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B1B" w:rsidRDefault="006051A0">
      <w:r>
        <w:t>S1</w:t>
      </w:r>
      <w:r w:rsidR="00BD0B1B">
        <w:t xml:space="preserve"> </w:t>
      </w:r>
      <w:r w:rsidR="000D036F">
        <w:t>Text</w:t>
      </w:r>
      <w:bookmarkStart w:id="0" w:name="_GoBack"/>
      <w:bookmarkEnd w:id="0"/>
      <w:r w:rsidR="00BD0B1B">
        <w:t>:</w:t>
      </w:r>
      <w:r w:rsidR="00A012A2">
        <w:t xml:space="preserve"> Controlled interrupted time series model</w:t>
      </w:r>
    </w:p>
    <w:p w:rsidR="00BD0B1B" w:rsidRDefault="00BD0B1B"/>
    <w:p w:rsidR="00C06B3D" w:rsidRDefault="00BD0B1B">
      <w:r>
        <w:rPr>
          <w:noProof/>
          <w:lang w:val="en-GB" w:eastAsia="en-GB"/>
        </w:rPr>
        <w:drawing>
          <wp:inline distT="0" distB="0" distL="0" distR="0" wp14:anchorId="4D0105F0">
            <wp:extent cx="4505325" cy="27432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0B1B" w:rsidRPr="009732C9" w:rsidRDefault="00BD0B1B" w:rsidP="00BD0B1B">
      <w:pPr>
        <w:rPr>
          <w:b/>
          <w:sz w:val="16"/>
          <w:szCs w:val="16"/>
        </w:rPr>
      </w:pPr>
      <w:r>
        <w:rPr>
          <w:sz w:val="16"/>
          <w:szCs w:val="16"/>
        </w:rPr>
        <w:t>Intervention group in blue, control group in red. T = time since the start of the study, X = intervention (pre-intervention period = 0, post-intervention period = 1), G = group (control group = 0, intervention group = 1)</w:t>
      </w:r>
      <w:r w:rsidR="009732C9">
        <w:rPr>
          <w:sz w:val="16"/>
          <w:szCs w:val="16"/>
        </w:rPr>
        <w:t>. β</w:t>
      </w:r>
      <w:r w:rsidR="009732C9">
        <w:rPr>
          <w:sz w:val="16"/>
          <w:szCs w:val="16"/>
          <w:vertAlign w:val="subscript"/>
        </w:rPr>
        <w:t xml:space="preserve">0 </w:t>
      </w:r>
      <w:r w:rsidR="009732C9">
        <w:rPr>
          <w:sz w:val="16"/>
          <w:szCs w:val="16"/>
        </w:rPr>
        <w:t>and β</w:t>
      </w:r>
      <w:r w:rsidR="009732C9">
        <w:rPr>
          <w:sz w:val="16"/>
          <w:szCs w:val="16"/>
          <w:vertAlign w:val="subscript"/>
        </w:rPr>
        <w:t>3</w:t>
      </w:r>
      <w:r w:rsidR="009732C9">
        <w:rPr>
          <w:sz w:val="16"/>
          <w:szCs w:val="16"/>
        </w:rPr>
        <w:t xml:space="preserve"> relate to intercepts, β</w:t>
      </w:r>
      <w:r w:rsidR="009732C9">
        <w:rPr>
          <w:sz w:val="16"/>
          <w:szCs w:val="16"/>
          <w:vertAlign w:val="subscript"/>
        </w:rPr>
        <w:t xml:space="preserve">1-2 </w:t>
      </w:r>
      <w:r w:rsidR="009732C9">
        <w:rPr>
          <w:sz w:val="16"/>
          <w:szCs w:val="16"/>
        </w:rPr>
        <w:t>and β</w:t>
      </w:r>
      <w:r w:rsidR="009732C9">
        <w:rPr>
          <w:sz w:val="16"/>
          <w:szCs w:val="16"/>
          <w:vertAlign w:val="subscript"/>
        </w:rPr>
        <w:t>4-5</w:t>
      </w:r>
      <w:r w:rsidR="009732C9">
        <w:rPr>
          <w:sz w:val="16"/>
          <w:szCs w:val="16"/>
        </w:rPr>
        <w:t xml:space="preserve"> relate to slopes. Curved arrows represent differences between the intervention group and control group.</w:t>
      </w:r>
      <w:r w:rsidR="005D08C4">
        <w:rPr>
          <w:sz w:val="16"/>
          <w:szCs w:val="16"/>
        </w:rPr>
        <w:t xml:space="preserve"> (Adapted from Linden and Adams 2011)</w:t>
      </w:r>
      <w:r w:rsidR="00D9648C">
        <w:rPr>
          <w:sz w:val="16"/>
          <w:szCs w:val="16"/>
        </w:rPr>
        <w:t>(1)</w:t>
      </w:r>
      <w:r w:rsidR="00D9648C" w:rsidRPr="009732C9">
        <w:rPr>
          <w:b/>
          <w:sz w:val="16"/>
          <w:szCs w:val="16"/>
        </w:rPr>
        <w:t xml:space="preserve"> </w:t>
      </w:r>
    </w:p>
    <w:p w:rsidR="00BD0B1B" w:rsidRDefault="00BD0B1B"/>
    <w:p w:rsidR="008506E7" w:rsidRDefault="008506E7">
      <w:r>
        <w:t>Segmented regression equation for slope change with a control series:</w:t>
      </w:r>
    </w:p>
    <w:p w:rsidR="00BD0B1B" w:rsidRPr="00D73751" w:rsidRDefault="000D036F" w:rsidP="00BD0B1B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 xml:space="preserve">0 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T+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T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 xml:space="preserve">t 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G+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GT+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G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 xml:space="preserve">t </m:t>
              </m:r>
            </m:sub>
          </m:sSub>
          <m:r>
            <w:rPr>
              <w:rFonts w:ascii="Cambria Math" w:hAnsi="Cambria Math"/>
            </w:rPr>
            <m:t>T</m:t>
          </m:r>
        </m:oMath>
      </m:oMathPara>
    </w:p>
    <w:p w:rsidR="00BD0B1B" w:rsidRDefault="00BD0B1B" w:rsidP="00BD0B1B"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</m:oMath>
      <w:r>
        <w:rPr>
          <w:rFonts w:eastAsiaTheme="minorEastAsia"/>
        </w:rPr>
        <w:t xml:space="preserve"> is the outcome variable at time </w:t>
      </w:r>
      <m:oMath>
        <m:r>
          <w:rPr>
            <w:rFonts w:ascii="Cambria Math" w:eastAsiaTheme="minorEastAsia" w:hAnsi="Cambria Math"/>
          </w:rPr>
          <m:t>t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</w:rPr>
          <m:t>T</m:t>
        </m:r>
      </m:oMath>
      <w:r>
        <w:rPr>
          <w:rFonts w:eastAsiaTheme="minorEastAsia"/>
        </w:rPr>
        <w:t xml:space="preserve"> is a variable representing the time since the start of the study and 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is a dummy variable indicating the pre- (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= 0) or post-intervention period (</w:t>
      </w:r>
      <m:oMath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 xml:space="preserve"> = 1). </w:t>
      </w:r>
      <m:oMath>
        <m:r>
          <w:rPr>
            <w:rFonts w:ascii="Cambria Math" w:hAnsi="Cambria Math"/>
          </w:rPr>
          <m:t>G</m:t>
        </m:r>
      </m:oMath>
      <w:r>
        <w:rPr>
          <w:rFonts w:eastAsiaTheme="minorEastAsia"/>
        </w:rPr>
        <w:t xml:space="preserve"> represents the intervention group (</w:t>
      </w:r>
      <m:oMath>
        <m:r>
          <w:rPr>
            <w:rFonts w:ascii="Cambria Math" w:hAnsi="Cambria Math"/>
          </w:rPr>
          <m:t>G=1</m:t>
        </m:r>
      </m:oMath>
      <w:r>
        <w:rPr>
          <w:rFonts w:eastAsiaTheme="minorEastAsia"/>
        </w:rPr>
        <w:t>) or control group (</w:t>
      </w:r>
      <m:oMath>
        <m:r>
          <w:rPr>
            <w:rFonts w:ascii="Cambria Math" w:hAnsi="Cambria Math"/>
          </w:rPr>
          <m:t>G=0</m:t>
        </m:r>
      </m:oMath>
      <w:r>
        <w:rPr>
          <w:rFonts w:eastAsiaTheme="minorEastAsia"/>
        </w:rPr>
        <w:t xml:space="preserve">).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 xml:space="preserve">0 </m:t>
            </m:r>
          </m:sub>
        </m:sSub>
      </m:oMath>
      <w:r>
        <w:rPr>
          <w:rFonts w:eastAsiaTheme="minorEastAsia"/>
        </w:rPr>
        <w:t xml:space="preserve">represents the intercept at </w:t>
      </w:r>
      <m:oMath>
        <m:r>
          <w:rPr>
            <w:rFonts w:ascii="Cambria Math" w:hAnsi="Cambria Math"/>
          </w:rPr>
          <m:t>T</m:t>
        </m:r>
      </m:oMath>
      <w:r>
        <w:rPr>
          <w:rFonts w:eastAsiaTheme="minorEastAsia"/>
        </w:rPr>
        <w:t xml:space="preserve">=0,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is the underlying pre-intervention trend</w:t>
      </w:r>
      <w:r w:rsidR="009732C9">
        <w:rPr>
          <w:rFonts w:eastAsiaTheme="minorEastAsia"/>
        </w:rPr>
        <w:t xml:space="preserve"> (slope)</w:t>
      </w:r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 xml:space="preserve">2 </m:t>
            </m:r>
          </m:sub>
        </m:sSub>
      </m:oMath>
      <w:r>
        <w:rPr>
          <w:rFonts w:eastAsiaTheme="minorEastAsia"/>
        </w:rPr>
        <w:t xml:space="preserve">is the slope change following the intervention,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rPr>
          <w:rFonts w:eastAsiaTheme="minorEastAsia"/>
        </w:rPr>
        <w:t xml:space="preserve"> represents the difference in intercept between the two groups at </w:t>
      </w:r>
      <m:oMath>
        <m:r>
          <w:rPr>
            <w:rFonts w:ascii="Cambria Math" w:hAnsi="Cambria Math"/>
          </w:rPr>
          <m:t>T</m:t>
        </m:r>
      </m:oMath>
      <w:r>
        <w:rPr>
          <w:rFonts w:eastAsiaTheme="minorEastAsia"/>
        </w:rPr>
        <w:t xml:space="preserve">=0,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>
        <w:rPr>
          <w:rFonts w:eastAsiaTheme="minorEastAsia"/>
        </w:rPr>
        <w:t xml:space="preserve"> represents the slope difference between the intervention and control group in the pre-intervention period,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</m:oMath>
      <w:r>
        <w:rPr>
          <w:rFonts w:eastAsiaTheme="minorEastAsia"/>
        </w:rPr>
        <w:t xml:space="preserve"> represents the difference between the change in slope in the control and intervention group associated with the intervention. Therefore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 xml:space="preserve">5 </m:t>
            </m:r>
          </m:sub>
        </m:sSub>
      </m:oMath>
      <w:r>
        <w:rPr>
          <w:rFonts w:eastAsiaTheme="minorEastAsia"/>
        </w:rPr>
        <w:t xml:space="preserve"> is the parameter of interest for the measure of effect.</w:t>
      </w:r>
    </w:p>
    <w:p w:rsidR="005D08C4" w:rsidRDefault="005D08C4"/>
    <w:p w:rsidR="00D9648C" w:rsidRDefault="003A2C95" w:rsidP="003A2C95">
      <w:pPr>
        <w:pStyle w:val="Heading1"/>
      </w:pPr>
      <w:r>
        <w:t>References</w:t>
      </w:r>
    </w:p>
    <w:p w:rsidR="00D9648C" w:rsidRDefault="00D9648C" w:rsidP="00D9648C">
      <w:r>
        <w:t>1.</w:t>
      </w:r>
      <w:r>
        <w:tab/>
        <w:t xml:space="preserve">Linden A, Adams JL. Applying a propensity score-based weighting model to interrupted time series data: improving causal inference in </w:t>
      </w:r>
      <w:proofErr w:type="spellStart"/>
      <w:r>
        <w:t>programme</w:t>
      </w:r>
      <w:proofErr w:type="spellEnd"/>
      <w:r>
        <w:t xml:space="preserve"> evaluation. J </w:t>
      </w:r>
      <w:proofErr w:type="spellStart"/>
      <w:r>
        <w:t>Eval</w:t>
      </w:r>
      <w:proofErr w:type="spellEnd"/>
      <w:r>
        <w:t xml:space="preserve"> </w:t>
      </w:r>
      <w:proofErr w:type="spellStart"/>
      <w:r>
        <w:t>Clin</w:t>
      </w:r>
      <w:proofErr w:type="spellEnd"/>
      <w:r>
        <w:t xml:space="preserve"> </w:t>
      </w:r>
      <w:proofErr w:type="spellStart"/>
      <w:r>
        <w:t>Pract</w:t>
      </w:r>
      <w:proofErr w:type="spellEnd"/>
      <w:r>
        <w:t>. 2011;17(6):1231-8.</w:t>
      </w:r>
    </w:p>
    <w:p w:rsidR="005D08C4" w:rsidRDefault="005D08C4"/>
    <w:p w:rsidR="00BD0B1B" w:rsidRDefault="003A2C95">
      <w:r>
        <w:fldChar w:fldCharType="begin"/>
      </w:r>
      <w:r>
        <w:instrText xml:space="preserve"> ADDIN EN.REFLIST </w:instrText>
      </w:r>
      <w:r>
        <w:fldChar w:fldCharType="end"/>
      </w:r>
    </w:p>
    <w:sectPr w:rsidR="00BD0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xpzww2dt5vwfzjeff94pef0ax2v5ttx59wxa&quot;&gt;ITS for PH interventions&lt;record-ids&gt;&lt;item&gt;83&lt;/item&gt;&lt;/record-ids&gt;&lt;/item&gt;&lt;/Libraries&gt;"/>
  </w:docVars>
  <w:rsids>
    <w:rsidRoot w:val="00BD0B1B"/>
    <w:rsid w:val="000D036F"/>
    <w:rsid w:val="003A2C95"/>
    <w:rsid w:val="00520940"/>
    <w:rsid w:val="005C0B64"/>
    <w:rsid w:val="005D08C4"/>
    <w:rsid w:val="006051A0"/>
    <w:rsid w:val="00645E58"/>
    <w:rsid w:val="008506E7"/>
    <w:rsid w:val="009732C9"/>
    <w:rsid w:val="00A012A2"/>
    <w:rsid w:val="00A34998"/>
    <w:rsid w:val="00B4119C"/>
    <w:rsid w:val="00BD0B1B"/>
    <w:rsid w:val="00D34459"/>
    <w:rsid w:val="00D9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488DED"/>
  <w15:docId w15:val="{E6A88D55-D22A-43F6-B1EF-98FA5F0F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2C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C4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5D08C4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D08C4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5D08C4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D08C4"/>
    <w:rPr>
      <w:rFonts w:ascii="Calibri" w:hAnsi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B4119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19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19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19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19C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A2C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Lopez Bernal</dc:creator>
  <cp:keywords/>
  <dc:description/>
  <cp:lastModifiedBy>James Lopez-Bernal</cp:lastModifiedBy>
  <cp:revision>5</cp:revision>
  <dcterms:created xsi:type="dcterms:W3CDTF">2017-04-27T11:52:00Z</dcterms:created>
  <dcterms:modified xsi:type="dcterms:W3CDTF">2017-09-08T14:27:00Z</dcterms:modified>
</cp:coreProperties>
</file>