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CB" w:rsidRPr="00151B62" w:rsidRDefault="00432CCB" w:rsidP="00432CCB">
      <w:pPr>
        <w:pStyle w:val="Heading1"/>
        <w:rPr>
          <w:rFonts w:cs="Times New Roman"/>
          <w:szCs w:val="20"/>
        </w:rPr>
      </w:pPr>
      <w:bookmarkStart w:id="0" w:name="_GoBack"/>
      <w:r w:rsidRPr="00151B62">
        <w:rPr>
          <w:rFonts w:cs="Times New Roman"/>
          <w:szCs w:val="20"/>
        </w:rPr>
        <w:t>S2 Table Experimental design of seedling disease resistance assays.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1452"/>
        <w:gridCol w:w="1221"/>
        <w:gridCol w:w="1535"/>
        <w:gridCol w:w="1378"/>
        <w:gridCol w:w="2276"/>
        <w:gridCol w:w="1498"/>
      </w:tblGrid>
      <w:tr w:rsidR="00432CCB" w:rsidRPr="00F21953" w:rsidTr="00524BFE">
        <w:trPr>
          <w:trHeight w:val="315"/>
        </w:trPr>
        <w:tc>
          <w:tcPr>
            <w:tcW w:w="776" w:type="pct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Population</w:t>
            </w:r>
          </w:p>
        </w:tc>
        <w:tc>
          <w:tcPr>
            <w:tcW w:w="652" w:type="pct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Stripe rust isolate</w:t>
            </w:r>
          </w:p>
        </w:tc>
        <w:tc>
          <w:tcPr>
            <w:tcW w:w="820" w:type="pct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Experimental design</w:t>
            </w:r>
          </w:p>
        </w:tc>
        <w:tc>
          <w:tcPr>
            <w:tcW w:w="736" w:type="pct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No. of replications</w:t>
            </w:r>
          </w:p>
        </w:tc>
        <w:tc>
          <w:tcPr>
            <w:tcW w:w="2016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Checks</w:t>
            </w:r>
          </w:p>
        </w:tc>
      </w:tr>
      <w:tr w:rsidR="00432CCB" w:rsidRPr="00F21953" w:rsidTr="00524BFE">
        <w:trPr>
          <w:trHeight w:val="315"/>
        </w:trPr>
        <w:tc>
          <w:tcPr>
            <w:tcW w:w="776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Susceptible</w:t>
            </w:r>
          </w:p>
        </w:tc>
        <w:tc>
          <w:tcPr>
            <w:tcW w:w="8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Resistant</w:t>
            </w:r>
          </w:p>
        </w:tc>
      </w:tr>
      <w:tr w:rsidR="00432CCB" w:rsidRPr="00F21953" w:rsidTr="00524BFE">
        <w:trPr>
          <w:trHeight w:val="525"/>
        </w:trPr>
        <w:tc>
          <w:tcPr>
            <w:tcW w:w="776" w:type="pct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DH</w:t>
            </w:r>
          </w:p>
        </w:tc>
        <w:tc>
          <w:tcPr>
            <w:tcW w:w="652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W009</w:t>
            </w:r>
          </w:p>
        </w:tc>
        <w:tc>
          <w:tcPr>
            <w:tcW w:w="820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Alpha-lattice design</w:t>
            </w:r>
          </w:p>
        </w:tc>
        <w:tc>
          <w:tcPr>
            <w:tcW w:w="736" w:type="pct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16" w:type="pc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Kofa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, Avocet</w:t>
            </w:r>
          </w:p>
        </w:tc>
        <w:tc>
          <w:tcPr>
            <w:tcW w:w="800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W9262-260D3</w:t>
            </w:r>
          </w:p>
        </w:tc>
      </w:tr>
      <w:tr w:rsidR="00432CCB" w:rsidRPr="00F21953" w:rsidTr="00524BFE">
        <w:trPr>
          <w:trHeight w:val="675"/>
        </w:trPr>
        <w:tc>
          <w:tcPr>
            <w:tcW w:w="776" w:type="pct"/>
            <w:vMerge/>
            <w:tcBorders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" w:type="pct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W015</w:t>
            </w:r>
          </w:p>
        </w:tc>
        <w:tc>
          <w:tcPr>
            <w:tcW w:w="820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pct"/>
            <w:tcBorders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Kofa</w:t>
            </w:r>
            <w:proofErr w:type="spellEnd"/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, Avocet</w:t>
            </w:r>
          </w:p>
        </w:tc>
        <w:tc>
          <w:tcPr>
            <w:tcW w:w="800" w:type="pct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W9262-260D3</w:t>
            </w:r>
          </w:p>
        </w:tc>
      </w:tr>
      <w:tr w:rsidR="00432CCB" w:rsidRPr="00F21953" w:rsidTr="00524BFE">
        <w:trPr>
          <w:trHeight w:val="525"/>
        </w:trPr>
        <w:tc>
          <w:tcPr>
            <w:tcW w:w="776" w:type="pct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Validation</w:t>
            </w:r>
          </w:p>
        </w:tc>
        <w:tc>
          <w:tcPr>
            <w:tcW w:w="652" w:type="pc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FC</w:t>
            </w:r>
          </w:p>
        </w:tc>
        <w:tc>
          <w:tcPr>
            <w:tcW w:w="820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Alpha-lattice design</w:t>
            </w:r>
          </w:p>
        </w:tc>
        <w:tc>
          <w:tcPr>
            <w:tcW w:w="736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16" w:type="pc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Brigade, DT749</w:t>
            </w:r>
          </w:p>
        </w:tc>
        <w:tc>
          <w:tcPr>
            <w:tcW w:w="800" w:type="pc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Lillian, DT546</w:t>
            </w:r>
          </w:p>
        </w:tc>
      </w:tr>
      <w:tr w:rsidR="00432CCB" w:rsidRPr="00F21953" w:rsidTr="00524BFE">
        <w:trPr>
          <w:trHeight w:val="780"/>
        </w:trPr>
        <w:tc>
          <w:tcPr>
            <w:tcW w:w="776" w:type="pct"/>
            <w:vMerge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" w:type="pct"/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W009</w:t>
            </w:r>
          </w:p>
        </w:tc>
        <w:tc>
          <w:tcPr>
            <w:tcW w:w="820" w:type="pct"/>
            <w:vMerge/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vMerge/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pct"/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Avocet, Brigade, DT749</w:t>
            </w:r>
          </w:p>
        </w:tc>
        <w:tc>
          <w:tcPr>
            <w:tcW w:w="800" w:type="pct"/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Lillian, DT546</w:t>
            </w:r>
          </w:p>
        </w:tc>
      </w:tr>
      <w:tr w:rsidR="00432CCB" w:rsidRPr="00F21953" w:rsidTr="00524BFE">
        <w:trPr>
          <w:trHeight w:val="795"/>
        </w:trPr>
        <w:tc>
          <w:tcPr>
            <w:tcW w:w="776" w:type="pct"/>
            <w:vMerge/>
            <w:tcBorders>
              <w:bottom w:val="single" w:sz="8" w:space="0" w:color="auto"/>
            </w:tcBorders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" w:type="pct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W015</w:t>
            </w:r>
          </w:p>
        </w:tc>
        <w:tc>
          <w:tcPr>
            <w:tcW w:w="820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6" w:type="pct"/>
            <w:tcBorders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Avocet, Brigade, DT749</w:t>
            </w:r>
          </w:p>
        </w:tc>
        <w:tc>
          <w:tcPr>
            <w:tcW w:w="800" w:type="pct"/>
            <w:tcBorders>
              <w:bottom w:val="single" w:sz="8" w:space="0" w:color="auto"/>
            </w:tcBorders>
            <w:shd w:val="clear" w:color="auto" w:fill="auto"/>
            <w:vAlign w:val="bottom"/>
            <w:hideMark/>
          </w:tcPr>
          <w:p w:rsidR="00432CCB" w:rsidRPr="00F21953" w:rsidRDefault="00432CCB" w:rsidP="005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Lillian, DT546</w:t>
            </w:r>
          </w:p>
        </w:tc>
      </w:tr>
    </w:tbl>
    <w:p w:rsidR="00432CCB" w:rsidRPr="00F21953" w:rsidRDefault="00432CCB" w:rsidP="00432CCB">
      <w:pPr>
        <w:rPr>
          <w:rFonts w:ascii="Times New Roman" w:hAnsi="Times New Roman" w:cs="Times New Roman"/>
          <w:sz w:val="20"/>
          <w:szCs w:val="20"/>
        </w:rPr>
      </w:pPr>
    </w:p>
    <w:p w:rsidR="0052636E" w:rsidRPr="00432CCB" w:rsidRDefault="00151B62" w:rsidP="00432CCB">
      <w:pPr>
        <w:pStyle w:val="Heading1"/>
      </w:pPr>
    </w:p>
    <w:sectPr w:rsidR="0052636E" w:rsidRPr="00432C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151B62"/>
    <w:rsid w:val="002D21D9"/>
    <w:rsid w:val="00432CCB"/>
    <w:rsid w:val="005E5F54"/>
    <w:rsid w:val="006A62DE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Sean W.</cp:lastModifiedBy>
  <cp:revision>3</cp:revision>
  <dcterms:created xsi:type="dcterms:W3CDTF">2018-05-03T15:10:00Z</dcterms:created>
  <dcterms:modified xsi:type="dcterms:W3CDTF">2018-05-03T20:45:00Z</dcterms:modified>
</cp:coreProperties>
</file>