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13C" w:rsidRPr="00552D66" w:rsidRDefault="0035513C" w:rsidP="0035513C">
      <w:pPr>
        <w:pStyle w:val="Heading1"/>
        <w:rPr>
          <w:rFonts w:cs="Times New Roman"/>
          <w:szCs w:val="20"/>
        </w:rPr>
      </w:pPr>
      <w:r w:rsidRPr="00552D66">
        <w:rPr>
          <w:rFonts w:cs="Times New Roman"/>
          <w:szCs w:val="20"/>
        </w:rPr>
        <w:t>S5 Table Mapping statistics for the DH population genetic map.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50"/>
        <w:gridCol w:w="1530"/>
        <w:gridCol w:w="1530"/>
        <w:gridCol w:w="1592"/>
        <w:gridCol w:w="1529"/>
        <w:gridCol w:w="1529"/>
      </w:tblGrid>
      <w:tr w:rsidR="0035513C" w:rsidRPr="00F21953" w:rsidTr="00524BFE">
        <w:trPr>
          <w:trHeight w:val="880"/>
        </w:trPr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Chromosome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Length (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cM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)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Num. of markers unique mapped 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CA" w:eastAsia="en-US"/>
              </w:rPr>
              <w:t>a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Density (Num. of markers/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cM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)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Max. gap (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cM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)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 xml:space="preserve">Num. of gaps &gt; 10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cM</w:t>
            </w:r>
            <w:proofErr w:type="spellEnd"/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1A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126.6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41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0.32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22.87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1B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214.6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168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14.06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2A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151.4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108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8.85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2B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199.7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179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0.90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9.57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3A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143.0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0.43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24.96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3B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220.0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126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0.57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20.64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4A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164.1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0.55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13.48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4B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141.9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0.61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6.90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5A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195.5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94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0.48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14.75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5B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246.3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181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0.73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7.08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6A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156.2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0.64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10.88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6B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201.4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145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0.72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8.33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</w:t>
            </w:r>
          </w:p>
        </w:tc>
      </w:tr>
      <w:tr w:rsidR="0035513C" w:rsidRPr="00F21953" w:rsidTr="00524BFE">
        <w:trPr>
          <w:trHeight w:val="28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7A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207.7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126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0.61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7.99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</w:t>
            </w:r>
          </w:p>
        </w:tc>
      </w:tr>
      <w:tr w:rsidR="0035513C" w:rsidRPr="00F21953" w:rsidTr="00524BFE">
        <w:trPr>
          <w:trHeight w:val="300"/>
        </w:trPr>
        <w:tc>
          <w:tcPr>
            <w:tcW w:w="8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7B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271.3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181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0.67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7.58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</w:t>
            </w:r>
          </w:p>
        </w:tc>
      </w:tr>
      <w:tr w:rsidR="0035513C" w:rsidRPr="00F21953" w:rsidTr="00524BFE">
        <w:trPr>
          <w:trHeight w:val="540"/>
        </w:trPr>
        <w:tc>
          <w:tcPr>
            <w:tcW w:w="88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13C" w:rsidRPr="00F21953" w:rsidRDefault="0035513C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Whole genome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2639.7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1688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110"/>
                <w:tab w:val="decimal" w:pos="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0.64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221"/>
                <w:tab w:val="decimal" w:pos="2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24.96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513C" w:rsidRPr="00F21953" w:rsidRDefault="0035513C" w:rsidP="00524BFE">
            <w:pPr>
              <w:tabs>
                <w:tab w:val="decimal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US"/>
              </w:rPr>
              <w:t>13</w:t>
            </w:r>
          </w:p>
        </w:tc>
      </w:tr>
    </w:tbl>
    <w:p w:rsidR="0035513C" w:rsidRPr="00F21953" w:rsidRDefault="0035513C" w:rsidP="003551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5513C" w:rsidRPr="00F21953" w:rsidRDefault="0035513C" w:rsidP="003551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1953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F21953">
        <w:rPr>
          <w:rFonts w:ascii="Times New Roman" w:hAnsi="Times New Roman" w:cs="Times New Roman"/>
          <w:sz w:val="20"/>
          <w:szCs w:val="20"/>
        </w:rPr>
        <w:t xml:space="preserve"> 10,875 polymorphic markers were mapped and the number of unique map positions is presented</w:t>
      </w:r>
      <w:r w:rsidR="00552D66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35513C" w:rsidRPr="00F21953" w:rsidRDefault="0035513C" w:rsidP="0035513C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</w:p>
    <w:p w:rsidR="0052636E" w:rsidRPr="0035513C" w:rsidRDefault="00552D66" w:rsidP="0035513C"/>
    <w:sectPr w:rsidR="0052636E" w:rsidRPr="003551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2D21D9"/>
    <w:rsid w:val="0035513C"/>
    <w:rsid w:val="00432CCB"/>
    <w:rsid w:val="00552D66"/>
    <w:rsid w:val="005E5F54"/>
    <w:rsid w:val="006A62DE"/>
    <w:rsid w:val="00854371"/>
    <w:rsid w:val="00DC0A12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42071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Sean W.</cp:lastModifiedBy>
  <cp:revision>3</cp:revision>
  <dcterms:created xsi:type="dcterms:W3CDTF">2018-05-03T15:14:00Z</dcterms:created>
  <dcterms:modified xsi:type="dcterms:W3CDTF">2018-05-03T20:50:00Z</dcterms:modified>
</cp:coreProperties>
</file>