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204EE" w14:textId="77777777" w:rsidR="00183944" w:rsidRDefault="00183944" w:rsidP="00183944">
      <w:bookmarkStart w:id="0" w:name="_GoBack"/>
      <w:bookmarkEnd w:id="0"/>
      <w:r>
        <w:rPr>
          <w:noProof/>
        </w:rPr>
        <w:drawing>
          <wp:inline distT="0" distB="0" distL="0" distR="0" wp14:anchorId="716ACDD2" wp14:editId="2966F76A">
            <wp:extent cx="4572000" cy="2743200"/>
            <wp:effectExtent l="0" t="0" r="0" b="0"/>
            <wp:docPr id="5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26A10476-D025-4EF4-BBD8-6419FA0D682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3AD3FBAC" w14:textId="2269BB12" w:rsidR="00183944" w:rsidRPr="007B3DCC" w:rsidRDefault="007B3DCC" w:rsidP="00183944">
      <w:pPr>
        <w:rPr>
          <w:b/>
        </w:rPr>
      </w:pPr>
      <w:r w:rsidRPr="007B3DCC">
        <w:rPr>
          <w:b/>
        </w:rPr>
        <w:t>S</w:t>
      </w:r>
      <w:r w:rsidR="00F10A12" w:rsidRPr="007B3DCC">
        <w:rPr>
          <w:b/>
        </w:rPr>
        <w:t>1</w:t>
      </w:r>
      <w:r w:rsidRPr="007B3DCC">
        <w:rPr>
          <w:b/>
        </w:rPr>
        <w:t xml:space="preserve"> Fig</w:t>
      </w:r>
      <w:r w:rsidR="00183944" w:rsidRPr="007B3DCC">
        <w:rPr>
          <w:b/>
        </w:rPr>
        <w:t xml:space="preserve">. Relationship between the amount of rainfall in April-August at the study sites and coefficient of correlation between rainfall in June and grain yield. </w:t>
      </w:r>
    </w:p>
    <w:p w14:paraId="6C0EBEC0" w14:textId="77777777" w:rsidR="00271704" w:rsidRPr="0055621F" w:rsidRDefault="00271704" w:rsidP="00D97D0B"/>
    <w:sectPr w:rsidR="00271704" w:rsidRPr="0055621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EAB8D0" w16cid:durableId="1EB183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3807E6" w14:textId="77777777" w:rsidR="00DE4575" w:rsidRDefault="00DE4575" w:rsidP="00E658B1">
      <w:pPr>
        <w:spacing w:after="0" w:line="240" w:lineRule="auto"/>
      </w:pPr>
      <w:r>
        <w:separator/>
      </w:r>
    </w:p>
  </w:endnote>
  <w:endnote w:type="continuationSeparator" w:id="0">
    <w:p w14:paraId="376975A1" w14:textId="77777777" w:rsidR="00DE4575" w:rsidRDefault="00DE4575" w:rsidP="00E65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5857965"/>
      <w:docPartObj>
        <w:docPartGallery w:val="Page Numbers (Bottom of Page)"/>
        <w:docPartUnique/>
      </w:docPartObj>
    </w:sdtPr>
    <w:sdtEndPr/>
    <w:sdtContent>
      <w:p w14:paraId="6091B13B" w14:textId="76FF4FC8" w:rsidR="00B86CA2" w:rsidRDefault="00B86CA2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4B66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14:paraId="77AC794D" w14:textId="77777777" w:rsidR="00B86CA2" w:rsidRDefault="00B86C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623160" w14:textId="77777777" w:rsidR="00DE4575" w:rsidRDefault="00DE4575" w:rsidP="00E658B1">
      <w:pPr>
        <w:spacing w:after="0" w:line="240" w:lineRule="auto"/>
      </w:pPr>
      <w:r>
        <w:separator/>
      </w:r>
    </w:p>
  </w:footnote>
  <w:footnote w:type="continuationSeparator" w:id="0">
    <w:p w14:paraId="736E40D2" w14:textId="77777777" w:rsidR="00DE4575" w:rsidRDefault="00DE4575" w:rsidP="00E658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0E6C"/>
    <w:multiLevelType w:val="hybridMultilevel"/>
    <w:tmpl w:val="FA6A7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33C1A"/>
    <w:multiLevelType w:val="hybridMultilevel"/>
    <w:tmpl w:val="BFF21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514B6"/>
    <w:multiLevelType w:val="hybridMultilevel"/>
    <w:tmpl w:val="69E62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63AEB"/>
    <w:multiLevelType w:val="hybridMultilevel"/>
    <w:tmpl w:val="EE2CA888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650E0469"/>
    <w:multiLevelType w:val="hybridMultilevel"/>
    <w:tmpl w:val="BA68CFB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6BE90A5E"/>
    <w:multiLevelType w:val="hybridMultilevel"/>
    <w:tmpl w:val="B2EC7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37663D"/>
    <w:multiLevelType w:val="hybridMultilevel"/>
    <w:tmpl w:val="F0EE7C7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76311479"/>
    <w:multiLevelType w:val="hybridMultilevel"/>
    <w:tmpl w:val="228235A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D0B"/>
    <w:rsid w:val="00101BC2"/>
    <w:rsid w:val="00183944"/>
    <w:rsid w:val="002502AE"/>
    <w:rsid w:val="00271704"/>
    <w:rsid w:val="0027645F"/>
    <w:rsid w:val="002B47F1"/>
    <w:rsid w:val="002C608A"/>
    <w:rsid w:val="00383A95"/>
    <w:rsid w:val="004263C3"/>
    <w:rsid w:val="00443DE6"/>
    <w:rsid w:val="00451A6B"/>
    <w:rsid w:val="00451E9F"/>
    <w:rsid w:val="0047797E"/>
    <w:rsid w:val="004F3E43"/>
    <w:rsid w:val="00535724"/>
    <w:rsid w:val="0055621F"/>
    <w:rsid w:val="00642348"/>
    <w:rsid w:val="00691ADD"/>
    <w:rsid w:val="007B3DCC"/>
    <w:rsid w:val="007B6683"/>
    <w:rsid w:val="0081632E"/>
    <w:rsid w:val="00853201"/>
    <w:rsid w:val="00857ADB"/>
    <w:rsid w:val="00870CC9"/>
    <w:rsid w:val="009907A7"/>
    <w:rsid w:val="00A01884"/>
    <w:rsid w:val="00A2330F"/>
    <w:rsid w:val="00A35233"/>
    <w:rsid w:val="00B16598"/>
    <w:rsid w:val="00B230EE"/>
    <w:rsid w:val="00B278EE"/>
    <w:rsid w:val="00B30200"/>
    <w:rsid w:val="00B52939"/>
    <w:rsid w:val="00B86CA2"/>
    <w:rsid w:val="00BC0452"/>
    <w:rsid w:val="00C44B66"/>
    <w:rsid w:val="00C572D8"/>
    <w:rsid w:val="00C65788"/>
    <w:rsid w:val="00CA3D87"/>
    <w:rsid w:val="00CC7C19"/>
    <w:rsid w:val="00D97D0B"/>
    <w:rsid w:val="00DD233D"/>
    <w:rsid w:val="00DE4575"/>
    <w:rsid w:val="00E57711"/>
    <w:rsid w:val="00E610CF"/>
    <w:rsid w:val="00E658B1"/>
    <w:rsid w:val="00E8541C"/>
    <w:rsid w:val="00F10A12"/>
    <w:rsid w:val="00F32AF0"/>
    <w:rsid w:val="00F47C0F"/>
    <w:rsid w:val="00FB491C"/>
    <w:rsid w:val="00FE09F3"/>
    <w:rsid w:val="00FF17ED"/>
    <w:rsid w:val="00FF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F64D5"/>
  <w15:chartTrackingRefBased/>
  <w15:docId w15:val="{66EAE136-1273-43F2-BE11-C21CBD418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D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7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97D0B"/>
    <w:pPr>
      <w:spacing w:after="0" w:line="240" w:lineRule="auto"/>
    </w:pPr>
    <w:rPr>
      <w:rFonts w:ascii="Calibri" w:eastAsia="Calibri" w:hAnsi="Calibri" w:cs="Times New Roman"/>
      <w:lang w:val="tr-TR"/>
    </w:rPr>
  </w:style>
  <w:style w:type="character" w:styleId="Hyperlink">
    <w:name w:val="Hyperlink"/>
    <w:basedOn w:val="DefaultParagraphFont"/>
    <w:uiPriority w:val="99"/>
    <w:unhideWhenUsed/>
    <w:rsid w:val="00D97D0B"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7D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7D0B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D0B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7D0B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D97D0B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D0B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uiPriority w:val="99"/>
    <w:semiHidden/>
    <w:rsid w:val="00D97D0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97D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5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58B1"/>
  </w:style>
  <w:style w:type="paragraph" w:styleId="Footer">
    <w:name w:val="footer"/>
    <w:basedOn w:val="Normal"/>
    <w:link w:val="FooterChar"/>
    <w:uiPriority w:val="99"/>
    <w:unhideWhenUsed/>
    <w:rsid w:val="00E65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58B1"/>
  </w:style>
  <w:style w:type="character" w:styleId="CommentReference">
    <w:name w:val="annotation reference"/>
    <w:basedOn w:val="DefaultParagraphFont"/>
    <w:uiPriority w:val="99"/>
    <w:semiHidden/>
    <w:unhideWhenUsed/>
    <w:rsid w:val="00FB491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lexM\Documents\AIM\Papers\Climate-key-sites\SWheat\T-Prec-graph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trendline>
            <c:spPr>
              <a:ln w="19050" cap="rnd">
                <a:solidFill>
                  <a:schemeClr val="tx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5.0529090113735783E-2"/>
                  <c:y val="-0.46954651501895595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Sheet1!$CE$4:$CE$22</c:f>
              <c:numCache>
                <c:formatCode>General</c:formatCode>
                <c:ptCount val="19"/>
                <c:pt idx="0">
                  <c:v>270</c:v>
                </c:pt>
                <c:pt idx="1">
                  <c:v>250</c:v>
                </c:pt>
                <c:pt idx="2">
                  <c:v>246</c:v>
                </c:pt>
                <c:pt idx="3">
                  <c:v>246</c:v>
                </c:pt>
                <c:pt idx="4">
                  <c:v>314</c:v>
                </c:pt>
                <c:pt idx="5">
                  <c:v>338</c:v>
                </c:pt>
                <c:pt idx="6">
                  <c:v>400</c:v>
                </c:pt>
                <c:pt idx="7">
                  <c:v>518</c:v>
                </c:pt>
                <c:pt idx="8">
                  <c:v>348</c:v>
                </c:pt>
                <c:pt idx="9">
                  <c:v>356</c:v>
                </c:pt>
                <c:pt idx="10">
                  <c:v>440</c:v>
                </c:pt>
                <c:pt idx="11">
                  <c:v>328</c:v>
                </c:pt>
                <c:pt idx="12">
                  <c:v>188</c:v>
                </c:pt>
                <c:pt idx="13">
                  <c:v>175</c:v>
                </c:pt>
                <c:pt idx="14">
                  <c:v>257</c:v>
                </c:pt>
                <c:pt idx="15">
                  <c:v>218</c:v>
                </c:pt>
                <c:pt idx="16">
                  <c:v>199</c:v>
                </c:pt>
                <c:pt idx="17">
                  <c:v>173</c:v>
                </c:pt>
                <c:pt idx="18">
                  <c:v>458</c:v>
                </c:pt>
              </c:numCache>
            </c:numRef>
          </c:xVal>
          <c:yVal>
            <c:numRef>
              <c:f>Sheet1!$CF$4:$CF$22</c:f>
              <c:numCache>
                <c:formatCode>General</c:formatCode>
                <c:ptCount val="19"/>
                <c:pt idx="0">
                  <c:v>0.38</c:v>
                </c:pt>
                <c:pt idx="1">
                  <c:v>0.41</c:v>
                </c:pt>
                <c:pt idx="2">
                  <c:v>0.32</c:v>
                </c:pt>
                <c:pt idx="3">
                  <c:v>0.42</c:v>
                </c:pt>
                <c:pt idx="4">
                  <c:v>0.28000000000000003</c:v>
                </c:pt>
                <c:pt idx="5">
                  <c:v>0.12</c:v>
                </c:pt>
                <c:pt idx="6">
                  <c:v>0.15</c:v>
                </c:pt>
                <c:pt idx="7">
                  <c:v>0.06</c:v>
                </c:pt>
                <c:pt idx="8">
                  <c:v>0.17</c:v>
                </c:pt>
                <c:pt idx="9">
                  <c:v>0.02</c:v>
                </c:pt>
                <c:pt idx="10">
                  <c:v>-0.12</c:v>
                </c:pt>
                <c:pt idx="11">
                  <c:v>0.13</c:v>
                </c:pt>
                <c:pt idx="12">
                  <c:v>0.27</c:v>
                </c:pt>
                <c:pt idx="13">
                  <c:v>0.36</c:v>
                </c:pt>
                <c:pt idx="14">
                  <c:v>0.26</c:v>
                </c:pt>
                <c:pt idx="15">
                  <c:v>0.13</c:v>
                </c:pt>
                <c:pt idx="16">
                  <c:v>0.39</c:v>
                </c:pt>
                <c:pt idx="17">
                  <c:v>0.53</c:v>
                </c:pt>
                <c:pt idx="18">
                  <c:v>0.11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A130-456B-B780-37B78531F4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52520720"/>
        <c:axId val="752521376"/>
      </c:scatterChart>
      <c:valAx>
        <c:axId val="752520720"/>
        <c:scaling>
          <c:orientation val="minMax"/>
          <c:min val="150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0" i="0" baseline="0">
                    <a:effectLst/>
                  </a:rPr>
                  <a:t>Rainfall in April-August, mm</a:t>
                </a:r>
                <a:endParaRPr lang="en-US" sz="1000">
                  <a:effectLst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52521376"/>
        <c:crosses val="autoZero"/>
        <c:crossBetween val="midCat"/>
      </c:valAx>
      <c:valAx>
        <c:axId val="7525213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0" i="0" baseline="0">
                    <a:effectLst/>
                  </a:rPr>
                  <a:t>Coefficient of correlation between June rainfall and grain yield</a:t>
                </a:r>
                <a:endParaRPr lang="en-US" sz="1000">
                  <a:effectLst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52520720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MORGUNOV, Alexey Ivanovich (CIMMYT-Turkey)</dc:creator>
  <cp:keywords/>
  <dc:description/>
  <cp:lastModifiedBy>MORGUNOV, Alexey Ivanovich (CIMMYT-Turkey)</cp:lastModifiedBy>
  <cp:revision>3</cp:revision>
  <dcterms:created xsi:type="dcterms:W3CDTF">2018-10-01T10:46:00Z</dcterms:created>
  <dcterms:modified xsi:type="dcterms:W3CDTF">2018-10-01T10:46:00Z</dcterms:modified>
</cp:coreProperties>
</file>