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59D" w:rsidRPr="003D19B6" w:rsidRDefault="006B759D" w:rsidP="006B759D">
      <w:pPr>
        <w:tabs>
          <w:tab w:val="left" w:pos="5355"/>
        </w:tabs>
        <w:spacing w:after="200" w:line="240" w:lineRule="auto"/>
        <w:jc w:val="both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S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fldChar w:fldCharType="begin"/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instrText xml:space="preserve"> SEQ Table_S \* ARABIC </w:instrTex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fldChar w:fldCharType="separate"/>
      </w:r>
      <w:r>
        <w:rPr>
          <w:rFonts w:ascii="Arial" w:eastAsia="SimSun" w:hAnsi="Arial" w:cs="Arial"/>
          <w:b/>
          <w:bCs/>
          <w:noProof/>
          <w:sz w:val="24"/>
          <w:szCs w:val="24"/>
          <w:lang w:val="en-US" w:eastAsia="zh-CN"/>
        </w:rPr>
        <w:t>1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fldChar w:fldCharType="end"/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Table</w:t>
      </w:r>
      <w:r w:rsidR="003A2A60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.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Characteristics of two newly developed microsatellite markers in </w:t>
      </w:r>
      <w:r w:rsidRPr="003D19B6">
        <w:rPr>
          <w:rFonts w:ascii="Arial" w:eastAsia="SimSun" w:hAnsi="Arial" w:cs="Arial"/>
          <w:b/>
          <w:bCs/>
          <w:i/>
          <w:sz w:val="24"/>
          <w:szCs w:val="24"/>
          <w:lang w:val="en-US" w:eastAsia="zh-CN"/>
        </w:rPr>
        <w:t>Juncus effusus</w:t>
      </w:r>
      <w:r w:rsidRPr="003D19B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including repeat motif, primer sequence for forward- and reverse primer, reaction mixture using universal fluorescent-labeled tailed primers, allelic size range and accession number in gene bank.</w:t>
      </w:r>
    </w:p>
    <w:tbl>
      <w:tblPr>
        <w:tblStyle w:val="Tabellenraster"/>
        <w:tblpPr w:leftFromText="180" w:rightFromText="180" w:vertAnchor="page" w:horzAnchor="margin" w:tblpY="2541"/>
        <w:tblW w:w="13740" w:type="dxa"/>
        <w:tblBorders>
          <w:top w:val="single" w:sz="18" w:space="0" w:color="auto"/>
          <w:bottom w:val="single" w:sz="18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174"/>
        <w:gridCol w:w="5670"/>
        <w:gridCol w:w="1151"/>
        <w:gridCol w:w="1843"/>
        <w:gridCol w:w="974"/>
        <w:gridCol w:w="1867"/>
      </w:tblGrid>
      <w:tr w:rsidR="006B759D" w:rsidRPr="00EA4366" w:rsidTr="006B759D">
        <w:tc>
          <w:tcPr>
            <w:tcW w:w="1061" w:type="dxa"/>
            <w:tcBorders>
              <w:top w:val="single" w:sz="18" w:space="0" w:color="auto"/>
              <w:left w:val="nil"/>
              <w:bottom w:val="single" w:sz="8" w:space="0" w:color="auto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Locus</w:t>
            </w:r>
          </w:p>
        </w:tc>
        <w:tc>
          <w:tcPr>
            <w:tcW w:w="1174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 xml:space="preserve">Repeat </w:t>
            </w:r>
          </w:p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motif</w:t>
            </w:r>
          </w:p>
        </w:tc>
        <w:tc>
          <w:tcPr>
            <w:tcW w:w="5670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Prim</w:t>
            </w:r>
            <w:bookmarkStart w:id="0" w:name="_GoBack"/>
            <w:bookmarkEnd w:id="0"/>
            <w:r w:rsidRPr="00EA4366">
              <w:rPr>
                <w:sz w:val="20"/>
                <w:szCs w:val="20"/>
              </w:rPr>
              <w:t xml:space="preserve">er sequence (5’ – 3’) </w:t>
            </w:r>
          </w:p>
        </w:tc>
        <w:tc>
          <w:tcPr>
            <w:tcW w:w="1151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Reaction mix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Size range (bp)</w:t>
            </w:r>
          </w:p>
        </w:tc>
        <w:tc>
          <w:tcPr>
            <w:tcW w:w="974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Label</w:t>
            </w:r>
          </w:p>
        </w:tc>
        <w:tc>
          <w:tcPr>
            <w:tcW w:w="1867" w:type="dxa"/>
            <w:tcBorders>
              <w:top w:val="single" w:sz="18" w:space="0" w:color="auto"/>
              <w:bottom w:val="single" w:sz="8" w:space="0" w:color="auto"/>
              <w:right w:val="nil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Accession number</w:t>
            </w:r>
          </w:p>
        </w:tc>
      </w:tr>
      <w:tr w:rsidR="006B759D" w:rsidRPr="00EA4366" w:rsidTr="006B759D">
        <w:tc>
          <w:tcPr>
            <w:tcW w:w="1061" w:type="dxa"/>
            <w:tcBorders>
              <w:top w:val="nil"/>
              <w:left w:val="nil"/>
              <w:bottom w:val="nil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Jeff111</w:t>
            </w:r>
          </w:p>
        </w:tc>
        <w:tc>
          <w:tcPr>
            <w:tcW w:w="1174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proofErr w:type="gramStart"/>
            <w:r w:rsidRPr="00EA4366">
              <w:rPr>
                <w:sz w:val="20"/>
                <w:szCs w:val="20"/>
              </w:rPr>
              <w:t>CT(</w:t>
            </w:r>
            <w:proofErr w:type="gramEnd"/>
            <w:r w:rsidRPr="00EA4366">
              <w:rPr>
                <w:sz w:val="20"/>
                <w:szCs w:val="20"/>
              </w:rPr>
              <w:t>6)</w:t>
            </w:r>
          </w:p>
        </w:tc>
        <w:tc>
          <w:tcPr>
            <w:tcW w:w="5670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F: CAGTCGGGCGTCATCAGAATCTTCCTCCTCTGAC</w:t>
            </w:r>
          </w:p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R: GTTTAGAGAGAAACAGCAGCACTC</w:t>
            </w:r>
          </w:p>
        </w:tc>
        <w:tc>
          <w:tcPr>
            <w:tcW w:w="1151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CAG</w:t>
            </w:r>
          </w:p>
        </w:tc>
        <w:tc>
          <w:tcPr>
            <w:tcW w:w="1843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336 - 372</w:t>
            </w:r>
          </w:p>
        </w:tc>
        <w:tc>
          <w:tcPr>
            <w:tcW w:w="974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PET-F</w:t>
            </w:r>
          </w:p>
        </w:tc>
        <w:tc>
          <w:tcPr>
            <w:tcW w:w="1867" w:type="dxa"/>
            <w:tcBorders>
              <w:top w:val="nil"/>
              <w:bottom w:val="nil"/>
              <w:right w:val="nil"/>
            </w:tcBorders>
            <w:vAlign w:val="center"/>
          </w:tcPr>
          <w:p w:rsidR="006B759D" w:rsidRPr="00645698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645698">
              <w:rPr>
                <w:sz w:val="20"/>
                <w:szCs w:val="20"/>
              </w:rPr>
              <w:t>MH205689</w:t>
            </w:r>
          </w:p>
        </w:tc>
      </w:tr>
      <w:tr w:rsidR="006B759D" w:rsidRPr="00EA4366" w:rsidTr="006B759D">
        <w:tc>
          <w:tcPr>
            <w:tcW w:w="1061" w:type="dxa"/>
            <w:tcBorders>
              <w:top w:val="nil"/>
              <w:left w:val="nil"/>
              <w:bottom w:val="single" w:sz="18" w:space="0" w:color="auto"/>
            </w:tcBorders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Jeff115</w:t>
            </w:r>
          </w:p>
        </w:tc>
        <w:tc>
          <w:tcPr>
            <w:tcW w:w="1174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proofErr w:type="gramStart"/>
            <w:r w:rsidRPr="00EA4366">
              <w:rPr>
                <w:sz w:val="20"/>
                <w:szCs w:val="20"/>
              </w:rPr>
              <w:t>AAAT(</w:t>
            </w:r>
            <w:proofErr w:type="gramEnd"/>
            <w:r w:rsidRPr="00EA4366">
              <w:rPr>
                <w:sz w:val="20"/>
                <w:szCs w:val="20"/>
              </w:rPr>
              <w:t>6)</w:t>
            </w:r>
          </w:p>
        </w:tc>
        <w:tc>
          <w:tcPr>
            <w:tcW w:w="5670" w:type="dxa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F: GTTTGGGTATACATGAAATTCCAC</w:t>
            </w:r>
          </w:p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R: GGAAACAGCTATGACCATGGAGATGATATGCGACTC</w:t>
            </w:r>
          </w:p>
        </w:tc>
        <w:tc>
          <w:tcPr>
            <w:tcW w:w="1151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M13R</w:t>
            </w:r>
          </w:p>
        </w:tc>
        <w:tc>
          <w:tcPr>
            <w:tcW w:w="1843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114 - 131</w:t>
            </w:r>
          </w:p>
        </w:tc>
        <w:tc>
          <w:tcPr>
            <w:tcW w:w="974" w:type="dxa"/>
            <w:vAlign w:val="center"/>
          </w:tcPr>
          <w:p w:rsidR="006B759D" w:rsidRPr="00EA4366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EA4366">
              <w:rPr>
                <w:sz w:val="20"/>
                <w:szCs w:val="20"/>
              </w:rPr>
              <w:t>VIC-R</w:t>
            </w:r>
          </w:p>
        </w:tc>
        <w:tc>
          <w:tcPr>
            <w:tcW w:w="1867" w:type="dxa"/>
            <w:tcBorders>
              <w:top w:val="nil"/>
              <w:bottom w:val="single" w:sz="18" w:space="0" w:color="auto"/>
              <w:right w:val="nil"/>
            </w:tcBorders>
            <w:vAlign w:val="center"/>
          </w:tcPr>
          <w:p w:rsidR="006B759D" w:rsidRPr="00645698" w:rsidRDefault="006B759D" w:rsidP="006B759D">
            <w:pPr>
              <w:pStyle w:val="KeinLeerraum"/>
              <w:rPr>
                <w:sz w:val="20"/>
                <w:szCs w:val="20"/>
              </w:rPr>
            </w:pPr>
            <w:r w:rsidRPr="00645698">
              <w:rPr>
                <w:sz w:val="20"/>
                <w:szCs w:val="20"/>
              </w:rPr>
              <w:t>MH205690</w:t>
            </w:r>
          </w:p>
        </w:tc>
      </w:tr>
    </w:tbl>
    <w:p w:rsidR="0098451F" w:rsidRDefault="0098451F" w:rsidP="006B759D"/>
    <w:sectPr w:rsidR="0098451F" w:rsidSect="006B75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59D"/>
    <w:rsid w:val="003A2A60"/>
    <w:rsid w:val="006B759D"/>
    <w:rsid w:val="0098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A1CE"/>
  <w15:chartTrackingRefBased/>
  <w15:docId w15:val="{E4ADB50F-5100-4A69-8ECD-A26F49696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B759D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759D"/>
    <w:pPr>
      <w:spacing w:after="0" w:line="240" w:lineRule="auto"/>
    </w:pPr>
    <w:rPr>
      <w:rFonts w:ascii="Arial" w:eastAsia="SimSun" w:hAnsi="Arial" w:cs="Arial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6B759D"/>
    <w:pPr>
      <w:spacing w:after="0" w:line="240" w:lineRule="auto"/>
    </w:pPr>
    <w:rPr>
      <w:rFonts w:ascii="Arial" w:eastAsiaTheme="minorEastAsia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2</cp:revision>
  <dcterms:created xsi:type="dcterms:W3CDTF">2018-12-18T10:10:00Z</dcterms:created>
  <dcterms:modified xsi:type="dcterms:W3CDTF">2018-12-18T10:25:00Z</dcterms:modified>
</cp:coreProperties>
</file>