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451F" w:rsidRDefault="00B41453" w:rsidP="00B41453">
      <w:pPr>
        <w:spacing w:after="200" w:line="240" w:lineRule="auto"/>
        <w:jc w:val="both"/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A3136C8" wp14:editId="0D0F657C">
            <wp:simplePos x="0" y="0"/>
            <wp:positionH relativeFrom="margin">
              <wp:align>left</wp:align>
            </wp:positionH>
            <wp:positionV relativeFrom="page">
              <wp:posOffset>361315</wp:posOffset>
            </wp:positionV>
            <wp:extent cx="3742055" cy="7035165"/>
            <wp:effectExtent l="0" t="0" r="0" b="0"/>
            <wp:wrapTight wrapText="bothSides">
              <wp:wrapPolygon edited="0">
                <wp:start x="0" y="0"/>
                <wp:lineTo x="0" y="21524"/>
                <wp:lineTo x="21442" y="21524"/>
                <wp:lineTo x="21442" y="0"/>
                <wp:lineTo x="0" y="0"/>
              </wp:wrapPolygon>
            </wp:wrapTight>
            <wp:docPr id="8" name="Grafik 8" descr="C:\Users\Jennifer\AppData\Local\Microsoft\Windows\INetCache\Content.Word\QST_QSTn_treatments_combin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Jennifer\AppData\Local\Microsoft\Windows\INetCache\Content.Word\QST_QSTn_treatments_combine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2055" cy="703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16426">
        <w:rPr>
          <w:rFonts w:ascii="Arial" w:eastAsia="SimSun" w:hAnsi="Arial" w:cs="Arial"/>
          <w:b/>
          <w:bCs/>
          <w:sz w:val="24"/>
          <w:szCs w:val="24"/>
          <w:lang w:val="en-US" w:eastAsia="zh-CN"/>
        </w:rPr>
        <w:t>S</w:t>
      </w:r>
      <w:r>
        <w:rPr>
          <w:rFonts w:ascii="Arial" w:eastAsia="SimSun" w:hAnsi="Arial" w:cs="Arial"/>
          <w:b/>
          <w:bCs/>
          <w:sz w:val="24"/>
          <w:szCs w:val="24"/>
          <w:lang w:val="en-US" w:eastAsia="zh-CN"/>
        </w:rPr>
        <w:t>3</w:t>
      </w:r>
      <w:r w:rsidRPr="00B16426">
        <w:rPr>
          <w:rFonts w:ascii="Arial" w:eastAsia="SimSun" w:hAnsi="Arial" w:cs="Arial"/>
          <w:b/>
          <w:bCs/>
          <w:sz w:val="24"/>
          <w:szCs w:val="24"/>
          <w:lang w:val="en-US" w:eastAsia="zh-CN"/>
        </w:rPr>
        <w:t xml:space="preserve"> </w:t>
      </w:r>
      <w:r w:rsidR="00093CA7">
        <w:rPr>
          <w:rFonts w:ascii="Arial" w:eastAsia="SimSun" w:hAnsi="Arial" w:cs="Arial"/>
          <w:b/>
          <w:bCs/>
          <w:sz w:val="24"/>
          <w:szCs w:val="24"/>
          <w:lang w:val="en-US" w:eastAsia="zh-CN"/>
        </w:rPr>
        <w:t>Fig</w:t>
      </w:r>
      <w:r w:rsidR="002360DC">
        <w:rPr>
          <w:rFonts w:ascii="Arial" w:eastAsia="SimSun" w:hAnsi="Arial" w:cs="Arial"/>
          <w:b/>
          <w:bCs/>
          <w:sz w:val="24"/>
          <w:szCs w:val="24"/>
          <w:lang w:val="en-US" w:eastAsia="zh-CN"/>
        </w:rPr>
        <w:t>.</w:t>
      </w:r>
      <w:bookmarkStart w:id="0" w:name="_GoBack"/>
      <w:bookmarkEnd w:id="0"/>
      <w:r w:rsidR="00093CA7">
        <w:rPr>
          <w:rFonts w:ascii="Arial" w:eastAsia="SimSun" w:hAnsi="Arial" w:cs="Arial"/>
          <w:b/>
          <w:bCs/>
          <w:sz w:val="24"/>
          <w:szCs w:val="24"/>
          <w:lang w:val="en-US" w:eastAsia="zh-CN"/>
        </w:rPr>
        <w:t xml:space="preserve"> </w:t>
      </w:r>
      <w:r w:rsidRPr="00B16426">
        <w:rPr>
          <w:rFonts w:ascii="Arial" w:hAnsi="Arial" w:cs="Arial"/>
          <w:b/>
          <w:sz w:val="24"/>
          <w:szCs w:val="24"/>
        </w:rPr>
        <w:t>Violin plot shows the comparison of quantitative genetic divergence (</w:t>
      </w:r>
      <w:r w:rsidRPr="00B16426">
        <w:rPr>
          <w:rFonts w:ascii="Arial" w:hAnsi="Arial" w:cs="Arial"/>
          <w:b/>
          <w:i/>
          <w:sz w:val="24"/>
          <w:szCs w:val="24"/>
        </w:rPr>
        <w:t>Q</w:t>
      </w:r>
      <w:r w:rsidRPr="00B16426">
        <w:rPr>
          <w:rFonts w:ascii="Arial" w:hAnsi="Arial" w:cs="Arial"/>
          <w:b/>
          <w:sz w:val="24"/>
          <w:szCs w:val="24"/>
          <w:vertAlign w:val="subscript"/>
        </w:rPr>
        <w:t>ST</w:t>
      </w:r>
      <w:r w:rsidRPr="00B16426">
        <w:rPr>
          <w:rFonts w:ascii="Arial" w:hAnsi="Arial" w:cs="Arial"/>
          <w:b/>
          <w:sz w:val="24"/>
          <w:szCs w:val="24"/>
        </w:rPr>
        <w:t>) and with the expected distribution under neutrality (</w:t>
      </w:r>
      <w:proofErr w:type="spellStart"/>
      <w:r w:rsidRPr="00B16426">
        <w:rPr>
          <w:rFonts w:ascii="Arial" w:hAnsi="Arial" w:cs="Arial"/>
          <w:b/>
          <w:i/>
          <w:sz w:val="24"/>
          <w:szCs w:val="24"/>
        </w:rPr>
        <w:t>Q</w:t>
      </w:r>
      <w:r w:rsidRPr="00B16426">
        <w:rPr>
          <w:rFonts w:ascii="Arial" w:hAnsi="Arial" w:cs="Arial"/>
          <w:b/>
          <w:sz w:val="24"/>
          <w:szCs w:val="24"/>
          <w:vertAlign w:val="superscript"/>
        </w:rPr>
        <w:t>n</w:t>
      </w:r>
      <w:r w:rsidRPr="00B16426">
        <w:rPr>
          <w:rFonts w:ascii="Arial" w:hAnsi="Arial" w:cs="Arial"/>
          <w:b/>
          <w:sz w:val="24"/>
          <w:szCs w:val="24"/>
          <w:vertAlign w:val="subscript"/>
        </w:rPr>
        <w:t>ST</w:t>
      </w:r>
      <w:proofErr w:type="spellEnd"/>
      <w:r w:rsidRPr="00B16426">
        <w:rPr>
          <w:rFonts w:ascii="Arial" w:hAnsi="Arial" w:cs="Arial"/>
          <w:b/>
          <w:sz w:val="24"/>
          <w:szCs w:val="24"/>
        </w:rPr>
        <w:t>) for each treatment separately (A: T0, N = 22; B: T70, N = 12 and C: T150, N = 16).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3D19B6">
        <w:rPr>
          <w:rFonts w:ascii="Arial" w:eastAsia="SimSun" w:hAnsi="Arial" w:cs="Arial"/>
          <w:sz w:val="24"/>
          <w:szCs w:val="24"/>
          <w:lang w:val="en-US" w:eastAsia="zh-CN"/>
        </w:rPr>
        <w:t>For trait explanations see Table S2</w:t>
      </w:r>
      <w:r>
        <w:rPr>
          <w:rFonts w:ascii="Arial" w:eastAsia="SimSun" w:hAnsi="Arial" w:cs="Arial"/>
          <w:sz w:val="24"/>
          <w:szCs w:val="24"/>
          <w:lang w:val="en-US" w:eastAsia="zh-CN"/>
        </w:rPr>
        <w:t>.</w:t>
      </w:r>
    </w:p>
    <w:sectPr w:rsidR="0098451F" w:rsidSect="00B41453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453"/>
    <w:rsid w:val="00093CA7"/>
    <w:rsid w:val="002360DC"/>
    <w:rsid w:val="0098451F"/>
    <w:rsid w:val="00B41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287AC"/>
  <w15:chartTrackingRefBased/>
  <w15:docId w15:val="{91987305-6E3B-4CE4-BF8E-816FE7B01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41453"/>
    <w:rPr>
      <w:rFonts w:eastAsia="Times New Roman" w:hAnsi="Times New Roman" w:cs="Times New Roman"/>
      <w:lang w:val="en-GB" w:eastAsia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Born</dc:creator>
  <cp:keywords/>
  <dc:description/>
  <cp:lastModifiedBy>Jennifer Born</cp:lastModifiedBy>
  <cp:revision>3</cp:revision>
  <dcterms:created xsi:type="dcterms:W3CDTF">2018-12-18T10:22:00Z</dcterms:created>
  <dcterms:modified xsi:type="dcterms:W3CDTF">2018-12-18T10:26:00Z</dcterms:modified>
</cp:coreProperties>
</file>