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3A" w:rsidRPr="008646FB" w:rsidRDefault="001A0D3A" w:rsidP="001A0D3A">
      <w:pPr>
        <w:pStyle w:val="Heading1"/>
      </w:pPr>
      <w:r w:rsidRPr="008646FB">
        <w:t>Supplemental information</w:t>
      </w:r>
      <w:r w:rsidRPr="008646FB">
        <w:rPr>
          <w:rFonts w:hint="eastAsia"/>
        </w:rPr>
        <w:t>:</w:t>
      </w:r>
      <w:r w:rsidRPr="008646FB">
        <w:t xml:space="preserve"> Description of the THEFIS Experiments</w:t>
      </w:r>
    </w:p>
    <w:p w:rsidR="00CA5C93" w:rsidRPr="00476D90" w:rsidRDefault="001A0D3A" w:rsidP="00FB47E6">
      <w:pPr>
        <w:autoSpaceDE w:val="0"/>
        <w:autoSpaceDN w:val="0"/>
        <w:adjustRightInd w:val="0"/>
        <w:ind w:firstLineChars="300" w:firstLine="720"/>
      </w:pPr>
      <w:r w:rsidRPr="00476D90">
        <w:t>A</w:t>
      </w:r>
      <w:r w:rsidRPr="00476D90">
        <w:rPr>
          <w:rFonts w:hint="eastAsia"/>
        </w:rPr>
        <w:t xml:space="preserve"> </w:t>
      </w:r>
      <w:r w:rsidRPr="00476D90">
        <w:t>series</w:t>
      </w:r>
      <w:r w:rsidRPr="00476D90">
        <w:rPr>
          <w:rFonts w:hint="eastAsia"/>
        </w:rPr>
        <w:t xml:space="preserve"> of THEFIS (</w:t>
      </w:r>
      <w:proofErr w:type="spellStart"/>
      <w:r w:rsidRPr="00476D90">
        <w:rPr>
          <w:rFonts w:hint="eastAsia"/>
        </w:rPr>
        <w:t>THErmite</w:t>
      </w:r>
      <w:proofErr w:type="spellEnd"/>
      <w:r w:rsidRPr="00476D90">
        <w:rPr>
          <w:rFonts w:hint="eastAsia"/>
        </w:rPr>
        <w:t xml:space="preserve"> Freezing In Structures) experiments</w:t>
      </w:r>
      <w:r w:rsidRPr="00476D90">
        <w:t xml:space="preserve"> </w:t>
      </w:r>
      <w:r w:rsidR="00122855" w:rsidRPr="00476D90">
        <w:t>has been</w:t>
      </w:r>
      <w:r w:rsidRPr="00476D90">
        <w:rPr>
          <w:rFonts w:hint="eastAsia"/>
        </w:rPr>
        <w:t xml:space="preserve"> performed at </w:t>
      </w:r>
      <w:proofErr w:type="spellStart"/>
      <w:r w:rsidRPr="00476D90">
        <w:rPr>
          <w:rFonts w:hint="eastAsia"/>
        </w:rPr>
        <w:t>KfK</w:t>
      </w:r>
      <w:proofErr w:type="spellEnd"/>
      <w:r w:rsidRPr="00476D90">
        <w:rPr>
          <w:rFonts w:hint="eastAsia"/>
        </w:rPr>
        <w:t xml:space="preserve"> later reorganized KIT in 1980s</w:t>
      </w:r>
      <w:r w:rsidRPr="00476D90">
        <w:t xml:space="preserve"> </w:t>
      </w:r>
      <w:r w:rsidRPr="00476D90">
        <w:fldChar w:fldCharType="begin"/>
      </w:r>
      <w:r w:rsidRPr="00476D90">
        <w:instrText xml:space="preserve"> REF _Ref434483640 \r \h </w:instrText>
      </w:r>
      <w:r w:rsidR="005C7E8C" w:rsidRPr="00476D90">
        <w:instrText xml:space="preserve"> \* MERGEFORMAT </w:instrText>
      </w:r>
      <w:r w:rsidRPr="00476D90">
        <w:fldChar w:fldCharType="separate"/>
      </w:r>
      <w:r w:rsidR="00473092">
        <w:t>[11</w:t>
      </w:r>
      <w:proofErr w:type="gramStart"/>
      <w:r w:rsidR="00473092">
        <w:t>]</w:t>
      </w:r>
      <w:proofErr w:type="gramEnd"/>
      <w:r w:rsidRPr="00476D90">
        <w:fldChar w:fldCharType="end"/>
      </w:r>
      <w:r w:rsidRPr="00476D90">
        <w:fldChar w:fldCharType="begin"/>
      </w:r>
      <w:r w:rsidRPr="00476D90">
        <w:instrText xml:space="preserve"> REF _Ref388950876 \r \h </w:instrText>
      </w:r>
      <w:r w:rsidR="005C7E8C" w:rsidRPr="00476D90">
        <w:instrText xml:space="preserve"> \* MERGEFORMAT </w:instrText>
      </w:r>
      <w:r w:rsidRPr="00476D90">
        <w:fldChar w:fldCharType="separate"/>
      </w:r>
      <w:r w:rsidR="00473092">
        <w:t>[12]</w:t>
      </w:r>
      <w:r w:rsidRPr="00476D90">
        <w:fldChar w:fldCharType="end"/>
      </w:r>
      <w:r w:rsidRPr="00476D90">
        <w:rPr>
          <w:rFonts w:hint="eastAsia"/>
        </w:rPr>
        <w:t xml:space="preserve">. </w:t>
      </w:r>
      <w:r w:rsidR="00355BD2" w:rsidRPr="00476D90">
        <w:rPr>
          <w:rFonts w:hint="eastAsia"/>
        </w:rPr>
        <w:t>T</w:t>
      </w:r>
      <w:r w:rsidRPr="00476D90">
        <w:rPr>
          <w:rFonts w:hint="eastAsia"/>
        </w:rPr>
        <w:t>he blockage formation of solid-liquid flow</w:t>
      </w:r>
      <w:r w:rsidR="00122DEE" w:rsidRPr="00476D90">
        <w:t xml:space="preserve"> with freezing</w:t>
      </w:r>
      <w:r w:rsidR="00355BD2" w:rsidRPr="00476D90">
        <w:t xml:space="preserve"> has been simulated reasonably in this experiment</w:t>
      </w:r>
      <w:r w:rsidRPr="00476D90">
        <w:rPr>
          <w:rFonts w:hint="eastAsia"/>
        </w:rPr>
        <w:t>.</w:t>
      </w:r>
    </w:p>
    <w:p w:rsidR="00CA5C93" w:rsidRPr="00476D90" w:rsidRDefault="00FB47E6" w:rsidP="00FB47E6">
      <w:pPr>
        <w:autoSpaceDE w:val="0"/>
        <w:autoSpaceDN w:val="0"/>
        <w:adjustRightInd w:val="0"/>
        <w:ind w:firstLineChars="300" w:firstLine="720"/>
      </w:pPr>
      <w:r w:rsidRPr="00476D90">
        <w:fldChar w:fldCharType="begin"/>
      </w:r>
      <w:r w:rsidRPr="00476D90">
        <w:instrText xml:space="preserve"> </w:instrText>
      </w:r>
      <w:r w:rsidRPr="00476D90">
        <w:rPr>
          <w:rFonts w:hint="eastAsia"/>
        </w:rPr>
        <w:instrText>REF _Ref447899210 \h</w:instrText>
      </w:r>
      <w:r w:rsidRPr="00476D90">
        <w:instrText xml:space="preserve"> </w:instrText>
      </w:r>
      <w:r w:rsidR="005C7E8C" w:rsidRPr="00476D90">
        <w:instrText xml:space="preserve"> \* MERGEFORMAT </w:instrText>
      </w:r>
      <w:r w:rsidRPr="00476D90">
        <w:fldChar w:fldCharType="separate"/>
      </w:r>
      <w:r w:rsidR="00473092" w:rsidRPr="00473092">
        <w:t xml:space="preserve">Figure S </w:t>
      </w:r>
      <w:r w:rsidR="00473092" w:rsidRPr="00473092">
        <w:rPr>
          <w:noProof/>
        </w:rPr>
        <w:t>1</w:t>
      </w:r>
      <w:r w:rsidRPr="00476D90">
        <w:fldChar w:fldCharType="end"/>
      </w:r>
      <w:r w:rsidR="001A0D3A" w:rsidRPr="00476D90">
        <w:t xml:space="preserve"> </w:t>
      </w:r>
      <w:r w:rsidR="001A0D3A" w:rsidRPr="00476D90">
        <w:rPr>
          <w:rFonts w:hint="eastAsia"/>
        </w:rPr>
        <w:t xml:space="preserve">shows the THEFIS </w:t>
      </w:r>
      <w:r w:rsidR="001A0D3A" w:rsidRPr="00476D90">
        <w:t>experimental</w:t>
      </w:r>
      <w:r w:rsidR="001A0D3A" w:rsidRPr="00476D90">
        <w:rPr>
          <w:rFonts w:hint="eastAsia"/>
        </w:rPr>
        <w:t xml:space="preserve"> </w:t>
      </w:r>
      <w:r w:rsidR="001A0D3A" w:rsidRPr="00476D90">
        <w:t>apparatus</w:t>
      </w:r>
      <w:r w:rsidR="001A0D3A" w:rsidRPr="00476D90">
        <w:rPr>
          <w:rFonts w:hint="eastAsia"/>
        </w:rPr>
        <w:t xml:space="preserve"> and procedures. This experimental </w:t>
      </w:r>
      <w:r w:rsidR="001A0D3A" w:rsidRPr="00476D90">
        <w:t>apparatus</w:t>
      </w:r>
      <w:r w:rsidR="001A0D3A" w:rsidRPr="00476D90">
        <w:rPr>
          <w:rFonts w:hint="eastAsia"/>
        </w:rPr>
        <w:t xml:space="preserve"> </w:t>
      </w:r>
      <w:r w:rsidR="001A0D3A" w:rsidRPr="00476D90">
        <w:t>consisted</w:t>
      </w:r>
      <w:r w:rsidR="001A0D3A" w:rsidRPr="00476D90">
        <w:rPr>
          <w:rFonts w:hint="eastAsia"/>
        </w:rPr>
        <w:t xml:space="preserve"> of a pressure vessel</w:t>
      </w:r>
      <w:r w:rsidR="001A0D3A" w:rsidRPr="00476D90">
        <w:t xml:space="preserve">, </w:t>
      </w:r>
      <w:r w:rsidR="001A0D3A" w:rsidRPr="00476D90">
        <w:rPr>
          <w:rFonts w:hint="eastAsia"/>
        </w:rPr>
        <w:t>a silica crucible</w:t>
      </w:r>
      <w:r w:rsidR="001A0D3A" w:rsidRPr="00476D90">
        <w:t xml:space="preserve"> and </w:t>
      </w:r>
      <w:r w:rsidR="001A0D3A" w:rsidRPr="00476D90">
        <w:rPr>
          <w:rFonts w:hint="eastAsia"/>
        </w:rPr>
        <w:t xml:space="preserve">a testing tube made of </w:t>
      </w:r>
      <w:r w:rsidR="001A0D3A" w:rsidRPr="00476D90">
        <w:t>quartz</w:t>
      </w:r>
      <w:r w:rsidR="001A0D3A" w:rsidRPr="00476D90">
        <w:rPr>
          <w:rFonts w:hint="eastAsia"/>
        </w:rPr>
        <w:t xml:space="preserve"> glass</w:t>
      </w:r>
      <w:r w:rsidR="001A0D3A" w:rsidRPr="00476D90">
        <w:t>. The testing tube was fixed at the top of the pressure vessel. Aluminum</w:t>
      </w:r>
      <w:r w:rsidR="000756E4" w:rsidRPr="00476D90">
        <w:t xml:space="preserve"> and </w:t>
      </w:r>
      <w:r w:rsidR="001A0D3A" w:rsidRPr="00476D90">
        <w:t xml:space="preserve">iron oxide thermite was contained in the silica crucible initially. </w:t>
      </w:r>
      <w:r w:rsidR="001A0D3A" w:rsidRPr="00476D90">
        <w:rPr>
          <w:rFonts w:hint="eastAsia"/>
        </w:rPr>
        <w:t>200K superheated alumina (Al</w:t>
      </w:r>
      <w:r w:rsidR="001A0D3A" w:rsidRPr="00476D90">
        <w:rPr>
          <w:rFonts w:hint="eastAsia"/>
          <w:vertAlign w:val="subscript"/>
        </w:rPr>
        <w:t>2</w:t>
      </w:r>
      <w:r w:rsidR="001A0D3A" w:rsidRPr="00476D90">
        <w:rPr>
          <w:rFonts w:hint="eastAsia"/>
        </w:rPr>
        <w:t>O</w:t>
      </w:r>
      <w:r w:rsidR="001A0D3A" w:rsidRPr="00476D90">
        <w:rPr>
          <w:rFonts w:hint="eastAsia"/>
          <w:vertAlign w:val="subscript"/>
        </w:rPr>
        <w:t>3</w:t>
      </w:r>
      <w:r w:rsidR="001A0D3A" w:rsidRPr="00476D90">
        <w:rPr>
          <w:rFonts w:hint="eastAsia"/>
        </w:rPr>
        <w:t>) melt</w:t>
      </w:r>
      <w:r w:rsidR="001A0D3A" w:rsidRPr="00476D90">
        <w:t xml:space="preserve"> was generated through the thermite process after electrical ignition. Alumina and iron melts separated rapidly due to their density difference. </w:t>
      </w:r>
      <w:r w:rsidR="001A0D3A" w:rsidRPr="00476D90">
        <w:rPr>
          <w:rFonts w:hint="eastAsia"/>
        </w:rPr>
        <w:t xml:space="preserve">After the alumina melt generation, the silica </w:t>
      </w:r>
      <w:r w:rsidR="001A0D3A" w:rsidRPr="00476D90">
        <w:t>crucible</w:t>
      </w:r>
      <w:r w:rsidR="001A0D3A" w:rsidRPr="00476D90">
        <w:rPr>
          <w:rFonts w:hint="eastAsia"/>
        </w:rPr>
        <w:t xml:space="preserve"> moved upward</w:t>
      </w:r>
      <w:r w:rsidR="001A0D3A" w:rsidRPr="00476D90">
        <w:t xml:space="preserve"> and the air was supplied to the pressure vessel. </w:t>
      </w:r>
      <w:r w:rsidR="001A0D3A" w:rsidRPr="00476D90">
        <w:rPr>
          <w:rFonts w:hint="eastAsia"/>
        </w:rPr>
        <w:t>Then</w:t>
      </w:r>
      <w:r w:rsidR="003D125C" w:rsidRPr="00476D90">
        <w:t>, penetration of the alumina melt is driven by</w:t>
      </w:r>
      <w:r w:rsidR="001A0D3A" w:rsidRPr="00476D90">
        <w:rPr>
          <w:rFonts w:hint="eastAsia"/>
        </w:rPr>
        <w:t xml:space="preserve"> </w:t>
      </w:r>
      <w:r w:rsidR="001A0D3A" w:rsidRPr="00476D90">
        <w:t xml:space="preserve">pressure difference </w:t>
      </w:r>
      <w:r w:rsidR="003D125C" w:rsidRPr="00476D90">
        <w:t>of 0.1 MPa between the pressure vessel and t</w:t>
      </w:r>
      <w:r w:rsidR="001A0D3A" w:rsidRPr="00476D90">
        <w:rPr>
          <w:rFonts w:hint="eastAsia"/>
        </w:rPr>
        <w:t>he</w:t>
      </w:r>
      <w:r w:rsidR="003D125C" w:rsidRPr="00476D90">
        <w:t xml:space="preserve"> upper end of the</w:t>
      </w:r>
      <w:r w:rsidR="001A0D3A" w:rsidRPr="00476D90">
        <w:rPr>
          <w:rFonts w:hint="eastAsia"/>
        </w:rPr>
        <w:t xml:space="preserve"> testing tube</w:t>
      </w:r>
      <w:r w:rsidR="001A0D3A" w:rsidRPr="00476D90">
        <w:t xml:space="preserve"> that</w:t>
      </w:r>
      <w:r w:rsidR="001A0D3A" w:rsidRPr="00476D90">
        <w:rPr>
          <w:rFonts w:hint="eastAsia"/>
        </w:rPr>
        <w:t xml:space="preserve"> was open to</w:t>
      </w:r>
      <w:r w:rsidR="003D125C" w:rsidRPr="00476D90">
        <w:rPr>
          <w:rFonts w:hint="eastAsia"/>
        </w:rPr>
        <w:t xml:space="preserve"> the atmosphere</w:t>
      </w:r>
      <w:r w:rsidR="001A0D3A" w:rsidRPr="00476D90">
        <w:t>.</w:t>
      </w:r>
    </w:p>
    <w:p w:rsidR="00CA5C93" w:rsidRPr="00476D90" w:rsidRDefault="00BE6BB7" w:rsidP="00FB47E6">
      <w:pPr>
        <w:autoSpaceDE w:val="0"/>
        <w:autoSpaceDN w:val="0"/>
        <w:adjustRightInd w:val="0"/>
        <w:ind w:firstLineChars="300" w:firstLine="720"/>
      </w:pPr>
      <w:r w:rsidRPr="00476D90">
        <w:rPr>
          <w:rFonts w:hint="eastAsia"/>
        </w:rPr>
        <w:t xml:space="preserve">Sets of alumina particles were given different placements of position arranged in all testing tubes for </w:t>
      </w:r>
      <w:r w:rsidRPr="00476D90">
        <w:t>“</w:t>
      </w:r>
      <w:r w:rsidRPr="00476D90">
        <w:rPr>
          <w:rFonts w:hint="eastAsia"/>
        </w:rPr>
        <w:t>THEFIS with particle</w:t>
      </w:r>
      <w:r w:rsidRPr="00476D90">
        <w:t>”</w:t>
      </w:r>
      <w:r w:rsidRPr="00476D90">
        <w:rPr>
          <w:rFonts w:hint="eastAsia"/>
        </w:rPr>
        <w:t xml:space="preserve"> experiment </w:t>
      </w:r>
      <w:r w:rsidR="001A0D3A" w:rsidRPr="00476D90">
        <w:rPr>
          <w:rFonts w:hint="eastAsia"/>
        </w:rPr>
        <w:t xml:space="preserve">as shown in </w:t>
      </w:r>
      <w:r w:rsidR="00FB47E6" w:rsidRPr="00476D90">
        <w:fldChar w:fldCharType="begin"/>
      </w:r>
      <w:r w:rsidR="00FB47E6" w:rsidRPr="00476D90">
        <w:instrText xml:space="preserve"> </w:instrText>
      </w:r>
      <w:r w:rsidR="00FB47E6" w:rsidRPr="00476D90">
        <w:rPr>
          <w:rFonts w:hint="eastAsia"/>
        </w:rPr>
        <w:instrText>REF _Ref447899289 \h</w:instrText>
      </w:r>
      <w:r w:rsidR="00FB47E6" w:rsidRPr="00476D90">
        <w:instrText xml:space="preserve"> </w:instrText>
      </w:r>
      <w:r w:rsidR="005C7E8C" w:rsidRPr="00476D90">
        <w:instrText xml:space="preserve"> \* MERGEFORMAT </w:instrText>
      </w:r>
      <w:r w:rsidR="00FB47E6" w:rsidRPr="00476D90">
        <w:fldChar w:fldCharType="separate"/>
      </w:r>
      <w:r w:rsidR="00473092" w:rsidRPr="00473092">
        <w:t xml:space="preserve">Figure S </w:t>
      </w:r>
      <w:r w:rsidR="00473092" w:rsidRPr="00473092">
        <w:rPr>
          <w:noProof/>
        </w:rPr>
        <w:t>2</w:t>
      </w:r>
      <w:r w:rsidR="00FB47E6" w:rsidRPr="00476D90">
        <w:fldChar w:fldCharType="end"/>
      </w:r>
      <w:r w:rsidR="007D324A" w:rsidRPr="00476D90">
        <w:t xml:space="preserve"> </w:t>
      </w:r>
      <w:r w:rsidR="001A0D3A" w:rsidRPr="00476D90">
        <w:rPr>
          <w:rFonts w:hint="eastAsia"/>
        </w:rPr>
        <w:t>and</w:t>
      </w:r>
      <w:r w:rsidR="00FB47E6" w:rsidRPr="00476D90">
        <w:t xml:space="preserve"> </w:t>
      </w:r>
      <w:r w:rsidR="00FB47E6" w:rsidRPr="00476D90">
        <w:fldChar w:fldCharType="begin"/>
      </w:r>
      <w:r w:rsidR="00FB47E6" w:rsidRPr="00476D90">
        <w:instrText xml:space="preserve"> </w:instrText>
      </w:r>
      <w:r w:rsidR="00FB47E6" w:rsidRPr="00476D90">
        <w:rPr>
          <w:rFonts w:hint="eastAsia"/>
        </w:rPr>
        <w:instrText>REF _Ref447899163 \h</w:instrText>
      </w:r>
      <w:r w:rsidR="00FB47E6" w:rsidRPr="00476D90">
        <w:instrText xml:space="preserve"> </w:instrText>
      </w:r>
      <w:r w:rsidR="005C7E8C" w:rsidRPr="00476D90">
        <w:instrText xml:space="preserve"> \* MERGEFORMAT </w:instrText>
      </w:r>
      <w:r w:rsidR="00FB47E6" w:rsidRPr="00476D90">
        <w:fldChar w:fldCharType="separate"/>
      </w:r>
      <w:r w:rsidR="00473092" w:rsidRPr="00473092">
        <w:t xml:space="preserve">Table S </w:t>
      </w:r>
      <w:r w:rsidR="00473092" w:rsidRPr="00473092">
        <w:rPr>
          <w:noProof/>
        </w:rPr>
        <w:t>1</w:t>
      </w:r>
      <w:r w:rsidR="00FB47E6" w:rsidRPr="00476D90">
        <w:fldChar w:fldCharType="end"/>
      </w:r>
      <w:r w:rsidR="003D125C" w:rsidRPr="00476D90">
        <w:rPr>
          <w:rFonts w:hint="eastAsia"/>
        </w:rPr>
        <w:t xml:space="preserve">. The </w:t>
      </w:r>
      <w:r w:rsidR="00CA12AE">
        <w:t>alumina</w:t>
      </w:r>
      <w:r w:rsidR="00CA12AE" w:rsidRPr="00476D90">
        <w:t xml:space="preserve"> </w:t>
      </w:r>
      <w:r w:rsidR="003D125C" w:rsidRPr="00476D90">
        <w:rPr>
          <w:rFonts w:hint="eastAsia"/>
        </w:rPr>
        <w:t>particle</w:t>
      </w:r>
      <w:r w:rsidR="003D125C" w:rsidRPr="00476D90">
        <w:t>s</w:t>
      </w:r>
      <w:r w:rsidR="001A0D3A" w:rsidRPr="00476D90">
        <w:rPr>
          <w:rFonts w:hint="eastAsia"/>
        </w:rPr>
        <w:t xml:space="preserve"> </w:t>
      </w:r>
      <w:r w:rsidR="003D125C" w:rsidRPr="00476D90">
        <w:t xml:space="preserve">had </w:t>
      </w:r>
      <w:r w:rsidR="001A0D3A" w:rsidRPr="00476D90">
        <w:rPr>
          <w:rFonts w:hint="eastAsia"/>
        </w:rPr>
        <w:t xml:space="preserve">non-spherical </w:t>
      </w:r>
      <w:r w:rsidR="003D125C" w:rsidRPr="00476D90">
        <w:t>shape</w:t>
      </w:r>
      <w:r w:rsidR="001A0D3A" w:rsidRPr="00476D90">
        <w:rPr>
          <w:rFonts w:hint="eastAsia"/>
        </w:rPr>
        <w:t xml:space="preserve"> </w:t>
      </w:r>
      <w:r w:rsidRPr="00476D90">
        <w:t>in</w:t>
      </w:r>
      <w:r w:rsidRPr="00476D90">
        <w:rPr>
          <w:rFonts w:hint="eastAsia"/>
        </w:rPr>
        <w:t xml:space="preserve"> </w:t>
      </w:r>
      <w:r w:rsidR="001A0D3A" w:rsidRPr="00476D90">
        <w:rPr>
          <w:rFonts w:hint="eastAsia"/>
        </w:rPr>
        <w:t xml:space="preserve">the equivalent diameter range of 0.5 </w:t>
      </w:r>
      <w:r w:rsidR="001A0D3A" w:rsidRPr="00476D90">
        <w:t>–</w:t>
      </w:r>
      <w:r w:rsidR="001A0D3A" w:rsidRPr="00476D90">
        <w:rPr>
          <w:rFonts w:hint="eastAsia"/>
        </w:rPr>
        <w:t xml:space="preserve"> 2.5 mm. An approximate packing fraction of the </w:t>
      </w:r>
      <w:r w:rsidR="003D125C" w:rsidRPr="00476D90">
        <w:t>particle</w:t>
      </w:r>
      <w:r w:rsidR="000D0A0D">
        <w:t xml:space="preserve"> deposit</w:t>
      </w:r>
      <w:r w:rsidR="001A0D3A" w:rsidRPr="00476D90">
        <w:rPr>
          <w:rFonts w:hint="eastAsia"/>
        </w:rPr>
        <w:t xml:space="preserve"> was 0.45. The particle</w:t>
      </w:r>
      <w:r w:rsidR="000D0A0D">
        <w:t xml:space="preserve"> deposit</w:t>
      </w:r>
      <w:r w:rsidR="001A0D3A" w:rsidRPr="00476D90">
        <w:t xml:space="preserve"> and the testing tube</w:t>
      </w:r>
      <w:r w:rsidR="001A0D3A" w:rsidRPr="00476D90">
        <w:rPr>
          <w:rFonts w:hint="eastAsia"/>
        </w:rPr>
        <w:t xml:space="preserve"> were room temperature </w:t>
      </w:r>
      <w:r w:rsidR="001A0D3A" w:rsidRPr="00476D90">
        <w:t>initially</w:t>
      </w:r>
      <w:r w:rsidR="001A0D3A" w:rsidRPr="00476D90">
        <w:rPr>
          <w:rFonts w:hint="eastAsia"/>
        </w:rPr>
        <w:t>.</w:t>
      </w:r>
    </w:p>
    <w:p w:rsidR="00CA5C93" w:rsidRPr="00476D90" w:rsidRDefault="001A0D3A" w:rsidP="00FB47E6">
      <w:pPr>
        <w:autoSpaceDE w:val="0"/>
        <w:autoSpaceDN w:val="0"/>
        <w:adjustRightInd w:val="0"/>
        <w:ind w:firstLineChars="300" w:firstLine="720"/>
      </w:pPr>
      <w:r w:rsidRPr="00476D90">
        <w:rPr>
          <w:rFonts w:hint="eastAsia"/>
        </w:rPr>
        <w:t>Ther</w:t>
      </w:r>
      <w:r w:rsidR="003D125C" w:rsidRPr="00476D90">
        <w:rPr>
          <w:rFonts w:hint="eastAsia"/>
        </w:rPr>
        <w:t>e were three cases of</w:t>
      </w:r>
      <w:r w:rsidRPr="00476D90">
        <w:rPr>
          <w:rFonts w:hint="eastAsia"/>
        </w:rPr>
        <w:t xml:space="preserve"> the particle</w:t>
      </w:r>
      <w:r w:rsidR="003D125C" w:rsidRPr="00476D90">
        <w:t>s fixing</w:t>
      </w:r>
      <w:r w:rsidRPr="00476D90">
        <w:rPr>
          <w:rFonts w:hint="eastAsia"/>
        </w:rPr>
        <w:t xml:space="preserve"> </w:t>
      </w:r>
      <w:r w:rsidRPr="00476D90">
        <w:t xml:space="preserve">in the testing tube </w:t>
      </w:r>
      <w:r w:rsidRPr="00476D90">
        <w:rPr>
          <w:rFonts w:hint="eastAsia"/>
        </w:rPr>
        <w:t>as shown in</w:t>
      </w:r>
      <w:r w:rsidR="00FB47E6" w:rsidRPr="00476D90">
        <w:t xml:space="preserve"> </w:t>
      </w:r>
      <w:r w:rsidR="00FB47E6" w:rsidRPr="00476D90">
        <w:fldChar w:fldCharType="begin"/>
      </w:r>
      <w:r w:rsidR="00FB47E6" w:rsidRPr="00476D90">
        <w:instrText xml:space="preserve"> </w:instrText>
      </w:r>
      <w:r w:rsidR="00FB47E6" w:rsidRPr="00476D90">
        <w:rPr>
          <w:rFonts w:hint="eastAsia"/>
        </w:rPr>
        <w:instrText>REF _Ref447899289 \h</w:instrText>
      </w:r>
      <w:r w:rsidR="00FB47E6" w:rsidRPr="00476D90">
        <w:instrText xml:space="preserve"> </w:instrText>
      </w:r>
      <w:r w:rsidR="005C7E8C" w:rsidRPr="00476D90">
        <w:instrText xml:space="preserve"> \* MERGEFORMAT </w:instrText>
      </w:r>
      <w:r w:rsidR="00FB47E6" w:rsidRPr="00476D90">
        <w:fldChar w:fldCharType="separate"/>
      </w:r>
      <w:r w:rsidR="00473092" w:rsidRPr="00473092">
        <w:t xml:space="preserve">Figure S </w:t>
      </w:r>
      <w:r w:rsidR="00473092" w:rsidRPr="00473092">
        <w:rPr>
          <w:noProof/>
        </w:rPr>
        <w:t>2</w:t>
      </w:r>
      <w:r w:rsidR="00FB47E6" w:rsidRPr="00476D90">
        <w:fldChar w:fldCharType="end"/>
      </w:r>
      <w:r w:rsidRPr="00476D90">
        <w:rPr>
          <w:rFonts w:hint="eastAsia"/>
        </w:rPr>
        <w:t xml:space="preserve">. The experimental condition of each </w:t>
      </w:r>
      <w:r w:rsidRPr="00476D90">
        <w:t>case</w:t>
      </w:r>
      <w:r w:rsidRPr="00476D90">
        <w:rPr>
          <w:rFonts w:hint="eastAsia"/>
        </w:rPr>
        <w:t xml:space="preserve"> is </w:t>
      </w:r>
      <w:r w:rsidRPr="00476D90">
        <w:t>summarized</w:t>
      </w:r>
      <w:r w:rsidRPr="00476D90">
        <w:rPr>
          <w:rFonts w:hint="eastAsia"/>
        </w:rPr>
        <w:t xml:space="preserve"> in</w:t>
      </w:r>
      <w:r w:rsidR="00FB47E6" w:rsidRPr="00476D90">
        <w:t xml:space="preserve"> </w:t>
      </w:r>
      <w:r w:rsidR="00FB47E6" w:rsidRPr="00476D90">
        <w:fldChar w:fldCharType="begin"/>
      </w:r>
      <w:r w:rsidR="00FB47E6" w:rsidRPr="00476D90">
        <w:instrText xml:space="preserve"> </w:instrText>
      </w:r>
      <w:r w:rsidR="00FB47E6" w:rsidRPr="00476D90">
        <w:rPr>
          <w:rFonts w:hint="eastAsia"/>
        </w:rPr>
        <w:instrText>REF _Ref447899163 \h</w:instrText>
      </w:r>
      <w:r w:rsidR="00FB47E6" w:rsidRPr="00476D90">
        <w:instrText xml:space="preserve"> </w:instrText>
      </w:r>
      <w:r w:rsidR="005C7E8C" w:rsidRPr="00476D90">
        <w:instrText xml:space="preserve"> \* MERGEFORMAT </w:instrText>
      </w:r>
      <w:r w:rsidR="00FB47E6" w:rsidRPr="00476D90">
        <w:fldChar w:fldCharType="separate"/>
      </w:r>
      <w:r w:rsidR="00473092" w:rsidRPr="00473092">
        <w:t xml:space="preserve">Table S </w:t>
      </w:r>
      <w:r w:rsidR="00473092" w:rsidRPr="00473092">
        <w:rPr>
          <w:noProof/>
        </w:rPr>
        <w:t>1</w:t>
      </w:r>
      <w:r w:rsidR="00FB47E6" w:rsidRPr="00476D90">
        <w:fldChar w:fldCharType="end"/>
      </w:r>
      <w:r w:rsidRPr="00476D90">
        <w:rPr>
          <w:rFonts w:hint="eastAsia"/>
        </w:rPr>
        <w:t xml:space="preserve">. In the experimental Runs #2 </w:t>
      </w:r>
      <w:r w:rsidRPr="00476D90">
        <w:t>–</w:t>
      </w:r>
      <w:r w:rsidRPr="00476D90">
        <w:rPr>
          <w:rFonts w:hint="eastAsia"/>
        </w:rPr>
        <w:t xml:space="preserve"> </w:t>
      </w:r>
      <w:r w:rsidRPr="00476D90">
        <w:t>#</w:t>
      </w:r>
      <w:r w:rsidRPr="00476D90">
        <w:rPr>
          <w:rFonts w:hint="eastAsia"/>
        </w:rPr>
        <w:t>6, the</w:t>
      </w:r>
      <w:r w:rsidR="003D125C" w:rsidRPr="00476D90">
        <w:t xml:space="preserve"> </w:t>
      </w:r>
      <w:r w:rsidR="00BE6BB7" w:rsidRPr="00476D90">
        <w:t xml:space="preserve">alumina </w:t>
      </w:r>
      <w:r w:rsidR="003D125C" w:rsidRPr="00476D90">
        <w:t xml:space="preserve">particles are </w:t>
      </w:r>
      <w:r w:rsidR="00BE6BB7" w:rsidRPr="00476D90">
        <w:t>accumulated</w:t>
      </w:r>
      <w:r w:rsidR="003D125C" w:rsidRPr="00476D90">
        <w:t xml:space="preserve"> on</w:t>
      </w:r>
      <w:r w:rsidR="003D125C" w:rsidRPr="00476D90">
        <w:rPr>
          <w:rFonts w:hint="eastAsia"/>
        </w:rPr>
        <w:t xml:space="preserve"> aluminum foil of 0.1 mm thickness</w:t>
      </w:r>
      <w:r w:rsidR="003D125C" w:rsidRPr="00476D90">
        <w:t xml:space="preserve"> at the </w:t>
      </w:r>
      <w:r w:rsidR="00A30DAF" w:rsidRPr="00476D90">
        <w:t>lower end</w:t>
      </w:r>
      <w:r w:rsidR="003D125C" w:rsidRPr="00476D90">
        <w:t xml:space="preserve"> of the </w:t>
      </w:r>
      <w:r w:rsidRPr="00476D90">
        <w:rPr>
          <w:rFonts w:hint="eastAsia"/>
        </w:rPr>
        <w:t xml:space="preserve">testing tube. The particles formed solid-liquid mixture flow together with the alumina melt. In the experimental Runs #8 </w:t>
      </w:r>
      <w:r w:rsidR="00971D68" w:rsidRPr="00476D90">
        <w:t>and</w:t>
      </w:r>
      <w:r w:rsidR="00971D68" w:rsidRPr="00476D90">
        <w:rPr>
          <w:rFonts w:hint="eastAsia"/>
        </w:rPr>
        <w:t xml:space="preserve"> </w:t>
      </w:r>
      <w:r w:rsidRPr="00476D90">
        <w:t>#</w:t>
      </w:r>
      <w:r w:rsidR="00971D68" w:rsidRPr="00476D90">
        <w:t>9</w:t>
      </w:r>
      <w:r w:rsidRPr="00476D90">
        <w:rPr>
          <w:rFonts w:hint="eastAsia"/>
        </w:rPr>
        <w:t>, the particle</w:t>
      </w:r>
      <w:r w:rsidR="008839BC" w:rsidRPr="00476D90">
        <w:t xml:space="preserve"> </w:t>
      </w:r>
      <w:r w:rsidR="00971D68" w:rsidRPr="00476D90">
        <w:t>deposits</w:t>
      </w:r>
      <w:r w:rsidRPr="00476D90">
        <w:rPr>
          <w:rFonts w:hint="eastAsia"/>
        </w:rPr>
        <w:t xml:space="preserve"> </w:t>
      </w:r>
      <w:r w:rsidR="00971D68" w:rsidRPr="00476D90">
        <w:t>were positioned</w:t>
      </w:r>
      <w:r w:rsidRPr="00476D90">
        <w:rPr>
          <w:rFonts w:hint="eastAsia"/>
        </w:rPr>
        <w:t xml:space="preserve"> at 0.3</w:t>
      </w:r>
      <w:r w:rsidRPr="00476D90">
        <w:t xml:space="preserve">1 </w:t>
      </w:r>
      <w:r w:rsidR="00971D68" w:rsidRPr="00476D90">
        <w:t>and</w:t>
      </w:r>
      <w:r w:rsidRPr="00476D90">
        <w:t xml:space="preserve"> 0.38 </w:t>
      </w:r>
      <w:r w:rsidRPr="00476D90">
        <w:rPr>
          <w:rFonts w:hint="eastAsia"/>
        </w:rPr>
        <w:t>m</w:t>
      </w:r>
      <w:r w:rsidR="00971D68" w:rsidRPr="00476D90">
        <w:t>, respectively,</w:t>
      </w:r>
      <w:r w:rsidRPr="00476D90">
        <w:rPr>
          <w:rFonts w:hint="eastAsia"/>
        </w:rPr>
        <w:t xml:space="preserve"> above the </w:t>
      </w:r>
      <w:r w:rsidR="00A30DAF" w:rsidRPr="00476D90">
        <w:t>lower</w:t>
      </w:r>
      <w:r w:rsidR="00A30DAF" w:rsidRPr="00476D90">
        <w:rPr>
          <w:rFonts w:hint="eastAsia"/>
        </w:rPr>
        <w:t xml:space="preserve"> </w:t>
      </w:r>
      <w:r w:rsidRPr="00476D90">
        <w:rPr>
          <w:rFonts w:hint="eastAsia"/>
        </w:rPr>
        <w:t xml:space="preserve">end of </w:t>
      </w:r>
      <w:r w:rsidRPr="00476D90">
        <w:t>the</w:t>
      </w:r>
      <w:r w:rsidRPr="00476D90">
        <w:rPr>
          <w:rFonts w:hint="eastAsia"/>
        </w:rPr>
        <w:t xml:space="preserve"> testing tube</w:t>
      </w:r>
      <w:r w:rsidR="00971D68" w:rsidRPr="00476D90">
        <w:t>.</w:t>
      </w:r>
      <w:r w:rsidRPr="00476D90">
        <w:rPr>
          <w:rFonts w:hint="eastAsia"/>
        </w:rPr>
        <w:t xml:space="preserve"> </w:t>
      </w:r>
      <w:r w:rsidR="00971D68" w:rsidRPr="00476D90">
        <w:t>The particle</w:t>
      </w:r>
      <w:r w:rsidR="000D0A0D">
        <w:t xml:space="preserve"> deposit </w:t>
      </w:r>
      <w:r w:rsidR="000D0A0D">
        <w:lastRenderedPageBreak/>
        <w:t>was</w:t>
      </w:r>
      <w:r w:rsidR="00971D68" w:rsidRPr="00476D90">
        <w:t xml:space="preserve"> </w:t>
      </w:r>
      <w:r w:rsidRPr="00476D90">
        <w:rPr>
          <w:rFonts w:hint="eastAsia"/>
        </w:rPr>
        <w:t xml:space="preserve">fully </w:t>
      </w:r>
      <w:r w:rsidR="00990CEF" w:rsidRPr="00476D90">
        <w:t>fix</w:t>
      </w:r>
      <w:r w:rsidRPr="00476D90">
        <w:rPr>
          <w:rFonts w:hint="eastAsia"/>
        </w:rPr>
        <w:t>ed by two spacers</w:t>
      </w:r>
      <w:r w:rsidR="00BF0F57" w:rsidRPr="00476D90">
        <w:rPr>
          <w:rFonts w:hint="eastAsia"/>
        </w:rPr>
        <w:t>.</w:t>
      </w:r>
    </w:p>
    <w:p w:rsidR="00FB47E6" w:rsidRPr="00476D90" w:rsidRDefault="001A0D3A" w:rsidP="00FB47E6">
      <w:pPr>
        <w:autoSpaceDE w:val="0"/>
        <w:autoSpaceDN w:val="0"/>
        <w:adjustRightInd w:val="0"/>
        <w:ind w:firstLineChars="300" w:firstLine="720"/>
      </w:pPr>
      <w:r w:rsidRPr="00476D90">
        <w:t xml:space="preserve">The penetration length of </w:t>
      </w:r>
      <w:r w:rsidRPr="00476D90">
        <w:rPr>
          <w:rFonts w:hint="eastAsia"/>
        </w:rPr>
        <w:t xml:space="preserve">the </w:t>
      </w:r>
      <w:r w:rsidRPr="00476D90">
        <w:t>alumina</w:t>
      </w:r>
      <w:r w:rsidRPr="00476D90">
        <w:rPr>
          <w:rFonts w:hint="eastAsia"/>
        </w:rPr>
        <w:t xml:space="preserve"> melt</w:t>
      </w:r>
      <w:r w:rsidRPr="00476D90">
        <w:t xml:space="preserve"> in the </w:t>
      </w:r>
      <w:r w:rsidRPr="00476D90">
        <w:rPr>
          <w:rFonts w:hint="eastAsia"/>
        </w:rPr>
        <w:t>testing</w:t>
      </w:r>
      <w:r w:rsidRPr="00476D90">
        <w:t xml:space="preserve"> tube was measured</w:t>
      </w:r>
      <w:r w:rsidRPr="00476D90">
        <w:rPr>
          <w:rFonts w:hint="eastAsia"/>
        </w:rPr>
        <w:t xml:space="preserve"> by means of flow visualization through the quartz</w:t>
      </w:r>
      <w:r w:rsidRPr="00476D90">
        <w:t xml:space="preserve"> glass</w:t>
      </w:r>
      <w:r w:rsidRPr="00476D90">
        <w:rPr>
          <w:rFonts w:hint="eastAsia"/>
        </w:rPr>
        <w:t xml:space="preserve"> tube</w:t>
      </w:r>
      <w:r w:rsidRPr="00476D90">
        <w:t>.</w:t>
      </w:r>
      <w:r w:rsidRPr="00476D90">
        <w:rPr>
          <w:rFonts w:hint="eastAsia"/>
        </w:rPr>
        <w:t xml:space="preserve"> The </w:t>
      </w:r>
      <w:r w:rsidRPr="00476D90">
        <w:t>measurement</w:t>
      </w:r>
      <w:r w:rsidRPr="00476D90">
        <w:rPr>
          <w:rFonts w:hint="eastAsia"/>
        </w:rPr>
        <w:t xml:space="preserve"> result is shown in</w:t>
      </w:r>
      <w:r w:rsidR="00FB47E6" w:rsidRPr="00476D90">
        <w:t xml:space="preserve"> </w:t>
      </w:r>
      <w:r w:rsidR="00FB47E6" w:rsidRPr="00476D90">
        <w:fldChar w:fldCharType="begin"/>
      </w:r>
      <w:r w:rsidR="00FB47E6" w:rsidRPr="00476D90">
        <w:instrText xml:space="preserve"> </w:instrText>
      </w:r>
      <w:r w:rsidR="00FB47E6" w:rsidRPr="00476D90">
        <w:rPr>
          <w:rFonts w:hint="eastAsia"/>
        </w:rPr>
        <w:instrText>REF _Ref447899163 \h</w:instrText>
      </w:r>
      <w:r w:rsidR="00FB47E6" w:rsidRPr="00476D90">
        <w:instrText xml:space="preserve"> </w:instrText>
      </w:r>
      <w:r w:rsidR="005C7E8C" w:rsidRPr="00476D90">
        <w:instrText xml:space="preserve"> \* MERGEFORMAT </w:instrText>
      </w:r>
      <w:r w:rsidR="00FB47E6" w:rsidRPr="00476D90">
        <w:fldChar w:fldCharType="separate"/>
      </w:r>
      <w:r w:rsidR="00473092" w:rsidRPr="00473092">
        <w:t xml:space="preserve">Table S </w:t>
      </w:r>
      <w:r w:rsidR="00473092" w:rsidRPr="00473092">
        <w:rPr>
          <w:noProof/>
        </w:rPr>
        <w:t>1</w:t>
      </w:r>
      <w:r w:rsidR="00FB47E6" w:rsidRPr="00476D90">
        <w:fldChar w:fldCharType="end"/>
      </w:r>
      <w:r w:rsidR="00990CEF" w:rsidRPr="00476D90">
        <w:rPr>
          <w:rFonts w:hint="eastAsia"/>
        </w:rPr>
        <w:t>.</w:t>
      </w:r>
    </w:p>
    <w:p w:rsidR="006E0F71" w:rsidRPr="00476D90" w:rsidRDefault="006E0F71" w:rsidP="00FB47E6">
      <w:pPr>
        <w:autoSpaceDE w:val="0"/>
        <w:autoSpaceDN w:val="0"/>
        <w:adjustRightInd w:val="0"/>
        <w:ind w:firstLineChars="300" w:firstLine="720"/>
        <w:rPr>
          <w:kern w:val="0"/>
        </w:rPr>
      </w:pPr>
    </w:p>
    <w:p w:rsidR="00FB47E6" w:rsidRPr="00476D90" w:rsidRDefault="00FB47E6" w:rsidP="00FB47E6">
      <w:pPr>
        <w:pStyle w:val="Caption"/>
        <w:keepNext/>
        <w:jc w:val="center"/>
        <w:rPr>
          <w:b w:val="0"/>
          <w:sz w:val="24"/>
        </w:rPr>
      </w:pPr>
      <w:bookmarkStart w:id="0" w:name="_Ref447899163"/>
      <w:r w:rsidRPr="00476D90">
        <w:rPr>
          <w:b w:val="0"/>
          <w:sz w:val="24"/>
        </w:rPr>
        <w:t xml:space="preserve">Table S </w:t>
      </w:r>
      <w:r w:rsidRPr="00476D90">
        <w:rPr>
          <w:b w:val="0"/>
          <w:sz w:val="24"/>
        </w:rPr>
        <w:fldChar w:fldCharType="begin"/>
      </w:r>
      <w:r w:rsidRPr="00476D90">
        <w:rPr>
          <w:b w:val="0"/>
          <w:sz w:val="24"/>
        </w:rPr>
        <w:instrText xml:space="preserve"> SEQ Table_S \* ARABIC </w:instrText>
      </w:r>
      <w:r w:rsidRPr="00476D90">
        <w:rPr>
          <w:b w:val="0"/>
          <w:sz w:val="24"/>
        </w:rPr>
        <w:fldChar w:fldCharType="separate"/>
      </w:r>
      <w:r w:rsidR="008A0338">
        <w:rPr>
          <w:b w:val="0"/>
          <w:noProof/>
          <w:sz w:val="24"/>
        </w:rPr>
        <w:t>1</w:t>
      </w:r>
      <w:r w:rsidRPr="00476D90">
        <w:rPr>
          <w:b w:val="0"/>
          <w:sz w:val="24"/>
        </w:rPr>
        <w:fldChar w:fldCharType="end"/>
      </w:r>
      <w:bookmarkEnd w:id="0"/>
      <w:r w:rsidRPr="00476D90">
        <w:rPr>
          <w:b w:val="0"/>
          <w:sz w:val="24"/>
        </w:rPr>
        <w:t>.</w:t>
      </w:r>
      <w:r w:rsidRPr="00476D90">
        <w:rPr>
          <w:rFonts w:hint="eastAsia"/>
          <w:b w:val="0"/>
          <w:sz w:val="24"/>
        </w:rPr>
        <w:t xml:space="preserve"> Experimental parameter and result for each run</w:t>
      </w:r>
      <w:r w:rsidRPr="00476D90">
        <w:rPr>
          <w:b w:val="0"/>
          <w:sz w:val="24"/>
        </w:rPr>
        <w:t xml:space="preserve"> </w:t>
      </w:r>
      <w:r w:rsidRPr="00476D90">
        <w:rPr>
          <w:b w:val="0"/>
          <w:sz w:val="24"/>
        </w:rPr>
        <w:fldChar w:fldCharType="begin"/>
      </w:r>
      <w:r w:rsidRPr="00476D90">
        <w:rPr>
          <w:b w:val="0"/>
          <w:sz w:val="24"/>
        </w:rPr>
        <w:instrText xml:space="preserve"> REF _Ref388950876 \r \h  \* MERGEFORMAT </w:instrText>
      </w:r>
      <w:r w:rsidRPr="00476D90">
        <w:rPr>
          <w:b w:val="0"/>
          <w:sz w:val="24"/>
        </w:rPr>
      </w:r>
      <w:r w:rsidRPr="00476D90">
        <w:rPr>
          <w:b w:val="0"/>
          <w:sz w:val="24"/>
        </w:rPr>
        <w:fldChar w:fldCharType="separate"/>
      </w:r>
      <w:r w:rsidR="00473092">
        <w:rPr>
          <w:b w:val="0"/>
          <w:sz w:val="24"/>
        </w:rPr>
        <w:t>[12]</w:t>
      </w:r>
      <w:r w:rsidRPr="00476D90">
        <w:rPr>
          <w:b w:val="0"/>
          <w:sz w:val="24"/>
        </w:rPr>
        <w:fldChar w:fldCharType="end"/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8"/>
        <w:gridCol w:w="1784"/>
        <w:gridCol w:w="1723"/>
        <w:gridCol w:w="1560"/>
        <w:gridCol w:w="1701"/>
      </w:tblGrid>
      <w:tr w:rsidR="00FB47E6" w:rsidRPr="00476D90" w:rsidTr="00AA4A02">
        <w:trPr>
          <w:cantSplit/>
        </w:trPr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Series</w:t>
            </w:r>
          </w:p>
        </w:tc>
        <w:tc>
          <w:tcPr>
            <w:tcW w:w="7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Run #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Particle</w:t>
            </w:r>
            <w:r w:rsidR="00CA12AE">
              <w:rPr>
                <w:rFonts w:eastAsia="Times New Roman"/>
              </w:rPr>
              <w:t>-deposit</w:t>
            </w:r>
            <w:r w:rsidRPr="00476D90">
              <w:rPr>
                <w:rFonts w:eastAsia="Times New Roman" w:hint="eastAsia"/>
              </w:rPr>
              <w:t xml:space="preserve">  lower position (m)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Particle</w:t>
            </w:r>
            <w:r w:rsidR="00CA12AE">
              <w:rPr>
                <w:rFonts w:eastAsia="Times New Roman"/>
              </w:rPr>
              <w:t>-deposit</w:t>
            </w:r>
            <w:r w:rsidRPr="00476D90">
              <w:rPr>
                <w:rFonts w:eastAsia="Times New Roman" w:hint="eastAsia"/>
              </w:rPr>
              <w:t xml:space="preserve"> height (mm)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Melt penetration depth (m)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Comment</w:t>
            </w:r>
          </w:p>
        </w:tc>
      </w:tr>
      <w:tr w:rsidR="00FB47E6" w:rsidRPr="00476D90" w:rsidTr="00AA4A02">
        <w:trPr>
          <w:cantSplit/>
          <w:trHeight w:val="552"/>
        </w:trPr>
        <w:tc>
          <w:tcPr>
            <w:tcW w:w="138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(I)</w:t>
            </w:r>
          </w:p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/>
              </w:rPr>
              <w:t>A</w:t>
            </w:r>
            <w:r w:rsidRPr="00476D90">
              <w:rPr>
                <w:rFonts w:eastAsia="Times New Roman" w:hint="eastAsia"/>
              </w:rPr>
              <w:t>luminum foil</w:t>
            </w:r>
          </w:p>
        </w:tc>
        <w:tc>
          <w:tcPr>
            <w:tcW w:w="7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1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-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-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1.35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Reference for #2</w:t>
            </w:r>
            <w:r w:rsidRPr="00476D90">
              <w:rPr>
                <w:rFonts w:hint="eastAsia"/>
              </w:rPr>
              <w:t xml:space="preserve"> </w:t>
            </w:r>
            <w:r w:rsidRPr="00476D90">
              <w:t>–</w:t>
            </w:r>
            <w:r w:rsidRPr="00476D90">
              <w:rPr>
                <w:rFonts w:hint="eastAsia"/>
              </w:rPr>
              <w:t xml:space="preserve"> </w:t>
            </w:r>
            <w:r w:rsidRPr="00476D90">
              <w:t>#</w:t>
            </w:r>
            <w:r w:rsidRPr="00476D90">
              <w:rPr>
                <w:rFonts w:eastAsia="Times New Roman" w:hint="eastAsia"/>
              </w:rPr>
              <w:t>6</w:t>
            </w:r>
          </w:p>
        </w:tc>
      </w:tr>
      <w:tr w:rsidR="00FB47E6" w:rsidRPr="00476D90" w:rsidTr="00AA4A02">
        <w:trPr>
          <w:cantSplit/>
          <w:trHeight w:val="552"/>
        </w:trPr>
        <w:tc>
          <w:tcPr>
            <w:tcW w:w="138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0.99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510" w:rsidRPr="00476D90" w:rsidRDefault="00AA60C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/>
              </w:rPr>
              <w:t>Particles</w:t>
            </w:r>
          </w:p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lifted up</w:t>
            </w:r>
          </w:p>
        </w:tc>
      </w:tr>
      <w:tr w:rsidR="00FB47E6" w:rsidRPr="00476D90" w:rsidTr="00AA4A02">
        <w:trPr>
          <w:cantSplit/>
          <w:trHeight w:val="552"/>
        </w:trPr>
        <w:tc>
          <w:tcPr>
            <w:tcW w:w="138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1.05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510" w:rsidRPr="00476D90" w:rsidRDefault="00AA60C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/>
              </w:rPr>
              <w:t>Particles</w:t>
            </w:r>
          </w:p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lifted up</w:t>
            </w:r>
          </w:p>
        </w:tc>
      </w:tr>
      <w:tr w:rsidR="00FB47E6" w:rsidRPr="00476D90" w:rsidTr="00AA4A02">
        <w:trPr>
          <w:cantSplit/>
          <w:trHeight w:val="552"/>
        </w:trPr>
        <w:tc>
          <w:tcPr>
            <w:tcW w:w="138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0.03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6940E3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Plug inside particle</w:t>
            </w:r>
            <w:r w:rsidR="006940E3" w:rsidRPr="00476D90">
              <w:rPr>
                <w:rFonts w:eastAsia="Times New Roman"/>
              </w:rPr>
              <w:t>s</w:t>
            </w:r>
          </w:p>
        </w:tc>
      </w:tr>
      <w:tr w:rsidR="00FB47E6" w:rsidRPr="00476D90" w:rsidTr="00AA4A02">
        <w:trPr>
          <w:cantSplit/>
          <w:trHeight w:val="552"/>
        </w:trPr>
        <w:tc>
          <w:tcPr>
            <w:tcW w:w="138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0.04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6940E3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Plug inside particle</w:t>
            </w:r>
            <w:r w:rsidR="006940E3" w:rsidRPr="00476D90">
              <w:rPr>
                <w:rFonts w:eastAsia="Times New Roman"/>
              </w:rPr>
              <w:t>s</w:t>
            </w:r>
          </w:p>
        </w:tc>
      </w:tr>
      <w:tr w:rsidR="00FB47E6" w:rsidRPr="00476D90" w:rsidTr="00AA4A02">
        <w:trPr>
          <w:cantSplit/>
          <w:trHeight w:val="552"/>
        </w:trPr>
        <w:tc>
          <w:tcPr>
            <w:tcW w:w="138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0.05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6940E3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Plug inside particle</w:t>
            </w:r>
            <w:r w:rsidR="006940E3" w:rsidRPr="00476D90">
              <w:rPr>
                <w:rFonts w:eastAsia="Times New Roman"/>
              </w:rPr>
              <w:t>s</w:t>
            </w:r>
          </w:p>
        </w:tc>
      </w:tr>
      <w:tr w:rsidR="00FB47E6" w:rsidRPr="00476D90" w:rsidTr="00AA4A02">
        <w:trPr>
          <w:cantSplit/>
          <w:trHeight w:val="552"/>
        </w:trPr>
        <w:tc>
          <w:tcPr>
            <w:tcW w:w="138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(II)</w:t>
            </w:r>
          </w:p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2 spacers</w:t>
            </w:r>
          </w:p>
        </w:tc>
        <w:tc>
          <w:tcPr>
            <w:tcW w:w="7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7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-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-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1.26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Reference for #8</w:t>
            </w:r>
            <w:r w:rsidRPr="00476D90">
              <w:rPr>
                <w:rFonts w:hint="eastAsia"/>
              </w:rPr>
              <w:t xml:space="preserve"> </w:t>
            </w:r>
            <w:r w:rsidRPr="00476D90">
              <w:t>– #</w:t>
            </w:r>
            <w:r w:rsidRPr="00476D90">
              <w:rPr>
                <w:rFonts w:eastAsia="Times New Roman" w:hint="eastAsia"/>
              </w:rPr>
              <w:t>10</w:t>
            </w:r>
          </w:p>
        </w:tc>
      </w:tr>
      <w:tr w:rsidR="00FB47E6" w:rsidRPr="00476D90" w:rsidTr="00AA4A02">
        <w:trPr>
          <w:cantSplit/>
          <w:trHeight w:val="552"/>
        </w:trPr>
        <w:tc>
          <w:tcPr>
            <w:tcW w:w="138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0.31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0.34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Melt stop</w:t>
            </w:r>
            <w:r w:rsidRPr="00476D90">
              <w:rPr>
                <w:rFonts w:hint="eastAsia"/>
              </w:rPr>
              <w:t>ped</w:t>
            </w:r>
            <w:r w:rsidRPr="00476D90">
              <w:rPr>
                <w:rFonts w:eastAsia="Times New Roman" w:hint="eastAsia"/>
              </w:rPr>
              <w:t xml:space="preserve"> shortly above </w:t>
            </w:r>
            <w:r w:rsidR="006940E3" w:rsidRPr="00476D90">
              <w:rPr>
                <w:rFonts w:eastAsia="Times New Roman" w:hint="eastAsia"/>
              </w:rPr>
              <w:t>particles</w:t>
            </w:r>
          </w:p>
        </w:tc>
      </w:tr>
      <w:tr w:rsidR="00FB47E6" w:rsidRPr="00476D90" w:rsidTr="00AA4A02">
        <w:trPr>
          <w:cantSplit/>
          <w:trHeight w:val="552"/>
        </w:trPr>
        <w:tc>
          <w:tcPr>
            <w:tcW w:w="138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0.38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0.45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B47E6" w:rsidRPr="00476D90" w:rsidRDefault="00FB47E6" w:rsidP="00AA4A02">
            <w:pPr>
              <w:adjustRightInd w:val="0"/>
              <w:snapToGrid w:val="0"/>
              <w:jc w:val="center"/>
              <w:rPr>
                <w:rFonts w:eastAsia="Times New Roman"/>
              </w:rPr>
            </w:pPr>
            <w:r w:rsidRPr="00476D90">
              <w:rPr>
                <w:rFonts w:eastAsia="Times New Roman" w:hint="eastAsia"/>
              </w:rPr>
              <w:t>Plug inside particle</w:t>
            </w:r>
            <w:r w:rsidR="00096947" w:rsidRPr="00476D90">
              <w:rPr>
                <w:rFonts w:eastAsia="Times New Roman" w:hint="eastAsia"/>
              </w:rPr>
              <w:t>s</w:t>
            </w:r>
          </w:p>
        </w:tc>
      </w:tr>
    </w:tbl>
    <w:p w:rsidR="00FB47E6" w:rsidRPr="00476D90" w:rsidRDefault="00FB47E6" w:rsidP="00FB47E6">
      <w:pPr>
        <w:autoSpaceDE w:val="0"/>
        <w:autoSpaceDN w:val="0"/>
        <w:adjustRightInd w:val="0"/>
        <w:rPr>
          <w:bCs/>
          <w:kern w:val="0"/>
        </w:rPr>
      </w:pPr>
    </w:p>
    <w:p w:rsidR="00FB47E6" w:rsidRPr="00476D90" w:rsidRDefault="00FB47E6" w:rsidP="001A0D3A">
      <w:pPr>
        <w:autoSpaceDE w:val="0"/>
        <w:autoSpaceDN w:val="0"/>
        <w:adjustRightInd w:val="0"/>
        <w:ind w:firstLineChars="300" w:firstLine="720"/>
        <w:rPr>
          <w:kern w:val="0"/>
        </w:rPr>
      </w:pPr>
    </w:p>
    <w:p w:rsidR="00FB47E6" w:rsidRPr="00476D90" w:rsidRDefault="00FB47E6" w:rsidP="001A0D3A">
      <w:pPr>
        <w:autoSpaceDE w:val="0"/>
        <w:autoSpaceDN w:val="0"/>
        <w:adjustRightInd w:val="0"/>
        <w:ind w:firstLineChars="300" w:firstLine="720"/>
        <w:rPr>
          <w:kern w:val="0"/>
        </w:rPr>
      </w:pPr>
    </w:p>
    <w:p w:rsidR="00FB47E6" w:rsidRPr="00476D90" w:rsidRDefault="00FB47E6" w:rsidP="001A0D3A">
      <w:pPr>
        <w:autoSpaceDE w:val="0"/>
        <w:autoSpaceDN w:val="0"/>
        <w:adjustRightInd w:val="0"/>
        <w:ind w:firstLineChars="300" w:firstLine="720"/>
        <w:rPr>
          <w:kern w:val="0"/>
        </w:rPr>
      </w:pPr>
    </w:p>
    <w:p w:rsidR="00FB47E6" w:rsidRPr="00476D90" w:rsidRDefault="0022361D" w:rsidP="00FB47E6">
      <w:pPr>
        <w:keepNext/>
        <w:autoSpaceDE w:val="0"/>
        <w:autoSpaceDN w:val="0"/>
        <w:adjustRightInd w:val="0"/>
        <w:jc w:val="center"/>
      </w:pPr>
      <w:r w:rsidRPr="00476D90">
        <w:rPr>
          <w:noProof/>
          <w:lang w:eastAsia="en-US"/>
        </w:rPr>
        <w:lastRenderedPageBreak/>
        <w:drawing>
          <wp:inline distT="0" distB="0" distL="0" distR="0">
            <wp:extent cx="5762625" cy="4029075"/>
            <wp:effectExtent l="0" t="0" r="9525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3A" w:rsidRPr="00476D90" w:rsidRDefault="00FB47E6" w:rsidP="00FB47E6">
      <w:pPr>
        <w:pStyle w:val="Caption"/>
        <w:jc w:val="center"/>
        <w:rPr>
          <w:b w:val="0"/>
          <w:sz w:val="24"/>
          <w:szCs w:val="24"/>
        </w:rPr>
      </w:pPr>
      <w:bookmarkStart w:id="1" w:name="_Ref447899210"/>
      <w:r w:rsidRPr="00476D90">
        <w:rPr>
          <w:b w:val="0"/>
          <w:sz w:val="24"/>
          <w:szCs w:val="24"/>
        </w:rPr>
        <w:t xml:space="preserve">Figure S </w:t>
      </w:r>
      <w:r w:rsidRPr="00476D90">
        <w:rPr>
          <w:b w:val="0"/>
          <w:sz w:val="24"/>
          <w:szCs w:val="24"/>
        </w:rPr>
        <w:fldChar w:fldCharType="begin"/>
      </w:r>
      <w:r w:rsidRPr="00476D90">
        <w:rPr>
          <w:b w:val="0"/>
          <w:sz w:val="24"/>
          <w:szCs w:val="24"/>
        </w:rPr>
        <w:instrText xml:space="preserve"> SEQ Figure_S \* ARABIC </w:instrText>
      </w:r>
      <w:r w:rsidRPr="00476D90">
        <w:rPr>
          <w:b w:val="0"/>
          <w:sz w:val="24"/>
          <w:szCs w:val="24"/>
        </w:rPr>
        <w:fldChar w:fldCharType="separate"/>
      </w:r>
      <w:r w:rsidR="008A0338">
        <w:rPr>
          <w:b w:val="0"/>
          <w:noProof/>
          <w:sz w:val="24"/>
          <w:szCs w:val="24"/>
        </w:rPr>
        <w:t>1</w:t>
      </w:r>
      <w:r w:rsidRPr="00476D90">
        <w:rPr>
          <w:b w:val="0"/>
          <w:sz w:val="24"/>
          <w:szCs w:val="24"/>
        </w:rPr>
        <w:fldChar w:fldCharType="end"/>
      </w:r>
      <w:bookmarkEnd w:id="1"/>
      <w:r w:rsidRPr="00476D90">
        <w:rPr>
          <w:b w:val="0"/>
          <w:sz w:val="24"/>
          <w:szCs w:val="24"/>
        </w:rPr>
        <w:t xml:space="preserve">. </w:t>
      </w:r>
      <w:r w:rsidRPr="00476D90">
        <w:rPr>
          <w:rFonts w:hint="eastAsia"/>
          <w:b w:val="0"/>
          <w:sz w:val="24"/>
          <w:szCs w:val="24"/>
        </w:rPr>
        <w:t xml:space="preserve">THEFIS experimental </w:t>
      </w:r>
      <w:r w:rsidRPr="00476D90">
        <w:rPr>
          <w:b w:val="0"/>
          <w:sz w:val="24"/>
          <w:szCs w:val="24"/>
        </w:rPr>
        <w:t xml:space="preserve">apparatus </w:t>
      </w:r>
      <w:r w:rsidRPr="00476D90">
        <w:rPr>
          <w:rFonts w:hint="eastAsia"/>
          <w:b w:val="0"/>
          <w:sz w:val="24"/>
          <w:szCs w:val="24"/>
        </w:rPr>
        <w:t>and procedures</w:t>
      </w:r>
    </w:p>
    <w:p w:rsidR="00FB47E6" w:rsidRPr="00476D90" w:rsidRDefault="00FB47E6" w:rsidP="00FB47E6"/>
    <w:p w:rsidR="00FB47E6" w:rsidRPr="00476D90" w:rsidRDefault="0022361D" w:rsidP="00FB47E6">
      <w:pPr>
        <w:keepNext/>
        <w:autoSpaceDE w:val="0"/>
        <w:autoSpaceDN w:val="0"/>
        <w:adjustRightInd w:val="0"/>
        <w:jc w:val="center"/>
      </w:pPr>
      <w:r w:rsidRPr="00476D90">
        <w:rPr>
          <w:noProof/>
          <w:lang w:eastAsia="en-US"/>
        </w:rPr>
        <w:lastRenderedPageBreak/>
        <w:drawing>
          <wp:inline distT="0" distB="0" distL="0" distR="0">
            <wp:extent cx="4619625" cy="3190875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3A" w:rsidRPr="00476D90" w:rsidRDefault="00FB47E6" w:rsidP="00990CEF">
      <w:pPr>
        <w:pStyle w:val="Caption"/>
        <w:jc w:val="center"/>
        <w:rPr>
          <w:b w:val="0"/>
          <w:sz w:val="24"/>
        </w:rPr>
      </w:pPr>
      <w:bookmarkStart w:id="2" w:name="_Ref447899289"/>
      <w:r w:rsidRPr="00476D90">
        <w:rPr>
          <w:b w:val="0"/>
          <w:sz w:val="24"/>
        </w:rPr>
        <w:t xml:space="preserve">Figure S </w:t>
      </w:r>
      <w:r w:rsidRPr="00476D90">
        <w:rPr>
          <w:b w:val="0"/>
          <w:sz w:val="24"/>
        </w:rPr>
        <w:fldChar w:fldCharType="begin"/>
      </w:r>
      <w:r w:rsidRPr="00476D90">
        <w:rPr>
          <w:b w:val="0"/>
          <w:sz w:val="24"/>
        </w:rPr>
        <w:instrText xml:space="preserve"> SEQ Figure_S \* ARABIC </w:instrText>
      </w:r>
      <w:r w:rsidRPr="00476D90">
        <w:rPr>
          <w:b w:val="0"/>
          <w:sz w:val="24"/>
        </w:rPr>
        <w:fldChar w:fldCharType="separate"/>
      </w:r>
      <w:r w:rsidR="008A0338">
        <w:rPr>
          <w:b w:val="0"/>
          <w:noProof/>
          <w:sz w:val="24"/>
        </w:rPr>
        <w:t>2</w:t>
      </w:r>
      <w:r w:rsidRPr="00476D90">
        <w:rPr>
          <w:b w:val="0"/>
          <w:sz w:val="24"/>
        </w:rPr>
        <w:fldChar w:fldCharType="end"/>
      </w:r>
      <w:bookmarkEnd w:id="2"/>
      <w:r w:rsidRPr="00476D90">
        <w:rPr>
          <w:b w:val="0"/>
          <w:sz w:val="24"/>
        </w:rPr>
        <w:t>. Testing tube in the THEFIS with particle experiment</w:t>
      </w:r>
    </w:p>
    <w:p w:rsidR="001F62B2" w:rsidRPr="00476D90" w:rsidRDefault="001F62B2" w:rsidP="001F62B2"/>
    <w:p w:rsidR="001F62B2" w:rsidRPr="00476D90" w:rsidRDefault="001F62B2" w:rsidP="001F62B2"/>
    <w:p w:rsidR="001F62B2" w:rsidRPr="00476D90" w:rsidRDefault="001F62B2" w:rsidP="001F62B2"/>
    <w:p w:rsidR="001F62B2" w:rsidRPr="00476D90" w:rsidRDefault="001F62B2" w:rsidP="001F62B2"/>
    <w:p w:rsidR="001F62B2" w:rsidRPr="00476D90" w:rsidRDefault="001F62B2" w:rsidP="001F62B2"/>
    <w:p w:rsidR="001F62B2" w:rsidRPr="00476D90" w:rsidRDefault="001F62B2" w:rsidP="001F62B2"/>
    <w:p w:rsidR="001F62B2" w:rsidRPr="00476D90" w:rsidRDefault="001F62B2" w:rsidP="001F62B2"/>
    <w:p w:rsidR="001F62B2" w:rsidRPr="00476D90" w:rsidRDefault="001F62B2" w:rsidP="001F62B2"/>
    <w:p w:rsidR="001F62B2" w:rsidRPr="00476D90" w:rsidRDefault="001F62B2" w:rsidP="001F62B2"/>
    <w:p w:rsidR="001F62B2" w:rsidRPr="00476D90" w:rsidRDefault="001F62B2" w:rsidP="001F62B2"/>
    <w:p w:rsidR="001F62B2" w:rsidRPr="00476D90" w:rsidRDefault="001F62B2" w:rsidP="001F62B2"/>
    <w:p w:rsidR="001F62B2" w:rsidRPr="00476D90" w:rsidRDefault="001F62B2" w:rsidP="001F62B2"/>
    <w:p w:rsidR="001F62B2" w:rsidRPr="00476D90" w:rsidRDefault="001F62B2" w:rsidP="008646FB">
      <w:pPr>
        <w:rPr>
          <w:b/>
        </w:rPr>
      </w:pPr>
      <w:bookmarkStart w:id="3" w:name="_GoBack"/>
      <w:bookmarkEnd w:id="3"/>
    </w:p>
    <w:sectPr w:rsidR="001F62B2" w:rsidRPr="00476D90" w:rsidSect="005F694E">
      <w:footerReference w:type="default" r:id="rId11"/>
      <w:pgSz w:w="11907" w:h="16840" w:code="9"/>
      <w:pgMar w:top="1418" w:right="1418" w:bottom="1418" w:left="1418" w:header="720" w:footer="720" w:gutter="0"/>
      <w:cols w:space="720"/>
      <w:noEndnote/>
      <w:docGrid w:type="lines" w:linePitch="538" w:charSpace="-4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FA" w:rsidRDefault="006F6AFA">
      <w:r>
        <w:separator/>
      </w:r>
    </w:p>
  </w:endnote>
  <w:endnote w:type="continuationSeparator" w:id="0">
    <w:p w:rsidR="006F6AFA" w:rsidRDefault="006F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E2" w:rsidRDefault="00E735E2">
    <w:pPr>
      <w:pStyle w:val="Footer"/>
    </w:pPr>
    <w:r>
      <w:t>M. Aoyagi:</w:t>
    </w:r>
  </w:p>
  <w:p w:rsidR="00E735E2" w:rsidRDefault="00E735E2">
    <w:pPr>
      <w:pStyle w:val="Footer"/>
    </w:pPr>
    <w:r w:rsidRPr="00BC258B">
      <w:t>Improvement of a physical model for blockage formation of solid-liquid mixture flow with freezing for core safety evaluation of SFRs</w:t>
    </w:r>
  </w:p>
  <w:p w:rsidR="00E735E2" w:rsidRPr="00EF78B8" w:rsidRDefault="00E735E2">
    <w:pPr>
      <w:pStyle w:val="Footer"/>
    </w:pPr>
  </w:p>
  <w:p w:rsidR="00E735E2" w:rsidRDefault="00E735E2" w:rsidP="00302638">
    <w:pPr>
      <w:pStyle w:val="Footer"/>
      <w:framePr w:wrap="around" w:vAnchor="page" w:hAnchor="page" w:x="5971" w:y="1569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6FB">
      <w:rPr>
        <w:rStyle w:val="PageNumber"/>
        <w:noProof/>
      </w:rPr>
      <w:t>1</w:t>
    </w:r>
    <w:r>
      <w:rPr>
        <w:rStyle w:val="PageNumber"/>
      </w:rPr>
      <w:fldChar w:fldCharType="end"/>
    </w:r>
  </w:p>
  <w:p w:rsidR="00E735E2" w:rsidRDefault="00E735E2">
    <w:pPr>
      <w:pStyle w:val="Footer"/>
    </w:pPr>
  </w:p>
  <w:p w:rsidR="00E735E2" w:rsidRDefault="00E735E2" w:rsidP="00EF78B8">
    <w:pPr>
      <w:pStyle w:val="Footer"/>
      <w:snapToGrid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FA" w:rsidRDefault="006F6AFA">
      <w:r>
        <w:separator/>
      </w:r>
    </w:p>
  </w:footnote>
  <w:footnote w:type="continuationSeparator" w:id="0">
    <w:p w:rsidR="006F6AFA" w:rsidRDefault="006F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398"/>
    <w:multiLevelType w:val="hybridMultilevel"/>
    <w:tmpl w:val="505AE4A2"/>
    <w:lvl w:ilvl="0" w:tplc="67CEA3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D71B96"/>
    <w:multiLevelType w:val="hybridMultilevel"/>
    <w:tmpl w:val="F31AE850"/>
    <w:lvl w:ilvl="0" w:tplc="762E4EA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5D54D3"/>
    <w:multiLevelType w:val="hybridMultilevel"/>
    <w:tmpl w:val="AD0E6462"/>
    <w:lvl w:ilvl="0" w:tplc="F4A865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90595C"/>
    <w:multiLevelType w:val="multilevel"/>
    <w:tmpl w:val="D99A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C90D3B"/>
    <w:multiLevelType w:val="hybridMultilevel"/>
    <w:tmpl w:val="6B16BB22"/>
    <w:lvl w:ilvl="0" w:tplc="9AF67B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2F13C9C"/>
    <w:multiLevelType w:val="hybridMultilevel"/>
    <w:tmpl w:val="FFAE8140"/>
    <w:lvl w:ilvl="0" w:tplc="2AE85A0C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87B7727"/>
    <w:multiLevelType w:val="hybridMultilevel"/>
    <w:tmpl w:val="D07A65E2"/>
    <w:lvl w:ilvl="0" w:tplc="549C50D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7">
    <w:nsid w:val="4DCD6A34"/>
    <w:multiLevelType w:val="hybridMultilevel"/>
    <w:tmpl w:val="AEF68808"/>
    <w:lvl w:ilvl="0" w:tplc="B4084E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91D79FD"/>
    <w:multiLevelType w:val="hybridMultilevel"/>
    <w:tmpl w:val="75A4A86E"/>
    <w:lvl w:ilvl="0" w:tplc="72B891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5B10CCD"/>
    <w:multiLevelType w:val="hybridMultilevel"/>
    <w:tmpl w:val="8F2E57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69"/>
  <w:displayHorizontalDrawingGridEvery w:val="0"/>
  <w:displayVerticalDrawingGridEvery w:val="2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B7"/>
    <w:rsid w:val="00000086"/>
    <w:rsid w:val="00000B0E"/>
    <w:rsid w:val="000017C6"/>
    <w:rsid w:val="0000234D"/>
    <w:rsid w:val="00002E7F"/>
    <w:rsid w:val="0000459E"/>
    <w:rsid w:val="00006B65"/>
    <w:rsid w:val="00006EC6"/>
    <w:rsid w:val="00007786"/>
    <w:rsid w:val="0001369E"/>
    <w:rsid w:val="00014608"/>
    <w:rsid w:val="0001743D"/>
    <w:rsid w:val="00021A78"/>
    <w:rsid w:val="00023F82"/>
    <w:rsid w:val="00025658"/>
    <w:rsid w:val="000277A4"/>
    <w:rsid w:val="00027B47"/>
    <w:rsid w:val="00030A39"/>
    <w:rsid w:val="00030A58"/>
    <w:rsid w:val="00031166"/>
    <w:rsid w:val="0003185D"/>
    <w:rsid w:val="00032FA3"/>
    <w:rsid w:val="00033B9A"/>
    <w:rsid w:val="00033F42"/>
    <w:rsid w:val="000349A4"/>
    <w:rsid w:val="000362A3"/>
    <w:rsid w:val="000414F6"/>
    <w:rsid w:val="0004218A"/>
    <w:rsid w:val="00042AAF"/>
    <w:rsid w:val="000438E5"/>
    <w:rsid w:val="00043F62"/>
    <w:rsid w:val="00044379"/>
    <w:rsid w:val="00044782"/>
    <w:rsid w:val="00044902"/>
    <w:rsid w:val="00044D73"/>
    <w:rsid w:val="000470C9"/>
    <w:rsid w:val="00047E3E"/>
    <w:rsid w:val="00051FC4"/>
    <w:rsid w:val="00052237"/>
    <w:rsid w:val="000540BB"/>
    <w:rsid w:val="0005518D"/>
    <w:rsid w:val="00055333"/>
    <w:rsid w:val="00056DF1"/>
    <w:rsid w:val="00057880"/>
    <w:rsid w:val="00063770"/>
    <w:rsid w:val="00066911"/>
    <w:rsid w:val="00067EF6"/>
    <w:rsid w:val="000710FC"/>
    <w:rsid w:val="000716B2"/>
    <w:rsid w:val="000745DB"/>
    <w:rsid w:val="000752A3"/>
    <w:rsid w:val="000756E4"/>
    <w:rsid w:val="000765B5"/>
    <w:rsid w:val="000774E2"/>
    <w:rsid w:val="00080E86"/>
    <w:rsid w:val="0008171A"/>
    <w:rsid w:val="000829E4"/>
    <w:rsid w:val="00084E83"/>
    <w:rsid w:val="00087860"/>
    <w:rsid w:val="00090473"/>
    <w:rsid w:val="00091F2C"/>
    <w:rsid w:val="00093605"/>
    <w:rsid w:val="00094606"/>
    <w:rsid w:val="00094815"/>
    <w:rsid w:val="00095964"/>
    <w:rsid w:val="0009621A"/>
    <w:rsid w:val="0009672E"/>
    <w:rsid w:val="00096947"/>
    <w:rsid w:val="000A08E5"/>
    <w:rsid w:val="000A0F31"/>
    <w:rsid w:val="000A1545"/>
    <w:rsid w:val="000A20D4"/>
    <w:rsid w:val="000A2180"/>
    <w:rsid w:val="000A5330"/>
    <w:rsid w:val="000A6A74"/>
    <w:rsid w:val="000A7D8C"/>
    <w:rsid w:val="000B09C9"/>
    <w:rsid w:val="000B0DC8"/>
    <w:rsid w:val="000B2D8F"/>
    <w:rsid w:val="000B5EB4"/>
    <w:rsid w:val="000B79F0"/>
    <w:rsid w:val="000C0FBB"/>
    <w:rsid w:val="000C106B"/>
    <w:rsid w:val="000C653B"/>
    <w:rsid w:val="000C6E83"/>
    <w:rsid w:val="000D0A0D"/>
    <w:rsid w:val="000D25F9"/>
    <w:rsid w:val="000D2B77"/>
    <w:rsid w:val="000D3AFC"/>
    <w:rsid w:val="000D3DC7"/>
    <w:rsid w:val="000D4B3F"/>
    <w:rsid w:val="000D5293"/>
    <w:rsid w:val="000D64D1"/>
    <w:rsid w:val="000E0BB1"/>
    <w:rsid w:val="000E37B6"/>
    <w:rsid w:val="000E3AA8"/>
    <w:rsid w:val="000E56DA"/>
    <w:rsid w:val="000E64A7"/>
    <w:rsid w:val="000E6EDE"/>
    <w:rsid w:val="000E72BC"/>
    <w:rsid w:val="000F191D"/>
    <w:rsid w:val="000F196D"/>
    <w:rsid w:val="000F2B05"/>
    <w:rsid w:val="000F4D69"/>
    <w:rsid w:val="000F5EDE"/>
    <w:rsid w:val="000F63CC"/>
    <w:rsid w:val="000F691A"/>
    <w:rsid w:val="000F6F72"/>
    <w:rsid w:val="001014E5"/>
    <w:rsid w:val="0010391C"/>
    <w:rsid w:val="00103C5F"/>
    <w:rsid w:val="00104566"/>
    <w:rsid w:val="00104C92"/>
    <w:rsid w:val="00104FC7"/>
    <w:rsid w:val="0011034C"/>
    <w:rsid w:val="00110840"/>
    <w:rsid w:val="001117D9"/>
    <w:rsid w:val="00112C18"/>
    <w:rsid w:val="001136CC"/>
    <w:rsid w:val="00114429"/>
    <w:rsid w:val="00115833"/>
    <w:rsid w:val="0012137E"/>
    <w:rsid w:val="00122855"/>
    <w:rsid w:val="00122DEE"/>
    <w:rsid w:val="00123E87"/>
    <w:rsid w:val="0012530A"/>
    <w:rsid w:val="00127DA5"/>
    <w:rsid w:val="00130944"/>
    <w:rsid w:val="00130C25"/>
    <w:rsid w:val="0013164A"/>
    <w:rsid w:val="00132D08"/>
    <w:rsid w:val="00133948"/>
    <w:rsid w:val="00134534"/>
    <w:rsid w:val="00135D57"/>
    <w:rsid w:val="0014061F"/>
    <w:rsid w:val="00142298"/>
    <w:rsid w:val="001458EB"/>
    <w:rsid w:val="0014633E"/>
    <w:rsid w:val="00146B8E"/>
    <w:rsid w:val="001502C9"/>
    <w:rsid w:val="00153C2A"/>
    <w:rsid w:val="0016191D"/>
    <w:rsid w:val="00162D73"/>
    <w:rsid w:val="00163D8E"/>
    <w:rsid w:val="00164BF6"/>
    <w:rsid w:val="001676FE"/>
    <w:rsid w:val="00167FFC"/>
    <w:rsid w:val="00171F65"/>
    <w:rsid w:val="00172116"/>
    <w:rsid w:val="00173701"/>
    <w:rsid w:val="001759C3"/>
    <w:rsid w:val="001772DD"/>
    <w:rsid w:val="00180E9E"/>
    <w:rsid w:val="00181D01"/>
    <w:rsid w:val="001829F9"/>
    <w:rsid w:val="00183212"/>
    <w:rsid w:val="0018337B"/>
    <w:rsid w:val="00184055"/>
    <w:rsid w:val="00185DB3"/>
    <w:rsid w:val="00187FD4"/>
    <w:rsid w:val="00190A73"/>
    <w:rsid w:val="00190B16"/>
    <w:rsid w:val="00194FC0"/>
    <w:rsid w:val="00194FC1"/>
    <w:rsid w:val="00196BD3"/>
    <w:rsid w:val="001A000D"/>
    <w:rsid w:val="001A0D3A"/>
    <w:rsid w:val="001A3DE5"/>
    <w:rsid w:val="001A54B3"/>
    <w:rsid w:val="001A5E72"/>
    <w:rsid w:val="001A6729"/>
    <w:rsid w:val="001B046C"/>
    <w:rsid w:val="001B20F4"/>
    <w:rsid w:val="001B3418"/>
    <w:rsid w:val="001B53C9"/>
    <w:rsid w:val="001C1F85"/>
    <w:rsid w:val="001C6103"/>
    <w:rsid w:val="001C6AFB"/>
    <w:rsid w:val="001C6D54"/>
    <w:rsid w:val="001C7A50"/>
    <w:rsid w:val="001D1BBB"/>
    <w:rsid w:val="001D3264"/>
    <w:rsid w:val="001D5660"/>
    <w:rsid w:val="001D6E76"/>
    <w:rsid w:val="001D7F1E"/>
    <w:rsid w:val="001E02C8"/>
    <w:rsid w:val="001E07D5"/>
    <w:rsid w:val="001E1850"/>
    <w:rsid w:val="001E6066"/>
    <w:rsid w:val="001F26BD"/>
    <w:rsid w:val="001F292B"/>
    <w:rsid w:val="001F594A"/>
    <w:rsid w:val="001F62B2"/>
    <w:rsid w:val="001F6D48"/>
    <w:rsid w:val="001F77A9"/>
    <w:rsid w:val="00202109"/>
    <w:rsid w:val="00205983"/>
    <w:rsid w:val="00205A21"/>
    <w:rsid w:val="00210680"/>
    <w:rsid w:val="00212FD8"/>
    <w:rsid w:val="00214013"/>
    <w:rsid w:val="00217C79"/>
    <w:rsid w:val="00220BE3"/>
    <w:rsid w:val="00220E16"/>
    <w:rsid w:val="002227EE"/>
    <w:rsid w:val="0022361D"/>
    <w:rsid w:val="0022447C"/>
    <w:rsid w:val="002251AF"/>
    <w:rsid w:val="0022593D"/>
    <w:rsid w:val="00225A9D"/>
    <w:rsid w:val="00230023"/>
    <w:rsid w:val="0023311B"/>
    <w:rsid w:val="00233F13"/>
    <w:rsid w:val="0023497E"/>
    <w:rsid w:val="00234CF2"/>
    <w:rsid w:val="00235969"/>
    <w:rsid w:val="00237238"/>
    <w:rsid w:val="00240F4C"/>
    <w:rsid w:val="00242634"/>
    <w:rsid w:val="00245217"/>
    <w:rsid w:val="00247D2E"/>
    <w:rsid w:val="00250CAF"/>
    <w:rsid w:val="0025100A"/>
    <w:rsid w:val="002512C9"/>
    <w:rsid w:val="00251F5E"/>
    <w:rsid w:val="00253550"/>
    <w:rsid w:val="00255A29"/>
    <w:rsid w:val="00261BCE"/>
    <w:rsid w:val="00261D2A"/>
    <w:rsid w:val="0026381B"/>
    <w:rsid w:val="002638AC"/>
    <w:rsid w:val="00264B21"/>
    <w:rsid w:val="00266A61"/>
    <w:rsid w:val="0026702D"/>
    <w:rsid w:val="00267098"/>
    <w:rsid w:val="00267ACB"/>
    <w:rsid w:val="00267D6D"/>
    <w:rsid w:val="00271993"/>
    <w:rsid w:val="002720D0"/>
    <w:rsid w:val="00277235"/>
    <w:rsid w:val="00286887"/>
    <w:rsid w:val="00286F48"/>
    <w:rsid w:val="002878FA"/>
    <w:rsid w:val="00290EEA"/>
    <w:rsid w:val="002920E7"/>
    <w:rsid w:val="002925EE"/>
    <w:rsid w:val="002A0AC8"/>
    <w:rsid w:val="002A0D47"/>
    <w:rsid w:val="002A0F1E"/>
    <w:rsid w:val="002A3620"/>
    <w:rsid w:val="002B1E42"/>
    <w:rsid w:val="002B289B"/>
    <w:rsid w:val="002B2CA7"/>
    <w:rsid w:val="002B7992"/>
    <w:rsid w:val="002C532C"/>
    <w:rsid w:val="002C58A3"/>
    <w:rsid w:val="002C5CD5"/>
    <w:rsid w:val="002C6984"/>
    <w:rsid w:val="002C6EED"/>
    <w:rsid w:val="002C79E9"/>
    <w:rsid w:val="002D1573"/>
    <w:rsid w:val="002D1716"/>
    <w:rsid w:val="002D26A0"/>
    <w:rsid w:val="002D4C78"/>
    <w:rsid w:val="002D7543"/>
    <w:rsid w:val="002D7C68"/>
    <w:rsid w:val="002E190D"/>
    <w:rsid w:val="002E314E"/>
    <w:rsid w:val="002E5233"/>
    <w:rsid w:val="002E7258"/>
    <w:rsid w:val="002F1DDE"/>
    <w:rsid w:val="002F259C"/>
    <w:rsid w:val="002F3F71"/>
    <w:rsid w:val="002F411C"/>
    <w:rsid w:val="002F48E2"/>
    <w:rsid w:val="002F5080"/>
    <w:rsid w:val="002F50BF"/>
    <w:rsid w:val="002F659F"/>
    <w:rsid w:val="002F7D9B"/>
    <w:rsid w:val="00302638"/>
    <w:rsid w:val="00302CDC"/>
    <w:rsid w:val="003075AA"/>
    <w:rsid w:val="00307F66"/>
    <w:rsid w:val="00311CE4"/>
    <w:rsid w:val="00320051"/>
    <w:rsid w:val="00320D33"/>
    <w:rsid w:val="00321151"/>
    <w:rsid w:val="00322446"/>
    <w:rsid w:val="003244B1"/>
    <w:rsid w:val="00331196"/>
    <w:rsid w:val="00331EED"/>
    <w:rsid w:val="003329B6"/>
    <w:rsid w:val="00333347"/>
    <w:rsid w:val="00333556"/>
    <w:rsid w:val="0033521D"/>
    <w:rsid w:val="00335253"/>
    <w:rsid w:val="003372A1"/>
    <w:rsid w:val="00337E03"/>
    <w:rsid w:val="00340F93"/>
    <w:rsid w:val="00343B89"/>
    <w:rsid w:val="0034481C"/>
    <w:rsid w:val="0034707F"/>
    <w:rsid w:val="0034745A"/>
    <w:rsid w:val="00350D50"/>
    <w:rsid w:val="003515E5"/>
    <w:rsid w:val="00351919"/>
    <w:rsid w:val="00353A83"/>
    <w:rsid w:val="00355AB8"/>
    <w:rsid w:val="00355BD2"/>
    <w:rsid w:val="00356E6A"/>
    <w:rsid w:val="003577A3"/>
    <w:rsid w:val="0036009D"/>
    <w:rsid w:val="00360F5A"/>
    <w:rsid w:val="0036248E"/>
    <w:rsid w:val="00362F07"/>
    <w:rsid w:val="00365AA5"/>
    <w:rsid w:val="00370BC2"/>
    <w:rsid w:val="00370E74"/>
    <w:rsid w:val="0037144E"/>
    <w:rsid w:val="00373A30"/>
    <w:rsid w:val="00376966"/>
    <w:rsid w:val="00376968"/>
    <w:rsid w:val="00376B56"/>
    <w:rsid w:val="00377BF7"/>
    <w:rsid w:val="00380281"/>
    <w:rsid w:val="0038075B"/>
    <w:rsid w:val="00380925"/>
    <w:rsid w:val="00386B09"/>
    <w:rsid w:val="00387025"/>
    <w:rsid w:val="0039378D"/>
    <w:rsid w:val="00393A3A"/>
    <w:rsid w:val="0039437C"/>
    <w:rsid w:val="0039515E"/>
    <w:rsid w:val="003A082E"/>
    <w:rsid w:val="003A0EE8"/>
    <w:rsid w:val="003A3108"/>
    <w:rsid w:val="003A32BF"/>
    <w:rsid w:val="003A42DE"/>
    <w:rsid w:val="003A50F8"/>
    <w:rsid w:val="003A6CC3"/>
    <w:rsid w:val="003A7110"/>
    <w:rsid w:val="003B07FF"/>
    <w:rsid w:val="003B27A0"/>
    <w:rsid w:val="003B41AA"/>
    <w:rsid w:val="003B4B2D"/>
    <w:rsid w:val="003B5F36"/>
    <w:rsid w:val="003C4141"/>
    <w:rsid w:val="003C666C"/>
    <w:rsid w:val="003C753A"/>
    <w:rsid w:val="003C7BD7"/>
    <w:rsid w:val="003D05C9"/>
    <w:rsid w:val="003D0B7D"/>
    <w:rsid w:val="003D125C"/>
    <w:rsid w:val="003D43E8"/>
    <w:rsid w:val="003D4E31"/>
    <w:rsid w:val="003D74A6"/>
    <w:rsid w:val="003D7B85"/>
    <w:rsid w:val="003E0D8A"/>
    <w:rsid w:val="003E1DE3"/>
    <w:rsid w:val="003E72F0"/>
    <w:rsid w:val="003E7992"/>
    <w:rsid w:val="003E79A6"/>
    <w:rsid w:val="003E7D98"/>
    <w:rsid w:val="003E7FB9"/>
    <w:rsid w:val="003F187E"/>
    <w:rsid w:val="003F26D0"/>
    <w:rsid w:val="003F2789"/>
    <w:rsid w:val="003F2E80"/>
    <w:rsid w:val="003F34E4"/>
    <w:rsid w:val="00400A8A"/>
    <w:rsid w:val="00400DEE"/>
    <w:rsid w:val="0040136A"/>
    <w:rsid w:val="00404658"/>
    <w:rsid w:val="004055A0"/>
    <w:rsid w:val="00407095"/>
    <w:rsid w:val="00411C92"/>
    <w:rsid w:val="00417109"/>
    <w:rsid w:val="00421F4A"/>
    <w:rsid w:val="00422097"/>
    <w:rsid w:val="00422296"/>
    <w:rsid w:val="00422819"/>
    <w:rsid w:val="00422A73"/>
    <w:rsid w:val="0042355A"/>
    <w:rsid w:val="00423DDE"/>
    <w:rsid w:val="00424230"/>
    <w:rsid w:val="00426938"/>
    <w:rsid w:val="00430676"/>
    <w:rsid w:val="00433845"/>
    <w:rsid w:val="00433978"/>
    <w:rsid w:val="004345F4"/>
    <w:rsid w:val="0044176B"/>
    <w:rsid w:val="00442955"/>
    <w:rsid w:val="00443FD8"/>
    <w:rsid w:val="00444259"/>
    <w:rsid w:val="004449BF"/>
    <w:rsid w:val="0044637E"/>
    <w:rsid w:val="00451C20"/>
    <w:rsid w:val="00452C2F"/>
    <w:rsid w:val="00453C4A"/>
    <w:rsid w:val="00455B99"/>
    <w:rsid w:val="00456070"/>
    <w:rsid w:val="0045669A"/>
    <w:rsid w:val="00461DEC"/>
    <w:rsid w:val="0046295D"/>
    <w:rsid w:val="00462B80"/>
    <w:rsid w:val="00464680"/>
    <w:rsid w:val="00466F6B"/>
    <w:rsid w:val="00467E09"/>
    <w:rsid w:val="0047061E"/>
    <w:rsid w:val="004711E9"/>
    <w:rsid w:val="00473092"/>
    <w:rsid w:val="004739E4"/>
    <w:rsid w:val="00476C86"/>
    <w:rsid w:val="00476D90"/>
    <w:rsid w:val="00481C2A"/>
    <w:rsid w:val="00482D33"/>
    <w:rsid w:val="00483FA4"/>
    <w:rsid w:val="00485A8F"/>
    <w:rsid w:val="004863AC"/>
    <w:rsid w:val="004923AB"/>
    <w:rsid w:val="0049368F"/>
    <w:rsid w:val="00494AF9"/>
    <w:rsid w:val="004953BA"/>
    <w:rsid w:val="004972F4"/>
    <w:rsid w:val="004A0315"/>
    <w:rsid w:val="004A5282"/>
    <w:rsid w:val="004B12A4"/>
    <w:rsid w:val="004B2C41"/>
    <w:rsid w:val="004B31AD"/>
    <w:rsid w:val="004B4787"/>
    <w:rsid w:val="004B6C7C"/>
    <w:rsid w:val="004B72D7"/>
    <w:rsid w:val="004C3948"/>
    <w:rsid w:val="004C4B4F"/>
    <w:rsid w:val="004C609C"/>
    <w:rsid w:val="004C719B"/>
    <w:rsid w:val="004C7F58"/>
    <w:rsid w:val="004C7FB7"/>
    <w:rsid w:val="004D12C2"/>
    <w:rsid w:val="004D1B45"/>
    <w:rsid w:val="004D25B8"/>
    <w:rsid w:val="004D2862"/>
    <w:rsid w:val="004D5603"/>
    <w:rsid w:val="004D59AC"/>
    <w:rsid w:val="004D6487"/>
    <w:rsid w:val="004D76A8"/>
    <w:rsid w:val="004E1C34"/>
    <w:rsid w:val="004E433D"/>
    <w:rsid w:val="004F027E"/>
    <w:rsid w:val="004F1D7D"/>
    <w:rsid w:val="004F2360"/>
    <w:rsid w:val="004F38D1"/>
    <w:rsid w:val="004F40F9"/>
    <w:rsid w:val="004F4169"/>
    <w:rsid w:val="004F42DC"/>
    <w:rsid w:val="004F4D4D"/>
    <w:rsid w:val="00500ECD"/>
    <w:rsid w:val="00502E2A"/>
    <w:rsid w:val="00502E99"/>
    <w:rsid w:val="005033DC"/>
    <w:rsid w:val="005036F9"/>
    <w:rsid w:val="00505E04"/>
    <w:rsid w:val="00506980"/>
    <w:rsid w:val="00507276"/>
    <w:rsid w:val="00510ABA"/>
    <w:rsid w:val="00512313"/>
    <w:rsid w:val="00513417"/>
    <w:rsid w:val="00513949"/>
    <w:rsid w:val="00515241"/>
    <w:rsid w:val="005167E5"/>
    <w:rsid w:val="00521796"/>
    <w:rsid w:val="0052350C"/>
    <w:rsid w:val="00523554"/>
    <w:rsid w:val="00523800"/>
    <w:rsid w:val="00524CF3"/>
    <w:rsid w:val="0052559D"/>
    <w:rsid w:val="00525E46"/>
    <w:rsid w:val="00527720"/>
    <w:rsid w:val="0053194E"/>
    <w:rsid w:val="00532788"/>
    <w:rsid w:val="00535B2D"/>
    <w:rsid w:val="005367A4"/>
    <w:rsid w:val="00540D64"/>
    <w:rsid w:val="00540DCA"/>
    <w:rsid w:val="00541A02"/>
    <w:rsid w:val="00542F50"/>
    <w:rsid w:val="00543397"/>
    <w:rsid w:val="00547E42"/>
    <w:rsid w:val="0055083D"/>
    <w:rsid w:val="00550EDB"/>
    <w:rsid w:val="00552221"/>
    <w:rsid w:val="005537BB"/>
    <w:rsid w:val="005540F9"/>
    <w:rsid w:val="00555420"/>
    <w:rsid w:val="00556AE6"/>
    <w:rsid w:val="00556E25"/>
    <w:rsid w:val="005602DC"/>
    <w:rsid w:val="00562262"/>
    <w:rsid w:val="00565278"/>
    <w:rsid w:val="00567356"/>
    <w:rsid w:val="00571FC7"/>
    <w:rsid w:val="00573609"/>
    <w:rsid w:val="00581EC4"/>
    <w:rsid w:val="00582A2D"/>
    <w:rsid w:val="00582E58"/>
    <w:rsid w:val="005843DC"/>
    <w:rsid w:val="00597244"/>
    <w:rsid w:val="005977BC"/>
    <w:rsid w:val="005A425C"/>
    <w:rsid w:val="005A47BB"/>
    <w:rsid w:val="005A5F39"/>
    <w:rsid w:val="005A7B5E"/>
    <w:rsid w:val="005B058B"/>
    <w:rsid w:val="005B233F"/>
    <w:rsid w:val="005B3243"/>
    <w:rsid w:val="005B5264"/>
    <w:rsid w:val="005B59A8"/>
    <w:rsid w:val="005B5BF8"/>
    <w:rsid w:val="005B6CF0"/>
    <w:rsid w:val="005C2D1C"/>
    <w:rsid w:val="005C2F49"/>
    <w:rsid w:val="005C7317"/>
    <w:rsid w:val="005C7A08"/>
    <w:rsid w:val="005C7E8C"/>
    <w:rsid w:val="005D11B3"/>
    <w:rsid w:val="005D3CCC"/>
    <w:rsid w:val="005D68E2"/>
    <w:rsid w:val="005D69B0"/>
    <w:rsid w:val="005D793F"/>
    <w:rsid w:val="005D7CB2"/>
    <w:rsid w:val="005E32A8"/>
    <w:rsid w:val="005E5A74"/>
    <w:rsid w:val="005E6372"/>
    <w:rsid w:val="005E6A10"/>
    <w:rsid w:val="005F0D49"/>
    <w:rsid w:val="005F28DA"/>
    <w:rsid w:val="005F35BB"/>
    <w:rsid w:val="005F421B"/>
    <w:rsid w:val="005F57BC"/>
    <w:rsid w:val="005F694E"/>
    <w:rsid w:val="006008C0"/>
    <w:rsid w:val="00600CCB"/>
    <w:rsid w:val="00600DEC"/>
    <w:rsid w:val="006015F4"/>
    <w:rsid w:val="00603506"/>
    <w:rsid w:val="00605002"/>
    <w:rsid w:val="006058FA"/>
    <w:rsid w:val="00607627"/>
    <w:rsid w:val="00610E27"/>
    <w:rsid w:val="00611AB9"/>
    <w:rsid w:val="00611AE8"/>
    <w:rsid w:val="00612D14"/>
    <w:rsid w:val="00614D8E"/>
    <w:rsid w:val="006165BA"/>
    <w:rsid w:val="006166FF"/>
    <w:rsid w:val="00617170"/>
    <w:rsid w:val="0061770D"/>
    <w:rsid w:val="00620B03"/>
    <w:rsid w:val="00622210"/>
    <w:rsid w:val="0062269D"/>
    <w:rsid w:val="00622BA2"/>
    <w:rsid w:val="00622EC8"/>
    <w:rsid w:val="00623D06"/>
    <w:rsid w:val="0062604D"/>
    <w:rsid w:val="006268EC"/>
    <w:rsid w:val="00632496"/>
    <w:rsid w:val="0063297C"/>
    <w:rsid w:val="00633827"/>
    <w:rsid w:val="00634F28"/>
    <w:rsid w:val="006350E7"/>
    <w:rsid w:val="006361C2"/>
    <w:rsid w:val="006363B5"/>
    <w:rsid w:val="0063710B"/>
    <w:rsid w:val="00637576"/>
    <w:rsid w:val="00637784"/>
    <w:rsid w:val="0064038C"/>
    <w:rsid w:val="0064402A"/>
    <w:rsid w:val="00647696"/>
    <w:rsid w:val="00653360"/>
    <w:rsid w:val="0065644B"/>
    <w:rsid w:val="00657417"/>
    <w:rsid w:val="006610BB"/>
    <w:rsid w:val="006650EC"/>
    <w:rsid w:val="0066590E"/>
    <w:rsid w:val="00671279"/>
    <w:rsid w:val="0067477D"/>
    <w:rsid w:val="00675A52"/>
    <w:rsid w:val="00675EC1"/>
    <w:rsid w:val="006775DE"/>
    <w:rsid w:val="00681D47"/>
    <w:rsid w:val="00684F24"/>
    <w:rsid w:val="006863C7"/>
    <w:rsid w:val="00686E35"/>
    <w:rsid w:val="00693346"/>
    <w:rsid w:val="006933BD"/>
    <w:rsid w:val="00693B5B"/>
    <w:rsid w:val="00694078"/>
    <w:rsid w:val="006940E3"/>
    <w:rsid w:val="00695D65"/>
    <w:rsid w:val="00697809"/>
    <w:rsid w:val="006A054A"/>
    <w:rsid w:val="006A125E"/>
    <w:rsid w:val="006A1BC8"/>
    <w:rsid w:val="006A581B"/>
    <w:rsid w:val="006A739A"/>
    <w:rsid w:val="006A749F"/>
    <w:rsid w:val="006A782E"/>
    <w:rsid w:val="006B1E30"/>
    <w:rsid w:val="006B2942"/>
    <w:rsid w:val="006B2E5E"/>
    <w:rsid w:val="006B402B"/>
    <w:rsid w:val="006B470B"/>
    <w:rsid w:val="006C0985"/>
    <w:rsid w:val="006C5DD7"/>
    <w:rsid w:val="006C66BB"/>
    <w:rsid w:val="006C77C8"/>
    <w:rsid w:val="006D2969"/>
    <w:rsid w:val="006D4E90"/>
    <w:rsid w:val="006E078D"/>
    <w:rsid w:val="006E0D4A"/>
    <w:rsid w:val="006E0F71"/>
    <w:rsid w:val="006E2BE9"/>
    <w:rsid w:val="006E526B"/>
    <w:rsid w:val="006E66A6"/>
    <w:rsid w:val="006E7FDF"/>
    <w:rsid w:val="006F291E"/>
    <w:rsid w:val="006F354D"/>
    <w:rsid w:val="006F569E"/>
    <w:rsid w:val="006F6AFA"/>
    <w:rsid w:val="006F7B64"/>
    <w:rsid w:val="00700B85"/>
    <w:rsid w:val="0070237F"/>
    <w:rsid w:val="007048B2"/>
    <w:rsid w:val="007053E6"/>
    <w:rsid w:val="00707907"/>
    <w:rsid w:val="007121A9"/>
    <w:rsid w:val="007134BC"/>
    <w:rsid w:val="00714641"/>
    <w:rsid w:val="00716B79"/>
    <w:rsid w:val="007213ED"/>
    <w:rsid w:val="0072283B"/>
    <w:rsid w:val="007231FD"/>
    <w:rsid w:val="00734125"/>
    <w:rsid w:val="00734308"/>
    <w:rsid w:val="00735233"/>
    <w:rsid w:val="00735D06"/>
    <w:rsid w:val="00736B49"/>
    <w:rsid w:val="007374C3"/>
    <w:rsid w:val="00737600"/>
    <w:rsid w:val="007376A5"/>
    <w:rsid w:val="007407F0"/>
    <w:rsid w:val="0074112B"/>
    <w:rsid w:val="0074186F"/>
    <w:rsid w:val="00741960"/>
    <w:rsid w:val="00741E96"/>
    <w:rsid w:val="00742AE2"/>
    <w:rsid w:val="007527F4"/>
    <w:rsid w:val="00753594"/>
    <w:rsid w:val="00753701"/>
    <w:rsid w:val="007555FD"/>
    <w:rsid w:val="00755956"/>
    <w:rsid w:val="007566A7"/>
    <w:rsid w:val="007631D2"/>
    <w:rsid w:val="00765679"/>
    <w:rsid w:val="00766594"/>
    <w:rsid w:val="00766EAE"/>
    <w:rsid w:val="00770418"/>
    <w:rsid w:val="00771CE7"/>
    <w:rsid w:val="00772510"/>
    <w:rsid w:val="0077495A"/>
    <w:rsid w:val="007762F8"/>
    <w:rsid w:val="00776A14"/>
    <w:rsid w:val="0077754D"/>
    <w:rsid w:val="00780057"/>
    <w:rsid w:val="007814AC"/>
    <w:rsid w:val="00784C5C"/>
    <w:rsid w:val="00785426"/>
    <w:rsid w:val="007854D1"/>
    <w:rsid w:val="007855CE"/>
    <w:rsid w:val="00786E0A"/>
    <w:rsid w:val="00791B3E"/>
    <w:rsid w:val="007934E8"/>
    <w:rsid w:val="00793787"/>
    <w:rsid w:val="00793B25"/>
    <w:rsid w:val="0079690C"/>
    <w:rsid w:val="007A1FF8"/>
    <w:rsid w:val="007A24F9"/>
    <w:rsid w:val="007A2624"/>
    <w:rsid w:val="007A2766"/>
    <w:rsid w:val="007A3DBD"/>
    <w:rsid w:val="007A55AE"/>
    <w:rsid w:val="007A73A1"/>
    <w:rsid w:val="007B1EAA"/>
    <w:rsid w:val="007B3BC5"/>
    <w:rsid w:val="007B7C2C"/>
    <w:rsid w:val="007C248A"/>
    <w:rsid w:val="007C251B"/>
    <w:rsid w:val="007C36EC"/>
    <w:rsid w:val="007C6461"/>
    <w:rsid w:val="007C67D3"/>
    <w:rsid w:val="007C6CFA"/>
    <w:rsid w:val="007D2BEB"/>
    <w:rsid w:val="007D324A"/>
    <w:rsid w:val="007D683B"/>
    <w:rsid w:val="007D79F3"/>
    <w:rsid w:val="007E04CF"/>
    <w:rsid w:val="007E09AA"/>
    <w:rsid w:val="007E12D3"/>
    <w:rsid w:val="007E1A45"/>
    <w:rsid w:val="007E39A8"/>
    <w:rsid w:val="007E3EF3"/>
    <w:rsid w:val="007E5B7A"/>
    <w:rsid w:val="007E645A"/>
    <w:rsid w:val="007F1FBE"/>
    <w:rsid w:val="007F5168"/>
    <w:rsid w:val="007F541D"/>
    <w:rsid w:val="007F7997"/>
    <w:rsid w:val="007F7D63"/>
    <w:rsid w:val="00800798"/>
    <w:rsid w:val="00804CB5"/>
    <w:rsid w:val="008050F9"/>
    <w:rsid w:val="008059E3"/>
    <w:rsid w:val="008062ED"/>
    <w:rsid w:val="00807FCB"/>
    <w:rsid w:val="00810403"/>
    <w:rsid w:val="008105F7"/>
    <w:rsid w:val="00810E50"/>
    <w:rsid w:val="008119BA"/>
    <w:rsid w:val="008121AC"/>
    <w:rsid w:val="008137C8"/>
    <w:rsid w:val="00816D21"/>
    <w:rsid w:val="00816E93"/>
    <w:rsid w:val="00821C25"/>
    <w:rsid w:val="00824AA5"/>
    <w:rsid w:val="00825290"/>
    <w:rsid w:val="00825F5D"/>
    <w:rsid w:val="008266BD"/>
    <w:rsid w:val="00827F6C"/>
    <w:rsid w:val="00830699"/>
    <w:rsid w:val="00831CC0"/>
    <w:rsid w:val="00832398"/>
    <w:rsid w:val="0083239F"/>
    <w:rsid w:val="008324F7"/>
    <w:rsid w:val="00836BAE"/>
    <w:rsid w:val="00841ED0"/>
    <w:rsid w:val="00842A5A"/>
    <w:rsid w:val="008456A3"/>
    <w:rsid w:val="0084779B"/>
    <w:rsid w:val="0085343B"/>
    <w:rsid w:val="00854696"/>
    <w:rsid w:val="0085651F"/>
    <w:rsid w:val="00857B47"/>
    <w:rsid w:val="00860B8B"/>
    <w:rsid w:val="00862781"/>
    <w:rsid w:val="008646FB"/>
    <w:rsid w:val="00867912"/>
    <w:rsid w:val="00870CB0"/>
    <w:rsid w:val="00872BB4"/>
    <w:rsid w:val="0087355E"/>
    <w:rsid w:val="00874602"/>
    <w:rsid w:val="00874DA2"/>
    <w:rsid w:val="00874E24"/>
    <w:rsid w:val="00875E19"/>
    <w:rsid w:val="00876A0F"/>
    <w:rsid w:val="00880149"/>
    <w:rsid w:val="0088123B"/>
    <w:rsid w:val="00881963"/>
    <w:rsid w:val="008822D2"/>
    <w:rsid w:val="0088246A"/>
    <w:rsid w:val="0088295C"/>
    <w:rsid w:val="00882E7C"/>
    <w:rsid w:val="00883683"/>
    <w:rsid w:val="008839BC"/>
    <w:rsid w:val="00885AF7"/>
    <w:rsid w:val="00890A7A"/>
    <w:rsid w:val="00890FD7"/>
    <w:rsid w:val="00893611"/>
    <w:rsid w:val="0089455E"/>
    <w:rsid w:val="00895FC5"/>
    <w:rsid w:val="0089655A"/>
    <w:rsid w:val="00897BB7"/>
    <w:rsid w:val="008A0338"/>
    <w:rsid w:val="008A273F"/>
    <w:rsid w:val="008A2836"/>
    <w:rsid w:val="008A2925"/>
    <w:rsid w:val="008A5308"/>
    <w:rsid w:val="008A5CD0"/>
    <w:rsid w:val="008B0214"/>
    <w:rsid w:val="008B0A2D"/>
    <w:rsid w:val="008B100D"/>
    <w:rsid w:val="008B22F7"/>
    <w:rsid w:val="008B3F33"/>
    <w:rsid w:val="008B4320"/>
    <w:rsid w:val="008B6F0A"/>
    <w:rsid w:val="008C02C5"/>
    <w:rsid w:val="008C4C84"/>
    <w:rsid w:val="008C78AB"/>
    <w:rsid w:val="008D03C2"/>
    <w:rsid w:val="008D22DA"/>
    <w:rsid w:val="008D2369"/>
    <w:rsid w:val="008D3450"/>
    <w:rsid w:val="008D4092"/>
    <w:rsid w:val="008D542D"/>
    <w:rsid w:val="008D6EF2"/>
    <w:rsid w:val="008E02AF"/>
    <w:rsid w:val="008E34CD"/>
    <w:rsid w:val="008E39D8"/>
    <w:rsid w:val="008E523D"/>
    <w:rsid w:val="008E62FD"/>
    <w:rsid w:val="008F1011"/>
    <w:rsid w:val="008F5A6E"/>
    <w:rsid w:val="008F7C7C"/>
    <w:rsid w:val="009067FA"/>
    <w:rsid w:val="00913E48"/>
    <w:rsid w:val="00915275"/>
    <w:rsid w:val="00917735"/>
    <w:rsid w:val="0092120F"/>
    <w:rsid w:val="009217FD"/>
    <w:rsid w:val="009221A0"/>
    <w:rsid w:val="00922C99"/>
    <w:rsid w:val="00924118"/>
    <w:rsid w:val="0092574A"/>
    <w:rsid w:val="00925B0C"/>
    <w:rsid w:val="00931197"/>
    <w:rsid w:val="00932755"/>
    <w:rsid w:val="009331B0"/>
    <w:rsid w:val="009334F0"/>
    <w:rsid w:val="0093535F"/>
    <w:rsid w:val="00940E79"/>
    <w:rsid w:val="00941C5A"/>
    <w:rsid w:val="009425D3"/>
    <w:rsid w:val="00943F73"/>
    <w:rsid w:val="0094402F"/>
    <w:rsid w:val="009502A3"/>
    <w:rsid w:val="00950CF8"/>
    <w:rsid w:val="00950F58"/>
    <w:rsid w:val="00952141"/>
    <w:rsid w:val="00952B51"/>
    <w:rsid w:val="00953C5A"/>
    <w:rsid w:val="009544D7"/>
    <w:rsid w:val="00956955"/>
    <w:rsid w:val="0096040E"/>
    <w:rsid w:val="00960485"/>
    <w:rsid w:val="00962BA9"/>
    <w:rsid w:val="00963DB9"/>
    <w:rsid w:val="00965A19"/>
    <w:rsid w:val="00966CDC"/>
    <w:rsid w:val="00967AD6"/>
    <w:rsid w:val="0097071D"/>
    <w:rsid w:val="00971288"/>
    <w:rsid w:val="00971D68"/>
    <w:rsid w:val="00972EEB"/>
    <w:rsid w:val="0097376E"/>
    <w:rsid w:val="00974687"/>
    <w:rsid w:val="009750BD"/>
    <w:rsid w:val="00975B25"/>
    <w:rsid w:val="009768E3"/>
    <w:rsid w:val="00977831"/>
    <w:rsid w:val="00980EAC"/>
    <w:rsid w:val="00981649"/>
    <w:rsid w:val="00982887"/>
    <w:rsid w:val="009835EA"/>
    <w:rsid w:val="009854D9"/>
    <w:rsid w:val="009903C2"/>
    <w:rsid w:val="00990CEF"/>
    <w:rsid w:val="009913E6"/>
    <w:rsid w:val="00993346"/>
    <w:rsid w:val="0099536B"/>
    <w:rsid w:val="00996970"/>
    <w:rsid w:val="009A04C0"/>
    <w:rsid w:val="009A1B22"/>
    <w:rsid w:val="009A2E85"/>
    <w:rsid w:val="009A370E"/>
    <w:rsid w:val="009A3A52"/>
    <w:rsid w:val="009A4225"/>
    <w:rsid w:val="009A5230"/>
    <w:rsid w:val="009A632A"/>
    <w:rsid w:val="009B189C"/>
    <w:rsid w:val="009B611F"/>
    <w:rsid w:val="009B6210"/>
    <w:rsid w:val="009B636C"/>
    <w:rsid w:val="009C11F4"/>
    <w:rsid w:val="009C46A1"/>
    <w:rsid w:val="009C569C"/>
    <w:rsid w:val="009C743A"/>
    <w:rsid w:val="009D07CD"/>
    <w:rsid w:val="009D30CB"/>
    <w:rsid w:val="009D5F71"/>
    <w:rsid w:val="009E3C7F"/>
    <w:rsid w:val="009E67AF"/>
    <w:rsid w:val="009F0594"/>
    <w:rsid w:val="009F4029"/>
    <w:rsid w:val="009F5B19"/>
    <w:rsid w:val="009F5F96"/>
    <w:rsid w:val="00A00F7E"/>
    <w:rsid w:val="00A0114D"/>
    <w:rsid w:val="00A03248"/>
    <w:rsid w:val="00A03402"/>
    <w:rsid w:val="00A034C9"/>
    <w:rsid w:val="00A07FCA"/>
    <w:rsid w:val="00A12D33"/>
    <w:rsid w:val="00A139AB"/>
    <w:rsid w:val="00A148D2"/>
    <w:rsid w:val="00A20891"/>
    <w:rsid w:val="00A20A3D"/>
    <w:rsid w:val="00A22F35"/>
    <w:rsid w:val="00A24D7C"/>
    <w:rsid w:val="00A253A0"/>
    <w:rsid w:val="00A2673A"/>
    <w:rsid w:val="00A275D2"/>
    <w:rsid w:val="00A30DAF"/>
    <w:rsid w:val="00A3156D"/>
    <w:rsid w:val="00A3427B"/>
    <w:rsid w:val="00A342FC"/>
    <w:rsid w:val="00A3520F"/>
    <w:rsid w:val="00A359D7"/>
    <w:rsid w:val="00A37516"/>
    <w:rsid w:val="00A416BB"/>
    <w:rsid w:val="00A45A67"/>
    <w:rsid w:val="00A51F54"/>
    <w:rsid w:val="00A52067"/>
    <w:rsid w:val="00A52FBA"/>
    <w:rsid w:val="00A5388D"/>
    <w:rsid w:val="00A53F58"/>
    <w:rsid w:val="00A55C93"/>
    <w:rsid w:val="00A56E90"/>
    <w:rsid w:val="00A60F71"/>
    <w:rsid w:val="00A61CDA"/>
    <w:rsid w:val="00A63A5C"/>
    <w:rsid w:val="00A64B24"/>
    <w:rsid w:val="00A64E1C"/>
    <w:rsid w:val="00A651AF"/>
    <w:rsid w:val="00A653ED"/>
    <w:rsid w:val="00A67452"/>
    <w:rsid w:val="00A7028B"/>
    <w:rsid w:val="00A716D2"/>
    <w:rsid w:val="00A71B3E"/>
    <w:rsid w:val="00A72B74"/>
    <w:rsid w:val="00A750E9"/>
    <w:rsid w:val="00A7530C"/>
    <w:rsid w:val="00A807C4"/>
    <w:rsid w:val="00A82A42"/>
    <w:rsid w:val="00A8311C"/>
    <w:rsid w:val="00A84283"/>
    <w:rsid w:val="00A85686"/>
    <w:rsid w:val="00A8585C"/>
    <w:rsid w:val="00A865C2"/>
    <w:rsid w:val="00A95B9C"/>
    <w:rsid w:val="00A97705"/>
    <w:rsid w:val="00AA4A02"/>
    <w:rsid w:val="00AA60C6"/>
    <w:rsid w:val="00AB088A"/>
    <w:rsid w:val="00AB3294"/>
    <w:rsid w:val="00AB4636"/>
    <w:rsid w:val="00AB71C1"/>
    <w:rsid w:val="00AC0A15"/>
    <w:rsid w:val="00AC1B6D"/>
    <w:rsid w:val="00AC321E"/>
    <w:rsid w:val="00AC5DF7"/>
    <w:rsid w:val="00AC6A5E"/>
    <w:rsid w:val="00AD197E"/>
    <w:rsid w:val="00AD3527"/>
    <w:rsid w:val="00AD5EE4"/>
    <w:rsid w:val="00AD5FF7"/>
    <w:rsid w:val="00AE0B72"/>
    <w:rsid w:val="00AE0DC2"/>
    <w:rsid w:val="00AE132E"/>
    <w:rsid w:val="00AE1606"/>
    <w:rsid w:val="00AE2F14"/>
    <w:rsid w:val="00AE334D"/>
    <w:rsid w:val="00AE3FCF"/>
    <w:rsid w:val="00AE523A"/>
    <w:rsid w:val="00AE5DF4"/>
    <w:rsid w:val="00AE7F2A"/>
    <w:rsid w:val="00AF0E41"/>
    <w:rsid w:val="00AF642D"/>
    <w:rsid w:val="00AF657B"/>
    <w:rsid w:val="00B0167A"/>
    <w:rsid w:val="00B01F5B"/>
    <w:rsid w:val="00B02DFF"/>
    <w:rsid w:val="00B068FF"/>
    <w:rsid w:val="00B10D82"/>
    <w:rsid w:val="00B10DDA"/>
    <w:rsid w:val="00B1105A"/>
    <w:rsid w:val="00B1238E"/>
    <w:rsid w:val="00B13B89"/>
    <w:rsid w:val="00B1666D"/>
    <w:rsid w:val="00B16AA4"/>
    <w:rsid w:val="00B17AAF"/>
    <w:rsid w:val="00B20C5D"/>
    <w:rsid w:val="00B22CCF"/>
    <w:rsid w:val="00B243FE"/>
    <w:rsid w:val="00B26067"/>
    <w:rsid w:val="00B26274"/>
    <w:rsid w:val="00B26407"/>
    <w:rsid w:val="00B30047"/>
    <w:rsid w:val="00B31432"/>
    <w:rsid w:val="00B31B13"/>
    <w:rsid w:val="00B33770"/>
    <w:rsid w:val="00B378D1"/>
    <w:rsid w:val="00B40170"/>
    <w:rsid w:val="00B43211"/>
    <w:rsid w:val="00B451BD"/>
    <w:rsid w:val="00B45BDE"/>
    <w:rsid w:val="00B509C8"/>
    <w:rsid w:val="00B524AB"/>
    <w:rsid w:val="00B52A11"/>
    <w:rsid w:val="00B534B4"/>
    <w:rsid w:val="00B55B12"/>
    <w:rsid w:val="00B60E5B"/>
    <w:rsid w:val="00B6129F"/>
    <w:rsid w:val="00B63F64"/>
    <w:rsid w:val="00B6400D"/>
    <w:rsid w:val="00B66B2F"/>
    <w:rsid w:val="00B670C8"/>
    <w:rsid w:val="00B710EA"/>
    <w:rsid w:val="00B72486"/>
    <w:rsid w:val="00B7753D"/>
    <w:rsid w:val="00B807E0"/>
    <w:rsid w:val="00B812E3"/>
    <w:rsid w:val="00B814AC"/>
    <w:rsid w:val="00B829B3"/>
    <w:rsid w:val="00B836A8"/>
    <w:rsid w:val="00B91F76"/>
    <w:rsid w:val="00B97B55"/>
    <w:rsid w:val="00BA03E0"/>
    <w:rsid w:val="00BA11C5"/>
    <w:rsid w:val="00BA1ABE"/>
    <w:rsid w:val="00BA1C4C"/>
    <w:rsid w:val="00BA2BB9"/>
    <w:rsid w:val="00BA3D53"/>
    <w:rsid w:val="00BA4393"/>
    <w:rsid w:val="00BB030A"/>
    <w:rsid w:val="00BB03A1"/>
    <w:rsid w:val="00BB1232"/>
    <w:rsid w:val="00BB5B8D"/>
    <w:rsid w:val="00BB6485"/>
    <w:rsid w:val="00BB76A3"/>
    <w:rsid w:val="00BC1A10"/>
    <w:rsid w:val="00BC258B"/>
    <w:rsid w:val="00BC284A"/>
    <w:rsid w:val="00BC2BE7"/>
    <w:rsid w:val="00BC2BEE"/>
    <w:rsid w:val="00BC49E5"/>
    <w:rsid w:val="00BC5BC6"/>
    <w:rsid w:val="00BD17AE"/>
    <w:rsid w:val="00BD6ACF"/>
    <w:rsid w:val="00BD710B"/>
    <w:rsid w:val="00BD74EB"/>
    <w:rsid w:val="00BE26F6"/>
    <w:rsid w:val="00BE60D6"/>
    <w:rsid w:val="00BE64B4"/>
    <w:rsid w:val="00BE6A8A"/>
    <w:rsid w:val="00BE6BB7"/>
    <w:rsid w:val="00BF0F57"/>
    <w:rsid w:val="00BF10C8"/>
    <w:rsid w:val="00BF3804"/>
    <w:rsid w:val="00BF4D35"/>
    <w:rsid w:val="00BF542A"/>
    <w:rsid w:val="00BF58EC"/>
    <w:rsid w:val="00BF5F9E"/>
    <w:rsid w:val="00C01083"/>
    <w:rsid w:val="00C01820"/>
    <w:rsid w:val="00C06366"/>
    <w:rsid w:val="00C10306"/>
    <w:rsid w:val="00C169A9"/>
    <w:rsid w:val="00C16D9F"/>
    <w:rsid w:val="00C17F74"/>
    <w:rsid w:val="00C205D5"/>
    <w:rsid w:val="00C212FE"/>
    <w:rsid w:val="00C230F1"/>
    <w:rsid w:val="00C23C55"/>
    <w:rsid w:val="00C2562F"/>
    <w:rsid w:val="00C270E7"/>
    <w:rsid w:val="00C3276B"/>
    <w:rsid w:val="00C33796"/>
    <w:rsid w:val="00C34077"/>
    <w:rsid w:val="00C35CC2"/>
    <w:rsid w:val="00C37ADC"/>
    <w:rsid w:val="00C41369"/>
    <w:rsid w:val="00C42107"/>
    <w:rsid w:val="00C45A58"/>
    <w:rsid w:val="00C5276D"/>
    <w:rsid w:val="00C534A7"/>
    <w:rsid w:val="00C56D69"/>
    <w:rsid w:val="00C60867"/>
    <w:rsid w:val="00C6270F"/>
    <w:rsid w:val="00C65B7C"/>
    <w:rsid w:val="00C65BE1"/>
    <w:rsid w:val="00C65C34"/>
    <w:rsid w:val="00C66983"/>
    <w:rsid w:val="00C66B94"/>
    <w:rsid w:val="00C66CF3"/>
    <w:rsid w:val="00C671ED"/>
    <w:rsid w:val="00C67AA8"/>
    <w:rsid w:val="00C70C07"/>
    <w:rsid w:val="00C713FB"/>
    <w:rsid w:val="00C736B7"/>
    <w:rsid w:val="00C7380D"/>
    <w:rsid w:val="00C74073"/>
    <w:rsid w:val="00C76FA5"/>
    <w:rsid w:val="00C8778E"/>
    <w:rsid w:val="00C87D29"/>
    <w:rsid w:val="00C91EDC"/>
    <w:rsid w:val="00C9223A"/>
    <w:rsid w:val="00C94409"/>
    <w:rsid w:val="00C949F7"/>
    <w:rsid w:val="00C963E0"/>
    <w:rsid w:val="00C9651A"/>
    <w:rsid w:val="00CA12AE"/>
    <w:rsid w:val="00CA25AF"/>
    <w:rsid w:val="00CA2603"/>
    <w:rsid w:val="00CA5C93"/>
    <w:rsid w:val="00CA6D4C"/>
    <w:rsid w:val="00CB1B2D"/>
    <w:rsid w:val="00CB2CA4"/>
    <w:rsid w:val="00CB4803"/>
    <w:rsid w:val="00CB4D4A"/>
    <w:rsid w:val="00CB5249"/>
    <w:rsid w:val="00CB7766"/>
    <w:rsid w:val="00CB79DF"/>
    <w:rsid w:val="00CC0838"/>
    <w:rsid w:val="00CC18B0"/>
    <w:rsid w:val="00CC1C82"/>
    <w:rsid w:val="00CC1EE9"/>
    <w:rsid w:val="00CC2449"/>
    <w:rsid w:val="00CC42D2"/>
    <w:rsid w:val="00CC7477"/>
    <w:rsid w:val="00CD0D0A"/>
    <w:rsid w:val="00CD243C"/>
    <w:rsid w:val="00CD357E"/>
    <w:rsid w:val="00CD4857"/>
    <w:rsid w:val="00CD7307"/>
    <w:rsid w:val="00CD7DA6"/>
    <w:rsid w:val="00CE153E"/>
    <w:rsid w:val="00CE15AF"/>
    <w:rsid w:val="00CE467D"/>
    <w:rsid w:val="00CE5B6D"/>
    <w:rsid w:val="00CE6CB7"/>
    <w:rsid w:val="00CF0332"/>
    <w:rsid w:val="00CF2598"/>
    <w:rsid w:val="00CF3BC3"/>
    <w:rsid w:val="00CF4319"/>
    <w:rsid w:val="00CF45C4"/>
    <w:rsid w:val="00CF4846"/>
    <w:rsid w:val="00CF760B"/>
    <w:rsid w:val="00D00954"/>
    <w:rsid w:val="00D025E1"/>
    <w:rsid w:val="00D02FD2"/>
    <w:rsid w:val="00D03B9D"/>
    <w:rsid w:val="00D04EA2"/>
    <w:rsid w:val="00D05BB7"/>
    <w:rsid w:val="00D07D9F"/>
    <w:rsid w:val="00D07F80"/>
    <w:rsid w:val="00D1253D"/>
    <w:rsid w:val="00D13DD2"/>
    <w:rsid w:val="00D141CD"/>
    <w:rsid w:val="00D1586D"/>
    <w:rsid w:val="00D15A1B"/>
    <w:rsid w:val="00D15E3F"/>
    <w:rsid w:val="00D1675D"/>
    <w:rsid w:val="00D17309"/>
    <w:rsid w:val="00D2001C"/>
    <w:rsid w:val="00D233A9"/>
    <w:rsid w:val="00D254B2"/>
    <w:rsid w:val="00D32441"/>
    <w:rsid w:val="00D35D4D"/>
    <w:rsid w:val="00D35F6C"/>
    <w:rsid w:val="00D36678"/>
    <w:rsid w:val="00D40944"/>
    <w:rsid w:val="00D427F2"/>
    <w:rsid w:val="00D432FD"/>
    <w:rsid w:val="00D4622C"/>
    <w:rsid w:val="00D46502"/>
    <w:rsid w:val="00D4710E"/>
    <w:rsid w:val="00D54138"/>
    <w:rsid w:val="00D57096"/>
    <w:rsid w:val="00D61D62"/>
    <w:rsid w:val="00D63003"/>
    <w:rsid w:val="00D64AF4"/>
    <w:rsid w:val="00D66B8D"/>
    <w:rsid w:val="00D72778"/>
    <w:rsid w:val="00D73D11"/>
    <w:rsid w:val="00D74439"/>
    <w:rsid w:val="00D74461"/>
    <w:rsid w:val="00D74545"/>
    <w:rsid w:val="00D76CDB"/>
    <w:rsid w:val="00D76F7A"/>
    <w:rsid w:val="00D77BA7"/>
    <w:rsid w:val="00D80977"/>
    <w:rsid w:val="00D80A90"/>
    <w:rsid w:val="00D8359E"/>
    <w:rsid w:val="00D843DF"/>
    <w:rsid w:val="00D8493B"/>
    <w:rsid w:val="00D9161E"/>
    <w:rsid w:val="00D92DFB"/>
    <w:rsid w:val="00D93144"/>
    <w:rsid w:val="00D93B15"/>
    <w:rsid w:val="00D957F9"/>
    <w:rsid w:val="00D96E31"/>
    <w:rsid w:val="00DA0AD3"/>
    <w:rsid w:val="00DA3CD1"/>
    <w:rsid w:val="00DA3CF9"/>
    <w:rsid w:val="00DA4F7B"/>
    <w:rsid w:val="00DA7C5F"/>
    <w:rsid w:val="00DB0071"/>
    <w:rsid w:val="00DB1A39"/>
    <w:rsid w:val="00DB3C1C"/>
    <w:rsid w:val="00DB5743"/>
    <w:rsid w:val="00DC295E"/>
    <w:rsid w:val="00DC7748"/>
    <w:rsid w:val="00DD0F0A"/>
    <w:rsid w:val="00DD2020"/>
    <w:rsid w:val="00DD2116"/>
    <w:rsid w:val="00DD23E2"/>
    <w:rsid w:val="00DD419B"/>
    <w:rsid w:val="00DD4B48"/>
    <w:rsid w:val="00DD4D17"/>
    <w:rsid w:val="00DD6074"/>
    <w:rsid w:val="00DD72EF"/>
    <w:rsid w:val="00DE02BF"/>
    <w:rsid w:val="00DE1367"/>
    <w:rsid w:val="00DE1E0E"/>
    <w:rsid w:val="00DE65C4"/>
    <w:rsid w:val="00DE7660"/>
    <w:rsid w:val="00DE7974"/>
    <w:rsid w:val="00DF3B1F"/>
    <w:rsid w:val="00DF4309"/>
    <w:rsid w:val="00DF5575"/>
    <w:rsid w:val="00DF6EBE"/>
    <w:rsid w:val="00E01980"/>
    <w:rsid w:val="00E02975"/>
    <w:rsid w:val="00E04B0C"/>
    <w:rsid w:val="00E05DCA"/>
    <w:rsid w:val="00E07F89"/>
    <w:rsid w:val="00E14655"/>
    <w:rsid w:val="00E146B0"/>
    <w:rsid w:val="00E15F5C"/>
    <w:rsid w:val="00E166A6"/>
    <w:rsid w:val="00E167D8"/>
    <w:rsid w:val="00E2078B"/>
    <w:rsid w:val="00E21AA3"/>
    <w:rsid w:val="00E22B93"/>
    <w:rsid w:val="00E2300D"/>
    <w:rsid w:val="00E23234"/>
    <w:rsid w:val="00E24F63"/>
    <w:rsid w:val="00E26EA2"/>
    <w:rsid w:val="00E27018"/>
    <w:rsid w:val="00E302D2"/>
    <w:rsid w:val="00E31054"/>
    <w:rsid w:val="00E32274"/>
    <w:rsid w:val="00E33177"/>
    <w:rsid w:val="00E4065F"/>
    <w:rsid w:val="00E4086B"/>
    <w:rsid w:val="00E464D8"/>
    <w:rsid w:val="00E4707F"/>
    <w:rsid w:val="00E5068C"/>
    <w:rsid w:val="00E518E4"/>
    <w:rsid w:val="00E51957"/>
    <w:rsid w:val="00E53040"/>
    <w:rsid w:val="00E57857"/>
    <w:rsid w:val="00E578EA"/>
    <w:rsid w:val="00E6056E"/>
    <w:rsid w:val="00E61686"/>
    <w:rsid w:val="00E61EB5"/>
    <w:rsid w:val="00E63EE3"/>
    <w:rsid w:val="00E648E5"/>
    <w:rsid w:val="00E65A66"/>
    <w:rsid w:val="00E670C0"/>
    <w:rsid w:val="00E7126B"/>
    <w:rsid w:val="00E735E2"/>
    <w:rsid w:val="00E7475E"/>
    <w:rsid w:val="00E753A2"/>
    <w:rsid w:val="00E7565A"/>
    <w:rsid w:val="00E7617E"/>
    <w:rsid w:val="00E80F4E"/>
    <w:rsid w:val="00E8295A"/>
    <w:rsid w:val="00E83502"/>
    <w:rsid w:val="00E83851"/>
    <w:rsid w:val="00E8508A"/>
    <w:rsid w:val="00E867E4"/>
    <w:rsid w:val="00E878C9"/>
    <w:rsid w:val="00E929C4"/>
    <w:rsid w:val="00E9438A"/>
    <w:rsid w:val="00E9539E"/>
    <w:rsid w:val="00EA0034"/>
    <w:rsid w:val="00EA2C19"/>
    <w:rsid w:val="00EA5FCB"/>
    <w:rsid w:val="00EA6355"/>
    <w:rsid w:val="00EA75A9"/>
    <w:rsid w:val="00EA7F8A"/>
    <w:rsid w:val="00EB260E"/>
    <w:rsid w:val="00EB3892"/>
    <w:rsid w:val="00EB42E5"/>
    <w:rsid w:val="00EB6E2E"/>
    <w:rsid w:val="00EC20C7"/>
    <w:rsid w:val="00EC249B"/>
    <w:rsid w:val="00EC46D7"/>
    <w:rsid w:val="00EC62CF"/>
    <w:rsid w:val="00EC6320"/>
    <w:rsid w:val="00EC6C4B"/>
    <w:rsid w:val="00EC6E1F"/>
    <w:rsid w:val="00EC7BB1"/>
    <w:rsid w:val="00ED1267"/>
    <w:rsid w:val="00ED1CC2"/>
    <w:rsid w:val="00ED3EA8"/>
    <w:rsid w:val="00ED5F81"/>
    <w:rsid w:val="00EE19A4"/>
    <w:rsid w:val="00EE1E0F"/>
    <w:rsid w:val="00EE43FB"/>
    <w:rsid w:val="00EE584F"/>
    <w:rsid w:val="00EF0E25"/>
    <w:rsid w:val="00EF1BE0"/>
    <w:rsid w:val="00EF7258"/>
    <w:rsid w:val="00EF78B8"/>
    <w:rsid w:val="00F004FA"/>
    <w:rsid w:val="00F00FC7"/>
    <w:rsid w:val="00F017F5"/>
    <w:rsid w:val="00F01FEA"/>
    <w:rsid w:val="00F0288A"/>
    <w:rsid w:val="00F039D9"/>
    <w:rsid w:val="00F04E64"/>
    <w:rsid w:val="00F060CF"/>
    <w:rsid w:val="00F062A6"/>
    <w:rsid w:val="00F0668E"/>
    <w:rsid w:val="00F101C0"/>
    <w:rsid w:val="00F1134C"/>
    <w:rsid w:val="00F125CB"/>
    <w:rsid w:val="00F131B4"/>
    <w:rsid w:val="00F137BC"/>
    <w:rsid w:val="00F15626"/>
    <w:rsid w:val="00F16DF5"/>
    <w:rsid w:val="00F1728A"/>
    <w:rsid w:val="00F174BB"/>
    <w:rsid w:val="00F1776B"/>
    <w:rsid w:val="00F20714"/>
    <w:rsid w:val="00F22181"/>
    <w:rsid w:val="00F27AEB"/>
    <w:rsid w:val="00F33C6C"/>
    <w:rsid w:val="00F35A0A"/>
    <w:rsid w:val="00F369F3"/>
    <w:rsid w:val="00F4015B"/>
    <w:rsid w:val="00F42FDE"/>
    <w:rsid w:val="00F431AC"/>
    <w:rsid w:val="00F4489C"/>
    <w:rsid w:val="00F448CB"/>
    <w:rsid w:val="00F50670"/>
    <w:rsid w:val="00F53FF5"/>
    <w:rsid w:val="00F54843"/>
    <w:rsid w:val="00F54EAA"/>
    <w:rsid w:val="00F55036"/>
    <w:rsid w:val="00F57650"/>
    <w:rsid w:val="00F579CC"/>
    <w:rsid w:val="00F60B34"/>
    <w:rsid w:val="00F62FBB"/>
    <w:rsid w:val="00F65B0C"/>
    <w:rsid w:val="00F70997"/>
    <w:rsid w:val="00F71790"/>
    <w:rsid w:val="00F718F0"/>
    <w:rsid w:val="00F72FE4"/>
    <w:rsid w:val="00F73AE9"/>
    <w:rsid w:val="00F766E7"/>
    <w:rsid w:val="00F77792"/>
    <w:rsid w:val="00F80526"/>
    <w:rsid w:val="00F8582F"/>
    <w:rsid w:val="00F85B6C"/>
    <w:rsid w:val="00F875DF"/>
    <w:rsid w:val="00F90B03"/>
    <w:rsid w:val="00F95B61"/>
    <w:rsid w:val="00F963FE"/>
    <w:rsid w:val="00F96E8F"/>
    <w:rsid w:val="00F9763B"/>
    <w:rsid w:val="00FA0E42"/>
    <w:rsid w:val="00FA13BD"/>
    <w:rsid w:val="00FA52B6"/>
    <w:rsid w:val="00FA616B"/>
    <w:rsid w:val="00FA6C06"/>
    <w:rsid w:val="00FA6F73"/>
    <w:rsid w:val="00FA7D96"/>
    <w:rsid w:val="00FB0E8A"/>
    <w:rsid w:val="00FB47E6"/>
    <w:rsid w:val="00FB4DB3"/>
    <w:rsid w:val="00FB4FA6"/>
    <w:rsid w:val="00FB50B2"/>
    <w:rsid w:val="00FB5159"/>
    <w:rsid w:val="00FB5418"/>
    <w:rsid w:val="00FC10B9"/>
    <w:rsid w:val="00FC2752"/>
    <w:rsid w:val="00FC29D6"/>
    <w:rsid w:val="00FC5C33"/>
    <w:rsid w:val="00FC72AE"/>
    <w:rsid w:val="00FD2AF2"/>
    <w:rsid w:val="00FE299F"/>
    <w:rsid w:val="00FE4C1D"/>
    <w:rsid w:val="00FE6150"/>
    <w:rsid w:val="00FE66D9"/>
    <w:rsid w:val="00FE6BEC"/>
    <w:rsid w:val="00FE72E2"/>
    <w:rsid w:val="00FF0D9D"/>
    <w:rsid w:val="00FF2136"/>
    <w:rsid w:val="00FF63ED"/>
    <w:rsid w:val="00FF6AD7"/>
    <w:rsid w:val="00FF70B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color w:val="000000"/>
      <w:kern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napToGrid w:val="0"/>
      <w:jc w:val="left"/>
    </w:p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</w:pPr>
    <w:rPr>
      <w:color w:val="000000"/>
      <w:kern w:val="0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/>
      <w:spacing w:line="120" w:lineRule="auto"/>
      <w:jc w:val="left"/>
    </w:pPr>
    <w:rPr>
      <w:sz w:val="18"/>
      <w:szCs w:val="18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color w:val="000000"/>
      <w:kern w:val="0"/>
      <w:sz w:val="28"/>
      <w:szCs w:val="28"/>
    </w:rPr>
  </w:style>
  <w:style w:type="paragraph" w:styleId="BodyText2">
    <w:name w:val="Body Text 2"/>
    <w:basedOn w:val="Normal"/>
    <w:pPr>
      <w:spacing w:line="0" w:lineRule="atLeast"/>
    </w:pPr>
    <w:rPr>
      <w:sz w:val="18"/>
    </w:rPr>
  </w:style>
  <w:style w:type="paragraph" w:styleId="BodyText3">
    <w:name w:val="Body Text 3"/>
    <w:basedOn w:val="Normal"/>
    <w:link w:val="BodyText3Char"/>
    <w:rsid w:val="0006179C"/>
    <w:rPr>
      <w:b/>
      <w:bCs/>
      <w:sz w:val="18"/>
      <w:szCs w:val="18"/>
    </w:rPr>
  </w:style>
  <w:style w:type="paragraph" w:styleId="BalloonText">
    <w:name w:val="Balloon Text"/>
    <w:basedOn w:val="Normal"/>
    <w:semiHidden/>
    <w:rsid w:val="00D31CC1"/>
    <w:rPr>
      <w:rFonts w:ascii="Arial" w:eastAsia="MS Gothic" w:hAnsi="Arial"/>
      <w:sz w:val="18"/>
      <w:szCs w:val="18"/>
    </w:rPr>
  </w:style>
  <w:style w:type="character" w:styleId="HTMLTypewriter">
    <w:name w:val="HTML Typewriter"/>
    <w:aliases w:val="HTML タイプライタ"/>
    <w:uiPriority w:val="99"/>
    <w:semiHidden/>
    <w:unhideWhenUsed/>
    <w:rsid w:val="00F739F2"/>
    <w:rPr>
      <w:rFonts w:ascii="MS Gothic" w:eastAsia="MS Gothic" w:hAnsi="MS Gothic" w:cs="MS Gothic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75D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E3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75DE3"/>
    <w:rPr>
      <w:rFonts w:ascii="Times New Roman" w:hAnsi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D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5DE3"/>
    <w:rPr>
      <w:rFonts w:ascii="Times New Roman" w:hAnsi="Times New Roman"/>
      <w:b/>
      <w:bCs/>
      <w:kern w:val="2"/>
      <w:sz w:val="24"/>
      <w:szCs w:val="24"/>
    </w:rPr>
  </w:style>
  <w:style w:type="character" w:customStyle="1" w:styleId="BodyText3Char">
    <w:name w:val="Body Text 3 Char"/>
    <w:link w:val="BodyText3"/>
    <w:rsid w:val="00153C2A"/>
    <w:rPr>
      <w:rFonts w:ascii="Times New Roman" w:hAnsi="Times New Roman"/>
      <w:b/>
      <w:bCs/>
      <w:kern w:val="2"/>
      <w:sz w:val="18"/>
      <w:szCs w:val="18"/>
    </w:rPr>
  </w:style>
  <w:style w:type="paragraph" w:customStyle="1" w:styleId="Equation">
    <w:name w:val="Equation"/>
    <w:basedOn w:val="Normal"/>
    <w:next w:val="Normal"/>
    <w:qFormat/>
    <w:rsid w:val="00950CF8"/>
    <w:pPr>
      <w:tabs>
        <w:tab w:val="center" w:pos="4536"/>
        <w:tab w:val="right" w:pos="9070"/>
      </w:tabs>
      <w:adjustRightInd w:val="0"/>
      <w:snapToGrid w:val="0"/>
    </w:pPr>
    <w:rPr>
      <w:rFonts w:eastAsia="Times New Roman"/>
    </w:rPr>
  </w:style>
  <w:style w:type="paragraph" w:styleId="Caption">
    <w:name w:val="caption"/>
    <w:basedOn w:val="Normal"/>
    <w:next w:val="Normal"/>
    <w:unhideWhenUsed/>
    <w:qFormat/>
    <w:rsid w:val="00130944"/>
    <w:rPr>
      <w:b/>
      <w:bCs/>
      <w:sz w:val="21"/>
      <w:szCs w:val="21"/>
    </w:rPr>
  </w:style>
  <w:style w:type="table" w:styleId="TableGrid">
    <w:name w:val="Table Grid"/>
    <w:basedOn w:val="TableNormal"/>
    <w:rsid w:val="001C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1C6AFB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rmalWeb">
    <w:name w:val="Normal (Web)"/>
    <w:basedOn w:val="Normal"/>
    <w:uiPriority w:val="99"/>
    <w:unhideWhenUsed/>
    <w:rsid w:val="00E3105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table" w:customStyle="1" w:styleId="ListTable2">
    <w:name w:val="List Table 2"/>
    <w:basedOn w:val="TableNormal"/>
    <w:uiPriority w:val="47"/>
    <w:rsid w:val="00E2300D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color w:val="000000"/>
      <w:kern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napToGrid w:val="0"/>
      <w:jc w:val="left"/>
    </w:p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</w:pPr>
    <w:rPr>
      <w:color w:val="000000"/>
      <w:kern w:val="0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/>
      <w:spacing w:line="120" w:lineRule="auto"/>
      <w:jc w:val="left"/>
    </w:pPr>
    <w:rPr>
      <w:sz w:val="18"/>
      <w:szCs w:val="18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color w:val="000000"/>
      <w:kern w:val="0"/>
      <w:sz w:val="28"/>
      <w:szCs w:val="28"/>
    </w:rPr>
  </w:style>
  <w:style w:type="paragraph" w:styleId="BodyText2">
    <w:name w:val="Body Text 2"/>
    <w:basedOn w:val="Normal"/>
    <w:pPr>
      <w:spacing w:line="0" w:lineRule="atLeast"/>
    </w:pPr>
    <w:rPr>
      <w:sz w:val="18"/>
    </w:rPr>
  </w:style>
  <w:style w:type="paragraph" w:styleId="BodyText3">
    <w:name w:val="Body Text 3"/>
    <w:basedOn w:val="Normal"/>
    <w:link w:val="BodyText3Char"/>
    <w:rsid w:val="0006179C"/>
    <w:rPr>
      <w:b/>
      <w:bCs/>
      <w:sz w:val="18"/>
      <w:szCs w:val="18"/>
    </w:rPr>
  </w:style>
  <w:style w:type="paragraph" w:styleId="BalloonText">
    <w:name w:val="Balloon Text"/>
    <w:basedOn w:val="Normal"/>
    <w:semiHidden/>
    <w:rsid w:val="00D31CC1"/>
    <w:rPr>
      <w:rFonts w:ascii="Arial" w:eastAsia="MS Gothic" w:hAnsi="Arial"/>
      <w:sz w:val="18"/>
      <w:szCs w:val="18"/>
    </w:rPr>
  </w:style>
  <w:style w:type="character" w:styleId="HTMLTypewriter">
    <w:name w:val="HTML Typewriter"/>
    <w:aliases w:val="HTML タイプライタ"/>
    <w:uiPriority w:val="99"/>
    <w:semiHidden/>
    <w:unhideWhenUsed/>
    <w:rsid w:val="00F739F2"/>
    <w:rPr>
      <w:rFonts w:ascii="MS Gothic" w:eastAsia="MS Gothic" w:hAnsi="MS Gothic" w:cs="MS Gothic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75D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E3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75DE3"/>
    <w:rPr>
      <w:rFonts w:ascii="Times New Roman" w:hAnsi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D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5DE3"/>
    <w:rPr>
      <w:rFonts w:ascii="Times New Roman" w:hAnsi="Times New Roman"/>
      <w:b/>
      <w:bCs/>
      <w:kern w:val="2"/>
      <w:sz w:val="24"/>
      <w:szCs w:val="24"/>
    </w:rPr>
  </w:style>
  <w:style w:type="character" w:customStyle="1" w:styleId="BodyText3Char">
    <w:name w:val="Body Text 3 Char"/>
    <w:link w:val="BodyText3"/>
    <w:rsid w:val="00153C2A"/>
    <w:rPr>
      <w:rFonts w:ascii="Times New Roman" w:hAnsi="Times New Roman"/>
      <w:b/>
      <w:bCs/>
      <w:kern w:val="2"/>
      <w:sz w:val="18"/>
      <w:szCs w:val="18"/>
    </w:rPr>
  </w:style>
  <w:style w:type="paragraph" w:customStyle="1" w:styleId="Equation">
    <w:name w:val="Equation"/>
    <w:basedOn w:val="Normal"/>
    <w:next w:val="Normal"/>
    <w:qFormat/>
    <w:rsid w:val="00950CF8"/>
    <w:pPr>
      <w:tabs>
        <w:tab w:val="center" w:pos="4536"/>
        <w:tab w:val="right" w:pos="9070"/>
      </w:tabs>
      <w:adjustRightInd w:val="0"/>
      <w:snapToGrid w:val="0"/>
    </w:pPr>
    <w:rPr>
      <w:rFonts w:eastAsia="Times New Roman"/>
    </w:rPr>
  </w:style>
  <w:style w:type="paragraph" w:styleId="Caption">
    <w:name w:val="caption"/>
    <w:basedOn w:val="Normal"/>
    <w:next w:val="Normal"/>
    <w:unhideWhenUsed/>
    <w:qFormat/>
    <w:rsid w:val="00130944"/>
    <w:rPr>
      <w:b/>
      <w:bCs/>
      <w:sz w:val="21"/>
      <w:szCs w:val="21"/>
    </w:rPr>
  </w:style>
  <w:style w:type="table" w:styleId="TableGrid">
    <w:name w:val="Table Grid"/>
    <w:basedOn w:val="TableNormal"/>
    <w:rsid w:val="001C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1C6AFB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rmalWeb">
    <w:name w:val="Normal (Web)"/>
    <w:basedOn w:val="Normal"/>
    <w:uiPriority w:val="99"/>
    <w:unhideWhenUsed/>
    <w:rsid w:val="00E3105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table" w:customStyle="1" w:styleId="ListTable2">
    <w:name w:val="List Table 2"/>
    <w:basedOn w:val="TableNormal"/>
    <w:uiPriority w:val="47"/>
    <w:rsid w:val="00E2300D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7AAB-D058-4094-9372-5BF418E7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 Template for Writing Manuscripts for MS-Word Users</vt:lpstr>
      <vt:lpstr>A Template for Writing Manuscripts for MS-Word Users</vt:lpstr>
    </vt:vector>
  </TitlesOfParts>
  <Company>AEES, Kyushu University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Template for Writing Manuscripts for MS-Word Users</dc:title>
  <dc:creator>Y. Watanabe</dc:creator>
  <cp:lastModifiedBy>Kamlesh.joshi</cp:lastModifiedBy>
  <cp:revision>2</cp:revision>
  <cp:lastPrinted>2017-09-26T09:19:00Z</cp:lastPrinted>
  <dcterms:created xsi:type="dcterms:W3CDTF">2017-12-21T13:49:00Z</dcterms:created>
  <dcterms:modified xsi:type="dcterms:W3CDTF">2017-12-21T13:49:00Z</dcterms:modified>
</cp:coreProperties>
</file>