
<file path=[Content_Types].xml><?xml version="1.0" encoding="utf-8"?>
<Types xmlns="http://schemas.openxmlformats.org/package/2006/content-types">
  <Default Extension="png" ContentType="image/png"/>
  <Default Extension="bin" ContentType="application/vnd.openxmlformats-officedocument.oleObject"/>
  <Default Extension="tmp$$"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329B" w:rsidRPr="004A0400" w:rsidRDefault="007D72EC" w:rsidP="00313D1A">
      <w:pPr>
        <w:rPr>
          <w:rFonts w:asciiTheme="minorBidi" w:hAnsiTheme="minorBidi"/>
          <w:b/>
          <w:bCs/>
          <w:sz w:val="36"/>
          <w:szCs w:val="36"/>
          <w:vertAlign w:val="subscript"/>
        </w:rPr>
      </w:pPr>
      <w:r w:rsidRPr="007D72EC">
        <w:rPr>
          <w:rFonts w:asciiTheme="minorBidi" w:hAnsiTheme="minorBidi"/>
          <w:b/>
          <w:bCs/>
          <w:sz w:val="36"/>
          <w:szCs w:val="36"/>
        </w:rPr>
        <w:t xml:space="preserve">Electronic Supplementary Material </w:t>
      </w:r>
      <w:r w:rsidR="00734CDC" w:rsidRPr="004A0400">
        <w:rPr>
          <w:rFonts w:asciiTheme="minorBidi" w:hAnsiTheme="minorBidi"/>
          <w:b/>
          <w:bCs/>
          <w:sz w:val="36"/>
          <w:szCs w:val="36"/>
        </w:rPr>
        <w:t>for “</w:t>
      </w:r>
      <w:r w:rsidR="00313D1A" w:rsidRPr="00313D1A">
        <w:rPr>
          <w:rFonts w:asciiTheme="minorBidi" w:hAnsiTheme="minorBidi"/>
          <w:b/>
          <w:bCs/>
          <w:sz w:val="36"/>
          <w:szCs w:val="36"/>
        </w:rPr>
        <w:t>Evolutionary tradeoffs and the structure of allelic polymorphisms</w:t>
      </w:r>
      <w:r w:rsidR="00734CDC" w:rsidRPr="004A0400">
        <w:rPr>
          <w:rFonts w:asciiTheme="minorBidi" w:hAnsiTheme="minorBidi"/>
          <w:b/>
          <w:bCs/>
          <w:sz w:val="36"/>
          <w:szCs w:val="36"/>
        </w:rPr>
        <w:t>”</w:t>
      </w:r>
    </w:p>
    <w:sdt>
      <w:sdtPr>
        <w:rPr>
          <w:rFonts w:asciiTheme="minorBidi" w:eastAsiaTheme="minorHAnsi" w:hAnsiTheme="minorBidi" w:cstheme="minorBidi"/>
          <w:b w:val="0"/>
          <w:bCs w:val="0"/>
          <w:color w:val="000000" w:themeColor="text1"/>
          <w:sz w:val="22"/>
          <w:szCs w:val="22"/>
          <w:lang w:eastAsia="en-US" w:bidi="he-IL"/>
        </w:rPr>
        <w:id w:val="-125781325"/>
        <w:docPartObj>
          <w:docPartGallery w:val="Table of Contents"/>
          <w:docPartUnique/>
        </w:docPartObj>
      </w:sdtPr>
      <w:sdtEndPr>
        <w:rPr>
          <w:noProof/>
          <w:color w:val="auto"/>
        </w:rPr>
      </w:sdtEndPr>
      <w:sdtContent>
        <w:p w:rsidR="00871102" w:rsidRPr="004A0400" w:rsidRDefault="009B0F1E">
          <w:pPr>
            <w:pStyle w:val="TOCHeading"/>
            <w:rPr>
              <w:rFonts w:asciiTheme="minorBidi" w:hAnsiTheme="minorBidi" w:cstheme="minorBidi"/>
              <w:color w:val="000000" w:themeColor="text1"/>
            </w:rPr>
          </w:pPr>
          <w:r w:rsidRPr="004A0400">
            <w:rPr>
              <w:rFonts w:asciiTheme="minorBidi" w:hAnsiTheme="minorBidi" w:cstheme="minorBidi"/>
              <w:color w:val="000000" w:themeColor="text1"/>
            </w:rPr>
            <w:t xml:space="preserve">Table of </w:t>
          </w:r>
          <w:r w:rsidR="00871102" w:rsidRPr="004A0400">
            <w:rPr>
              <w:rFonts w:asciiTheme="minorBidi" w:hAnsiTheme="minorBidi" w:cstheme="minorBidi"/>
              <w:color w:val="000000" w:themeColor="text1"/>
            </w:rPr>
            <w:t>Contents</w:t>
          </w:r>
        </w:p>
        <w:p w:rsidR="00223CF3" w:rsidRDefault="00871102">
          <w:pPr>
            <w:pStyle w:val="TOC2"/>
            <w:tabs>
              <w:tab w:val="right" w:leader="dot" w:pos="8630"/>
            </w:tabs>
            <w:rPr>
              <w:rFonts w:asciiTheme="minorHAnsi" w:eastAsiaTheme="minorEastAsia" w:hAnsiTheme="minorHAnsi"/>
              <w:noProof/>
            </w:rPr>
          </w:pPr>
          <w:r w:rsidRPr="004A0400">
            <w:rPr>
              <w:rFonts w:asciiTheme="minorBidi" w:hAnsiTheme="minorBidi"/>
            </w:rPr>
            <w:fldChar w:fldCharType="begin"/>
          </w:r>
          <w:r w:rsidRPr="004A0400">
            <w:rPr>
              <w:rFonts w:asciiTheme="minorBidi" w:hAnsiTheme="minorBidi"/>
            </w:rPr>
            <w:instrText xml:space="preserve"> TOC \o "1-3" \h \z \u </w:instrText>
          </w:r>
          <w:r w:rsidRPr="004A0400">
            <w:rPr>
              <w:rFonts w:asciiTheme="minorBidi" w:hAnsiTheme="minorBidi"/>
            </w:rPr>
            <w:fldChar w:fldCharType="separate"/>
          </w:r>
          <w:hyperlink w:anchor="_Toc497863886" w:history="1">
            <w:r w:rsidR="00223CF3" w:rsidRPr="00776713">
              <w:rPr>
                <w:rStyle w:val="Hyperlink"/>
                <w:rFonts w:asciiTheme="minorBidi" w:hAnsiTheme="minorBidi"/>
                <w:noProof/>
              </w:rPr>
              <w:t>Supplementary Section 1: Allelic polymorphisms align with the Pareto front when locales can be occupied by more than one individual</w:t>
            </w:r>
            <w:r w:rsidR="00223CF3">
              <w:rPr>
                <w:noProof/>
                <w:webHidden/>
              </w:rPr>
              <w:tab/>
            </w:r>
            <w:r w:rsidR="00223CF3">
              <w:rPr>
                <w:noProof/>
                <w:webHidden/>
              </w:rPr>
              <w:fldChar w:fldCharType="begin"/>
            </w:r>
            <w:r w:rsidR="00223CF3">
              <w:rPr>
                <w:noProof/>
                <w:webHidden/>
              </w:rPr>
              <w:instrText xml:space="preserve"> PAGEREF _Toc497863886 \h </w:instrText>
            </w:r>
            <w:r w:rsidR="00223CF3">
              <w:rPr>
                <w:noProof/>
                <w:webHidden/>
              </w:rPr>
            </w:r>
            <w:r w:rsidR="00223CF3">
              <w:rPr>
                <w:noProof/>
                <w:webHidden/>
              </w:rPr>
              <w:fldChar w:fldCharType="separate"/>
            </w:r>
            <w:r w:rsidR="00223CF3">
              <w:rPr>
                <w:noProof/>
                <w:webHidden/>
              </w:rPr>
              <w:t>4</w:t>
            </w:r>
            <w:r w:rsidR="00223CF3">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87" w:history="1">
            <w:r w:rsidRPr="00776713">
              <w:rPr>
                <w:rStyle w:val="Hyperlink"/>
                <w:rFonts w:asciiTheme="minorBidi" w:hAnsiTheme="minorBidi"/>
                <w:noProof/>
              </w:rPr>
              <w:t>Figure S1. Polymorphisms align with the front when locales can be occupied by more than one individual.</w:t>
            </w:r>
            <w:r>
              <w:rPr>
                <w:noProof/>
                <w:webHidden/>
              </w:rPr>
              <w:tab/>
            </w:r>
            <w:r>
              <w:rPr>
                <w:noProof/>
                <w:webHidden/>
              </w:rPr>
              <w:fldChar w:fldCharType="begin"/>
            </w:r>
            <w:r>
              <w:rPr>
                <w:noProof/>
                <w:webHidden/>
              </w:rPr>
              <w:instrText xml:space="preserve"> PAGEREF _Toc497863887 \h </w:instrText>
            </w:r>
            <w:r>
              <w:rPr>
                <w:noProof/>
                <w:webHidden/>
              </w:rPr>
            </w:r>
            <w:r>
              <w:rPr>
                <w:noProof/>
                <w:webHidden/>
              </w:rPr>
              <w:fldChar w:fldCharType="separate"/>
            </w:r>
            <w:r>
              <w:rPr>
                <w:noProof/>
                <w:webHidden/>
              </w:rPr>
              <w:t>5</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88" w:history="1">
            <w:r w:rsidRPr="00776713">
              <w:rPr>
                <w:rStyle w:val="Hyperlink"/>
                <w:rFonts w:asciiTheme="minorBidi" w:hAnsiTheme="minorBidi"/>
                <w:noProof/>
              </w:rPr>
              <w:t>Figure S2. Polymorphisms align with the front when locales can be occupied by more than one individual.</w:t>
            </w:r>
            <w:r>
              <w:rPr>
                <w:noProof/>
                <w:webHidden/>
              </w:rPr>
              <w:tab/>
            </w:r>
            <w:r>
              <w:rPr>
                <w:noProof/>
                <w:webHidden/>
              </w:rPr>
              <w:fldChar w:fldCharType="begin"/>
            </w:r>
            <w:r>
              <w:rPr>
                <w:noProof/>
                <w:webHidden/>
              </w:rPr>
              <w:instrText xml:space="preserve"> PAGEREF _Toc497863888 \h </w:instrText>
            </w:r>
            <w:r>
              <w:rPr>
                <w:noProof/>
                <w:webHidden/>
              </w:rPr>
            </w:r>
            <w:r>
              <w:rPr>
                <w:noProof/>
                <w:webHidden/>
              </w:rPr>
              <w:fldChar w:fldCharType="separate"/>
            </w:r>
            <w:r>
              <w:rPr>
                <w:noProof/>
                <w:webHidden/>
              </w:rPr>
              <w:t>6</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889" w:history="1">
            <w:r w:rsidRPr="00776713">
              <w:rPr>
                <w:rStyle w:val="Hyperlink"/>
                <w:rFonts w:asciiTheme="minorBidi" w:hAnsiTheme="minorBidi"/>
                <w:noProof/>
              </w:rPr>
              <w:t>Supplementary Section 2: Polymorphisms align with the Pareto front in an example in which fitness depends non-linearly on performance functions</w:t>
            </w:r>
            <w:r>
              <w:rPr>
                <w:noProof/>
                <w:webHidden/>
              </w:rPr>
              <w:tab/>
            </w:r>
            <w:r>
              <w:rPr>
                <w:noProof/>
                <w:webHidden/>
              </w:rPr>
              <w:fldChar w:fldCharType="begin"/>
            </w:r>
            <w:r>
              <w:rPr>
                <w:noProof/>
                <w:webHidden/>
              </w:rPr>
              <w:instrText xml:space="preserve"> PAGEREF _Toc497863889 \h </w:instrText>
            </w:r>
            <w:r>
              <w:rPr>
                <w:noProof/>
                <w:webHidden/>
              </w:rPr>
            </w:r>
            <w:r>
              <w:rPr>
                <w:noProof/>
                <w:webHidden/>
              </w:rPr>
              <w:fldChar w:fldCharType="separate"/>
            </w:r>
            <w:r>
              <w:rPr>
                <w:noProof/>
                <w:webHidden/>
              </w:rPr>
              <w:t>6</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0" w:history="1">
            <w:r w:rsidRPr="00776713">
              <w:rPr>
                <w:rStyle w:val="Hyperlink"/>
                <w:rFonts w:asciiTheme="minorBidi" w:hAnsiTheme="minorBidi"/>
                <w:noProof/>
              </w:rPr>
              <w:t>Figure S3. Polymorphisms align with the Pareto front even when fitness does not depend linearly on the performance functions.</w:t>
            </w:r>
            <w:r>
              <w:rPr>
                <w:noProof/>
                <w:webHidden/>
              </w:rPr>
              <w:tab/>
            </w:r>
            <w:r>
              <w:rPr>
                <w:noProof/>
                <w:webHidden/>
              </w:rPr>
              <w:fldChar w:fldCharType="begin"/>
            </w:r>
            <w:r>
              <w:rPr>
                <w:noProof/>
                <w:webHidden/>
              </w:rPr>
              <w:instrText xml:space="preserve"> PAGEREF _Toc497863890 \h </w:instrText>
            </w:r>
            <w:r>
              <w:rPr>
                <w:noProof/>
                <w:webHidden/>
              </w:rPr>
            </w:r>
            <w:r>
              <w:rPr>
                <w:noProof/>
                <w:webHidden/>
              </w:rPr>
              <w:fldChar w:fldCharType="separate"/>
            </w:r>
            <w:r>
              <w:rPr>
                <w:noProof/>
                <w:webHidden/>
              </w:rPr>
              <w:t>8</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891" w:history="1">
            <w:r w:rsidRPr="00776713">
              <w:rPr>
                <w:rStyle w:val="Hyperlink"/>
                <w:noProof/>
              </w:rPr>
              <w:t>Supplementary Section 3. Simulations where locale maxima are sampled from normal distributions with various standard deviations result in alignment of polymorphisms with the Pareto front</w:t>
            </w:r>
            <w:r>
              <w:rPr>
                <w:noProof/>
                <w:webHidden/>
              </w:rPr>
              <w:tab/>
            </w:r>
            <w:r>
              <w:rPr>
                <w:noProof/>
                <w:webHidden/>
              </w:rPr>
              <w:fldChar w:fldCharType="begin"/>
            </w:r>
            <w:r>
              <w:rPr>
                <w:noProof/>
                <w:webHidden/>
              </w:rPr>
              <w:instrText xml:space="preserve"> PAGEREF _Toc497863891 \h </w:instrText>
            </w:r>
            <w:r>
              <w:rPr>
                <w:noProof/>
                <w:webHidden/>
              </w:rPr>
            </w:r>
            <w:r>
              <w:rPr>
                <w:noProof/>
                <w:webHidden/>
              </w:rPr>
              <w:fldChar w:fldCharType="separate"/>
            </w:r>
            <w:r>
              <w:rPr>
                <w:noProof/>
                <w:webHidden/>
              </w:rPr>
              <w:t>8</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2" w:history="1">
            <w:r w:rsidRPr="00776713">
              <w:rPr>
                <w:rStyle w:val="Hyperlink"/>
                <w:noProof/>
              </w:rPr>
              <w:t>Figure S4. Results stay qualitatively the same when positions of locale-optima are sampled from a normal distribution with various standard deviations.</w:t>
            </w:r>
            <w:r>
              <w:rPr>
                <w:noProof/>
                <w:webHidden/>
              </w:rPr>
              <w:tab/>
            </w:r>
            <w:r>
              <w:rPr>
                <w:noProof/>
                <w:webHidden/>
              </w:rPr>
              <w:fldChar w:fldCharType="begin"/>
            </w:r>
            <w:r>
              <w:rPr>
                <w:noProof/>
                <w:webHidden/>
              </w:rPr>
              <w:instrText xml:space="preserve"> PAGEREF _Toc497863892 \h </w:instrText>
            </w:r>
            <w:r>
              <w:rPr>
                <w:noProof/>
                <w:webHidden/>
              </w:rPr>
            </w:r>
            <w:r>
              <w:rPr>
                <w:noProof/>
                <w:webHidden/>
              </w:rPr>
              <w:fldChar w:fldCharType="separate"/>
            </w:r>
            <w:r>
              <w:rPr>
                <w:noProof/>
                <w:webHidden/>
              </w:rPr>
              <w:t>10</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893" w:history="1">
            <w:r w:rsidRPr="00776713">
              <w:rPr>
                <w:rStyle w:val="Hyperlink"/>
                <w:rFonts w:asciiTheme="minorBidi" w:hAnsiTheme="minorBidi"/>
                <w:noProof/>
              </w:rPr>
              <w:t>Supplementary Section 4: Polymorphisms align with the front when mating probability depends on fitness</w:t>
            </w:r>
            <w:r>
              <w:rPr>
                <w:noProof/>
                <w:webHidden/>
              </w:rPr>
              <w:tab/>
            </w:r>
            <w:r>
              <w:rPr>
                <w:noProof/>
                <w:webHidden/>
              </w:rPr>
              <w:fldChar w:fldCharType="begin"/>
            </w:r>
            <w:r>
              <w:rPr>
                <w:noProof/>
                <w:webHidden/>
              </w:rPr>
              <w:instrText xml:space="preserve"> PAGEREF _Toc497863893 \h </w:instrText>
            </w:r>
            <w:r>
              <w:rPr>
                <w:noProof/>
                <w:webHidden/>
              </w:rPr>
            </w:r>
            <w:r>
              <w:rPr>
                <w:noProof/>
                <w:webHidden/>
              </w:rPr>
              <w:fldChar w:fldCharType="separate"/>
            </w:r>
            <w:r>
              <w:rPr>
                <w:noProof/>
                <w:webHidden/>
              </w:rPr>
              <w:t>11</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4" w:history="1">
            <w:r w:rsidRPr="00776713">
              <w:rPr>
                <w:rStyle w:val="Hyperlink"/>
                <w:noProof/>
              </w:rPr>
              <w:t>Figure S5. Phenotypes converge to the Pareto front by means of polymorphisms whose effects align with the front, when mating probability depends on fitness and fitness maxima is equal for all locales</w:t>
            </w:r>
            <w:r>
              <w:rPr>
                <w:noProof/>
                <w:webHidden/>
              </w:rPr>
              <w:tab/>
            </w:r>
            <w:r>
              <w:rPr>
                <w:noProof/>
                <w:webHidden/>
              </w:rPr>
              <w:fldChar w:fldCharType="begin"/>
            </w:r>
            <w:r>
              <w:rPr>
                <w:noProof/>
                <w:webHidden/>
              </w:rPr>
              <w:instrText xml:space="preserve"> PAGEREF _Toc497863894 \h </w:instrText>
            </w:r>
            <w:r>
              <w:rPr>
                <w:noProof/>
                <w:webHidden/>
              </w:rPr>
            </w:r>
            <w:r>
              <w:rPr>
                <w:noProof/>
                <w:webHidden/>
              </w:rPr>
              <w:fldChar w:fldCharType="separate"/>
            </w:r>
            <w:r>
              <w:rPr>
                <w:noProof/>
                <w:webHidden/>
              </w:rPr>
              <w:t>13</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5" w:history="1">
            <w:r w:rsidRPr="00776713">
              <w:rPr>
                <w:rStyle w:val="Hyperlink"/>
                <w:rFonts w:asciiTheme="minorBidi" w:hAnsiTheme="minorBidi"/>
                <w:noProof/>
              </w:rPr>
              <w:t>Figure S6. Phenotypes converge to the Pareto front by means of polymorphisms whose effect aligns with the front, when mating probability depends on fitness and fitness maxima is maximal near archetype 1.</w:t>
            </w:r>
            <w:r>
              <w:rPr>
                <w:noProof/>
                <w:webHidden/>
              </w:rPr>
              <w:tab/>
            </w:r>
            <w:r>
              <w:rPr>
                <w:noProof/>
                <w:webHidden/>
              </w:rPr>
              <w:fldChar w:fldCharType="begin"/>
            </w:r>
            <w:r>
              <w:rPr>
                <w:noProof/>
                <w:webHidden/>
              </w:rPr>
              <w:instrText xml:space="preserve"> PAGEREF _Toc497863895 \h </w:instrText>
            </w:r>
            <w:r>
              <w:rPr>
                <w:noProof/>
                <w:webHidden/>
              </w:rPr>
            </w:r>
            <w:r>
              <w:rPr>
                <w:noProof/>
                <w:webHidden/>
              </w:rPr>
              <w:fldChar w:fldCharType="separate"/>
            </w:r>
            <w:r>
              <w:rPr>
                <w:noProof/>
                <w:webHidden/>
              </w:rPr>
              <w:t>13</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6" w:history="1">
            <w:r w:rsidRPr="00776713">
              <w:rPr>
                <w:rStyle w:val="Hyperlink"/>
                <w:noProof/>
              </w:rPr>
              <w:t>Figure S7. Allelic polymorphisms align with the front where the optimal phenotype in the locale with highest maximal fitness is at the center of the front.</w:t>
            </w:r>
            <w:r>
              <w:rPr>
                <w:noProof/>
                <w:webHidden/>
              </w:rPr>
              <w:tab/>
            </w:r>
            <w:r>
              <w:rPr>
                <w:noProof/>
                <w:webHidden/>
              </w:rPr>
              <w:fldChar w:fldCharType="begin"/>
            </w:r>
            <w:r>
              <w:rPr>
                <w:noProof/>
                <w:webHidden/>
              </w:rPr>
              <w:instrText xml:space="preserve"> PAGEREF _Toc497863896 \h </w:instrText>
            </w:r>
            <w:r>
              <w:rPr>
                <w:noProof/>
                <w:webHidden/>
              </w:rPr>
            </w:r>
            <w:r>
              <w:rPr>
                <w:noProof/>
                <w:webHidden/>
              </w:rPr>
              <w:fldChar w:fldCharType="separate"/>
            </w:r>
            <w:r>
              <w:rPr>
                <w:noProof/>
                <w:webHidden/>
              </w:rPr>
              <w:t>14</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897" w:history="1">
            <w:r w:rsidRPr="00776713">
              <w:rPr>
                <w:rStyle w:val="Hyperlink"/>
                <w:noProof/>
              </w:rPr>
              <w:t xml:space="preserve">Supplementary Section 5. Results from simulations where the surviving phenotype at a locale is selected with probability proportional to </w:t>
            </w:r>
            <m:oMath>
              <m:r>
                <m:rPr>
                  <m:sty m:val="bi"/>
                </m:rPr>
                <w:rPr>
                  <w:rStyle w:val="Hyperlink"/>
                  <w:rFonts w:ascii="Cambria Math" w:hAnsi="Cambria Math"/>
                  <w:noProof/>
                </w:rPr>
                <m:t>exp</m:t>
              </m:r>
              <m:r>
                <w:rPr>
                  <w:rStyle w:val="Hyperlink"/>
                  <w:rFonts w:ascii="Cambria Math" w:hAnsi="Cambria Math"/>
                  <w:noProof/>
                </w:rPr>
                <m:t>(</m:t>
              </m:r>
              <m:r>
                <m:rPr>
                  <m:sty m:val="bi"/>
                </m:rPr>
                <w:rPr>
                  <w:rStyle w:val="Hyperlink"/>
                  <w:rFonts w:ascii="Cambria Math" w:hAnsi="Cambria Math"/>
                  <w:noProof/>
                </w:rPr>
                <m:t>βF</m:t>
              </m:r>
              <m:r>
                <w:rPr>
                  <w:rStyle w:val="Hyperlink"/>
                  <w:rFonts w:ascii="Cambria Math" w:hAnsi="Cambria Math"/>
                  <w:noProof/>
                </w:rPr>
                <m:t>)</m:t>
              </m:r>
            </m:oMath>
            <w:r>
              <w:rPr>
                <w:noProof/>
                <w:webHidden/>
              </w:rPr>
              <w:tab/>
            </w:r>
            <w:r>
              <w:rPr>
                <w:noProof/>
                <w:webHidden/>
              </w:rPr>
              <w:fldChar w:fldCharType="begin"/>
            </w:r>
            <w:r>
              <w:rPr>
                <w:noProof/>
                <w:webHidden/>
              </w:rPr>
              <w:instrText xml:space="preserve"> PAGEREF _Toc497863897 \h </w:instrText>
            </w:r>
            <w:r>
              <w:rPr>
                <w:noProof/>
                <w:webHidden/>
              </w:rPr>
            </w:r>
            <w:r>
              <w:rPr>
                <w:noProof/>
                <w:webHidden/>
              </w:rPr>
              <w:fldChar w:fldCharType="separate"/>
            </w:r>
            <w:r>
              <w:rPr>
                <w:noProof/>
                <w:webHidden/>
              </w:rPr>
              <w:t>15</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898" w:history="1">
            <w:r w:rsidRPr="00776713">
              <w:rPr>
                <w:rStyle w:val="Hyperlink"/>
                <w:noProof/>
              </w:rPr>
              <w:t xml:space="preserve">Figure S8. Polymorphisms align with the front and phenotypes reside on the front when the surviving phenotype at a locale is selected according to </w:t>
            </w:r>
            <m:oMath>
              <m:r>
                <w:rPr>
                  <w:rStyle w:val="Hyperlink"/>
                  <w:rFonts w:ascii="Cambria Math" w:hAnsi="Cambria Math"/>
                  <w:noProof/>
                </w:rPr>
                <m:t>exp(βFl)</m:t>
              </m:r>
            </m:oMath>
            <w:r w:rsidRPr="00776713">
              <w:rPr>
                <w:rStyle w:val="Hyperlink"/>
                <w:noProof/>
              </w:rPr>
              <w:t>, for sufficiently large β.</w:t>
            </w:r>
            <w:r>
              <w:rPr>
                <w:noProof/>
                <w:webHidden/>
              </w:rPr>
              <w:tab/>
            </w:r>
            <w:r>
              <w:rPr>
                <w:noProof/>
                <w:webHidden/>
              </w:rPr>
              <w:fldChar w:fldCharType="begin"/>
            </w:r>
            <w:r>
              <w:rPr>
                <w:noProof/>
                <w:webHidden/>
              </w:rPr>
              <w:instrText xml:space="preserve"> PAGEREF _Toc497863898 \h </w:instrText>
            </w:r>
            <w:r>
              <w:rPr>
                <w:noProof/>
                <w:webHidden/>
              </w:rPr>
            </w:r>
            <w:r>
              <w:rPr>
                <w:noProof/>
                <w:webHidden/>
              </w:rPr>
              <w:fldChar w:fldCharType="separate"/>
            </w:r>
            <w:r>
              <w:rPr>
                <w:noProof/>
                <w:webHidden/>
              </w:rPr>
              <w:t>16</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899" w:history="1">
            <w:r w:rsidRPr="00776713">
              <w:rPr>
                <w:rStyle w:val="Hyperlink"/>
                <w:rFonts w:asciiTheme="minorBidi" w:hAnsiTheme="minorBidi"/>
                <w:noProof/>
              </w:rPr>
              <w:t>Supplementary Section 6: Technical detail on the simulations</w:t>
            </w:r>
            <w:r>
              <w:rPr>
                <w:noProof/>
                <w:webHidden/>
              </w:rPr>
              <w:tab/>
            </w:r>
            <w:r>
              <w:rPr>
                <w:noProof/>
                <w:webHidden/>
              </w:rPr>
              <w:fldChar w:fldCharType="begin"/>
            </w:r>
            <w:r>
              <w:rPr>
                <w:noProof/>
                <w:webHidden/>
              </w:rPr>
              <w:instrText xml:space="preserve"> PAGEREF _Toc497863899 \h </w:instrText>
            </w:r>
            <w:r>
              <w:rPr>
                <w:noProof/>
                <w:webHidden/>
              </w:rPr>
            </w:r>
            <w:r>
              <w:rPr>
                <w:noProof/>
                <w:webHidden/>
              </w:rPr>
              <w:fldChar w:fldCharType="separate"/>
            </w:r>
            <w:r>
              <w:rPr>
                <w:noProof/>
                <w:webHidden/>
              </w:rPr>
              <w:t>16</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00" w:history="1">
            <w:r w:rsidRPr="00776713">
              <w:rPr>
                <w:rStyle w:val="Hyperlink"/>
                <w:noProof/>
              </w:rPr>
              <w:t>Supplementary Section 7: Allelic polymorphisms align with the front when the individual selection surfaces in locales have ridges that are perpendicular to the front</w:t>
            </w:r>
            <w:r>
              <w:rPr>
                <w:noProof/>
                <w:webHidden/>
              </w:rPr>
              <w:tab/>
            </w:r>
            <w:r>
              <w:rPr>
                <w:noProof/>
                <w:webHidden/>
              </w:rPr>
              <w:fldChar w:fldCharType="begin"/>
            </w:r>
            <w:r>
              <w:rPr>
                <w:noProof/>
                <w:webHidden/>
              </w:rPr>
              <w:instrText xml:space="preserve"> PAGEREF _Toc497863900 \h </w:instrText>
            </w:r>
            <w:r>
              <w:rPr>
                <w:noProof/>
                <w:webHidden/>
              </w:rPr>
            </w:r>
            <w:r>
              <w:rPr>
                <w:noProof/>
                <w:webHidden/>
              </w:rPr>
              <w:fldChar w:fldCharType="separate"/>
            </w:r>
            <w:r>
              <w:rPr>
                <w:noProof/>
                <w:webHidden/>
              </w:rPr>
              <w:t>19</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01" w:history="1">
            <w:r w:rsidRPr="00776713">
              <w:rPr>
                <w:rStyle w:val="Hyperlink"/>
                <w:noProof/>
              </w:rPr>
              <w:t>Figure S9: Phenotypic effects of polymorphisms align with the front when performance functions have ridges that are perpendicular to the front.</w:t>
            </w:r>
            <w:r>
              <w:rPr>
                <w:noProof/>
                <w:webHidden/>
              </w:rPr>
              <w:tab/>
            </w:r>
            <w:r>
              <w:rPr>
                <w:noProof/>
                <w:webHidden/>
              </w:rPr>
              <w:fldChar w:fldCharType="begin"/>
            </w:r>
            <w:r>
              <w:rPr>
                <w:noProof/>
                <w:webHidden/>
              </w:rPr>
              <w:instrText xml:space="preserve"> PAGEREF _Toc497863901 \h </w:instrText>
            </w:r>
            <w:r>
              <w:rPr>
                <w:noProof/>
                <w:webHidden/>
              </w:rPr>
            </w:r>
            <w:r>
              <w:rPr>
                <w:noProof/>
                <w:webHidden/>
              </w:rPr>
              <w:fldChar w:fldCharType="separate"/>
            </w:r>
            <w:r>
              <w:rPr>
                <w:noProof/>
                <w:webHidden/>
              </w:rPr>
              <w:t>19</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02" w:history="1">
            <w:r w:rsidRPr="00776713">
              <w:rPr>
                <w:rStyle w:val="Hyperlink"/>
                <w:rFonts w:asciiTheme="minorBidi" w:hAnsiTheme="minorBidi"/>
                <w:noProof/>
              </w:rPr>
              <w:t>Supplementary Section 8: Alignment of polymorphisms with the front for various population sizes and mutation rates</w:t>
            </w:r>
            <w:r>
              <w:rPr>
                <w:noProof/>
                <w:webHidden/>
              </w:rPr>
              <w:tab/>
            </w:r>
            <w:r>
              <w:rPr>
                <w:noProof/>
                <w:webHidden/>
              </w:rPr>
              <w:fldChar w:fldCharType="begin"/>
            </w:r>
            <w:r>
              <w:rPr>
                <w:noProof/>
                <w:webHidden/>
              </w:rPr>
              <w:instrText xml:space="preserve"> PAGEREF _Toc497863902 \h </w:instrText>
            </w:r>
            <w:r>
              <w:rPr>
                <w:noProof/>
                <w:webHidden/>
              </w:rPr>
            </w:r>
            <w:r>
              <w:rPr>
                <w:noProof/>
                <w:webHidden/>
              </w:rPr>
              <w:fldChar w:fldCharType="separate"/>
            </w:r>
            <w:r>
              <w:rPr>
                <w:noProof/>
                <w:webHidden/>
              </w:rPr>
              <w:t>20</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03" w:history="1">
            <w:r w:rsidRPr="00776713">
              <w:rPr>
                <w:rStyle w:val="Hyperlink"/>
                <w:rFonts w:asciiTheme="minorBidi" w:hAnsiTheme="minorBidi"/>
                <w:noProof/>
              </w:rPr>
              <w:t>Figure S10. Segregating mutations have effects that are aligned with the Pareto front.</w:t>
            </w:r>
            <w:r>
              <w:rPr>
                <w:noProof/>
                <w:webHidden/>
              </w:rPr>
              <w:tab/>
            </w:r>
            <w:r>
              <w:rPr>
                <w:noProof/>
                <w:webHidden/>
              </w:rPr>
              <w:fldChar w:fldCharType="begin"/>
            </w:r>
            <w:r>
              <w:rPr>
                <w:noProof/>
                <w:webHidden/>
              </w:rPr>
              <w:instrText xml:space="preserve"> PAGEREF _Toc497863903 \h </w:instrText>
            </w:r>
            <w:r>
              <w:rPr>
                <w:noProof/>
                <w:webHidden/>
              </w:rPr>
            </w:r>
            <w:r>
              <w:rPr>
                <w:noProof/>
                <w:webHidden/>
              </w:rPr>
              <w:fldChar w:fldCharType="separate"/>
            </w:r>
            <w:r>
              <w:rPr>
                <w:noProof/>
                <w:webHidden/>
              </w:rPr>
              <w:t>21</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04" w:history="1">
            <w:r w:rsidRPr="00776713">
              <w:rPr>
                <w:rStyle w:val="Hyperlink"/>
                <w:rFonts w:asciiTheme="minorBidi" w:hAnsiTheme="minorBidi"/>
                <w:noProof/>
              </w:rPr>
              <w:t>Supplementary Section 9: Alignment with the front is greatest at mid-range frequency when selection is not strong</w:t>
            </w:r>
            <w:r>
              <w:rPr>
                <w:noProof/>
                <w:webHidden/>
              </w:rPr>
              <w:tab/>
            </w:r>
            <w:r>
              <w:rPr>
                <w:noProof/>
                <w:webHidden/>
              </w:rPr>
              <w:fldChar w:fldCharType="begin"/>
            </w:r>
            <w:r>
              <w:rPr>
                <w:noProof/>
                <w:webHidden/>
              </w:rPr>
              <w:instrText xml:space="preserve"> PAGEREF _Toc497863904 \h </w:instrText>
            </w:r>
            <w:r>
              <w:rPr>
                <w:noProof/>
                <w:webHidden/>
              </w:rPr>
            </w:r>
            <w:r>
              <w:rPr>
                <w:noProof/>
                <w:webHidden/>
              </w:rPr>
              <w:fldChar w:fldCharType="separate"/>
            </w:r>
            <w:r>
              <w:rPr>
                <w:noProof/>
                <w:webHidden/>
              </w:rPr>
              <w:t>22</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05" w:history="1">
            <w:r w:rsidRPr="00776713">
              <w:rPr>
                <w:rStyle w:val="Hyperlink"/>
                <w:rFonts w:asciiTheme="minorBidi" w:hAnsiTheme="minorBidi"/>
                <w:noProof/>
              </w:rPr>
              <w:t>Supplementary Section 10: When the Pareto front is curved, polymorphisms align with a local region on the front</w:t>
            </w:r>
            <w:r>
              <w:rPr>
                <w:noProof/>
                <w:webHidden/>
              </w:rPr>
              <w:tab/>
            </w:r>
            <w:r>
              <w:rPr>
                <w:noProof/>
                <w:webHidden/>
              </w:rPr>
              <w:fldChar w:fldCharType="begin"/>
            </w:r>
            <w:r>
              <w:rPr>
                <w:noProof/>
                <w:webHidden/>
              </w:rPr>
              <w:instrText xml:space="preserve"> PAGEREF _Toc497863905 \h </w:instrText>
            </w:r>
            <w:r>
              <w:rPr>
                <w:noProof/>
                <w:webHidden/>
              </w:rPr>
            </w:r>
            <w:r>
              <w:rPr>
                <w:noProof/>
                <w:webHidden/>
              </w:rPr>
              <w:fldChar w:fldCharType="separate"/>
            </w:r>
            <w:r>
              <w:rPr>
                <w:noProof/>
                <w:webHidden/>
              </w:rPr>
              <w:t>22</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06" w:history="1">
            <w:r w:rsidRPr="00776713">
              <w:rPr>
                <w:rStyle w:val="Hyperlink"/>
                <w:rFonts w:asciiTheme="minorBidi" w:hAnsiTheme="minorBidi"/>
                <w:noProof/>
              </w:rPr>
              <w:t>Figure S11. Polymorphisms align with the direction between the archetypes when the Pareto front is slightly curved, and selection is medium.</w:t>
            </w:r>
            <w:r>
              <w:rPr>
                <w:noProof/>
                <w:webHidden/>
              </w:rPr>
              <w:tab/>
            </w:r>
            <w:r>
              <w:rPr>
                <w:noProof/>
                <w:webHidden/>
              </w:rPr>
              <w:fldChar w:fldCharType="begin"/>
            </w:r>
            <w:r>
              <w:rPr>
                <w:noProof/>
                <w:webHidden/>
              </w:rPr>
              <w:instrText xml:space="preserve"> PAGEREF _Toc497863906 \h </w:instrText>
            </w:r>
            <w:r>
              <w:rPr>
                <w:noProof/>
                <w:webHidden/>
              </w:rPr>
            </w:r>
            <w:r>
              <w:rPr>
                <w:noProof/>
                <w:webHidden/>
              </w:rPr>
              <w:fldChar w:fldCharType="separate"/>
            </w:r>
            <w:r>
              <w:rPr>
                <w:noProof/>
                <w:webHidden/>
              </w:rPr>
              <w:t>24</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07" w:history="1">
            <w:r w:rsidRPr="00776713">
              <w:rPr>
                <w:rStyle w:val="Hyperlink"/>
                <w:noProof/>
              </w:rPr>
              <w:t>Figure S12. Polymorphisms align with the direction between the archetypes when the Pareto front is slightly curved, and selection is strong.</w:t>
            </w:r>
            <w:r>
              <w:rPr>
                <w:noProof/>
                <w:webHidden/>
              </w:rPr>
              <w:tab/>
            </w:r>
            <w:r>
              <w:rPr>
                <w:noProof/>
                <w:webHidden/>
              </w:rPr>
              <w:fldChar w:fldCharType="begin"/>
            </w:r>
            <w:r>
              <w:rPr>
                <w:noProof/>
                <w:webHidden/>
              </w:rPr>
              <w:instrText xml:space="preserve"> PAGEREF _Toc497863907 \h </w:instrText>
            </w:r>
            <w:r>
              <w:rPr>
                <w:noProof/>
                <w:webHidden/>
              </w:rPr>
            </w:r>
            <w:r>
              <w:rPr>
                <w:noProof/>
                <w:webHidden/>
              </w:rPr>
              <w:fldChar w:fldCharType="separate"/>
            </w:r>
            <w:r>
              <w:rPr>
                <w:noProof/>
                <w:webHidden/>
              </w:rPr>
              <w:t>25</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08" w:history="1">
            <w:r w:rsidRPr="00776713">
              <w:rPr>
                <w:rStyle w:val="Hyperlink"/>
                <w:noProof/>
              </w:rPr>
              <w:t>Figure S13. Polymorphisms align with a local direction on the front.</w:t>
            </w:r>
            <w:r>
              <w:rPr>
                <w:noProof/>
                <w:webHidden/>
              </w:rPr>
              <w:tab/>
            </w:r>
            <w:r>
              <w:rPr>
                <w:noProof/>
                <w:webHidden/>
              </w:rPr>
              <w:fldChar w:fldCharType="begin"/>
            </w:r>
            <w:r>
              <w:rPr>
                <w:noProof/>
                <w:webHidden/>
              </w:rPr>
              <w:instrText xml:space="preserve"> PAGEREF _Toc497863908 \h </w:instrText>
            </w:r>
            <w:r>
              <w:rPr>
                <w:noProof/>
                <w:webHidden/>
              </w:rPr>
            </w:r>
            <w:r>
              <w:rPr>
                <w:noProof/>
                <w:webHidden/>
              </w:rPr>
              <w:fldChar w:fldCharType="separate"/>
            </w:r>
            <w:r>
              <w:rPr>
                <w:noProof/>
                <w:webHidden/>
              </w:rPr>
              <w:t>26</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09" w:history="1">
            <w:r w:rsidRPr="00776713">
              <w:rPr>
                <w:rStyle w:val="Hyperlink"/>
                <w:rFonts w:asciiTheme="minorBidi" w:hAnsiTheme="minorBidi"/>
                <w:noProof/>
                <w:shd w:val="clear" w:color="auto" w:fill="FFFFFF"/>
              </w:rPr>
              <w:t>Supplementary Section 11: Polymorphisms align with the triangular Pareto front when maximal fitness in different locales is not equal.</w:t>
            </w:r>
            <w:r>
              <w:rPr>
                <w:noProof/>
                <w:webHidden/>
              </w:rPr>
              <w:tab/>
            </w:r>
            <w:r>
              <w:rPr>
                <w:noProof/>
                <w:webHidden/>
              </w:rPr>
              <w:fldChar w:fldCharType="begin"/>
            </w:r>
            <w:r>
              <w:rPr>
                <w:noProof/>
                <w:webHidden/>
              </w:rPr>
              <w:instrText xml:space="preserve"> PAGEREF _Toc497863909 \h </w:instrText>
            </w:r>
            <w:r>
              <w:rPr>
                <w:noProof/>
                <w:webHidden/>
              </w:rPr>
            </w:r>
            <w:r>
              <w:rPr>
                <w:noProof/>
                <w:webHidden/>
              </w:rPr>
              <w:fldChar w:fldCharType="separate"/>
            </w:r>
            <w:r>
              <w:rPr>
                <w:noProof/>
                <w:webHidden/>
              </w:rPr>
              <w:t>26</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10" w:history="1">
            <w:r w:rsidRPr="00776713">
              <w:rPr>
                <w:rStyle w:val="Hyperlink"/>
                <w:rFonts w:asciiTheme="minorBidi" w:hAnsiTheme="minorBidi"/>
                <w:noProof/>
              </w:rPr>
              <w:t>Figure S14. Polymorphisms align with the triangular Pareto front when maximal fitness in different locales is not equal.</w:t>
            </w:r>
            <w:r>
              <w:rPr>
                <w:noProof/>
                <w:webHidden/>
              </w:rPr>
              <w:tab/>
            </w:r>
            <w:r>
              <w:rPr>
                <w:noProof/>
                <w:webHidden/>
              </w:rPr>
              <w:fldChar w:fldCharType="begin"/>
            </w:r>
            <w:r>
              <w:rPr>
                <w:noProof/>
                <w:webHidden/>
              </w:rPr>
              <w:instrText xml:space="preserve"> PAGEREF _Toc497863910 \h </w:instrText>
            </w:r>
            <w:r>
              <w:rPr>
                <w:noProof/>
                <w:webHidden/>
              </w:rPr>
            </w:r>
            <w:r>
              <w:rPr>
                <w:noProof/>
                <w:webHidden/>
              </w:rPr>
              <w:fldChar w:fldCharType="separate"/>
            </w:r>
            <w:r>
              <w:rPr>
                <w:noProof/>
                <w:webHidden/>
              </w:rPr>
              <w:t>29</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1" w:history="1">
            <w:r w:rsidRPr="00776713">
              <w:rPr>
                <w:rStyle w:val="Hyperlink"/>
                <w:noProof/>
              </w:rPr>
              <w:t>Supplementary Section 12: Polymorphisms with epistatic effects between the two copies of the same allele, that have a large component perpendicular to the front, are selected against.</w:t>
            </w:r>
            <w:r>
              <w:rPr>
                <w:noProof/>
                <w:webHidden/>
              </w:rPr>
              <w:tab/>
            </w:r>
            <w:r>
              <w:rPr>
                <w:noProof/>
                <w:webHidden/>
              </w:rPr>
              <w:fldChar w:fldCharType="begin"/>
            </w:r>
            <w:r>
              <w:rPr>
                <w:noProof/>
                <w:webHidden/>
              </w:rPr>
              <w:instrText xml:space="preserve"> PAGEREF _Toc497863911 \h </w:instrText>
            </w:r>
            <w:r>
              <w:rPr>
                <w:noProof/>
                <w:webHidden/>
              </w:rPr>
            </w:r>
            <w:r>
              <w:rPr>
                <w:noProof/>
                <w:webHidden/>
              </w:rPr>
              <w:fldChar w:fldCharType="separate"/>
            </w:r>
            <w:r>
              <w:rPr>
                <w:noProof/>
                <w:webHidden/>
              </w:rPr>
              <w:t>29</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12" w:history="1">
            <w:r w:rsidRPr="00776713">
              <w:rPr>
                <w:rStyle w:val="Hyperlink"/>
                <w:rFonts w:asciiTheme="minorBidi" w:hAnsiTheme="minorBidi"/>
                <w:noProof/>
              </w:rPr>
              <w:t>Figure S15. Epistatic effects between two copies of the same allele, which have a large component perpendicular to the front, are selected against.</w:t>
            </w:r>
            <w:r>
              <w:rPr>
                <w:noProof/>
                <w:webHidden/>
              </w:rPr>
              <w:tab/>
            </w:r>
            <w:r>
              <w:rPr>
                <w:noProof/>
                <w:webHidden/>
              </w:rPr>
              <w:fldChar w:fldCharType="begin"/>
            </w:r>
            <w:r>
              <w:rPr>
                <w:noProof/>
                <w:webHidden/>
              </w:rPr>
              <w:instrText xml:space="preserve"> PAGEREF _Toc497863912 \h </w:instrText>
            </w:r>
            <w:r>
              <w:rPr>
                <w:noProof/>
                <w:webHidden/>
              </w:rPr>
            </w:r>
            <w:r>
              <w:rPr>
                <w:noProof/>
                <w:webHidden/>
              </w:rPr>
              <w:fldChar w:fldCharType="separate"/>
            </w:r>
            <w:r>
              <w:rPr>
                <w:noProof/>
                <w:webHidden/>
              </w:rPr>
              <w:t>30</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3" w:history="1">
            <w:r w:rsidRPr="00776713">
              <w:rPr>
                <w:rStyle w:val="Hyperlink"/>
                <w:rFonts w:asciiTheme="minorBidi" w:hAnsiTheme="minorBidi"/>
                <w:noProof/>
              </w:rPr>
              <w:t>Supplementary Section 13: Molecular mechanism that can generate a triangular front</w:t>
            </w:r>
            <w:r>
              <w:rPr>
                <w:noProof/>
                <w:webHidden/>
              </w:rPr>
              <w:tab/>
            </w:r>
            <w:r>
              <w:rPr>
                <w:noProof/>
                <w:webHidden/>
              </w:rPr>
              <w:fldChar w:fldCharType="begin"/>
            </w:r>
            <w:r>
              <w:rPr>
                <w:noProof/>
                <w:webHidden/>
              </w:rPr>
              <w:instrText xml:space="preserve"> PAGEREF _Toc497863913 \h </w:instrText>
            </w:r>
            <w:r>
              <w:rPr>
                <w:noProof/>
                <w:webHidden/>
              </w:rPr>
            </w:r>
            <w:r>
              <w:rPr>
                <w:noProof/>
                <w:webHidden/>
              </w:rPr>
              <w:fldChar w:fldCharType="separate"/>
            </w:r>
            <w:r>
              <w:rPr>
                <w:noProof/>
                <w:webHidden/>
              </w:rPr>
              <w:t>31</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4" w:history="1">
            <w:r w:rsidRPr="00776713">
              <w:rPr>
                <w:rStyle w:val="Hyperlink"/>
                <w:rFonts w:asciiTheme="minorBidi" w:hAnsiTheme="minorBidi"/>
                <w:noProof/>
              </w:rPr>
              <w:t xml:space="preserve">Supplementary Section 14: Parameters </w:t>
            </w:r>
            <m:oMath>
              <m:r>
                <m:rPr>
                  <m:sty m:val="bi"/>
                </m:rPr>
                <w:rPr>
                  <w:rStyle w:val="Hyperlink"/>
                  <w:rFonts w:ascii="Cambria Math" w:hAnsi="Cambria Math"/>
                  <w:noProof/>
                </w:rPr>
                <m:t>ωij</m:t>
              </m:r>
            </m:oMath>
            <w:r w:rsidRPr="00776713">
              <w:rPr>
                <w:rStyle w:val="Hyperlink"/>
                <w:rFonts w:asciiTheme="minorBidi" w:hAnsiTheme="minorBidi"/>
                <w:noProof/>
              </w:rPr>
              <w:t xml:space="preserve"> of the molecular mechanism we model  become fixed during the simulation</w:t>
            </w:r>
            <w:r>
              <w:rPr>
                <w:noProof/>
                <w:webHidden/>
              </w:rPr>
              <w:tab/>
            </w:r>
            <w:r>
              <w:rPr>
                <w:noProof/>
                <w:webHidden/>
              </w:rPr>
              <w:fldChar w:fldCharType="begin"/>
            </w:r>
            <w:r>
              <w:rPr>
                <w:noProof/>
                <w:webHidden/>
              </w:rPr>
              <w:instrText xml:space="preserve"> PAGEREF _Toc497863914 \h </w:instrText>
            </w:r>
            <w:r>
              <w:rPr>
                <w:noProof/>
                <w:webHidden/>
              </w:rPr>
            </w:r>
            <w:r>
              <w:rPr>
                <w:noProof/>
                <w:webHidden/>
              </w:rPr>
              <w:fldChar w:fldCharType="separate"/>
            </w:r>
            <w:r>
              <w:rPr>
                <w:noProof/>
                <w:webHidden/>
              </w:rPr>
              <w:t>33</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15" w:history="1">
            <w:r w:rsidRPr="00776713">
              <w:rPr>
                <w:rStyle w:val="Hyperlink"/>
                <w:rFonts w:asciiTheme="minorBidi" w:hAnsiTheme="minorBidi"/>
                <w:noProof/>
              </w:rPr>
              <w:t xml:space="preserve">Figure S16. The weights </w:t>
            </w:r>
            <m:oMath>
              <m:r>
                <m:rPr>
                  <m:sty m:val="p"/>
                </m:rPr>
                <w:rPr>
                  <w:rStyle w:val="Hyperlink"/>
                  <w:rFonts w:ascii="Cambria Math" w:hAnsi="Cambria Math"/>
                  <w:noProof/>
                </w:rPr>
                <m:t>ωij</m:t>
              </m:r>
            </m:oMath>
            <w:r w:rsidRPr="00776713">
              <w:rPr>
                <w:rStyle w:val="Hyperlink"/>
                <w:rFonts w:asciiTheme="minorBidi" w:hAnsiTheme="minorBidi"/>
                <w:noProof/>
              </w:rPr>
              <w:t xml:space="preserve"> fixate after around 1000 generation.</w:t>
            </w:r>
            <w:r>
              <w:rPr>
                <w:noProof/>
                <w:webHidden/>
              </w:rPr>
              <w:tab/>
            </w:r>
            <w:r>
              <w:rPr>
                <w:noProof/>
                <w:webHidden/>
              </w:rPr>
              <w:fldChar w:fldCharType="begin"/>
            </w:r>
            <w:r>
              <w:rPr>
                <w:noProof/>
                <w:webHidden/>
              </w:rPr>
              <w:instrText xml:space="preserve"> PAGEREF _Toc497863915 \h </w:instrText>
            </w:r>
            <w:r>
              <w:rPr>
                <w:noProof/>
                <w:webHidden/>
              </w:rPr>
            </w:r>
            <w:r>
              <w:rPr>
                <w:noProof/>
                <w:webHidden/>
              </w:rPr>
              <w:fldChar w:fldCharType="separate"/>
            </w:r>
            <w:r>
              <w:rPr>
                <w:noProof/>
                <w:webHidden/>
              </w:rPr>
              <w:t>34</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6" w:history="1">
            <w:r w:rsidRPr="00776713">
              <w:rPr>
                <w:rStyle w:val="Hyperlink"/>
                <w:rFonts w:asciiTheme="minorBidi" w:hAnsiTheme="minorBidi"/>
                <w:noProof/>
              </w:rPr>
              <w:t>Supplementary Section 15: Artificial selection simulations</w:t>
            </w:r>
            <w:r>
              <w:rPr>
                <w:noProof/>
                <w:webHidden/>
              </w:rPr>
              <w:tab/>
            </w:r>
            <w:r>
              <w:rPr>
                <w:noProof/>
                <w:webHidden/>
              </w:rPr>
              <w:fldChar w:fldCharType="begin"/>
            </w:r>
            <w:r>
              <w:rPr>
                <w:noProof/>
                <w:webHidden/>
              </w:rPr>
              <w:instrText xml:space="preserve"> PAGEREF _Toc497863916 \h </w:instrText>
            </w:r>
            <w:r>
              <w:rPr>
                <w:noProof/>
                <w:webHidden/>
              </w:rPr>
            </w:r>
            <w:r>
              <w:rPr>
                <w:noProof/>
                <w:webHidden/>
              </w:rPr>
              <w:fldChar w:fldCharType="separate"/>
            </w:r>
            <w:r>
              <w:rPr>
                <w:noProof/>
                <w:webHidden/>
              </w:rPr>
              <w:t>34</w:t>
            </w:r>
            <w:r>
              <w:rPr>
                <w:noProof/>
                <w:webHidden/>
              </w:rPr>
              <w:fldChar w:fldCharType="end"/>
            </w:r>
          </w:hyperlink>
        </w:p>
        <w:p w:rsidR="00223CF3" w:rsidRDefault="00223CF3">
          <w:pPr>
            <w:pStyle w:val="TOC3"/>
            <w:tabs>
              <w:tab w:val="right" w:leader="dot" w:pos="8630"/>
            </w:tabs>
            <w:rPr>
              <w:rFonts w:asciiTheme="minorHAnsi" w:eastAsiaTheme="minorEastAsia" w:hAnsiTheme="minorHAnsi"/>
              <w:noProof/>
            </w:rPr>
          </w:pPr>
          <w:hyperlink w:anchor="_Toc497863917" w:history="1">
            <w:r w:rsidRPr="00776713">
              <w:rPr>
                <w:rStyle w:val="Hyperlink"/>
                <w:rFonts w:asciiTheme="minorBidi" w:hAnsiTheme="minorBidi"/>
                <w:noProof/>
              </w:rPr>
              <w:t>Figure S17. The `response of a simulated population adapted to the Pareto front to artificial selection.</w:t>
            </w:r>
            <w:r>
              <w:rPr>
                <w:noProof/>
                <w:webHidden/>
              </w:rPr>
              <w:tab/>
            </w:r>
            <w:r>
              <w:rPr>
                <w:noProof/>
                <w:webHidden/>
              </w:rPr>
              <w:fldChar w:fldCharType="begin"/>
            </w:r>
            <w:r>
              <w:rPr>
                <w:noProof/>
                <w:webHidden/>
              </w:rPr>
              <w:instrText xml:space="preserve"> PAGEREF _Toc497863917 \h </w:instrText>
            </w:r>
            <w:r>
              <w:rPr>
                <w:noProof/>
                <w:webHidden/>
              </w:rPr>
            </w:r>
            <w:r>
              <w:rPr>
                <w:noProof/>
                <w:webHidden/>
              </w:rPr>
              <w:fldChar w:fldCharType="separate"/>
            </w:r>
            <w:r>
              <w:rPr>
                <w:noProof/>
                <w:webHidden/>
              </w:rPr>
              <w:t>35</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8" w:history="1">
            <w:r w:rsidRPr="00776713">
              <w:rPr>
                <w:rStyle w:val="Hyperlink"/>
                <w:noProof/>
              </w:rPr>
              <w:t>Supplementary Section 16. Details on the construction of Figure 5F</w:t>
            </w:r>
            <w:r>
              <w:rPr>
                <w:noProof/>
                <w:webHidden/>
              </w:rPr>
              <w:tab/>
            </w:r>
            <w:r>
              <w:rPr>
                <w:noProof/>
                <w:webHidden/>
              </w:rPr>
              <w:fldChar w:fldCharType="begin"/>
            </w:r>
            <w:r>
              <w:rPr>
                <w:noProof/>
                <w:webHidden/>
              </w:rPr>
              <w:instrText xml:space="preserve"> PAGEREF _Toc497863918 \h </w:instrText>
            </w:r>
            <w:r>
              <w:rPr>
                <w:noProof/>
                <w:webHidden/>
              </w:rPr>
            </w:r>
            <w:r>
              <w:rPr>
                <w:noProof/>
                <w:webHidden/>
              </w:rPr>
              <w:fldChar w:fldCharType="separate"/>
            </w:r>
            <w:r>
              <w:rPr>
                <w:noProof/>
                <w:webHidden/>
              </w:rPr>
              <w:t>36</w:t>
            </w:r>
            <w:r>
              <w:rPr>
                <w:noProof/>
                <w:webHidden/>
              </w:rPr>
              <w:fldChar w:fldCharType="end"/>
            </w:r>
          </w:hyperlink>
        </w:p>
        <w:p w:rsidR="00223CF3" w:rsidRDefault="00223CF3">
          <w:pPr>
            <w:pStyle w:val="TOC2"/>
            <w:tabs>
              <w:tab w:val="right" w:leader="dot" w:pos="8630"/>
            </w:tabs>
            <w:rPr>
              <w:rFonts w:asciiTheme="minorHAnsi" w:eastAsiaTheme="minorEastAsia" w:hAnsiTheme="minorHAnsi"/>
              <w:noProof/>
            </w:rPr>
          </w:pPr>
          <w:hyperlink w:anchor="_Toc497863919" w:history="1">
            <w:r w:rsidRPr="00776713">
              <w:rPr>
                <w:rStyle w:val="Hyperlink"/>
                <w:rFonts w:asciiTheme="minorBidi" w:hAnsiTheme="minorBidi"/>
                <w:noProof/>
              </w:rPr>
              <w:t>References</w:t>
            </w:r>
            <w:r>
              <w:rPr>
                <w:noProof/>
                <w:webHidden/>
              </w:rPr>
              <w:tab/>
            </w:r>
            <w:r>
              <w:rPr>
                <w:noProof/>
                <w:webHidden/>
              </w:rPr>
              <w:fldChar w:fldCharType="begin"/>
            </w:r>
            <w:r>
              <w:rPr>
                <w:noProof/>
                <w:webHidden/>
              </w:rPr>
              <w:instrText xml:space="preserve"> PAGEREF _Toc497863919 \h </w:instrText>
            </w:r>
            <w:r>
              <w:rPr>
                <w:noProof/>
                <w:webHidden/>
              </w:rPr>
            </w:r>
            <w:r>
              <w:rPr>
                <w:noProof/>
                <w:webHidden/>
              </w:rPr>
              <w:fldChar w:fldCharType="separate"/>
            </w:r>
            <w:r>
              <w:rPr>
                <w:noProof/>
                <w:webHidden/>
              </w:rPr>
              <w:t>36</w:t>
            </w:r>
            <w:r>
              <w:rPr>
                <w:noProof/>
                <w:webHidden/>
              </w:rPr>
              <w:fldChar w:fldCharType="end"/>
            </w:r>
          </w:hyperlink>
        </w:p>
        <w:p w:rsidR="00871102" w:rsidRPr="004A0400" w:rsidRDefault="00871102" w:rsidP="00223CF3">
          <w:pPr>
            <w:rPr>
              <w:rFonts w:asciiTheme="minorBidi" w:hAnsiTheme="minorBidi"/>
            </w:rPr>
          </w:pPr>
          <w:r w:rsidRPr="004A0400">
            <w:rPr>
              <w:rFonts w:asciiTheme="minorBidi" w:hAnsiTheme="minorBidi"/>
              <w:b/>
              <w:bCs/>
              <w:noProof/>
            </w:rPr>
            <w:fldChar w:fldCharType="end"/>
          </w:r>
        </w:p>
      </w:sdtContent>
    </w:sdt>
    <w:p w:rsidR="004E1389" w:rsidRPr="00907BC6" w:rsidRDefault="004E1389" w:rsidP="008D7612">
      <w:pPr>
        <w:pStyle w:val="Heading2"/>
        <w:rPr>
          <w:rFonts w:asciiTheme="minorBidi" w:hAnsiTheme="minorBidi" w:cstheme="minorBidi"/>
        </w:rPr>
      </w:pPr>
      <w:bookmarkStart w:id="0" w:name="_Toc497863886"/>
      <w:r w:rsidRPr="004A0400">
        <w:rPr>
          <w:rFonts w:asciiTheme="minorBidi" w:hAnsiTheme="minorBidi" w:cstheme="minorBidi"/>
        </w:rPr>
        <w:t xml:space="preserve">Supplementary Section </w:t>
      </w:r>
      <w:r w:rsidR="006B60D3">
        <w:rPr>
          <w:rFonts w:asciiTheme="minorBidi" w:hAnsiTheme="minorBidi" w:cstheme="minorBidi"/>
        </w:rPr>
        <w:t>1</w:t>
      </w:r>
      <w:r w:rsidR="003E647A" w:rsidRPr="004A0400">
        <w:rPr>
          <w:rFonts w:asciiTheme="minorBidi" w:hAnsiTheme="minorBidi" w:cstheme="minorBidi"/>
        </w:rPr>
        <w:t xml:space="preserve">: </w:t>
      </w:r>
      <w:r w:rsidR="00734CDC" w:rsidRPr="004A0400">
        <w:rPr>
          <w:rFonts w:asciiTheme="minorBidi" w:hAnsiTheme="minorBidi" w:cstheme="minorBidi"/>
        </w:rPr>
        <w:t xml:space="preserve">Allelic polymorphisms align with the Pareto front when </w:t>
      </w:r>
      <w:r w:rsidR="008D7612">
        <w:rPr>
          <w:rFonts w:asciiTheme="minorBidi" w:hAnsiTheme="minorBidi" w:cstheme="minorBidi"/>
        </w:rPr>
        <w:t>locales</w:t>
      </w:r>
      <w:r w:rsidR="00C86AA5" w:rsidRPr="004A0400">
        <w:rPr>
          <w:rFonts w:asciiTheme="minorBidi" w:hAnsiTheme="minorBidi" w:cstheme="minorBidi"/>
        </w:rPr>
        <w:t xml:space="preserve"> </w:t>
      </w:r>
      <w:r w:rsidR="00734CDC" w:rsidRPr="004A0400">
        <w:rPr>
          <w:rFonts w:asciiTheme="minorBidi" w:hAnsiTheme="minorBidi" w:cstheme="minorBidi"/>
        </w:rPr>
        <w:t>can be occupied by more than one individual</w:t>
      </w:r>
      <w:bookmarkEnd w:id="0"/>
    </w:p>
    <w:p w:rsidR="00734CDC" w:rsidRPr="004A0400" w:rsidRDefault="00734CDC" w:rsidP="00907BC6">
      <w:pPr>
        <w:rPr>
          <w:rFonts w:asciiTheme="minorBidi" w:eastAsiaTheme="minorEastAsia" w:hAnsiTheme="minorBidi"/>
        </w:rPr>
      </w:pPr>
      <w:r w:rsidRPr="004A0400">
        <w:rPr>
          <w:rFonts w:asciiTheme="minorBidi" w:hAnsiTheme="minorBidi"/>
        </w:rPr>
        <w:t xml:space="preserve">The results presented in the main text used a selection model where each </w:t>
      </w:r>
      <w:r w:rsidR="00907BC6">
        <w:rPr>
          <w:rFonts w:asciiTheme="minorBidi" w:hAnsiTheme="minorBidi"/>
        </w:rPr>
        <w:t>locale</w:t>
      </w:r>
      <w:r w:rsidR="00C86AA5" w:rsidRPr="004A0400">
        <w:rPr>
          <w:rFonts w:asciiTheme="minorBidi" w:hAnsiTheme="minorBidi"/>
        </w:rPr>
        <w:t xml:space="preserve"> </w:t>
      </w:r>
      <w:r w:rsidRPr="004A0400">
        <w:rPr>
          <w:rFonts w:asciiTheme="minorBidi" w:hAnsiTheme="minorBidi"/>
        </w:rPr>
        <w:t xml:space="preserve">could only </w:t>
      </w:r>
      <w:r w:rsidR="009A74F2">
        <w:rPr>
          <w:rFonts w:asciiTheme="minorBidi" w:hAnsiTheme="minorBidi"/>
        </w:rPr>
        <w:t>be inhabited</w:t>
      </w:r>
      <w:r w:rsidRPr="004A0400">
        <w:rPr>
          <w:rFonts w:asciiTheme="minorBidi" w:hAnsiTheme="minorBidi"/>
        </w:rPr>
        <w:t xml:space="preserve"> one individual. To examine the sensitivity of the results to this assumption, we ran simulations in which h individuals can occupy each </w:t>
      </w:r>
      <w:r w:rsidR="00907BC6">
        <w:rPr>
          <w:rFonts w:asciiTheme="minorBidi" w:hAnsiTheme="minorBidi"/>
        </w:rPr>
        <w:t>locale</w:t>
      </w:r>
      <w:r w:rsidRPr="004A0400">
        <w:rPr>
          <w:rFonts w:asciiTheme="minorBidi" w:hAnsiTheme="minorBidi"/>
        </w:rPr>
        <w:t xml:space="preserve">. Note that this means that for a population size of N there are N/h </w:t>
      </w:r>
      <w:r w:rsidR="00907BC6">
        <w:rPr>
          <w:rFonts w:asciiTheme="minorBidi" w:hAnsiTheme="minorBidi"/>
        </w:rPr>
        <w:t>locale</w:t>
      </w:r>
      <w:r w:rsidR="00772430" w:rsidRPr="004A0400">
        <w:rPr>
          <w:rFonts w:asciiTheme="minorBidi" w:hAnsiTheme="minorBidi"/>
        </w:rPr>
        <w:t>s</w:t>
      </w:r>
      <w:r w:rsidRPr="004A0400">
        <w:rPr>
          <w:rFonts w:asciiTheme="minorBidi" w:hAnsiTheme="minorBidi"/>
        </w:rPr>
        <w:t>. We simulated two scenar</w:t>
      </w:r>
      <w:r w:rsidR="006B6100">
        <w:rPr>
          <w:rFonts w:asciiTheme="minorBidi" w:hAnsiTheme="minorBidi"/>
        </w:rPr>
        <w:t>ios. In the first scenario, the</w:t>
      </w:r>
      <w:r w:rsidR="00C55BEF">
        <w:rPr>
          <w:rFonts w:asciiTheme="minorBidi" w:hAnsiTheme="minorBidi"/>
        </w:rPr>
        <w:t xml:space="preserve"> optimal phenotypes</w:t>
      </w:r>
      <w:r w:rsidR="006B6100">
        <w:rPr>
          <w:rFonts w:asciiTheme="minorBidi" w:hAnsiTheme="minorBidi"/>
        </w:rPr>
        <w:t xml:space="preserve"> in the different </w:t>
      </w:r>
      <w:r w:rsidR="00907BC6">
        <w:rPr>
          <w:rFonts w:asciiTheme="minorBidi" w:hAnsiTheme="minorBidi"/>
        </w:rPr>
        <w:t>locales</w:t>
      </w:r>
      <w:r w:rsidR="00C55BEF" w:rsidRPr="004A0400">
        <w:rPr>
          <w:rFonts w:asciiTheme="minorBidi" w:hAnsiTheme="minorBidi"/>
        </w:rPr>
        <w:t xml:space="preserve"> </w:t>
      </w:r>
      <w:r w:rsidRPr="004A0400">
        <w:rPr>
          <w:rFonts w:asciiTheme="minorBidi" w:hAnsiTheme="minorBidi"/>
        </w:rPr>
        <w:t xml:space="preserve">are equally-spaced along the entire Pareto front (in such cases the distance between adjacent </w:t>
      </w:r>
      <w:r w:rsidR="006B6100">
        <w:rPr>
          <w:rFonts w:asciiTheme="minorBidi" w:hAnsiTheme="minorBidi"/>
        </w:rPr>
        <w:t>optimal phenotypes</w:t>
      </w:r>
      <w:r w:rsidRPr="004A0400">
        <w:rPr>
          <w:rFonts w:asciiTheme="minorBidi" w:hAnsiTheme="minorBidi"/>
        </w:rPr>
        <w:t xml:space="preserve"> increases with h, so the average mutation size becomes smaller relative to the distance between the </w:t>
      </w:r>
      <w:r w:rsidR="00907BC6">
        <w:rPr>
          <w:rFonts w:asciiTheme="minorBidi" w:hAnsiTheme="minorBidi"/>
        </w:rPr>
        <w:t>locales</w:t>
      </w:r>
      <w:r w:rsidRPr="004A0400">
        <w:rPr>
          <w:rFonts w:asciiTheme="minorBidi" w:hAnsiTheme="minorBidi"/>
        </w:rPr>
        <w:t xml:space="preserve">). In the second scenario, the spacing between the </w:t>
      </w:r>
      <w:r w:rsidR="00C55BEF">
        <w:rPr>
          <w:rFonts w:asciiTheme="minorBidi" w:hAnsiTheme="minorBidi"/>
        </w:rPr>
        <w:t>optimal phenotypes</w:t>
      </w:r>
      <w:r w:rsidR="00C55BEF" w:rsidRPr="004A0400">
        <w:rPr>
          <w:rFonts w:asciiTheme="minorBidi" w:hAnsiTheme="minorBidi"/>
        </w:rPr>
        <w:t xml:space="preserve"> </w:t>
      </w:r>
      <w:r w:rsidR="006B6100">
        <w:rPr>
          <w:rFonts w:asciiTheme="minorBidi" w:hAnsiTheme="minorBidi"/>
        </w:rPr>
        <w:t xml:space="preserve">in different </w:t>
      </w:r>
      <w:r w:rsidR="00907BC6">
        <w:rPr>
          <w:rFonts w:asciiTheme="minorBidi" w:hAnsiTheme="minorBidi"/>
        </w:rPr>
        <w:t>locale</w:t>
      </w:r>
      <w:r w:rsidR="006B6100">
        <w:rPr>
          <w:rFonts w:asciiTheme="minorBidi" w:hAnsiTheme="minorBidi"/>
        </w:rPr>
        <w:t xml:space="preserve">s </w:t>
      </w:r>
      <w:r w:rsidRPr="004A0400">
        <w:rPr>
          <w:rFonts w:asciiTheme="minorBidi" w:hAnsiTheme="minorBidi"/>
        </w:rPr>
        <w:t>doesn’t depend on h but equals the distance between the archetypes divided by N-1 (identical to what was used in all simulations in the main text), which means</w:t>
      </w:r>
      <w:r w:rsidR="006B6100">
        <w:rPr>
          <w:rFonts w:asciiTheme="minorBidi" w:hAnsiTheme="minorBidi"/>
        </w:rPr>
        <w:t xml:space="preserve"> that the</w:t>
      </w:r>
      <w:r w:rsidR="00C55BEF">
        <w:rPr>
          <w:rFonts w:asciiTheme="minorBidi" w:hAnsiTheme="minorBidi"/>
        </w:rPr>
        <w:t xml:space="preserve"> optimal phenotypes</w:t>
      </w:r>
      <w:r w:rsidR="00C55BEF" w:rsidRPr="004A0400">
        <w:rPr>
          <w:rFonts w:asciiTheme="minorBidi" w:hAnsiTheme="minorBidi"/>
        </w:rPr>
        <w:t xml:space="preserve"> </w:t>
      </w:r>
      <w:r w:rsidR="006B6100">
        <w:rPr>
          <w:rFonts w:asciiTheme="minorBidi" w:hAnsiTheme="minorBidi"/>
        </w:rPr>
        <w:t xml:space="preserve">in the available </w:t>
      </w:r>
      <w:r w:rsidR="00907BC6">
        <w:rPr>
          <w:rFonts w:asciiTheme="minorBidi" w:hAnsiTheme="minorBidi"/>
        </w:rPr>
        <w:t>locale</w:t>
      </w:r>
      <w:r w:rsidR="006B6100">
        <w:rPr>
          <w:rFonts w:asciiTheme="minorBidi" w:hAnsiTheme="minorBidi"/>
        </w:rPr>
        <w:t xml:space="preserve">s </w:t>
      </w:r>
      <w:r w:rsidRPr="004A0400">
        <w:rPr>
          <w:rFonts w:asciiTheme="minorBidi" w:hAnsiTheme="minorBidi"/>
        </w:rPr>
        <w:t>occupy only 1/h of the front. In both scenarios, the simulation process was as described in the main text</w:t>
      </w:r>
      <w:r w:rsidR="00CD1BA0">
        <w:rPr>
          <w:rFonts w:asciiTheme="minorBidi" w:hAnsiTheme="minorBidi"/>
        </w:rPr>
        <w:t xml:space="preserve"> </w:t>
      </w:r>
      <w:r w:rsidR="00CD1BA0" w:rsidRPr="00507453">
        <w:rPr>
          <w:rFonts w:asciiTheme="minorBidi" w:hAnsiTheme="minorBidi"/>
        </w:rPr>
        <w:t xml:space="preserve">and Section </w:t>
      </w:r>
      <w:r w:rsidR="008D7612" w:rsidRPr="00507453">
        <w:rPr>
          <w:rFonts w:asciiTheme="minorBidi" w:hAnsiTheme="minorBidi"/>
        </w:rPr>
        <w:t>S6</w:t>
      </w:r>
      <w:r w:rsidRPr="00507453">
        <w:rPr>
          <w:rFonts w:asciiTheme="minorBidi" w:hAnsiTheme="minorBidi"/>
        </w:rPr>
        <w:t>, except that we created h duplicates</w:t>
      </w:r>
      <w:r w:rsidRPr="004A0400">
        <w:rPr>
          <w:rFonts w:asciiTheme="minorBidi" w:hAnsiTheme="minorBidi"/>
        </w:rPr>
        <w:t xml:space="preserve"> of each </w:t>
      </w:r>
      <w:r w:rsidR="00907BC6">
        <w:rPr>
          <w:rFonts w:asciiTheme="minorBidi" w:hAnsiTheme="minorBidi"/>
        </w:rPr>
        <w:t>locale</w:t>
      </w:r>
      <w:r w:rsidR="00CD1BA0">
        <w:rPr>
          <w:rFonts w:asciiTheme="minorBidi" w:hAnsiTheme="minorBidi"/>
        </w:rPr>
        <w:t xml:space="preserve"> </w:t>
      </w:r>
      <w:r w:rsidRPr="004A0400">
        <w:rPr>
          <w:rFonts w:asciiTheme="minorBidi" w:eastAsiaTheme="minorEastAsia" w:hAnsiTheme="minorBidi"/>
        </w:rPr>
        <w:t>(Fig S1, S2).</w:t>
      </w:r>
    </w:p>
    <w:p w:rsidR="00871102" w:rsidRPr="004A0400" w:rsidRDefault="00871102" w:rsidP="00871102">
      <w:pPr>
        <w:rPr>
          <w:rFonts w:asciiTheme="minorBidi" w:hAnsiTheme="minorBidi"/>
          <w:b/>
          <w:bCs/>
        </w:rPr>
      </w:pPr>
      <w:r w:rsidRPr="004A0400">
        <w:rPr>
          <w:rFonts w:asciiTheme="minorBidi" w:hAnsiTheme="minorBidi"/>
          <w:b/>
          <w:bCs/>
          <w:noProof/>
        </w:rPr>
        <w:lastRenderedPageBreak/>
        <w:drawing>
          <wp:inline distT="0" distB="0" distL="0" distR="0" wp14:anchorId="41FB64D4" wp14:editId="645803DD">
            <wp:extent cx="3072130" cy="538036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LTIPLE PER NICHE FA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72130" cy="5380367"/>
                    </a:xfrm>
                    <a:prstGeom prst="rect">
                      <a:avLst/>
                    </a:prstGeom>
                  </pic:spPr>
                </pic:pic>
              </a:graphicData>
            </a:graphic>
          </wp:inline>
        </w:drawing>
      </w:r>
    </w:p>
    <w:p w:rsidR="00871102" w:rsidRPr="00311718" w:rsidRDefault="00871102" w:rsidP="00311718">
      <w:pPr>
        <w:spacing w:line="276" w:lineRule="auto"/>
        <w:rPr>
          <w:rFonts w:asciiTheme="minorBidi" w:hAnsiTheme="minorBidi"/>
          <w:sz w:val="20"/>
          <w:szCs w:val="20"/>
          <w:shd w:val="clear" w:color="auto" w:fill="FFFFFF"/>
        </w:rPr>
      </w:pPr>
      <w:bookmarkStart w:id="1" w:name="_Toc497863887"/>
      <w:r w:rsidRPr="00311718">
        <w:rPr>
          <w:rStyle w:val="Heading3Char"/>
          <w:rFonts w:asciiTheme="minorBidi" w:hAnsiTheme="minorBidi" w:cstheme="minorBidi"/>
          <w:sz w:val="20"/>
          <w:szCs w:val="20"/>
        </w:rPr>
        <w:t xml:space="preserve">Figure S1. Polymorphisms align with the front when </w:t>
      </w:r>
      <w:r w:rsidR="00907BC6" w:rsidRPr="00311718">
        <w:rPr>
          <w:rStyle w:val="Heading3Char"/>
          <w:rFonts w:asciiTheme="minorBidi" w:hAnsiTheme="minorBidi" w:cstheme="minorBidi"/>
          <w:sz w:val="20"/>
          <w:szCs w:val="20"/>
        </w:rPr>
        <w:t>locale</w:t>
      </w:r>
      <w:r w:rsidR="00B6272C" w:rsidRPr="00311718">
        <w:rPr>
          <w:rStyle w:val="Heading3Char"/>
          <w:rFonts w:asciiTheme="minorBidi" w:hAnsiTheme="minorBidi" w:cstheme="minorBidi"/>
          <w:sz w:val="20"/>
          <w:szCs w:val="20"/>
        </w:rPr>
        <w:t xml:space="preserve">s </w:t>
      </w:r>
      <w:r w:rsidRPr="00311718">
        <w:rPr>
          <w:rStyle w:val="Heading3Char"/>
          <w:rFonts w:asciiTheme="minorBidi" w:hAnsiTheme="minorBidi" w:cstheme="minorBidi"/>
          <w:sz w:val="20"/>
          <w:szCs w:val="20"/>
        </w:rPr>
        <w:t>can be occupied by more than one individual.</w:t>
      </w:r>
      <w:bookmarkEnd w:id="1"/>
      <w:r w:rsidRPr="00311718">
        <w:rPr>
          <w:rFonts w:asciiTheme="minorBidi" w:hAnsiTheme="minorBidi"/>
          <w:b/>
          <w:bCs/>
          <w:sz w:val="20"/>
          <w:szCs w:val="20"/>
          <w:shd w:val="clear" w:color="auto" w:fill="FFFFFF"/>
        </w:rPr>
        <w:t xml:space="preserve"> </w:t>
      </w:r>
      <w:r w:rsidRPr="00311718">
        <w:rPr>
          <w:rFonts w:asciiTheme="minorBidi" w:hAnsiTheme="minorBidi"/>
          <w:sz w:val="20"/>
          <w:szCs w:val="20"/>
          <w:shd w:val="clear" w:color="auto" w:fill="FFFFFF"/>
        </w:rPr>
        <w:t xml:space="preserve">N/h </w:t>
      </w:r>
      <w:r w:rsidR="00907BC6" w:rsidRPr="00311718">
        <w:rPr>
          <w:rFonts w:asciiTheme="minorBidi" w:hAnsiTheme="minorBidi"/>
          <w:sz w:val="20"/>
          <w:szCs w:val="20"/>
          <w:shd w:val="clear" w:color="auto" w:fill="FFFFFF"/>
        </w:rPr>
        <w:t>locale</w:t>
      </w:r>
      <w:r w:rsidR="00B6272C" w:rsidRPr="00311718">
        <w:rPr>
          <w:rFonts w:asciiTheme="minorBidi" w:hAnsiTheme="minorBidi"/>
          <w:sz w:val="20"/>
          <w:szCs w:val="20"/>
          <w:shd w:val="clear" w:color="auto" w:fill="FFFFFF"/>
        </w:rPr>
        <w:t>s</w:t>
      </w:r>
      <w:r w:rsidRPr="00311718">
        <w:rPr>
          <w:rFonts w:asciiTheme="minorBidi" w:hAnsiTheme="minorBidi"/>
          <w:sz w:val="20"/>
          <w:szCs w:val="20"/>
          <w:shd w:val="clear" w:color="auto" w:fill="FFFFFF"/>
        </w:rPr>
        <w:t xml:space="preserve">, occupied each by h individuals, were </w:t>
      </w:r>
      <w:r w:rsidR="00611528" w:rsidRPr="00311718">
        <w:rPr>
          <w:rFonts w:asciiTheme="minorBidi" w:hAnsiTheme="minorBidi"/>
          <w:sz w:val="20"/>
          <w:szCs w:val="20"/>
          <w:shd w:val="clear" w:color="auto" w:fill="FFFFFF"/>
        </w:rPr>
        <w:t xml:space="preserve">chosen such that their optimal phenotypes are </w:t>
      </w:r>
      <w:r w:rsidRPr="00311718">
        <w:rPr>
          <w:rFonts w:asciiTheme="minorBidi" w:hAnsiTheme="minorBidi"/>
          <w:sz w:val="20"/>
          <w:szCs w:val="20"/>
          <w:shd w:val="clear" w:color="auto" w:fill="FFFFFF"/>
        </w:rPr>
        <w:t xml:space="preserve">equally spaced along the Pareto front. The </w:t>
      </w:r>
      <w:proofErr w:type="gramStart"/>
      <w:r w:rsidRPr="00311718">
        <w:rPr>
          <w:rFonts w:asciiTheme="minorBidi" w:hAnsiTheme="minorBidi"/>
          <w:sz w:val="20"/>
          <w:szCs w:val="20"/>
          <w:shd w:val="clear" w:color="auto" w:fill="FFFFFF"/>
        </w:rPr>
        <w:t>distance between 2</w:t>
      </w:r>
      <w:r w:rsidR="00B24423" w:rsidRPr="00311718">
        <w:rPr>
          <w:rFonts w:asciiTheme="minorBidi" w:hAnsiTheme="minorBidi"/>
          <w:sz w:val="20"/>
          <w:szCs w:val="20"/>
          <w:shd w:val="clear" w:color="auto" w:fill="FFFFFF"/>
        </w:rPr>
        <w:t xml:space="preserve"> adjacent </w:t>
      </w:r>
      <w:r w:rsidR="00907BC6" w:rsidRPr="00311718">
        <w:rPr>
          <w:rFonts w:asciiTheme="minorBidi" w:hAnsiTheme="minorBidi"/>
          <w:sz w:val="20"/>
          <w:szCs w:val="20"/>
          <w:shd w:val="clear" w:color="auto" w:fill="FFFFFF"/>
        </w:rPr>
        <w:t>locale</w:t>
      </w:r>
      <w:r w:rsidR="00B6272C" w:rsidRPr="00311718">
        <w:rPr>
          <w:rFonts w:asciiTheme="minorBidi" w:hAnsiTheme="minorBidi"/>
          <w:sz w:val="20"/>
          <w:szCs w:val="20"/>
          <w:shd w:val="clear" w:color="auto" w:fill="FFFFFF"/>
        </w:rPr>
        <w:t xml:space="preserve">s’ optimal phenotypes </w:t>
      </w:r>
      <w:r w:rsidR="00B24423" w:rsidRPr="00311718">
        <w:rPr>
          <w:rFonts w:asciiTheme="minorBidi" w:hAnsiTheme="minorBidi"/>
          <w:sz w:val="20"/>
          <w:szCs w:val="20"/>
          <w:shd w:val="clear" w:color="auto" w:fill="FFFFFF"/>
        </w:rPr>
        <w:t>is 100h/N, and</w:t>
      </w:r>
      <w:r w:rsidRPr="00311718">
        <w:rPr>
          <w:rFonts w:asciiTheme="minorBidi" w:hAnsiTheme="minorBidi"/>
          <w:sz w:val="20"/>
          <w:szCs w:val="20"/>
          <w:shd w:val="clear" w:color="auto" w:fill="FFFFFF"/>
        </w:rPr>
        <w:t xml:space="preserve"> mean</w:t>
      </w:r>
      <w:proofErr w:type="gramEnd"/>
      <w:r w:rsidRPr="00311718">
        <w:rPr>
          <w:rFonts w:asciiTheme="minorBidi" w:hAnsiTheme="minorBidi"/>
          <w:sz w:val="20"/>
          <w:szCs w:val="20"/>
          <w:shd w:val="clear" w:color="auto" w:fill="FFFFFF"/>
        </w:rPr>
        <w:t xml:space="preserve"> mutation effect size is 1. Phenotypes (left) and effect of selected allelic polymorphisms (right) after 100,000 simulation-generations for (A) h=2, (B) h=5, (C) h=10 and (D) h=100. Simulation parameters: N=1000, </w:t>
      </w:r>
      <m:oMath>
        <m:r>
          <m:rPr>
            <m:sty m:val="p"/>
          </m:rPr>
          <w:rPr>
            <w:rFonts w:ascii="Cambria Math" w:hAnsi="Cambria Math"/>
            <w:sz w:val="20"/>
            <w:szCs w:val="20"/>
            <w:shd w:val="clear" w:color="auto" w:fill="FFFFFF"/>
          </w:rPr>
          <m:t>μ</m:t>
        </m:r>
      </m:oMath>
      <w:r w:rsidRPr="00311718">
        <w:rPr>
          <w:rFonts w:asciiTheme="minorBidi" w:eastAsiaTheme="minorEastAsia" w:hAnsiTheme="minorBidi"/>
          <w:sz w:val="20"/>
          <w:szCs w:val="20"/>
          <w:shd w:val="clear" w:color="auto" w:fill="FFFFFF"/>
        </w:rPr>
        <w:t xml:space="preserve">=0.05, </w:t>
      </w:r>
      <w:r w:rsidR="00342D6A" w:rsidRPr="00311718">
        <w:rPr>
          <w:rFonts w:asciiTheme="minorBidi" w:hAnsiTheme="minorBidi"/>
          <w:sz w:val="20"/>
          <w:szCs w:val="20"/>
        </w:rPr>
        <w:t>Q</w:t>
      </w:r>
      <w:r w:rsidR="00342D6A" w:rsidRPr="00311718">
        <w:rPr>
          <w:rFonts w:asciiTheme="minorBidi" w:hAnsiTheme="minorBidi"/>
          <w:sz w:val="20"/>
          <w:szCs w:val="20"/>
          <w:vertAlign w:val="subscript"/>
        </w:rPr>
        <w:t>1</w:t>
      </w:r>
      <w:r w:rsidR="00342D6A" w:rsidRPr="00311718">
        <w:rPr>
          <w:rFonts w:asciiTheme="minorBidi" w:hAnsiTheme="minorBidi"/>
          <w:sz w:val="20"/>
          <w:szCs w:val="20"/>
        </w:rPr>
        <w:t>=Q</w:t>
      </w:r>
      <w:r w:rsidR="00342D6A" w:rsidRPr="00311718">
        <w:rPr>
          <w:rFonts w:asciiTheme="minorBidi" w:hAnsiTheme="minorBidi"/>
          <w:sz w:val="20"/>
          <w:szCs w:val="20"/>
          <w:vertAlign w:val="subscript"/>
        </w:rPr>
        <w:t>2</w:t>
      </w:r>
      <w:r w:rsidR="00342D6A" w:rsidRPr="00311718">
        <w:rPr>
          <w:rFonts w:asciiTheme="minorBidi" w:hAnsiTheme="minorBidi"/>
          <w:sz w:val="20"/>
          <w:szCs w:val="20"/>
        </w:rPr>
        <w:t xml:space="preserve"> =I</w:t>
      </w:r>
      <w:r w:rsidR="00507453">
        <w:rPr>
          <w:rFonts w:asciiTheme="minorBidi" w:hAnsiTheme="minorBidi"/>
          <w:sz w:val="20"/>
          <w:szCs w:val="20"/>
        </w:rPr>
        <w:t>, infinite recombination</w:t>
      </w:r>
      <w:r w:rsidR="008D7612" w:rsidRPr="00311718">
        <w:rPr>
          <w:rFonts w:asciiTheme="minorBidi" w:hAnsiTheme="minorBidi"/>
          <w:sz w:val="20"/>
          <w:szCs w:val="20"/>
        </w:rPr>
        <w:t>.</w:t>
      </w:r>
    </w:p>
    <w:p w:rsidR="00871102" w:rsidRPr="004A0400" w:rsidRDefault="00871102" w:rsidP="00871102">
      <w:pPr>
        <w:spacing w:line="360" w:lineRule="auto"/>
        <w:rPr>
          <w:rFonts w:asciiTheme="minorBidi" w:hAnsiTheme="minorBidi"/>
          <w:shd w:val="clear" w:color="auto" w:fill="FFFFFF"/>
        </w:rPr>
      </w:pPr>
      <w:r w:rsidRPr="004A0400">
        <w:rPr>
          <w:rFonts w:asciiTheme="minorBidi" w:hAnsiTheme="minorBidi"/>
          <w:noProof/>
          <w:shd w:val="clear" w:color="auto" w:fill="FFFFFF"/>
        </w:rPr>
        <w:lastRenderedPageBreak/>
        <w:drawing>
          <wp:inline distT="0" distB="0" distL="0" distR="0" wp14:anchorId="1F990FE0" wp14:editId="4E02CF01">
            <wp:extent cx="3684270" cy="4829548"/>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se niches.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84270" cy="4829548"/>
                    </a:xfrm>
                    <a:prstGeom prst="rect">
                      <a:avLst/>
                    </a:prstGeom>
                  </pic:spPr>
                </pic:pic>
              </a:graphicData>
            </a:graphic>
          </wp:inline>
        </w:drawing>
      </w:r>
    </w:p>
    <w:p w:rsidR="00087040" w:rsidRPr="00311718" w:rsidRDefault="00871102" w:rsidP="00311718">
      <w:pPr>
        <w:spacing w:line="276" w:lineRule="auto"/>
        <w:rPr>
          <w:rFonts w:asciiTheme="minorBidi" w:hAnsiTheme="minorBidi"/>
          <w:sz w:val="20"/>
          <w:szCs w:val="20"/>
          <w:shd w:val="clear" w:color="auto" w:fill="FFFFFF"/>
        </w:rPr>
      </w:pPr>
      <w:bookmarkStart w:id="2" w:name="_Toc497863888"/>
      <w:r w:rsidRPr="00311718">
        <w:rPr>
          <w:rStyle w:val="Heading3Char"/>
          <w:rFonts w:asciiTheme="minorBidi" w:hAnsiTheme="minorBidi" w:cstheme="minorBidi"/>
          <w:sz w:val="20"/>
          <w:szCs w:val="20"/>
        </w:rPr>
        <w:t xml:space="preserve">Figure S2. Polymorphisms align with the front when </w:t>
      </w:r>
      <w:r w:rsidR="00907BC6" w:rsidRPr="00311718">
        <w:rPr>
          <w:rStyle w:val="Heading3Char"/>
          <w:rFonts w:asciiTheme="minorBidi" w:hAnsiTheme="minorBidi" w:cstheme="minorBidi"/>
          <w:sz w:val="20"/>
          <w:szCs w:val="20"/>
        </w:rPr>
        <w:t>locale</w:t>
      </w:r>
      <w:r w:rsidR="00941B6D" w:rsidRPr="00311718">
        <w:rPr>
          <w:rStyle w:val="Heading3Char"/>
          <w:rFonts w:asciiTheme="minorBidi" w:hAnsiTheme="minorBidi" w:cstheme="minorBidi"/>
          <w:sz w:val="20"/>
          <w:szCs w:val="20"/>
        </w:rPr>
        <w:t xml:space="preserve">s </w:t>
      </w:r>
      <w:r w:rsidRPr="00311718">
        <w:rPr>
          <w:rStyle w:val="Heading3Char"/>
          <w:rFonts w:asciiTheme="minorBidi" w:hAnsiTheme="minorBidi" w:cstheme="minorBidi"/>
          <w:sz w:val="20"/>
          <w:szCs w:val="20"/>
        </w:rPr>
        <w:t>can be occupied by more than one individual.</w:t>
      </w:r>
      <w:bookmarkEnd w:id="2"/>
      <w:r w:rsidRPr="00311718">
        <w:rPr>
          <w:rFonts w:asciiTheme="minorBidi" w:hAnsiTheme="minorBidi"/>
          <w:b/>
          <w:bCs/>
          <w:sz w:val="20"/>
          <w:szCs w:val="20"/>
          <w:shd w:val="clear" w:color="auto" w:fill="FFFFFF"/>
        </w:rPr>
        <w:t xml:space="preserve"> </w:t>
      </w:r>
      <w:r w:rsidRPr="00311718">
        <w:rPr>
          <w:rFonts w:asciiTheme="minorBidi" w:hAnsiTheme="minorBidi"/>
          <w:sz w:val="20"/>
          <w:szCs w:val="20"/>
          <w:shd w:val="clear" w:color="auto" w:fill="FFFFFF"/>
        </w:rPr>
        <w:t xml:space="preserve">N/h </w:t>
      </w:r>
      <w:r w:rsidR="00907BC6" w:rsidRPr="00311718">
        <w:rPr>
          <w:rFonts w:asciiTheme="minorBidi" w:hAnsiTheme="minorBidi"/>
          <w:sz w:val="20"/>
          <w:szCs w:val="20"/>
          <w:shd w:val="clear" w:color="auto" w:fill="FFFFFF"/>
        </w:rPr>
        <w:t>locale</w:t>
      </w:r>
      <w:r w:rsidR="00941B6D" w:rsidRPr="00311718">
        <w:rPr>
          <w:rFonts w:asciiTheme="minorBidi" w:hAnsiTheme="minorBidi"/>
          <w:sz w:val="20"/>
          <w:szCs w:val="20"/>
          <w:shd w:val="clear" w:color="auto" w:fill="FFFFFF"/>
        </w:rPr>
        <w:t>s</w:t>
      </w:r>
      <w:r w:rsidRPr="00311718">
        <w:rPr>
          <w:rFonts w:asciiTheme="minorBidi" w:hAnsiTheme="minorBidi"/>
          <w:sz w:val="20"/>
          <w:szCs w:val="20"/>
          <w:shd w:val="clear" w:color="auto" w:fill="FFFFFF"/>
        </w:rPr>
        <w:t xml:space="preserve">, occupied each by h individuals, were positioned close to archetype 1. The distance between 2 adjacent </w:t>
      </w:r>
      <w:r w:rsidR="00907BC6" w:rsidRPr="00311718">
        <w:rPr>
          <w:rFonts w:asciiTheme="minorBidi" w:hAnsiTheme="minorBidi"/>
          <w:sz w:val="20"/>
          <w:szCs w:val="20"/>
          <w:shd w:val="clear" w:color="auto" w:fill="FFFFFF"/>
        </w:rPr>
        <w:t>locale</w:t>
      </w:r>
      <w:r w:rsidR="00941B6D" w:rsidRPr="00311718">
        <w:rPr>
          <w:rFonts w:asciiTheme="minorBidi" w:hAnsiTheme="minorBidi"/>
          <w:sz w:val="20"/>
          <w:szCs w:val="20"/>
          <w:shd w:val="clear" w:color="auto" w:fill="FFFFFF"/>
        </w:rPr>
        <w:t xml:space="preserve">s’ optimal phenotypes </w:t>
      </w:r>
      <w:r w:rsidRPr="00311718">
        <w:rPr>
          <w:rFonts w:asciiTheme="minorBidi" w:hAnsiTheme="minorBidi"/>
          <w:sz w:val="20"/>
          <w:szCs w:val="20"/>
          <w:shd w:val="clear" w:color="auto" w:fill="FFFFFF"/>
        </w:rPr>
        <w:t>is 100/N (as all cases studied in the main text), and mean mutation effect size is 1. Phenotypes (left) and effect of selected allelic polymorphisms (right) after 100,000 simulation-generations fo</w:t>
      </w:r>
      <w:r w:rsidR="005A2839" w:rsidRPr="00311718">
        <w:rPr>
          <w:rFonts w:asciiTheme="minorBidi" w:hAnsiTheme="minorBidi"/>
          <w:sz w:val="20"/>
          <w:szCs w:val="20"/>
          <w:shd w:val="clear" w:color="auto" w:fill="FFFFFF"/>
        </w:rPr>
        <w:t>r (A) h=2, (B) h=5, (C) h=10</w:t>
      </w:r>
      <w:r w:rsidRPr="00311718">
        <w:rPr>
          <w:rFonts w:asciiTheme="minorBidi" w:hAnsiTheme="minorBidi"/>
          <w:sz w:val="20"/>
          <w:szCs w:val="20"/>
          <w:shd w:val="clear" w:color="auto" w:fill="FFFFFF"/>
        </w:rPr>
        <w:t xml:space="preserve">. Simulation parameters: N=1000, </w:t>
      </w:r>
      <m:oMath>
        <m:r>
          <m:rPr>
            <m:sty m:val="p"/>
          </m:rPr>
          <w:rPr>
            <w:rFonts w:ascii="Cambria Math" w:hAnsi="Cambria Math"/>
            <w:sz w:val="20"/>
            <w:szCs w:val="20"/>
            <w:shd w:val="clear" w:color="auto" w:fill="FFFFFF"/>
          </w:rPr>
          <m:t>μ</m:t>
        </m:r>
      </m:oMath>
      <w:r w:rsidRPr="00311718">
        <w:rPr>
          <w:rFonts w:asciiTheme="minorBidi" w:eastAsiaTheme="minorEastAsia" w:hAnsiTheme="minorBidi"/>
          <w:sz w:val="20"/>
          <w:szCs w:val="20"/>
          <w:shd w:val="clear" w:color="auto" w:fill="FFFFFF"/>
        </w:rPr>
        <w:t xml:space="preserve">=0.05, </w:t>
      </w:r>
      <w:r w:rsidR="00087040" w:rsidRPr="00311718">
        <w:rPr>
          <w:rFonts w:asciiTheme="minorBidi" w:hAnsiTheme="minorBidi"/>
          <w:sz w:val="20"/>
          <w:szCs w:val="20"/>
        </w:rPr>
        <w:t>Q</w:t>
      </w:r>
      <w:r w:rsidR="00087040" w:rsidRPr="00311718">
        <w:rPr>
          <w:rFonts w:asciiTheme="minorBidi" w:hAnsiTheme="minorBidi"/>
          <w:sz w:val="20"/>
          <w:szCs w:val="20"/>
          <w:vertAlign w:val="subscript"/>
        </w:rPr>
        <w:t>1</w:t>
      </w:r>
      <w:r w:rsidR="00087040" w:rsidRPr="00311718">
        <w:rPr>
          <w:rFonts w:asciiTheme="minorBidi" w:hAnsiTheme="minorBidi"/>
          <w:sz w:val="20"/>
          <w:szCs w:val="20"/>
        </w:rPr>
        <w:t>=Q</w:t>
      </w:r>
      <w:r w:rsidR="00087040" w:rsidRPr="00311718">
        <w:rPr>
          <w:rFonts w:asciiTheme="minorBidi" w:hAnsiTheme="minorBidi"/>
          <w:sz w:val="20"/>
          <w:szCs w:val="20"/>
          <w:vertAlign w:val="subscript"/>
        </w:rPr>
        <w:t>2</w:t>
      </w:r>
      <w:r w:rsidR="00087040" w:rsidRPr="00311718">
        <w:rPr>
          <w:rFonts w:asciiTheme="minorBidi" w:hAnsiTheme="minorBidi"/>
          <w:sz w:val="20"/>
          <w:szCs w:val="20"/>
        </w:rPr>
        <w:t xml:space="preserve"> =I</w:t>
      </w:r>
      <w:r w:rsidR="004E4D30">
        <w:rPr>
          <w:rFonts w:asciiTheme="minorBidi" w:hAnsiTheme="minorBidi"/>
          <w:sz w:val="20"/>
          <w:szCs w:val="20"/>
        </w:rPr>
        <w:t>, infinite recombination</w:t>
      </w:r>
      <w:r w:rsidR="008D7612" w:rsidRPr="00311718">
        <w:rPr>
          <w:rFonts w:asciiTheme="minorBidi" w:hAnsiTheme="minorBidi"/>
          <w:sz w:val="20"/>
          <w:szCs w:val="20"/>
        </w:rPr>
        <w:t>.</w:t>
      </w:r>
    </w:p>
    <w:p w:rsidR="00871102" w:rsidRPr="004A0400" w:rsidRDefault="00871102" w:rsidP="00087040">
      <w:pPr>
        <w:spacing w:line="360" w:lineRule="auto"/>
        <w:rPr>
          <w:rFonts w:asciiTheme="minorBidi" w:eastAsiaTheme="minorEastAsia" w:hAnsiTheme="minorBidi"/>
        </w:rPr>
      </w:pPr>
    </w:p>
    <w:p w:rsidR="004E1389" w:rsidRPr="004A0400" w:rsidRDefault="004E1389" w:rsidP="001163E7">
      <w:pPr>
        <w:pStyle w:val="Heading2"/>
        <w:rPr>
          <w:rFonts w:asciiTheme="minorBidi" w:hAnsiTheme="minorBidi" w:cstheme="minorBidi"/>
          <w:color w:val="000000" w:themeColor="text1"/>
          <w:szCs w:val="22"/>
        </w:rPr>
      </w:pPr>
      <w:bookmarkStart w:id="3" w:name="_Toc497863889"/>
      <w:r w:rsidRPr="004A0400">
        <w:rPr>
          <w:rFonts w:asciiTheme="minorBidi" w:hAnsiTheme="minorBidi" w:cstheme="minorBidi"/>
        </w:rPr>
        <w:t xml:space="preserve">Supplementary Section </w:t>
      </w:r>
      <w:r w:rsidR="001163E7">
        <w:rPr>
          <w:rFonts w:asciiTheme="minorBidi" w:hAnsiTheme="minorBidi" w:cstheme="minorBidi"/>
        </w:rPr>
        <w:t>2</w:t>
      </w:r>
      <w:r w:rsidR="003E647A" w:rsidRPr="004A0400">
        <w:rPr>
          <w:rFonts w:asciiTheme="minorBidi" w:hAnsiTheme="minorBidi" w:cstheme="minorBidi"/>
          <w:color w:val="000000" w:themeColor="text1"/>
          <w:szCs w:val="22"/>
        </w:rPr>
        <w:t>:</w:t>
      </w:r>
      <w:r w:rsidRPr="004A0400">
        <w:rPr>
          <w:rFonts w:asciiTheme="minorBidi" w:hAnsiTheme="minorBidi" w:cstheme="minorBidi"/>
          <w:color w:val="000000" w:themeColor="text1"/>
          <w:szCs w:val="22"/>
        </w:rPr>
        <w:t xml:space="preserve"> Polymorphisms align with the Pareto front in an example in which fitness depends non-linearly on performance functions</w:t>
      </w:r>
      <w:bookmarkEnd w:id="3"/>
      <w:r w:rsidRPr="004A0400">
        <w:rPr>
          <w:rFonts w:asciiTheme="minorBidi" w:hAnsiTheme="minorBidi" w:cstheme="minorBidi"/>
          <w:color w:val="000000" w:themeColor="text1"/>
          <w:szCs w:val="22"/>
        </w:rPr>
        <w:t xml:space="preserve"> </w:t>
      </w:r>
    </w:p>
    <w:p w:rsidR="004E1389" w:rsidRPr="004A0400" w:rsidRDefault="004E1389" w:rsidP="004E1389">
      <w:pPr>
        <w:rPr>
          <w:rFonts w:asciiTheme="minorBidi" w:eastAsiaTheme="minorEastAsia" w:hAnsiTheme="minorBidi"/>
        </w:rPr>
      </w:pPr>
    </w:p>
    <w:p w:rsidR="004E1389" w:rsidRPr="004A0400" w:rsidRDefault="004E1389" w:rsidP="007D72EC">
      <w:pPr>
        <w:rPr>
          <w:rFonts w:asciiTheme="minorBidi" w:eastAsiaTheme="minorEastAsia" w:hAnsiTheme="minorBidi"/>
        </w:rPr>
      </w:pPr>
      <w:r w:rsidRPr="004A0400">
        <w:rPr>
          <w:rFonts w:asciiTheme="minorBidi" w:eastAsiaTheme="minorEastAsia" w:hAnsiTheme="minorBidi"/>
        </w:rPr>
        <w:lastRenderedPageBreak/>
        <w:t xml:space="preserve">The results presented in the main text for evolution under two tasks were obtained by using a fitness function at each </w:t>
      </w:r>
      <w:r w:rsidR="00907BC6">
        <w:rPr>
          <w:rFonts w:asciiTheme="minorBidi" w:eastAsiaTheme="minorEastAsia" w:hAnsiTheme="minorBidi"/>
        </w:rPr>
        <w:t>locale</w:t>
      </w:r>
      <w:r w:rsidR="00941B6D" w:rsidRPr="004A0400">
        <w:rPr>
          <w:rFonts w:asciiTheme="minorBidi" w:eastAsiaTheme="minorEastAsia" w:hAnsiTheme="minorBidi"/>
        </w:rPr>
        <w:t xml:space="preserve"> </w:t>
      </w:r>
      <m:oMath>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oMath>
      <w:r w:rsidRPr="004A0400">
        <w:rPr>
          <w:rFonts w:asciiTheme="minorBidi" w:eastAsiaTheme="minorEastAsia" w:hAnsiTheme="minorBidi"/>
        </w:rPr>
        <w:t xml:space="preserve"> that linearly combines the two performance func</w:t>
      </w:r>
      <w:r w:rsidR="00B24423" w:rsidRPr="004A0400">
        <w:rPr>
          <w:rFonts w:asciiTheme="minorBidi" w:eastAsiaTheme="minorEastAsia" w:hAnsiTheme="minorBidi"/>
        </w:rPr>
        <w:t>tions</w:t>
      </w:r>
      <w:proofErr w:type="gramStart"/>
      <w:r w:rsidR="00B24423" w:rsidRPr="004A0400">
        <w:rPr>
          <w:rFonts w:asciiTheme="minorBidi" w:eastAsiaTheme="minorEastAsia" w:hAnsiTheme="minorBidi"/>
        </w:rPr>
        <w:t>,</w:t>
      </w:r>
      <w:r w:rsidR="00C66D1B">
        <w:rPr>
          <w:rFonts w:asciiTheme="minorBidi" w:eastAsiaTheme="minorEastAsia" w:hAnsiTheme="minorBidi"/>
        </w:rPr>
        <w:t xml:space="preserve"> </w:t>
      </w:r>
      <m:oMath>
        <m:r>
          <m:rPr>
            <m:sty m:val="p"/>
          </m:rPr>
          <w:rPr>
            <w:rFonts w:ascii="Cambria Math" w:eastAsiaTheme="minorEastAsia" w:hAnsi="Cambria Math"/>
          </w:rPr>
          <m:t xml:space="preserve"> </m:t>
        </m:r>
        <w:proofErr w:type="gramEnd"/>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ctrlPr>
              <w:rPr>
                <w:rFonts w:ascii="Cambria Math" w:hAnsi="Cambria Math"/>
              </w:rPr>
            </m:ctrlPr>
          </m:e>
        </m:d>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e>
        </m:d>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r>
          <m:rPr>
            <m:sty m:val="p"/>
          </m:rPr>
          <w:rPr>
            <w:rFonts w:ascii="Cambria Math" w:hAnsi="Cambria Math"/>
          </w:rPr>
          <m:t>(</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oMath>
      <w:r w:rsidRPr="004A0400">
        <w:rPr>
          <w:rFonts w:asciiTheme="minorBidi" w:eastAsiaTheme="minorEastAsia" w:hAnsiTheme="minorBidi"/>
        </w:rPr>
        <w:t xml:space="preserve"> </w:t>
      </w:r>
      <m:oMath>
        <m:r>
          <m:rPr>
            <m:sty m:val="p"/>
          </m:rPr>
          <w:rPr>
            <w:rFonts w:ascii="Cambria Math" w:eastAsiaTheme="minorEastAsia" w:hAnsi="Cambria Math"/>
          </w:rPr>
          <m:t>(0≤</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r>
          <m:rPr>
            <m:sty m:val="p"/>
          </m:rPr>
          <w:rPr>
            <w:rFonts w:ascii="Cambria Math" w:eastAsiaTheme="minorEastAsia" w:hAnsi="Cambria Math"/>
          </w:rPr>
          <m:t>≤1</m:t>
        </m:r>
      </m:oMath>
      <w:r w:rsidRPr="004A0400">
        <w:rPr>
          <w:rFonts w:asciiTheme="minorBidi" w:eastAsiaTheme="minorEastAsia" w:hAnsiTheme="minorBidi"/>
        </w:rPr>
        <w:t xml:space="preserve">). Shoval </w:t>
      </w:r>
      <w:proofErr w:type="gramStart"/>
      <w:r w:rsidRPr="004A0400">
        <w:rPr>
          <w:rFonts w:asciiTheme="minorBidi" w:eastAsiaTheme="minorEastAsia" w:hAnsiTheme="minorBidi"/>
        </w:rPr>
        <w:t>et</w:t>
      </w:r>
      <w:proofErr w:type="gramEnd"/>
      <w:r w:rsidRPr="004A0400">
        <w:rPr>
          <w:rFonts w:asciiTheme="minorBidi" w:eastAsiaTheme="minorEastAsia" w:hAnsiTheme="minorBidi"/>
        </w:rPr>
        <w:t xml:space="preserve">. al </w:t>
      </w:r>
      <w:r w:rsidRPr="004A0400">
        <w:rPr>
          <w:rFonts w:asciiTheme="minorBidi" w:eastAsiaTheme="minorEastAsia" w:hAnsiTheme="minorBidi"/>
        </w:rPr>
        <w:fldChar w:fldCharType="begin"/>
      </w:r>
      <w:r w:rsidR="007D72EC">
        <w:rPr>
          <w:rFonts w:asciiTheme="minorBidi" w:eastAsiaTheme="minorEastAsia" w:hAnsiTheme="minorBidi"/>
        </w:rPr>
        <w:instrText xml:space="preserve"> ADDIN ZOTERO_ITEM CSL_CITATION {"citationID":"5lLqvwTf","properties":{"formattedCitation":"[1]","plainCitation":"[1]"},"citationItems":[{"id":243,"uris":["http://zotero.org/users/661310/items/8PN7BTMN"],"uri":["http://zotero.org/users/661310/items/8PN7BTMN"],"itemData":{"id":243,"type":"article-journal","title":"Evolutionary Trade-Offs, Pareto Optimality, and the Geometry of Phenotype Space","container-title":"Science","page":"1157-1160","volume":"336","issue":"6085","source":"www.sciencemag.org","abstract":"Biological systems that perform multiple tasks face a fundamental trade-off: A given phenotype cannot be optimal at all tasks. Here we ask how trade-offs affect the range of phenotypes found in nature. Using the Pareto front concept from economics and engineering, we find that best–trade-off phenotypes are weighted averages of archetypes—phenotypes specialized for single tasks. For two tasks, phenotypes fall on the line connecting the two archetypes, which could explain linear trait correlations, allometric relationships, as well as bacterial gene-expression patterns. For three tasks, phenotypes fall within a triangle in phenotype space, whose vertices are the archetypes, as evident in morphological studies, including on Darwin’s finches. Tasks can be inferred from measured phenotypes based on the behavior of organisms nearest the archetypes.","DOI":"10.1126/science.1217405","ISSN":"0036-8075, 1095-9203","journalAbbreviation":"Science","language":"en","author":[{"family":"Shoval","given":"O."},{"family":"Sheftel","given":"H."},{"family":"Shinar","given":"G."},{"family":"Hart","given":"Y."},{"family":"Ramote","given":"O."},{"family":"Mayo","given":"A."},{"family":"Dekel","given":"E."},{"family":"Kavanagh","given":"K."},{"family":"Alon","given":"U."}],"issued":{"date-parts":[["2012",6,1]]}}}],"schema":"https://github.com/citation-style-language/schema/raw/master/csl-citation.json"} </w:instrText>
      </w:r>
      <w:r w:rsidRPr="004A0400">
        <w:rPr>
          <w:rFonts w:asciiTheme="minorBidi" w:eastAsiaTheme="minorEastAsia" w:hAnsiTheme="minorBidi"/>
        </w:rPr>
        <w:fldChar w:fldCharType="separate"/>
      </w:r>
      <w:r w:rsidR="007D72EC" w:rsidRPr="007D72EC">
        <w:rPr>
          <w:rFonts w:cs="Arial"/>
        </w:rPr>
        <w:t>[1]</w:t>
      </w:r>
      <w:r w:rsidRPr="004A0400">
        <w:rPr>
          <w:rFonts w:asciiTheme="minorBidi" w:eastAsiaTheme="minorEastAsia" w:hAnsiTheme="minorBidi"/>
        </w:rPr>
        <w:fldChar w:fldCharType="end"/>
      </w:r>
      <w:r w:rsidRPr="004A0400">
        <w:rPr>
          <w:rFonts w:asciiTheme="minorBidi" w:eastAsiaTheme="minorEastAsia" w:hAnsiTheme="minorBidi"/>
        </w:rPr>
        <w:t xml:space="preserve"> show that as long as the fitness function </w:t>
      </w:r>
      <m:oMath>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b>
        </m:sSub>
        <m:d>
          <m:dPr>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ctrlPr>
                  <w:rPr>
                    <w:rFonts w:ascii="Cambria Math" w:hAnsi="Cambria Math"/>
                  </w:rPr>
                </m:ctrlPr>
              </m:e>
            </m:d>
            <m:r>
              <m:rPr>
                <m:sty m:val="p"/>
              </m:rPr>
              <w:rPr>
                <w:rFonts w:ascii="Cambria Math" w:hAnsi="Cambria Math"/>
              </w:rPr>
              <m:t>,</m:t>
            </m:r>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2</m:t>
                </m:r>
              </m:sub>
            </m:sSub>
            <m:r>
              <m:rPr>
                <m:sty m:val="p"/>
              </m:rPr>
              <w:rPr>
                <w:rFonts w:ascii="Cambria Math" w:eastAsiaTheme="minorEastAsia" w:hAnsi="Cambria Math"/>
              </w:rPr>
              <m:t>(</m:t>
            </m:r>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e>
        </m:d>
      </m:oMath>
      <w:r w:rsidRPr="004A0400">
        <w:rPr>
          <w:rFonts w:asciiTheme="minorBidi" w:eastAsiaTheme="minorEastAsia" w:hAnsiTheme="minorBidi"/>
        </w:rPr>
        <w:t xml:space="preserve"> is monotonically increasing with both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1</m:t>
            </m:r>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e>
        </m:d>
      </m:oMath>
      <w:r w:rsidRPr="004A0400">
        <w:rPr>
          <w:rFonts w:asciiTheme="minorBidi" w:eastAsiaTheme="minorEastAsia" w:hAnsiTheme="minorBidi"/>
        </w:rPr>
        <w:t xml:space="preserve"> and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2</m:t>
            </m:r>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ctrlPr>
              <w:rPr>
                <w:rFonts w:ascii="Cambria Math" w:hAnsi="Cambria Math"/>
              </w:rPr>
            </m:ctrlPr>
          </m:e>
        </m:d>
        <m:r>
          <m:rPr>
            <m:sty m:val="p"/>
          </m:rPr>
          <w:rPr>
            <w:rFonts w:ascii="Cambria Math" w:hAnsi="Cambria Math"/>
          </w:rPr>
          <m:t xml:space="preserve">, </m:t>
        </m:r>
      </m:oMath>
      <w:r w:rsidRPr="004A0400">
        <w:rPr>
          <w:rFonts w:asciiTheme="minorBidi" w:eastAsiaTheme="minorEastAsia" w:hAnsiTheme="minorBidi"/>
        </w:rPr>
        <w:t xml:space="preserve">the maximum of </w:t>
      </w:r>
      <m:oMath>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b>
        </m:sSub>
      </m:oMath>
      <w:r w:rsidRPr="004A0400">
        <w:rPr>
          <w:rFonts w:asciiTheme="minorBidi" w:eastAsiaTheme="minorEastAsia" w:hAnsiTheme="minorBidi"/>
        </w:rPr>
        <w:t xml:space="preserve"> will reside on the line between the archetypes, even when f is nonlinear. Here, we demonstrate that polymorphisms align with the Pareto front for a class of non-linear fitness-functions that are monotonic</w:t>
      </w:r>
      <w:r w:rsidR="00B24423" w:rsidRPr="004A0400">
        <w:rPr>
          <w:rFonts w:asciiTheme="minorBidi" w:eastAsiaTheme="minorEastAsia" w:hAnsiTheme="minorBidi"/>
        </w:rPr>
        <w:t xml:space="preserve"> in the performance functions</w:t>
      </w:r>
      <w:proofErr w:type="gramStart"/>
      <w:r w:rsidR="00B24423" w:rsidRPr="004A0400">
        <w:rPr>
          <w:rFonts w:asciiTheme="minorBidi" w:eastAsiaTheme="minorEastAsia" w:hAnsiTheme="minorBidi"/>
        </w:rPr>
        <w:t xml:space="preserve">: </w:t>
      </w:r>
      <m:oMath>
        <m:sSub>
          <m:sSubPr>
            <m:ctrlPr>
              <w:rPr>
                <w:rFonts w:ascii="Cambria Math" w:eastAsiaTheme="minorEastAsia" w:hAnsi="Cambria Math"/>
              </w:rPr>
            </m:ctrlPr>
          </m:sSubPr>
          <m:e>
            <w:proofErr w:type="gramEnd"/>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1</m:t>
            </m:r>
          </m:sub>
        </m:sSub>
        <m:sSup>
          <m:sSupPr>
            <m:ctrlPr>
              <w:rPr>
                <w:rFonts w:ascii="Cambria Math" w:hAnsi="Cambria Math"/>
              </w:rPr>
            </m:ctrlPr>
          </m:sSupPr>
          <m:e>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ctrlPr>
                  <w:rPr>
                    <w:rFonts w:ascii="Cambria Math" w:hAnsi="Cambria Math"/>
                  </w:rPr>
                </m:ctrlPr>
              </m:e>
            </m:d>
          </m:e>
          <m:sup>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p>
        </m:sSup>
        <m:sSub>
          <m:sSubPr>
            <m:ctrlPr>
              <w:rPr>
                <w:rFonts w:ascii="Cambria Math" w:hAnsi="Cambria Math"/>
              </w:rPr>
            </m:ctrlPr>
          </m:sSubPr>
          <m:e>
            <m:r>
              <m:rPr>
                <m:sty m:val="p"/>
              </m:rPr>
              <w:rPr>
                <w:rFonts w:ascii="Cambria Math" w:hAnsi="Cambria Math"/>
              </w:rPr>
              <m:t>P</m:t>
            </m:r>
          </m:e>
          <m:sub>
            <m:r>
              <m:rPr>
                <m:sty m:val="p"/>
              </m:rPr>
              <w:rPr>
                <w:rFonts w:ascii="Cambria Math" w:hAnsi="Cambria Math"/>
              </w:rPr>
              <m:t>2</m:t>
            </m:r>
          </m:sub>
        </m:sSub>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ctrlPr>
              <w:rPr>
                <w:rFonts w:ascii="Cambria Math" w:eastAsiaTheme="minorEastAsia" w:hAnsi="Cambria Math"/>
              </w:rPr>
            </m:ctrlPr>
          </m:e>
          <m:sup>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p>
        </m:sSup>
      </m:oMath>
      <w:r w:rsidRPr="004A0400">
        <w:rPr>
          <w:rFonts w:asciiTheme="minorBidi" w:eastAsiaTheme="minorEastAsia" w:hAnsiTheme="minorBidi"/>
        </w:rPr>
        <w:t xml:space="preserve"> </w:t>
      </w:r>
      <m:oMath>
        <m:r>
          <m:rPr>
            <m:sty m:val="p"/>
          </m:rPr>
          <w:rPr>
            <w:rFonts w:ascii="Cambria Math" w:eastAsiaTheme="minorEastAsia" w:hAnsi="Cambria Math"/>
          </w:rPr>
          <m:t>(0≤</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r>
          <m:rPr>
            <m:sty m:val="p"/>
          </m:rPr>
          <w:rPr>
            <w:rFonts w:ascii="Cambria Math" w:eastAsiaTheme="minorEastAsia" w:hAnsi="Cambria Math"/>
          </w:rPr>
          <m:t>≤1)</m:t>
        </m:r>
      </m:oMath>
      <w:r w:rsidRPr="004A0400">
        <w:rPr>
          <w:rFonts w:asciiTheme="minorBidi" w:eastAsiaTheme="minorEastAsia" w:hAnsiTheme="minorBidi"/>
        </w:rPr>
        <w:t>. We use performance functions that decay from the archetype with an Euclidean norm</w:t>
      </w:r>
      <w:proofErr w:type="gramStart"/>
      <w:r w:rsidRPr="004A0400">
        <w:rPr>
          <w:rFonts w:asciiTheme="minorBidi" w:eastAsiaTheme="minorEastAsia" w:hAnsiTheme="minorBidi"/>
        </w:rPr>
        <w:t xml:space="preserve">: </w:t>
      </w:r>
      <w:proofErr w:type="gramEnd"/>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hAnsi="Cambria Math"/>
          </w:rPr>
          <m:t>=</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i</m:t>
                </m:r>
              </m:sub>
            </m:sSub>
            <m:r>
              <m:rPr>
                <m:sty m:val="p"/>
              </m:rPr>
              <w:rPr>
                <w:rFonts w:ascii="Cambria Math" w:eastAsiaTheme="minorEastAsia" w:hAnsi="Cambria Math"/>
              </w:rPr>
              <m:t>-</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ctrlPr>
                  <w:rPr>
                    <w:rFonts w:ascii="Cambria Math" w:eastAsiaTheme="minorEastAsia" w:hAnsi="Cambria Math"/>
                  </w:rPr>
                </m:ctrlPr>
              </m:e>
            </m:d>
          </m:e>
          <m:sup>
            <m:r>
              <m:rPr>
                <m:sty m:val="p"/>
              </m:rPr>
              <w:rPr>
                <w:rFonts w:ascii="Cambria Math" w:eastAsiaTheme="minorEastAsia" w:hAnsi="Cambria Math"/>
              </w:rPr>
              <m:t>2</m:t>
            </m:r>
          </m:sup>
        </m:sSup>
      </m:oMath>
      <w:r w:rsidRPr="004A0400">
        <w:rPr>
          <w:rFonts w:asciiTheme="minorBidi" w:eastAsiaTheme="minorEastAsia" w:hAnsiTheme="minorBidi"/>
        </w:rPr>
        <w:t>. For simplicity, to avoid cases where the performances become negative and the power is not well-defined, we lo</w:t>
      </w:r>
      <w:r w:rsidR="00B24423" w:rsidRPr="004A0400">
        <w:rPr>
          <w:rFonts w:asciiTheme="minorBidi" w:eastAsiaTheme="minorEastAsia" w:hAnsiTheme="minorBidi"/>
        </w:rPr>
        <w:t xml:space="preserve">ok at the equivalent problem </w:t>
      </w:r>
      <w:proofErr w:type="gramStart"/>
      <w:r w:rsidR="00B24423" w:rsidRPr="004A0400">
        <w:rPr>
          <w:rFonts w:asciiTheme="minorBidi" w:eastAsiaTheme="minorEastAsia" w:hAnsiTheme="minorBidi"/>
        </w:rPr>
        <w:t>of</w:t>
      </w:r>
      <w:r w:rsidRPr="004A0400">
        <w:rPr>
          <w:rFonts w:asciiTheme="minorBidi" w:eastAsiaTheme="minorEastAsia" w:hAnsiTheme="minorBidi"/>
        </w:rPr>
        <w:t xml:space="preserve"> </w:t>
      </w:r>
      <w:proofErr w:type="gramEnd"/>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hAnsi="Cambria Math"/>
          </w:rPr>
          <m:t>=</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i</m:t>
                </m:r>
              </m:sub>
            </m:sSub>
            <m:r>
              <m:rPr>
                <m:sty m:val="p"/>
              </m:rPr>
              <w:rPr>
                <w:rFonts w:ascii="Cambria Math" w:eastAsiaTheme="minorEastAsia" w:hAnsi="Cambria Math"/>
              </w:rPr>
              <m:t>+</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ctrlPr>
                  <w:rPr>
                    <w:rFonts w:ascii="Cambria Math" w:eastAsiaTheme="minorEastAsia" w:hAnsi="Cambria Math"/>
                  </w:rPr>
                </m:ctrlPr>
              </m:e>
            </m:d>
          </m:e>
          <m:sup>
            <m:r>
              <m:rPr>
                <m:sty m:val="p"/>
              </m:rPr>
              <w:rPr>
                <w:rFonts w:ascii="Cambria Math" w:eastAsiaTheme="minorEastAsia" w:hAnsi="Cambria Math"/>
              </w:rPr>
              <m:t>2</m:t>
            </m:r>
          </m:sup>
        </m:sSup>
      </m:oMath>
      <w:r w:rsidRPr="004A0400">
        <w:rPr>
          <w:rFonts w:asciiTheme="minorBidi" w:eastAsiaTheme="minorEastAsia" w:hAnsiTheme="minorBidi"/>
        </w:rPr>
        <w:t xml:space="preserve">, while trying to minimize </w:t>
      </w:r>
      <m:oMath>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e>
        </m:d>
      </m:oMath>
      <w:r w:rsidRPr="004A0400">
        <w:rPr>
          <w:rFonts w:asciiTheme="minorBidi" w:eastAsiaTheme="minorEastAsia" w:hAnsiTheme="minorBidi"/>
        </w:rPr>
        <w:t xml:space="preserve">. It is important to note, that unlike the linear case, where an extremum of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α</m:t>
            </m:r>
          </m:sub>
        </m:sSub>
        <m:d>
          <m:dPr>
            <m:ctrlPr>
              <w:rPr>
                <w:rFonts w:ascii="Cambria Math" w:eastAsiaTheme="minorEastAsia" w:hAnsi="Cambria Math"/>
              </w:rPr>
            </m:ctrlPr>
          </m:dPr>
          <m:e>
            <m:acc>
              <m:accPr>
                <m:chr m:val="⃗"/>
                <m:ctrlPr>
                  <w:rPr>
                    <w:rFonts w:ascii="Cambria Math" w:hAnsi="Cambria Math"/>
                  </w:rPr>
                </m:ctrlPr>
              </m:accPr>
              <m:e>
                <m:r>
                  <m:rPr>
                    <m:sty m:val="p"/>
                  </m:rPr>
                  <w:rPr>
                    <w:rFonts w:ascii="Cambria Math" w:hAnsi="Cambria Math"/>
                  </w:rPr>
                  <m:t>x</m:t>
                </m:r>
              </m:e>
            </m:acc>
          </m:e>
        </m:d>
      </m:oMath>
      <w:r w:rsidRPr="004A0400">
        <w:rPr>
          <w:rFonts w:asciiTheme="minorBidi" w:eastAsiaTheme="minorEastAsia" w:hAnsiTheme="minorBidi"/>
        </w:rPr>
        <w:t xml:space="preserve"> is unique and is necessarily a minimum (when looking </w:t>
      </w:r>
      <w:proofErr w:type="gramStart"/>
      <w:r w:rsidRPr="004A0400">
        <w:rPr>
          <w:rFonts w:asciiTheme="minorBidi" w:eastAsiaTheme="minorEastAsia" w:hAnsiTheme="minorBidi"/>
        </w:rPr>
        <w:t xml:space="preserve">at </w:t>
      </w:r>
      <w:proofErr w:type="gramEnd"/>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e>
        </m:d>
        <m:r>
          <m:rPr>
            <m:sty m:val="p"/>
          </m:rPr>
          <w:rPr>
            <w:rFonts w:ascii="Cambria Math" w:hAnsi="Cambria Math"/>
          </w:rPr>
          <m:t>=</m:t>
        </m:r>
        <m:sSup>
          <m:sSupPr>
            <m:ctrlPr>
              <w:rPr>
                <w:rFonts w:ascii="Cambria Math" w:eastAsiaTheme="minorEastAsia" w:hAnsi="Cambria Math"/>
              </w:rPr>
            </m:ctrlPr>
          </m:sSupPr>
          <m:e>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i</m:t>
                </m:r>
              </m:sub>
            </m:sSub>
            <m:r>
              <m:rPr>
                <m:sty m:val="p"/>
              </m:rPr>
              <w:rPr>
                <w:rFonts w:ascii="Cambria Math" w:eastAsiaTheme="minorEastAsia" w:hAnsi="Cambria Math"/>
              </w:rPr>
              <m:t>+</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x</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ctrlPr>
                  <w:rPr>
                    <w:rFonts w:ascii="Cambria Math" w:eastAsiaTheme="minorEastAsia" w:hAnsi="Cambria Math"/>
                  </w:rPr>
                </m:ctrlPr>
              </m:e>
            </m:d>
          </m:e>
          <m:sup>
            <m:r>
              <m:rPr>
                <m:sty m:val="p"/>
              </m:rPr>
              <w:rPr>
                <w:rFonts w:ascii="Cambria Math" w:eastAsiaTheme="minorEastAsia" w:hAnsi="Cambria Math"/>
              </w:rPr>
              <m:t>2</m:t>
            </m:r>
          </m:sup>
        </m:sSup>
      </m:oMath>
      <w:r w:rsidRPr="004A0400">
        <w:rPr>
          <w:rFonts w:asciiTheme="minorBidi" w:eastAsiaTheme="minorEastAsia" w:hAnsiTheme="minorBidi"/>
        </w:rPr>
        <w:t xml:space="preserve">), in the multiplicative case the extremum can be either a minimum or a maximum. For example, if we </w:t>
      </w:r>
      <w:proofErr w:type="gramStart"/>
      <w:r w:rsidRPr="004A0400">
        <w:rPr>
          <w:rFonts w:asciiTheme="minorBidi" w:eastAsiaTheme="minorEastAsia" w:hAnsiTheme="minorBidi"/>
        </w:rPr>
        <w:t xml:space="preserve">choose </w:t>
      </w:r>
      <w:proofErr w:type="gramEnd"/>
      <m:oMath>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2</m:t>
            </m:r>
          </m:sub>
        </m:sSub>
        <m:r>
          <m:rPr>
            <m:sty m:val="p"/>
          </m:rPr>
          <w:rPr>
            <w:rFonts w:ascii="Cambria Math" w:eastAsiaTheme="minorEastAsia" w:hAnsi="Cambria Math"/>
          </w:rPr>
          <m:t>=0</m:t>
        </m:r>
      </m:oMath>
      <w:r w:rsidRPr="004A0400">
        <w:rPr>
          <w:rFonts w:asciiTheme="minorBidi" w:eastAsiaTheme="minorEastAsia" w:hAnsiTheme="minorBidi"/>
        </w:rPr>
        <w:t xml:space="preserve">, each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α</m:t>
            </m:r>
          </m:sub>
        </m:sSub>
      </m:oMath>
      <w:r w:rsidRPr="004A0400">
        <w:rPr>
          <w:rFonts w:asciiTheme="minorBidi" w:eastAsiaTheme="minorEastAsia" w:hAnsiTheme="minorBidi"/>
        </w:rPr>
        <w:t xml:space="preserve"> will have its minimum at one of the archetypes. When </w:t>
      </w:r>
      <m:oMath>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i</m:t>
            </m:r>
          </m:sub>
        </m:sSub>
      </m:oMath>
      <w:r w:rsidRPr="004A0400">
        <w:rPr>
          <w:rFonts w:asciiTheme="minorBidi" w:eastAsiaTheme="minorEastAsia" w:hAnsiTheme="minorBidi"/>
        </w:rPr>
        <w:t xml:space="preserve"> increases, the range of points along the front that are a minimum i</w:t>
      </w:r>
      <w:r w:rsidR="00B24423" w:rsidRPr="004A0400">
        <w:rPr>
          <w:rFonts w:asciiTheme="minorBidi" w:eastAsiaTheme="minorEastAsia" w:hAnsiTheme="minorBidi"/>
        </w:rPr>
        <w:t>ncreases. We chose to work with</w:t>
      </w:r>
      <w:r w:rsidRPr="004A0400">
        <w:rPr>
          <w:rFonts w:asciiTheme="minorBidi" w:eastAsiaTheme="minorEastAsia" w:hAnsiTheme="minorBidi"/>
        </w:rPr>
        <w:t xml:space="preserve"> </w:t>
      </w:r>
      <m:oMath>
        <m:sSub>
          <m:sSubPr>
            <m:ctrlPr>
              <w:rPr>
                <w:rFonts w:ascii="Cambria Math" w:eastAsiaTheme="minorEastAsia" w:hAnsi="Cambria Math"/>
              </w:rPr>
            </m:ctrlPr>
          </m:sSubPr>
          <m:e>
            <m:r>
              <m:rPr>
                <m:sty m:val="p"/>
              </m:rPr>
              <w:rPr>
                <w:rFonts w:ascii="Cambria Math" w:eastAsiaTheme="minorEastAsia" w:hAnsi="Cambria Math"/>
              </w:rPr>
              <m:t>m</m:t>
            </m:r>
          </m:e>
          <m:sub>
            <m:r>
              <m:rPr>
                <m:sty m:val="p"/>
              </m:rPr>
              <w:rPr>
                <w:rFonts w:ascii="Cambria Math" w:eastAsiaTheme="minorEastAsia" w:hAnsi="Cambria Math"/>
              </w:rPr>
              <m:t>i</m:t>
            </m:r>
          </m:sub>
        </m:sSub>
      </m:oMath>
      <w:r w:rsidRPr="004A0400">
        <w:rPr>
          <w:rFonts w:asciiTheme="minorBidi" w:eastAsiaTheme="minorEastAsia" w:hAnsiTheme="minorBidi"/>
        </w:rPr>
        <w:t xml:space="preserve"> = 1000</w:t>
      </w:r>
      <w:proofErr w:type="gramStart"/>
      <w:r w:rsidRPr="004A0400">
        <w:rPr>
          <w:rFonts w:asciiTheme="minorBidi" w:eastAsiaTheme="minorEastAsia" w:hAnsiTheme="minorBidi"/>
        </w:rPr>
        <w:t xml:space="preserve">, </w:t>
      </w:r>
      <w:proofErr w:type="gramEnd"/>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1</m:t>
            </m:r>
          </m:sub>
        </m:sSub>
        <m:r>
          <m:rPr>
            <m:sty m:val="p"/>
          </m:rPr>
          <w:rPr>
            <w:rFonts w:ascii="Cambria Math" w:eastAsiaTheme="minorEastAsia" w:hAnsi="Cambria Math"/>
          </w:rPr>
          <m:t>=(0,0)</m:t>
        </m:r>
      </m:oMath>
      <w:r w:rsidRPr="004A0400">
        <w:rPr>
          <w:rFonts w:asciiTheme="minorBidi" w:eastAsiaTheme="minorEastAsia" w:hAnsiTheme="minorBidi"/>
        </w:rPr>
        <w:t xml:space="preserve">, </w:t>
      </w:r>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2</m:t>
            </m:r>
          </m:sub>
        </m:sSub>
        <m:r>
          <m:rPr>
            <m:sty m:val="p"/>
          </m:rPr>
          <w:rPr>
            <w:rFonts w:ascii="Cambria Math" w:eastAsiaTheme="minorEastAsia" w:hAnsi="Cambria Math"/>
          </w:rPr>
          <m:t>=50(</m:t>
        </m:r>
        <m:rad>
          <m:radPr>
            <m:degHide m:val="1"/>
            <m:ctrlPr>
              <w:rPr>
                <w:rFonts w:ascii="Cambria Math" w:eastAsiaTheme="minorEastAsia" w:hAnsi="Cambria Math"/>
              </w:rPr>
            </m:ctrlPr>
          </m:radPr>
          <m:deg/>
          <m:e>
            <m:r>
              <m:rPr>
                <m:sty m:val="p"/>
              </m:rPr>
              <w:rPr>
                <w:rFonts w:ascii="Cambria Math" w:eastAsiaTheme="minorEastAsia" w:hAnsi="Cambria Math"/>
              </w:rPr>
              <m:t>2</m:t>
            </m:r>
          </m:e>
        </m:rad>
        <m:r>
          <m:rPr>
            <m:sty m:val="p"/>
          </m:rPr>
          <w:rPr>
            <w:rFonts w:ascii="Cambria Math" w:eastAsiaTheme="minorEastAsia" w:hAnsi="Cambria Math"/>
          </w:rPr>
          <m:t>,</m:t>
        </m:r>
        <m:rad>
          <m:radPr>
            <m:degHide m:val="1"/>
            <m:ctrlPr>
              <w:rPr>
                <w:rFonts w:ascii="Cambria Math" w:eastAsiaTheme="minorEastAsia" w:hAnsi="Cambria Math"/>
              </w:rPr>
            </m:ctrlPr>
          </m:radPr>
          <m:deg/>
          <m:e>
            <m:r>
              <m:rPr>
                <m:sty m:val="p"/>
              </m:rPr>
              <w:rPr>
                <w:rFonts w:ascii="Cambria Math" w:eastAsiaTheme="minorEastAsia" w:hAnsi="Cambria Math"/>
              </w:rPr>
              <m:t>2</m:t>
            </m:r>
          </m:e>
        </m:rad>
        <m:r>
          <m:rPr>
            <m:sty m:val="p"/>
          </m:rPr>
          <w:rPr>
            <w:rFonts w:ascii="Cambria Math" w:eastAsiaTheme="minorEastAsia" w:hAnsi="Cambria Math"/>
          </w:rPr>
          <m:t>)</m:t>
        </m:r>
      </m:oMath>
      <w:r w:rsidRPr="004A0400">
        <w:rPr>
          <w:rFonts w:asciiTheme="minorBidi" w:eastAsiaTheme="minorEastAsia" w:hAnsiTheme="minorBidi"/>
        </w:rPr>
        <w:t xml:space="preserve">. Hence, </w:t>
      </w:r>
      <w:r w:rsidR="00907BC6">
        <w:rPr>
          <w:rFonts w:asciiTheme="minorBidi" w:eastAsiaTheme="minorEastAsia" w:hAnsiTheme="minorBidi"/>
        </w:rPr>
        <w:t>locale</w:t>
      </w:r>
      <w:r w:rsidRPr="004A0400">
        <w:rPr>
          <w:rFonts w:asciiTheme="minorBidi" w:eastAsiaTheme="minorEastAsia" w:hAnsiTheme="minorBidi"/>
        </w:rPr>
        <w:t>-</w:t>
      </w:r>
      <w:r w:rsidR="00A23041">
        <w:rPr>
          <w:rFonts w:asciiTheme="minorBidi" w:eastAsiaTheme="minorEastAsia" w:hAnsiTheme="minorBidi"/>
        </w:rPr>
        <w:t>optima</w:t>
      </w:r>
      <w:r w:rsidR="00A23041" w:rsidRPr="004A0400">
        <w:rPr>
          <w:rFonts w:asciiTheme="minorBidi" w:eastAsiaTheme="minorEastAsia" w:hAnsiTheme="minorBidi"/>
        </w:rPr>
        <w:t xml:space="preserve"> </w:t>
      </w:r>
      <w:r w:rsidRPr="004A0400">
        <w:rPr>
          <w:rFonts w:asciiTheme="minorBidi" w:eastAsiaTheme="minorEastAsia" w:hAnsiTheme="minorBidi"/>
        </w:rPr>
        <w:t>are not spread on the entire Pareto front but rather near its edges (See Fig S3A-B,</w:t>
      </w:r>
      <w:r w:rsidR="003E647A" w:rsidRPr="004A0400">
        <w:rPr>
          <w:rFonts w:asciiTheme="minorBidi" w:eastAsiaTheme="minorEastAsia" w:hAnsiTheme="minorBidi"/>
        </w:rPr>
        <w:t xml:space="preserve"> </w:t>
      </w:r>
      <w:r w:rsidRPr="004A0400">
        <w:rPr>
          <w:rFonts w:asciiTheme="minorBidi" w:eastAsiaTheme="minorEastAsia" w:hAnsiTheme="minorBidi"/>
        </w:rPr>
        <w:t xml:space="preserve">E). The empty region on the front is due to an effect described in </w:t>
      </w:r>
      <w:proofErr w:type="spellStart"/>
      <w:r w:rsidRPr="004A0400">
        <w:rPr>
          <w:rFonts w:asciiTheme="minorBidi" w:eastAsiaTheme="minorEastAsia" w:hAnsiTheme="minorBidi"/>
        </w:rPr>
        <w:t>Shoval</w:t>
      </w:r>
      <w:proofErr w:type="spellEnd"/>
      <w:r w:rsidRPr="004A0400">
        <w:rPr>
          <w:rFonts w:asciiTheme="minorBidi" w:eastAsiaTheme="minorEastAsia" w:hAnsiTheme="minorBidi"/>
        </w:rPr>
        <w:t xml:space="preserve"> et al </w:t>
      </w:r>
      <w:r w:rsidRPr="004A0400">
        <w:rPr>
          <w:rFonts w:asciiTheme="minorBidi" w:eastAsiaTheme="minorEastAsia" w:hAnsiTheme="minorBidi"/>
        </w:rPr>
        <w:fldChar w:fldCharType="begin"/>
      </w:r>
      <w:r w:rsidR="007D72EC">
        <w:rPr>
          <w:rFonts w:asciiTheme="minorBidi" w:eastAsiaTheme="minorEastAsia" w:hAnsiTheme="minorBidi"/>
        </w:rPr>
        <w:instrText xml:space="preserve"> ADDIN ZOTERO_ITEM CSL_CITATION {"citationID":"1csudori0p","properties":{"formattedCitation":"[1]","plainCitation":"[1]"},"citationItems":[{"id":243,"uris":["http://zotero.org/users/661310/items/8PN7BTMN"],"uri":["http://zotero.org/users/661310/items/8PN7BTMN"],"itemData":{"id":243,"type":"article-journal","title":"Evolutionary Trade-Offs, Pareto Optimality, and the Geometry of Phenotype Space","container-title":"Science","page":"1157-1160","volume":"336","issue":"6085","source":"www.sciencemag.org","abstract":"Biological systems that perform multiple tasks face a fundamental trade-off: A given phenotype cannot be optimal at all tasks. Here we ask how trade-offs affect the range of phenotypes found in nature. Using the Pareto front concept from economics and engineering, we find that best–trade-off phenotypes are weighted averages of archetypes—phenotypes specialized for single tasks. For two tasks, phenotypes fall on the line connecting the two archetypes, which could explain linear trait correlations, allometric relationships, as well as bacterial gene-expression patterns. For three tasks, phenotypes fall within a triangle in phenotype space, whose vertices are the archetypes, as evident in morphological studies, including on Darwin’s finches. Tasks can be inferred from measured phenotypes based on the behavior of organisms nearest the archetypes.","DOI":"10.1126/science.1217405","ISSN":"0036-8075, 1095-9203","journalAbbreviation":"Science","language":"en","author":[{"family":"Shoval","given":"O."},{"family":"Sheftel","given":"H."},{"family":"Shinar","given":"G."},{"family":"Hart","given":"Y."},{"family":"Ramote","given":"O."},{"family":"Mayo","given":"A."},{"family":"Dekel","given":"E."},{"family":"Kavanagh","given":"K."},{"family":"Alon","given":"U."}],"issued":{"date-parts":[["2012",6,1]]}}}],"schema":"https://github.com/citation-style-language/schema/raw/master/csl-citation.json"} </w:instrText>
      </w:r>
      <w:r w:rsidRPr="004A0400">
        <w:rPr>
          <w:rFonts w:asciiTheme="minorBidi" w:eastAsiaTheme="minorEastAsia" w:hAnsiTheme="minorBidi"/>
        </w:rPr>
        <w:fldChar w:fldCharType="separate"/>
      </w:r>
      <w:r w:rsidR="007D72EC" w:rsidRPr="007D72EC">
        <w:rPr>
          <w:rFonts w:cs="Arial"/>
        </w:rPr>
        <w:t>[1]</w:t>
      </w:r>
      <w:r w:rsidRPr="004A0400">
        <w:rPr>
          <w:rFonts w:asciiTheme="minorBidi" w:eastAsiaTheme="minorEastAsia" w:hAnsiTheme="minorBidi"/>
        </w:rPr>
        <w:fldChar w:fldCharType="end"/>
      </w:r>
      <w:r w:rsidRPr="004A0400">
        <w:rPr>
          <w:rFonts w:asciiTheme="minorBidi" w:eastAsiaTheme="minorEastAsia" w:hAnsiTheme="minorBidi"/>
        </w:rPr>
        <w:t>, for the case where performance functions have convex regions. Still, the polymorphisms that persist are aligned with the Pareto front (see Fig S3C-D, F).</w:t>
      </w:r>
    </w:p>
    <w:p w:rsidR="00871102" w:rsidRPr="004A0400" w:rsidRDefault="00871102" w:rsidP="00871102">
      <w:pPr>
        <w:spacing w:line="360" w:lineRule="auto"/>
        <w:rPr>
          <w:rFonts w:asciiTheme="minorBidi" w:eastAsiaTheme="minorEastAsia" w:hAnsiTheme="minorBidi"/>
          <w:shd w:val="clear" w:color="auto" w:fill="FFFFFF"/>
        </w:rPr>
      </w:pPr>
    </w:p>
    <w:p w:rsidR="00871102" w:rsidRPr="004A0400" w:rsidRDefault="00871102" w:rsidP="00871102">
      <w:pPr>
        <w:spacing w:line="360" w:lineRule="auto"/>
        <w:rPr>
          <w:rFonts w:asciiTheme="minorBidi" w:hAnsiTheme="minorBidi"/>
          <w:shd w:val="clear" w:color="auto" w:fill="FFFFFF"/>
        </w:rPr>
      </w:pPr>
      <w:r w:rsidRPr="004A0400">
        <w:rPr>
          <w:rFonts w:asciiTheme="minorBidi" w:hAnsiTheme="minorBidi"/>
          <w:noProof/>
          <w:shd w:val="clear" w:color="auto" w:fill="FFFFFF"/>
        </w:rPr>
        <w:lastRenderedPageBreak/>
        <w:drawing>
          <wp:inline distT="0" distB="0" distL="0" distR="0" wp14:anchorId="5CCC2FE7" wp14:editId="2056A941">
            <wp:extent cx="5486400" cy="3004457"/>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004457"/>
                    </a:xfrm>
                    <a:prstGeom prst="rect">
                      <a:avLst/>
                    </a:prstGeom>
                  </pic:spPr>
                </pic:pic>
              </a:graphicData>
            </a:graphic>
          </wp:inline>
        </w:drawing>
      </w:r>
    </w:p>
    <w:p w:rsidR="00871102" w:rsidRPr="004A0400" w:rsidRDefault="00871102" w:rsidP="00871102">
      <w:pPr>
        <w:spacing w:line="360" w:lineRule="auto"/>
        <w:rPr>
          <w:rFonts w:asciiTheme="minorBidi" w:hAnsiTheme="minorBidi"/>
          <w:shd w:val="clear" w:color="auto" w:fill="FFFFFF"/>
        </w:rPr>
      </w:pPr>
    </w:p>
    <w:p w:rsidR="00871102" w:rsidRPr="00311718" w:rsidRDefault="00B24423" w:rsidP="00600E58">
      <w:pPr>
        <w:spacing w:line="276" w:lineRule="auto"/>
        <w:rPr>
          <w:sz w:val="20"/>
          <w:szCs w:val="20"/>
        </w:rPr>
      </w:pPr>
      <w:bookmarkStart w:id="4" w:name="_Toc497863890"/>
      <w:r w:rsidRPr="00311718">
        <w:rPr>
          <w:rStyle w:val="Heading3Char"/>
          <w:rFonts w:asciiTheme="minorBidi" w:hAnsiTheme="minorBidi" w:cstheme="minorBidi"/>
          <w:sz w:val="20"/>
          <w:szCs w:val="20"/>
        </w:rPr>
        <w:t xml:space="preserve">Figure S3. </w:t>
      </w:r>
      <w:r w:rsidR="00871102" w:rsidRPr="00311718">
        <w:rPr>
          <w:rStyle w:val="Heading3Char"/>
          <w:rFonts w:asciiTheme="minorBidi" w:hAnsiTheme="minorBidi" w:cstheme="minorBidi"/>
          <w:sz w:val="20"/>
          <w:szCs w:val="20"/>
        </w:rPr>
        <w:t>Polymorphisms align with the Pareto front even when fitness does not depend linearly on the performance functions.</w:t>
      </w:r>
      <w:bookmarkEnd w:id="4"/>
      <w:r w:rsidR="00871102" w:rsidRPr="00311718">
        <w:rPr>
          <w:rStyle w:val="Heading3Char"/>
          <w:rFonts w:asciiTheme="minorBidi" w:hAnsiTheme="minorBidi" w:cstheme="minorBidi"/>
          <w:sz w:val="20"/>
          <w:szCs w:val="20"/>
        </w:rPr>
        <w:t xml:space="preserve"> </w:t>
      </w:r>
      <w:r w:rsidR="00871102" w:rsidRPr="00311718">
        <w:rPr>
          <w:sz w:val="20"/>
          <w:szCs w:val="20"/>
        </w:rPr>
        <w:t xml:space="preserve">All results presented here were performed with nonlinear fitness functions of the form </w:t>
      </w:r>
      <m:oMath>
        <m:sSub>
          <m:sSubPr>
            <m:ctrlPr>
              <w:rPr>
                <w:rFonts w:ascii="Cambria Math" w:hAnsi="Cambria Math"/>
                <w:sz w:val="20"/>
                <w:szCs w:val="20"/>
              </w:rPr>
            </m:ctrlPr>
          </m:sSubPr>
          <m:e>
            <m:r>
              <m:rPr>
                <m:sty m:val="p"/>
              </m:rPr>
              <w:rPr>
                <w:rFonts w:ascii="Cambria Math" w:hAnsi="Cambria Math"/>
                <w:sz w:val="20"/>
                <w:szCs w:val="20"/>
              </w:rPr>
              <m:t>f</m:t>
            </m:r>
          </m:e>
          <m:sub>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w</m:t>
                </m:r>
              </m:e>
              <m:sub>
                <m:r>
                  <m:rPr>
                    <m:sty m:val="p"/>
                  </m:rPr>
                  <w:rPr>
                    <w:rFonts w:ascii="Cambria Math" w:eastAsiaTheme="minorEastAsia" w:hAnsi="Cambria Math"/>
                    <w:sz w:val="20"/>
                    <w:szCs w:val="20"/>
                  </w:rPr>
                  <m:t>1</m:t>
                </m:r>
              </m:sub>
            </m:sSub>
          </m:sub>
        </m:sSub>
        <m:r>
          <w:rPr>
            <w:rFonts w:ascii="Cambria Math" w:hAnsi="Cambria Math"/>
            <w:sz w:val="20"/>
            <w:szCs w:val="20"/>
          </w:rPr>
          <m:t xml:space="preserve">^i </m:t>
        </m:r>
        <m:d>
          <m:dPr>
            <m:ctrlPr>
              <w:rPr>
                <w:rFonts w:ascii="Cambria Math" w:hAnsi="Cambria Math"/>
                <w:sz w:val="20"/>
                <w:szCs w:val="20"/>
              </w:rPr>
            </m:ctrlPr>
          </m:dPr>
          <m:e>
            <m:acc>
              <m:accPr>
                <m:chr m:val="⃗"/>
                <m:ctrlPr>
                  <w:rPr>
                    <w:rFonts w:ascii="Cambria Math" w:hAnsi="Cambria Math"/>
                    <w:sz w:val="20"/>
                    <w:szCs w:val="20"/>
                  </w:rPr>
                </m:ctrlPr>
              </m:accPr>
              <m:e>
                <m:r>
                  <m:rPr>
                    <m:sty m:val="p"/>
                  </m:rPr>
                  <w:rPr>
                    <w:rFonts w:ascii="Cambria Math" w:hAnsi="Cambria Math"/>
                    <w:sz w:val="20"/>
                    <w:szCs w:val="20"/>
                  </w:rPr>
                  <m:t>x</m:t>
                </m:r>
              </m:e>
            </m:acc>
          </m:e>
        </m:d>
        <m:r>
          <m:rPr>
            <m:sty m:val="p"/>
          </m:rPr>
          <w:rPr>
            <w:rFonts w:ascii="Cambria Math"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1</m:t>
            </m:r>
          </m:sub>
        </m:sSub>
        <m:sSup>
          <m:sSupPr>
            <m:ctrlPr>
              <w:rPr>
                <w:rFonts w:ascii="Cambria Math" w:hAnsi="Cambria Math"/>
                <w:sz w:val="20"/>
                <w:szCs w:val="20"/>
              </w:rPr>
            </m:ctrlPr>
          </m:sSupPr>
          <m:e>
            <m:d>
              <m:dPr>
                <m:ctrlPr>
                  <w:rPr>
                    <w:rFonts w:ascii="Cambria Math" w:hAnsi="Cambria Math"/>
                    <w:sz w:val="20"/>
                    <w:szCs w:val="20"/>
                  </w:rPr>
                </m:ctrlPr>
              </m:dPr>
              <m:e>
                <m:acc>
                  <m:accPr>
                    <m:chr m:val="⃗"/>
                    <m:ctrlPr>
                      <w:rPr>
                        <w:rFonts w:ascii="Cambria Math" w:hAnsi="Cambria Math"/>
                        <w:sz w:val="20"/>
                        <w:szCs w:val="20"/>
                      </w:rPr>
                    </m:ctrlPr>
                  </m:accPr>
                  <m:e>
                    <m:r>
                      <m:rPr>
                        <m:sty m:val="p"/>
                      </m:rPr>
                      <w:rPr>
                        <w:rFonts w:ascii="Cambria Math" w:hAnsi="Cambria Math"/>
                        <w:sz w:val="20"/>
                        <w:szCs w:val="20"/>
                      </w:rPr>
                      <m:t>x</m:t>
                    </m:r>
                  </m:e>
                </m:acc>
              </m:e>
            </m:d>
          </m:e>
          <m:sup>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w</m:t>
                </m:r>
              </m:e>
              <m:sub>
                <m:r>
                  <m:rPr>
                    <m:sty m:val="p"/>
                  </m:rPr>
                  <w:rPr>
                    <w:rFonts w:ascii="Cambria Math" w:eastAsiaTheme="minorEastAsia" w:hAnsi="Cambria Math"/>
                    <w:sz w:val="20"/>
                    <w:szCs w:val="20"/>
                  </w:rPr>
                  <m:t>1</m:t>
                </m:r>
              </m:sub>
            </m:sSub>
          </m:sup>
        </m:sSup>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2</m:t>
            </m:r>
          </m:sub>
        </m:sSub>
        <m:sSup>
          <m:sSupPr>
            <m:ctrlPr>
              <w:rPr>
                <w:rFonts w:ascii="Cambria Math" w:hAnsi="Cambria Math"/>
                <w:sz w:val="20"/>
                <w:szCs w:val="20"/>
              </w:rPr>
            </m:ctrlPr>
          </m:sSupPr>
          <m:e>
            <m:d>
              <m:dPr>
                <m:ctrlPr>
                  <w:rPr>
                    <w:rFonts w:ascii="Cambria Math" w:hAnsi="Cambria Math"/>
                    <w:sz w:val="20"/>
                    <w:szCs w:val="20"/>
                  </w:rPr>
                </m:ctrlPr>
              </m:dPr>
              <m:e>
                <m:acc>
                  <m:accPr>
                    <m:chr m:val="⃗"/>
                    <m:ctrlPr>
                      <w:rPr>
                        <w:rFonts w:ascii="Cambria Math" w:hAnsi="Cambria Math"/>
                        <w:sz w:val="20"/>
                        <w:szCs w:val="20"/>
                      </w:rPr>
                    </m:ctrlPr>
                  </m:accPr>
                  <m:e>
                    <m:r>
                      <m:rPr>
                        <m:sty m:val="p"/>
                      </m:rPr>
                      <w:rPr>
                        <w:rFonts w:ascii="Cambria Math" w:hAnsi="Cambria Math"/>
                        <w:sz w:val="20"/>
                        <w:szCs w:val="20"/>
                      </w:rPr>
                      <m:t>x</m:t>
                    </m:r>
                  </m:e>
                </m:acc>
              </m:e>
            </m:d>
          </m:e>
          <m:sup>
            <m:r>
              <m:rPr>
                <m:sty m:val="p"/>
              </m:rPr>
              <w:rPr>
                <w:rFonts w:ascii="Cambria Math" w:hAnsi="Cambria Math"/>
                <w:sz w:val="20"/>
                <w:szCs w:val="20"/>
              </w:rPr>
              <m:t>1-</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w</m:t>
                </m:r>
              </m:e>
              <m:sub>
                <m:r>
                  <m:rPr>
                    <m:sty m:val="p"/>
                  </m:rPr>
                  <w:rPr>
                    <w:rFonts w:ascii="Cambria Math" w:eastAsiaTheme="minorEastAsia" w:hAnsi="Cambria Math"/>
                    <w:sz w:val="20"/>
                    <w:szCs w:val="20"/>
                  </w:rPr>
                  <m:t>1</m:t>
                </m:r>
              </m:sub>
            </m:sSub>
          </m:sup>
        </m:sSup>
      </m:oMath>
      <w:r w:rsidR="00871102" w:rsidRPr="00311718">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r>
          <m:rPr>
            <m:sty m:val="p"/>
          </m:rPr>
          <w:rPr>
            <w:rFonts w:ascii="Cambria Math" w:hAnsi="Cambria Math"/>
            <w:sz w:val="20"/>
            <w:szCs w:val="20"/>
          </w:rPr>
          <m:t>=i/(N-1)</m:t>
        </m:r>
      </m:oMath>
      <w:r w:rsidR="00871102" w:rsidRPr="00311718">
        <w:rPr>
          <w:sz w:val="20"/>
          <w:szCs w:val="20"/>
        </w:rPr>
        <w:t xml:space="preserve">, </w:t>
      </w:r>
      <m:oMath>
        <m:r>
          <m:rPr>
            <m:sty m:val="p"/>
          </m:rPr>
          <w:rPr>
            <w:rFonts w:ascii="Cambria Math" w:hAnsi="Cambria Math"/>
            <w:sz w:val="20"/>
            <w:szCs w:val="20"/>
          </w:rPr>
          <m:t>i∈{0,1,..,N-1}</m:t>
        </m:r>
      </m:oMath>
      <w:r w:rsidR="00871102" w:rsidRPr="00311718">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P</m:t>
            </m:r>
          </m:e>
          <m:sub>
            <m:r>
              <m:rPr>
                <m:sty m:val="p"/>
              </m:rPr>
              <w:rPr>
                <w:rFonts w:ascii="Cambria Math" w:hAnsi="Cambria Math"/>
                <w:sz w:val="20"/>
                <w:szCs w:val="20"/>
              </w:rPr>
              <m:t>i</m:t>
            </m:r>
          </m:sub>
        </m:sSub>
        <m:d>
          <m:dPr>
            <m:ctrlPr>
              <w:rPr>
                <w:rFonts w:ascii="Cambria Math" w:hAnsi="Cambria Math"/>
                <w:sz w:val="20"/>
                <w:szCs w:val="20"/>
              </w:rPr>
            </m:ctrlPr>
          </m:dPr>
          <m:e>
            <m:acc>
              <m:accPr>
                <m:chr m:val="⃗"/>
                <m:ctrlPr>
                  <w:rPr>
                    <w:rFonts w:ascii="Cambria Math" w:hAnsi="Cambria Math"/>
                    <w:sz w:val="20"/>
                    <w:szCs w:val="20"/>
                  </w:rPr>
                </m:ctrlPr>
              </m:accPr>
              <m:e>
                <m:r>
                  <m:rPr>
                    <m:sty m:val="p"/>
                  </m:rPr>
                  <w:rPr>
                    <w:rFonts w:ascii="Cambria Math" w:hAnsi="Cambria Math"/>
                    <w:sz w:val="20"/>
                    <w:szCs w:val="20"/>
                  </w:rPr>
                  <m:t>x</m:t>
                </m:r>
              </m:e>
            </m:acc>
          </m:e>
        </m:d>
        <m:r>
          <m:rPr>
            <m:sty m:val="p"/>
          </m:rPr>
          <w:rPr>
            <w:rFonts w:ascii="Cambria Math" w:hAnsi="Cambria Math"/>
            <w:sz w:val="20"/>
            <w:szCs w:val="20"/>
          </w:rPr>
          <m:t>=</m:t>
        </m:r>
        <m:sSup>
          <m:sSupPr>
            <m:ctrlPr>
              <w:rPr>
                <w:rFonts w:ascii="Cambria Math" w:hAnsi="Cambria Math"/>
                <w:sz w:val="20"/>
                <w:szCs w:val="20"/>
              </w:rPr>
            </m:ctrlPr>
          </m:sSupPr>
          <m:e>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i</m:t>
                </m:r>
              </m:sub>
            </m:sSub>
            <m:r>
              <m:rPr>
                <m:sty m:val="p"/>
              </m:rPr>
              <w:rPr>
                <w:rFonts w:ascii="Cambria Math" w:hAnsi="Cambria Math"/>
                <w:sz w:val="20"/>
                <w:szCs w:val="20"/>
              </w:rPr>
              <m:t>+</m:t>
            </m:r>
            <m:d>
              <m:dPr>
                <m:ctrlPr>
                  <w:rPr>
                    <w:rFonts w:ascii="Cambria Math" w:hAnsi="Cambria Math"/>
                    <w:sz w:val="20"/>
                    <w:szCs w:val="20"/>
                  </w:rPr>
                </m:ctrlPr>
              </m:dPr>
              <m:e>
                <m:acc>
                  <m:accPr>
                    <m:chr m:val="⃗"/>
                    <m:ctrlPr>
                      <w:rPr>
                        <w:rFonts w:ascii="Cambria Math" w:hAnsi="Cambria Math"/>
                        <w:sz w:val="20"/>
                        <w:szCs w:val="20"/>
                      </w:rPr>
                    </m:ctrlPr>
                  </m:accPr>
                  <m:e>
                    <m:r>
                      <m:rPr>
                        <m:sty m:val="p"/>
                      </m:rPr>
                      <w:rPr>
                        <w:rFonts w:ascii="Cambria Math" w:hAnsi="Cambria Math"/>
                        <w:sz w:val="20"/>
                        <w:szCs w:val="20"/>
                      </w:rPr>
                      <m:t>x</m:t>
                    </m:r>
                  </m:e>
                </m:acc>
                <m:r>
                  <m:rPr>
                    <m:sty m:val="p"/>
                  </m:rPr>
                  <w:rPr>
                    <w:rFonts w:ascii="Cambria Math" w:hAnsi="Cambria Math"/>
                    <w:sz w:val="20"/>
                    <w:szCs w:val="20"/>
                  </w:rPr>
                  <m:t>-</m:t>
                </m:r>
                <m:acc>
                  <m:accPr>
                    <m:chr m:val="⃗"/>
                    <m:ctrlPr>
                      <w:rPr>
                        <w:rFonts w:ascii="Cambria Math" w:hAnsi="Cambria Math"/>
                        <w:sz w:val="20"/>
                        <w:szCs w:val="20"/>
                      </w:rPr>
                    </m:ctrlPr>
                  </m:accPr>
                  <m:e>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i</m:t>
                        </m:r>
                      </m:sub>
                    </m:sSub>
                  </m:e>
                </m:acc>
              </m:e>
            </m:d>
          </m:e>
          <m:sup>
            <m:r>
              <m:rPr>
                <m:sty m:val="p"/>
              </m:rPr>
              <w:rPr>
                <w:rFonts w:ascii="Cambria Math" w:hAnsi="Cambria Math"/>
                <w:sz w:val="20"/>
                <w:szCs w:val="20"/>
              </w:rPr>
              <m:t>2</m:t>
            </m:r>
          </m:sup>
        </m:sSup>
      </m:oMath>
      <w:r w:rsidR="00871102" w:rsidRPr="00311718">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m</m:t>
            </m:r>
          </m:e>
          <m:sub>
            <m:r>
              <m:rPr>
                <m:sty m:val="p"/>
              </m:rPr>
              <w:rPr>
                <w:rFonts w:ascii="Cambria Math" w:hAnsi="Cambria Math"/>
                <w:sz w:val="20"/>
                <w:szCs w:val="20"/>
              </w:rPr>
              <m:t>i</m:t>
            </m:r>
          </m:sub>
        </m:sSub>
        <m:r>
          <m:rPr>
            <m:sty m:val="p"/>
          </m:rPr>
          <w:rPr>
            <w:rFonts w:ascii="Cambria Math" w:hAnsi="Cambria Math"/>
            <w:sz w:val="20"/>
            <w:szCs w:val="20"/>
          </w:rPr>
          <m:t>=1000</m:t>
        </m:r>
      </m:oMath>
      <w:r w:rsidR="00871102" w:rsidRPr="00311718">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1</m:t>
            </m:r>
          </m:sub>
        </m:sSub>
        <m:r>
          <m:rPr>
            <m:sty m:val="p"/>
          </m:rPr>
          <w:rPr>
            <w:rFonts w:ascii="Cambria Math" w:hAnsi="Cambria Math"/>
            <w:sz w:val="20"/>
            <w:szCs w:val="20"/>
          </w:rPr>
          <m:t>=(0,0)</m:t>
        </m:r>
      </m:oMath>
      <w:r w:rsidR="00871102" w:rsidRPr="00311718">
        <w:rPr>
          <w:sz w:val="20"/>
          <w:szCs w:val="20"/>
        </w:rPr>
        <w:t xml:space="preserve">, </w:t>
      </w:r>
      <m:oMath>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2</m:t>
            </m:r>
          </m:sub>
        </m:sSub>
        <m:r>
          <m:rPr>
            <m:sty m:val="p"/>
          </m:rPr>
          <w:rPr>
            <w:rFonts w:ascii="Cambria Math" w:hAnsi="Cambria Math"/>
            <w:sz w:val="20"/>
            <w:szCs w:val="20"/>
          </w:rPr>
          <m:t>=</m:t>
        </m:r>
        <m:rad>
          <m:radPr>
            <m:degHide m:val="1"/>
            <m:ctrlPr>
              <w:rPr>
                <w:rFonts w:ascii="Cambria Math" w:hAnsi="Cambria Math"/>
                <w:sz w:val="20"/>
                <w:szCs w:val="20"/>
              </w:rPr>
            </m:ctrlPr>
          </m:radPr>
          <m:deg/>
          <m:e>
            <m:r>
              <m:rPr>
                <m:sty m:val="p"/>
              </m:rPr>
              <w:rPr>
                <w:rFonts w:ascii="Cambria Math" w:hAnsi="Cambria Math"/>
                <w:sz w:val="20"/>
                <w:szCs w:val="20"/>
              </w:rPr>
              <m:t>2</m:t>
            </m:r>
          </m:e>
        </m:rad>
        <m:r>
          <m:rPr>
            <m:sty m:val="p"/>
          </m:rPr>
          <w:rPr>
            <w:rFonts w:ascii="Cambria Math" w:hAnsi="Cambria Math"/>
            <w:sz w:val="20"/>
            <w:szCs w:val="20"/>
          </w:rPr>
          <m:t>(50,50)</m:t>
        </m:r>
      </m:oMath>
      <w:r w:rsidR="00871102" w:rsidRPr="00311718">
        <w:rPr>
          <w:sz w:val="20"/>
          <w:szCs w:val="20"/>
        </w:rPr>
        <w:t xml:space="preserve">, N=1000, </w:t>
      </w:r>
      <m:oMath>
        <m:r>
          <m:rPr>
            <m:sty m:val="p"/>
          </m:rPr>
          <w:rPr>
            <w:rFonts w:ascii="Cambria Math" w:hAnsi="Cambria Math"/>
            <w:sz w:val="20"/>
            <w:szCs w:val="20"/>
          </w:rPr>
          <m:t>μ=0.05</m:t>
        </m:r>
      </m:oMath>
      <w:r w:rsidR="00343156">
        <w:rPr>
          <w:rFonts w:asciiTheme="minorBidi" w:hAnsiTheme="minorBidi"/>
          <w:sz w:val="20"/>
          <w:szCs w:val="20"/>
        </w:rPr>
        <w:t>, infinite recombination</w:t>
      </w:r>
      <w:r w:rsidR="00871102" w:rsidRPr="00311718">
        <w:rPr>
          <w:sz w:val="20"/>
          <w:szCs w:val="20"/>
        </w:rPr>
        <w:t>. Phenotypes under (A) medium selection (k=2), (B) strong selection (k=5). (C-D) The phenotypic effects of all polymorphisms present in at least 1% of genomes after 100,000 generation</w:t>
      </w:r>
      <w:r w:rsidR="00600E58">
        <w:rPr>
          <w:sz w:val="20"/>
          <w:szCs w:val="20"/>
        </w:rPr>
        <w:t>s</w:t>
      </w:r>
      <w:r w:rsidR="00871102" w:rsidRPr="00311718">
        <w:rPr>
          <w:sz w:val="20"/>
          <w:szCs w:val="20"/>
        </w:rPr>
        <w:t xml:space="preserve"> </w:t>
      </w:r>
      <w:r w:rsidR="00CB66B3" w:rsidRPr="00311718">
        <w:rPr>
          <w:sz w:val="20"/>
          <w:szCs w:val="20"/>
        </w:rPr>
        <w:t>for k=2</w:t>
      </w:r>
      <w:r w:rsidR="00871102" w:rsidRPr="00311718">
        <w:rPr>
          <w:sz w:val="20"/>
          <w:szCs w:val="20"/>
        </w:rPr>
        <w:t xml:space="preserve"> (C</w:t>
      </w:r>
      <w:r w:rsidR="00CB66B3" w:rsidRPr="00311718">
        <w:rPr>
          <w:sz w:val="20"/>
          <w:szCs w:val="20"/>
        </w:rPr>
        <w:t>) and k=5</w:t>
      </w:r>
      <w:r w:rsidR="00871102" w:rsidRPr="00311718">
        <w:rPr>
          <w:sz w:val="20"/>
          <w:szCs w:val="20"/>
        </w:rPr>
        <w:t xml:space="preserve"> </w:t>
      </w:r>
      <w:r w:rsidR="00CB66B3" w:rsidRPr="00311718">
        <w:rPr>
          <w:sz w:val="20"/>
          <w:szCs w:val="20"/>
        </w:rPr>
        <w:t>(</w:t>
      </w:r>
      <w:r w:rsidR="00871102" w:rsidRPr="00311718">
        <w:rPr>
          <w:sz w:val="20"/>
          <w:szCs w:val="20"/>
        </w:rPr>
        <w:t xml:space="preserve">D). (E) Histogram of the location of the fitness maximum for all </w:t>
      </w:r>
      <w:proofErr w:type="gramStart"/>
      <w:r w:rsidR="00907BC6" w:rsidRPr="00311718">
        <w:rPr>
          <w:sz w:val="20"/>
          <w:szCs w:val="20"/>
        </w:rPr>
        <w:t>locale</w:t>
      </w:r>
      <w:r w:rsidR="00030DB8" w:rsidRPr="00311718">
        <w:rPr>
          <w:sz w:val="20"/>
          <w:szCs w:val="20"/>
        </w:rPr>
        <w:t xml:space="preserve">s </w:t>
      </w:r>
      <w:proofErr w:type="gramEnd"/>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oMath>
      <w:r w:rsidR="00871102" w:rsidRPr="00311718">
        <w:rPr>
          <w:sz w:val="20"/>
          <w:szCs w:val="20"/>
        </w:rPr>
        <w:t>. Location is given as percent of the distance between the two archetypes. It is seen that no point in the middle of the front maximizes fitness. (F) Alignment of polymorphisms with the front as a function of polymorphism’s frequency.</w:t>
      </w:r>
    </w:p>
    <w:p w:rsidR="00871102" w:rsidRPr="004A0400" w:rsidRDefault="00871102" w:rsidP="00871102">
      <w:pPr>
        <w:rPr>
          <w:rFonts w:asciiTheme="minorBidi" w:eastAsiaTheme="minorEastAsia" w:hAnsiTheme="minorBidi"/>
        </w:rPr>
      </w:pPr>
    </w:p>
    <w:p w:rsidR="00871102" w:rsidRPr="004A0400" w:rsidRDefault="00871102" w:rsidP="00871102">
      <w:pPr>
        <w:spacing w:line="360" w:lineRule="auto"/>
        <w:rPr>
          <w:rFonts w:asciiTheme="minorBidi" w:eastAsiaTheme="minorEastAsia" w:hAnsiTheme="minorBidi"/>
          <w:shd w:val="clear" w:color="auto" w:fill="FFFFFF"/>
        </w:rPr>
      </w:pPr>
    </w:p>
    <w:p w:rsidR="0075417A" w:rsidRDefault="0075417A" w:rsidP="00930F5F">
      <w:pPr>
        <w:pStyle w:val="Heading2"/>
      </w:pPr>
      <w:bookmarkStart w:id="5" w:name="_Toc497863891"/>
      <w:proofErr w:type="gramStart"/>
      <w:r w:rsidRPr="007B0221">
        <w:t xml:space="preserve">Supplementary Section </w:t>
      </w:r>
      <w:r>
        <w:t>3</w:t>
      </w:r>
      <w:r w:rsidRPr="007B0221">
        <w:t>.</w:t>
      </w:r>
      <w:proofErr w:type="gramEnd"/>
      <w:r w:rsidRPr="007B0221">
        <w:t xml:space="preserve"> </w:t>
      </w:r>
      <w:r>
        <w:t xml:space="preserve">Simulations where locale maxima are sampled from </w:t>
      </w:r>
      <w:r w:rsidR="00311718">
        <w:t>normal distributions with various standard deviations result in alignment of polymorphisms with the Pareto front</w:t>
      </w:r>
      <w:bookmarkEnd w:id="5"/>
    </w:p>
    <w:p w:rsidR="0075417A" w:rsidRDefault="0075417A" w:rsidP="0075417A">
      <w:pPr>
        <w:rPr>
          <w:rFonts w:asciiTheme="minorBidi" w:hAnsiTheme="minorBidi"/>
        </w:rPr>
      </w:pPr>
      <w:r>
        <w:t xml:space="preserve">In the simulations described in this manuscript, each locale has </w:t>
      </w:r>
      <w:r w:rsidRPr="00BD212A">
        <w:rPr>
          <w:rFonts w:asciiTheme="minorBidi" w:hAnsiTheme="minorBidi"/>
        </w:rPr>
        <w:t xml:space="preserve">its own fitness function </w:t>
      </w:r>
      <w:r>
        <w:rPr>
          <w:rFonts w:asciiTheme="minorBidi" w:hAnsiTheme="minorBidi"/>
        </w:rPr>
        <w:t xml:space="preserve">(individual selection surface) with locale-specific weights for the </w:t>
      </w:r>
      <w:r w:rsidRPr="00BD212A">
        <w:rPr>
          <w:rFonts w:asciiTheme="minorBidi" w:hAnsiTheme="minorBidi"/>
        </w:rPr>
        <w:t xml:space="preserve">different </w:t>
      </w:r>
      <w:r>
        <w:rPr>
          <w:rFonts w:asciiTheme="minorBidi" w:hAnsiTheme="minorBidi"/>
        </w:rPr>
        <w:t xml:space="preserve">performance </w:t>
      </w:r>
      <w:r>
        <w:rPr>
          <w:rFonts w:asciiTheme="minorBidi" w:hAnsiTheme="minorBidi"/>
        </w:rPr>
        <w:lastRenderedPageBreak/>
        <w:t>functions</w:t>
      </w:r>
      <w:proofErr w:type="gramStart"/>
      <w:r>
        <w:rPr>
          <w:rFonts w:asciiTheme="minorBidi" w:hAnsiTheme="minorBidi"/>
        </w:rPr>
        <w:t>:</w:t>
      </w:r>
      <w:r w:rsidRPr="00BD212A">
        <w:rPr>
          <w:rFonts w:asciiTheme="minorBidi" w:hAnsiTheme="minorBidi"/>
        </w:rPr>
        <w:t xml:space="preserve"> </w:t>
      </w:r>
      <w:proofErr w:type="gramEnd"/>
      <m:oMath>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i</m:t>
            </m:r>
          </m:sub>
          <m:sup/>
          <m:e>
            <m:sSub>
              <m:sSubPr>
                <m:ctrlPr>
                  <w:rPr>
                    <w:rFonts w:ascii="Cambria Math" w:hAnsi="Cambria Math"/>
                    <w:i/>
                  </w:rPr>
                </m:ctrlPr>
              </m:sSubPr>
              <m:e>
                <m:r>
                  <w:rPr>
                    <w:rFonts w:ascii="Cambria Math" w:hAnsi="Cambria Math"/>
                  </w:rPr>
                  <m:t>w</m:t>
                </m:r>
              </m:e>
              <m:sub>
                <m:r>
                  <w:rPr>
                    <w:rFonts w:ascii="Cambria Math" w:hAnsi="Cambria Math"/>
                  </w:rPr>
                  <m:t>i</m:t>
                </m:r>
              </m:sub>
            </m:sSub>
            <m:sSub>
              <m:sSubPr>
                <m:ctrlPr>
                  <w:rPr>
                    <w:rFonts w:ascii="Cambria Math" w:hAnsi="Cambria Math"/>
                    <w:i/>
                  </w:rPr>
                </m:ctrlPr>
              </m:sSubPr>
              <m:e>
                <m:r>
                  <w:rPr>
                    <w:rFonts w:ascii="Cambria Math" w:hAnsi="Cambria Math"/>
                  </w:rPr>
                  <m:t>P</m:t>
                </m:r>
              </m:e>
              <m:sub>
                <m:r>
                  <w:rPr>
                    <w:rFonts w:ascii="Cambria Math" w:hAnsi="Cambria Math"/>
                  </w:rPr>
                  <m:t>i</m:t>
                </m:r>
              </m:sub>
            </m:sSub>
          </m:e>
        </m:nary>
      </m:oMath>
      <w:r w:rsidRPr="00BD212A">
        <w:rPr>
          <w:rFonts w:asciiTheme="minorBidi" w:hAnsiTheme="minorBidi"/>
        </w:rPr>
        <w:t xml:space="preserve">, where the weights </w:t>
      </w:r>
      <w:proofErr w:type="spellStart"/>
      <w:r w:rsidRPr="00BD212A">
        <w:rPr>
          <w:rFonts w:asciiTheme="minorBidi" w:hAnsiTheme="minorBidi"/>
          <w:i/>
          <w:iCs/>
        </w:rPr>
        <w:t>w</w:t>
      </w:r>
      <w:r w:rsidRPr="00BD212A">
        <w:rPr>
          <w:rFonts w:asciiTheme="minorBidi" w:hAnsiTheme="minorBidi"/>
          <w:i/>
          <w:iCs/>
          <w:vertAlign w:val="subscript"/>
        </w:rPr>
        <w:t>i</w:t>
      </w:r>
      <w:proofErr w:type="spellEnd"/>
      <w:r w:rsidRPr="00BD212A">
        <w:rPr>
          <w:rFonts w:asciiTheme="minorBidi" w:hAnsiTheme="minorBidi"/>
        </w:rPr>
        <w:t xml:space="preserve"> are positive</w:t>
      </w:r>
      <w:r>
        <w:rPr>
          <w:rFonts w:asciiTheme="minorBidi" w:hAnsiTheme="minorBidi"/>
        </w:rPr>
        <w:t xml:space="preserve">. In the simulations described in the main text, we sampled </w:t>
      </w:r>
      <w:proofErr w:type="spellStart"/>
      <w:r>
        <w:rPr>
          <w:rFonts w:asciiTheme="minorBidi" w:hAnsiTheme="minorBidi"/>
        </w:rPr>
        <w:t>w</w:t>
      </w:r>
      <w:r w:rsidRPr="007B61AE">
        <w:rPr>
          <w:rFonts w:asciiTheme="minorBidi" w:hAnsiTheme="minorBidi"/>
          <w:vertAlign w:val="subscript"/>
        </w:rPr>
        <w:t>i</w:t>
      </w:r>
      <w:proofErr w:type="spellEnd"/>
      <w:r>
        <w:rPr>
          <w:rFonts w:asciiTheme="minorBidi" w:hAnsiTheme="minorBidi"/>
        </w:rPr>
        <w:t xml:space="preserve"> uniformly </w:t>
      </w:r>
      <w:proofErr w:type="gramStart"/>
      <w:r>
        <w:rPr>
          <w:rFonts w:asciiTheme="minorBidi" w:hAnsiTheme="minorBidi"/>
        </w:rPr>
        <w:t xml:space="preserve">with </w:t>
      </w:r>
      <w:proofErr w:type="gramEnd"/>
      <m:oMath>
        <m:r>
          <m:rPr>
            <m:sty m:val="p"/>
          </m:rPr>
          <w:rPr>
            <w:rFonts w:ascii="Cambria Math" w:hAnsi="Cambria Math"/>
          </w:rPr>
          <m:t>Σ</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=1</m:t>
        </m:r>
      </m:oMath>
      <w:r>
        <w:rPr>
          <w:rFonts w:asciiTheme="minorBidi" w:hAnsiTheme="minorBidi"/>
        </w:rPr>
        <w:t>.</w:t>
      </w:r>
    </w:p>
    <w:p w:rsidR="0075417A" w:rsidRDefault="0075417A" w:rsidP="0075417A">
      <w:pPr>
        <w:rPr>
          <w:rFonts w:asciiTheme="minorBidi" w:eastAsiaTheme="minorEastAsia" w:hAnsiTheme="minorBidi"/>
        </w:rPr>
      </w:pPr>
      <w:r>
        <w:rPr>
          <w:rFonts w:asciiTheme="minorBidi" w:hAnsiTheme="minorBidi"/>
        </w:rPr>
        <w:t xml:space="preserve">Here, we study the effects of varying the distribution of </w:t>
      </w:r>
      <m:oMath>
        <m:sSub>
          <m:sSubPr>
            <m:ctrlPr>
              <w:rPr>
                <w:rFonts w:ascii="Cambria Math" w:hAnsi="Cambria Math"/>
                <w:i/>
              </w:rPr>
            </m:ctrlPr>
          </m:sSubPr>
          <m:e>
            <m:r>
              <w:rPr>
                <w:rFonts w:ascii="Cambria Math" w:hAnsi="Cambria Math"/>
              </w:rPr>
              <m:t>w</m:t>
            </m:r>
          </m:e>
          <m:sub>
            <m:r>
              <w:rPr>
                <w:rFonts w:ascii="Cambria Math" w:hAnsi="Cambria Math"/>
              </w:rPr>
              <m:t>i</m:t>
            </m:r>
          </m:sub>
        </m:sSub>
      </m:oMath>
      <w:r>
        <w:rPr>
          <w:rFonts w:asciiTheme="minorBidi" w:eastAsiaTheme="minorEastAsia" w:hAnsiTheme="minorBidi"/>
        </w:rPr>
        <w:t xml:space="preserve"> in simulations of tradeoffs between two tasks in a two-dimensional trait space. In such situations there are two weights</w:t>
      </w:r>
      <w:proofErr w:type="gramStart"/>
      <w:r>
        <w:rPr>
          <w:rFonts w:asciiTheme="minorBidi" w:eastAsiaTheme="minorEastAsia" w:hAnsiTheme="minorBidi"/>
        </w:rPr>
        <w:t xml:space="preserve">, </w:t>
      </w:r>
      <w:proofErr w:type="gramEnd"/>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oMath>
      <w:r>
        <w:rPr>
          <w:rFonts w:asciiTheme="minorBidi" w:eastAsiaTheme="minorEastAsia" w:hAnsiTheme="minorBidi"/>
        </w:rPr>
        <w:t xml:space="preserve">, such that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r>
          <w:rPr>
            <w:rFonts w:ascii="Cambria Math" w:eastAsiaTheme="minorEastAsia" w:hAnsi="Cambria Math"/>
          </w:rPr>
          <m:t>=1</m:t>
        </m:r>
      </m:oMath>
      <w:r>
        <w:rPr>
          <w:rFonts w:asciiTheme="minorBidi" w:eastAsiaTheme="minorEastAsia" w:hAnsiTheme="minorBidi"/>
        </w:rPr>
        <w:t xml:space="preserve"> and </w:t>
      </w:r>
      <m:oMath>
        <m:sSub>
          <m:sSubPr>
            <m:ctrlPr>
              <w:rPr>
                <w:rFonts w:ascii="Cambria Math" w:eastAsiaTheme="minorEastAsia" w:hAnsi="Cambria Math"/>
                <w:i/>
              </w:rPr>
            </m:ctrlPr>
          </m:sSubPr>
          <m:e>
            <m:r>
              <w:rPr>
                <w:rFonts w:ascii="Cambria Math" w:eastAsiaTheme="minorEastAsia" w:hAnsi="Cambria Math"/>
              </w:rPr>
              <m:t>0≤ w</m:t>
            </m:r>
          </m:e>
          <m:sub>
            <m:r>
              <w:rPr>
                <w:rFonts w:ascii="Cambria Math" w:eastAsiaTheme="minorEastAsia" w:hAnsi="Cambria Math"/>
              </w:rPr>
              <m:t>1</m:t>
            </m:r>
          </m:sub>
        </m:sSub>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oMath>
      <w:r>
        <w:rPr>
          <w:rFonts w:asciiTheme="minorBidi" w:eastAsiaTheme="minorEastAsia" w:hAnsiTheme="minorBidi"/>
        </w:rPr>
        <w:t xml:space="preserve">. To test different distributions of locales, we sampled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Pr>
          <w:rFonts w:asciiTheme="minorBidi" w:eastAsiaTheme="minorEastAsia" w:hAnsiTheme="minorBidi"/>
        </w:rPr>
        <w:t xml:space="preserve"> from a Gaussian distribution with mean 0.5 and standard deviation S of 0.01, 0.1, 1, 10, (and </w:t>
      </w:r>
      <w:proofErr w:type="gramStart"/>
      <w:r>
        <w:rPr>
          <w:rFonts w:asciiTheme="minorBidi" w:eastAsiaTheme="minorEastAsia" w:hAnsiTheme="minorBidi"/>
        </w:rPr>
        <w:t xml:space="preserve">set </w:t>
      </w:r>
      <w:proofErr w:type="gramEnd"/>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2</m:t>
            </m:r>
          </m:sub>
        </m:sSub>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Pr>
          <w:rFonts w:asciiTheme="minorBidi" w:eastAsiaTheme="minorEastAsia" w:hAnsiTheme="minorBidi"/>
        </w:rPr>
        <w:t xml:space="preserve">). Negative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Pr>
          <w:rFonts w:asciiTheme="minorBidi" w:eastAsiaTheme="minorEastAsia" w:hAnsiTheme="minorBidi"/>
        </w:rPr>
        <w:t xml:space="preserve"> </w:t>
      </w:r>
      <w:r w:rsidRPr="00600E58">
        <w:rPr>
          <w:rFonts w:asciiTheme="minorBidi" w:eastAsiaTheme="minorEastAsia" w:hAnsiTheme="minorBidi"/>
        </w:rPr>
        <w:t xml:space="preserve">was taken as 0, and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&gt;1</m:t>
        </m:r>
      </m:oMath>
      <w:r w:rsidRPr="00600E58">
        <w:rPr>
          <w:rFonts w:asciiTheme="minorBidi" w:eastAsiaTheme="minorEastAsia" w:hAnsiTheme="minorBidi"/>
        </w:rPr>
        <w:t xml:space="preserve"> was taken as 1. For small STDs, S = 0.01 and 0.1, genetic variant effects align with the front for population sizes above a few hundred (</w:t>
      </w:r>
      <m:oMath>
        <m:r>
          <w:rPr>
            <w:rFonts w:ascii="Cambria Math" w:eastAsiaTheme="minorEastAsia" w:hAnsi="Cambria Math"/>
          </w:rPr>
          <m:t>θ&lt;1°</m:t>
        </m:r>
      </m:oMath>
      <w:r w:rsidRPr="00600E58">
        <w:rPr>
          <w:rFonts w:asciiTheme="minorBidi" w:eastAsiaTheme="minorEastAsia" w:hAnsiTheme="minorBidi"/>
        </w:rPr>
        <w:t>, Fig S4B). For large standard deviations, S=1</w:t>
      </w:r>
      <w:proofErr w:type="gramStart"/>
      <w:r w:rsidRPr="00600E58">
        <w:rPr>
          <w:rFonts w:asciiTheme="minorBidi" w:eastAsiaTheme="minorEastAsia" w:hAnsiTheme="minorBidi"/>
        </w:rPr>
        <w:t>,10</w:t>
      </w:r>
      <w:proofErr w:type="gramEnd"/>
      <w:r w:rsidRPr="00600E58">
        <w:rPr>
          <w:rFonts w:asciiTheme="minorBidi" w:eastAsiaTheme="minorEastAsia" w:hAnsiTheme="minorBidi"/>
        </w:rPr>
        <w:t>, the weight distribution results in most locales concentrated near the two archetypes with few in the middle between the archetypes. For this polarized locale distribution, alignment increases with population size, but is weaker (Fig S4B). See Fig S4.</w:t>
      </w:r>
    </w:p>
    <w:p w:rsidR="0075417A" w:rsidRDefault="0075417A" w:rsidP="0075417A">
      <w:pPr>
        <w:rPr>
          <w:rFonts w:asciiTheme="minorBidi" w:hAnsiTheme="minorBidi"/>
        </w:rPr>
      </w:pPr>
    </w:p>
    <w:p w:rsidR="00363145" w:rsidRDefault="0075417A" w:rsidP="00363145">
      <w:pPr>
        <w:rPr>
          <w:rStyle w:val="Heading3Char"/>
          <w:b w:val="0"/>
          <w:bCs w:val="0"/>
          <w:sz w:val="20"/>
          <w:szCs w:val="20"/>
          <w:highlight w:val="yellow"/>
        </w:rPr>
      </w:pPr>
      <w:r>
        <w:rPr>
          <w:noProof/>
        </w:rPr>
        <w:lastRenderedPageBreak/>
        <w:drawing>
          <wp:inline distT="0" distB="0" distL="0" distR="0" wp14:anchorId="03496C56" wp14:editId="32CDBEA3">
            <wp:extent cx="5486400" cy="71335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I gaussian nich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7133590"/>
                    </a:xfrm>
                    <a:prstGeom prst="rect">
                      <a:avLst/>
                    </a:prstGeom>
                  </pic:spPr>
                </pic:pic>
              </a:graphicData>
            </a:graphic>
          </wp:inline>
        </w:drawing>
      </w:r>
    </w:p>
    <w:p w:rsidR="0075417A" w:rsidRPr="00363145" w:rsidRDefault="0075417A" w:rsidP="00363145">
      <w:pPr>
        <w:spacing w:line="276" w:lineRule="auto"/>
        <w:jc w:val="both"/>
      </w:pPr>
      <w:bookmarkStart w:id="6" w:name="_Toc497863892"/>
      <w:r w:rsidRPr="00600E58">
        <w:rPr>
          <w:rStyle w:val="Heading3Char"/>
          <w:sz w:val="20"/>
          <w:szCs w:val="20"/>
        </w:rPr>
        <w:t>Fig</w:t>
      </w:r>
      <w:r w:rsidR="00311718" w:rsidRPr="00600E58">
        <w:rPr>
          <w:rStyle w:val="Heading3Char"/>
          <w:sz w:val="20"/>
          <w:szCs w:val="20"/>
        </w:rPr>
        <w:t>ure</w:t>
      </w:r>
      <w:r w:rsidRPr="00600E58">
        <w:rPr>
          <w:rStyle w:val="Heading3Char"/>
          <w:sz w:val="20"/>
          <w:szCs w:val="20"/>
        </w:rPr>
        <w:t xml:space="preserve"> S4. Results stay qualitatively the same when positions of local</w:t>
      </w:r>
      <w:r w:rsidR="00B7034E" w:rsidRPr="00600E58">
        <w:rPr>
          <w:rStyle w:val="Heading3Char"/>
          <w:sz w:val="20"/>
          <w:szCs w:val="20"/>
        </w:rPr>
        <w:t>e</w:t>
      </w:r>
      <w:r w:rsidRPr="00600E58">
        <w:rPr>
          <w:rStyle w:val="Heading3Char"/>
          <w:sz w:val="20"/>
          <w:szCs w:val="20"/>
        </w:rPr>
        <w:t xml:space="preserve">-optima are sampled from a </w:t>
      </w:r>
      <w:r w:rsidR="00B7034E" w:rsidRPr="00600E58">
        <w:rPr>
          <w:rStyle w:val="Heading3Char"/>
          <w:sz w:val="20"/>
          <w:szCs w:val="20"/>
        </w:rPr>
        <w:t>normal</w:t>
      </w:r>
      <w:r w:rsidRPr="00600E58">
        <w:rPr>
          <w:rStyle w:val="Heading3Char"/>
          <w:sz w:val="20"/>
          <w:szCs w:val="20"/>
        </w:rPr>
        <w:t xml:space="preserve"> distribution with various standard deviations.</w:t>
      </w:r>
      <w:bookmarkEnd w:id="6"/>
      <w:r w:rsidRPr="00600E58">
        <w:rPr>
          <w:rFonts w:eastAsiaTheme="minorEastAsia"/>
          <w:sz w:val="20"/>
          <w:szCs w:val="20"/>
        </w:rPr>
        <w:t xml:space="preserve"> </w:t>
      </w:r>
      <w:r w:rsidRPr="00600E58">
        <w:rPr>
          <w:sz w:val="20"/>
          <w:szCs w:val="20"/>
        </w:rPr>
        <w:t xml:space="preserve">(A). Ratio between standard deviation perpendicular and parallel to the front decreases with population size N, for all standard deviation </w:t>
      </w:r>
      <w:r w:rsidR="00311718" w:rsidRPr="00600E58">
        <w:rPr>
          <w:sz w:val="20"/>
          <w:szCs w:val="20"/>
        </w:rPr>
        <w:t>examined</w:t>
      </w:r>
      <w:r w:rsidRPr="00600E58">
        <w:rPr>
          <w:sz w:val="20"/>
          <w:szCs w:val="20"/>
        </w:rPr>
        <w:t xml:space="preserve">. (B). Median angle of polymorphisms to the front decreases with population size N, for all standard deviations studied. Simulation parameters: N=1000. </w:t>
      </w:r>
      <m:oMath>
        <m:r>
          <w:rPr>
            <w:rFonts w:ascii="Cambria Math" w:hAnsi="Cambria Math"/>
            <w:sz w:val="20"/>
            <w:szCs w:val="20"/>
          </w:rPr>
          <m:t>μ</m:t>
        </m:r>
      </m:oMath>
      <w:r w:rsidRPr="00600E58">
        <w:rPr>
          <w:sz w:val="20"/>
          <w:szCs w:val="20"/>
        </w:rPr>
        <w:t xml:space="preserve">=0.05, </w:t>
      </w:r>
      <w:r w:rsidRPr="00600E58">
        <w:rPr>
          <w:sz w:val="20"/>
          <w:szCs w:val="20"/>
        </w:rPr>
        <w:lastRenderedPageBreak/>
        <w:t>k=2</w:t>
      </w:r>
      <w:r w:rsidR="00600E58">
        <w:rPr>
          <w:sz w:val="20"/>
          <w:szCs w:val="20"/>
        </w:rPr>
        <w:t>, infinite recombination.</w:t>
      </w:r>
      <w:r w:rsidR="00311718" w:rsidRPr="00600E58">
        <w:rPr>
          <w:sz w:val="20"/>
          <w:szCs w:val="20"/>
        </w:rPr>
        <w:t xml:space="preserve"> </w:t>
      </w:r>
      <w:proofErr w:type="gramStart"/>
      <w:r w:rsidRPr="00600E58">
        <w:rPr>
          <w:sz w:val="20"/>
          <w:szCs w:val="20"/>
        </w:rPr>
        <w:t>(C-G).</w:t>
      </w:r>
      <w:proofErr w:type="gramEnd"/>
      <w:r w:rsidRPr="00600E58">
        <w:rPr>
          <w:sz w:val="20"/>
          <w:szCs w:val="20"/>
        </w:rPr>
        <w:t xml:space="preserve"> </w:t>
      </w:r>
      <w:r w:rsidR="00854BD3" w:rsidRPr="00600E58">
        <w:rPr>
          <w:sz w:val="20"/>
          <w:szCs w:val="20"/>
        </w:rPr>
        <w:t>Phenotypes</w:t>
      </w:r>
      <w:r w:rsidRPr="00600E58">
        <w:rPr>
          <w:sz w:val="20"/>
          <w:szCs w:val="20"/>
        </w:rPr>
        <w:t xml:space="preserve"> in the population after 100,000 generations </w:t>
      </w:r>
      <w:r w:rsidR="00854BD3" w:rsidRPr="00600E58">
        <w:rPr>
          <w:sz w:val="20"/>
          <w:szCs w:val="20"/>
        </w:rPr>
        <w:t>of</w:t>
      </w:r>
      <w:r w:rsidRPr="00600E58">
        <w:rPr>
          <w:sz w:val="20"/>
          <w:szCs w:val="20"/>
        </w:rPr>
        <w:t xml:space="preserve"> </w:t>
      </w:r>
      <w:r w:rsidR="00854BD3" w:rsidRPr="00600E58">
        <w:rPr>
          <w:sz w:val="20"/>
          <w:szCs w:val="20"/>
        </w:rPr>
        <w:t xml:space="preserve">a </w:t>
      </w:r>
      <w:r w:rsidRPr="00600E58">
        <w:rPr>
          <w:sz w:val="20"/>
          <w:szCs w:val="20"/>
        </w:rPr>
        <w:t xml:space="preserve">simulation performed with </w:t>
      </w:r>
      <w:r w:rsidR="00854BD3" w:rsidRPr="00600E58">
        <w:rPr>
          <w:sz w:val="20"/>
          <w:szCs w:val="20"/>
        </w:rPr>
        <w:t>{</w:t>
      </w:r>
      <m:oMath>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1</m:t>
            </m:r>
          </m:sub>
        </m:sSub>
        <m:r>
          <w:rPr>
            <w:rFonts w:ascii="Cambria Math" w:hAnsi="Cambria Math"/>
            <w:sz w:val="20"/>
            <w:szCs w:val="20"/>
          </w:rPr>
          <m:t xml:space="preserve">}'s  </m:t>
        </m:r>
      </m:oMath>
      <w:r w:rsidRPr="00600E58">
        <w:rPr>
          <w:sz w:val="20"/>
          <w:szCs w:val="20"/>
        </w:rPr>
        <w:t xml:space="preserve"> sampled from a normal </w:t>
      </w:r>
      <w:proofErr w:type="gramStart"/>
      <w:r w:rsidRPr="00600E58">
        <w:rPr>
          <w:sz w:val="20"/>
          <w:szCs w:val="20"/>
        </w:rPr>
        <w:t xml:space="preserve">distribution </w:t>
      </w:r>
      <w:proofErr w:type="gramEnd"/>
      <m:oMath>
        <m:r>
          <w:rPr>
            <w:rFonts w:ascii="Cambria Math" w:hAnsi="Cambria Math"/>
            <w:sz w:val="20"/>
            <w:szCs w:val="20"/>
          </w:rPr>
          <m:t xml:space="preserve">N(0.5, </m:t>
        </m:r>
        <m:sSup>
          <m:sSupPr>
            <m:ctrlPr>
              <w:rPr>
                <w:rFonts w:ascii="Cambria Math" w:hAnsi="Cambria Math"/>
                <w:i/>
                <w:sz w:val="20"/>
                <w:szCs w:val="20"/>
              </w:rPr>
            </m:ctrlPr>
          </m:sSupPr>
          <m:e>
            <m:r>
              <w:rPr>
                <w:rFonts w:ascii="Cambria Math" w:hAnsi="Cambria Math"/>
                <w:sz w:val="20"/>
                <w:szCs w:val="20"/>
              </w:rPr>
              <m:t>S</m:t>
            </m:r>
          </m:e>
          <m:sup>
            <m:r>
              <w:rPr>
                <w:rFonts w:ascii="Cambria Math" w:hAnsi="Cambria Math"/>
                <w:sz w:val="20"/>
                <w:szCs w:val="20"/>
              </w:rPr>
              <m:t>2</m:t>
            </m:r>
          </m:sup>
        </m:sSup>
        <m:r>
          <w:rPr>
            <w:rFonts w:ascii="Cambria Math" w:hAnsi="Cambria Math"/>
            <w:sz w:val="20"/>
            <w:szCs w:val="20"/>
          </w:rPr>
          <m:t>)</m:t>
        </m:r>
      </m:oMath>
      <w:r w:rsidRPr="00600E58">
        <w:rPr>
          <w:sz w:val="20"/>
          <w:szCs w:val="20"/>
        </w:rPr>
        <w:t>, where S is indicated in the title. Insets: The phenotypic effects of all allelic polymorphisms present in at least 1% of genomes increasingly align with the Pareto front. Each arrow represents the phenotypic effect of one polymorphism (magnified for illustration purposes)</w:t>
      </w:r>
      <w:r w:rsidR="00311718" w:rsidRPr="00600E58">
        <w:rPr>
          <w:sz w:val="20"/>
          <w:szCs w:val="20"/>
        </w:rPr>
        <w:t>.</w:t>
      </w:r>
    </w:p>
    <w:p w:rsidR="0075417A" w:rsidRPr="004A0400" w:rsidRDefault="0075417A" w:rsidP="0075417A">
      <w:pPr>
        <w:pStyle w:val="Heading2"/>
        <w:rPr>
          <w:rFonts w:asciiTheme="minorBidi" w:hAnsiTheme="minorBidi" w:cstheme="minorBidi"/>
        </w:rPr>
      </w:pPr>
      <w:bookmarkStart w:id="7" w:name="_Toc497863893"/>
      <w:r w:rsidRPr="00600E58">
        <w:rPr>
          <w:rFonts w:asciiTheme="minorBidi" w:hAnsiTheme="minorBidi" w:cstheme="minorBidi"/>
        </w:rPr>
        <w:t>Supplementary Section 4: Polymorphisms align with the front when mating probability depends on fitness</w:t>
      </w:r>
      <w:bookmarkEnd w:id="7"/>
    </w:p>
    <w:p w:rsidR="0075417A" w:rsidRDefault="006D7FA1" w:rsidP="006C11A7">
      <w:pPr>
        <w:rPr>
          <w:rFonts w:asciiTheme="minorBidi" w:eastAsiaTheme="minorEastAsia" w:hAnsiTheme="minorBidi"/>
        </w:rPr>
      </w:pPr>
      <w:r>
        <w:rPr>
          <w:rFonts w:asciiTheme="minorBidi" w:eastAsiaTheme="minorEastAsia" w:hAnsiTheme="minorBidi"/>
        </w:rPr>
        <w:t xml:space="preserve">In the simulations presented in the main text, the fitness was used only to determine which individual has the highest fitness in a locale, and hence only the relative order of individuals’ fitness in each locale was important. Here, we also study situations in which each locale offers a different maximal fitness, in the sense that the locale affects the mating </w:t>
      </w:r>
      <w:r w:rsidR="00CB7161">
        <w:rPr>
          <w:rFonts w:asciiTheme="minorBidi" w:eastAsiaTheme="minorEastAsia" w:hAnsiTheme="minorBidi"/>
        </w:rPr>
        <w:t>probability of the individual</w:t>
      </w:r>
      <w:r>
        <w:rPr>
          <w:rFonts w:asciiTheme="minorBidi" w:eastAsiaTheme="minorEastAsia" w:hAnsiTheme="minorBidi"/>
        </w:rPr>
        <w:t xml:space="preserve">. </w:t>
      </w:r>
      <w:r w:rsidR="0075417A">
        <w:rPr>
          <w:rFonts w:asciiTheme="minorBidi" w:eastAsiaTheme="minorEastAsia" w:hAnsiTheme="minorBidi"/>
        </w:rPr>
        <w:t xml:space="preserve">When mating probability depends on </w:t>
      </w:r>
      <w:r w:rsidR="00654D97">
        <w:rPr>
          <w:rFonts w:asciiTheme="minorBidi" w:eastAsiaTheme="minorEastAsia" w:hAnsiTheme="minorBidi"/>
        </w:rPr>
        <w:t>fitness</w:t>
      </w:r>
      <w:r w:rsidR="0075417A">
        <w:rPr>
          <w:rFonts w:asciiTheme="minorBidi" w:eastAsiaTheme="minorEastAsia" w:hAnsiTheme="minorBidi"/>
        </w:rPr>
        <w:t>, the absolute</w:t>
      </w:r>
      <w:r w:rsidR="00854BD3">
        <w:rPr>
          <w:rFonts w:asciiTheme="minorBidi" w:eastAsiaTheme="minorEastAsia" w:hAnsiTheme="minorBidi"/>
        </w:rPr>
        <w:t xml:space="preserve"> value of</w:t>
      </w:r>
      <w:r w:rsidR="0075417A">
        <w:rPr>
          <w:rFonts w:asciiTheme="minorBidi" w:eastAsiaTheme="minorEastAsia" w:hAnsiTheme="minorBidi"/>
        </w:rPr>
        <w:t xml:space="preserve"> fitness </w:t>
      </w:r>
      <w:r w:rsidR="006C11A7">
        <w:rPr>
          <w:rFonts w:asciiTheme="minorBidi" w:eastAsiaTheme="minorEastAsia" w:hAnsiTheme="minorBidi"/>
        </w:rPr>
        <w:t>is important</w:t>
      </w:r>
      <w:r w:rsidR="0075417A">
        <w:rPr>
          <w:rFonts w:asciiTheme="minorBidi" w:eastAsiaTheme="minorEastAsia" w:hAnsiTheme="minorBidi"/>
        </w:rPr>
        <w:t>, and results may depend on the “quality” of different locales (which relates to the maximal fitness in each locale</w:t>
      </w:r>
      <w:r w:rsidR="00854BD3">
        <w:rPr>
          <w:rFonts w:asciiTheme="minorBidi" w:eastAsiaTheme="minorEastAsia" w:hAnsiTheme="minorBidi"/>
        </w:rPr>
        <w:t>)</w:t>
      </w:r>
      <w:r w:rsidR="0075417A">
        <w:rPr>
          <w:rFonts w:asciiTheme="minorBidi" w:eastAsiaTheme="minorEastAsia" w:hAnsiTheme="minorBidi"/>
        </w:rPr>
        <w:t>. To account for this, we consider fitness functions of the form</w:t>
      </w:r>
      <w:proofErr w:type="gramStart"/>
      <w:r w:rsidR="00CB7161">
        <w:rPr>
          <w:rFonts w:asciiTheme="minorBidi" w:eastAsiaTheme="minorEastAsia" w:hAnsiTheme="minorBidi"/>
        </w:rPr>
        <w:t>:</w:t>
      </w:r>
      <w:r w:rsidR="00854BD3">
        <w:rPr>
          <w:rFonts w:asciiTheme="minorBidi" w:eastAsiaTheme="minorEastAsia" w:hAnsiTheme="minorBidi"/>
        </w:rPr>
        <w:t xml:space="preserve"> </w:t>
      </w:r>
      <w:proofErr w:type="gramEnd"/>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sub>
        </m:sSub>
        <m: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0</m:t>
            </m:r>
          </m:sub>
        </m:sSub>
        <m:sSub>
          <m:sSubPr>
            <m:ctrlPr>
              <w:rPr>
                <w:rFonts w:ascii="Cambria Math" w:eastAsiaTheme="minorEastAsia" w:hAnsi="Cambria Math"/>
              </w:rPr>
            </m:ctrlPr>
          </m:sSubPr>
          <m:e>
            <m:r>
              <m:rPr>
                <m:sty m:val="p"/>
              </m:rPr>
              <w:rPr>
                <w:rFonts w:ascii="Cambria Math" w:eastAsiaTheme="minorEastAsia" w:hAnsi="Cambria Math"/>
              </w:rPr>
              <w:softHyphen/>
            </m:r>
          </m:e>
          <m: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sub>
        </m:sSub>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e>
        </m:nary>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 xml:space="preserve">≥0,  </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=1</m:t>
            </m:r>
          </m:e>
        </m:nary>
      </m:oMath>
      <w:r w:rsidR="0075417A">
        <w:rPr>
          <w:rFonts w:asciiTheme="minorBidi" w:eastAsiaTheme="minorEastAsia" w:hAnsiTheme="minorBidi"/>
        </w:rPr>
        <w:t xml:space="preserve">, and  </w:t>
      </w:r>
      <m:oMath>
        <m:sSub>
          <m:sSubPr>
            <m:ctrlPr>
              <w:rPr>
                <w:rFonts w:ascii="Cambria Math" w:hAnsi="Cambria Math"/>
                <w:i/>
              </w:rPr>
            </m:ctrlPr>
          </m:sSubPr>
          <m:e>
            <m:r>
              <w:rPr>
                <w:rFonts w:ascii="Cambria Math" w:hAnsi="Cambria Math"/>
              </w:rPr>
              <m:t>F</m:t>
            </m:r>
          </m:e>
          <m:sub>
            <m:r>
              <w:rPr>
                <w:rFonts w:ascii="Cambria Math" w:hAnsi="Cambria Math"/>
              </w:rPr>
              <m:t>0</m:t>
            </m:r>
            <m:sSub>
              <m:sSubPr>
                <m:ctrlPr>
                  <w:rPr>
                    <w:rFonts w:ascii="Cambria Math" w:hAnsi="Cambria Math"/>
                    <w:i/>
                  </w:rPr>
                </m:ctrlPr>
              </m:sSubPr>
              <m:e>
                <m:r>
                  <w:rPr>
                    <w:rFonts w:ascii="Cambria Math" w:hAnsi="Cambria Math"/>
                  </w:rPr>
                  <m:t>{w</m:t>
                </m:r>
              </m:e>
              <m:sub>
                <m:r>
                  <w:rPr>
                    <w:rFonts w:ascii="Cambria Math" w:hAnsi="Cambria Math"/>
                  </w:rPr>
                  <m:t>i</m:t>
                </m:r>
              </m:sub>
            </m:sSub>
            <m:r>
              <w:rPr>
                <w:rFonts w:ascii="Cambria Math" w:hAnsi="Cambria Math"/>
              </w:rPr>
              <m:t>}</m:t>
            </m:r>
          </m:sub>
        </m:sSub>
      </m:oMath>
      <w:r w:rsidR="0075417A" w:rsidRPr="00BD212A">
        <w:rPr>
          <w:rFonts w:asciiTheme="minorBidi" w:hAnsiTheme="minorBidi"/>
        </w:rPr>
        <w:t xml:space="preserve"> is a </w:t>
      </w:r>
      <w:r w:rsidR="0075417A">
        <w:rPr>
          <w:rFonts w:asciiTheme="minorBidi" w:hAnsiTheme="minorBidi"/>
        </w:rPr>
        <w:t>locale</w:t>
      </w:r>
      <w:r w:rsidR="0075417A" w:rsidRPr="00BD212A">
        <w:rPr>
          <w:rFonts w:asciiTheme="minorBidi" w:hAnsiTheme="minorBidi"/>
        </w:rPr>
        <w:t>-dependent constant</w:t>
      </w:r>
      <w:r w:rsidR="0075417A">
        <w:rPr>
          <w:rFonts w:asciiTheme="minorBidi" w:hAnsiTheme="minorBidi"/>
        </w:rPr>
        <w:t xml:space="preserve">, which allows each locale to have a different maximal fitness.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oMath>
      <w:r w:rsidR="0075417A" w:rsidRPr="004A0400">
        <w:rPr>
          <w:rFonts w:asciiTheme="minorBidi" w:eastAsiaTheme="minorEastAsia" w:hAnsiTheme="minorBidi"/>
        </w:rPr>
        <w:t xml:space="preserve"> </w:t>
      </w:r>
      <w:proofErr w:type="gramStart"/>
      <w:r w:rsidR="0075417A" w:rsidRPr="004A0400">
        <w:rPr>
          <w:rFonts w:asciiTheme="minorBidi" w:eastAsiaTheme="minorEastAsia" w:hAnsiTheme="minorBidi"/>
        </w:rPr>
        <w:t>is</w:t>
      </w:r>
      <w:proofErr w:type="gramEnd"/>
      <w:r w:rsidR="0075417A" w:rsidRPr="004A0400">
        <w:rPr>
          <w:rFonts w:asciiTheme="minorBidi" w:eastAsiaTheme="minorEastAsia" w:hAnsiTheme="minorBidi"/>
        </w:rPr>
        <w:t xml:space="preserve"> the performance function at task i.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r>
          <m:rPr>
            <m:sty m:val="p"/>
          </m:rPr>
          <w:rPr>
            <w:rFonts w:ascii="Cambria Math" w:eastAsiaTheme="minorEastAsia" w:hAnsi="Cambria Math"/>
          </w:rPr>
          <m:t>=-</m:t>
        </m:r>
        <m:sSup>
          <m:sSupPr>
            <m:ctrlPr>
              <w:rPr>
                <w:rFonts w:ascii="Cambria Math" w:hAnsi="Cambria Math"/>
              </w:rPr>
            </m:ctrlPr>
          </m:sSupPr>
          <m:e>
            <m:r>
              <m:rPr>
                <m:sty m:val="p"/>
              </m:rPr>
              <w:rPr>
                <w:rFonts w:ascii="Cambria Math" w:hAnsi="Cambria Math"/>
              </w:rPr>
              <m:t xml:space="preserve">c </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sup>
            <m:r>
              <m:rPr>
                <m:sty m:val="p"/>
              </m:rPr>
              <w:rPr>
                <w:rFonts w:ascii="Cambria Math" w:hAnsi="Cambria Math"/>
              </w:rPr>
              <m:t>T</m:t>
            </m:r>
          </m:sup>
        </m:s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oMath>
      <w:r w:rsidR="0075417A">
        <w:rPr>
          <w:rFonts w:asciiTheme="minorBidi" w:eastAsiaTheme="minorEastAsia" w:hAnsiTheme="minorBidi"/>
        </w:rPr>
        <w:t xml:space="preserve">, and thus the maximal fitness in a locale is given by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0</m:t>
            </m:r>
          </m:sub>
        </m:sSub>
        <m:sSub>
          <m:sSubPr>
            <m:ctrlPr>
              <w:rPr>
                <w:rFonts w:ascii="Cambria Math" w:eastAsiaTheme="minorEastAsia" w:hAnsi="Cambria Math"/>
              </w:rPr>
            </m:ctrlPr>
          </m:sSubPr>
          <m:e>
            <m:r>
              <m:rPr>
                <m:sty m:val="p"/>
              </m:rPr>
              <w:rPr>
                <w:rFonts w:ascii="Cambria Math" w:eastAsiaTheme="minorEastAsia" w:hAnsi="Cambria Math"/>
              </w:rPr>
              <w:softHyphen/>
            </m:r>
          </m:e>
          <m: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w:rPr>
                    <w:rFonts w:ascii="Cambria Math" w:eastAsiaTheme="minorEastAsia" w:hAnsi="Cambria Math"/>
                  </w:rPr>
                  <m:t>}</m:t>
                </m:r>
              </m:e>
              <m:sub>
                <m:r>
                  <m:rPr>
                    <m:sty m:val="p"/>
                  </m:rPr>
                  <w:rPr>
                    <w:rFonts w:ascii="Cambria Math" w:eastAsiaTheme="minorEastAsia" w:hAnsi="Cambria Math"/>
                  </w:rPr>
                  <m:t>max</m:t>
                </m:r>
              </m:sub>
            </m:sSub>
          </m:sub>
        </m:sSub>
      </m:oMath>
      <w:r w:rsidR="0075417A" w:rsidRPr="004A0400">
        <w:rPr>
          <w:rFonts w:asciiTheme="minorBidi" w:eastAsiaTheme="minorEastAsia" w:hAnsiTheme="minorBidi"/>
        </w:rPr>
        <w:t xml:space="preserve"> where </w:t>
      </w:r>
      <m:oMath>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w:rPr>
                    <w:rFonts w:ascii="Cambria Math" w:eastAsiaTheme="minorEastAsia" w:hAnsi="Cambria Math"/>
                  </w:rPr>
                  <m:t>}</m:t>
                </m:r>
              </m:e>
              <m:sub>
                <m:r>
                  <m:rPr>
                    <m:sty m:val="p"/>
                  </m:rPr>
                  <w:rPr>
                    <w:rFonts w:ascii="Cambria Math" w:eastAsiaTheme="minorEastAsia" w:hAnsi="Cambria Math"/>
                  </w:rPr>
                  <m:t>max</m:t>
                </m:r>
              </m:sub>
            </m:sSub>
          </m:sub>
        </m:sSub>
      </m:oMath>
      <w:r w:rsidR="0075417A" w:rsidRPr="004A0400">
        <w:rPr>
          <w:rFonts w:asciiTheme="minorBidi" w:eastAsiaTheme="minorEastAsia" w:hAnsiTheme="minorBidi"/>
        </w:rPr>
        <w:t xml:space="preserve">= </w:t>
      </w:r>
      <m:oMath>
        <m:r>
          <m:rPr>
            <m:sty m:val="p"/>
          </m:rPr>
          <w:rPr>
            <w:rFonts w:ascii="Cambria Math" w:eastAsiaTheme="minorEastAsia" w:hAnsi="Cambria Math"/>
          </w:rPr>
          <m:t>c</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max</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sup>
                <m:r>
                  <m:rPr>
                    <m:sty m:val="p"/>
                  </m:rPr>
                  <w:rPr>
                    <w:rFonts w:ascii="Cambria Math" w:hAnsi="Cambria Math"/>
                  </w:rPr>
                  <m:t>T</m:t>
                </m:r>
              </m:sup>
            </m:s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max</m:t>
                        </m:r>
                      </m:sub>
                    </m:sSub>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nary>
      </m:oMath>
      <w:r w:rsidR="0075417A" w:rsidRPr="004A0400">
        <w:rPr>
          <w:rFonts w:asciiTheme="minorBidi" w:eastAsiaTheme="minorEastAsia" w:hAnsiTheme="minorBidi"/>
        </w:rPr>
        <w:t xml:space="preserve"> and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T</m:t>
                </m:r>
              </m:e>
              <m:sub>
                <m:r>
                  <m:rPr>
                    <m:sty m:val="p"/>
                  </m:rPr>
                  <w:rPr>
                    <w:rFonts w:ascii="Cambria Math" w:hAnsi="Cambria Math"/>
                  </w:rPr>
                  <m:t>max</m:t>
                </m:r>
              </m:sub>
            </m:sSub>
          </m:e>
        </m:acc>
      </m:oMath>
      <w:r w:rsidR="0075417A" w:rsidRPr="004A0400">
        <w:rPr>
          <w:rFonts w:asciiTheme="minorBidi" w:eastAsiaTheme="minorEastAsia" w:hAnsiTheme="minorBidi"/>
        </w:rPr>
        <w:t xml:space="preserve"> is the phenotype that maximizes the fitness at </w:t>
      </w:r>
      <w:r w:rsidR="0075417A">
        <w:rPr>
          <w:rFonts w:asciiTheme="minorBidi" w:eastAsiaTheme="minorEastAsia" w:hAnsiTheme="minorBidi"/>
        </w:rPr>
        <w:t>the locale</w:t>
      </w:r>
      <w:r w:rsidR="0075417A" w:rsidRPr="004A0400">
        <w:rPr>
          <w:rFonts w:asciiTheme="minorBidi" w:eastAsiaTheme="minorEastAsia" w:hAnsiTheme="minorBidi"/>
        </w:rPr>
        <w:t xml:space="preserve"> </w:t>
      </w:r>
      <m:oMath>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oMath>
      <w:r w:rsidR="0075417A">
        <w:rPr>
          <w:rFonts w:asciiTheme="minorBidi" w:eastAsiaTheme="minorEastAsia" w:hAnsiTheme="minorBidi"/>
        </w:rPr>
        <w:t xml:space="preserve"> (locale-optimum)</w:t>
      </w:r>
      <w:r w:rsidR="0075417A" w:rsidRPr="004A0400">
        <w:rPr>
          <w:rFonts w:asciiTheme="minorBidi" w:eastAsiaTheme="minorEastAsia" w:hAnsiTheme="minorBidi"/>
        </w:rPr>
        <w:t>.</w:t>
      </w:r>
      <w:r w:rsidR="00322056">
        <w:rPr>
          <w:rFonts w:asciiTheme="minorBidi" w:eastAsiaTheme="minorEastAsia" w:hAnsiTheme="minorBidi"/>
        </w:rPr>
        <w:t xml:space="preserve"> T</w:t>
      </w:r>
      <w:r w:rsidR="00322056" w:rsidRPr="004A0400">
        <w:rPr>
          <w:rFonts w:asciiTheme="minorBidi" w:eastAsiaTheme="minorEastAsia" w:hAnsiTheme="minorBidi"/>
        </w:rPr>
        <w:t xml:space="preserve">he coefficient c = 0.001 was chosen to avoid negative fitness values </w:t>
      </w:r>
      <w:r w:rsidR="00322056">
        <w:rPr>
          <w:rFonts w:asciiTheme="minorBidi" w:eastAsiaTheme="minorEastAsia" w:hAnsiTheme="minorBidi"/>
        </w:rPr>
        <w:t>in the region close to</w:t>
      </w:r>
      <w:r w:rsidR="00322056" w:rsidRPr="004A0400">
        <w:rPr>
          <w:rFonts w:asciiTheme="minorBidi" w:eastAsiaTheme="minorEastAsia" w:hAnsiTheme="minorBidi"/>
        </w:rPr>
        <w:t xml:space="preserve"> the Pareto front</w:t>
      </w:r>
      <w:r w:rsidR="00363F78">
        <w:rPr>
          <w:rFonts w:asciiTheme="minorBidi" w:eastAsiaTheme="minorEastAsia" w:hAnsiTheme="minorBidi"/>
        </w:rPr>
        <w:t>.</w:t>
      </w:r>
    </w:p>
    <w:p w:rsidR="0075417A" w:rsidRPr="004A0400" w:rsidRDefault="0075417A" w:rsidP="00167478">
      <w:pPr>
        <w:rPr>
          <w:rFonts w:asciiTheme="minorBidi" w:eastAsiaTheme="minorEastAsia" w:hAnsiTheme="minorBidi"/>
        </w:rPr>
      </w:pPr>
      <w:r>
        <w:rPr>
          <w:rFonts w:asciiTheme="minorBidi" w:eastAsiaTheme="minorEastAsia" w:hAnsiTheme="minorBidi"/>
        </w:rPr>
        <w:t xml:space="preserve">We examined three settings in which mating probability depends on fitness, for two tasks in a two-dimensional trait </w:t>
      </w:r>
      <w:r w:rsidRPr="00600E58">
        <w:rPr>
          <w:rFonts w:asciiTheme="minorBidi" w:eastAsiaTheme="minorEastAsia" w:hAnsiTheme="minorBidi"/>
        </w:rPr>
        <w:t>space.  In the first setting, maximal fitness in all locales (</w:t>
      </w:r>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0</m:t>
            </m:r>
          </m:sub>
        </m:sSub>
        <m:sSub>
          <m:sSubPr>
            <m:ctrlPr>
              <w:rPr>
                <w:rFonts w:ascii="Cambria Math" w:eastAsiaTheme="minorEastAsia" w:hAnsi="Cambria Math"/>
              </w:rPr>
            </m:ctrlPr>
          </m:sSubPr>
          <m:e>
            <m:r>
              <m:rPr>
                <m:sty m:val="p"/>
              </m:rPr>
              <w:rPr>
                <w:rFonts w:ascii="Cambria Math" w:eastAsiaTheme="minorEastAsia" w:hAnsi="Cambria Math"/>
              </w:rPr>
              <w:softHyphen/>
            </m:r>
          </m:e>
          <m: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F</m:t>
            </m:r>
          </m:e>
          <m:sub>
            <m:sSub>
              <m:sSubPr>
                <m:ctrlPr>
                  <w:rPr>
                    <w:rFonts w:ascii="Cambria Math" w:eastAsiaTheme="minorEastAsia" w:hAnsi="Cambria Math"/>
                  </w:rPr>
                </m:ctrlPr>
              </m:sSubPr>
              <m:e>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ctrlPr>
                      <w:rPr>
                        <w:rFonts w:ascii="Cambria Math" w:eastAsiaTheme="minorEastAsia" w:hAnsi="Cambria Math"/>
                        <w:i/>
                      </w:rPr>
                    </m:ctrlPr>
                  </m:e>
                </m:d>
              </m:e>
              <m:sub>
                <m:r>
                  <m:rPr>
                    <m:sty m:val="p"/>
                  </m:rPr>
                  <w:rPr>
                    <w:rFonts w:ascii="Cambria Math" w:eastAsiaTheme="minorEastAsia" w:hAnsi="Cambria Math"/>
                  </w:rPr>
                  <m:t>max</m:t>
                </m:r>
              </m:sub>
            </m:sSub>
          </m:sub>
        </m:sSub>
      </m:oMath>
      <w:r w:rsidRPr="00600E58">
        <w:rPr>
          <w:rFonts w:asciiTheme="minorBidi" w:eastAsiaTheme="minorEastAsia" w:hAnsiTheme="minorBidi"/>
        </w:rPr>
        <w:t>) are equal</w:t>
      </w:r>
      <w:r w:rsidR="00654D97" w:rsidRPr="00600E58">
        <w:rPr>
          <w:rFonts w:asciiTheme="minorBidi" w:eastAsiaTheme="minorEastAsia" w:hAnsiTheme="minorBidi"/>
        </w:rPr>
        <w:t xml:space="preserve"> (Fig S5)</w:t>
      </w:r>
      <w:r w:rsidRPr="00600E58">
        <w:rPr>
          <w:rFonts w:asciiTheme="minorBidi" w:eastAsiaTheme="minorEastAsia" w:hAnsiTheme="minorBidi"/>
        </w:rPr>
        <w:t xml:space="preserve">. In the second setting, we assumed </w:t>
      </w:r>
      <w:r w:rsidRPr="00600E58">
        <w:rPr>
          <w:rFonts w:asciiTheme="minorBidi" w:hAnsiTheme="minorBidi"/>
        </w:rPr>
        <w:t xml:space="preserve">maximal fitness is higher in </w:t>
      </w:r>
      <w:r w:rsidRPr="00600E58">
        <w:rPr>
          <w:rFonts w:asciiTheme="minorBidi" w:eastAsiaTheme="minorEastAsia" w:hAnsiTheme="minorBidi"/>
        </w:rPr>
        <w:t xml:space="preserve">locales </w:t>
      </w:r>
      <w:r w:rsidRPr="00600E58">
        <w:rPr>
          <w:rFonts w:asciiTheme="minorBidi" w:hAnsiTheme="minorBidi"/>
        </w:rPr>
        <w:t xml:space="preserve">whose optimal phenotype (locale-optimum) is close to archetype 1 than in </w:t>
      </w:r>
      <w:r w:rsidRPr="00600E58">
        <w:rPr>
          <w:rFonts w:asciiTheme="minorBidi" w:eastAsiaTheme="minorEastAsia" w:hAnsiTheme="minorBidi"/>
        </w:rPr>
        <w:t xml:space="preserve">locales  </w:t>
      </w:r>
      <w:r w:rsidRPr="00600E58">
        <w:rPr>
          <w:rFonts w:asciiTheme="minorBidi" w:hAnsiTheme="minorBidi"/>
        </w:rPr>
        <w:t xml:space="preserve">with locale-optimum that is close to archetype 2, as illustrated in Fig </w:t>
      </w:r>
      <w:r w:rsidR="00654D97" w:rsidRPr="00600E58">
        <w:rPr>
          <w:rFonts w:asciiTheme="minorBidi" w:hAnsiTheme="minorBidi"/>
        </w:rPr>
        <w:lastRenderedPageBreak/>
        <w:t>S6</w:t>
      </w:r>
      <w:r w:rsidRPr="00600E58">
        <w:rPr>
          <w:rFonts w:asciiTheme="minorBidi" w:hAnsiTheme="minorBidi"/>
        </w:rPr>
        <w:t xml:space="preserve">A. In the third setting, maximal fitness in locales with locale-optimum at the center of the front is higher than the maximal fitness in </w:t>
      </w:r>
      <w:r w:rsidRPr="00600E58">
        <w:rPr>
          <w:rFonts w:asciiTheme="minorBidi" w:eastAsiaTheme="minorEastAsia" w:hAnsiTheme="minorBidi"/>
        </w:rPr>
        <w:t xml:space="preserve">locales </w:t>
      </w:r>
      <w:r w:rsidRPr="00600E58">
        <w:rPr>
          <w:rFonts w:asciiTheme="minorBidi" w:hAnsiTheme="minorBidi"/>
        </w:rPr>
        <w:t xml:space="preserve">with locale-optimum near the archetypes (Fig. </w:t>
      </w:r>
      <w:r w:rsidR="00654D97" w:rsidRPr="00600E58">
        <w:rPr>
          <w:rFonts w:asciiTheme="minorBidi" w:hAnsiTheme="minorBidi"/>
        </w:rPr>
        <w:t>S7</w:t>
      </w:r>
      <w:r w:rsidRPr="00600E58">
        <w:rPr>
          <w:rFonts w:asciiTheme="minorBidi" w:hAnsiTheme="minorBidi"/>
        </w:rPr>
        <w:t>A)</w:t>
      </w:r>
      <w:r w:rsidRPr="00600E58">
        <w:rPr>
          <w:rFonts w:asciiTheme="minorBidi" w:eastAsiaTheme="minorEastAsia" w:hAnsiTheme="minorBidi"/>
        </w:rPr>
        <w:t xml:space="preserve">. </w:t>
      </w:r>
      <w:r w:rsidRPr="00600E58">
        <w:rPr>
          <w:rFonts w:asciiTheme="minorBidi" w:hAnsiTheme="minorBidi"/>
        </w:rPr>
        <w:t xml:space="preserve">We find that for all settings, after </w:t>
      </w:r>
      <w:r w:rsidR="00167478" w:rsidRPr="00600E58">
        <w:rPr>
          <w:rFonts w:asciiTheme="minorBidi" w:hAnsiTheme="minorBidi"/>
        </w:rPr>
        <w:t>a sufficient number of</w:t>
      </w:r>
      <w:r w:rsidRPr="00600E58">
        <w:rPr>
          <w:rFonts w:asciiTheme="minorBidi" w:hAnsiTheme="minorBidi"/>
        </w:rPr>
        <w:t xml:space="preserve"> simulation generations, phenotypes reside on the front and polymorphisms align with the Pareto front (Fig </w:t>
      </w:r>
      <w:r w:rsidR="00654D97" w:rsidRPr="00600E58">
        <w:rPr>
          <w:rFonts w:asciiTheme="minorBidi" w:hAnsiTheme="minorBidi"/>
        </w:rPr>
        <w:t>S5-7</w:t>
      </w:r>
      <w:r w:rsidRPr="00600E58">
        <w:rPr>
          <w:rFonts w:asciiTheme="minorBidi" w:hAnsiTheme="minorBidi"/>
        </w:rPr>
        <w:t>).</w:t>
      </w:r>
    </w:p>
    <w:p w:rsidR="0075417A" w:rsidRDefault="0075417A" w:rsidP="0075417A">
      <w:pPr>
        <w:rPr>
          <w:rFonts w:asciiTheme="minorBidi" w:eastAsiaTheme="minorEastAsia" w:hAnsiTheme="minorBidi"/>
        </w:rPr>
      </w:pPr>
    </w:p>
    <w:p w:rsidR="00DE1E6C" w:rsidRDefault="00DE1E6C" w:rsidP="0075417A">
      <w:pPr>
        <w:rPr>
          <w:rFonts w:asciiTheme="minorBidi" w:eastAsiaTheme="minorEastAsia" w:hAnsiTheme="minorBidi"/>
        </w:rPr>
      </w:pPr>
    </w:p>
    <w:p w:rsidR="00DE1E6C" w:rsidRDefault="00DE1E6C" w:rsidP="0075417A">
      <w:pPr>
        <w:rPr>
          <w:rFonts w:asciiTheme="minorBidi" w:eastAsiaTheme="minorEastAsia" w:hAnsiTheme="minorBidi"/>
        </w:rPr>
      </w:pPr>
    </w:p>
    <w:p w:rsidR="00DE1E6C" w:rsidRDefault="00DE1E6C" w:rsidP="0075417A">
      <w:pPr>
        <w:rPr>
          <w:rFonts w:asciiTheme="minorBidi" w:eastAsiaTheme="minorEastAsia" w:hAnsiTheme="minorBidi"/>
        </w:rPr>
      </w:pPr>
    </w:p>
    <w:p w:rsidR="00DE1E6C" w:rsidRDefault="00DE1E6C" w:rsidP="0075417A">
      <w:pPr>
        <w:rPr>
          <w:rFonts w:asciiTheme="minorBidi" w:eastAsiaTheme="minorEastAsia" w:hAnsiTheme="minorBidi"/>
        </w:rPr>
      </w:pPr>
    </w:p>
    <w:p w:rsidR="00DE1E6C" w:rsidRDefault="00DE1E6C" w:rsidP="0075417A">
      <w:pPr>
        <w:rPr>
          <w:rFonts w:asciiTheme="minorBidi" w:eastAsiaTheme="minorEastAsia" w:hAnsiTheme="minorBidi"/>
        </w:rPr>
      </w:pPr>
      <w:r>
        <w:rPr>
          <w:rFonts w:asciiTheme="minorBidi" w:eastAsiaTheme="minorEastAsia" w:hAnsiTheme="minorBidi"/>
          <w:noProof/>
        </w:rPr>
        <w:drawing>
          <wp:inline distT="0" distB="0" distL="0" distR="0" wp14:anchorId="7048F7F9" wp14:editId="3A5DF854">
            <wp:extent cx="5486400" cy="369967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 by fitness equal.png.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3699672"/>
                    </a:xfrm>
                    <a:prstGeom prst="rect">
                      <a:avLst/>
                    </a:prstGeom>
                  </pic:spPr>
                </pic:pic>
              </a:graphicData>
            </a:graphic>
          </wp:inline>
        </w:drawing>
      </w:r>
    </w:p>
    <w:p w:rsidR="00DE1E6C" w:rsidRDefault="00DE1E6C" w:rsidP="0075417A">
      <w:pPr>
        <w:rPr>
          <w:rFonts w:asciiTheme="minorBidi" w:hAnsiTheme="minorBidi"/>
        </w:rPr>
      </w:pPr>
    </w:p>
    <w:p w:rsidR="00DE1E6C" w:rsidRPr="00311718" w:rsidRDefault="00DE1E6C" w:rsidP="002E68F0">
      <w:pPr>
        <w:spacing w:line="276" w:lineRule="auto"/>
        <w:jc w:val="both"/>
        <w:rPr>
          <w:rFonts w:asciiTheme="minorBidi" w:eastAsia="MS Mincho" w:hAnsiTheme="minorBidi"/>
          <w:sz w:val="20"/>
          <w:szCs w:val="20"/>
        </w:rPr>
      </w:pPr>
      <w:bookmarkStart w:id="8" w:name="_Toc497863894"/>
      <w:r w:rsidRPr="00311718">
        <w:rPr>
          <w:rStyle w:val="Heading3Char"/>
          <w:sz w:val="20"/>
          <w:szCs w:val="20"/>
        </w:rPr>
        <w:lastRenderedPageBreak/>
        <w:t>Figure S5. Phenotypes converge to the Pareto front by means of polymorphisms whose effects align with the front, when mating probability depends on fitness and fitness maxima is equal for all locales</w:t>
      </w:r>
      <w:bookmarkEnd w:id="8"/>
      <w:r w:rsidRPr="00311718">
        <w:rPr>
          <w:rFonts w:asciiTheme="minorBidi" w:hAnsiTheme="minorBidi"/>
          <w:b/>
          <w:bCs/>
          <w:sz w:val="20"/>
          <w:szCs w:val="20"/>
        </w:rPr>
        <w:t xml:space="preserve">.  (A-D) </w:t>
      </w:r>
      <w:proofErr w:type="gramStart"/>
      <w:r w:rsidRPr="00311718">
        <w:rPr>
          <w:rFonts w:asciiTheme="minorBidi" w:hAnsiTheme="minorBidi"/>
          <w:sz w:val="20"/>
          <w:szCs w:val="20"/>
        </w:rPr>
        <w:t>Snapshot of the phenotypes at different generations in a simulation, for the case of two tasks.</w:t>
      </w:r>
      <w:proofErr w:type="gramEnd"/>
      <w:r w:rsidRPr="00311718">
        <w:rPr>
          <w:rFonts w:asciiTheme="minorBidi" w:hAnsiTheme="minorBidi"/>
          <w:sz w:val="20"/>
          <w:szCs w:val="20"/>
        </w:rPr>
        <w:t xml:space="preserve"> The Pareto front is shown in red. Insets: The phenotypic effects of all allelic polymorphisms present in at least 1% of genomes increasingly align with the Pareto front. Each arrow represents the phenotypic effect of one polymorphism (magnified for illustration purposes). At generation zero, no mutation is present at &gt;1% of the genomes. Simulation parameters: </w:t>
      </w:r>
      <w:r w:rsidRPr="00311718">
        <w:rPr>
          <w:rFonts w:asciiTheme="minorBidi" w:hAnsiTheme="minorBidi"/>
          <w:i/>
          <w:iCs/>
          <w:sz w:val="20"/>
          <w:szCs w:val="20"/>
        </w:rPr>
        <w:t>N</w:t>
      </w:r>
      <w:r w:rsidRPr="00311718">
        <w:rPr>
          <w:rFonts w:asciiTheme="minorBidi" w:hAnsiTheme="minorBidi"/>
          <w:sz w:val="20"/>
          <w:szCs w:val="20"/>
        </w:rPr>
        <w:t xml:space="preserve"> =1000, µ=0.05, </w:t>
      </w:r>
      <w:r w:rsidRPr="00311718">
        <w:rPr>
          <w:rFonts w:asciiTheme="minorBidi" w:hAnsiTheme="minorBidi"/>
          <w:i/>
          <w:iCs/>
          <w:sz w:val="20"/>
          <w:szCs w:val="20"/>
        </w:rPr>
        <w:t>k</w:t>
      </w:r>
      <w:r w:rsidRPr="00311718">
        <w:rPr>
          <w:rFonts w:asciiTheme="minorBidi" w:hAnsiTheme="minorBidi"/>
          <w:sz w:val="20"/>
          <w:szCs w:val="20"/>
        </w:rPr>
        <w:t xml:space="preserve"> = 2, </w:t>
      </w:r>
      <w:r w:rsidR="00302496">
        <w:rPr>
          <w:rFonts w:asciiTheme="minorBidi" w:hAnsiTheme="minorBidi"/>
          <w:sz w:val="20"/>
          <w:szCs w:val="20"/>
          <w:shd w:val="clear" w:color="auto" w:fill="FFFFFF"/>
        </w:rPr>
        <w:t>infinite recombination</w:t>
      </w:r>
      <w:r w:rsidRPr="00311718">
        <w:rPr>
          <w:rFonts w:asciiTheme="minorBidi" w:eastAsia="MS Mincho" w:hAnsiTheme="minorBidi"/>
          <w:sz w:val="20"/>
          <w:szCs w:val="20"/>
        </w:rPr>
        <w:t xml:space="preserve">. </w:t>
      </w:r>
      <w:r w:rsidRPr="00311718">
        <w:rPr>
          <w:rFonts w:asciiTheme="minorBidi" w:hAnsiTheme="minorBidi"/>
          <w:sz w:val="20"/>
          <w:szCs w:val="20"/>
        </w:rPr>
        <w:t xml:space="preserve">Median angle of polymorphisms relative to the front was 33°, 17°, 0.8°, for B-D, respectively. Axes are traits 1 and 2. </w:t>
      </w:r>
      <w:r w:rsidRPr="00311718">
        <w:rPr>
          <w:rFonts w:asciiTheme="minorBidi" w:hAnsiTheme="minorBidi"/>
          <w:b/>
          <w:bCs/>
          <w:sz w:val="20"/>
          <w:szCs w:val="20"/>
        </w:rPr>
        <w:t>(E)</w:t>
      </w:r>
      <w:r w:rsidRPr="00311718">
        <w:rPr>
          <w:rFonts w:asciiTheme="minorBidi" w:hAnsiTheme="minorBidi"/>
          <w:sz w:val="20"/>
          <w:szCs w:val="20"/>
        </w:rPr>
        <w:t xml:space="preserve"> The ratio of the parallel and perpendicular variance of phenotypes with respect to the front increases with generations, and begins to plateau after ~20,000 generations.  </w:t>
      </w:r>
      <w:r w:rsidRPr="00311718">
        <w:rPr>
          <w:rFonts w:asciiTheme="minorBidi" w:hAnsiTheme="minorBidi"/>
          <w:b/>
          <w:bCs/>
          <w:sz w:val="20"/>
          <w:szCs w:val="20"/>
        </w:rPr>
        <w:t>(F)</w:t>
      </w:r>
      <w:r w:rsidRPr="00311718">
        <w:rPr>
          <w:rFonts w:asciiTheme="minorBidi" w:hAnsiTheme="minorBidi"/>
          <w:sz w:val="20"/>
          <w:szCs w:val="20"/>
        </w:rPr>
        <w:t xml:space="preserve"> </w:t>
      </w:r>
      <w:r w:rsidRPr="00311718">
        <w:rPr>
          <w:rFonts w:asciiTheme="minorBidi" w:hAnsiTheme="minorBidi"/>
          <w:sz w:val="20"/>
          <w:szCs w:val="20"/>
          <w:shd w:val="clear" w:color="auto" w:fill="FFFFFF"/>
        </w:rPr>
        <w:t xml:space="preserve">Alignment of allelic polymorphism effects with the front increases with polymorphism frequency (log-linear scale) and selection strength. Simulation parameters are as above except k </w:t>
      </w:r>
      <w:r w:rsidRPr="00311718">
        <w:rPr>
          <w:rFonts w:asciiTheme="minorBidi" w:eastAsia="MS Mincho" w:hAnsiTheme="minorBidi"/>
          <w:sz w:val="20"/>
          <w:szCs w:val="20"/>
        </w:rPr>
        <w:t>that varies as indicated.</w:t>
      </w:r>
      <w:r w:rsidRPr="00311718">
        <w:rPr>
          <w:rFonts w:asciiTheme="minorBidi" w:hAnsiTheme="minorBidi"/>
          <w:sz w:val="20"/>
          <w:szCs w:val="20"/>
          <w:shd w:val="clear" w:color="auto" w:fill="FFFFFF"/>
        </w:rPr>
        <w:t xml:space="preserve"> Error bars represent 95% confidence intervals from bootstrapping. </w:t>
      </w:r>
      <w:r w:rsidRPr="00311718">
        <w:rPr>
          <w:rFonts w:asciiTheme="minorBidi" w:eastAsia="MS Mincho" w:hAnsiTheme="minorBidi"/>
          <w:sz w:val="20"/>
          <w:szCs w:val="20"/>
        </w:rPr>
        <w:t>Alignment is defined as A =</w:t>
      </w:r>
      <w:r w:rsidRPr="00311718">
        <w:rPr>
          <w:rFonts w:asciiTheme="minorBidi" w:hAnsiTheme="minorBidi"/>
          <w:position w:val="-34"/>
          <w:sz w:val="20"/>
          <w:szCs w:val="20"/>
        </w:rPr>
        <w:object w:dxaOrig="110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4pt;height:37.75pt" o:ole="">
            <v:imagedata r:id="rId14" o:title=""/>
          </v:shape>
          <o:OLEObject Type="Embed" ProgID="Equation.DSMT4" ShapeID="_x0000_i1025" DrawAspect="Content" ObjectID="_1571606220" r:id="rId15"/>
        </w:object>
      </w:r>
      <w:r w:rsidRPr="00311718">
        <w:rPr>
          <w:rFonts w:asciiTheme="minorBidi" w:eastAsia="MS Mincho" w:hAnsiTheme="minorBidi"/>
          <w:sz w:val="20"/>
          <w:szCs w:val="20"/>
        </w:rPr>
        <w:t xml:space="preserve">, where </w:t>
      </w:r>
      <w:r w:rsidRPr="00311718">
        <w:rPr>
          <w:rFonts w:asciiTheme="minorBidi" w:hAnsiTheme="minorBidi"/>
          <w:position w:val="-18"/>
          <w:sz w:val="20"/>
          <w:szCs w:val="20"/>
        </w:rPr>
        <w:object w:dxaOrig="520" w:dyaOrig="460">
          <v:shape id="_x0000_i1026" type="#_x0000_t75" style="width:25.15pt;height:22.65pt" o:ole="">
            <v:imagedata r:id="rId16" o:title=""/>
          </v:shape>
          <o:OLEObject Type="Embed" ProgID="Equation.DSMT4" ShapeID="_x0000_i1026" DrawAspect="Content" ObjectID="_1571606221" r:id="rId17"/>
        </w:object>
      </w:r>
      <w:r w:rsidRPr="00311718">
        <w:rPr>
          <w:rFonts w:asciiTheme="minorBidi" w:eastAsia="MS Mincho" w:hAnsiTheme="minorBidi"/>
          <w:sz w:val="20"/>
          <w:szCs w:val="20"/>
        </w:rPr>
        <w:t xml:space="preserve"> and </w:t>
      </w:r>
      <w:r w:rsidRPr="00311718">
        <w:rPr>
          <w:rFonts w:asciiTheme="minorBidi" w:hAnsiTheme="minorBidi"/>
          <w:position w:val="-16"/>
          <w:sz w:val="20"/>
          <w:szCs w:val="20"/>
        </w:rPr>
        <w:object w:dxaOrig="560" w:dyaOrig="420">
          <v:shape id="_x0000_i1027" type="#_x0000_t75" style="width:28.2pt;height:21.15pt" o:ole="">
            <v:imagedata r:id="rId18" o:title=""/>
          </v:shape>
          <o:OLEObject Type="Embed" ProgID="Equation.DSMT4" ShapeID="_x0000_i1027" DrawAspect="Content" ObjectID="_1571606222" r:id="rId19"/>
        </w:object>
      </w:r>
      <w:r w:rsidRPr="00311718">
        <w:rPr>
          <w:rFonts w:asciiTheme="minorBidi" w:hAnsiTheme="minorBidi"/>
          <w:sz w:val="20"/>
          <w:szCs w:val="20"/>
        </w:rPr>
        <w:t xml:space="preserve"> </w:t>
      </w:r>
      <w:r w:rsidRPr="00311718">
        <w:rPr>
          <w:rFonts w:asciiTheme="minorBidi" w:eastAsia="MS Mincho" w:hAnsiTheme="minorBidi"/>
          <w:sz w:val="20"/>
          <w:szCs w:val="20"/>
        </w:rPr>
        <w:t xml:space="preserve">are the mean parallel and perpendicular component of the mutation effect vectors in each bin of mutation frequency. A = 1 and 0.5 occur when mutations are completely aligned or randomly oriented, respectively. </w:t>
      </w:r>
      <w:r w:rsidRPr="00311718">
        <w:rPr>
          <w:rFonts w:asciiTheme="minorBidi" w:hAnsiTheme="minorBidi"/>
          <w:sz w:val="20"/>
          <w:szCs w:val="20"/>
        </w:rPr>
        <w:t xml:space="preserve"> </w:t>
      </w:r>
    </w:p>
    <w:p w:rsidR="00DE1E6C" w:rsidRDefault="00DE1E6C" w:rsidP="0075417A">
      <w:pPr>
        <w:rPr>
          <w:rFonts w:asciiTheme="minorBidi" w:hAnsiTheme="minorBidi"/>
        </w:rPr>
      </w:pPr>
    </w:p>
    <w:p w:rsidR="0075417A" w:rsidRPr="004A0400" w:rsidRDefault="0075417A" w:rsidP="0075417A">
      <w:pPr>
        <w:rPr>
          <w:rFonts w:asciiTheme="minorBidi" w:hAnsiTheme="minorBidi"/>
        </w:rPr>
      </w:pPr>
      <w:r w:rsidRPr="004A0400">
        <w:rPr>
          <w:rFonts w:asciiTheme="minorBidi" w:hAnsiTheme="minorBidi"/>
          <w:noProof/>
        </w:rPr>
        <w:drawing>
          <wp:inline distT="0" distB="0" distL="0" distR="0" wp14:anchorId="1E76E957" wp14:editId="52E25EB5">
            <wp:extent cx="2679744" cy="26860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New Number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79744" cy="2686050"/>
                    </a:xfrm>
                    <a:prstGeom prst="rect">
                      <a:avLst/>
                    </a:prstGeom>
                  </pic:spPr>
                </pic:pic>
              </a:graphicData>
            </a:graphic>
          </wp:inline>
        </w:drawing>
      </w:r>
    </w:p>
    <w:p w:rsidR="0075417A" w:rsidRPr="004A0400" w:rsidRDefault="0075417A" w:rsidP="0075417A">
      <w:pPr>
        <w:spacing w:line="360" w:lineRule="auto"/>
        <w:rPr>
          <w:rFonts w:asciiTheme="minorBidi" w:hAnsiTheme="minorBidi"/>
          <w:b/>
          <w:bCs/>
          <w:shd w:val="clear" w:color="auto" w:fill="FFFFFF"/>
        </w:rPr>
      </w:pPr>
    </w:p>
    <w:p w:rsidR="0075417A" w:rsidRPr="005B2FBE" w:rsidRDefault="0075417A" w:rsidP="005B2FBE">
      <w:pPr>
        <w:spacing w:line="276" w:lineRule="auto"/>
        <w:jc w:val="both"/>
        <w:rPr>
          <w:rFonts w:asciiTheme="minorBidi" w:hAnsiTheme="minorBidi"/>
          <w:sz w:val="20"/>
          <w:szCs w:val="20"/>
          <w:highlight w:val="yellow"/>
        </w:rPr>
      </w:pPr>
      <w:bookmarkStart w:id="9" w:name="_Toc497863895"/>
      <w:r w:rsidRPr="005B2FBE">
        <w:rPr>
          <w:rStyle w:val="Heading3Char"/>
          <w:rFonts w:asciiTheme="minorBidi" w:hAnsiTheme="minorBidi" w:cstheme="minorBidi"/>
          <w:sz w:val="20"/>
          <w:szCs w:val="20"/>
        </w:rPr>
        <w:t>Figure S</w:t>
      </w:r>
      <w:r w:rsidR="00654D97" w:rsidRPr="005B2FBE">
        <w:rPr>
          <w:rStyle w:val="Heading3Char"/>
          <w:rFonts w:asciiTheme="minorBidi" w:hAnsiTheme="minorBidi" w:cstheme="minorBidi"/>
          <w:sz w:val="20"/>
          <w:szCs w:val="20"/>
        </w:rPr>
        <w:t>6</w:t>
      </w:r>
      <w:r w:rsidRPr="005B2FBE">
        <w:rPr>
          <w:rStyle w:val="Heading3Char"/>
          <w:rFonts w:asciiTheme="minorBidi" w:hAnsiTheme="minorBidi" w:cstheme="minorBidi"/>
          <w:sz w:val="20"/>
          <w:szCs w:val="20"/>
        </w:rPr>
        <w:t>. Phenotypes converge to the Pareto front by means of polymorphisms whose effect aligns with the front</w:t>
      </w:r>
      <w:r w:rsidR="0006438C" w:rsidRPr="005B2FBE">
        <w:rPr>
          <w:rStyle w:val="Heading3Char"/>
          <w:rFonts w:asciiTheme="minorBidi" w:hAnsiTheme="minorBidi" w:cstheme="minorBidi"/>
          <w:sz w:val="20"/>
          <w:szCs w:val="20"/>
        </w:rPr>
        <w:t>, when mating probability depends on fitness and fitness maxima is maximal near archetype 1</w:t>
      </w:r>
      <w:r w:rsidRPr="005B2FBE">
        <w:rPr>
          <w:rStyle w:val="Heading3Char"/>
          <w:rFonts w:asciiTheme="minorBidi" w:hAnsiTheme="minorBidi" w:cstheme="minorBidi"/>
          <w:sz w:val="20"/>
          <w:szCs w:val="20"/>
        </w:rPr>
        <w:t>.</w:t>
      </w:r>
      <w:bookmarkEnd w:id="9"/>
      <w:r w:rsidRPr="005B2FBE">
        <w:rPr>
          <w:rFonts w:asciiTheme="minorBidi" w:hAnsiTheme="minorBidi"/>
          <w:b/>
          <w:bCs/>
          <w:sz w:val="20"/>
          <w:szCs w:val="20"/>
        </w:rPr>
        <w:t xml:space="preserve"> </w:t>
      </w:r>
      <w:r w:rsidR="0006438C" w:rsidRPr="00600E58">
        <w:rPr>
          <w:rFonts w:asciiTheme="minorBidi" w:hAnsiTheme="minorBidi"/>
          <w:sz w:val="20"/>
          <w:szCs w:val="20"/>
        </w:rPr>
        <w:t>Simulation results for</w:t>
      </w:r>
      <w:r w:rsidR="0006438C" w:rsidRPr="005B2FBE">
        <w:rPr>
          <w:rFonts w:asciiTheme="minorBidi" w:hAnsiTheme="minorBidi"/>
          <w:b/>
          <w:bCs/>
          <w:sz w:val="20"/>
          <w:szCs w:val="20"/>
        </w:rPr>
        <w:t xml:space="preserve"> </w:t>
      </w:r>
      <w:r w:rsidR="0006438C" w:rsidRPr="005B2FBE">
        <w:rPr>
          <w:rFonts w:asciiTheme="minorBidi" w:eastAsia="MS Mincho" w:hAnsiTheme="minorBidi"/>
          <w:sz w:val="20"/>
          <w:szCs w:val="20"/>
        </w:rPr>
        <w:t>a setting where maximal fitness decreases linearly by a factor of 2 between locales close to archetype 1 and locales close to archetype 2</w:t>
      </w:r>
      <w:r w:rsidR="005A10C5" w:rsidRPr="005B2FBE">
        <w:rPr>
          <w:rFonts w:asciiTheme="minorBidi" w:eastAsia="MS Mincho" w:hAnsiTheme="minorBidi"/>
          <w:sz w:val="20"/>
          <w:szCs w:val="20"/>
        </w:rPr>
        <w:t xml:space="preserve">, </w:t>
      </w:r>
      <w:r w:rsidR="005A10C5" w:rsidRPr="005B2FBE">
        <w:rPr>
          <w:rFonts w:asciiTheme="minorBidi" w:hAnsiTheme="minorBidi"/>
          <w:sz w:val="20"/>
          <w:szCs w:val="20"/>
        </w:rPr>
        <w:t>for the case of two tasks</w:t>
      </w:r>
      <w:r w:rsidR="0006438C" w:rsidRPr="005B2FBE">
        <w:rPr>
          <w:rFonts w:asciiTheme="minorBidi" w:eastAsia="MS Mincho" w:hAnsiTheme="minorBidi"/>
          <w:sz w:val="20"/>
          <w:szCs w:val="20"/>
        </w:rPr>
        <w:t xml:space="preserve">. </w:t>
      </w:r>
      <w:r w:rsidR="0006438C" w:rsidRPr="005B2FBE">
        <w:rPr>
          <w:rFonts w:asciiTheme="minorBidi" w:hAnsiTheme="minorBidi"/>
          <w:b/>
          <w:bCs/>
          <w:sz w:val="20"/>
          <w:szCs w:val="20"/>
        </w:rPr>
        <w:t xml:space="preserve">(A-D) </w:t>
      </w:r>
      <w:proofErr w:type="gramStart"/>
      <w:r w:rsidRPr="005B2FBE">
        <w:rPr>
          <w:rFonts w:asciiTheme="minorBidi" w:hAnsiTheme="minorBidi"/>
          <w:sz w:val="20"/>
          <w:szCs w:val="20"/>
        </w:rPr>
        <w:t>Snapshot of the phenotypes at different generations in a simula</w:t>
      </w:r>
      <w:r w:rsidR="005A10C5" w:rsidRPr="005B2FBE">
        <w:rPr>
          <w:rFonts w:asciiTheme="minorBidi" w:hAnsiTheme="minorBidi"/>
          <w:sz w:val="20"/>
          <w:szCs w:val="20"/>
        </w:rPr>
        <w:t>tion</w:t>
      </w:r>
      <w:r w:rsidRPr="005B2FBE">
        <w:rPr>
          <w:rFonts w:asciiTheme="minorBidi" w:hAnsiTheme="minorBidi"/>
          <w:sz w:val="20"/>
          <w:szCs w:val="20"/>
        </w:rPr>
        <w:t>.</w:t>
      </w:r>
      <w:proofErr w:type="gramEnd"/>
      <w:r w:rsidRPr="005B2FBE">
        <w:rPr>
          <w:rFonts w:asciiTheme="minorBidi" w:hAnsiTheme="minorBidi"/>
          <w:sz w:val="20"/>
          <w:szCs w:val="20"/>
        </w:rPr>
        <w:t xml:space="preserve"> The Pareto front is shown in red. Insets: The phenotypic effects of all allelic </w:t>
      </w:r>
      <w:r w:rsidRPr="005B2FBE">
        <w:rPr>
          <w:rFonts w:asciiTheme="minorBidi" w:hAnsiTheme="minorBidi"/>
          <w:sz w:val="20"/>
          <w:szCs w:val="20"/>
        </w:rPr>
        <w:lastRenderedPageBreak/>
        <w:t xml:space="preserve">polymorphisms present in at least 1% of genomes increasingly align with the Pareto front. Each arrow represents the phenotypic effect of one polymorphism. At generation 0, no mutation is present at &gt;1% of the genomes. Simulation parameters: </w:t>
      </w:r>
      <w:r w:rsidRPr="005B2FBE">
        <w:rPr>
          <w:rFonts w:asciiTheme="minorBidi" w:hAnsiTheme="minorBidi"/>
          <w:i/>
          <w:iCs/>
          <w:sz w:val="20"/>
          <w:szCs w:val="20"/>
        </w:rPr>
        <w:t>N</w:t>
      </w:r>
      <w:r w:rsidRPr="005B2FBE">
        <w:rPr>
          <w:rFonts w:asciiTheme="minorBidi" w:hAnsiTheme="minorBidi"/>
          <w:sz w:val="20"/>
          <w:szCs w:val="20"/>
        </w:rPr>
        <w:t xml:space="preserve"> =1000, µ=0.05, </w:t>
      </w:r>
      <w:r w:rsidRPr="005B2FBE">
        <w:rPr>
          <w:rFonts w:asciiTheme="minorBidi" w:hAnsiTheme="minorBidi"/>
          <w:i/>
          <w:iCs/>
          <w:sz w:val="20"/>
          <w:szCs w:val="20"/>
        </w:rPr>
        <w:t>k</w:t>
      </w:r>
      <w:r w:rsidRPr="005B2FBE">
        <w:rPr>
          <w:rFonts w:asciiTheme="minorBidi" w:hAnsiTheme="minorBidi"/>
          <w:sz w:val="20"/>
          <w:szCs w:val="20"/>
        </w:rPr>
        <w:t xml:space="preserve"> = 2, Q</w:t>
      </w:r>
      <w:r w:rsidRPr="005B2FBE">
        <w:rPr>
          <w:rFonts w:asciiTheme="minorBidi" w:hAnsiTheme="minorBidi"/>
          <w:sz w:val="20"/>
          <w:szCs w:val="20"/>
          <w:vertAlign w:val="subscript"/>
        </w:rPr>
        <w:t>1</w:t>
      </w:r>
      <w:r w:rsidRPr="005B2FBE">
        <w:rPr>
          <w:rFonts w:asciiTheme="minorBidi" w:hAnsiTheme="minorBidi"/>
          <w:sz w:val="20"/>
          <w:szCs w:val="20"/>
        </w:rPr>
        <w:t>=Q</w:t>
      </w:r>
      <w:r w:rsidRPr="005B2FBE">
        <w:rPr>
          <w:rFonts w:asciiTheme="minorBidi" w:hAnsiTheme="minorBidi"/>
          <w:sz w:val="20"/>
          <w:szCs w:val="20"/>
          <w:vertAlign w:val="subscript"/>
        </w:rPr>
        <w:t>2</w:t>
      </w:r>
      <w:r w:rsidR="0006438C" w:rsidRPr="005B2FBE">
        <w:rPr>
          <w:rFonts w:asciiTheme="minorBidi" w:hAnsiTheme="minorBidi"/>
          <w:sz w:val="20"/>
          <w:szCs w:val="20"/>
        </w:rPr>
        <w:t>=I</w:t>
      </w:r>
      <w:r w:rsidR="00600E58">
        <w:rPr>
          <w:rFonts w:asciiTheme="minorBidi" w:hAnsiTheme="minorBidi"/>
          <w:sz w:val="20"/>
          <w:szCs w:val="20"/>
        </w:rPr>
        <w:t>, infinite recombination</w:t>
      </w:r>
      <w:r w:rsidRPr="005B2FBE">
        <w:rPr>
          <w:rFonts w:asciiTheme="minorBidi" w:eastAsia="MS Mincho" w:hAnsiTheme="minorBidi"/>
          <w:sz w:val="20"/>
          <w:szCs w:val="20"/>
        </w:rPr>
        <w:t xml:space="preserve">. </w:t>
      </w:r>
      <w:r w:rsidR="0088424A" w:rsidRPr="005B2FBE">
        <w:rPr>
          <w:rFonts w:asciiTheme="minorBidi" w:eastAsia="MS Mincho" w:hAnsiTheme="minorBidi"/>
          <w:sz w:val="20"/>
          <w:szCs w:val="20"/>
        </w:rPr>
        <w:t xml:space="preserve">θ </w:t>
      </w:r>
      <w:r w:rsidRPr="005B2FBE">
        <w:rPr>
          <w:rFonts w:asciiTheme="minorBidi" w:hAnsiTheme="minorBidi"/>
          <w:sz w:val="20"/>
          <w:szCs w:val="20"/>
        </w:rPr>
        <w:t xml:space="preserve">is the median angle of polymorphisms relative to the front. Circles in A represent the contours of the fitness functions at </w:t>
      </w:r>
      <w:r w:rsidR="00907BC6" w:rsidRPr="005B2FBE">
        <w:rPr>
          <w:rFonts w:asciiTheme="minorBidi" w:hAnsiTheme="minorBidi"/>
          <w:sz w:val="20"/>
          <w:szCs w:val="20"/>
        </w:rPr>
        <w:t>locale</w:t>
      </w:r>
      <w:r w:rsidRPr="005B2FBE">
        <w:rPr>
          <w:rFonts w:asciiTheme="minorBidi" w:hAnsiTheme="minorBidi"/>
          <w:sz w:val="20"/>
          <w:szCs w:val="20"/>
        </w:rPr>
        <w:t xml:space="preserve">s that require only 1 of the tasks; </w:t>
      </w:r>
      <w:r w:rsidRPr="005B2FBE">
        <w:rPr>
          <w:sz w:val="20"/>
          <w:szCs w:val="20"/>
        </w:rPr>
        <w:t>darker contour color represents higher maximal fitness.</w:t>
      </w:r>
    </w:p>
    <w:p w:rsidR="002E5671" w:rsidRPr="004A0400" w:rsidRDefault="002E5671" w:rsidP="002E5671">
      <w:pPr>
        <w:rPr>
          <w:rFonts w:asciiTheme="minorBidi" w:hAnsiTheme="minorBidi"/>
        </w:rPr>
      </w:pPr>
      <w:r w:rsidRPr="004A0400">
        <w:rPr>
          <w:rFonts w:asciiTheme="minorBidi" w:eastAsiaTheme="minorEastAsia" w:hAnsiTheme="minorBidi"/>
          <w:noProof/>
        </w:rPr>
        <w:drawing>
          <wp:inline distT="0" distB="0" distL="0" distR="0" wp14:anchorId="794342F4" wp14:editId="246C90FD">
            <wp:extent cx="4758137" cy="4981302"/>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 center results.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58137" cy="4981302"/>
                    </a:xfrm>
                    <a:prstGeom prst="rect">
                      <a:avLst/>
                    </a:prstGeom>
                  </pic:spPr>
                </pic:pic>
              </a:graphicData>
            </a:graphic>
          </wp:inline>
        </w:drawing>
      </w:r>
      <w:r w:rsidRPr="004A0400">
        <w:rPr>
          <w:rFonts w:asciiTheme="minorBidi" w:eastAsiaTheme="minorEastAsia" w:hAnsiTheme="minorBidi"/>
        </w:rPr>
        <w:t xml:space="preserve"> </w:t>
      </w:r>
    </w:p>
    <w:p w:rsidR="002E5671" w:rsidRPr="004A0400" w:rsidRDefault="002E5671" w:rsidP="002E5671">
      <w:pPr>
        <w:rPr>
          <w:rFonts w:asciiTheme="minorBidi" w:hAnsiTheme="minorBidi"/>
        </w:rPr>
      </w:pPr>
    </w:p>
    <w:p w:rsidR="002E5671" w:rsidRPr="008459CD" w:rsidRDefault="002E5671" w:rsidP="008459CD">
      <w:pPr>
        <w:spacing w:line="276" w:lineRule="auto"/>
        <w:jc w:val="both"/>
        <w:rPr>
          <w:rFonts w:asciiTheme="minorBidi" w:hAnsiTheme="minorBidi"/>
          <w:sz w:val="20"/>
          <w:szCs w:val="20"/>
        </w:rPr>
      </w:pPr>
      <w:bookmarkStart w:id="10" w:name="_Toc497863896"/>
      <w:r w:rsidRPr="00E0176D">
        <w:rPr>
          <w:rStyle w:val="Heading3Char"/>
          <w:sz w:val="20"/>
          <w:szCs w:val="20"/>
        </w:rPr>
        <w:t>Figure S7. Allelic polymorphisms align with the front where the optimal phenotype in the locale with highest maximal fitness is at the center of the front.</w:t>
      </w:r>
      <w:bookmarkEnd w:id="10"/>
      <w:r w:rsidRPr="00E0176D">
        <w:rPr>
          <w:rFonts w:asciiTheme="minorBidi" w:hAnsiTheme="minorBidi"/>
          <w:sz w:val="20"/>
          <w:szCs w:val="20"/>
        </w:rPr>
        <w:t xml:space="preserve"> (A) We simulated a scenario </w:t>
      </w:r>
      <w:r w:rsidR="00167478" w:rsidRPr="00E0176D">
        <w:rPr>
          <w:rFonts w:asciiTheme="minorBidi" w:hAnsiTheme="minorBidi"/>
          <w:sz w:val="20"/>
          <w:szCs w:val="20"/>
        </w:rPr>
        <w:t>in which</w:t>
      </w:r>
      <w:r w:rsidRPr="00E0176D">
        <w:rPr>
          <w:rFonts w:asciiTheme="minorBidi" w:hAnsiTheme="minorBidi"/>
          <w:sz w:val="20"/>
          <w:szCs w:val="20"/>
        </w:rPr>
        <w:t xml:space="preserve"> performance function</w:t>
      </w:r>
      <w:r w:rsidR="00167478" w:rsidRPr="00E0176D">
        <w:rPr>
          <w:rFonts w:asciiTheme="minorBidi" w:hAnsiTheme="minorBidi"/>
          <w:sz w:val="20"/>
          <w:szCs w:val="20"/>
        </w:rPr>
        <w:t>s</w:t>
      </w:r>
      <w:r w:rsidRPr="00E0176D">
        <w:rPr>
          <w:rFonts w:asciiTheme="minorBidi" w:hAnsiTheme="minorBidi"/>
          <w:sz w:val="20"/>
          <w:szCs w:val="20"/>
        </w:rPr>
        <w:t xml:space="preserve"> decay with a Euclidean norm from the archetypes, and maximal fitness is highest for locales with locale-optimum at the center of the front and lowest for locales with locale-optimum near the archetypes (Pareto front is red line, maximal fitness in a </w:t>
      </w:r>
      <w:r w:rsidR="00907BC6" w:rsidRPr="00E0176D">
        <w:rPr>
          <w:rFonts w:asciiTheme="minorBidi" w:hAnsiTheme="minorBidi"/>
          <w:sz w:val="20"/>
          <w:szCs w:val="20"/>
        </w:rPr>
        <w:t>locale</w:t>
      </w:r>
      <w:r w:rsidRPr="00E0176D">
        <w:rPr>
          <w:rFonts w:asciiTheme="minorBidi" w:hAnsiTheme="minorBidi"/>
          <w:sz w:val="20"/>
          <w:szCs w:val="20"/>
        </w:rPr>
        <w:t xml:space="preserve"> is represented by the blue curve). (B) Phenotypes at the population after 100,00</w:t>
      </w:r>
      <w:r w:rsidR="00CA78EE" w:rsidRPr="00E0176D">
        <w:rPr>
          <w:rFonts w:asciiTheme="minorBidi" w:hAnsiTheme="minorBidi"/>
          <w:sz w:val="20"/>
          <w:szCs w:val="20"/>
        </w:rPr>
        <w:t>0</w:t>
      </w:r>
      <w:r w:rsidRPr="00E0176D">
        <w:rPr>
          <w:rFonts w:asciiTheme="minorBidi" w:hAnsiTheme="minorBidi"/>
          <w:sz w:val="20"/>
          <w:szCs w:val="20"/>
        </w:rPr>
        <w:t xml:space="preserve"> generations reside on the Pareto front. (D) Allelic polymorphism at the populations (mutations with frequency &gt; 1%) are aligned with the Pareto front. (D) Alignment of allelic polymorphisms of all frequencies </w:t>
      </w:r>
      <w:r w:rsidRPr="00E0176D">
        <w:rPr>
          <w:rFonts w:asciiTheme="minorBidi" w:hAnsiTheme="minorBidi"/>
          <w:sz w:val="20"/>
          <w:szCs w:val="20"/>
        </w:rPr>
        <w:lastRenderedPageBreak/>
        <w:t xml:space="preserve">with the front as a function of the polymorphisms frequency. Errors bars </w:t>
      </w:r>
      <w:r w:rsidR="00167478" w:rsidRPr="00E0176D">
        <w:rPr>
          <w:rFonts w:asciiTheme="minorBidi" w:hAnsiTheme="minorBidi"/>
          <w:sz w:val="20"/>
          <w:szCs w:val="20"/>
        </w:rPr>
        <w:t xml:space="preserve">represent 95% confidence interval and </w:t>
      </w:r>
      <w:r w:rsidRPr="00E0176D">
        <w:rPr>
          <w:rFonts w:asciiTheme="minorBidi" w:hAnsiTheme="minorBidi"/>
          <w:sz w:val="20"/>
          <w:szCs w:val="20"/>
        </w:rPr>
        <w:t>are calculated by bootstrapping. Simulation parameters: N=1000</w:t>
      </w:r>
      <w:proofErr w:type="gramStart"/>
      <w:r w:rsidRPr="00E0176D">
        <w:rPr>
          <w:rFonts w:asciiTheme="minorBidi" w:hAnsiTheme="minorBidi"/>
          <w:sz w:val="20"/>
          <w:szCs w:val="20"/>
        </w:rPr>
        <w:t>,</w:t>
      </w:r>
      <w:proofErr w:type="gramEnd"/>
      <m:oMath>
        <m:r>
          <w:rPr>
            <w:rFonts w:ascii="Cambria Math" w:hAnsi="Cambria Math"/>
            <w:sz w:val="20"/>
            <w:szCs w:val="20"/>
          </w:rPr>
          <m:t>μ</m:t>
        </m:r>
      </m:oMath>
      <w:r w:rsidRPr="00E0176D">
        <w:rPr>
          <w:rFonts w:asciiTheme="minorBidi" w:eastAsiaTheme="minorEastAsia" w:hAnsiTheme="minorBidi"/>
          <w:sz w:val="20"/>
          <w:szCs w:val="20"/>
        </w:rPr>
        <w:t xml:space="preserve">=0.05,k=2, </w:t>
      </w:r>
      <w:r w:rsidRPr="00E0176D">
        <w:rPr>
          <w:rFonts w:asciiTheme="minorBidi" w:hAnsiTheme="minorBidi"/>
          <w:sz w:val="20"/>
          <w:szCs w:val="20"/>
        </w:rPr>
        <w:t>Q</w:t>
      </w:r>
      <w:r w:rsidRPr="00E0176D">
        <w:rPr>
          <w:rFonts w:asciiTheme="minorBidi" w:hAnsiTheme="minorBidi"/>
          <w:sz w:val="20"/>
          <w:szCs w:val="20"/>
          <w:vertAlign w:val="subscript"/>
        </w:rPr>
        <w:t>1</w:t>
      </w:r>
      <w:r w:rsidRPr="00E0176D">
        <w:rPr>
          <w:rFonts w:asciiTheme="minorBidi" w:hAnsiTheme="minorBidi"/>
          <w:sz w:val="20"/>
          <w:szCs w:val="20"/>
        </w:rPr>
        <w:t>=Q</w:t>
      </w:r>
      <w:r w:rsidRPr="00E0176D">
        <w:rPr>
          <w:rFonts w:asciiTheme="minorBidi" w:hAnsiTheme="minorBidi"/>
          <w:sz w:val="20"/>
          <w:szCs w:val="20"/>
          <w:vertAlign w:val="subscript"/>
        </w:rPr>
        <w:t>2</w:t>
      </w:r>
      <w:r w:rsidRPr="00E0176D">
        <w:rPr>
          <w:rFonts w:asciiTheme="minorBidi" w:hAnsiTheme="minorBidi"/>
          <w:sz w:val="20"/>
          <w:szCs w:val="20"/>
        </w:rPr>
        <w:t>=I,</w:t>
      </w:r>
      <w:r w:rsidR="008459CD" w:rsidRPr="00E0176D">
        <w:rPr>
          <w:rFonts w:asciiTheme="minorBidi" w:hAnsiTheme="minorBidi"/>
          <w:sz w:val="20"/>
          <w:szCs w:val="20"/>
        </w:rPr>
        <w:t xml:space="preserve"> infinite recombination,</w:t>
      </w:r>
      <w:r w:rsidRPr="00E0176D">
        <w:rPr>
          <w:rFonts w:asciiTheme="minorBidi" w:eastAsiaTheme="minorEastAsia" w:hAnsiTheme="minorBidi"/>
          <w:sz w:val="20"/>
          <w:szCs w:val="20"/>
        </w:rPr>
        <w:t xml:space="preserve"> maximal fitness in a </w:t>
      </w:r>
      <w:r w:rsidRPr="00E0176D">
        <w:rPr>
          <w:rFonts w:asciiTheme="minorBidi" w:hAnsiTheme="minorBidi"/>
          <w:sz w:val="20"/>
          <w:szCs w:val="20"/>
        </w:rPr>
        <w:t xml:space="preserve">locale </w:t>
      </w:r>
      <m:oMath>
        <m:r>
          <w:rPr>
            <w:rFonts w:ascii="Cambria Math" w:eastAsiaTheme="minorEastAsia" w:hAnsi="Cambria Math"/>
            <w:sz w:val="20"/>
            <w:szCs w:val="20"/>
          </w:rPr>
          <m:t xml:space="preserve">0≤ </m:t>
        </m:r>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1</m:t>
            </m:r>
          </m:sub>
        </m:sSub>
        <m:r>
          <w:rPr>
            <w:rFonts w:ascii="Cambria Math" w:eastAsiaTheme="minorEastAsia" w:hAnsi="Cambria Math"/>
            <w:sz w:val="20"/>
            <w:szCs w:val="20"/>
          </w:rPr>
          <m:t>≤1</m:t>
        </m:r>
      </m:oMath>
      <w:r w:rsidRPr="00E0176D">
        <w:rPr>
          <w:rFonts w:asciiTheme="minorBidi" w:eastAsiaTheme="minorEastAsia" w:hAnsiTheme="minorBidi"/>
          <w:sz w:val="20"/>
          <w:szCs w:val="20"/>
        </w:rPr>
        <w:t xml:space="preserve"> was </w:t>
      </w:r>
      <m:oMath>
        <m:r>
          <w:rPr>
            <w:rFonts w:ascii="Cambria Math" w:eastAsiaTheme="minorEastAsia" w:hAnsi="Cambria Math"/>
            <w:sz w:val="20"/>
            <w:szCs w:val="20"/>
          </w:rPr>
          <m:t>2-8</m:t>
        </m:r>
        <m:sSup>
          <m:sSupPr>
            <m:ctrlPr>
              <w:rPr>
                <w:rFonts w:ascii="Cambria Math" w:eastAsiaTheme="minorEastAsia" w:hAnsi="Cambria Math"/>
                <w:i/>
                <w:sz w:val="20"/>
                <w:szCs w:val="20"/>
              </w:rPr>
            </m:ctrlPr>
          </m:sSupPr>
          <m:e>
            <m:d>
              <m:dPr>
                <m:ctrlPr>
                  <w:rPr>
                    <w:rFonts w:ascii="Cambria Math" w:eastAsiaTheme="minorEastAsia" w:hAnsi="Cambria Math"/>
                    <w:i/>
                    <w:sz w:val="20"/>
                    <w:szCs w:val="20"/>
                  </w:rPr>
                </m:ctrlPr>
              </m:dPr>
              <m:e>
                <m:sSub>
                  <m:sSubPr>
                    <m:ctrlPr>
                      <w:rPr>
                        <w:rFonts w:ascii="Cambria Math" w:eastAsiaTheme="minorEastAsia" w:hAnsi="Cambria Math"/>
                        <w:i/>
                        <w:sz w:val="20"/>
                        <w:szCs w:val="20"/>
                      </w:rPr>
                    </m:ctrlPr>
                  </m:sSubPr>
                  <m:e>
                    <m:r>
                      <w:rPr>
                        <w:rFonts w:ascii="Cambria Math" w:eastAsiaTheme="minorEastAsia" w:hAnsi="Cambria Math"/>
                        <w:sz w:val="20"/>
                        <w:szCs w:val="20"/>
                      </w:rPr>
                      <m:t>w</m:t>
                    </m:r>
                  </m:e>
                  <m:sub>
                    <m:r>
                      <w:rPr>
                        <w:rFonts w:ascii="Cambria Math" w:eastAsiaTheme="minorEastAsia" w:hAnsi="Cambria Math"/>
                        <w:sz w:val="20"/>
                        <w:szCs w:val="20"/>
                      </w:rPr>
                      <m:t>1</m:t>
                    </m:r>
                  </m:sub>
                </m:sSub>
                <m:r>
                  <w:rPr>
                    <w:rFonts w:ascii="Cambria Math" w:eastAsiaTheme="minorEastAsia" w:hAnsi="Cambria Math"/>
                    <w:sz w:val="20"/>
                    <w:szCs w:val="20"/>
                  </w:rPr>
                  <m:t>-0.5</m:t>
                </m:r>
              </m:e>
            </m:d>
          </m:e>
          <m:sup>
            <m:r>
              <w:rPr>
                <w:rFonts w:ascii="Cambria Math" w:eastAsiaTheme="minorEastAsia" w:hAnsi="Cambria Math"/>
                <w:sz w:val="20"/>
                <w:szCs w:val="20"/>
              </w:rPr>
              <m:t>2</m:t>
            </m:r>
          </m:sup>
        </m:sSup>
      </m:oMath>
    </w:p>
    <w:p w:rsidR="0075417A" w:rsidRPr="004A0400" w:rsidRDefault="0075417A" w:rsidP="0075417A">
      <w:pPr>
        <w:rPr>
          <w:rFonts w:asciiTheme="minorBidi" w:eastAsiaTheme="minorEastAsia" w:hAnsiTheme="minorBidi"/>
        </w:rPr>
      </w:pPr>
    </w:p>
    <w:p w:rsidR="00CD67FE" w:rsidRDefault="00CD67FE" w:rsidP="00CD67FE">
      <w:pPr>
        <w:pStyle w:val="Heading2"/>
      </w:pPr>
      <w:bookmarkStart w:id="11" w:name="_Toc497863897"/>
      <w:proofErr w:type="gramStart"/>
      <w:r w:rsidRPr="007B0221">
        <w:t xml:space="preserve">Supplementary Section </w:t>
      </w:r>
      <w:r>
        <w:t>5</w:t>
      </w:r>
      <w:r w:rsidRPr="007B0221">
        <w:t>.</w:t>
      </w:r>
      <w:proofErr w:type="gramEnd"/>
      <w:r w:rsidRPr="007B0221">
        <w:t xml:space="preserve"> </w:t>
      </w:r>
      <w:r w:rsidR="00930F5F">
        <w:t>Results from s</w:t>
      </w:r>
      <w:r>
        <w:t>imulations where</w:t>
      </w:r>
      <w:r w:rsidR="00167478">
        <w:t xml:space="preserve"> the</w:t>
      </w:r>
      <w:r>
        <w:t xml:space="preserve"> surviving phenotype at a locale is selected with probability proportional to </w:t>
      </w:r>
      <m:oMath>
        <m:r>
          <m:rPr>
            <m:sty m:val="bi"/>
          </m:rPr>
          <w:rPr>
            <w:rFonts w:ascii="Cambria Math" w:hAnsi="Cambria Math"/>
          </w:rPr>
          <m:t>exp(βF)</m:t>
        </m:r>
      </m:oMath>
      <w:bookmarkEnd w:id="11"/>
    </w:p>
    <w:p w:rsidR="00CD67FE" w:rsidRDefault="00CD67FE" w:rsidP="00363F78">
      <w:pPr>
        <w:rPr>
          <w:rFonts w:eastAsiaTheme="minorEastAsia"/>
        </w:rPr>
      </w:pPr>
      <w:r w:rsidRPr="00363F78">
        <w:t xml:space="preserve">We ran simulation implementing a less strict selection scheme: instead of selecting the phenotype that has highest fitness </w:t>
      </w:r>
      <m:oMath>
        <m:sSub>
          <m:sSubPr>
            <m:ctrlPr>
              <w:rPr>
                <w:rFonts w:ascii="Cambria Math" w:hAnsi="Cambria Math"/>
                <w:i/>
                <w:vertAlign w:val="subscript"/>
              </w:rPr>
            </m:ctrlPr>
          </m:sSubPr>
          <m:e>
            <m:r>
              <w:rPr>
                <w:rFonts w:ascii="Cambria Math" w:hAnsi="Cambria Math"/>
              </w:rPr>
              <m:t>F</m:t>
            </m:r>
            <m:ctrlPr>
              <w:rPr>
                <w:rFonts w:ascii="Cambria Math" w:hAnsi="Cambria Math"/>
                <w:i/>
              </w:rPr>
            </m:ctrlPr>
          </m:e>
          <m:sub>
            <m:sSub>
              <m:sSubPr>
                <m:ctrlPr>
                  <w:rPr>
                    <w:rFonts w:ascii="Cambria Math" w:hAnsi="Cambria Math"/>
                    <w:i/>
                    <w:vertAlign w:val="subscript"/>
                  </w:rPr>
                </m:ctrlPr>
              </m:sSubPr>
              <m:e>
                <m:r>
                  <w:rPr>
                    <w:rFonts w:ascii="Cambria Math" w:hAnsi="Cambria Math"/>
                    <w:vertAlign w:val="subscript"/>
                  </w:rPr>
                  <m:t>w</m:t>
                </m:r>
              </m:e>
              <m:sub>
                <m:r>
                  <w:rPr>
                    <w:rFonts w:ascii="Cambria Math" w:hAnsi="Cambria Math"/>
                    <w:vertAlign w:val="subscript"/>
                  </w:rPr>
                  <m:t>1</m:t>
                </m:r>
              </m:sub>
            </m:sSub>
          </m:sub>
        </m:sSub>
      </m:oMath>
      <w:r w:rsidRPr="00363F78">
        <w:t xml:space="preserve"> in the </w:t>
      </w:r>
      <w:proofErr w:type="gramStart"/>
      <w:r w:rsidRPr="00363F78">
        <w:t>locale</w:t>
      </w:r>
      <w:r w:rsidR="00363F78" w:rsidRPr="00363F78">
        <w:t xml:space="preserve"> </w:t>
      </w:r>
      <w:proofErr w:type="gramEnd"/>
      <m:oMath>
        <m:sSub>
          <m:sSubPr>
            <m:ctrlPr>
              <w:rPr>
                <w:rFonts w:ascii="Cambria Math" w:hAnsi="Cambria Math"/>
                <w:i/>
              </w:rPr>
            </m:ctrlPr>
          </m:sSubPr>
          <m:e>
            <m:r>
              <w:rPr>
                <w:rFonts w:ascii="Cambria Math" w:hAnsi="Cambria Math"/>
              </w:rPr>
              <m:t>w</m:t>
            </m:r>
          </m:e>
          <m:sub>
            <m:r>
              <w:rPr>
                <w:rFonts w:ascii="Cambria Math" w:hAnsi="Cambria Math"/>
              </w:rPr>
              <m:t>1</m:t>
            </m:r>
          </m:sub>
        </m:sSub>
      </m:oMath>
      <w:r w:rsidRPr="00363F78">
        <w:t xml:space="preserve">, we select a phenotype with a probability proportional to </w:t>
      </w:r>
      <m:oMath>
        <m:r>
          <w:rPr>
            <w:rFonts w:ascii="Cambria Math" w:hAnsi="Cambria Math"/>
          </w:rPr>
          <m:t>exp(β</m:t>
        </m:r>
        <m:sSub>
          <m:sSubPr>
            <m:ctrlPr>
              <w:rPr>
                <w:rFonts w:ascii="Cambria Math" w:hAnsi="Cambria Math"/>
                <w:i/>
              </w:rPr>
            </m:ctrlPr>
          </m:sSubPr>
          <m:e>
            <m:r>
              <w:rPr>
                <w:rFonts w:ascii="Cambria Math" w:hAnsi="Cambria Math"/>
              </w:rPr>
              <m:t>F</m:t>
            </m:r>
          </m:e>
          <m:sub>
            <m:sSub>
              <m:sSubPr>
                <m:ctrlPr>
                  <w:rPr>
                    <w:rFonts w:ascii="Cambria Math" w:hAnsi="Cambria Math"/>
                    <w:i/>
                  </w:rPr>
                </m:ctrlPr>
              </m:sSubPr>
              <m:e>
                <m:r>
                  <w:rPr>
                    <w:rFonts w:ascii="Cambria Math" w:hAnsi="Cambria Math"/>
                  </w:rPr>
                  <m:t>w</m:t>
                </m:r>
              </m:e>
              <m:sub>
                <m:r>
                  <w:rPr>
                    <w:rFonts w:ascii="Cambria Math" w:hAnsi="Cambria Math"/>
                  </w:rPr>
                  <m:t>1</m:t>
                </m:r>
              </m:sub>
            </m:sSub>
          </m:sub>
        </m:sSub>
        <m:r>
          <w:rPr>
            <w:rFonts w:ascii="Cambria Math" w:hAnsi="Cambria Math"/>
          </w:rPr>
          <m:t>)</m:t>
        </m:r>
      </m:oMath>
      <w:r w:rsidRPr="00363F78">
        <w:rPr>
          <w:rFonts w:eastAsiaTheme="minorEastAsia"/>
        </w:rPr>
        <w:t xml:space="preserve">. Larger </w:t>
      </w:r>
      <m:oMath>
        <m:r>
          <w:rPr>
            <w:rFonts w:ascii="Cambria Math" w:eastAsiaTheme="minorEastAsia" w:hAnsi="Cambria Math"/>
          </w:rPr>
          <m:t>β</m:t>
        </m:r>
      </m:oMath>
      <w:r w:rsidRPr="00363F78">
        <w:rPr>
          <w:rFonts w:eastAsiaTheme="minorEastAsia"/>
        </w:rPr>
        <w:t xml:space="preserve"> results in higher probability of more-fit phenotypes to be selected, while low </w:t>
      </w:r>
      <m:oMath>
        <m:r>
          <w:rPr>
            <w:rFonts w:ascii="Cambria Math" w:eastAsiaTheme="minorEastAsia" w:hAnsi="Cambria Math"/>
          </w:rPr>
          <m:t>β</m:t>
        </m:r>
      </m:oMath>
      <w:r w:rsidRPr="00363F78">
        <w:rPr>
          <w:rFonts w:eastAsiaTheme="minorEastAsia"/>
        </w:rPr>
        <w:t xml:space="preserve"> results in a more equal probability for all phenotypes to be selected regardless of their fitness. We find that as </w:t>
      </w:r>
      <m:oMath>
        <m:r>
          <w:rPr>
            <w:rFonts w:ascii="Cambria Math" w:eastAsiaTheme="minorEastAsia" w:hAnsi="Cambria Math"/>
          </w:rPr>
          <m:t>β</m:t>
        </m:r>
      </m:oMath>
      <w:r w:rsidRPr="00363F78">
        <w:rPr>
          <w:rFonts w:eastAsiaTheme="minorEastAsia"/>
        </w:rPr>
        <w:t xml:space="preserve"> increases, the alignment increases (Fig S8).</w:t>
      </w:r>
      <w:r>
        <w:rPr>
          <w:rFonts w:eastAsiaTheme="minorEastAsia"/>
        </w:rPr>
        <w:t xml:space="preserve"> </w:t>
      </w:r>
    </w:p>
    <w:p w:rsidR="00363F78" w:rsidRPr="00FE1DF9" w:rsidRDefault="00926DFD" w:rsidP="00926DFD">
      <w:pPr>
        <w:rPr>
          <w:rFonts w:eastAsiaTheme="minorEastAsia"/>
        </w:rPr>
      </w:pPr>
      <w:r w:rsidRPr="00CC03BA">
        <w:rPr>
          <w:rFonts w:eastAsiaTheme="minorEastAsia"/>
        </w:rPr>
        <w:t>Fitness function</w:t>
      </w:r>
      <w:r w:rsidR="00363F78" w:rsidRPr="00CC03BA">
        <w:rPr>
          <w:rFonts w:eastAsiaTheme="minorEastAsia"/>
        </w:rPr>
        <w:t xml:space="preserve"> at </w:t>
      </w:r>
      <w:r w:rsidR="00FE1DF9" w:rsidRPr="00CC03BA">
        <w:rPr>
          <w:rFonts w:eastAsiaTheme="minorEastAsia"/>
        </w:rPr>
        <w:t>locale</w:t>
      </w:r>
      <w:r w:rsidR="00363F78" w:rsidRPr="00CC03B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00363F78" w:rsidRPr="00CC03BA">
        <w:rPr>
          <w:rFonts w:eastAsiaTheme="minorEastAsia"/>
        </w:rPr>
        <w:t xml:space="preserve"> </w:t>
      </w:r>
      <w:r w:rsidR="00FE1DF9" w:rsidRPr="00CC03BA">
        <w:rPr>
          <w:rFonts w:eastAsiaTheme="minorEastAsia"/>
        </w:rPr>
        <w:t>was</w:t>
      </w:r>
      <w:r w:rsidR="00363F78" w:rsidRPr="00CC03BA">
        <w:rPr>
          <w:rFonts w:eastAsiaTheme="minorEastAsia"/>
        </w:rPr>
        <w:t xml:space="preserve"> defined </w:t>
      </w:r>
      <w:proofErr w:type="gramStart"/>
      <w:r w:rsidR="00363F78" w:rsidRPr="00CC03BA">
        <w:rPr>
          <w:rFonts w:eastAsiaTheme="minorEastAsia"/>
        </w:rPr>
        <w:t xml:space="preserve">as </w:t>
      </w:r>
      <w:proofErr w:type="gramEnd"/>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 xml:space="preserve">)= </m:t>
        </m:r>
        <m:r>
          <m:rPr>
            <m:sty m:val="p"/>
          </m:rPr>
          <w:rPr>
            <w:rFonts w:ascii="Cambria Math" w:eastAsiaTheme="minorEastAsia" w:hAnsi="Cambria Math"/>
          </w:rPr>
          <m:t>1+</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1</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2</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max</m:t>
            </m:r>
          </m:sub>
        </m:sSub>
      </m:oMath>
      <w:r w:rsidR="00FE1DF9" w:rsidRPr="00CC03BA">
        <w:rPr>
          <w:rFonts w:eastAsiaTheme="minorEastAsia"/>
        </w:rPr>
        <w:t xml:space="preserve">. </w:t>
      </w:r>
      <w:r w:rsidR="00363F78" w:rsidRPr="00CC03B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F</m:t>
            </m:r>
          </m:e>
          <m:sub>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r>
              <w:rPr>
                <w:rFonts w:ascii="Cambria Math" w:eastAsiaTheme="minorEastAsia" w:hAnsi="Cambria Math"/>
              </w:rPr>
              <m:t>max</m:t>
            </m:r>
          </m:sub>
        </m:sSub>
      </m:oMath>
      <w:r w:rsidR="00FE1DF9" w:rsidRPr="00CC03BA">
        <w:rPr>
          <w:rFonts w:eastAsiaTheme="minorEastAsia"/>
        </w:rPr>
        <w:t xml:space="preserve"> </w:t>
      </w:r>
      <w:r w:rsidR="00114172">
        <w:rPr>
          <w:rFonts w:eastAsiaTheme="minorEastAsia"/>
        </w:rPr>
        <w:t xml:space="preserve"> </w:t>
      </w:r>
      <w:proofErr w:type="gramStart"/>
      <w:r w:rsidRPr="00CC03BA">
        <w:rPr>
          <w:rFonts w:eastAsiaTheme="minorEastAsia"/>
        </w:rPr>
        <w:t>sets</w:t>
      </w:r>
      <w:proofErr w:type="gramEnd"/>
      <w:r w:rsidR="00FE1DF9" w:rsidRPr="00CC03BA">
        <w:rPr>
          <w:rFonts w:eastAsiaTheme="minorEastAsia"/>
        </w:rPr>
        <w:t xml:space="preserve"> the maximal </w:t>
      </w:r>
      <w:r w:rsidRPr="00CC03BA">
        <w:rPr>
          <w:rFonts w:eastAsiaTheme="minorEastAsia"/>
        </w:rPr>
        <w:t xml:space="preserve">attainable </w:t>
      </w:r>
      <w:r w:rsidR="00FE1DF9" w:rsidRPr="00CC03BA">
        <w:rPr>
          <w:rFonts w:eastAsiaTheme="minorEastAsia"/>
        </w:rPr>
        <w:t xml:space="preserve">fitness in locale </w:t>
      </w:r>
      <m:oMath>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1</m:t>
            </m:r>
          </m:sub>
        </m:sSub>
      </m:oMath>
      <w:r w:rsidR="00FE1DF9" w:rsidRPr="00CC03BA">
        <w:rPr>
          <w:rFonts w:eastAsiaTheme="minorEastAsia"/>
        </w:rPr>
        <w:t xml:space="preserve"> to 1.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 -0.001</m:t>
        </m:r>
      </m:oMath>
      <w:r w:rsidR="00FE1DF9" w:rsidRPr="00CC03BA">
        <w:rPr>
          <w:rFonts w:eastAsiaTheme="minorEastAsia"/>
        </w:rPr>
        <w:t xml:space="preserve"> (</w:t>
      </w:r>
      <m:oMath>
        <m:sSup>
          <m:sSupPr>
            <m:ctrlPr>
              <w:rPr>
                <w:rFonts w:ascii="Cambria Math" w:eastAsiaTheme="minorEastAsia" w:hAnsi="Cambria Math"/>
                <w:i/>
              </w:rPr>
            </m:ctrlPr>
          </m:sSupPr>
          <m:e>
            <m:acc>
              <m:accPr>
                <m:chr m:val="⃗"/>
                <m:ctrlPr>
                  <w:rPr>
                    <w:rFonts w:ascii="Cambria Math" w:eastAsiaTheme="minorEastAsia" w:hAnsi="Cambria Math"/>
                    <w:i/>
                  </w:rPr>
                </m:ctrlPr>
              </m:accPr>
              <m:e>
                <m:r>
                  <w:rPr>
                    <w:rFonts w:ascii="Cambria Math" w:eastAsiaTheme="minorEastAsia" w:hAnsi="Cambria Math"/>
                  </w:rPr>
                  <m:t>T</m:t>
                </m:r>
              </m:e>
            </m:acc>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i</m:t>
                </m:r>
              </m:sub>
            </m:sSub>
            <m:r>
              <w:rPr>
                <w:rFonts w:ascii="Cambria Math" w:eastAsiaTheme="minorEastAsia" w:hAnsi="Cambria Math"/>
              </w:rPr>
              <m:t>)</m:t>
            </m:r>
          </m:e>
          <m:sup>
            <m:r>
              <w:rPr>
                <w:rFonts w:ascii="Cambria Math" w:eastAsiaTheme="minorEastAsia" w:hAnsi="Cambria Math"/>
              </w:rPr>
              <m:t>2</m:t>
            </m:r>
          </m:sup>
        </m:sSup>
      </m:oMath>
      <w:r w:rsidR="00FE1DF9" w:rsidRPr="00CC03BA">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0,  0</m:t>
            </m:r>
          </m:e>
        </m:d>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=(100, 0)</m:t>
        </m:r>
      </m:oMath>
      <w:r w:rsidR="00FE1DF9" w:rsidRPr="00CC03BA">
        <w:rPr>
          <w:rFonts w:eastAsiaTheme="minorEastAsia"/>
        </w:rPr>
        <w:t>.</w:t>
      </w:r>
    </w:p>
    <w:p w:rsidR="00363F78" w:rsidRDefault="00363F78" w:rsidP="00CD67FE">
      <w:pPr>
        <w:rPr>
          <w:rFonts w:eastAsiaTheme="minorEastAsia"/>
        </w:rPr>
      </w:pPr>
    </w:p>
    <w:p w:rsidR="00CD67FE" w:rsidRDefault="00CD67FE" w:rsidP="00CD67FE">
      <w:pPr>
        <w:rPr>
          <w:rFonts w:eastAsiaTheme="minorEastAsia"/>
        </w:rPr>
      </w:pPr>
    </w:p>
    <w:p w:rsidR="00CD67FE" w:rsidRDefault="00CD67FE" w:rsidP="00CD67FE">
      <w:pPr>
        <w:rPr>
          <w:rFonts w:eastAsiaTheme="minorEastAsia"/>
        </w:rPr>
      </w:pPr>
    </w:p>
    <w:p w:rsidR="00CD67FE" w:rsidRDefault="00CD67FE" w:rsidP="00CD67FE">
      <w:pPr>
        <w:rPr>
          <w:rFonts w:eastAsiaTheme="minorEastAsia"/>
        </w:rPr>
      </w:pPr>
      <w:r>
        <w:rPr>
          <w:rFonts w:eastAsiaTheme="minorEastAsia"/>
          <w:noProof/>
        </w:rPr>
        <w:lastRenderedPageBreak/>
        <w:drawing>
          <wp:inline distT="0" distB="0" distL="0" distR="0" wp14:anchorId="7E5D11D1" wp14:editId="53817C21">
            <wp:extent cx="4332048" cy="3480179"/>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 exp fitness beta.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2048" cy="3480179"/>
                    </a:xfrm>
                    <a:prstGeom prst="rect">
                      <a:avLst/>
                    </a:prstGeom>
                  </pic:spPr>
                </pic:pic>
              </a:graphicData>
            </a:graphic>
          </wp:inline>
        </w:drawing>
      </w:r>
    </w:p>
    <w:p w:rsidR="00CD67FE" w:rsidRPr="00313D1A" w:rsidRDefault="00CD67FE" w:rsidP="00313D1A">
      <w:pPr>
        <w:spacing w:line="276" w:lineRule="auto"/>
        <w:jc w:val="both"/>
        <w:rPr>
          <w:sz w:val="20"/>
          <w:szCs w:val="20"/>
        </w:rPr>
      </w:pPr>
      <w:bookmarkStart w:id="12" w:name="_Toc497863898"/>
      <w:r w:rsidRPr="00FE1DF9">
        <w:rPr>
          <w:rStyle w:val="Heading3Char"/>
          <w:sz w:val="20"/>
          <w:szCs w:val="20"/>
        </w:rPr>
        <w:t>Fig</w:t>
      </w:r>
      <w:r w:rsidR="00E0176D" w:rsidRPr="00FE1DF9">
        <w:rPr>
          <w:rStyle w:val="Heading3Char"/>
          <w:sz w:val="20"/>
          <w:szCs w:val="20"/>
        </w:rPr>
        <w:t>ure</w:t>
      </w:r>
      <w:r w:rsidRPr="00FE1DF9">
        <w:rPr>
          <w:rStyle w:val="Heading3Char"/>
          <w:sz w:val="20"/>
          <w:szCs w:val="20"/>
        </w:rPr>
        <w:t xml:space="preserve"> S8. </w:t>
      </w:r>
      <w:r w:rsidR="003E0F24" w:rsidRPr="00FE1DF9">
        <w:rPr>
          <w:rStyle w:val="Heading3Char"/>
          <w:sz w:val="20"/>
          <w:szCs w:val="20"/>
        </w:rPr>
        <w:t xml:space="preserve">Polymorphisms align with the front </w:t>
      </w:r>
      <w:r w:rsidR="00582C88" w:rsidRPr="00FE1DF9">
        <w:rPr>
          <w:rStyle w:val="Heading3Char"/>
          <w:sz w:val="20"/>
          <w:szCs w:val="20"/>
        </w:rPr>
        <w:t>and phenotypes reside on the front</w:t>
      </w:r>
      <w:r w:rsidRPr="00FE1DF9">
        <w:rPr>
          <w:rStyle w:val="Heading3Char"/>
          <w:sz w:val="20"/>
          <w:szCs w:val="20"/>
        </w:rPr>
        <w:t xml:space="preserve"> when </w:t>
      </w:r>
      <w:r w:rsidR="00582C88" w:rsidRPr="00FE1DF9">
        <w:rPr>
          <w:rStyle w:val="Heading3Char"/>
          <w:sz w:val="20"/>
          <w:szCs w:val="20"/>
        </w:rPr>
        <w:t xml:space="preserve">the </w:t>
      </w:r>
      <w:r w:rsidRPr="00FE1DF9">
        <w:rPr>
          <w:rStyle w:val="Heading3Char"/>
          <w:sz w:val="20"/>
          <w:szCs w:val="20"/>
        </w:rPr>
        <w:t xml:space="preserve">surviving phenotype at a locale is selected according </w:t>
      </w:r>
      <w:proofErr w:type="gramStart"/>
      <w:r w:rsidRPr="00FE1DF9">
        <w:rPr>
          <w:rStyle w:val="Heading3Char"/>
          <w:sz w:val="20"/>
          <w:szCs w:val="20"/>
        </w:rPr>
        <w:t xml:space="preserve">to </w:t>
      </w:r>
      <w:proofErr w:type="gramEnd"/>
      <m:oMath>
        <m:r>
          <w:rPr>
            <w:rStyle w:val="Heading3Char"/>
            <w:rFonts w:ascii="Cambria Math" w:hAnsi="Cambria Math"/>
            <w:sz w:val="20"/>
            <w:szCs w:val="20"/>
          </w:rPr>
          <m:t>exp(β</m:t>
        </m:r>
        <m:sSub>
          <m:sSubPr>
            <m:ctrlPr>
              <w:rPr>
                <w:rStyle w:val="Heading3Char"/>
                <w:rFonts w:ascii="Cambria Math" w:hAnsi="Cambria Math"/>
                <w:b w:val="0"/>
                <w:bCs w:val="0"/>
                <w:i/>
                <w:sz w:val="20"/>
                <w:szCs w:val="20"/>
              </w:rPr>
            </m:ctrlPr>
          </m:sSubPr>
          <m:e>
            <m:r>
              <w:rPr>
                <w:rStyle w:val="Heading3Char"/>
                <w:rFonts w:ascii="Cambria Math" w:hAnsi="Cambria Math"/>
                <w:sz w:val="20"/>
                <w:szCs w:val="20"/>
              </w:rPr>
              <m:t>F</m:t>
            </m:r>
          </m:e>
          <m:sub>
            <m:r>
              <w:rPr>
                <w:rStyle w:val="Heading3Char"/>
                <w:rFonts w:ascii="Cambria Math" w:hAnsi="Cambria Math"/>
                <w:sz w:val="20"/>
                <w:szCs w:val="20"/>
              </w:rPr>
              <m:t>l</m:t>
            </m:r>
          </m:sub>
        </m:sSub>
        <m:r>
          <w:rPr>
            <w:rStyle w:val="Heading3Char"/>
            <w:rFonts w:ascii="Cambria Math" w:hAnsi="Cambria Math"/>
            <w:sz w:val="20"/>
            <w:szCs w:val="20"/>
          </w:rPr>
          <m:t>)</m:t>
        </m:r>
      </m:oMath>
      <w:r w:rsidR="00582C88" w:rsidRPr="00FE1DF9">
        <w:rPr>
          <w:rStyle w:val="Heading3Char"/>
          <w:sz w:val="20"/>
          <w:szCs w:val="20"/>
        </w:rPr>
        <w:t>, for sufficiently large β</w:t>
      </w:r>
      <w:r w:rsidRPr="00FE1DF9">
        <w:rPr>
          <w:rStyle w:val="Heading3Char"/>
          <w:sz w:val="20"/>
          <w:szCs w:val="20"/>
        </w:rPr>
        <w:t>.</w:t>
      </w:r>
      <w:bookmarkEnd w:id="12"/>
      <w:r w:rsidRPr="00FE1DF9">
        <w:rPr>
          <w:rFonts w:eastAsiaTheme="minorEastAsia"/>
          <w:sz w:val="20"/>
          <w:szCs w:val="20"/>
        </w:rPr>
        <w:t xml:space="preserve"> (A). Ratio between standard deviation perpendicular and parallel to the front decreases with population size N, for large </w:t>
      </w:r>
      <w:proofErr w:type="gramStart"/>
      <w:r w:rsidRPr="00FE1DF9">
        <w:rPr>
          <w:rFonts w:eastAsiaTheme="minorEastAsia"/>
          <w:sz w:val="20"/>
          <w:szCs w:val="20"/>
        </w:rPr>
        <w:t xml:space="preserve">enough </w:t>
      </w:r>
      <w:proofErr w:type="gramEnd"/>
      <m:oMath>
        <m:r>
          <w:rPr>
            <w:rFonts w:ascii="Cambria Math" w:eastAsiaTheme="minorEastAsia" w:hAnsi="Cambria Math"/>
            <w:sz w:val="20"/>
            <w:szCs w:val="20"/>
          </w:rPr>
          <m:t>β</m:t>
        </m:r>
      </m:oMath>
      <w:r w:rsidRPr="00FE1DF9">
        <w:rPr>
          <w:rFonts w:eastAsiaTheme="minorEastAsia"/>
          <w:sz w:val="20"/>
          <w:szCs w:val="20"/>
        </w:rPr>
        <w:t xml:space="preserve">, and stays close to 1 (which means that phenotypes do not align with the front) for smaller </w:t>
      </w:r>
      <m:oMath>
        <m:r>
          <w:rPr>
            <w:rFonts w:ascii="Cambria Math" w:eastAsiaTheme="minorEastAsia" w:hAnsi="Cambria Math"/>
            <w:sz w:val="20"/>
            <w:szCs w:val="20"/>
          </w:rPr>
          <m:t>β</m:t>
        </m:r>
      </m:oMath>
      <w:r w:rsidRPr="00FE1DF9">
        <w:rPr>
          <w:rFonts w:eastAsiaTheme="minorEastAsia"/>
          <w:sz w:val="20"/>
          <w:szCs w:val="20"/>
        </w:rPr>
        <w:t xml:space="preserve">s. (B). Median angle of polymorphisms to the front decreases with population size N, for large enough </w:t>
      </w:r>
      <m:oMath>
        <m:r>
          <w:rPr>
            <w:rFonts w:ascii="Cambria Math" w:eastAsiaTheme="minorEastAsia" w:hAnsi="Cambria Math"/>
            <w:sz w:val="20"/>
            <w:szCs w:val="20"/>
          </w:rPr>
          <m:t>β</m:t>
        </m:r>
      </m:oMath>
      <w:r w:rsidRPr="00FE1DF9">
        <w:rPr>
          <w:rFonts w:eastAsiaTheme="minorEastAsia"/>
          <w:sz w:val="20"/>
          <w:szCs w:val="20"/>
        </w:rPr>
        <w:t>, and stays close to 45</w:t>
      </w:r>
      <w:r w:rsidRPr="00FE1DF9">
        <w:rPr>
          <w:rFonts w:eastAsiaTheme="minorEastAsia" w:cs="Arial"/>
          <w:sz w:val="20"/>
          <w:szCs w:val="20"/>
        </w:rPr>
        <w:t>°</w:t>
      </w:r>
      <w:r w:rsidRPr="00FE1DF9">
        <w:rPr>
          <w:rFonts w:eastAsiaTheme="minorEastAsia"/>
          <w:sz w:val="20"/>
          <w:szCs w:val="20"/>
        </w:rPr>
        <w:t xml:space="preserve"> (which means that polymorphisms do not align with the front) for smaller </w:t>
      </w:r>
      <m:oMath>
        <m:r>
          <w:rPr>
            <w:rFonts w:ascii="Cambria Math" w:eastAsiaTheme="minorEastAsia" w:hAnsi="Cambria Math"/>
            <w:sz w:val="20"/>
            <w:szCs w:val="20"/>
          </w:rPr>
          <m:t>β</m:t>
        </m:r>
      </m:oMath>
      <w:r w:rsidRPr="00FE1DF9">
        <w:rPr>
          <w:rFonts w:eastAsiaTheme="minorEastAsia"/>
          <w:sz w:val="20"/>
          <w:szCs w:val="20"/>
        </w:rPr>
        <w:t>s.</w:t>
      </w:r>
      <w:r w:rsidR="009A630B" w:rsidRPr="00FE1DF9">
        <w:rPr>
          <w:rFonts w:eastAsiaTheme="minorEastAsia"/>
          <w:sz w:val="20"/>
          <w:szCs w:val="20"/>
        </w:rPr>
        <w:t xml:space="preserve"> Simulation parameters: N</w:t>
      </w:r>
      <w:r w:rsidR="009A630B" w:rsidRPr="00FE1DF9">
        <w:rPr>
          <w:rFonts w:eastAsiaTheme="minorEastAsia" w:cs="Arial"/>
          <w:sz w:val="20"/>
          <w:szCs w:val="20"/>
        </w:rPr>
        <w:t>µ</w:t>
      </w:r>
      <w:r w:rsidR="009A630B" w:rsidRPr="00FE1DF9">
        <w:rPr>
          <w:rFonts w:eastAsiaTheme="minorEastAsia"/>
          <w:sz w:val="20"/>
          <w:szCs w:val="20"/>
        </w:rPr>
        <w:t>=50, infinite recombination.</w:t>
      </w:r>
    </w:p>
    <w:p w:rsidR="0075417A" w:rsidRPr="00C834D1" w:rsidRDefault="0075417A" w:rsidP="0075417A">
      <w:pPr>
        <w:spacing w:line="360" w:lineRule="auto"/>
        <w:rPr>
          <w:rFonts w:asciiTheme="minorBidi" w:hAnsiTheme="minorBidi"/>
          <w:b/>
          <w:bCs/>
        </w:rPr>
      </w:pPr>
    </w:p>
    <w:p w:rsidR="00871102" w:rsidRPr="004A0400" w:rsidRDefault="00871102" w:rsidP="004E1389">
      <w:pPr>
        <w:rPr>
          <w:rFonts w:asciiTheme="minorBidi" w:eastAsiaTheme="minorEastAsia" w:hAnsiTheme="minorBidi"/>
        </w:rPr>
      </w:pPr>
    </w:p>
    <w:p w:rsidR="00BC2C2B" w:rsidRPr="004A0400" w:rsidRDefault="00BC2C2B" w:rsidP="00CD67FE">
      <w:pPr>
        <w:pStyle w:val="Heading2"/>
        <w:rPr>
          <w:rFonts w:asciiTheme="minorBidi" w:eastAsiaTheme="minorEastAsia" w:hAnsiTheme="minorBidi" w:cstheme="minorBidi"/>
        </w:rPr>
      </w:pPr>
      <w:bookmarkStart w:id="13" w:name="_Toc497863899"/>
      <w:r w:rsidRPr="004A0400">
        <w:rPr>
          <w:rFonts w:asciiTheme="minorBidi" w:eastAsiaTheme="minorEastAsia" w:hAnsiTheme="minorBidi" w:cstheme="minorBidi"/>
        </w:rPr>
        <w:t xml:space="preserve">Supplementary Section </w:t>
      </w:r>
      <w:r w:rsidR="00CD67FE">
        <w:rPr>
          <w:rFonts w:asciiTheme="minorBidi" w:eastAsiaTheme="minorEastAsia" w:hAnsiTheme="minorBidi" w:cstheme="minorBidi"/>
        </w:rPr>
        <w:t>6</w:t>
      </w:r>
      <w:r w:rsidR="003E647A" w:rsidRPr="004A0400">
        <w:rPr>
          <w:rFonts w:asciiTheme="minorBidi" w:eastAsiaTheme="minorEastAsia" w:hAnsiTheme="minorBidi" w:cstheme="minorBidi"/>
        </w:rPr>
        <w:t>:</w:t>
      </w:r>
      <w:r w:rsidRPr="004A0400">
        <w:rPr>
          <w:rFonts w:asciiTheme="minorBidi" w:eastAsiaTheme="minorEastAsia" w:hAnsiTheme="minorBidi" w:cstheme="minorBidi"/>
        </w:rPr>
        <w:t xml:space="preserve"> Technical detail on the simulations</w:t>
      </w:r>
      <w:bookmarkEnd w:id="13"/>
    </w:p>
    <w:p w:rsidR="00BC2C2B" w:rsidRPr="004A0400" w:rsidRDefault="00BC2C2B" w:rsidP="007D72EC">
      <w:pPr>
        <w:rPr>
          <w:rFonts w:asciiTheme="minorBidi" w:eastAsiaTheme="minorEastAsia" w:hAnsiTheme="minorBidi"/>
        </w:rPr>
      </w:pPr>
      <w:r w:rsidRPr="004A0400">
        <w:rPr>
          <w:rFonts w:asciiTheme="minorBidi" w:eastAsiaTheme="minorEastAsia" w:hAnsiTheme="minorBidi"/>
        </w:rPr>
        <w:t>Each individual is represented by it</w:t>
      </w:r>
      <w:r w:rsidR="004A0400">
        <w:rPr>
          <w:rFonts w:asciiTheme="minorBidi" w:eastAsiaTheme="minorEastAsia" w:hAnsiTheme="minorBidi"/>
        </w:rPr>
        <w:t xml:space="preserve">s genome. The genome is diploid, meaning it is </w:t>
      </w:r>
      <w:r w:rsidRPr="004A0400">
        <w:rPr>
          <w:rFonts w:asciiTheme="minorBidi" w:eastAsiaTheme="minorEastAsia" w:hAnsiTheme="minorBidi"/>
        </w:rPr>
        <w:t xml:space="preserve">composed of two chromosomes, </w:t>
      </w:r>
      <w:r w:rsidR="004A0400">
        <w:rPr>
          <w:rFonts w:asciiTheme="minorBidi" w:eastAsiaTheme="minorEastAsia" w:hAnsiTheme="minorBidi"/>
        </w:rPr>
        <w:t xml:space="preserve">both </w:t>
      </w:r>
      <w:r w:rsidRPr="004A0400">
        <w:rPr>
          <w:rFonts w:asciiTheme="minorBidi" w:eastAsiaTheme="minorEastAsia" w:hAnsiTheme="minorBidi"/>
        </w:rPr>
        <w:t xml:space="preserve">containing the same genes. Each gene has a location on the genome, that we represent by a real number </w:t>
      </w:r>
      <m:oMath>
        <m:r>
          <m:rPr>
            <m:sty m:val="p"/>
          </m:rPr>
          <w:rPr>
            <w:rFonts w:ascii="Cambria Math" w:eastAsiaTheme="minorEastAsia" w:hAnsi="Cambria Math"/>
          </w:rPr>
          <m:t>r∈[0,1]</m:t>
        </m:r>
      </m:oMath>
      <w:r w:rsidRPr="004A0400">
        <w:rPr>
          <w:rFonts w:asciiTheme="minorBidi" w:eastAsiaTheme="minorEastAsia" w:hAnsiTheme="minorBidi"/>
        </w:rPr>
        <w:t xml:space="preserve"> (infinite site model </w:t>
      </w:r>
      <w:r w:rsidRPr="004A0400">
        <w:rPr>
          <w:rFonts w:asciiTheme="minorBidi" w:eastAsiaTheme="minorEastAsia" w:hAnsiTheme="minorBidi"/>
        </w:rPr>
        <w:fldChar w:fldCharType="begin"/>
      </w:r>
      <w:r w:rsidR="007D72EC">
        <w:rPr>
          <w:rFonts w:asciiTheme="minorBidi" w:eastAsiaTheme="minorEastAsia" w:hAnsiTheme="minorBidi"/>
        </w:rPr>
        <w:instrText xml:space="preserve"> ADDIN ZOTERO_ITEM CSL_CITATION {"citationID":"CyscxIrA","properties":{"formattedCitation":"[2,3]","plainCitation":"[2,3]"},"citationItems":[{"id":282,"uris":["http://zotero.org/users/661310/items/EIKN6TQQ"],"uri":["http://zotero.org/users/661310/items/EIKN6TQQ"],"itemData":{"id":282,"type":"article-journal","title":"The Number of Heterozygous Nucleotide Sites Maintained in a Finite Population Due to Steady Flux of Mutations","container-title":"Genetics","page":"893-903","volume":"61","issue":"4","source":"PubMed Central","ISSN":"0016-6731","note":"PMID: 5364968\nPMCID: PMC1212250","journalAbbreviation":"Genetics","author":[{"family":"Kimura","given":"Motoo"}],"issued":{"date-parts":[["1969",4]]},"PMID":"5364968","PMCID":"PMC1212250"}},{"id":318,"uris":["http://zotero.org/users/661310/items/M26CNC35"],"uri":["http://zotero.org/users/661310/items/M26CNC35"],"itemData":{"id":318,"type":"article-journal","title":"On the number of segregating sites in genetical models without recombination","container-title":"Theoretical Population Biology","page":"256-276","volume":"7","issue":"2","source":"ScienceDirect","abstract":"The distribution is obtained for the number of segregating sites observed in a sample from a population which is subject to recurring, new, mutations but not subject to recombination. After allowance is made for the different effective population sizes, the results apply approximately to three population models, due to Wright, Burrows and Cockerham, and Moran. Included as extreme special cases are the distributions of the number of segregating sites in the whole population and of the number of heterozygous sites in a diploid individual. Some results of Fisher, Haldane, Kimura, and Ewens concerning the means of the distributions for different models are confirmed, but the variances, and the distributions themselves, are new.","DOI":"10.1016/0040-5809(75)90020-9","ISSN":"0040-5809","journalAbbreviation":"Theoretical Population Biology","author":[{"family":"Watterson","given":"G. A."}],"issued":{"date-parts":[["1975"]]}}}],"schema":"https://github.com/citation-style-language/schema/raw/master/csl-citation.json"} </w:instrText>
      </w:r>
      <w:r w:rsidRPr="004A0400">
        <w:rPr>
          <w:rFonts w:asciiTheme="minorBidi" w:eastAsiaTheme="minorEastAsia" w:hAnsiTheme="minorBidi"/>
        </w:rPr>
        <w:fldChar w:fldCharType="separate"/>
      </w:r>
      <w:r w:rsidR="007D72EC" w:rsidRPr="007D72EC">
        <w:rPr>
          <w:rFonts w:cs="Arial"/>
        </w:rPr>
        <w:t>[2,3]</w:t>
      </w:r>
      <w:r w:rsidRPr="004A0400">
        <w:rPr>
          <w:rFonts w:asciiTheme="minorBidi" w:eastAsiaTheme="minorEastAsia" w:hAnsiTheme="minorBidi"/>
        </w:rPr>
        <w:fldChar w:fldCharType="end"/>
      </w:r>
      <w:r w:rsidR="00B24423" w:rsidRPr="004A0400">
        <w:rPr>
          <w:rFonts w:asciiTheme="minorBidi" w:eastAsiaTheme="minorEastAsia" w:hAnsiTheme="minorBidi"/>
        </w:rPr>
        <w:t>).</w:t>
      </w:r>
      <w:r w:rsidRPr="004A0400">
        <w:rPr>
          <w:rFonts w:asciiTheme="minorBidi" w:eastAsiaTheme="minorEastAsia" w:hAnsiTheme="minorBidi"/>
        </w:rPr>
        <w:t xml:space="preserve"> Each gene can be a wild-type allele, which we model to have no effect on the phenotype, or a mutant allele, which affects the phenotype. A mutant allele is </w:t>
      </w:r>
      <w:r w:rsidRPr="004A0400">
        <w:rPr>
          <w:rFonts w:asciiTheme="minorBidi" w:eastAsiaTheme="minorEastAsia" w:hAnsiTheme="minorBidi"/>
        </w:rPr>
        <w:lastRenderedPageBreak/>
        <w:t>represented by a vector (with the same dimension as that of the trait-space), which determines the effect that the mutation has on the phenotypes. The effects of mutations are additive, so the effect of the mutation does not depend on the genetic background. The phenotype is the vector sum of all its mutation-effects.</w:t>
      </w:r>
    </w:p>
    <w:p w:rsidR="00335C11" w:rsidRPr="004A0400" w:rsidRDefault="00BC2C2B" w:rsidP="00167478">
      <w:pPr>
        <w:rPr>
          <w:rFonts w:asciiTheme="minorBidi" w:eastAsiaTheme="minorEastAsia" w:hAnsiTheme="minorBidi"/>
        </w:rPr>
      </w:pPr>
      <w:r w:rsidRPr="004A0400">
        <w:rPr>
          <w:rFonts w:asciiTheme="minorBidi" w:eastAsiaTheme="minorEastAsia" w:hAnsiTheme="minorBidi"/>
        </w:rPr>
        <w:t xml:space="preserve">We assume that there are N </w:t>
      </w:r>
      <w:r w:rsidR="00907BC6">
        <w:rPr>
          <w:rFonts w:asciiTheme="minorBidi" w:eastAsiaTheme="minorEastAsia" w:hAnsiTheme="minorBidi"/>
        </w:rPr>
        <w:t>locale</w:t>
      </w:r>
      <w:r w:rsidR="00941B6D">
        <w:rPr>
          <w:rFonts w:asciiTheme="minorBidi" w:eastAsiaTheme="minorEastAsia" w:hAnsiTheme="minorBidi"/>
        </w:rPr>
        <w:t>s</w:t>
      </w:r>
      <w:r w:rsidRPr="004A0400">
        <w:rPr>
          <w:rFonts w:asciiTheme="minorBidi" w:eastAsiaTheme="minorEastAsia" w:hAnsiTheme="minorBidi"/>
        </w:rPr>
        <w:t xml:space="preserve">. At each </w:t>
      </w:r>
      <w:r w:rsidR="00907BC6">
        <w:rPr>
          <w:rFonts w:asciiTheme="minorBidi" w:eastAsiaTheme="minorEastAsia" w:hAnsiTheme="minorBidi"/>
        </w:rPr>
        <w:t>locale</w:t>
      </w:r>
      <w:r w:rsidRPr="004A0400">
        <w:rPr>
          <w:rFonts w:asciiTheme="minorBidi" w:eastAsiaTheme="minorEastAsia" w:hAnsiTheme="minorBidi"/>
        </w:rPr>
        <w:t xml:space="preserve">, the fitness function is given </w:t>
      </w:r>
      <w:proofErr w:type="gramStart"/>
      <w:r w:rsidRPr="004A0400">
        <w:rPr>
          <w:rFonts w:asciiTheme="minorBidi" w:eastAsiaTheme="minorEastAsia" w:hAnsiTheme="minorBidi"/>
        </w:rPr>
        <w:t xml:space="preserve">by </w:t>
      </w:r>
      <w:proofErr w:type="gramEnd"/>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sub>
        </m:sSub>
        <m:r>
          <m:rPr>
            <m:sty m:val="p"/>
          </m:rPr>
          <w:rPr>
            <w:rFonts w:ascii="Cambria Math" w:eastAsiaTheme="minorEastAsia" w:hAnsi="Cambria Math"/>
          </w:rPr>
          <m:t>=</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e>
        </m:nary>
        <m:r>
          <m:rPr>
            <m:sty m:val="p"/>
          </m:rPr>
          <w:rPr>
            <w:rFonts w:ascii="Cambria Math" w:eastAsiaTheme="minorEastAsia" w:hAnsi="Cambria Math"/>
          </w:rPr>
          <m:t xml:space="preserve"> ,</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 xml:space="preserve">≥0,  </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=1</m:t>
            </m:r>
          </m:e>
        </m:nary>
      </m:oMath>
      <w:r w:rsidRPr="004A0400">
        <w:rPr>
          <w:rFonts w:asciiTheme="minorBidi" w:eastAsiaTheme="minorEastAsia" w:hAnsiTheme="minorBidi"/>
        </w:rPr>
        <w:t xml:space="preserve">, where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oMath>
      <w:r w:rsidRPr="004A0400">
        <w:rPr>
          <w:rFonts w:asciiTheme="minorBidi" w:eastAsiaTheme="minorEastAsia" w:hAnsiTheme="minorBidi"/>
        </w:rPr>
        <w:t xml:space="preserve"> is the performance function at task i. </w:t>
      </w:r>
      <m:oMath>
        <m:sSub>
          <m:sSubPr>
            <m:ctrlPr>
              <w:rPr>
                <w:rFonts w:ascii="Cambria Math" w:eastAsiaTheme="minorEastAsia" w:hAnsi="Cambria Math"/>
              </w:rPr>
            </m:ctrlPr>
          </m:sSubPr>
          <m:e>
            <m:r>
              <m:rPr>
                <m:sty m:val="p"/>
              </m:rPr>
              <w:rPr>
                <w:rFonts w:ascii="Cambria Math" w:eastAsiaTheme="minorEastAsia" w:hAnsi="Cambria Math"/>
              </w:rPr>
              <m:t>P</m:t>
            </m:r>
          </m:e>
          <m:sub>
            <m:r>
              <m:rPr>
                <m:sty m:val="p"/>
              </m:rPr>
              <w:rPr>
                <w:rFonts w:ascii="Cambria Math" w:eastAsiaTheme="minorEastAsia" w:hAnsi="Cambria Math"/>
              </w:rPr>
              <m:t>i</m:t>
            </m:r>
          </m:sub>
        </m:sSub>
        <m:r>
          <m:rPr>
            <m:sty m:val="p"/>
          </m:rPr>
          <w:rPr>
            <w:rFonts w:ascii="Cambria Math" w:eastAsiaTheme="minorEastAsia" w:hAnsi="Cambria Math"/>
          </w:rPr>
          <m:t>=-</m:t>
        </m:r>
        <m:sSup>
          <m:sSupPr>
            <m:ctrlPr>
              <w:rPr>
                <w:rFonts w:ascii="Cambria Math" w:hAnsi="Cambria Math"/>
              </w:rPr>
            </m:ctrlPr>
          </m:sSupPr>
          <m:e>
            <m:r>
              <m:rPr>
                <m:sty m:val="p"/>
              </m:rPr>
              <w:rPr>
                <w:rFonts w:ascii="Cambria Math" w:hAnsi="Cambria Math"/>
              </w:rPr>
              <m:t xml:space="preserve"> </m:t>
            </m:r>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sup>
            <m:r>
              <m:rPr>
                <m:sty m:val="p"/>
              </m:rPr>
              <w:rPr>
                <w:rFonts w:ascii="Cambria Math" w:hAnsi="Cambria Math"/>
              </w:rPr>
              <m:t>T</m:t>
            </m:r>
          </m:sup>
        </m:s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oMath>
      <w:r w:rsidR="00335C11" w:rsidRPr="004A0400">
        <w:rPr>
          <w:rFonts w:asciiTheme="minorBidi" w:eastAsiaTheme="minorEastAsia" w:hAnsiTheme="minorBidi"/>
        </w:rPr>
        <w:t xml:space="preserve"> (</w:t>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i</m:t>
            </m:r>
          </m:sub>
        </m:sSub>
      </m:oMath>
      <w:r w:rsidR="00335C11" w:rsidRPr="004A0400">
        <w:rPr>
          <w:rFonts w:asciiTheme="minorBidi" w:eastAsiaTheme="minorEastAsia" w:hAnsiTheme="minorBidi"/>
        </w:rPr>
        <w:t xml:space="preserve"> is the positive-definite matrix that defines </w:t>
      </w:r>
      <w:r w:rsidR="00C14E6B" w:rsidRPr="004A0400">
        <w:rPr>
          <w:rFonts w:asciiTheme="minorBidi" w:eastAsiaTheme="minorEastAsia" w:hAnsiTheme="minorBidi"/>
        </w:rPr>
        <w:t xml:space="preserve">the inner-product norm that performance </w:t>
      </w:r>
      <w:proofErr w:type="spellStart"/>
      <w:r w:rsidR="00C14E6B" w:rsidRPr="004A0400">
        <w:rPr>
          <w:rFonts w:asciiTheme="minorBidi" w:eastAsiaTheme="minorEastAsia" w:hAnsiTheme="minorBidi"/>
          <w:i/>
          <w:iCs/>
        </w:rPr>
        <w:t>i</w:t>
      </w:r>
      <w:proofErr w:type="spellEnd"/>
      <w:r w:rsidR="00C14E6B" w:rsidRPr="004A0400">
        <w:rPr>
          <w:rFonts w:asciiTheme="minorBidi" w:eastAsiaTheme="minorEastAsia" w:hAnsiTheme="minorBidi"/>
          <w:i/>
          <w:iCs/>
        </w:rPr>
        <w:t xml:space="preserve"> </w:t>
      </w:r>
      <w:r w:rsidR="00C14E6B" w:rsidRPr="004A0400">
        <w:rPr>
          <w:rFonts w:asciiTheme="minorBidi" w:eastAsiaTheme="minorEastAsia" w:hAnsiTheme="minorBidi"/>
        </w:rPr>
        <w:t xml:space="preserve">decays from archetype </w:t>
      </w:r>
      <w:proofErr w:type="spellStart"/>
      <w:r w:rsidR="00C14E6B" w:rsidRPr="004A0400">
        <w:rPr>
          <w:rFonts w:asciiTheme="minorBidi" w:eastAsiaTheme="minorEastAsia" w:hAnsiTheme="minorBidi"/>
          <w:i/>
          <w:iCs/>
        </w:rPr>
        <w:t>i</w:t>
      </w:r>
      <w:proofErr w:type="spellEnd"/>
      <w:r w:rsidR="00167478">
        <w:rPr>
          <w:rFonts w:asciiTheme="minorBidi" w:eastAsiaTheme="minorEastAsia" w:hAnsiTheme="minorBidi"/>
        </w:rPr>
        <w:t xml:space="preserve"> with</w:t>
      </w:r>
      <w:r w:rsidR="00335C11" w:rsidRPr="004A0400">
        <w:rPr>
          <w:rFonts w:asciiTheme="minorBidi" w:eastAsiaTheme="minorEastAsia" w:hAnsiTheme="minorBidi"/>
        </w:rPr>
        <w:t>). Thus</w:t>
      </w:r>
      <w:proofErr w:type="gramStart"/>
      <w:r w:rsidR="00335C11" w:rsidRPr="004A0400">
        <w:rPr>
          <w:rFonts w:asciiTheme="minorBidi" w:eastAsiaTheme="minorEastAsia" w:hAnsiTheme="minorBidi"/>
        </w:rPr>
        <w:t xml:space="preserve">, </w:t>
      </w:r>
      <w:r w:rsidR="00167478">
        <w:rPr>
          <w:rFonts w:asciiTheme="minorBidi" w:eastAsiaTheme="minorEastAsia" w:hAnsiTheme="minorBidi"/>
        </w:rPr>
        <w:t xml:space="preserve"> </w:t>
      </w:r>
      <w:proofErr w:type="gramEnd"/>
      <m:oMath>
        <m:sSub>
          <m:sSubPr>
            <m:ctrlPr>
              <w:rPr>
                <w:rFonts w:ascii="Cambria Math" w:eastAsiaTheme="minorEastAsia" w:hAnsi="Cambria Math"/>
              </w:rPr>
            </m:ctrlPr>
          </m:sSubPr>
          <m:e>
            <m:r>
              <m:rPr>
                <m:sty m:val="p"/>
              </m:rPr>
              <w:rPr>
                <w:rFonts w:ascii="Cambria Math" w:eastAsiaTheme="minorEastAsia" w:hAnsi="Cambria Math"/>
              </w:rPr>
              <m:t>F</m:t>
            </m:r>
          </m:e>
          <m: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r>
              <m:rPr>
                <m:sty m:val="p"/>
              </m:rPr>
              <w:rPr>
                <w:rFonts w:ascii="Cambria Math" w:eastAsiaTheme="minorEastAsia" w:hAnsi="Cambria Math"/>
              </w:rPr>
              <m:t>}</m:t>
            </m:r>
          </m:sub>
        </m:sSub>
        <m:r>
          <m:rPr>
            <m:sty m:val="p"/>
          </m:rPr>
          <w:rPr>
            <w:rFonts w:ascii="Cambria Math" w:eastAsiaTheme="minorEastAsia" w:hAnsi="Cambria Math"/>
          </w:rPr>
          <m:t>=-c</m:t>
        </m:r>
        <m:nary>
          <m:naryPr>
            <m:chr m:val="∑"/>
            <m:limLoc m:val="undOvr"/>
            <m:supHide m:val="1"/>
            <m:ctrlPr>
              <w:rPr>
                <w:rFonts w:ascii="Cambria Math" w:eastAsiaTheme="minorEastAsia" w:hAnsi="Cambria Math"/>
              </w:rPr>
            </m:ctrlPr>
          </m:naryPr>
          <m:sub>
            <m:r>
              <m:rPr>
                <m:sty m:val="p"/>
              </m:rPr>
              <w:rPr>
                <w:rFonts w:ascii="Cambria Math" w:eastAsiaTheme="minorEastAsia" w:hAnsi="Cambria Math"/>
              </w:rPr>
              <m:t xml:space="preserve">i </m:t>
            </m:r>
          </m:sub>
          <m:sup/>
          <m:e>
            <m:sSub>
              <m:sSubPr>
                <m:ctrlPr>
                  <w:rPr>
                    <w:rFonts w:ascii="Cambria Math" w:eastAsiaTheme="minorEastAsia" w:hAnsi="Cambria Math"/>
                  </w:rPr>
                </m:ctrlPr>
              </m:sSubPr>
              <m:e>
                <m:r>
                  <m:rPr>
                    <m:sty m:val="p"/>
                  </m:rPr>
                  <w:rPr>
                    <w:rFonts w:ascii="Cambria Math" w:eastAsiaTheme="minorEastAsia" w:hAnsi="Cambria Math"/>
                  </w:rPr>
                  <m:t>w</m:t>
                </m:r>
              </m:e>
              <m:sub>
                <m:r>
                  <m:rPr>
                    <m:sty m:val="p"/>
                  </m:rPr>
                  <w:rPr>
                    <w:rFonts w:ascii="Cambria Math" w:eastAsiaTheme="minorEastAsia" w:hAnsi="Cambria Math"/>
                  </w:rPr>
                  <m:t>i</m:t>
                </m:r>
              </m:sub>
            </m:sSub>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sup>
                <m:r>
                  <m:rPr>
                    <m:sty m:val="p"/>
                  </m:rPr>
                  <w:rPr>
                    <w:rFonts w:ascii="Cambria Math" w:hAnsi="Cambria Math"/>
                  </w:rPr>
                  <m:t>T</m:t>
                </m:r>
              </m:sup>
            </m:s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acc>
                  <m:accPr>
                    <m:chr m:val="⃗"/>
                    <m:ctrlPr>
                      <w:rPr>
                        <w:rFonts w:ascii="Cambria Math" w:hAnsi="Cambria Math"/>
                      </w:rPr>
                    </m:ctrlPr>
                  </m:accPr>
                  <m:e>
                    <m:r>
                      <m:rPr>
                        <m:sty m:val="p"/>
                      </m:rPr>
                      <w:rPr>
                        <w:rFonts w:ascii="Cambria Math" w:hAnsi="Cambria Math"/>
                      </w:rPr>
                      <m:t>T</m:t>
                    </m:r>
                  </m:e>
                </m:acc>
                <m:r>
                  <m:rPr>
                    <m:sty m:val="p"/>
                  </m:rPr>
                  <w:rPr>
                    <w:rFonts w:ascii="Cambria Math" w:hAnsi="Cambria Math"/>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nary>
        <m:r>
          <m:rPr>
            <m:sty m:val="p"/>
          </m:rPr>
          <w:rPr>
            <w:rFonts w:ascii="Cambria Math" w:eastAsiaTheme="minorEastAsia" w:hAnsi="Cambria Math"/>
          </w:rPr>
          <m:t xml:space="preserve"> </m:t>
        </m:r>
      </m:oMath>
      <w:r w:rsidR="00335C11" w:rsidRPr="004A0400">
        <w:rPr>
          <w:rFonts w:asciiTheme="minorBidi" w:eastAsiaTheme="minorEastAsia" w:hAnsiTheme="minorBidi"/>
        </w:rPr>
        <w:t xml:space="preserve">. </w:t>
      </w:r>
    </w:p>
    <w:p w:rsidR="00BC2C2B" w:rsidRPr="004A0400" w:rsidRDefault="00BC2C2B" w:rsidP="00D65FE2">
      <w:pPr>
        <w:rPr>
          <w:rFonts w:asciiTheme="minorBidi" w:eastAsiaTheme="minorEastAsia" w:hAnsiTheme="minorBidi"/>
        </w:rPr>
      </w:pPr>
      <w:r w:rsidRPr="004A0400">
        <w:rPr>
          <w:rFonts w:asciiTheme="minorBidi" w:eastAsiaTheme="minorEastAsia" w:hAnsiTheme="minorBidi"/>
        </w:rPr>
        <w:t xml:space="preserve">The population size is limited by N, the number of available </w:t>
      </w:r>
      <w:r w:rsidR="00907BC6">
        <w:rPr>
          <w:rFonts w:asciiTheme="minorBidi" w:eastAsiaTheme="minorEastAsia" w:hAnsiTheme="minorBidi"/>
        </w:rPr>
        <w:t>locale</w:t>
      </w:r>
      <w:r w:rsidR="00941B6D">
        <w:rPr>
          <w:rFonts w:asciiTheme="minorBidi" w:eastAsiaTheme="minorEastAsia" w:hAnsiTheme="minorBidi"/>
        </w:rPr>
        <w:t>s</w:t>
      </w:r>
      <w:r w:rsidRPr="004A0400">
        <w:rPr>
          <w:rFonts w:asciiTheme="minorBidi" w:eastAsiaTheme="minorEastAsia" w:hAnsiTheme="minorBidi"/>
        </w:rPr>
        <w:t xml:space="preserve">. We select the </w:t>
      </w:r>
      <w:r w:rsidR="00907BC6">
        <w:rPr>
          <w:rFonts w:asciiTheme="minorBidi" w:eastAsiaTheme="minorEastAsia" w:hAnsiTheme="minorBidi"/>
        </w:rPr>
        <w:t>locale</w:t>
      </w:r>
      <w:r w:rsidR="00941B6D">
        <w:rPr>
          <w:rFonts w:asciiTheme="minorBidi" w:eastAsiaTheme="minorEastAsia" w:hAnsiTheme="minorBidi"/>
        </w:rPr>
        <w:t>s</w:t>
      </w:r>
      <w:r w:rsidR="00941B6D" w:rsidRPr="004A0400">
        <w:rPr>
          <w:rFonts w:asciiTheme="minorBidi" w:eastAsiaTheme="minorEastAsia" w:hAnsiTheme="minorBidi"/>
        </w:rPr>
        <w:t xml:space="preserve"> </w:t>
      </w:r>
      <w:r w:rsidRPr="004A0400">
        <w:rPr>
          <w:rFonts w:asciiTheme="minorBidi" w:eastAsiaTheme="minorEastAsia" w:hAnsiTheme="minorBidi"/>
        </w:rPr>
        <w:t>such that the</w:t>
      </w:r>
      <w:r w:rsidR="00D65FE2">
        <w:rPr>
          <w:rFonts w:asciiTheme="minorBidi" w:eastAsiaTheme="minorEastAsia" w:hAnsiTheme="minorBidi"/>
        </w:rPr>
        <w:t xml:space="preserve"> </w:t>
      </w:r>
      <w:proofErr w:type="gramStart"/>
      <w:r w:rsidR="00D65FE2">
        <w:rPr>
          <w:rFonts w:asciiTheme="minorBidi" w:eastAsiaTheme="minorEastAsia" w:hAnsiTheme="minorBidi"/>
        </w:rPr>
        <w:t xml:space="preserve">weights </w:t>
      </w:r>
      <w:proofErr w:type="gramEnd"/>
      <m:oMath>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w</m:t>
            </m:r>
          </m:e>
          <m:sub>
            <m:r>
              <w:rPr>
                <w:rFonts w:ascii="Cambria Math" w:eastAsiaTheme="minorEastAsia" w:hAnsi="Cambria Math"/>
              </w:rPr>
              <m:t>i</m:t>
            </m:r>
          </m:sub>
        </m:sSub>
        <m:r>
          <w:rPr>
            <w:rFonts w:ascii="Cambria Math" w:eastAsiaTheme="minorEastAsia" w:hAnsi="Cambria Math"/>
          </w:rPr>
          <m:t>}</m:t>
        </m:r>
      </m:oMath>
      <w:r w:rsidR="00D65FE2">
        <w:rPr>
          <w:rFonts w:asciiTheme="minorBidi" w:eastAsiaTheme="minorEastAsia" w:hAnsiTheme="minorBidi"/>
        </w:rPr>
        <w:t>, representing the</w:t>
      </w:r>
      <w:r w:rsidRPr="004A0400">
        <w:rPr>
          <w:rFonts w:asciiTheme="minorBidi" w:eastAsiaTheme="minorEastAsia" w:hAnsiTheme="minorBidi"/>
        </w:rPr>
        <w:t xml:space="preserve"> relative importance of the different tasks</w:t>
      </w:r>
      <w:r w:rsidR="00D65FE2">
        <w:rPr>
          <w:rFonts w:asciiTheme="minorBidi" w:eastAsiaTheme="minorEastAsia" w:hAnsiTheme="minorBidi"/>
        </w:rPr>
        <w:t xml:space="preserve"> in the </w:t>
      </w:r>
      <w:r w:rsidR="00907BC6">
        <w:rPr>
          <w:rFonts w:asciiTheme="minorBidi" w:eastAsiaTheme="minorEastAsia" w:hAnsiTheme="minorBidi"/>
        </w:rPr>
        <w:t>locale</w:t>
      </w:r>
      <w:r w:rsidRPr="004A0400">
        <w:rPr>
          <w:rFonts w:asciiTheme="minorBidi" w:eastAsiaTheme="minorEastAsia" w:hAnsiTheme="minorBidi"/>
        </w:rPr>
        <w:t>,</w:t>
      </w:r>
      <w:r w:rsidR="00D65FE2">
        <w:rPr>
          <w:rFonts w:asciiTheme="minorBidi" w:eastAsiaTheme="minorEastAsia" w:hAnsiTheme="minorBidi"/>
        </w:rPr>
        <w:t xml:space="preserve"> </w:t>
      </w:r>
      <w:r w:rsidR="00B24423" w:rsidRPr="004A0400">
        <w:rPr>
          <w:rFonts w:asciiTheme="minorBidi" w:eastAsiaTheme="minorEastAsia" w:hAnsiTheme="minorBidi"/>
        </w:rPr>
        <w:t xml:space="preserve">are uniformly distributed. </w:t>
      </w:r>
      <w:r w:rsidRPr="004A0400">
        <w:rPr>
          <w:rFonts w:asciiTheme="minorBidi" w:eastAsiaTheme="minorEastAsia" w:hAnsiTheme="minorBidi"/>
        </w:rPr>
        <w:t xml:space="preserve">Each </w:t>
      </w:r>
      <w:r w:rsidR="00907BC6">
        <w:rPr>
          <w:rFonts w:asciiTheme="minorBidi" w:eastAsiaTheme="minorEastAsia" w:hAnsiTheme="minorBidi"/>
        </w:rPr>
        <w:t>locale</w:t>
      </w:r>
      <w:r w:rsidR="00941B6D" w:rsidRPr="004A0400">
        <w:rPr>
          <w:rFonts w:asciiTheme="minorBidi" w:eastAsiaTheme="minorEastAsia" w:hAnsiTheme="minorBidi"/>
        </w:rPr>
        <w:t xml:space="preserve"> </w:t>
      </w:r>
      <w:r w:rsidRPr="004A0400">
        <w:rPr>
          <w:rFonts w:asciiTheme="minorBidi" w:eastAsiaTheme="minorEastAsia" w:hAnsiTheme="minorBidi"/>
        </w:rPr>
        <w:t xml:space="preserve">can support only one individual, so that the population size is N. The fitness of an individual is determined by its fitness computed according to the </w:t>
      </w:r>
      <w:r w:rsidR="00907BC6">
        <w:rPr>
          <w:rFonts w:asciiTheme="minorBidi" w:eastAsiaTheme="minorEastAsia" w:hAnsiTheme="minorBidi"/>
        </w:rPr>
        <w:t>locale</w:t>
      </w:r>
      <w:r w:rsidRPr="004A0400">
        <w:rPr>
          <w:rFonts w:asciiTheme="minorBidi" w:eastAsiaTheme="minorEastAsia" w:hAnsiTheme="minorBidi"/>
        </w:rPr>
        <w:t xml:space="preserve"> it inhabits. </w:t>
      </w:r>
    </w:p>
    <w:p w:rsidR="00BC2C2B" w:rsidRPr="004A0400" w:rsidRDefault="00BC2C2B" w:rsidP="00BC2C2B">
      <w:pPr>
        <w:rPr>
          <w:rFonts w:asciiTheme="minorBidi" w:eastAsiaTheme="minorEastAsia" w:hAnsiTheme="minorBidi"/>
        </w:rPr>
      </w:pPr>
      <w:r w:rsidRPr="004A0400">
        <w:rPr>
          <w:rFonts w:asciiTheme="minorBidi" w:eastAsiaTheme="minorEastAsia" w:hAnsiTheme="minorBidi"/>
        </w:rPr>
        <w:t>The simulation has 4 steps:</w:t>
      </w:r>
    </w:p>
    <w:p w:rsidR="00BC2C2B" w:rsidRPr="004A0400" w:rsidRDefault="00BC2C2B" w:rsidP="00941B6D">
      <w:pPr>
        <w:rPr>
          <w:rFonts w:asciiTheme="minorBidi" w:eastAsiaTheme="minorEastAsia" w:hAnsiTheme="minorBidi"/>
        </w:rPr>
      </w:pPr>
      <w:proofErr w:type="gramStart"/>
      <w:r w:rsidRPr="004A0400">
        <w:rPr>
          <w:rFonts w:asciiTheme="minorBidi" w:eastAsiaTheme="minorEastAsia" w:hAnsiTheme="minorBidi"/>
        </w:rPr>
        <w:t>1.</w:t>
      </w:r>
      <w:r w:rsidRPr="004A0400">
        <w:rPr>
          <w:rFonts w:asciiTheme="minorBidi" w:eastAsiaTheme="minorEastAsia" w:hAnsiTheme="minorBidi"/>
          <w:u w:val="single"/>
        </w:rPr>
        <w:t>Initiation</w:t>
      </w:r>
      <w:proofErr w:type="gramEnd"/>
      <w:r w:rsidRPr="004A0400">
        <w:rPr>
          <w:rFonts w:asciiTheme="minorBidi" w:eastAsiaTheme="minorEastAsia" w:hAnsiTheme="minorBidi"/>
        </w:rPr>
        <w:t>: we start with a population of N individuals,</w:t>
      </w:r>
      <w:r w:rsidR="00C14E6B" w:rsidRPr="004A0400">
        <w:rPr>
          <w:rFonts w:asciiTheme="minorBidi" w:eastAsiaTheme="minorEastAsia" w:hAnsiTheme="minorBidi"/>
        </w:rPr>
        <w:t xml:space="preserve"> each occupying one </w:t>
      </w:r>
      <w:r w:rsidR="00907BC6">
        <w:rPr>
          <w:rFonts w:asciiTheme="minorBidi" w:eastAsiaTheme="minorEastAsia" w:hAnsiTheme="minorBidi"/>
        </w:rPr>
        <w:t>locale</w:t>
      </w:r>
      <w:r w:rsidR="00C14E6B" w:rsidRPr="004A0400">
        <w:rPr>
          <w:rFonts w:asciiTheme="minorBidi" w:eastAsiaTheme="minorEastAsia" w:hAnsiTheme="minorBidi"/>
        </w:rPr>
        <w:t>,</w:t>
      </w:r>
      <w:r w:rsidRPr="004A0400">
        <w:rPr>
          <w:rFonts w:asciiTheme="minorBidi" w:eastAsiaTheme="minorEastAsia" w:hAnsiTheme="minorBidi"/>
        </w:rPr>
        <w:t xml:space="preserve"> where both copies of </w:t>
      </w:r>
      <w:r w:rsidR="00C14E6B" w:rsidRPr="004A0400">
        <w:rPr>
          <w:rFonts w:asciiTheme="minorBidi" w:eastAsiaTheme="minorEastAsia" w:hAnsiTheme="minorBidi"/>
        </w:rPr>
        <w:t>all</w:t>
      </w:r>
      <w:r w:rsidRPr="004A0400">
        <w:rPr>
          <w:rFonts w:asciiTheme="minorBidi" w:eastAsiaTheme="minorEastAsia" w:hAnsiTheme="minorBidi"/>
        </w:rPr>
        <w:t xml:space="preserve"> genes are wild-types. We add to each individual random mutations (we chose 10, but this step is not necessary). See details on adding mutations in the “mutation” section below.</w:t>
      </w:r>
    </w:p>
    <w:p w:rsidR="00626CE4" w:rsidRPr="00FE1DF9" w:rsidRDefault="00BC2C2B" w:rsidP="00626CE4">
      <w:pPr>
        <w:rPr>
          <w:rFonts w:asciiTheme="minorBidi" w:eastAsiaTheme="minorEastAsia" w:hAnsiTheme="minorBidi"/>
        </w:rPr>
      </w:pPr>
      <w:proofErr w:type="gramStart"/>
      <w:r w:rsidRPr="00FE1DF9">
        <w:rPr>
          <w:rFonts w:asciiTheme="minorBidi" w:eastAsiaTheme="minorEastAsia" w:hAnsiTheme="minorBidi"/>
          <w:u w:val="single"/>
        </w:rPr>
        <w:t>2.Mating</w:t>
      </w:r>
      <w:proofErr w:type="gramEnd"/>
      <w:r w:rsidRPr="00FE1DF9">
        <w:rPr>
          <w:rFonts w:asciiTheme="minorBidi" w:eastAsiaTheme="minorEastAsia" w:hAnsiTheme="minorBidi"/>
          <w:u w:val="single"/>
        </w:rPr>
        <w:t>/Recombination</w:t>
      </w:r>
      <w:r w:rsidRPr="00FE1DF9">
        <w:rPr>
          <w:rFonts w:asciiTheme="minorBidi" w:eastAsiaTheme="minorEastAsia" w:hAnsiTheme="minorBidi"/>
        </w:rPr>
        <w:t>: each generation begins w</w:t>
      </w:r>
      <w:r w:rsidR="006D7FA1" w:rsidRPr="00FE1DF9">
        <w:rPr>
          <w:rFonts w:asciiTheme="minorBidi" w:eastAsiaTheme="minorEastAsia" w:hAnsiTheme="minorBidi"/>
        </w:rPr>
        <w:t>ith the production of offspring</w:t>
      </w:r>
      <w:r w:rsidRPr="00FE1DF9">
        <w:rPr>
          <w:rFonts w:asciiTheme="minorBidi" w:eastAsiaTheme="minorEastAsia" w:hAnsiTheme="minorBidi"/>
        </w:rPr>
        <w:t xml:space="preserve">. </w:t>
      </w:r>
      <w:r w:rsidR="00DB4E18" w:rsidRPr="00FE1DF9">
        <w:rPr>
          <w:rFonts w:asciiTheme="minorBidi" w:eastAsiaTheme="minorEastAsia" w:hAnsiTheme="minorBidi"/>
        </w:rPr>
        <w:t xml:space="preserve">We model either sexual mating or asexual mating. </w:t>
      </w:r>
    </w:p>
    <w:p w:rsidR="00626CE4" w:rsidRPr="00FE1DF9" w:rsidRDefault="00DB4E18" w:rsidP="007D72EC">
      <w:pPr>
        <w:rPr>
          <w:rFonts w:asciiTheme="minorBidi" w:eastAsiaTheme="minorEastAsia" w:hAnsiTheme="minorBidi"/>
        </w:rPr>
      </w:pPr>
      <w:r w:rsidRPr="00FE1DF9">
        <w:rPr>
          <w:rFonts w:asciiTheme="minorBidi" w:eastAsiaTheme="minorEastAsia" w:hAnsiTheme="minorBidi"/>
        </w:rPr>
        <w:t xml:space="preserve">In </w:t>
      </w:r>
      <w:r w:rsidR="00626CE4" w:rsidRPr="00FE1DF9">
        <w:rPr>
          <w:rFonts w:asciiTheme="minorBidi" w:eastAsiaTheme="minorEastAsia" w:hAnsiTheme="minorBidi"/>
        </w:rPr>
        <w:t>t</w:t>
      </w:r>
      <w:r w:rsidRPr="00FE1DF9">
        <w:rPr>
          <w:rFonts w:asciiTheme="minorBidi" w:eastAsiaTheme="minorEastAsia" w:hAnsiTheme="minorBidi"/>
        </w:rPr>
        <w:t>he sexual mating regime, we</w:t>
      </w:r>
      <w:r w:rsidR="00BC2C2B" w:rsidRPr="00FE1DF9">
        <w:rPr>
          <w:rFonts w:asciiTheme="minorBidi" w:eastAsiaTheme="minorEastAsia" w:hAnsiTheme="minorBidi"/>
        </w:rPr>
        <w:t xml:space="preserve"> produce an offspring</w:t>
      </w:r>
      <w:r w:rsidRPr="00FE1DF9">
        <w:rPr>
          <w:rFonts w:asciiTheme="minorBidi" w:eastAsiaTheme="minorEastAsia" w:hAnsiTheme="minorBidi"/>
        </w:rPr>
        <w:t xml:space="preserve"> by</w:t>
      </w:r>
      <w:r w:rsidR="00BC2C2B" w:rsidRPr="00FE1DF9">
        <w:rPr>
          <w:rFonts w:asciiTheme="minorBidi" w:eastAsiaTheme="minorEastAsia" w:hAnsiTheme="minorBidi"/>
        </w:rPr>
        <w:t xml:space="preserve"> select</w:t>
      </w:r>
      <w:r w:rsidRPr="00FE1DF9">
        <w:rPr>
          <w:rFonts w:asciiTheme="minorBidi" w:eastAsiaTheme="minorEastAsia" w:hAnsiTheme="minorBidi"/>
        </w:rPr>
        <w:t>ing</w:t>
      </w:r>
      <w:r w:rsidR="00BC2C2B" w:rsidRPr="00FE1DF9">
        <w:rPr>
          <w:rFonts w:asciiTheme="minorBidi" w:eastAsiaTheme="minorEastAsia" w:hAnsiTheme="minorBidi"/>
        </w:rPr>
        <w:t xml:space="preserve"> 2 parents</w:t>
      </w:r>
      <w:r w:rsidRPr="00FE1DF9">
        <w:rPr>
          <w:rFonts w:asciiTheme="minorBidi" w:eastAsiaTheme="minorEastAsia" w:hAnsiTheme="minorBidi"/>
        </w:rPr>
        <w:t xml:space="preserve"> randomly</w:t>
      </w:r>
      <w:r w:rsidR="00BC2C2B" w:rsidRPr="00FE1DF9">
        <w:rPr>
          <w:rFonts w:asciiTheme="minorBidi" w:eastAsiaTheme="minorEastAsia" w:hAnsiTheme="minorBidi"/>
        </w:rPr>
        <w:t xml:space="preserve">. </w:t>
      </w:r>
      <w:r w:rsidRPr="00FE1DF9">
        <w:rPr>
          <w:rFonts w:asciiTheme="minorBidi" w:eastAsiaTheme="minorEastAsia" w:hAnsiTheme="minorBidi"/>
        </w:rPr>
        <w:t xml:space="preserve">To model the mating process, </w:t>
      </w:r>
      <w:r w:rsidRPr="00FE1DF9">
        <w:rPr>
          <w:rFonts w:asciiTheme="minorBidi" w:eastAsia="MS Mincho" w:hAnsiTheme="minorBidi"/>
        </w:rPr>
        <w:t>w</w:t>
      </w:r>
      <w:r w:rsidR="00686F41" w:rsidRPr="00FE1DF9">
        <w:rPr>
          <w:rFonts w:asciiTheme="minorBidi" w:eastAsia="MS Mincho" w:hAnsiTheme="minorBidi"/>
        </w:rPr>
        <w:t>e use</w:t>
      </w:r>
      <w:r w:rsidRPr="00FE1DF9">
        <w:rPr>
          <w:rFonts w:asciiTheme="minorBidi" w:eastAsia="MS Mincho" w:hAnsiTheme="minorBidi"/>
        </w:rPr>
        <w:t xml:space="preserve"> either</w:t>
      </w:r>
      <w:r w:rsidR="00686F41" w:rsidRPr="00FE1DF9">
        <w:rPr>
          <w:rFonts w:asciiTheme="minorBidi" w:eastAsia="MS Mincho" w:hAnsiTheme="minorBidi"/>
        </w:rPr>
        <w:t xml:space="preserve"> free recombination </w:t>
      </w:r>
      <w:r w:rsidR="00686F41" w:rsidRPr="00FE1DF9">
        <w:rPr>
          <w:rFonts w:asciiTheme="minorBidi" w:eastAsia="MS Mincho" w:hAnsiTheme="minorBidi"/>
        </w:rPr>
        <w:fldChar w:fldCharType="begin"/>
      </w:r>
      <w:r w:rsidR="007D72EC">
        <w:rPr>
          <w:rFonts w:asciiTheme="minorBidi" w:eastAsia="MS Mincho" w:hAnsiTheme="minorBidi"/>
        </w:rPr>
        <w:instrText xml:space="preserve"> ADDIN ZOTERO_ITEM CSL_CITATION {"citationID":"eYOaGhJF","properties":{"formattedCitation":"[4]","plainCitation":"[4]"},"citationItems":[{"id":1031,"uris":["http://zotero.org/users/661310/items/DU7B5PQH"],"uri":["http://zotero.org/users/661310/items/DU7B5PQH"],"itemData":{"id":1031,"type":"article-journal","title":"Automated Phylogenetic Detection of Recombination Using a Genetic Algorithm","container-title":"Molecular Biology and Evolution","page":"1891-1901","volume":"23","issue":"10","source":"mbe.oxfordjournals.org","abstract":"The evolution of homologous sequences affected by recombination or gene conversion cannot be adequately explained by a single phylogenetic tree. Many tree-based methods for sequence analysis, for example, those used for detecting sites evolving nonneutrally, have been shown to fail if such phylogenetic incongruity is ignored. However, it may be possible to propose several phylogenies that can correctly model the evolution of nonrecombinant fragments. We propose a model-based framework that uses a genetic algorithm to search a multiple-sequence alignment for putative recombination break points, quantifies the level of support for their locations, and identifies sequences or clades involved in putative recombination events. The software implementation can be run quickly and efficiently in a distributed computing environment, and various components of the methods can be chosen for computational expediency or statistical rigor. We evaluate the performance of the new method on simulated alignments and on an array of published benchmark data sets. Finally, we demonstrate that prescreening alignments with our method allows one to analyze recombinant sequences for positive selection.","DOI":"10.1093/molbev/msl051","ISSN":"0737-4038, 1537-1719","note":"PMID: 16818476","journalAbbreviation":"Mol Biol Evol","language":"en","author":[{"family":"Pond","given":"Sergei L. Kosakovsky"},{"family":"Posada","given":"David"},{"family":"Gravenor","given":"Michael B."},{"family":"Woelk","given":"Christopher H."},{"family":"Frost","given":"Simon D. W."}],"issued":{"date-parts":[["2006",10,1]]}}}],"schema":"https://github.com/citation-style-language/schema/raw/master/csl-citation.json"} </w:instrText>
      </w:r>
      <w:r w:rsidR="00686F41" w:rsidRPr="00FE1DF9">
        <w:rPr>
          <w:rFonts w:asciiTheme="minorBidi" w:eastAsia="MS Mincho" w:hAnsiTheme="minorBidi"/>
        </w:rPr>
        <w:fldChar w:fldCharType="separate"/>
      </w:r>
      <w:r w:rsidR="007D72EC" w:rsidRPr="007D72EC">
        <w:rPr>
          <w:rFonts w:cs="Arial"/>
        </w:rPr>
        <w:t>[4]</w:t>
      </w:r>
      <w:r w:rsidR="00686F41" w:rsidRPr="00FE1DF9">
        <w:rPr>
          <w:rFonts w:asciiTheme="minorBidi" w:eastAsia="MS Mincho" w:hAnsiTheme="minorBidi"/>
        </w:rPr>
        <w:fldChar w:fldCharType="end"/>
      </w:r>
      <w:r w:rsidRPr="00FE1DF9">
        <w:rPr>
          <w:rFonts w:asciiTheme="minorBidi" w:eastAsia="MS Mincho" w:hAnsiTheme="minorBidi"/>
        </w:rPr>
        <w:t xml:space="preserve">, in the sense that </w:t>
      </w:r>
      <w:r w:rsidRPr="00FE1DF9">
        <w:rPr>
          <w:rFonts w:asciiTheme="minorBidi" w:eastAsia="MS Mincho" w:hAnsiTheme="minorBidi"/>
        </w:rPr>
        <w:lastRenderedPageBreak/>
        <w:t>each allele has a 50% chance of passing to the offspring, with no linkage between alleles</w:t>
      </w:r>
      <w:r w:rsidRPr="00FE1DF9">
        <w:rPr>
          <w:rFonts w:asciiTheme="minorBidi" w:eastAsiaTheme="minorEastAsia" w:hAnsiTheme="minorBidi"/>
        </w:rPr>
        <w:t xml:space="preserve">, </w:t>
      </w:r>
      <w:r w:rsidRPr="00FE1DF9">
        <w:rPr>
          <w:rFonts w:asciiTheme="minorBidi" w:eastAsia="MS Mincho" w:hAnsiTheme="minorBidi"/>
        </w:rPr>
        <w:t>or recombination with linkage</w:t>
      </w:r>
      <w:r w:rsidRPr="00FE1DF9">
        <w:rPr>
          <w:rFonts w:asciiTheme="minorBidi" w:hAnsiTheme="minorBidi"/>
        </w:rPr>
        <w:t>, in which recombination was done by swapping chromosomes at a single recombination spot</w:t>
      </w:r>
      <w:r w:rsidR="00686F41" w:rsidRPr="00FE1DF9">
        <w:rPr>
          <w:rFonts w:asciiTheme="minorBidi" w:eastAsia="MS Mincho" w:hAnsiTheme="minorBidi"/>
        </w:rPr>
        <w:t xml:space="preserve"> </w:t>
      </w:r>
      <w:r w:rsidRPr="00FE1DF9">
        <w:rPr>
          <w:rFonts w:asciiTheme="minorBidi" w:eastAsiaTheme="minorEastAsia" w:hAnsiTheme="minorBidi"/>
        </w:rPr>
        <w:t>(in both cases each offspring gets one copy of each gene from each parent)</w:t>
      </w:r>
      <w:r w:rsidR="00BC2C2B" w:rsidRPr="00FE1DF9">
        <w:rPr>
          <w:rFonts w:asciiTheme="minorBidi" w:eastAsiaTheme="minorEastAsia" w:hAnsiTheme="minorBidi"/>
        </w:rPr>
        <w:t xml:space="preserve">. We repeat this process to generate a total number of </w:t>
      </w:r>
      <w:proofErr w:type="spellStart"/>
      <w:proofErr w:type="gramStart"/>
      <w:r w:rsidR="00BC2C2B" w:rsidRPr="00FE1DF9">
        <w:rPr>
          <w:rFonts w:asciiTheme="minorBidi" w:eastAsiaTheme="minorEastAsia" w:hAnsiTheme="minorBidi"/>
        </w:rPr>
        <w:t>kN</w:t>
      </w:r>
      <w:proofErr w:type="spellEnd"/>
      <w:proofErr w:type="gramEnd"/>
      <w:r w:rsidR="00BC2C2B" w:rsidRPr="00FE1DF9">
        <w:rPr>
          <w:rFonts w:asciiTheme="minorBidi" w:eastAsiaTheme="minorEastAsia" w:hAnsiTheme="minorBidi"/>
        </w:rPr>
        <w:t xml:space="preserve"> </w:t>
      </w:r>
      <w:proofErr w:type="spellStart"/>
      <w:r w:rsidR="00BC2C2B" w:rsidRPr="00FE1DF9">
        <w:rPr>
          <w:rFonts w:asciiTheme="minorBidi" w:eastAsiaTheme="minorEastAsia" w:hAnsiTheme="minorBidi"/>
        </w:rPr>
        <w:t>offsprings</w:t>
      </w:r>
      <w:proofErr w:type="spellEnd"/>
      <w:r w:rsidR="00BC2C2B" w:rsidRPr="00FE1DF9">
        <w:rPr>
          <w:rFonts w:asciiTheme="minorBidi" w:eastAsiaTheme="minorEastAsia" w:hAnsiTheme="minorBidi"/>
        </w:rPr>
        <w:t xml:space="preserve"> (k&gt;1 is a parameter that determines </w:t>
      </w:r>
      <w:r w:rsidR="00626CE4" w:rsidRPr="00FE1DF9">
        <w:rPr>
          <w:rFonts w:asciiTheme="minorBidi" w:eastAsiaTheme="minorEastAsia" w:hAnsiTheme="minorBidi"/>
        </w:rPr>
        <w:t xml:space="preserve">drift </w:t>
      </w:r>
      <w:r w:rsidR="00BC2C2B" w:rsidRPr="00FE1DF9">
        <w:rPr>
          <w:rFonts w:asciiTheme="minorBidi" w:eastAsiaTheme="minorEastAsia" w:hAnsiTheme="minorBidi"/>
        </w:rPr>
        <w:t>strength).</w:t>
      </w:r>
      <w:r w:rsidR="00626CE4" w:rsidRPr="00FE1DF9">
        <w:rPr>
          <w:rFonts w:asciiTheme="minorBidi" w:eastAsiaTheme="minorEastAsia" w:hAnsiTheme="minorBidi"/>
        </w:rPr>
        <w:t xml:space="preserve"> </w:t>
      </w:r>
    </w:p>
    <w:p w:rsidR="00BC2C2B" w:rsidRPr="004A0400" w:rsidRDefault="00626CE4" w:rsidP="006D7FA1">
      <w:pPr>
        <w:rPr>
          <w:rFonts w:asciiTheme="minorBidi" w:eastAsiaTheme="minorEastAsia" w:hAnsiTheme="minorBidi"/>
        </w:rPr>
      </w:pPr>
      <w:r w:rsidRPr="00FE1DF9">
        <w:rPr>
          <w:rFonts w:asciiTheme="minorBidi" w:eastAsiaTheme="minorEastAsia" w:hAnsiTheme="minorBidi"/>
        </w:rPr>
        <w:t xml:space="preserve">In the asexual mating regime, we select </w:t>
      </w:r>
      <w:proofErr w:type="spellStart"/>
      <w:proofErr w:type="gramStart"/>
      <w:r w:rsidR="004454AB" w:rsidRPr="00FE1DF9">
        <w:rPr>
          <w:rFonts w:asciiTheme="minorBidi" w:eastAsiaTheme="minorEastAsia" w:hAnsiTheme="minorBidi"/>
        </w:rPr>
        <w:t>k</w:t>
      </w:r>
      <w:r w:rsidRPr="00FE1DF9">
        <w:rPr>
          <w:rFonts w:asciiTheme="minorBidi" w:eastAsiaTheme="minorEastAsia" w:hAnsiTheme="minorBidi"/>
        </w:rPr>
        <w:t>N</w:t>
      </w:r>
      <w:proofErr w:type="spellEnd"/>
      <w:proofErr w:type="gramEnd"/>
      <w:r w:rsidRPr="00FE1DF9">
        <w:rPr>
          <w:rFonts w:asciiTheme="minorBidi" w:eastAsiaTheme="minorEastAsia" w:hAnsiTheme="minorBidi"/>
        </w:rPr>
        <w:t xml:space="preserve"> parents randomly, and </w:t>
      </w:r>
      <w:r w:rsidR="006D7FA1" w:rsidRPr="00FE1DF9">
        <w:rPr>
          <w:rFonts w:asciiTheme="minorBidi" w:eastAsiaTheme="minorEastAsia" w:hAnsiTheme="minorBidi"/>
        </w:rPr>
        <w:t>each</w:t>
      </w:r>
      <w:r w:rsidRPr="00FE1DF9">
        <w:rPr>
          <w:rFonts w:asciiTheme="minorBidi" w:eastAsiaTheme="minorEastAsia" w:hAnsiTheme="minorBidi"/>
        </w:rPr>
        <w:t xml:space="preserve"> offspring is identical to </w:t>
      </w:r>
      <w:r w:rsidR="006D7FA1" w:rsidRPr="00FE1DF9">
        <w:rPr>
          <w:rFonts w:asciiTheme="minorBidi" w:eastAsiaTheme="minorEastAsia" w:hAnsiTheme="minorBidi"/>
        </w:rPr>
        <w:t>its</w:t>
      </w:r>
      <w:r w:rsidRPr="00FE1DF9">
        <w:rPr>
          <w:rFonts w:asciiTheme="minorBidi" w:eastAsiaTheme="minorEastAsia" w:hAnsiTheme="minorBidi"/>
        </w:rPr>
        <w:t xml:space="preserve"> parent.</w:t>
      </w:r>
    </w:p>
    <w:p w:rsidR="00BC2C2B" w:rsidRPr="004A0400" w:rsidRDefault="00BC2C2B" w:rsidP="00BC2C2B">
      <w:pPr>
        <w:rPr>
          <w:rFonts w:asciiTheme="minorBidi" w:eastAsiaTheme="minorEastAsia" w:hAnsiTheme="minorBidi"/>
        </w:rPr>
      </w:pPr>
    </w:p>
    <w:p w:rsidR="00BC2C2B" w:rsidRPr="004A0400" w:rsidRDefault="00BC2C2B" w:rsidP="007D72EC">
      <w:pPr>
        <w:rPr>
          <w:rFonts w:asciiTheme="minorBidi" w:eastAsiaTheme="minorEastAsia" w:hAnsiTheme="minorBidi"/>
        </w:rPr>
      </w:pPr>
      <w:proofErr w:type="gramStart"/>
      <w:r w:rsidRPr="004A0400">
        <w:rPr>
          <w:rFonts w:asciiTheme="minorBidi" w:eastAsiaTheme="minorEastAsia" w:hAnsiTheme="minorBidi"/>
          <w:u w:val="single"/>
        </w:rPr>
        <w:t>3.Mutation</w:t>
      </w:r>
      <w:proofErr w:type="gramEnd"/>
      <w:r w:rsidRPr="004A0400">
        <w:rPr>
          <w:rFonts w:asciiTheme="minorBidi" w:eastAsiaTheme="minorEastAsia" w:hAnsiTheme="minorBidi"/>
        </w:rPr>
        <w:t xml:space="preserve">: each offspring receives a number of new mutations that is Poisson-distributed with a mean </w:t>
      </w:r>
      <m:oMath>
        <m:r>
          <m:rPr>
            <m:sty m:val="p"/>
          </m:rPr>
          <w:rPr>
            <w:rFonts w:ascii="Cambria Math" w:eastAsiaTheme="minorEastAsia" w:hAnsi="Cambria Math"/>
          </w:rPr>
          <m:t>μ</m:t>
        </m:r>
      </m:oMath>
      <w:r w:rsidRPr="004A0400">
        <w:rPr>
          <w:rFonts w:asciiTheme="minorBidi" w:eastAsiaTheme="minorEastAsia" w:hAnsiTheme="minorBidi"/>
        </w:rPr>
        <w:t xml:space="preserve">. A new mutation appears in a randomly selected </w:t>
      </w:r>
      <w:proofErr w:type="gramStart"/>
      <w:r w:rsidR="00907BC6">
        <w:rPr>
          <w:rFonts w:asciiTheme="minorBidi" w:eastAsiaTheme="minorEastAsia" w:hAnsiTheme="minorBidi"/>
        </w:rPr>
        <w:t>locale</w:t>
      </w:r>
      <w:r w:rsidRPr="004A0400">
        <w:rPr>
          <w:rFonts w:asciiTheme="minorBidi" w:eastAsiaTheme="minorEastAsia" w:hAnsiTheme="minorBidi"/>
        </w:rPr>
        <w:t xml:space="preserve"> </w:t>
      </w:r>
      <w:proofErr w:type="gramEnd"/>
      <m:oMath>
        <m:r>
          <m:rPr>
            <m:sty m:val="p"/>
          </m:rPr>
          <w:rPr>
            <w:rFonts w:ascii="Cambria Math" w:eastAsiaTheme="minorEastAsia" w:hAnsi="Cambria Math"/>
          </w:rPr>
          <m:t>r∈[0,1]</m:t>
        </m:r>
      </m:oMath>
      <w:r w:rsidRPr="004A0400">
        <w:rPr>
          <w:rFonts w:asciiTheme="minorBidi" w:eastAsiaTheme="minorEastAsia" w:hAnsiTheme="minorBidi"/>
        </w:rPr>
        <w:t xml:space="preserve">. </w:t>
      </w:r>
      <w:r w:rsidR="00686F41" w:rsidRPr="00BD212A">
        <w:rPr>
          <w:rFonts w:asciiTheme="minorBidi" w:hAnsiTheme="minorBidi"/>
        </w:rPr>
        <w:t>Each mutation has an effect that is a randomly oriented vector in trait space. We used an exponential distribution of mutation effect sizes (length of the effect vector);</w:t>
      </w:r>
      <w:r w:rsidR="00686F41" w:rsidRPr="00BD212A">
        <w:rPr>
          <w:rFonts w:asciiTheme="minorBidi" w:eastAsia="MS Mincho" w:hAnsiTheme="minorBidi"/>
        </w:rPr>
        <w:t xml:space="preserve"> other distributions </w:t>
      </w:r>
      <w:r w:rsidR="00686F41" w:rsidRPr="00BD212A">
        <w:rPr>
          <w:rFonts w:asciiTheme="minorBidi" w:eastAsia="MS Mincho" w:hAnsiTheme="minorBidi"/>
        </w:rPr>
        <w:fldChar w:fldCharType="begin"/>
      </w:r>
      <w:r w:rsidR="007D72EC">
        <w:rPr>
          <w:rFonts w:asciiTheme="minorBidi" w:eastAsia="MS Mincho" w:hAnsiTheme="minorBidi"/>
        </w:rPr>
        <w:instrText xml:space="preserve"> ADDIN ZOTERO_ITEM CSL_CITATION {"citationID":"UVtKFWe7","properties":{"formattedCitation":"[5]","plainCitation":"[5]"},"citationItems":[{"id":275,"uris":["http://zotero.org/users/661310/items/DUEJZH4T"],"uri":["http://zotero.org/users/661310/items/DUEJZH4T"],"itemData":{"id":275,"type":"article-journal","title":"The distribution of fitness effects of new mutations","container-title":"Nature Reviews Genetics","page":"610-618","volume":"8","issue":"8","source":"CrossRef","DOI":"10.1038/nrg2146","ISSN":"1471-0056, 1471-0064","author":[{"family":"Eyre-Walker","given":"Adam"},{"family":"Keightley","given":"Peter D."}],"issued":{"date-parts":[["2007",8]]}}}],"schema":"https://github.com/citation-style-language/schema/raw/master/csl-citation.json"} </w:instrText>
      </w:r>
      <w:r w:rsidR="00686F41" w:rsidRPr="00BD212A">
        <w:rPr>
          <w:rFonts w:asciiTheme="minorBidi" w:eastAsia="MS Mincho" w:hAnsiTheme="minorBidi"/>
        </w:rPr>
        <w:fldChar w:fldCharType="separate"/>
      </w:r>
      <w:r w:rsidR="007D72EC" w:rsidRPr="007D72EC">
        <w:rPr>
          <w:rFonts w:cs="Arial"/>
        </w:rPr>
        <w:t>[5]</w:t>
      </w:r>
      <w:r w:rsidR="00686F41" w:rsidRPr="00BD212A">
        <w:rPr>
          <w:rFonts w:asciiTheme="minorBidi" w:eastAsia="MS Mincho" w:hAnsiTheme="minorBidi"/>
        </w:rPr>
        <w:fldChar w:fldCharType="end"/>
      </w:r>
      <w:r w:rsidR="00686F41" w:rsidRPr="00BD212A">
        <w:rPr>
          <w:rFonts w:asciiTheme="minorBidi" w:hAnsiTheme="minorBidi"/>
        </w:rPr>
        <w:t xml:space="preserve"> </w:t>
      </w:r>
      <w:r w:rsidR="00686F41" w:rsidRPr="00BD212A">
        <w:rPr>
          <w:rFonts w:asciiTheme="minorBidi" w:eastAsia="MS Mincho" w:hAnsiTheme="minorBidi"/>
        </w:rPr>
        <w:t xml:space="preserve">did not qualitatively affect the results. </w:t>
      </w:r>
      <w:r w:rsidR="00686F41" w:rsidRPr="00BD212A">
        <w:rPr>
          <w:rFonts w:asciiTheme="minorBidi" w:hAnsiTheme="minorBidi"/>
        </w:rPr>
        <w:t xml:space="preserve">We assume an infinite site model </w:t>
      </w:r>
      <w:r w:rsidR="00686F41" w:rsidRPr="00BD212A">
        <w:rPr>
          <w:rFonts w:asciiTheme="minorBidi" w:hAnsiTheme="minorBidi"/>
        </w:rPr>
        <w:fldChar w:fldCharType="begin"/>
      </w:r>
      <w:r w:rsidR="007D72EC">
        <w:rPr>
          <w:rFonts w:asciiTheme="minorBidi" w:hAnsiTheme="minorBidi"/>
        </w:rPr>
        <w:instrText xml:space="preserve"> ADDIN ZOTERO_ITEM CSL_CITATION {"citationID":"kbPDQ3mc","properties":{"formattedCitation":"[3,6]","plainCitation":"[3,6]"},"citationItems":[{"id":293,"uris":["http://zotero.org/users/661310/items/GVTVU8FS"],"uri":["http://zotero.org/users/661310/items/GVTVU8FS"],"itemData":{"id":293,"type":"article-journal","title":"The Number of Heterozygous Nucleotide Sites Maintained in a Finite Population Due to Steady Flux of Mutations","container-title":"Genetics","page":"893-903","volume":"61","issue":"4","source":"PubMed Central","ISSN":"0016-6731","note":"PMID: 5364968\nPMCID: PMC1212250","journalAbbreviation":"Genetics","author":[{"family":"Kimura","given":"Motoo"}],"issued":{"date-parts":[["1969",4]]}}},{"id":318,"uris":["http://zotero.org/users/661310/items/M26CNC35"],"uri":["http://zotero.org/users/661310/items/M26CNC35"],"itemData":{"id":318,"type":"article-journal","title":"On the number of segregating sites in genetical models without recombination","container-title":"Theoretical Population Biology","page":"256-276","volume":"7","issue":"2","source":"ScienceDirect","abstract":"The distribution is obtained for the number of segregating sites observed in a sample from a population which is subject to recurring, new, mutations but not subject to recombination. After allowance is made for the different effective population sizes, the results apply approximately to three population models, due to Wright, Burrows and Cockerham, and Moran. Included as extreme special cases are the distributions of the number of segregating sites in the whole population and of the number of heterozygous sites in a diploid individual. Some results of Fisher, Haldane, Kimura, and Ewens concerning the means of the distributions for different models are confirmed, but the variances, and the distributions themselves, are new.","DOI":"10.1016/0040-5809(75)90020-9","ISSN":"0040-5809","journalAbbreviation":"Theoretical Population Biology","author":[{"family":"Watterson","given":"G. A."}],"issued":{"date-parts":[["1975"]]}}}],"schema":"https://github.com/citation-style-language/schema/raw/master/csl-citation.json"} </w:instrText>
      </w:r>
      <w:r w:rsidR="00686F41" w:rsidRPr="00BD212A">
        <w:rPr>
          <w:rFonts w:asciiTheme="minorBidi" w:hAnsiTheme="minorBidi"/>
        </w:rPr>
        <w:fldChar w:fldCharType="separate"/>
      </w:r>
      <w:r w:rsidR="007D72EC" w:rsidRPr="007D72EC">
        <w:rPr>
          <w:rFonts w:cs="Arial"/>
        </w:rPr>
        <w:t>[3,6]</w:t>
      </w:r>
      <w:r w:rsidR="00686F41" w:rsidRPr="00BD212A">
        <w:rPr>
          <w:rFonts w:asciiTheme="minorBidi" w:hAnsiTheme="minorBidi"/>
        </w:rPr>
        <w:fldChar w:fldCharType="end"/>
      </w:r>
      <w:r w:rsidR="00686F41" w:rsidRPr="00BD212A">
        <w:rPr>
          <w:rFonts w:asciiTheme="minorBidi" w:hAnsiTheme="minorBidi"/>
        </w:rPr>
        <w:t>, meaning that each new mutation introduces a new segregating site, and we neglect the possibility of multiple mutations at the same site.</w:t>
      </w:r>
    </w:p>
    <w:p w:rsidR="00BC2C2B" w:rsidRPr="004A0400" w:rsidRDefault="00BC2C2B" w:rsidP="00772430">
      <w:pPr>
        <w:rPr>
          <w:rFonts w:asciiTheme="minorBidi" w:eastAsiaTheme="minorEastAsia" w:hAnsiTheme="minorBidi"/>
        </w:rPr>
      </w:pPr>
      <w:r w:rsidRPr="004A0400">
        <w:rPr>
          <w:rFonts w:asciiTheme="minorBidi" w:eastAsiaTheme="minorEastAsia" w:hAnsiTheme="minorBidi"/>
          <w:u w:val="single"/>
        </w:rPr>
        <w:t>4. Selection</w:t>
      </w:r>
      <w:r w:rsidRPr="004A0400">
        <w:rPr>
          <w:rFonts w:asciiTheme="minorBidi" w:eastAsiaTheme="minorEastAsia" w:hAnsiTheme="minorBidi"/>
        </w:rPr>
        <w:t xml:space="preserve">: There are </w:t>
      </w:r>
      <w:proofErr w:type="spellStart"/>
      <w:proofErr w:type="gramStart"/>
      <w:r w:rsidRPr="004A0400">
        <w:rPr>
          <w:rFonts w:asciiTheme="minorBidi" w:eastAsiaTheme="minorEastAsia" w:hAnsiTheme="minorBidi"/>
        </w:rPr>
        <w:t>kN</w:t>
      </w:r>
      <w:proofErr w:type="spellEnd"/>
      <w:proofErr w:type="gramEnd"/>
      <w:r w:rsidRPr="004A0400">
        <w:rPr>
          <w:rFonts w:asciiTheme="minorBidi" w:eastAsiaTheme="minorEastAsia" w:hAnsiTheme="minorBidi"/>
        </w:rPr>
        <w:t xml:space="preserve"> </w:t>
      </w:r>
      <w:proofErr w:type="spellStart"/>
      <w:r w:rsidRPr="004A0400">
        <w:rPr>
          <w:rFonts w:asciiTheme="minorBidi" w:eastAsiaTheme="minorEastAsia" w:hAnsiTheme="minorBidi"/>
        </w:rPr>
        <w:t>offsprings</w:t>
      </w:r>
      <w:proofErr w:type="spellEnd"/>
      <w:r w:rsidRPr="004A0400">
        <w:rPr>
          <w:rFonts w:asciiTheme="minorBidi" w:eastAsiaTheme="minorEastAsia" w:hAnsiTheme="minorBidi"/>
        </w:rPr>
        <w:t xml:space="preserve">, but the N </w:t>
      </w:r>
      <w:r w:rsidR="00907BC6">
        <w:rPr>
          <w:rFonts w:asciiTheme="minorBidi" w:hAnsiTheme="minorBidi"/>
        </w:rPr>
        <w:t>locale</w:t>
      </w:r>
      <w:r w:rsidRPr="004A0400">
        <w:rPr>
          <w:rFonts w:asciiTheme="minorBidi" w:eastAsiaTheme="minorEastAsia" w:hAnsiTheme="minorBidi"/>
        </w:rPr>
        <w:t xml:space="preserve">s support only N individuals. To select these N, we choose a </w:t>
      </w:r>
      <w:r w:rsidR="00907BC6">
        <w:rPr>
          <w:rFonts w:asciiTheme="minorBidi" w:eastAsiaTheme="minorEastAsia" w:hAnsiTheme="minorBidi"/>
        </w:rPr>
        <w:t>locale</w:t>
      </w:r>
      <w:r w:rsidR="00941B6D" w:rsidRPr="004A0400">
        <w:rPr>
          <w:rFonts w:asciiTheme="minorBidi" w:eastAsiaTheme="minorEastAsia" w:hAnsiTheme="minorBidi"/>
        </w:rPr>
        <w:t xml:space="preserve"> </w:t>
      </w:r>
      <w:r w:rsidRPr="004A0400">
        <w:rPr>
          <w:rFonts w:asciiTheme="minorBidi" w:eastAsiaTheme="minorEastAsia" w:hAnsiTheme="minorBidi"/>
        </w:rPr>
        <w:t xml:space="preserve">at random. The individual that is selected to occupy the </w:t>
      </w:r>
      <w:r w:rsidR="00907BC6">
        <w:rPr>
          <w:rFonts w:asciiTheme="minorBidi" w:eastAsiaTheme="minorEastAsia" w:hAnsiTheme="minorBidi"/>
        </w:rPr>
        <w:t>locale</w:t>
      </w:r>
      <w:r w:rsidR="00941B6D" w:rsidRPr="004A0400">
        <w:rPr>
          <w:rFonts w:asciiTheme="minorBidi" w:eastAsiaTheme="minorEastAsia" w:hAnsiTheme="minorBidi"/>
        </w:rPr>
        <w:t xml:space="preserve"> </w:t>
      </w:r>
      <w:r w:rsidRPr="004A0400">
        <w:rPr>
          <w:rFonts w:asciiTheme="minorBidi" w:eastAsiaTheme="minorEastAsia" w:hAnsiTheme="minorBidi"/>
        </w:rPr>
        <w:t xml:space="preserve">is the one which has the highest fitness at this </w:t>
      </w:r>
      <w:r w:rsidR="00907BC6">
        <w:rPr>
          <w:rFonts w:asciiTheme="minorBidi" w:hAnsiTheme="minorBidi"/>
        </w:rPr>
        <w:t>locale</w:t>
      </w:r>
      <w:r w:rsidR="00772430">
        <w:rPr>
          <w:rFonts w:asciiTheme="minorBidi" w:hAnsiTheme="minorBidi"/>
        </w:rPr>
        <w:t xml:space="preserve"> </w:t>
      </w:r>
      <w:r w:rsidRPr="004A0400">
        <w:rPr>
          <w:rFonts w:asciiTheme="minorBidi" w:eastAsiaTheme="minorEastAsia" w:hAnsiTheme="minorBidi"/>
        </w:rPr>
        <w:t xml:space="preserve">out of all remaining individuals. We select a </w:t>
      </w:r>
      <w:r w:rsidR="00907BC6">
        <w:rPr>
          <w:rFonts w:asciiTheme="minorBidi" w:eastAsiaTheme="minorEastAsia" w:hAnsiTheme="minorBidi"/>
        </w:rPr>
        <w:t>locale</w:t>
      </w:r>
      <w:r w:rsidR="00941B6D" w:rsidRPr="004A0400">
        <w:rPr>
          <w:rFonts w:asciiTheme="minorBidi" w:eastAsiaTheme="minorEastAsia" w:hAnsiTheme="minorBidi"/>
        </w:rPr>
        <w:t xml:space="preserve"> </w:t>
      </w:r>
      <w:r w:rsidRPr="004A0400">
        <w:rPr>
          <w:rFonts w:asciiTheme="minorBidi" w:eastAsiaTheme="minorEastAsia" w:hAnsiTheme="minorBidi"/>
        </w:rPr>
        <w:t xml:space="preserve">out of all empty </w:t>
      </w:r>
      <w:r w:rsidR="00907BC6">
        <w:rPr>
          <w:rFonts w:asciiTheme="minorBidi" w:eastAsiaTheme="minorEastAsia" w:hAnsiTheme="minorBidi"/>
        </w:rPr>
        <w:t>locale</w:t>
      </w:r>
      <w:r w:rsidR="00941B6D">
        <w:rPr>
          <w:rFonts w:asciiTheme="minorBidi" w:eastAsiaTheme="minorEastAsia" w:hAnsiTheme="minorBidi"/>
        </w:rPr>
        <w:t>s</w:t>
      </w:r>
      <w:r w:rsidRPr="004A0400">
        <w:rPr>
          <w:rFonts w:asciiTheme="minorBidi" w:eastAsiaTheme="minorEastAsia" w:hAnsiTheme="minorBidi"/>
        </w:rPr>
        <w:t xml:space="preserve">, and occupy it with the individual that is most-fit for it out of the individuals that weren’t yet selected. We repeat this process until all </w:t>
      </w:r>
      <w:r w:rsidR="00907BC6">
        <w:rPr>
          <w:rFonts w:asciiTheme="minorBidi" w:eastAsiaTheme="minorEastAsia" w:hAnsiTheme="minorBidi"/>
        </w:rPr>
        <w:t>locale</w:t>
      </w:r>
      <w:r w:rsidR="00941B6D">
        <w:rPr>
          <w:rFonts w:asciiTheme="minorBidi" w:eastAsiaTheme="minorEastAsia" w:hAnsiTheme="minorBidi"/>
        </w:rPr>
        <w:t>s</w:t>
      </w:r>
      <w:r w:rsidR="00772430">
        <w:rPr>
          <w:rFonts w:asciiTheme="minorBidi" w:eastAsiaTheme="minorEastAsia" w:hAnsiTheme="minorBidi"/>
        </w:rPr>
        <w:t xml:space="preserve"> </w:t>
      </w:r>
      <w:r w:rsidRPr="004A0400">
        <w:rPr>
          <w:rFonts w:asciiTheme="minorBidi" w:eastAsiaTheme="minorEastAsia" w:hAnsiTheme="minorBidi"/>
        </w:rPr>
        <w:t xml:space="preserve">are occupied. The N individuals that occupy the N </w:t>
      </w:r>
      <w:r w:rsidR="00907BC6">
        <w:rPr>
          <w:rFonts w:asciiTheme="minorBidi" w:hAnsiTheme="minorBidi"/>
        </w:rPr>
        <w:t>locale</w:t>
      </w:r>
      <w:r w:rsidR="00772430">
        <w:rPr>
          <w:rFonts w:asciiTheme="minorBidi" w:hAnsiTheme="minorBidi"/>
        </w:rPr>
        <w:t xml:space="preserve">s </w:t>
      </w:r>
      <w:r w:rsidRPr="004A0400">
        <w:rPr>
          <w:rFonts w:asciiTheme="minorBidi" w:eastAsiaTheme="minorEastAsia" w:hAnsiTheme="minorBidi"/>
        </w:rPr>
        <w:t>survive for the next generation. Others are removed.</w:t>
      </w:r>
    </w:p>
    <w:p w:rsidR="00BC2C2B" w:rsidRPr="004A0400" w:rsidRDefault="00BC2C2B" w:rsidP="004454AB">
      <w:pPr>
        <w:rPr>
          <w:rFonts w:asciiTheme="minorBidi" w:eastAsiaTheme="minorEastAsia" w:hAnsiTheme="minorBidi"/>
        </w:rPr>
      </w:pPr>
      <w:r w:rsidRPr="004A0400">
        <w:rPr>
          <w:rFonts w:asciiTheme="minorBidi" w:eastAsiaTheme="minorEastAsia" w:hAnsiTheme="minorBidi"/>
        </w:rPr>
        <w:t xml:space="preserve">We repeat steps 2-4 for a desired number of generations (typically </w:t>
      </w:r>
      <w:r w:rsidR="004454AB">
        <w:rPr>
          <w:rFonts w:asciiTheme="minorBidi" w:eastAsiaTheme="minorEastAsia" w:hAnsiTheme="minorBidi"/>
        </w:rPr>
        <w:t>10N</w:t>
      </w:r>
      <w:r w:rsidRPr="004A0400">
        <w:rPr>
          <w:rFonts w:asciiTheme="minorBidi" w:eastAsiaTheme="minorEastAsia" w:hAnsiTheme="minorBidi"/>
        </w:rPr>
        <w:t>).</w:t>
      </w:r>
    </w:p>
    <w:p w:rsidR="00EB720D" w:rsidRPr="004A0400" w:rsidRDefault="00EB720D" w:rsidP="00EB720D">
      <w:pPr>
        <w:pStyle w:val="Heading2"/>
      </w:pPr>
      <w:bookmarkStart w:id="14" w:name="_Toc497863900"/>
      <w:r w:rsidRPr="00AB2159">
        <w:lastRenderedPageBreak/>
        <w:t xml:space="preserve">Supplementary Section </w:t>
      </w:r>
      <w:r>
        <w:t>7:</w:t>
      </w:r>
      <w:r w:rsidRPr="00AB2159">
        <w:t xml:space="preserve"> Allelic polymorphism</w:t>
      </w:r>
      <w:r>
        <w:t>s align with the front when the individual selection surfaces in locales have ridges that are perpendicular to the front</w:t>
      </w:r>
      <w:bookmarkEnd w:id="14"/>
    </w:p>
    <w:p w:rsidR="00EB720D" w:rsidRDefault="00EB720D" w:rsidP="00EB720D">
      <w:pPr>
        <w:rPr>
          <w:rFonts w:asciiTheme="minorBidi" w:hAnsiTheme="minorBidi"/>
        </w:rPr>
      </w:pPr>
      <w:r>
        <w:rPr>
          <w:rFonts w:asciiTheme="minorBidi" w:hAnsiTheme="minorBidi"/>
        </w:rPr>
        <w:t xml:space="preserve">We ran simulation where the two performance functions, and as a result individual selection surface (ISS) in all locales, have ridges that point perpendicular to the front, rather than circular </w:t>
      </w:r>
      <w:r w:rsidRPr="00FE1DF9">
        <w:rPr>
          <w:rFonts w:asciiTheme="minorBidi" w:hAnsiTheme="minorBidi"/>
        </w:rPr>
        <w:t>contours as studies in the main text. We find that also in this case, phenotypes evolve to the front, and selected polymorphisms have phenotypic effects that align with the front (Fig S9).</w:t>
      </w:r>
    </w:p>
    <w:p w:rsidR="00EB720D" w:rsidRPr="004A0400" w:rsidRDefault="00EB720D" w:rsidP="00EB720D">
      <w:pPr>
        <w:rPr>
          <w:rFonts w:asciiTheme="minorBidi" w:hAnsiTheme="minorBidi"/>
        </w:rPr>
      </w:pPr>
      <w:r>
        <w:rPr>
          <w:rFonts w:asciiTheme="minorBidi" w:hAnsiTheme="minorBidi"/>
          <w:noProof/>
        </w:rPr>
        <w:drawing>
          <wp:inline distT="0" distB="0" distL="0" distR="0" wp14:anchorId="6CE89FCF" wp14:editId="3347C5EE">
            <wp:extent cx="3297341" cy="333687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lipses alignment.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98967" cy="3338524"/>
                    </a:xfrm>
                    <a:prstGeom prst="rect">
                      <a:avLst/>
                    </a:prstGeom>
                  </pic:spPr>
                </pic:pic>
              </a:graphicData>
            </a:graphic>
          </wp:inline>
        </w:drawing>
      </w:r>
    </w:p>
    <w:p w:rsidR="00EB720D" w:rsidRPr="00223CF3" w:rsidRDefault="00EB720D" w:rsidP="00223CF3">
      <w:pPr>
        <w:spacing w:line="276" w:lineRule="auto"/>
        <w:jc w:val="both"/>
        <w:rPr>
          <w:sz w:val="20"/>
          <w:szCs w:val="20"/>
        </w:rPr>
      </w:pPr>
      <w:bookmarkStart w:id="15" w:name="_Toc497863901"/>
      <w:r w:rsidRPr="001F21BB">
        <w:rPr>
          <w:rStyle w:val="Heading3Char"/>
          <w:sz w:val="20"/>
          <w:szCs w:val="20"/>
        </w:rPr>
        <w:t>Figure S</w:t>
      </w:r>
      <w:r>
        <w:rPr>
          <w:rStyle w:val="Heading3Char"/>
          <w:sz w:val="20"/>
          <w:szCs w:val="20"/>
        </w:rPr>
        <w:t>9</w:t>
      </w:r>
      <w:r w:rsidRPr="001F21BB">
        <w:rPr>
          <w:rStyle w:val="Heading3Char"/>
          <w:sz w:val="20"/>
          <w:szCs w:val="20"/>
        </w:rPr>
        <w:t>: Phenotypic effects of polymorphisms align with the front when performance functions have ridges that are perpendicular to the front</w:t>
      </w:r>
      <w:r w:rsidRPr="001F21BB">
        <w:rPr>
          <w:rStyle w:val="Heading3Char"/>
          <w:b w:val="0"/>
          <w:bCs w:val="0"/>
          <w:sz w:val="20"/>
          <w:szCs w:val="20"/>
        </w:rPr>
        <w:t>.</w:t>
      </w:r>
      <w:bookmarkEnd w:id="15"/>
      <w:r w:rsidRPr="001F21BB">
        <w:rPr>
          <w:sz w:val="20"/>
          <w:szCs w:val="20"/>
        </w:rPr>
        <w:t xml:space="preserve"> Left panels depict fitness-function contours in 3 different locales: two that require only single tasks, and one that requires both tasks with equal weights. Darker contour color represents higher maximal fitness</w:t>
      </w:r>
      <w:r>
        <w:rPr>
          <w:sz w:val="20"/>
          <w:szCs w:val="20"/>
        </w:rPr>
        <w:t xml:space="preserve"> (as described in supplementary section S4)</w:t>
      </w:r>
      <w:r w:rsidRPr="001F21BB">
        <w:rPr>
          <w:sz w:val="20"/>
          <w:szCs w:val="20"/>
        </w:rPr>
        <w:t xml:space="preserve">. (A) </w:t>
      </w:r>
      <w:proofErr w:type="gramStart"/>
      <w:r w:rsidRPr="001F21BB">
        <w:rPr>
          <w:sz w:val="20"/>
          <w:szCs w:val="20"/>
        </w:rPr>
        <w:t>has</w:t>
      </w:r>
      <w:proofErr w:type="gramEnd"/>
      <w:r w:rsidRPr="001F21BB">
        <w:rPr>
          <w:sz w:val="20"/>
          <w:szCs w:val="20"/>
        </w:rPr>
        <w:t xml:space="preserve"> equal maximal fitness across all locales, while in (B) maximal fitness is higher in locales with locale-optimum closer to archetype 1</w:t>
      </w:r>
      <w:r>
        <w:rPr>
          <w:sz w:val="20"/>
          <w:szCs w:val="20"/>
        </w:rPr>
        <w:t>, and mating probability depends on the parent’s fitness</w:t>
      </w:r>
      <w:r w:rsidRPr="001F21BB">
        <w:rPr>
          <w:sz w:val="20"/>
          <w:szCs w:val="20"/>
        </w:rPr>
        <w:t>.  Right panels show phenotypes after 10</w:t>
      </w:r>
      <w:r w:rsidRPr="001F21BB">
        <w:rPr>
          <w:sz w:val="20"/>
          <w:szCs w:val="20"/>
          <w:vertAlign w:val="superscript"/>
        </w:rPr>
        <w:t>5</w:t>
      </w:r>
      <w:r w:rsidRPr="001F21BB">
        <w:rPr>
          <w:sz w:val="20"/>
          <w:szCs w:val="20"/>
        </w:rPr>
        <w:t xml:space="preserve"> generations (blue dots) and the Pareto front (red line), as well as effects of allelic polymorphisms present in at least 1% of the genomes (black arrows).</w:t>
      </w:r>
    </w:p>
    <w:p w:rsidR="00750D7A" w:rsidRDefault="00750D7A" w:rsidP="00EB720D">
      <w:pPr>
        <w:pStyle w:val="Heading2"/>
        <w:rPr>
          <w:rFonts w:asciiTheme="minorBidi" w:eastAsiaTheme="minorEastAsia" w:hAnsiTheme="minorBidi" w:cstheme="minorBidi"/>
        </w:rPr>
      </w:pPr>
      <w:bookmarkStart w:id="16" w:name="_Toc497863902"/>
      <w:r w:rsidRPr="00FE1DF9">
        <w:rPr>
          <w:rFonts w:asciiTheme="minorBidi" w:eastAsiaTheme="minorEastAsia" w:hAnsiTheme="minorBidi" w:cstheme="minorBidi"/>
        </w:rPr>
        <w:lastRenderedPageBreak/>
        <w:t xml:space="preserve">Supplementary Section </w:t>
      </w:r>
      <w:r w:rsidR="00EB720D" w:rsidRPr="00FE1DF9">
        <w:rPr>
          <w:rFonts w:asciiTheme="minorBidi" w:eastAsiaTheme="minorEastAsia" w:hAnsiTheme="minorBidi" w:cstheme="minorBidi"/>
        </w:rPr>
        <w:t>8</w:t>
      </w:r>
      <w:r w:rsidRPr="00FE1DF9">
        <w:rPr>
          <w:rFonts w:asciiTheme="minorBidi" w:eastAsiaTheme="minorEastAsia" w:hAnsiTheme="minorBidi" w:cstheme="minorBidi"/>
        </w:rPr>
        <w:t>: Alignment of polymorphisms with the front for various population sizes</w:t>
      </w:r>
      <w:r w:rsidR="005B3CAD" w:rsidRPr="00FE1DF9">
        <w:rPr>
          <w:rFonts w:asciiTheme="minorBidi" w:eastAsiaTheme="minorEastAsia" w:hAnsiTheme="minorBidi" w:cstheme="minorBidi"/>
        </w:rPr>
        <w:t xml:space="preserve"> and mutation rates</w:t>
      </w:r>
      <w:bookmarkEnd w:id="16"/>
      <w:r w:rsidR="0018445E">
        <w:rPr>
          <w:rFonts w:asciiTheme="minorBidi" w:eastAsiaTheme="minorEastAsia" w:hAnsiTheme="minorBidi" w:cstheme="minorBidi"/>
        </w:rPr>
        <w:t xml:space="preserve"> </w:t>
      </w:r>
    </w:p>
    <w:p w:rsidR="00750D7A" w:rsidRPr="00BD212A" w:rsidRDefault="00750D7A" w:rsidP="00750D7A">
      <w:pPr>
        <w:rPr>
          <w:rFonts w:asciiTheme="minorBidi" w:eastAsia="MS Mincho" w:hAnsiTheme="minorBidi"/>
        </w:rPr>
      </w:pPr>
      <w:r w:rsidRPr="00BD212A">
        <w:rPr>
          <w:rFonts w:asciiTheme="minorBidi" w:eastAsia="MS Mincho" w:hAnsiTheme="minorBidi"/>
        </w:rPr>
        <w:t xml:space="preserve">To </w:t>
      </w:r>
      <w:r>
        <w:rPr>
          <w:rFonts w:asciiTheme="minorBidi" w:eastAsia="MS Mincho" w:hAnsiTheme="minorBidi"/>
        </w:rPr>
        <w:t>quantify</w:t>
      </w:r>
      <w:r w:rsidRPr="00BD212A">
        <w:rPr>
          <w:rFonts w:asciiTheme="minorBidi" w:eastAsia="MS Mincho" w:hAnsiTheme="minorBidi"/>
        </w:rPr>
        <w:t xml:space="preserve"> the alignment of polymorphisms effects with the front</w:t>
      </w:r>
      <w:r>
        <w:rPr>
          <w:rFonts w:asciiTheme="minorBidi" w:eastAsia="MS Mincho" w:hAnsiTheme="minorBidi"/>
        </w:rPr>
        <w:t xml:space="preserve"> as a function of their frequency in the population</w:t>
      </w:r>
      <w:r w:rsidRPr="00BD212A">
        <w:rPr>
          <w:rFonts w:asciiTheme="minorBidi" w:eastAsia="MS Mincho" w:hAnsiTheme="minorBidi"/>
        </w:rPr>
        <w:t>, we define for each mutation its perpendicular and parallel effects with respect to the direction of the Pareto front. We</w:t>
      </w:r>
      <w:r>
        <w:rPr>
          <w:rFonts w:asciiTheme="minorBidi" w:eastAsia="MS Mincho" w:hAnsiTheme="minorBidi"/>
        </w:rPr>
        <w:t xml:space="preserve"> bin</w:t>
      </w:r>
      <w:r w:rsidRPr="00BD212A">
        <w:rPr>
          <w:rFonts w:asciiTheme="minorBidi" w:eastAsia="MS Mincho" w:hAnsiTheme="minorBidi"/>
        </w:rPr>
        <w:t xml:space="preserve"> polymorphisms according to their frequency, and computed for each bin the alignment with the front defined as A =</w:t>
      </w:r>
      <w:r w:rsidRPr="00BD212A">
        <w:rPr>
          <w:rFonts w:asciiTheme="minorBidi" w:hAnsiTheme="minorBidi"/>
          <w:position w:val="-34"/>
        </w:rPr>
        <w:object w:dxaOrig="1100" w:dyaOrig="760">
          <v:shape id="_x0000_i1028" type="#_x0000_t75" style="width:55.9pt;height:37.75pt" o:ole="">
            <v:imagedata r:id="rId14" o:title=""/>
          </v:shape>
          <o:OLEObject Type="Embed" ProgID="Equation.DSMT4" ShapeID="_x0000_i1028" DrawAspect="Content" ObjectID="_1571606223" r:id="rId24"/>
        </w:object>
      </w:r>
      <w:r w:rsidRPr="00BD212A">
        <w:rPr>
          <w:rFonts w:asciiTheme="minorBidi" w:eastAsia="MS Mincho" w:hAnsiTheme="minorBidi"/>
        </w:rPr>
        <w:t xml:space="preserve">, where </w:t>
      </w:r>
      <w:r w:rsidRPr="00BD212A">
        <w:rPr>
          <w:rFonts w:asciiTheme="minorBidi" w:hAnsiTheme="minorBidi"/>
          <w:position w:val="-18"/>
        </w:rPr>
        <w:object w:dxaOrig="520" w:dyaOrig="460">
          <v:shape id="_x0000_i1029" type="#_x0000_t75" style="width:26.2pt;height:22.65pt" o:ole="">
            <v:imagedata r:id="rId16" o:title=""/>
          </v:shape>
          <o:OLEObject Type="Embed" ProgID="Equation.DSMT4" ShapeID="_x0000_i1029" DrawAspect="Content" ObjectID="_1571606224" r:id="rId25"/>
        </w:object>
      </w:r>
      <w:r w:rsidRPr="00BD212A">
        <w:rPr>
          <w:rFonts w:asciiTheme="minorBidi" w:eastAsia="MS Mincho" w:hAnsiTheme="minorBidi"/>
        </w:rPr>
        <w:t xml:space="preserve"> and </w:t>
      </w:r>
      <w:r w:rsidRPr="00BD212A">
        <w:rPr>
          <w:rFonts w:asciiTheme="minorBidi" w:hAnsiTheme="minorBidi"/>
          <w:position w:val="-16"/>
        </w:rPr>
        <w:object w:dxaOrig="560" w:dyaOrig="420">
          <v:shape id="_x0000_i1030" type="#_x0000_t75" style="width:28.2pt;height:20.65pt" o:ole="">
            <v:imagedata r:id="rId18" o:title=""/>
          </v:shape>
          <o:OLEObject Type="Embed" ProgID="Equation.DSMT4" ShapeID="_x0000_i1030" DrawAspect="Content" ObjectID="_1571606225" r:id="rId26"/>
        </w:object>
      </w:r>
      <w:r w:rsidRPr="00BD212A">
        <w:rPr>
          <w:rFonts w:asciiTheme="minorBidi" w:hAnsiTheme="minorBidi"/>
        </w:rPr>
        <w:t xml:space="preserve"> </w:t>
      </w:r>
      <w:r w:rsidRPr="00BD212A">
        <w:rPr>
          <w:rFonts w:asciiTheme="minorBidi" w:eastAsia="MS Mincho" w:hAnsiTheme="minorBidi"/>
        </w:rPr>
        <w:t xml:space="preserve">are the mean parallel and perpendicular component of the mutation effect vectors. A = 1 occurs when mutations are completely aligned with the Pareto front, and A = 0.5 corresponds to randomly oriented mutations. </w:t>
      </w:r>
    </w:p>
    <w:p w:rsidR="00750D7A" w:rsidRPr="00E86F2B" w:rsidRDefault="00750D7A" w:rsidP="00750D7A"/>
    <w:p w:rsidR="00750D7A" w:rsidRDefault="00750D7A" w:rsidP="00D02E7E">
      <w:pPr>
        <w:rPr>
          <w:rFonts w:asciiTheme="minorBidi" w:eastAsiaTheme="minorEastAsia" w:hAnsiTheme="minorBidi"/>
        </w:rPr>
      </w:pPr>
      <w:r>
        <w:rPr>
          <w:rFonts w:asciiTheme="minorBidi" w:eastAsiaTheme="minorEastAsia" w:hAnsiTheme="minorBidi"/>
        </w:rPr>
        <w:t xml:space="preserve">Fig. 2F </w:t>
      </w:r>
      <w:r w:rsidRPr="00FE1DF9">
        <w:rPr>
          <w:rFonts w:asciiTheme="minorBidi" w:eastAsiaTheme="minorEastAsia" w:hAnsiTheme="minorBidi"/>
        </w:rPr>
        <w:t>in the main text presents the alignment A for different competition parameters k. We also studied the dependence of the alignment of polymorphisms A (as defined in the main text) with the front on the population size N</w:t>
      </w:r>
      <w:r w:rsidR="00372A0C" w:rsidRPr="00FE1DF9">
        <w:rPr>
          <w:rFonts w:asciiTheme="minorBidi" w:eastAsiaTheme="minorEastAsia" w:hAnsiTheme="minorBidi"/>
        </w:rPr>
        <w:t xml:space="preserve"> and mutation </w:t>
      </w:r>
      <w:proofErr w:type="gramStart"/>
      <w:r w:rsidR="00372A0C" w:rsidRPr="00FE1DF9">
        <w:rPr>
          <w:rFonts w:asciiTheme="minorBidi" w:eastAsiaTheme="minorEastAsia" w:hAnsiTheme="minorBidi"/>
        </w:rPr>
        <w:t xml:space="preserve">rate </w:t>
      </w:r>
      <w:proofErr w:type="gramEnd"/>
      <m:oMath>
        <m:r>
          <w:rPr>
            <w:rFonts w:ascii="Cambria Math" w:eastAsiaTheme="minorEastAsia" w:hAnsi="Cambria Math"/>
          </w:rPr>
          <m:t>μ</m:t>
        </m:r>
      </m:oMath>
      <w:r w:rsidRPr="00FE1DF9">
        <w:rPr>
          <w:rFonts w:asciiTheme="minorBidi" w:eastAsiaTheme="minorEastAsia" w:hAnsiTheme="minorBidi"/>
        </w:rPr>
        <w:t xml:space="preserve">. </w:t>
      </w:r>
      <w:r w:rsidR="00372A0C" w:rsidRPr="00FE1DF9">
        <w:rPr>
          <w:rFonts w:asciiTheme="minorBidi" w:eastAsiaTheme="minorEastAsia" w:hAnsiTheme="minorBidi"/>
        </w:rPr>
        <w:t>To study the dependence on N, w</w:t>
      </w:r>
      <w:r w:rsidRPr="00FE1DF9">
        <w:rPr>
          <w:rFonts w:asciiTheme="minorBidi" w:eastAsiaTheme="minorEastAsia" w:hAnsiTheme="minorBidi"/>
        </w:rPr>
        <w:t xml:space="preserve">e ran simulations with population sizes of 100, 500, 1000, and 2000. </w:t>
      </w:r>
      <w:r w:rsidR="00372A0C" w:rsidRPr="00FE1DF9">
        <w:rPr>
          <w:rFonts w:asciiTheme="minorBidi" w:eastAsiaTheme="minorEastAsia" w:hAnsiTheme="minorBidi"/>
        </w:rPr>
        <w:t>The m</w:t>
      </w:r>
      <w:r w:rsidRPr="00FE1DF9">
        <w:rPr>
          <w:rFonts w:asciiTheme="minorBidi" w:eastAsiaTheme="minorEastAsia" w:hAnsiTheme="minorBidi"/>
        </w:rPr>
        <w:t xml:space="preserve">utation rate </w:t>
      </w:r>
      <m:oMath>
        <m:r>
          <w:rPr>
            <w:rFonts w:ascii="Cambria Math" w:eastAsiaTheme="minorEastAsia" w:hAnsi="Cambria Math"/>
          </w:rPr>
          <m:t>μ</m:t>
        </m:r>
      </m:oMath>
      <w:r w:rsidR="00372A0C" w:rsidRPr="00FE1DF9">
        <w:rPr>
          <w:rFonts w:asciiTheme="minorBidi" w:eastAsiaTheme="minorEastAsia" w:hAnsiTheme="minorBidi"/>
        </w:rPr>
        <w:t xml:space="preserve"> was changed</w:t>
      </w:r>
      <w:r w:rsidRPr="00FE1DF9">
        <w:rPr>
          <w:rFonts w:asciiTheme="minorBidi" w:eastAsiaTheme="minorEastAsia" w:hAnsiTheme="minorBidi"/>
        </w:rPr>
        <w:t xml:space="preserve"> to keep the mutation inflow per generations constant across the simulation</w:t>
      </w:r>
      <w:r w:rsidR="00372A0C" w:rsidRPr="00FE1DF9">
        <w:rPr>
          <w:rFonts w:asciiTheme="minorBidi" w:eastAsiaTheme="minorEastAsia" w:hAnsiTheme="minorBidi"/>
        </w:rPr>
        <w:t>s</w:t>
      </w:r>
      <w:r w:rsidRPr="00FE1DF9">
        <w:rPr>
          <w:rFonts w:asciiTheme="minorBidi" w:eastAsiaTheme="minorEastAsia" w:hAnsiTheme="minorBidi"/>
        </w:rPr>
        <w:t>. Other parameters were kept constant. See Figure S</w:t>
      </w:r>
      <w:r w:rsidR="00EB720D" w:rsidRPr="00FE1DF9">
        <w:rPr>
          <w:rFonts w:asciiTheme="minorBidi" w:eastAsiaTheme="minorEastAsia" w:hAnsiTheme="minorBidi"/>
        </w:rPr>
        <w:t>10</w:t>
      </w:r>
      <w:r w:rsidR="00372A0C" w:rsidRPr="00FE1DF9">
        <w:rPr>
          <w:rFonts w:asciiTheme="minorBidi" w:eastAsiaTheme="minorEastAsia" w:hAnsiTheme="minorBidi"/>
        </w:rPr>
        <w:t>A</w:t>
      </w:r>
      <w:r w:rsidRPr="00FE1DF9">
        <w:rPr>
          <w:rFonts w:asciiTheme="minorBidi" w:eastAsiaTheme="minorEastAsia" w:hAnsiTheme="minorBidi"/>
        </w:rPr>
        <w:t>.</w:t>
      </w:r>
      <w:r w:rsidR="00372A0C" w:rsidRPr="00FE1DF9">
        <w:rPr>
          <w:rFonts w:asciiTheme="minorBidi" w:eastAsiaTheme="minorEastAsia" w:hAnsiTheme="minorBidi"/>
        </w:rPr>
        <w:t xml:space="preserve"> </w:t>
      </w:r>
      <w:r w:rsidRPr="00FE1DF9">
        <w:rPr>
          <w:rFonts w:asciiTheme="minorBidi" w:eastAsiaTheme="minorEastAsia" w:hAnsiTheme="minorBidi"/>
        </w:rPr>
        <w:t xml:space="preserve"> </w:t>
      </w:r>
      <w:r w:rsidR="00372A0C" w:rsidRPr="00FE1DF9">
        <w:rPr>
          <w:rFonts w:asciiTheme="minorBidi" w:eastAsiaTheme="minorEastAsia" w:hAnsiTheme="minorBidi"/>
        </w:rPr>
        <w:t xml:space="preserve">To study the dependence </w:t>
      </w:r>
      <w:proofErr w:type="gramStart"/>
      <w:r w:rsidR="00372A0C" w:rsidRPr="00FE1DF9">
        <w:rPr>
          <w:rFonts w:asciiTheme="minorBidi" w:eastAsiaTheme="minorEastAsia" w:hAnsiTheme="minorBidi"/>
        </w:rPr>
        <w:t xml:space="preserve">on </w:t>
      </w:r>
      <w:proofErr w:type="gramEnd"/>
      <m:oMath>
        <m:r>
          <w:rPr>
            <w:rFonts w:ascii="Cambria Math" w:eastAsiaTheme="minorEastAsia" w:hAnsi="Cambria Math"/>
          </w:rPr>
          <m:t>μ</m:t>
        </m:r>
      </m:oMath>
      <w:r w:rsidR="00372A0C" w:rsidRPr="00FE1DF9">
        <w:rPr>
          <w:rFonts w:asciiTheme="minorBidi" w:eastAsiaTheme="minorEastAsia" w:hAnsiTheme="minorBidi"/>
        </w:rPr>
        <w:t>, we ran simulations with a population sizes of 100</w:t>
      </w:r>
      <w:r w:rsidR="00D02E7E" w:rsidRPr="00FE1DF9">
        <w:rPr>
          <w:rFonts w:asciiTheme="minorBidi" w:eastAsiaTheme="minorEastAsia" w:hAnsiTheme="minorBidi"/>
        </w:rPr>
        <w:t xml:space="preserve">0 and </w:t>
      </w:r>
      <m:oMath>
        <m:r>
          <w:rPr>
            <w:rFonts w:ascii="Cambria Math" w:eastAsiaTheme="minorEastAsia" w:hAnsi="Cambria Math"/>
          </w:rPr>
          <m:t>μ</m:t>
        </m:r>
      </m:oMath>
      <w:r w:rsidR="00D02E7E" w:rsidRPr="00FE1DF9">
        <w:rPr>
          <w:rFonts w:asciiTheme="minorBidi" w:eastAsiaTheme="minorEastAsia" w:hAnsiTheme="minorBidi"/>
        </w:rPr>
        <w:t xml:space="preserve"> between 0.01-0.05</w:t>
      </w:r>
      <w:r w:rsidR="00372A0C" w:rsidRPr="00FE1DF9">
        <w:rPr>
          <w:rFonts w:asciiTheme="minorBidi" w:eastAsiaTheme="minorEastAsia" w:hAnsiTheme="minorBidi"/>
        </w:rPr>
        <w:t>.</w:t>
      </w:r>
      <w:r w:rsidR="00EB720D" w:rsidRPr="00FE1DF9">
        <w:rPr>
          <w:rFonts w:asciiTheme="minorBidi" w:eastAsiaTheme="minorEastAsia" w:hAnsiTheme="minorBidi"/>
        </w:rPr>
        <w:t xml:space="preserve"> See Figure S10</w:t>
      </w:r>
      <w:r w:rsidR="00D02E7E" w:rsidRPr="00FE1DF9">
        <w:rPr>
          <w:rFonts w:asciiTheme="minorBidi" w:eastAsiaTheme="minorEastAsia" w:hAnsiTheme="minorBidi"/>
        </w:rPr>
        <w:t>B.</w:t>
      </w:r>
    </w:p>
    <w:p w:rsidR="00380CC8" w:rsidRPr="004A0400" w:rsidRDefault="00380CC8" w:rsidP="00D02E7E">
      <w:pPr>
        <w:rPr>
          <w:rFonts w:asciiTheme="minorBidi" w:eastAsiaTheme="minorEastAsia" w:hAnsiTheme="minorBidi"/>
        </w:rPr>
      </w:pPr>
    </w:p>
    <w:p w:rsidR="00750D7A" w:rsidRPr="004A0400" w:rsidRDefault="00750D7A" w:rsidP="00750D7A">
      <w:pPr>
        <w:spacing w:line="360" w:lineRule="auto"/>
        <w:rPr>
          <w:rFonts w:asciiTheme="minorBidi" w:hAnsiTheme="minorBidi"/>
          <w:b/>
          <w:bCs/>
        </w:rPr>
      </w:pPr>
      <w:r w:rsidRPr="004A0400">
        <w:rPr>
          <w:rFonts w:asciiTheme="minorBidi" w:hAnsiTheme="minorBidi"/>
          <w:b/>
          <w:bCs/>
          <w:noProof/>
        </w:rPr>
        <w:lastRenderedPageBreak/>
        <w:drawing>
          <wp:inline distT="0" distB="0" distL="0" distR="0" wp14:anchorId="37AC833F" wp14:editId="7033E47F">
            <wp:extent cx="3479470" cy="4026075"/>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FIDDERENT POP.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84365" cy="4031739"/>
                    </a:xfrm>
                    <a:prstGeom prst="rect">
                      <a:avLst/>
                    </a:prstGeom>
                  </pic:spPr>
                </pic:pic>
              </a:graphicData>
            </a:graphic>
          </wp:inline>
        </w:drawing>
      </w:r>
    </w:p>
    <w:p w:rsidR="00607CCC" w:rsidRPr="00223CF3" w:rsidRDefault="00750D7A" w:rsidP="00223CF3">
      <w:pPr>
        <w:spacing w:line="276" w:lineRule="auto"/>
        <w:jc w:val="both"/>
        <w:rPr>
          <w:rFonts w:asciiTheme="minorBidi" w:hAnsiTheme="minorBidi"/>
          <w:sz w:val="20"/>
          <w:szCs w:val="20"/>
          <w:shd w:val="clear" w:color="auto" w:fill="FFFFFF"/>
        </w:rPr>
      </w:pPr>
      <w:bookmarkStart w:id="17" w:name="_Toc497863903"/>
      <w:r w:rsidRPr="00BB1817">
        <w:rPr>
          <w:rStyle w:val="Heading3Char"/>
          <w:rFonts w:asciiTheme="minorBidi" w:hAnsiTheme="minorBidi" w:cstheme="minorBidi"/>
          <w:sz w:val="20"/>
          <w:szCs w:val="20"/>
        </w:rPr>
        <w:t>Figure S</w:t>
      </w:r>
      <w:r w:rsidR="00EB720D">
        <w:rPr>
          <w:rStyle w:val="Heading3Char"/>
          <w:rFonts w:asciiTheme="minorBidi" w:hAnsiTheme="minorBidi" w:cstheme="minorBidi"/>
          <w:sz w:val="20"/>
          <w:szCs w:val="20"/>
        </w:rPr>
        <w:t>10</w:t>
      </w:r>
      <w:r w:rsidRPr="00BB1817">
        <w:rPr>
          <w:rStyle w:val="Heading3Char"/>
          <w:rFonts w:asciiTheme="minorBidi" w:hAnsiTheme="minorBidi" w:cstheme="minorBidi"/>
          <w:sz w:val="20"/>
          <w:szCs w:val="20"/>
        </w:rPr>
        <w:t>. Segregating mutations have effects that are aligned with the Pareto front.</w:t>
      </w:r>
      <w:bookmarkEnd w:id="17"/>
      <w:r w:rsidRPr="00BB1817">
        <w:rPr>
          <w:rFonts w:asciiTheme="minorBidi" w:hAnsiTheme="minorBidi"/>
          <w:sz w:val="20"/>
          <w:szCs w:val="20"/>
          <w:shd w:val="clear" w:color="auto" w:fill="FFFFFF"/>
        </w:rPr>
        <w:t xml:space="preserve"> Graphs present the alignment of the allelic polymorphism’s phenotypic effects with the front (A =</w:t>
      </w:r>
      <w:r w:rsidRPr="00BB1817">
        <w:rPr>
          <w:rFonts w:asciiTheme="minorBidi" w:hAnsiTheme="minorBidi"/>
          <w:position w:val="-34"/>
          <w:sz w:val="20"/>
          <w:szCs w:val="20"/>
        </w:rPr>
        <w:object w:dxaOrig="1100" w:dyaOrig="760">
          <v:shape id="_x0000_i1031" type="#_x0000_t75" style="width:55.4pt;height:37.75pt" o:ole="">
            <v:imagedata r:id="rId28" o:title=""/>
          </v:shape>
          <o:OLEObject Type="Embed" ProgID="Equation.DSMT4" ShapeID="_x0000_i1031" DrawAspect="Content" ObjectID="_1571606226" r:id="rId29"/>
        </w:object>
      </w:r>
      <w:r w:rsidRPr="00BB1817">
        <w:rPr>
          <w:rFonts w:asciiTheme="minorBidi" w:hAnsiTheme="minorBidi"/>
          <w:sz w:val="20"/>
          <w:szCs w:val="20"/>
          <w:shd w:val="clear" w:color="auto" w:fill="FFFFFF"/>
        </w:rPr>
        <w:t>) as a function of the polymorphisms frequency among genomes (log-linear scale). Different curves correspond to simulations run with different population sizes</w:t>
      </w:r>
      <w:r w:rsidR="00380CC8" w:rsidRPr="00BB1817">
        <w:rPr>
          <w:rFonts w:asciiTheme="minorBidi" w:hAnsiTheme="minorBidi"/>
          <w:sz w:val="20"/>
          <w:szCs w:val="20"/>
          <w:shd w:val="clear" w:color="auto" w:fill="FFFFFF"/>
        </w:rPr>
        <w:t xml:space="preserve"> (A), or different mutation sizes (B)</w:t>
      </w:r>
      <w:r w:rsidRPr="00BB1817">
        <w:rPr>
          <w:rFonts w:asciiTheme="minorBidi" w:hAnsiTheme="minorBidi"/>
          <w:sz w:val="20"/>
          <w:szCs w:val="20"/>
          <w:shd w:val="clear" w:color="auto" w:fill="FFFFFF"/>
        </w:rPr>
        <w:t xml:space="preserve">, as indicated in the legend. All simulations were done with </w:t>
      </w:r>
      <w:r w:rsidRPr="00BB1817">
        <w:rPr>
          <w:rFonts w:asciiTheme="minorBidi" w:eastAsiaTheme="minorEastAsia" w:hAnsiTheme="minorBidi"/>
          <w:sz w:val="20"/>
          <w:szCs w:val="20"/>
          <w:shd w:val="clear" w:color="auto" w:fill="FFFFFF"/>
        </w:rPr>
        <w:t xml:space="preserve">k = 2, </w:t>
      </w:r>
      <w:r w:rsidRPr="00BB1817">
        <w:rPr>
          <w:rFonts w:asciiTheme="minorBidi" w:hAnsiTheme="minorBidi"/>
          <w:sz w:val="20"/>
          <w:szCs w:val="20"/>
        </w:rPr>
        <w:t>Q</w:t>
      </w:r>
      <w:r w:rsidRPr="00BB1817">
        <w:rPr>
          <w:rFonts w:asciiTheme="minorBidi" w:hAnsiTheme="minorBidi"/>
          <w:sz w:val="20"/>
          <w:szCs w:val="20"/>
          <w:vertAlign w:val="subscript"/>
        </w:rPr>
        <w:t>1</w:t>
      </w:r>
      <w:r w:rsidRPr="00BB1817">
        <w:rPr>
          <w:rFonts w:asciiTheme="minorBidi" w:hAnsiTheme="minorBidi"/>
          <w:sz w:val="20"/>
          <w:szCs w:val="20"/>
        </w:rPr>
        <w:t>=Q</w:t>
      </w:r>
      <w:r w:rsidRPr="00BB1817">
        <w:rPr>
          <w:rFonts w:asciiTheme="minorBidi" w:hAnsiTheme="minorBidi"/>
          <w:sz w:val="20"/>
          <w:szCs w:val="20"/>
          <w:vertAlign w:val="subscript"/>
        </w:rPr>
        <w:t>2</w:t>
      </w:r>
      <w:r w:rsidRPr="00BB1817">
        <w:rPr>
          <w:rFonts w:asciiTheme="minorBidi" w:hAnsiTheme="minorBidi"/>
          <w:sz w:val="20"/>
          <w:szCs w:val="20"/>
        </w:rPr>
        <w:t xml:space="preserve"> =I,</w:t>
      </w:r>
      <w:r w:rsidR="00380CC8" w:rsidRPr="00BB1817">
        <w:rPr>
          <w:rFonts w:asciiTheme="minorBidi" w:hAnsiTheme="minorBidi"/>
          <w:sz w:val="20"/>
          <w:szCs w:val="20"/>
        </w:rPr>
        <w:t xml:space="preserve"> </w:t>
      </w:r>
      <m:oMath>
        <m:r>
          <w:rPr>
            <w:rFonts w:ascii="Cambria Math" w:hAnsi="Cambria Math"/>
            <w:sz w:val="20"/>
            <w:szCs w:val="20"/>
          </w:rPr>
          <m:t>μ</m:t>
        </m:r>
      </m:oMath>
      <w:r w:rsidR="00BB1817">
        <w:rPr>
          <w:rFonts w:asciiTheme="minorBidi" w:eastAsiaTheme="minorEastAsia" w:hAnsiTheme="minorBidi"/>
          <w:sz w:val="20"/>
          <w:szCs w:val="20"/>
        </w:rPr>
        <w:t xml:space="preserve">N </w:t>
      </w:r>
      <w:r w:rsidR="00BB1817" w:rsidRPr="00FE1DF9">
        <w:rPr>
          <w:rFonts w:asciiTheme="minorBidi" w:eastAsiaTheme="minorEastAsia" w:hAnsiTheme="minorBidi"/>
          <w:sz w:val="20"/>
          <w:szCs w:val="20"/>
        </w:rPr>
        <w:t>= 50 (A), or N=1000 (B), and infinite recombination</w:t>
      </w:r>
      <w:r w:rsidRPr="00FE1DF9">
        <w:rPr>
          <w:rFonts w:asciiTheme="minorBidi" w:eastAsiaTheme="minorEastAsia" w:hAnsiTheme="minorBidi"/>
          <w:sz w:val="20"/>
          <w:szCs w:val="20"/>
          <w:shd w:val="clear" w:color="auto" w:fill="FFFFFF"/>
        </w:rPr>
        <w:t>.</w:t>
      </w:r>
      <w:r w:rsidRPr="00FE1DF9">
        <w:rPr>
          <w:rFonts w:asciiTheme="minorBidi" w:hAnsiTheme="minorBidi"/>
          <w:sz w:val="20"/>
          <w:szCs w:val="20"/>
          <w:shd w:val="clear" w:color="auto" w:fill="FFFFFF"/>
        </w:rPr>
        <w:t xml:space="preserve"> </w:t>
      </w:r>
      <w:r w:rsidR="00380CC8" w:rsidRPr="00FE1DF9">
        <w:rPr>
          <w:rFonts w:asciiTheme="minorBidi" w:hAnsiTheme="minorBidi"/>
          <w:b/>
          <w:bCs/>
          <w:sz w:val="20"/>
          <w:szCs w:val="20"/>
          <w:shd w:val="clear" w:color="auto" w:fill="FFFFFF"/>
        </w:rPr>
        <w:t>(A)</w:t>
      </w:r>
      <w:r w:rsidR="001A1199" w:rsidRPr="00FE1DF9">
        <w:rPr>
          <w:rFonts w:asciiTheme="minorBidi" w:hAnsiTheme="minorBidi"/>
          <w:sz w:val="24"/>
          <w:szCs w:val="24"/>
        </w:rPr>
        <w:t xml:space="preserve"> </w:t>
      </w:r>
      <w:r w:rsidRPr="00FE1DF9">
        <w:rPr>
          <w:rFonts w:asciiTheme="minorBidi" w:hAnsiTheme="minorBidi"/>
          <w:sz w:val="20"/>
          <w:szCs w:val="20"/>
          <w:shd w:val="clear" w:color="auto" w:fill="FFFFFF"/>
        </w:rPr>
        <w:t xml:space="preserve">Alignment increases with polymorphism frequency for N=1000 and N=2000, while for lower N alignment increases until polymorphisms penetrate around half the population and then slightly decreases (see Supplementary Section </w:t>
      </w:r>
      <w:r w:rsidR="00FE1DF9" w:rsidRPr="00FE1DF9">
        <w:rPr>
          <w:rFonts w:asciiTheme="minorBidi" w:hAnsiTheme="minorBidi"/>
          <w:sz w:val="20"/>
          <w:szCs w:val="20"/>
          <w:shd w:val="clear" w:color="auto" w:fill="FFFFFF"/>
        </w:rPr>
        <w:t>9</w:t>
      </w:r>
      <w:r w:rsidRPr="00FE1DF9">
        <w:rPr>
          <w:rFonts w:asciiTheme="minorBidi" w:hAnsiTheme="minorBidi"/>
          <w:sz w:val="20"/>
          <w:szCs w:val="20"/>
          <w:shd w:val="clear" w:color="auto" w:fill="FFFFFF"/>
        </w:rPr>
        <w:t xml:space="preserve"> for more details). Alignment also increases with population size N. </w:t>
      </w:r>
      <w:r w:rsidR="0088345B" w:rsidRPr="00FE1DF9">
        <w:rPr>
          <w:rFonts w:asciiTheme="minorBidi" w:hAnsiTheme="minorBidi"/>
          <w:b/>
          <w:bCs/>
          <w:sz w:val="20"/>
          <w:szCs w:val="20"/>
          <w:shd w:val="clear" w:color="auto" w:fill="FFFFFF"/>
        </w:rPr>
        <w:t>(B)</w:t>
      </w:r>
      <w:r w:rsidR="001A1199" w:rsidRPr="00FE1DF9">
        <w:rPr>
          <w:rFonts w:asciiTheme="minorBidi" w:hAnsiTheme="minorBidi"/>
          <w:sz w:val="20"/>
          <w:szCs w:val="20"/>
          <w:shd w:val="clear" w:color="auto" w:fill="FFFFFF"/>
        </w:rPr>
        <w:t xml:space="preserve"> Alignment does not depend </w:t>
      </w:r>
      <w:r w:rsidR="00D972C3" w:rsidRPr="00FE1DF9">
        <w:rPr>
          <w:rFonts w:asciiTheme="minorBidi" w:hAnsiTheme="minorBidi"/>
          <w:sz w:val="20"/>
          <w:szCs w:val="20"/>
          <w:shd w:val="clear" w:color="auto" w:fill="FFFFFF"/>
        </w:rPr>
        <w:t xml:space="preserve">significantly of mutation rate. </w:t>
      </w:r>
      <w:r w:rsidRPr="00FE1DF9">
        <w:rPr>
          <w:rFonts w:asciiTheme="minorBidi" w:hAnsiTheme="minorBidi"/>
          <w:sz w:val="20"/>
          <w:szCs w:val="20"/>
          <w:shd w:val="clear" w:color="auto" w:fill="FFFFFF"/>
        </w:rPr>
        <w:t>Error bars are estimated using bootstrapping and represent 95% confidence intervals.</w:t>
      </w:r>
    </w:p>
    <w:p w:rsidR="00871102" w:rsidRPr="004A0400" w:rsidRDefault="00871102" w:rsidP="00414F03">
      <w:pPr>
        <w:rPr>
          <w:rFonts w:asciiTheme="minorBidi" w:eastAsiaTheme="minorEastAsia" w:hAnsiTheme="minorBidi"/>
        </w:rPr>
      </w:pPr>
    </w:p>
    <w:p w:rsidR="00064F0E" w:rsidRPr="004A0400" w:rsidRDefault="00064F0E" w:rsidP="00E7397D">
      <w:pPr>
        <w:pStyle w:val="Heading2"/>
        <w:rPr>
          <w:rFonts w:asciiTheme="minorBidi" w:hAnsiTheme="minorBidi" w:cstheme="minorBidi"/>
          <w:color w:val="000000" w:themeColor="text1"/>
          <w:szCs w:val="22"/>
        </w:rPr>
      </w:pPr>
      <w:bookmarkStart w:id="18" w:name="_Toc497863904"/>
      <w:r w:rsidRPr="004A0400">
        <w:rPr>
          <w:rFonts w:asciiTheme="minorBidi" w:eastAsiaTheme="minorEastAsia" w:hAnsiTheme="minorBidi" w:cstheme="minorBidi"/>
        </w:rPr>
        <w:lastRenderedPageBreak/>
        <w:t xml:space="preserve">Supplementary Section </w:t>
      </w:r>
      <w:r w:rsidR="00E7397D">
        <w:rPr>
          <w:rFonts w:asciiTheme="minorBidi" w:eastAsiaTheme="minorEastAsia" w:hAnsiTheme="minorBidi" w:cstheme="minorBidi"/>
        </w:rPr>
        <w:t>9</w:t>
      </w:r>
      <w:r w:rsidR="003E647A" w:rsidRPr="004A0400">
        <w:rPr>
          <w:rFonts w:asciiTheme="minorBidi" w:hAnsiTheme="minorBidi" w:cstheme="minorBidi"/>
          <w:color w:val="000000" w:themeColor="text1"/>
          <w:szCs w:val="22"/>
        </w:rPr>
        <w:t>:</w:t>
      </w:r>
      <w:r w:rsidRPr="004A0400">
        <w:rPr>
          <w:rFonts w:asciiTheme="minorBidi" w:hAnsiTheme="minorBidi" w:cstheme="minorBidi"/>
          <w:color w:val="000000" w:themeColor="text1"/>
          <w:szCs w:val="22"/>
        </w:rPr>
        <w:t xml:space="preserve"> Alignment with the front is greatest at mid-range frequency when selection is not strong</w:t>
      </w:r>
      <w:bookmarkEnd w:id="18"/>
    </w:p>
    <w:p w:rsidR="00064F0E" w:rsidRPr="004A0400" w:rsidRDefault="00064F0E" w:rsidP="00E7397D">
      <w:pPr>
        <w:rPr>
          <w:rFonts w:asciiTheme="minorBidi" w:hAnsiTheme="minorBidi"/>
        </w:rPr>
      </w:pPr>
      <w:r w:rsidRPr="004A0400">
        <w:rPr>
          <w:rFonts w:asciiTheme="minorBidi" w:hAnsiTheme="minorBidi"/>
        </w:rPr>
        <w:t xml:space="preserve">We see in </w:t>
      </w:r>
      <w:r w:rsidR="00551620">
        <w:rPr>
          <w:rFonts w:asciiTheme="minorBidi" w:hAnsiTheme="minorBidi"/>
        </w:rPr>
        <w:t xml:space="preserve">Fig </w:t>
      </w:r>
      <w:r w:rsidR="00326680" w:rsidRPr="00FE1DF9">
        <w:rPr>
          <w:rFonts w:asciiTheme="minorBidi" w:hAnsiTheme="minorBidi"/>
        </w:rPr>
        <w:t xml:space="preserve">2F </w:t>
      </w:r>
      <w:r w:rsidR="00C84097" w:rsidRPr="00FE1DF9">
        <w:rPr>
          <w:rFonts w:asciiTheme="minorBidi" w:hAnsiTheme="minorBidi"/>
        </w:rPr>
        <w:t xml:space="preserve">and </w:t>
      </w:r>
      <w:r w:rsidRPr="00FE1DF9">
        <w:rPr>
          <w:rFonts w:asciiTheme="minorBidi" w:hAnsiTheme="minorBidi"/>
        </w:rPr>
        <w:t>Fig. S</w:t>
      </w:r>
      <w:r w:rsidR="00EB720D" w:rsidRPr="00FE1DF9">
        <w:rPr>
          <w:rFonts w:asciiTheme="minorBidi" w:hAnsiTheme="minorBidi"/>
        </w:rPr>
        <w:t>10</w:t>
      </w:r>
      <w:r w:rsidRPr="00FE1DF9">
        <w:rPr>
          <w:rFonts w:asciiTheme="minorBidi" w:hAnsiTheme="minorBidi"/>
        </w:rPr>
        <w:t xml:space="preserve"> that for weaker</w:t>
      </w:r>
      <w:r w:rsidRPr="004A0400">
        <w:rPr>
          <w:rFonts w:asciiTheme="minorBidi" w:hAnsiTheme="minorBidi"/>
        </w:rPr>
        <w:t xml:space="preserve"> selection (</w:t>
      </w:r>
      <w:r w:rsidR="00723F61">
        <w:rPr>
          <w:rFonts w:asciiTheme="minorBidi" w:hAnsiTheme="minorBidi"/>
        </w:rPr>
        <w:t>population size N=1000 and k=1.1 or k=1.5, or N=</w:t>
      </w:r>
      <w:r w:rsidRPr="004A0400">
        <w:rPr>
          <w:rFonts w:asciiTheme="minorBidi" w:hAnsiTheme="minorBidi"/>
        </w:rPr>
        <w:t xml:space="preserve">100 or </w:t>
      </w:r>
      <w:r w:rsidR="00723F61">
        <w:rPr>
          <w:rFonts w:asciiTheme="minorBidi" w:hAnsiTheme="minorBidi"/>
        </w:rPr>
        <w:t>N=</w:t>
      </w:r>
      <w:r w:rsidRPr="004A0400">
        <w:rPr>
          <w:rFonts w:asciiTheme="minorBidi" w:hAnsiTheme="minorBidi"/>
        </w:rPr>
        <w:t xml:space="preserve">500 with k=2), the maximal alignment with the front is attained for polymorphisms of frequency of about 0.5 rather than at frequency of 1. We hypothesize that the cause for this effect is that polymorphisms with a larger perpendicular component spend a shorter amount of time at mid-frequencies, and hence they are less likely to be sampled. This is because negative selection on them is stronger, and hence those that don’t fixate quickly disappear. When </w:t>
      </w:r>
      <w:r w:rsidR="00277166">
        <w:rPr>
          <w:rFonts w:asciiTheme="minorBidi" w:hAnsiTheme="minorBidi"/>
        </w:rPr>
        <w:t xml:space="preserve">simulations are run with parameters that enhance </w:t>
      </w:r>
      <w:r w:rsidRPr="004A0400">
        <w:rPr>
          <w:rFonts w:asciiTheme="minorBidi" w:hAnsiTheme="minorBidi"/>
        </w:rPr>
        <w:t xml:space="preserve">selection </w:t>
      </w:r>
      <w:r w:rsidR="00277166">
        <w:rPr>
          <w:rFonts w:asciiTheme="minorBidi" w:hAnsiTheme="minorBidi"/>
        </w:rPr>
        <w:t>(larger k or larger N)</w:t>
      </w:r>
      <w:r w:rsidRPr="004A0400">
        <w:rPr>
          <w:rFonts w:asciiTheme="minorBidi" w:hAnsiTheme="minorBidi"/>
        </w:rPr>
        <w:t xml:space="preserve">, this phenomena is not observed (alignment is maximal at frequency of 1), because non-parallel polymorphisms don’t manage to </w:t>
      </w:r>
      <w:r w:rsidR="00277166">
        <w:rPr>
          <w:rFonts w:asciiTheme="minorBidi" w:hAnsiTheme="minorBidi"/>
        </w:rPr>
        <w:t>reach mid-range frequencies</w:t>
      </w:r>
      <w:r w:rsidRPr="004A0400">
        <w:rPr>
          <w:rFonts w:asciiTheme="minorBidi" w:hAnsiTheme="minorBidi"/>
        </w:rPr>
        <w:t xml:space="preserve">. This hypothesis agrees with detailed observation of the fixation dynamics of polymorphisms in the simulations (not shown). </w:t>
      </w:r>
    </w:p>
    <w:p w:rsidR="00064F0E" w:rsidRPr="004A0400" w:rsidRDefault="00064F0E" w:rsidP="00064F0E">
      <w:pPr>
        <w:spacing w:line="360" w:lineRule="auto"/>
        <w:rPr>
          <w:rFonts w:asciiTheme="minorBidi" w:hAnsiTheme="minorBidi"/>
          <w:shd w:val="clear" w:color="auto" w:fill="FFFFFF"/>
        </w:rPr>
      </w:pPr>
    </w:p>
    <w:p w:rsidR="00CE5EC1" w:rsidRPr="004A0400" w:rsidRDefault="00CE5EC1" w:rsidP="00E7397D">
      <w:pPr>
        <w:pStyle w:val="Heading2"/>
        <w:rPr>
          <w:rFonts w:asciiTheme="minorBidi" w:eastAsiaTheme="minorEastAsia" w:hAnsiTheme="minorBidi" w:cstheme="minorBidi"/>
        </w:rPr>
      </w:pPr>
      <w:bookmarkStart w:id="19" w:name="_Toc497863905"/>
      <w:r>
        <w:rPr>
          <w:rFonts w:asciiTheme="minorBidi" w:eastAsiaTheme="minorEastAsia" w:hAnsiTheme="minorBidi" w:cstheme="minorBidi"/>
        </w:rPr>
        <w:t xml:space="preserve">Supplementary Section </w:t>
      </w:r>
      <w:r w:rsidR="00E7397D">
        <w:rPr>
          <w:rFonts w:asciiTheme="minorBidi" w:eastAsiaTheme="minorEastAsia" w:hAnsiTheme="minorBidi" w:cstheme="minorBidi"/>
        </w:rPr>
        <w:t>10</w:t>
      </w:r>
      <w:r w:rsidRPr="004A0400">
        <w:rPr>
          <w:rFonts w:asciiTheme="minorBidi" w:eastAsiaTheme="minorEastAsia" w:hAnsiTheme="minorBidi" w:cstheme="minorBidi"/>
        </w:rPr>
        <w:t>: When the Pareto front is curved, polymorphisms align with a local region on the front</w:t>
      </w:r>
      <w:bookmarkEnd w:id="19"/>
    </w:p>
    <w:p w:rsidR="00CE5EC1" w:rsidRPr="004A0400" w:rsidRDefault="00CE5EC1" w:rsidP="00CE5EC1">
      <w:pPr>
        <w:rPr>
          <w:rFonts w:asciiTheme="minorBidi" w:hAnsiTheme="minorBidi"/>
        </w:rPr>
      </w:pPr>
    </w:p>
    <w:p w:rsidR="00CE5EC1" w:rsidRPr="004A0400" w:rsidRDefault="00CE5EC1" w:rsidP="00C520EC">
      <w:pPr>
        <w:rPr>
          <w:rFonts w:asciiTheme="minorBidi" w:hAnsiTheme="minorBidi"/>
        </w:rPr>
      </w:pPr>
      <w:r w:rsidRPr="004A0400">
        <w:rPr>
          <w:rFonts w:asciiTheme="minorBidi" w:eastAsiaTheme="minorEastAsia" w:hAnsiTheme="minorBidi"/>
        </w:rPr>
        <w:t>We studied the distribution of allelic polymorphism under a tradeoff situation that results in a curved front</w:t>
      </w:r>
      <w:r w:rsidRPr="004A0400">
        <w:rPr>
          <w:rFonts w:asciiTheme="minorBidi" w:hAnsiTheme="minorBidi"/>
        </w:rPr>
        <w:t xml:space="preserve">. A curved front occurs when the performance functions have eccentric contours that point at an angle with respect to each other. To explain this point, note a straight line segment between the two archetypes is the </w:t>
      </w:r>
      <w:r w:rsidR="00C520EC">
        <w:rPr>
          <w:rFonts w:asciiTheme="minorBidi" w:hAnsiTheme="minorBidi"/>
        </w:rPr>
        <w:t xml:space="preserve">resulting </w:t>
      </w:r>
      <w:r w:rsidRPr="004A0400">
        <w:rPr>
          <w:rFonts w:asciiTheme="minorBidi" w:hAnsiTheme="minorBidi"/>
        </w:rPr>
        <w:t xml:space="preserve">Pareto front when the performance functions decay with the same distance metric away from the archetypes. The distance metric </w:t>
      </w:r>
      <w:r w:rsidR="00C520EC">
        <w:rPr>
          <w:rFonts w:asciiTheme="minorBidi" w:hAnsiTheme="minorBidi"/>
        </w:rPr>
        <w:t xml:space="preserve">of a task </w:t>
      </w:r>
      <w:proofErr w:type="spellStart"/>
      <w:r w:rsidR="00C520EC">
        <w:rPr>
          <w:rFonts w:asciiTheme="minorBidi" w:hAnsiTheme="minorBidi"/>
        </w:rPr>
        <w:t>i</w:t>
      </w:r>
      <w:proofErr w:type="spellEnd"/>
      <w:r w:rsidR="00C520EC">
        <w:rPr>
          <w:rFonts w:asciiTheme="minorBidi" w:hAnsiTheme="minorBidi"/>
        </w:rPr>
        <w:t xml:space="preserve"> </w:t>
      </w:r>
      <w:r w:rsidRPr="004A0400">
        <w:rPr>
          <w:rFonts w:asciiTheme="minorBidi" w:hAnsiTheme="minorBidi"/>
        </w:rPr>
        <w:t>is d</w:t>
      </w:r>
      <w:r w:rsidR="00BA651D">
        <w:rPr>
          <w:rFonts w:asciiTheme="minorBidi" w:hAnsiTheme="minorBidi"/>
        </w:rPr>
        <w:t>efined by an inner product norm</w:t>
      </w:r>
      <w:proofErr w:type="gramStart"/>
      <w:r w:rsidRPr="004A0400">
        <w:rPr>
          <w:rFonts w:asciiTheme="minorBidi" w:hAnsiTheme="minorBidi"/>
        </w:rPr>
        <w:t xml:space="preserve">: </w:t>
      </w:r>
      <w:proofErr w:type="gramEnd"/>
      <m:oMath>
        <m:sSup>
          <m:sSupPr>
            <m:ctrlPr>
              <w:rPr>
                <w:rFonts w:ascii="Cambria Math" w:hAnsi="Cambria Math"/>
              </w:rPr>
            </m:ctrlPr>
          </m:sSupPr>
          <m:e>
            <m:d>
              <m:dPr>
                <m:ctrlPr>
                  <w:rPr>
                    <w:rFonts w:ascii="Cambria Math" w:hAnsi="Cambria Math"/>
                  </w:rPr>
                </m:ctrlPr>
              </m:dPr>
              <m:e>
                <m:acc>
                  <m:accPr>
                    <m:chr m:val="⃗"/>
                    <m:ctrlPr>
                      <w:rPr>
                        <w:rFonts w:ascii="Cambria Math" w:eastAsiaTheme="minorEastAsia" w:hAnsi="Cambria Math"/>
                        <w:sz w:val="24"/>
                        <w:szCs w:val="24"/>
                        <w:lang w:bidi="ar-SA"/>
                      </w:rPr>
                    </m:ctrlPr>
                  </m:accPr>
                  <m:e>
                    <m:r>
                      <m:rPr>
                        <m:sty m:val="p"/>
                      </m:rPr>
                      <w:rPr>
                        <w:rFonts w:ascii="Cambria Math" w:hAnsi="Cambria Math"/>
                      </w:rPr>
                      <m:t>T</m:t>
                    </m:r>
                  </m:e>
                </m:acc>
                <m:r>
                  <m:rPr>
                    <m:sty m:val="p"/>
                  </m:rPr>
                  <w:rPr>
                    <w:rFonts w:ascii="Cambria Math" w:hAnsi="Cambria Math"/>
                  </w:rPr>
                  <m:t>-</m:t>
                </m:r>
                <m:acc>
                  <m:accPr>
                    <m:chr m:val="⃗"/>
                    <m:ctrlPr>
                      <w:rPr>
                        <w:rFonts w:ascii="Cambria Math" w:eastAsiaTheme="minorEastAsia" w:hAnsi="Cambria Math"/>
                        <w:sz w:val="24"/>
                        <w:szCs w:val="24"/>
                        <w:lang w:bidi="ar-SA"/>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e>
          <m:sup>
            <m:r>
              <m:rPr>
                <m:sty m:val="p"/>
              </m:rPr>
              <w:rPr>
                <w:rFonts w:ascii="Cambria Math" w:hAnsi="Cambria Math"/>
              </w:rPr>
              <m:t>T</m:t>
            </m:r>
          </m:sup>
        </m:sSup>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d>
          <m:dPr>
            <m:ctrlPr>
              <w:rPr>
                <w:rFonts w:ascii="Cambria Math" w:hAnsi="Cambria Math"/>
              </w:rPr>
            </m:ctrlPr>
          </m:dPr>
          <m:e>
            <m:acc>
              <m:accPr>
                <m:chr m:val="⃗"/>
                <m:ctrlPr>
                  <w:rPr>
                    <w:rFonts w:ascii="Cambria Math" w:eastAsiaTheme="minorEastAsia" w:hAnsi="Cambria Math"/>
                    <w:sz w:val="24"/>
                    <w:szCs w:val="24"/>
                    <w:lang w:bidi="ar-SA"/>
                  </w:rPr>
                </m:ctrlPr>
              </m:accPr>
              <m:e>
                <m:r>
                  <m:rPr>
                    <m:sty m:val="p"/>
                  </m:rPr>
                  <w:rPr>
                    <w:rFonts w:ascii="Cambria Math" w:hAnsi="Cambria Math"/>
                  </w:rPr>
                  <m:t>T</m:t>
                </m:r>
              </m:e>
            </m:acc>
            <m:r>
              <m:rPr>
                <m:sty m:val="p"/>
              </m:rPr>
              <w:rPr>
                <w:rFonts w:ascii="Cambria Math" w:hAnsi="Cambria Math"/>
              </w:rPr>
              <m:t>-</m:t>
            </m:r>
            <m:acc>
              <m:accPr>
                <m:chr m:val="⃗"/>
                <m:ctrlPr>
                  <w:rPr>
                    <w:rFonts w:ascii="Cambria Math" w:eastAsiaTheme="minorEastAsia" w:hAnsi="Cambria Math"/>
                    <w:sz w:val="24"/>
                    <w:szCs w:val="24"/>
                    <w:lang w:bidi="ar-SA"/>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e>
        </m:d>
      </m:oMath>
      <w:r w:rsidRPr="004A0400">
        <w:rPr>
          <w:rFonts w:asciiTheme="minorBidi" w:eastAsiaTheme="minorEastAsia" w:hAnsiTheme="minorBidi"/>
        </w:rPr>
        <w:t xml:space="preserve">, </w:t>
      </w:r>
      <w:r w:rsidRPr="004A0400">
        <w:rPr>
          <w:rFonts w:asciiTheme="minorBidi" w:eastAsiaTheme="minorEastAsia" w:hAnsiTheme="minorBidi"/>
        </w:rPr>
        <w:lastRenderedPageBreak/>
        <w:t xml:space="preserve">where </w:t>
      </w:r>
      <m:oMath>
        <m:acc>
          <m:accPr>
            <m:chr m:val="⃗"/>
            <m:ctrlPr>
              <w:rPr>
                <w:rFonts w:ascii="Cambria Math" w:eastAsiaTheme="minorEastAsia" w:hAnsi="Cambria Math"/>
                <w:sz w:val="24"/>
                <w:szCs w:val="24"/>
                <w:lang w:bidi="ar-SA"/>
              </w:rPr>
            </m:ctrlPr>
          </m:accPr>
          <m:e>
            <m:sSub>
              <m:sSubPr>
                <m:ctrlPr>
                  <w:rPr>
                    <w:rFonts w:ascii="Cambria Math" w:hAnsi="Cambria Math"/>
                  </w:rPr>
                </m:ctrlPr>
              </m:sSubPr>
              <m:e>
                <m:r>
                  <m:rPr>
                    <m:sty m:val="p"/>
                  </m:rPr>
                  <w:rPr>
                    <w:rFonts w:ascii="Cambria Math" w:hAnsi="Cambria Math"/>
                  </w:rPr>
                  <m:t>A</m:t>
                </m:r>
              </m:e>
              <m:sub>
                <m:r>
                  <m:rPr>
                    <m:sty m:val="p"/>
                  </m:rPr>
                  <w:rPr>
                    <w:rFonts w:ascii="Cambria Math" w:hAnsi="Cambria Math"/>
                  </w:rPr>
                  <m:t>i</m:t>
                </m:r>
              </m:sub>
            </m:sSub>
          </m:e>
        </m:acc>
      </m:oMath>
      <w:r w:rsidRPr="004A0400">
        <w:rPr>
          <w:rFonts w:asciiTheme="minorBidi" w:eastAsiaTheme="minorEastAsia" w:hAnsiTheme="minorBidi"/>
          <w:sz w:val="24"/>
          <w:szCs w:val="24"/>
          <w:lang w:bidi="ar-SA"/>
        </w:rPr>
        <w:t xml:space="preserve"> </w:t>
      </w:r>
      <w:r w:rsidRPr="004A0400">
        <w:rPr>
          <w:rFonts w:asciiTheme="minorBidi" w:eastAsiaTheme="minorEastAsia" w:hAnsiTheme="minorBidi"/>
          <w:lang w:bidi="ar-SA"/>
        </w:rPr>
        <w:t xml:space="preserve">is the archetype at task </w:t>
      </w:r>
      <w:proofErr w:type="spellStart"/>
      <w:r w:rsidRPr="004A0400">
        <w:rPr>
          <w:rFonts w:asciiTheme="minorBidi" w:eastAsiaTheme="minorEastAsia" w:hAnsiTheme="minorBidi"/>
          <w:lang w:bidi="ar-SA"/>
        </w:rPr>
        <w:t>i</w:t>
      </w:r>
      <w:proofErr w:type="spellEnd"/>
      <w:r w:rsidRPr="004A0400">
        <w:rPr>
          <w:rFonts w:asciiTheme="minorBidi" w:eastAsiaTheme="minorEastAsia" w:hAnsiTheme="minorBidi"/>
          <w:lang w:bidi="ar-SA"/>
        </w:rPr>
        <w:t xml:space="preserve">, </w:t>
      </w:r>
      <m:oMath>
        <m:acc>
          <m:accPr>
            <m:chr m:val="⃗"/>
            <m:ctrlPr>
              <w:rPr>
                <w:rFonts w:ascii="Cambria Math" w:eastAsiaTheme="minorEastAsia" w:hAnsi="Cambria Math"/>
                <w:lang w:bidi="ar-SA"/>
              </w:rPr>
            </m:ctrlPr>
          </m:accPr>
          <m:e>
            <m:r>
              <m:rPr>
                <m:sty m:val="p"/>
              </m:rPr>
              <w:rPr>
                <w:rFonts w:ascii="Cambria Math" w:hAnsi="Cambria Math"/>
              </w:rPr>
              <m:t>T</m:t>
            </m:r>
          </m:e>
        </m:acc>
      </m:oMath>
      <w:r w:rsidRPr="004A0400">
        <w:rPr>
          <w:rFonts w:asciiTheme="minorBidi" w:eastAsiaTheme="minorEastAsia" w:hAnsiTheme="minorBidi"/>
          <w:lang w:bidi="ar-SA"/>
        </w:rPr>
        <w:t xml:space="preserve"> is the phenotype and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oMath>
      <w:r w:rsidRPr="004A0400">
        <w:rPr>
          <w:rFonts w:asciiTheme="minorBidi" w:eastAsiaTheme="minorEastAsia" w:hAnsiTheme="minorBidi"/>
          <w:lang w:bidi="ar-SA"/>
        </w:rPr>
        <w:t xml:space="preserve">is a positive definite matrix. Generally, </w: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i</m:t>
            </m:r>
          </m:sub>
        </m:sSub>
      </m:oMath>
      <w:r w:rsidRPr="004A0400">
        <w:rPr>
          <w:rFonts w:asciiTheme="minorBidi" w:eastAsiaTheme="minorEastAsia" w:hAnsiTheme="minorBidi"/>
          <w:lang w:bidi="ar-SA"/>
        </w:rPr>
        <w:t xml:space="preserve"> can be represented </w:t>
      </w:r>
      <w:proofErr w:type="gramStart"/>
      <w:r w:rsidRPr="004A0400">
        <w:rPr>
          <w:rFonts w:asciiTheme="minorBidi" w:eastAsiaTheme="minorEastAsia" w:hAnsiTheme="minorBidi"/>
          <w:lang w:bidi="ar-SA"/>
        </w:rPr>
        <w:t xml:space="preserve">as </w:t>
      </w:r>
      <m:oMath>
        <m:r>
          <m:rPr>
            <m:sty m:val="p"/>
          </m:rPr>
          <w:rPr>
            <w:rFonts w:ascii="Cambria Math" w:eastAsiaTheme="minorEastAsia" w:hAnsi="Cambria Math"/>
            <w:lang w:bidi="ar-SA"/>
          </w:rPr>
          <m:t xml:space="preserve"> </m:t>
        </m:r>
        <w:proofErr w:type="gramEnd"/>
        <m:d>
          <m:dPr>
            <m:ctrlPr>
              <w:rPr>
                <w:rFonts w:ascii="Cambria Math" w:eastAsiaTheme="minorEastAsia" w:hAnsi="Cambria Math"/>
                <w:lang w:bidi="ar-SA"/>
              </w:rPr>
            </m:ctrlPr>
          </m:dPr>
          <m:e>
            <m:m>
              <m:mPr>
                <m:mcs>
                  <m:mc>
                    <m:mcPr>
                      <m:count m:val="2"/>
                      <m:mcJc m:val="center"/>
                    </m:mcPr>
                  </m:mc>
                </m:mcs>
                <m:ctrlPr>
                  <w:rPr>
                    <w:rFonts w:ascii="Cambria Math" w:eastAsiaTheme="minorEastAsia" w:hAnsi="Cambria Math"/>
                    <w:lang w:bidi="ar-SA"/>
                  </w:rPr>
                </m:ctrlPr>
              </m:mPr>
              <m:mr>
                <m:e>
                  <m:r>
                    <m:rPr>
                      <m:sty m:val="p"/>
                    </m:rPr>
                    <w:rPr>
                      <w:rFonts w:ascii="Cambria Math" w:eastAsiaTheme="minorEastAsia" w:hAnsi="Cambria Math"/>
                      <w:lang w:bidi="ar-SA"/>
                    </w:rPr>
                    <m:t>Cos(</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e>
                  <m:r>
                    <m:rPr>
                      <m:sty m:val="p"/>
                    </m:rPr>
                    <w:rPr>
                      <w:rFonts w:ascii="Cambria Math" w:eastAsiaTheme="minorEastAsia" w:hAnsi="Cambria Math"/>
                      <w:lang w:bidi="ar-SA"/>
                    </w:rPr>
                    <m:t>-Sin(</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mr>
              <m:mr>
                <m:e>
                  <m:r>
                    <m:rPr>
                      <m:sty m:val="p"/>
                    </m:rPr>
                    <w:rPr>
                      <w:rFonts w:ascii="Cambria Math" w:eastAsiaTheme="minorEastAsia" w:hAnsi="Cambria Math"/>
                      <w:lang w:bidi="ar-SA"/>
                    </w:rPr>
                    <m:t>Sin(</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e>
                  <m:r>
                    <m:rPr>
                      <m:sty m:val="p"/>
                    </m:rPr>
                    <w:rPr>
                      <w:rFonts w:ascii="Cambria Math" w:eastAsiaTheme="minorEastAsia" w:hAnsi="Cambria Math"/>
                      <w:lang w:bidi="ar-SA"/>
                    </w:rPr>
                    <m:t>Cos(</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mr>
            </m:m>
          </m:e>
        </m:d>
        <m:d>
          <m:dPr>
            <m:ctrlPr>
              <w:rPr>
                <w:rFonts w:ascii="Cambria Math" w:eastAsiaTheme="minorEastAsia" w:hAnsi="Cambria Math"/>
                <w:lang w:bidi="ar-SA"/>
              </w:rPr>
            </m:ctrlPr>
          </m:dPr>
          <m:e>
            <m:m>
              <m:mPr>
                <m:mcs>
                  <m:mc>
                    <m:mcPr>
                      <m:count m:val="2"/>
                      <m:mcJc m:val="center"/>
                    </m:mcPr>
                  </m:mc>
                </m:mcs>
                <m:ctrlPr>
                  <w:rPr>
                    <w:rFonts w:ascii="Cambria Math" w:eastAsiaTheme="minorEastAsia" w:hAnsi="Cambria Math"/>
                    <w:lang w:bidi="ar-SA"/>
                  </w:rPr>
                </m:ctrlPr>
              </m:mPr>
              <m:mr>
                <m:e>
                  <m:r>
                    <m:rPr>
                      <m:sty m:val="p"/>
                    </m:rPr>
                    <w:rPr>
                      <w:rFonts w:ascii="Cambria Math" w:eastAsiaTheme="minorEastAsia" w:hAnsi="Cambria Math"/>
                      <w:lang w:bidi="ar-SA"/>
                    </w:rPr>
                    <m:t>1</m:t>
                  </m:r>
                </m:e>
                <m:e>
                  <m:r>
                    <m:rPr>
                      <m:sty m:val="p"/>
                    </m:rPr>
                    <w:rPr>
                      <w:rFonts w:ascii="Cambria Math" w:eastAsiaTheme="minorEastAsia" w:hAnsi="Cambria Math"/>
                      <w:lang w:bidi="ar-SA"/>
                    </w:rPr>
                    <m:t>0</m:t>
                  </m:r>
                </m:e>
              </m:mr>
              <m:mr>
                <m:e>
                  <m:r>
                    <m:rPr>
                      <m:sty m:val="p"/>
                    </m:rPr>
                    <w:rPr>
                      <w:rFonts w:ascii="Cambria Math" w:eastAsiaTheme="minorEastAsia" w:hAnsi="Cambria Math"/>
                      <w:lang w:bidi="ar-SA"/>
                    </w:rPr>
                    <m:t>0</m:t>
                  </m:r>
                </m:e>
                <m:e>
                  <m:sSubSup>
                    <m:sSubSupPr>
                      <m:ctrlPr>
                        <w:rPr>
                          <w:rFonts w:ascii="Cambria Math" w:eastAsiaTheme="minorEastAsia" w:hAnsi="Cambria Math"/>
                          <w:i/>
                          <w:lang w:bidi="ar-SA"/>
                        </w:rPr>
                      </m:ctrlPr>
                    </m:sSubSupPr>
                    <m:e>
                      <m:r>
                        <m:rPr>
                          <m:sty m:val="p"/>
                        </m:rPr>
                        <w:rPr>
                          <w:rFonts w:ascii="Cambria Math" w:eastAsiaTheme="minorEastAsia" w:hAnsi="Cambria Math"/>
                          <w:lang w:bidi="ar-SA"/>
                        </w:rPr>
                        <m:t>λ</m:t>
                      </m:r>
                      <m:ctrlPr>
                        <w:rPr>
                          <w:rFonts w:ascii="Cambria Math" w:eastAsiaTheme="minorEastAsia" w:hAnsi="Cambria Math"/>
                          <w:lang w:bidi="ar-SA"/>
                        </w:rPr>
                      </m:ctrlPr>
                    </m:e>
                    <m:sub>
                      <m:r>
                        <w:rPr>
                          <w:rFonts w:ascii="Cambria Math" w:eastAsiaTheme="minorEastAsia" w:hAnsi="Cambria Math"/>
                          <w:lang w:bidi="ar-SA"/>
                        </w:rPr>
                        <m:t>i</m:t>
                      </m:r>
                    </m:sub>
                    <m:sup>
                      <m:r>
                        <m:rPr>
                          <m:sty m:val="p"/>
                        </m:rPr>
                        <w:rPr>
                          <w:rFonts w:ascii="Cambria Math" w:eastAsiaTheme="minorEastAsia" w:hAnsi="Cambria Math"/>
                          <w:lang w:bidi="ar-SA"/>
                        </w:rPr>
                        <m:t>2</m:t>
                      </m:r>
                      <m:ctrlPr>
                        <w:rPr>
                          <w:rFonts w:ascii="Cambria Math" w:eastAsiaTheme="minorEastAsia" w:hAnsi="Cambria Math"/>
                          <w:lang w:bidi="ar-SA"/>
                        </w:rPr>
                      </m:ctrlPr>
                    </m:sup>
                  </m:sSubSup>
                </m:e>
              </m:mr>
            </m:m>
          </m:e>
        </m:d>
        <m:d>
          <m:dPr>
            <m:ctrlPr>
              <w:rPr>
                <w:rFonts w:ascii="Cambria Math" w:eastAsiaTheme="minorEastAsia" w:hAnsi="Cambria Math"/>
                <w:lang w:bidi="ar-SA"/>
              </w:rPr>
            </m:ctrlPr>
          </m:dPr>
          <m:e>
            <m:m>
              <m:mPr>
                <m:mcs>
                  <m:mc>
                    <m:mcPr>
                      <m:count m:val="2"/>
                      <m:mcJc m:val="center"/>
                    </m:mcPr>
                  </m:mc>
                </m:mcs>
                <m:ctrlPr>
                  <w:rPr>
                    <w:rFonts w:ascii="Cambria Math" w:eastAsiaTheme="minorEastAsia" w:hAnsi="Cambria Math"/>
                    <w:lang w:bidi="ar-SA"/>
                  </w:rPr>
                </m:ctrlPr>
              </m:mPr>
              <m:mr>
                <m:e>
                  <m:r>
                    <m:rPr>
                      <m:sty m:val="p"/>
                    </m:rPr>
                    <w:rPr>
                      <w:rFonts w:ascii="Cambria Math" w:eastAsiaTheme="minorEastAsia" w:hAnsi="Cambria Math"/>
                      <w:lang w:bidi="ar-SA"/>
                    </w:rPr>
                    <m:t>Cos(</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e>
                  <m:r>
                    <m:rPr>
                      <m:sty m:val="p"/>
                    </m:rPr>
                    <w:rPr>
                      <w:rFonts w:ascii="Cambria Math" w:eastAsiaTheme="minorEastAsia" w:hAnsi="Cambria Math"/>
                      <w:lang w:bidi="ar-SA"/>
                    </w:rPr>
                    <m:t>Sin(</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mr>
              <m:mr>
                <m:e>
                  <m:r>
                    <m:rPr>
                      <m:sty m:val="p"/>
                    </m:rPr>
                    <w:rPr>
                      <w:rFonts w:ascii="Cambria Math" w:eastAsiaTheme="minorEastAsia" w:hAnsi="Cambria Math"/>
                      <w:lang w:bidi="ar-SA"/>
                    </w:rPr>
                    <m:t>-Sin(</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e>
                  <m:r>
                    <m:rPr>
                      <m:sty m:val="p"/>
                    </m:rPr>
                    <w:rPr>
                      <w:rFonts w:ascii="Cambria Math" w:eastAsiaTheme="minorEastAsia" w:hAnsi="Cambria Math"/>
                      <w:lang w:bidi="ar-SA"/>
                    </w:rPr>
                    <m:t>Cos(</m:t>
                  </m:r>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r>
                    <m:rPr>
                      <m:sty m:val="p"/>
                    </m:rPr>
                    <w:rPr>
                      <w:rFonts w:ascii="Cambria Math" w:eastAsiaTheme="minorEastAsia" w:hAnsi="Cambria Math"/>
                      <w:lang w:bidi="ar-SA"/>
                    </w:rPr>
                    <m:t>)</m:t>
                  </m:r>
                </m:e>
              </m:mr>
            </m:m>
          </m:e>
        </m:d>
      </m:oMath>
      <w:r w:rsidRPr="004A0400">
        <w:rPr>
          <w:rFonts w:asciiTheme="minorBidi" w:eastAsiaTheme="minorEastAsia" w:hAnsiTheme="minorBidi"/>
          <w:lang w:bidi="ar-SA"/>
        </w:rPr>
        <w:t xml:space="preserve"> . Here the angle </w:t>
      </w:r>
      <m:oMath>
        <m:sSub>
          <m:sSubPr>
            <m:ctrlPr>
              <w:rPr>
                <w:rFonts w:ascii="Cambria Math" w:eastAsiaTheme="minorEastAsia" w:hAnsi="Cambria Math"/>
                <w:lang w:bidi="ar-SA"/>
              </w:rPr>
            </m:ctrlPr>
          </m:sSubPr>
          <m:e>
            <m:r>
              <m:rPr>
                <m:sty m:val="p"/>
              </m:rPr>
              <w:rPr>
                <w:rFonts w:ascii="Cambria Math" w:eastAsiaTheme="minorEastAsia" w:hAnsi="Cambria Math"/>
                <w:lang w:bidi="ar-SA"/>
              </w:rPr>
              <m:t>θ</m:t>
            </m:r>
          </m:e>
          <m:sub>
            <m:r>
              <m:rPr>
                <m:sty m:val="p"/>
              </m:rPr>
              <w:rPr>
                <w:rFonts w:ascii="Cambria Math" w:eastAsiaTheme="minorEastAsia" w:hAnsi="Cambria Math"/>
                <w:lang w:bidi="ar-SA"/>
              </w:rPr>
              <m:t>i</m:t>
            </m:r>
          </m:sub>
        </m:sSub>
      </m:oMath>
      <w:r w:rsidRPr="004A0400">
        <w:rPr>
          <w:rFonts w:asciiTheme="minorBidi" w:eastAsiaTheme="minorEastAsia" w:hAnsiTheme="minorBidi"/>
          <w:lang w:bidi="ar-SA"/>
        </w:rPr>
        <w:t xml:space="preserve"> determines the orientation of the elliptical contours of the performance function, and the parameter </w:t>
      </w:r>
      <m:oMath>
        <m:sSub>
          <m:sSubPr>
            <m:ctrlPr>
              <w:rPr>
                <w:rFonts w:ascii="Cambria Math" w:eastAsiaTheme="minorEastAsia" w:hAnsi="Cambria Math"/>
                <w:i/>
                <w:lang w:bidi="ar-SA"/>
              </w:rPr>
            </m:ctrlPr>
          </m:sSubPr>
          <m:e>
            <m:r>
              <w:rPr>
                <w:rFonts w:ascii="Cambria Math" w:eastAsiaTheme="minorEastAsia" w:hAnsi="Cambria Math"/>
                <w:lang w:bidi="ar-SA"/>
              </w:rPr>
              <m:t>λ</m:t>
            </m:r>
          </m:e>
          <m:sub>
            <m:r>
              <w:rPr>
                <w:rFonts w:ascii="Cambria Math" w:eastAsiaTheme="minorEastAsia" w:hAnsi="Cambria Math"/>
                <w:lang w:bidi="ar-SA"/>
              </w:rPr>
              <m:t>i</m:t>
            </m:r>
          </m:sub>
        </m:sSub>
      </m:oMath>
      <w:r w:rsidRPr="004A0400">
        <w:rPr>
          <w:rFonts w:asciiTheme="minorBidi" w:eastAsiaTheme="minorEastAsia" w:hAnsiTheme="minorBidi"/>
          <w:lang w:bidi="ar-SA"/>
        </w:rPr>
        <w:t xml:space="preserve">determines their eccentricity. </w:t>
      </w:r>
    </w:p>
    <w:p w:rsidR="00CE5EC1" w:rsidRPr="004A0400" w:rsidRDefault="00CE5EC1" w:rsidP="007D72EC">
      <w:pPr>
        <w:rPr>
          <w:rFonts w:asciiTheme="minorBidi" w:hAnsiTheme="minorBidi"/>
        </w:rPr>
      </w:pPr>
      <w:r w:rsidRPr="004A0400">
        <w:rPr>
          <w:rFonts w:asciiTheme="minorBidi" w:eastAsiaTheme="minorEastAsia" w:hAnsiTheme="minorBidi"/>
          <w:lang w:bidi="ar-SA"/>
        </w:rPr>
        <w:t xml:space="preserve">We proved in </w:t>
      </w:r>
      <w:proofErr w:type="spellStart"/>
      <w:r w:rsidRPr="004A0400">
        <w:rPr>
          <w:rFonts w:asciiTheme="minorBidi" w:eastAsiaTheme="minorEastAsia" w:hAnsiTheme="minorBidi"/>
          <w:lang w:bidi="ar-SA"/>
        </w:rPr>
        <w:t>Sheftel</w:t>
      </w:r>
      <w:proofErr w:type="spellEnd"/>
      <w:r w:rsidRPr="004A0400">
        <w:rPr>
          <w:rFonts w:asciiTheme="minorBidi" w:eastAsiaTheme="minorEastAsia" w:hAnsiTheme="minorBidi"/>
          <w:lang w:bidi="ar-SA"/>
        </w:rPr>
        <w:t xml:space="preserve"> et al. </w:t>
      </w:r>
      <w:r w:rsidRPr="004A0400">
        <w:rPr>
          <w:rFonts w:asciiTheme="minorBidi" w:eastAsiaTheme="minorEastAsia" w:hAnsiTheme="minorBidi"/>
          <w:lang w:bidi="ar-SA"/>
        </w:rPr>
        <w:fldChar w:fldCharType="begin"/>
      </w:r>
      <w:r w:rsidR="007D72EC">
        <w:rPr>
          <w:rFonts w:asciiTheme="minorBidi" w:eastAsiaTheme="minorEastAsia" w:hAnsiTheme="minorBidi"/>
          <w:lang w:bidi="ar-SA"/>
        </w:rPr>
        <w:instrText xml:space="preserve"> ADDIN ZOTERO_ITEM CSL_CITATION {"citationID":"1av3o8pf2g","properties":{"formattedCitation":"[7]","plainCitation":"[7]"},"citationItems":[{"id":3,"uris":["http://zotero.org/users/661310/items/7AGIDQSD"],"uri":["http://zotero.org/users/661310/items/7AGIDQSD"],"itemData":{"id":3,"type":"article-journal","title":"The geometry of the Pareto front in biological phenotype space","container-title":"Ecology and Evolution","page":"1471-1483","volume":"3","issue":"6","source":"Wiley Online Library","abstract":"When organisms perform a single task, selection leads to phenotypes that maximize performance at that task. When organisms need to perform multiple tasks, a trade-off arises because no phenotype can optimize all tasks. Recent work addressed this question, and assumed that the performance at each task decays with distance in trait space from the best phenotype at that task. Under this assumption, the best-fitness solutions (termed the Pareto front) lie on simple low-dimensional shapes in trait space: line segments, triangles and other polygons. The vertices of these polygons are specialists at a single task. Here, we generalize this finding, by considering performance functions of general form, not necessarily functions that decay monotonically with distance from their peak. We find that, except for performance functions with highly eccentric contours, simple shapes in phenotype space are still found, but with mildly curving edges instead of straight ones. In a wide range of systems, complex data on multiple quantitative traits, which might be expected to fill a high-dimensional phenotype space, is predicted instead to collapse onto low-dimensional shapes; phenotypes near the vertices of these shapes are predicted to be specialists, and can thus suggest which tasks may be at play.","DOI":"10.1002/ece3.528","ISSN":"2045-7758","journalAbbreviation":"Ecol Evol","language":"en","author":[{"family":"Sheftel","given":"Hila"},{"family":"Shoval","given":"Oren"},{"family":"Mayo","given":"Avi"},{"family":"Alon","given":"Uri"}],"issued":{"date-parts":[["2013"]]}}}],"schema":"https://github.com/citation-style-language/schema/raw/master/csl-citation.json"} </w:instrText>
      </w:r>
      <w:r w:rsidRPr="004A0400">
        <w:rPr>
          <w:rFonts w:asciiTheme="minorBidi" w:eastAsiaTheme="minorEastAsia" w:hAnsiTheme="minorBidi"/>
          <w:lang w:bidi="ar-SA"/>
        </w:rPr>
        <w:fldChar w:fldCharType="separate"/>
      </w:r>
      <w:r w:rsidR="007D72EC" w:rsidRPr="007D72EC">
        <w:rPr>
          <w:rFonts w:cs="Arial"/>
        </w:rPr>
        <w:t>[7]</w:t>
      </w:r>
      <w:r w:rsidRPr="004A0400">
        <w:rPr>
          <w:rFonts w:asciiTheme="minorBidi" w:eastAsiaTheme="minorEastAsia" w:hAnsiTheme="minorBidi"/>
          <w:lang w:bidi="ar-SA"/>
        </w:rPr>
        <w:fldChar w:fldCharType="end"/>
      </w:r>
      <w:r w:rsidRPr="004A0400">
        <w:rPr>
          <w:rFonts w:asciiTheme="minorBidi" w:eastAsiaTheme="minorEastAsia" w:hAnsiTheme="minorBidi"/>
          <w:lang w:bidi="ar-SA"/>
        </w:rPr>
        <w:t xml:space="preserve"> that when the two performance functions depend on different matrices </w:t>
      </w:r>
      <w:r>
        <w:rPr>
          <w:rFonts w:asciiTheme="minorBidi" w:eastAsiaTheme="minorEastAsia" w:hAnsiTheme="minorBidi"/>
          <w:lang w:bidi="ar-SA"/>
        </w:rPr>
        <w:t>Q</w:t>
      </w:r>
      <w:r w:rsidRPr="00816EBB">
        <w:rPr>
          <w:rFonts w:asciiTheme="minorBidi" w:eastAsiaTheme="minorEastAsia" w:hAnsiTheme="minorBidi"/>
          <w:vertAlign w:val="subscript"/>
          <w:lang w:bidi="ar-SA"/>
        </w:rPr>
        <w:t>1</w:t>
      </w:r>
      <w:r w:rsidRPr="004A0400">
        <w:rPr>
          <w:rFonts w:asciiTheme="minorBidi" w:eastAsiaTheme="minorEastAsia" w:hAnsiTheme="minorBidi"/>
          <w:lang w:bidi="ar-SA"/>
        </w:rPr>
        <w:t xml:space="preserve"> and </w:t>
      </w:r>
      <w:r>
        <w:rPr>
          <w:rFonts w:asciiTheme="minorBidi" w:eastAsiaTheme="minorEastAsia" w:hAnsiTheme="minorBidi"/>
          <w:lang w:bidi="ar-SA"/>
        </w:rPr>
        <w:t>Q</w:t>
      </w:r>
      <w:r w:rsidRPr="00816EBB">
        <w:rPr>
          <w:rFonts w:asciiTheme="minorBidi" w:eastAsiaTheme="minorEastAsia" w:hAnsiTheme="minorBidi"/>
          <w:vertAlign w:val="subscript"/>
          <w:lang w:bidi="ar-SA"/>
        </w:rPr>
        <w:t>2</w:t>
      </w:r>
      <w:r w:rsidRPr="004A0400">
        <w:rPr>
          <w:rFonts w:asciiTheme="minorBidi" w:eastAsiaTheme="minorEastAsia" w:hAnsiTheme="minorBidi"/>
          <w:lang w:bidi="ar-SA"/>
        </w:rPr>
        <w:t xml:space="preserve"> (and thus have elliptic contours that point at an angle with respect to each other), the Pareto front is a section of a hyperbola that connects the archetypes instead of a straight line segment. This hyperbola doesn’t deviate much from a straight line as long as contours are not too eccentric (both </w:t>
      </w:r>
      <m:oMath>
        <m:r>
          <m:rPr>
            <m:sty m:val="p"/>
          </m:rPr>
          <w:rPr>
            <w:rFonts w:ascii="Cambria Math" w:eastAsiaTheme="minorEastAsia" w:hAnsi="Cambria Math"/>
            <w:lang w:bidi="ar-SA"/>
          </w:rPr>
          <m:t>λs</m:t>
        </m:r>
      </m:oMath>
      <w:r w:rsidRPr="004A0400">
        <w:rPr>
          <w:rFonts w:asciiTheme="minorBidi" w:eastAsiaTheme="minorEastAsia" w:hAnsiTheme="minorBidi"/>
          <w:lang w:bidi="ar-SA"/>
        </w:rPr>
        <w:t xml:space="preserve"> are not very large, see quantitative criteria in Sheftel et. al </w:t>
      </w:r>
      <w:r w:rsidRPr="004A0400">
        <w:rPr>
          <w:rFonts w:asciiTheme="minorBidi" w:eastAsiaTheme="minorEastAsia" w:hAnsiTheme="minorBidi"/>
          <w:lang w:bidi="ar-SA"/>
        </w:rPr>
        <w:fldChar w:fldCharType="begin"/>
      </w:r>
      <w:r w:rsidRPr="004A0400">
        <w:rPr>
          <w:rFonts w:asciiTheme="minorBidi" w:eastAsiaTheme="minorEastAsia" w:hAnsiTheme="minorBidi"/>
          <w:lang w:bidi="ar-SA"/>
        </w:rPr>
        <w:instrText xml:space="preserve"> ADDIN ZOTERO_TEMP </w:instrText>
      </w:r>
      <w:r w:rsidRPr="004A0400">
        <w:rPr>
          <w:rFonts w:asciiTheme="minorBidi" w:eastAsiaTheme="minorEastAsia" w:hAnsiTheme="minorBidi"/>
          <w:lang w:bidi="ar-SA"/>
        </w:rPr>
        <w:fldChar w:fldCharType="separate"/>
      </w:r>
      <w:r w:rsidRPr="004A0400">
        <w:rPr>
          <w:rFonts w:asciiTheme="minorBidi" w:hAnsiTheme="minorBidi"/>
        </w:rPr>
        <w:t>(2)</w:t>
      </w:r>
      <w:r w:rsidRPr="004A0400">
        <w:rPr>
          <w:rFonts w:asciiTheme="minorBidi" w:eastAsiaTheme="minorEastAsia" w:hAnsiTheme="minorBidi"/>
          <w:lang w:bidi="ar-SA"/>
        </w:rPr>
        <w:fldChar w:fldCharType="end"/>
      </w:r>
      <w:r w:rsidRPr="004A0400">
        <w:rPr>
          <w:rFonts w:asciiTheme="minorBidi" w:eastAsiaTheme="minorEastAsia" w:hAnsiTheme="minorBidi"/>
          <w:lang w:bidi="ar-SA"/>
        </w:rPr>
        <w:t xml:space="preserve">).    </w:t>
      </w:r>
    </w:p>
    <w:p w:rsidR="00CE5EC1" w:rsidRPr="00FE1DF9" w:rsidRDefault="00CE5EC1" w:rsidP="005D7A96">
      <w:pPr>
        <w:rPr>
          <w:rFonts w:asciiTheme="minorBidi" w:eastAsiaTheme="minorEastAsia" w:hAnsiTheme="minorBidi"/>
        </w:rPr>
      </w:pPr>
      <w:r w:rsidRPr="004A0400">
        <w:rPr>
          <w:rFonts w:asciiTheme="minorBidi" w:eastAsiaTheme="minorEastAsia" w:hAnsiTheme="minorBidi"/>
        </w:rPr>
        <w:t xml:space="preserve">We simulated evolution under tradeoff between two tasks that generate a curved front. We set the same eccentricity for both performance functions (same </w:t>
      </w:r>
      <m:oMath>
        <m:r>
          <m:rPr>
            <m:sty m:val="p"/>
          </m:rPr>
          <w:rPr>
            <w:rFonts w:ascii="Cambria Math" w:eastAsiaTheme="minorEastAsia" w:hAnsi="Cambria Math"/>
          </w:rPr>
          <m:t>λ</m:t>
        </m:r>
      </m:oMath>
      <w:r w:rsidRPr="004A0400">
        <w:rPr>
          <w:rFonts w:asciiTheme="minorBidi" w:eastAsiaTheme="minorEastAsia" w:hAnsiTheme="minorBidi"/>
        </w:rPr>
        <w:t xml:space="preserve">), and had their contours point at an angle of 0.5 relative to the Pareto front ( </w:t>
      </w:r>
      <m:oMath>
        <m:sSub>
          <m:sSubPr>
            <m:ctrlPr>
              <w:rPr>
                <w:rFonts w:ascii="Cambria Math" w:eastAsiaTheme="minorEastAsia" w:hAnsi="Cambria Math"/>
              </w:rPr>
            </m:ctrlPr>
          </m:sSubPr>
          <m:e>
            <m:r>
              <m:rPr>
                <m:sty m:val="p"/>
              </m:rPr>
              <w:rPr>
                <w:rFonts w:ascii="Cambria Math" w:eastAsiaTheme="minorEastAsia" w:hAnsi="Cambria Math"/>
              </w:rPr>
              <m:t>θ</m:t>
            </m:r>
          </m:e>
          <m:sub>
            <m:r>
              <m:rPr>
                <m:sty m:val="p"/>
              </m:rPr>
              <w:rPr>
                <w:rFonts w:ascii="Cambria Math" w:eastAsiaTheme="minorEastAsia" w:hAnsi="Cambria Math"/>
              </w:rPr>
              <m:t>1</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4</m:t>
            </m:r>
          </m:den>
        </m:f>
        <m:r>
          <m:rPr>
            <m:sty m:val="p"/>
          </m:rPr>
          <w:rPr>
            <w:rFonts w:ascii="Cambria Math" w:eastAsiaTheme="minorEastAsia" w:hAnsi="Cambria Math"/>
          </w:rPr>
          <m:t xml:space="preserve">+0.5 </m:t>
        </m:r>
      </m:oMath>
      <w:r w:rsidRPr="004A0400">
        <w:rPr>
          <w:rFonts w:asciiTheme="minorBidi" w:eastAsiaTheme="minorEastAsia" w:hAnsiTheme="minorBidi"/>
        </w:rPr>
        <w:t xml:space="preserve">and </w:t>
      </w:r>
      <m:oMath>
        <m:sSub>
          <m:sSubPr>
            <m:ctrlPr>
              <w:rPr>
                <w:rFonts w:ascii="Cambria Math" w:eastAsiaTheme="minorEastAsia" w:hAnsi="Cambria Math"/>
              </w:rPr>
            </m:ctrlPr>
          </m:sSubPr>
          <m:e>
            <m:r>
              <m:rPr>
                <m:sty m:val="p"/>
              </m:rPr>
              <w:rPr>
                <w:rFonts w:ascii="Cambria Math" w:eastAsiaTheme="minorEastAsia" w:hAnsi="Cambria Math"/>
              </w:rPr>
              <m:t>θ</m:t>
            </m:r>
          </m:e>
          <m:sub>
            <m:r>
              <m:rPr>
                <m:sty m:val="p"/>
              </m:rPr>
              <w:rPr>
                <w:rFonts w:ascii="Cambria Math" w:eastAsiaTheme="minorEastAsia" w:hAnsi="Cambria Math"/>
              </w:rPr>
              <m:t>2</m:t>
            </m:r>
          </m:sub>
        </m:sSub>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π</m:t>
            </m:r>
          </m:num>
          <m:den>
            <m:r>
              <m:rPr>
                <m:sty m:val="p"/>
              </m:rPr>
              <w:rPr>
                <w:rFonts w:ascii="Cambria Math" w:eastAsiaTheme="minorEastAsia" w:hAnsi="Cambria Math"/>
              </w:rPr>
              <m:t>4</m:t>
            </m:r>
          </m:den>
        </m:f>
        <m:r>
          <m:rPr>
            <m:sty m:val="p"/>
          </m:rPr>
          <w:rPr>
            <w:rFonts w:ascii="Cambria Math" w:eastAsiaTheme="minorEastAsia" w:hAnsi="Cambria Math"/>
          </w:rPr>
          <m:t>-0.5</m:t>
        </m:r>
      </m:oMath>
      <w:r w:rsidRPr="004A0400">
        <w:rPr>
          <w:rFonts w:asciiTheme="minorBidi" w:eastAsiaTheme="minorEastAsia" w:hAnsiTheme="minorBidi"/>
        </w:rPr>
        <w:t xml:space="preserve">). </w:t>
      </w:r>
      <w:r>
        <w:rPr>
          <w:rFonts w:asciiTheme="minorBidi" w:eastAsiaTheme="minorEastAsia" w:hAnsiTheme="minorBidi"/>
        </w:rPr>
        <w:t xml:space="preserve">We start </w:t>
      </w:r>
      <w:r w:rsidRPr="00FE1DF9">
        <w:rPr>
          <w:rFonts w:asciiTheme="minorBidi" w:eastAsiaTheme="minorEastAsia" w:hAnsiTheme="minorBidi"/>
        </w:rPr>
        <w:t>with medium selection (k=2</w:t>
      </w:r>
      <w:r w:rsidR="005D7A96" w:rsidRPr="00FE1DF9">
        <w:rPr>
          <w:rFonts w:asciiTheme="minorBidi" w:eastAsiaTheme="minorEastAsia" w:hAnsiTheme="minorBidi"/>
        </w:rPr>
        <w:t>)</w:t>
      </w:r>
      <w:r w:rsidRPr="00FE1DF9">
        <w:rPr>
          <w:rFonts w:asciiTheme="minorBidi" w:eastAsiaTheme="minorEastAsia" w:hAnsiTheme="minorBidi"/>
        </w:rPr>
        <w:t xml:space="preserve">. When </w:t>
      </w:r>
      <m:oMath>
        <m:r>
          <m:rPr>
            <m:sty m:val="p"/>
          </m:rPr>
          <w:rPr>
            <w:rFonts w:ascii="Cambria Math" w:eastAsiaTheme="minorEastAsia" w:hAnsi="Cambria Math"/>
          </w:rPr>
          <m:t>λ</m:t>
        </m:r>
      </m:oMath>
      <w:r w:rsidRPr="00FE1DF9">
        <w:rPr>
          <w:rFonts w:asciiTheme="minorBidi" w:eastAsiaTheme="minorEastAsia" w:hAnsiTheme="minorBidi"/>
        </w:rPr>
        <w:t xml:space="preserve"> =1.1 or 1.5, the Pareto front is mildly curved, phenotypes occupy the entire front and polymorphisms align relatively well with the Pareto front (Fig </w:t>
      </w:r>
      <w:r w:rsidR="00E6785B" w:rsidRPr="00FE1DF9">
        <w:rPr>
          <w:rFonts w:asciiTheme="minorBidi" w:eastAsiaTheme="minorEastAsia" w:hAnsiTheme="minorBidi"/>
        </w:rPr>
        <w:t>S1</w:t>
      </w:r>
      <w:r w:rsidR="00E7397D" w:rsidRPr="00FE1DF9">
        <w:rPr>
          <w:rFonts w:asciiTheme="minorBidi" w:eastAsiaTheme="minorEastAsia" w:hAnsiTheme="minorBidi"/>
        </w:rPr>
        <w:t>1</w:t>
      </w:r>
      <w:r w:rsidR="00E6785B" w:rsidRPr="00FE1DF9">
        <w:rPr>
          <w:rFonts w:asciiTheme="minorBidi" w:eastAsiaTheme="minorEastAsia" w:hAnsiTheme="minorBidi"/>
        </w:rPr>
        <w:t>A</w:t>
      </w:r>
      <w:r w:rsidRPr="00FE1DF9">
        <w:rPr>
          <w:rFonts w:asciiTheme="minorBidi" w:eastAsiaTheme="minorEastAsia" w:hAnsiTheme="minorBidi"/>
        </w:rPr>
        <w:t xml:space="preserve">-D). When </w:t>
      </w:r>
      <m:oMath>
        <m:r>
          <m:rPr>
            <m:sty m:val="p"/>
          </m:rPr>
          <w:rPr>
            <w:rFonts w:ascii="Cambria Math" w:eastAsiaTheme="minorEastAsia" w:hAnsi="Cambria Math"/>
          </w:rPr>
          <m:t>λ</m:t>
        </m:r>
      </m:oMath>
      <w:r w:rsidRPr="00FE1DF9">
        <w:rPr>
          <w:rFonts w:asciiTheme="minorBidi" w:eastAsiaTheme="minorEastAsia" w:hAnsiTheme="minorBidi"/>
        </w:rPr>
        <w:t xml:space="preserve"> is larger, </w:t>
      </w:r>
      <m:oMath>
        <m:r>
          <m:rPr>
            <m:sty m:val="p"/>
          </m:rPr>
          <w:rPr>
            <w:rFonts w:ascii="Cambria Math" w:eastAsiaTheme="minorEastAsia" w:hAnsi="Cambria Math"/>
          </w:rPr>
          <m:t>λ</m:t>
        </m:r>
      </m:oMath>
      <w:r w:rsidRPr="00FE1DF9">
        <w:rPr>
          <w:rFonts w:asciiTheme="minorBidi" w:eastAsiaTheme="minorEastAsia" w:hAnsiTheme="minorBidi"/>
        </w:rPr>
        <w:t xml:space="preserve"> =4, the Pareto front is highly curved, and the phenotypes occupy only the flat area at the top of the Pareto front (</w:t>
      </w:r>
      <w:r w:rsidR="00100899" w:rsidRPr="00FE1DF9">
        <w:rPr>
          <w:rFonts w:asciiTheme="minorBidi" w:eastAsiaTheme="minorEastAsia" w:hAnsiTheme="minorBidi"/>
        </w:rPr>
        <w:t>Fig</w:t>
      </w:r>
      <w:r w:rsidRPr="00FE1DF9">
        <w:rPr>
          <w:rFonts w:asciiTheme="minorBidi" w:eastAsiaTheme="minorEastAsia" w:hAnsiTheme="minorBidi"/>
        </w:rPr>
        <w:t xml:space="preserve"> </w:t>
      </w:r>
      <w:r w:rsidR="00E6785B" w:rsidRPr="00FE1DF9">
        <w:rPr>
          <w:rFonts w:asciiTheme="minorBidi" w:eastAsiaTheme="minorEastAsia" w:hAnsiTheme="minorBidi"/>
        </w:rPr>
        <w:t>S1</w:t>
      </w:r>
      <w:r w:rsidR="00E7397D" w:rsidRPr="00FE1DF9">
        <w:rPr>
          <w:rFonts w:asciiTheme="minorBidi" w:eastAsiaTheme="minorEastAsia" w:hAnsiTheme="minorBidi"/>
        </w:rPr>
        <w:t>1</w:t>
      </w:r>
      <w:r w:rsidR="00E6785B" w:rsidRPr="00FE1DF9">
        <w:rPr>
          <w:rFonts w:asciiTheme="minorBidi" w:eastAsiaTheme="minorEastAsia" w:hAnsiTheme="minorBidi"/>
        </w:rPr>
        <w:t>E</w:t>
      </w:r>
      <w:r w:rsidRPr="00FE1DF9">
        <w:rPr>
          <w:rFonts w:asciiTheme="minorBidi" w:eastAsiaTheme="minorEastAsia" w:hAnsiTheme="minorBidi"/>
        </w:rPr>
        <w:t xml:space="preserve">-F). Polymorphisms are no longer aligned with the line between archetypes for higher values of </w:t>
      </w:r>
      <m:oMath>
        <m:r>
          <m:rPr>
            <m:sty m:val="p"/>
          </m:rPr>
          <w:rPr>
            <w:rFonts w:ascii="Cambria Math" w:eastAsiaTheme="minorEastAsia" w:hAnsi="Cambria Math"/>
          </w:rPr>
          <m:t>λ</m:t>
        </m:r>
      </m:oMath>
      <w:r w:rsidRPr="00FE1DF9">
        <w:rPr>
          <w:rFonts w:asciiTheme="minorBidi" w:eastAsiaTheme="minorEastAsia" w:hAnsiTheme="minorBidi"/>
        </w:rPr>
        <w:t xml:space="preserve"> such as </w:t>
      </w:r>
      <m:oMath>
        <m:r>
          <m:rPr>
            <m:sty m:val="p"/>
          </m:rPr>
          <w:rPr>
            <w:rFonts w:ascii="Cambria Math" w:eastAsiaTheme="minorEastAsia" w:hAnsi="Cambria Math"/>
          </w:rPr>
          <m:t>λ</m:t>
        </m:r>
      </m:oMath>
      <w:r w:rsidRPr="00FE1DF9">
        <w:rPr>
          <w:rFonts w:asciiTheme="minorBidi" w:eastAsiaTheme="minorEastAsia" w:hAnsiTheme="minorBidi"/>
        </w:rPr>
        <w:t xml:space="preserve"> =10 (Fig </w:t>
      </w:r>
      <w:r w:rsidR="00E6785B" w:rsidRPr="00FE1DF9">
        <w:rPr>
          <w:rFonts w:asciiTheme="minorBidi" w:eastAsiaTheme="minorEastAsia" w:hAnsiTheme="minorBidi"/>
        </w:rPr>
        <w:t>S1</w:t>
      </w:r>
      <w:r w:rsidR="00E7397D" w:rsidRPr="00FE1DF9">
        <w:rPr>
          <w:rFonts w:asciiTheme="minorBidi" w:eastAsiaTheme="minorEastAsia" w:hAnsiTheme="minorBidi"/>
        </w:rPr>
        <w:t>1</w:t>
      </w:r>
      <w:r w:rsidR="00E6785B" w:rsidRPr="00FE1DF9">
        <w:rPr>
          <w:rFonts w:asciiTheme="minorBidi" w:eastAsiaTheme="minorEastAsia" w:hAnsiTheme="minorBidi"/>
        </w:rPr>
        <w:t>G</w:t>
      </w:r>
      <w:r w:rsidRPr="00FE1DF9">
        <w:rPr>
          <w:rFonts w:asciiTheme="minorBidi" w:eastAsiaTheme="minorEastAsia" w:hAnsiTheme="minorBidi"/>
        </w:rPr>
        <w:t xml:space="preserve">-H). If phenotypes occupied the entire curved front, many offspring would fall far from the front and would be sub-optimal. This is why selected phenotypes remain in a region where offspring are likely to remain near the front. A different situation may result if instead of random mating we used mating between neighboring </w:t>
      </w:r>
      <w:r w:rsidR="00907BC6" w:rsidRPr="00FE1DF9">
        <w:rPr>
          <w:rFonts w:asciiTheme="minorBidi" w:hAnsiTheme="minorBidi"/>
        </w:rPr>
        <w:t>locale</w:t>
      </w:r>
      <w:r w:rsidRPr="00FE1DF9">
        <w:rPr>
          <w:rFonts w:asciiTheme="minorBidi" w:eastAsiaTheme="minorEastAsia" w:hAnsiTheme="minorBidi"/>
        </w:rPr>
        <w:t>s.</w:t>
      </w:r>
    </w:p>
    <w:p w:rsidR="00CE5EC1" w:rsidRPr="00FE1DF9" w:rsidRDefault="006D42DA" w:rsidP="00E7397D">
      <w:pPr>
        <w:rPr>
          <w:rFonts w:asciiTheme="minorBidi" w:eastAsiaTheme="minorEastAsia" w:hAnsiTheme="minorBidi"/>
        </w:rPr>
      </w:pPr>
      <w:r w:rsidRPr="00FE1DF9">
        <w:rPr>
          <w:rFonts w:asciiTheme="minorBidi" w:eastAsiaTheme="minorEastAsia" w:hAnsiTheme="minorBidi"/>
        </w:rPr>
        <w:lastRenderedPageBreak/>
        <w:t>The phenotypes seem to track the shape of the curved front more precisely the stronger the selection (higher k)</w:t>
      </w:r>
      <w:r w:rsidR="00CE5EC1" w:rsidRPr="00FE1DF9">
        <w:rPr>
          <w:rFonts w:asciiTheme="minorBidi" w:eastAsiaTheme="minorEastAsia" w:hAnsiTheme="minorBidi"/>
        </w:rPr>
        <w:t xml:space="preserve">. This happens since k determines the number of </w:t>
      </w:r>
      <w:proofErr w:type="spellStart"/>
      <w:r w:rsidR="00CE5EC1" w:rsidRPr="00FE1DF9">
        <w:rPr>
          <w:rFonts w:asciiTheme="minorBidi" w:eastAsiaTheme="minorEastAsia" w:hAnsiTheme="minorBidi"/>
        </w:rPr>
        <w:t>offsprings</w:t>
      </w:r>
      <w:proofErr w:type="spellEnd"/>
      <w:r w:rsidR="00CE5EC1" w:rsidRPr="00FE1DF9">
        <w:rPr>
          <w:rFonts w:asciiTheme="minorBidi" w:eastAsiaTheme="minorEastAsia" w:hAnsiTheme="minorBidi"/>
        </w:rPr>
        <w:t xml:space="preserve">, and larger number of </w:t>
      </w:r>
      <w:proofErr w:type="spellStart"/>
      <w:r w:rsidR="00CE5EC1" w:rsidRPr="00FE1DF9">
        <w:rPr>
          <w:rFonts w:asciiTheme="minorBidi" w:eastAsiaTheme="minorEastAsia" w:hAnsiTheme="minorBidi"/>
        </w:rPr>
        <w:t>offsprings</w:t>
      </w:r>
      <w:proofErr w:type="spellEnd"/>
      <w:r w:rsidR="00CE5EC1" w:rsidRPr="00FE1DF9">
        <w:rPr>
          <w:rFonts w:asciiTheme="minorBidi" w:eastAsiaTheme="minorEastAsia" w:hAnsiTheme="minorBidi"/>
        </w:rPr>
        <w:t xml:space="preserve"> increases the chance of performing well in a wider range of </w:t>
      </w:r>
      <w:r w:rsidR="00907BC6" w:rsidRPr="00FE1DF9">
        <w:rPr>
          <w:rFonts w:asciiTheme="minorBidi" w:eastAsiaTheme="minorEastAsia" w:hAnsiTheme="minorBidi"/>
        </w:rPr>
        <w:t>locale</w:t>
      </w:r>
      <w:r w:rsidR="00CE5EC1" w:rsidRPr="00FE1DF9">
        <w:rPr>
          <w:rFonts w:asciiTheme="minorBidi" w:eastAsiaTheme="minorEastAsia" w:hAnsiTheme="minorBidi"/>
        </w:rPr>
        <w:t>s. Polymorphism</w:t>
      </w:r>
      <w:r w:rsidR="00E6785B" w:rsidRPr="00FE1DF9">
        <w:rPr>
          <w:rFonts w:asciiTheme="minorBidi" w:eastAsiaTheme="minorEastAsia" w:hAnsiTheme="minorBidi"/>
        </w:rPr>
        <w:t>s</w:t>
      </w:r>
      <w:r w:rsidR="00CE5EC1" w:rsidRPr="00FE1DF9">
        <w:rPr>
          <w:rFonts w:asciiTheme="minorBidi" w:eastAsiaTheme="minorEastAsia" w:hAnsiTheme="minorBidi"/>
        </w:rPr>
        <w:t xml:space="preserve"> still align with the front, but alignment decreases (</w:t>
      </w:r>
      <w:r w:rsidR="0072401E" w:rsidRPr="00FE1DF9">
        <w:rPr>
          <w:rFonts w:asciiTheme="minorBidi" w:eastAsiaTheme="minorEastAsia" w:hAnsiTheme="minorBidi"/>
        </w:rPr>
        <w:t xml:space="preserve">Fig </w:t>
      </w:r>
      <w:r w:rsidR="00E6785B" w:rsidRPr="00FE1DF9">
        <w:rPr>
          <w:rFonts w:asciiTheme="minorBidi" w:eastAsiaTheme="minorEastAsia" w:hAnsiTheme="minorBidi"/>
        </w:rPr>
        <w:t>S1</w:t>
      </w:r>
      <w:r w:rsidR="00E7397D" w:rsidRPr="00FE1DF9">
        <w:rPr>
          <w:rFonts w:asciiTheme="minorBidi" w:eastAsiaTheme="minorEastAsia" w:hAnsiTheme="minorBidi"/>
        </w:rPr>
        <w:t>2</w:t>
      </w:r>
      <w:r w:rsidR="00CE5EC1" w:rsidRPr="00FE1DF9">
        <w:rPr>
          <w:rFonts w:asciiTheme="minorBidi" w:eastAsiaTheme="minorEastAsia" w:hAnsiTheme="minorBidi"/>
        </w:rPr>
        <w:t xml:space="preserve">).  </w:t>
      </w:r>
    </w:p>
    <w:p w:rsidR="00CE5EC1" w:rsidRPr="004A0400" w:rsidRDefault="00CE5EC1" w:rsidP="00E7397D">
      <w:pPr>
        <w:rPr>
          <w:rFonts w:asciiTheme="minorBidi" w:eastAsiaTheme="minorEastAsia" w:hAnsiTheme="minorBidi"/>
        </w:rPr>
      </w:pPr>
      <w:r w:rsidRPr="00FE1DF9">
        <w:rPr>
          <w:rFonts w:asciiTheme="minorBidi" w:eastAsiaTheme="minorEastAsia" w:hAnsiTheme="minorBidi"/>
        </w:rPr>
        <w:t>We also studied curved fronts when</w:t>
      </w:r>
      <w:r w:rsidR="00E6785B" w:rsidRPr="00FE1DF9">
        <w:rPr>
          <w:rFonts w:asciiTheme="minorBidi" w:eastAsiaTheme="minorEastAsia" w:hAnsiTheme="minorBidi"/>
        </w:rPr>
        <w:t xml:space="preserve"> mating probability depend on fitness, and</w:t>
      </w:r>
      <w:r w:rsidRPr="00FE1DF9">
        <w:rPr>
          <w:rFonts w:asciiTheme="minorBidi" w:eastAsiaTheme="minorEastAsia" w:hAnsiTheme="minorBidi"/>
        </w:rPr>
        <w:t xml:space="preserve"> the maximal fitness in </w:t>
      </w:r>
      <w:r w:rsidR="00A15E71" w:rsidRPr="00FE1DF9">
        <w:rPr>
          <w:rFonts w:asciiTheme="minorBidi" w:eastAsiaTheme="minorEastAsia" w:hAnsiTheme="minorBidi"/>
        </w:rPr>
        <w:t>different</w:t>
      </w:r>
      <w:r w:rsidRPr="00FE1DF9">
        <w:rPr>
          <w:rFonts w:asciiTheme="minorBidi" w:eastAsiaTheme="minorEastAsia" w:hAnsiTheme="minorBidi"/>
        </w:rPr>
        <w:t xml:space="preserve"> </w:t>
      </w:r>
      <w:r w:rsidR="00E6785B" w:rsidRPr="00FE1DF9">
        <w:rPr>
          <w:rFonts w:asciiTheme="minorBidi" w:eastAsiaTheme="minorEastAsia" w:hAnsiTheme="minorBidi"/>
        </w:rPr>
        <w:t xml:space="preserve">locales </w:t>
      </w:r>
      <w:r w:rsidRPr="00FE1DF9">
        <w:rPr>
          <w:rFonts w:asciiTheme="minorBidi" w:eastAsiaTheme="minorEastAsia" w:hAnsiTheme="minorBidi"/>
        </w:rPr>
        <w:t xml:space="preserve">is not equal, but rather higher for </w:t>
      </w:r>
      <w:r w:rsidR="00E6785B" w:rsidRPr="00FE1DF9">
        <w:rPr>
          <w:rFonts w:asciiTheme="minorBidi" w:eastAsiaTheme="minorEastAsia" w:hAnsiTheme="minorBidi"/>
        </w:rPr>
        <w:t>locales</w:t>
      </w:r>
      <w:r w:rsidR="00A15E71" w:rsidRPr="00FE1DF9">
        <w:rPr>
          <w:rFonts w:asciiTheme="minorBidi" w:eastAsiaTheme="minorEastAsia" w:hAnsiTheme="minorBidi"/>
        </w:rPr>
        <w:t xml:space="preserve"> with </w:t>
      </w:r>
      <w:r w:rsidR="00E6785B" w:rsidRPr="00FE1DF9">
        <w:rPr>
          <w:rFonts w:asciiTheme="minorBidi" w:eastAsiaTheme="minorEastAsia" w:hAnsiTheme="minorBidi"/>
        </w:rPr>
        <w:t>local</w:t>
      </w:r>
      <w:r w:rsidRPr="00FE1DF9">
        <w:rPr>
          <w:rFonts w:asciiTheme="minorBidi" w:eastAsiaTheme="minorEastAsia" w:hAnsiTheme="minorBidi"/>
        </w:rPr>
        <w:t>e</w:t>
      </w:r>
      <w:r w:rsidR="00685AB3" w:rsidRPr="00FE1DF9">
        <w:rPr>
          <w:rFonts w:asciiTheme="minorBidi" w:eastAsiaTheme="minorEastAsia" w:hAnsiTheme="minorBidi"/>
        </w:rPr>
        <w:t>-optima</w:t>
      </w:r>
      <w:r w:rsidRPr="00FE1DF9">
        <w:rPr>
          <w:rFonts w:asciiTheme="minorBidi" w:eastAsiaTheme="minorEastAsia" w:hAnsiTheme="minorBidi"/>
        </w:rPr>
        <w:t xml:space="preserve"> near one of the archetypes (</w:t>
      </w:r>
      <w:r w:rsidR="00E6785B" w:rsidRPr="00FE1DF9">
        <w:rPr>
          <w:rFonts w:asciiTheme="minorBidi" w:eastAsiaTheme="minorEastAsia" w:hAnsiTheme="minorBidi"/>
        </w:rPr>
        <w:t xml:space="preserve">as descries in section S4, see </w:t>
      </w:r>
      <w:r w:rsidRPr="00FE1DF9">
        <w:rPr>
          <w:rFonts w:asciiTheme="minorBidi" w:eastAsiaTheme="minorEastAsia" w:hAnsiTheme="minorBidi"/>
        </w:rPr>
        <w:t xml:space="preserve">Fig </w:t>
      </w:r>
      <w:r w:rsidR="00E6785B" w:rsidRPr="00FE1DF9">
        <w:rPr>
          <w:rFonts w:asciiTheme="minorBidi" w:eastAsiaTheme="minorEastAsia" w:hAnsiTheme="minorBidi"/>
        </w:rPr>
        <w:t>S1</w:t>
      </w:r>
      <w:r w:rsidR="00E7397D" w:rsidRPr="00FE1DF9">
        <w:rPr>
          <w:rFonts w:asciiTheme="minorBidi" w:eastAsiaTheme="minorEastAsia" w:hAnsiTheme="minorBidi"/>
        </w:rPr>
        <w:t>3</w:t>
      </w:r>
      <w:r w:rsidRPr="00FE1DF9">
        <w:rPr>
          <w:rFonts w:asciiTheme="minorBidi" w:eastAsiaTheme="minorEastAsia" w:hAnsiTheme="minorBidi"/>
        </w:rPr>
        <w:t xml:space="preserve">). In this case, phenotypes and polymorphism can align with a direction dictated by the local region on the front that is closer to the archetypes with the higher fitness (Figure </w:t>
      </w:r>
      <w:r w:rsidR="00E6785B" w:rsidRPr="00FE1DF9">
        <w:rPr>
          <w:rFonts w:asciiTheme="minorBidi" w:eastAsiaTheme="minorEastAsia" w:hAnsiTheme="minorBidi"/>
        </w:rPr>
        <w:t>S1</w:t>
      </w:r>
      <w:r w:rsidR="00E7397D" w:rsidRPr="00FE1DF9">
        <w:rPr>
          <w:rFonts w:asciiTheme="minorBidi" w:eastAsiaTheme="minorEastAsia" w:hAnsiTheme="minorBidi"/>
        </w:rPr>
        <w:t>3</w:t>
      </w:r>
      <w:r w:rsidRPr="00FE1DF9">
        <w:rPr>
          <w:rFonts w:asciiTheme="minorBidi" w:eastAsiaTheme="minorEastAsia" w:hAnsiTheme="minorBidi"/>
        </w:rPr>
        <w:t>).</w:t>
      </w:r>
      <w:r w:rsidRPr="004A0400">
        <w:rPr>
          <w:rFonts w:asciiTheme="minorBidi" w:eastAsiaTheme="minorEastAsia" w:hAnsiTheme="minorBidi"/>
        </w:rPr>
        <w:t xml:space="preserve"> </w:t>
      </w:r>
    </w:p>
    <w:p w:rsidR="00CE5EC1" w:rsidRPr="004A0400" w:rsidRDefault="00CE5EC1" w:rsidP="00CE5EC1">
      <w:pPr>
        <w:spacing w:line="360" w:lineRule="auto"/>
        <w:rPr>
          <w:rFonts w:asciiTheme="minorBidi" w:hAnsiTheme="minorBidi"/>
          <w:shd w:val="clear" w:color="auto" w:fill="FFFFFF"/>
        </w:rPr>
      </w:pPr>
      <w:r w:rsidRPr="004A0400">
        <w:rPr>
          <w:rFonts w:asciiTheme="minorBidi" w:hAnsiTheme="minorBidi"/>
          <w:noProof/>
          <w:shd w:val="clear" w:color="auto" w:fill="FFFFFF"/>
        </w:rPr>
        <w:drawing>
          <wp:inline distT="0" distB="0" distL="0" distR="0" wp14:anchorId="1C7767E4" wp14:editId="2BD94DA7">
            <wp:extent cx="5485133" cy="396621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 old curved.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5133" cy="3966210"/>
                    </a:xfrm>
                    <a:prstGeom prst="rect">
                      <a:avLst/>
                    </a:prstGeom>
                  </pic:spPr>
                </pic:pic>
              </a:graphicData>
            </a:graphic>
          </wp:inline>
        </w:drawing>
      </w:r>
    </w:p>
    <w:p w:rsidR="00CE5EC1" w:rsidRPr="002834D1" w:rsidRDefault="00CE5EC1" w:rsidP="00283FD4">
      <w:pPr>
        <w:spacing w:line="276" w:lineRule="auto"/>
        <w:jc w:val="both"/>
        <w:rPr>
          <w:rFonts w:asciiTheme="minorBidi" w:eastAsiaTheme="minorEastAsia" w:hAnsiTheme="minorBidi"/>
          <w:sz w:val="20"/>
          <w:szCs w:val="20"/>
        </w:rPr>
      </w:pPr>
      <w:bookmarkStart w:id="20" w:name="_Toc497863906"/>
      <w:r w:rsidRPr="002834D1">
        <w:rPr>
          <w:rStyle w:val="Heading3Char"/>
          <w:rFonts w:asciiTheme="minorBidi" w:hAnsiTheme="minorBidi" w:cstheme="minorBidi"/>
          <w:sz w:val="20"/>
          <w:szCs w:val="20"/>
        </w:rPr>
        <w:t xml:space="preserve">Figure </w:t>
      </w:r>
      <w:r w:rsidR="00E6785B" w:rsidRPr="002834D1">
        <w:rPr>
          <w:rStyle w:val="Heading3Char"/>
          <w:rFonts w:asciiTheme="minorBidi" w:hAnsiTheme="minorBidi" w:cstheme="minorBidi"/>
          <w:sz w:val="20"/>
          <w:szCs w:val="20"/>
        </w:rPr>
        <w:t>S1</w:t>
      </w:r>
      <w:r w:rsidR="00E7397D" w:rsidRPr="002834D1">
        <w:rPr>
          <w:rStyle w:val="Heading3Char"/>
          <w:rFonts w:asciiTheme="minorBidi" w:hAnsiTheme="minorBidi" w:cstheme="minorBidi"/>
          <w:sz w:val="20"/>
          <w:szCs w:val="20"/>
        </w:rPr>
        <w:t>1</w:t>
      </w:r>
      <w:r w:rsidRPr="002834D1">
        <w:rPr>
          <w:rStyle w:val="Heading3Char"/>
          <w:rFonts w:asciiTheme="minorBidi" w:hAnsiTheme="minorBidi" w:cstheme="minorBidi"/>
          <w:sz w:val="20"/>
          <w:szCs w:val="20"/>
        </w:rPr>
        <w:t>. Polymorphisms align with the direction between the archetypes when the Pareto front is slightly curved, and selection is medium.</w:t>
      </w:r>
      <w:bookmarkEnd w:id="20"/>
      <w:r w:rsidRPr="002834D1">
        <w:rPr>
          <w:rStyle w:val="Heading3Char"/>
          <w:rFonts w:asciiTheme="minorBidi" w:hAnsiTheme="minorBidi" w:cstheme="minorBidi"/>
          <w:sz w:val="20"/>
          <w:szCs w:val="20"/>
        </w:rPr>
        <w:t xml:space="preserve"> </w:t>
      </w:r>
      <w:r w:rsidRPr="002834D1">
        <w:rPr>
          <w:rFonts w:asciiTheme="minorBidi" w:hAnsiTheme="minorBidi"/>
          <w:b/>
          <w:bCs/>
          <w:sz w:val="20"/>
          <w:szCs w:val="20"/>
        </w:rPr>
        <w:t>(A</w:t>
      </w:r>
      <w:proofErr w:type="gramStart"/>
      <w:r w:rsidRPr="002834D1">
        <w:rPr>
          <w:rFonts w:asciiTheme="minorBidi" w:hAnsiTheme="minorBidi"/>
          <w:b/>
          <w:bCs/>
          <w:sz w:val="20"/>
          <w:szCs w:val="20"/>
        </w:rPr>
        <w:t>,C,E,G</w:t>
      </w:r>
      <w:proofErr w:type="gramEnd"/>
      <w:r w:rsidRPr="002834D1">
        <w:rPr>
          <w:rFonts w:asciiTheme="minorBidi" w:hAnsiTheme="minorBidi"/>
          <w:b/>
          <w:bCs/>
          <w:sz w:val="20"/>
          <w:szCs w:val="20"/>
        </w:rPr>
        <w:t xml:space="preserve">) </w:t>
      </w:r>
      <w:proofErr w:type="gramStart"/>
      <w:r w:rsidRPr="002834D1">
        <w:rPr>
          <w:rFonts w:asciiTheme="minorBidi" w:hAnsiTheme="minorBidi"/>
          <w:sz w:val="20"/>
          <w:szCs w:val="20"/>
        </w:rPr>
        <w:t>Snapshot of the phenotypes after 100,000 simulation-generations for different curvatures of the Pareto front.</w:t>
      </w:r>
      <w:proofErr w:type="gramEnd"/>
      <w:r w:rsidRPr="002834D1">
        <w:rPr>
          <w:rFonts w:asciiTheme="minorBidi" w:hAnsiTheme="minorBidi"/>
          <w:sz w:val="20"/>
          <w:szCs w:val="20"/>
        </w:rPr>
        <w:t xml:space="preserve"> The curvature increases as the parameter </w:t>
      </w:r>
      <m:oMath>
        <m:r>
          <m:rPr>
            <m:sty m:val="p"/>
          </m:rPr>
          <w:rPr>
            <w:rFonts w:ascii="Cambria Math" w:hAnsi="Cambria Math"/>
            <w:sz w:val="20"/>
            <w:szCs w:val="20"/>
          </w:rPr>
          <m:t>λ</m:t>
        </m:r>
      </m:oMath>
      <w:r w:rsidRPr="002834D1">
        <w:rPr>
          <w:rFonts w:asciiTheme="minorBidi" w:eastAsiaTheme="minorEastAsia" w:hAnsiTheme="minorBidi"/>
          <w:sz w:val="20"/>
          <w:szCs w:val="20"/>
        </w:rPr>
        <w:t xml:space="preserve"> increases. All simulation used the performance functions</w:t>
      </w:r>
      <w:proofErr w:type="gramStart"/>
      <w:r w:rsidRPr="002834D1">
        <w:rPr>
          <w:rFonts w:asciiTheme="minorBidi" w:eastAsiaTheme="minorEastAsia" w:hAnsiTheme="minorBidi"/>
          <w:sz w:val="20"/>
          <w:szCs w:val="20"/>
        </w:rPr>
        <w:t xml:space="preserve">: </w:t>
      </w:r>
      <w:proofErr w:type="gramEnd"/>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P</m:t>
            </m:r>
          </m:e>
          <m:sub>
            <m:r>
              <m:rPr>
                <m:sty m:val="p"/>
              </m:rPr>
              <w:rPr>
                <w:rFonts w:ascii="Cambria Math" w:eastAsiaTheme="minorEastAsia" w:hAnsi="Cambria Math"/>
                <w:sz w:val="20"/>
                <w:szCs w:val="20"/>
              </w:rPr>
              <m:t>i</m:t>
            </m:r>
          </m:sub>
        </m:sSub>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A</m:t>
                    </m:r>
                  </m:e>
                  <m:sub>
                    <m:r>
                      <m:rPr>
                        <m:sty m:val="p"/>
                      </m:rPr>
                      <w:rPr>
                        <w:rFonts w:ascii="Cambria Math" w:eastAsiaTheme="minorEastAsia" w:hAnsi="Cambria Math"/>
                        <w:sz w:val="20"/>
                        <w:szCs w:val="20"/>
                      </w:rPr>
                      <m:t>i</m:t>
                    </m:r>
                  </m:sub>
                </m:sSub>
              </m:e>
            </m:acc>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Cos</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e>
                  <m:r>
                    <m:rPr>
                      <m:sty m:val="p"/>
                    </m:rPr>
                    <w:rPr>
                      <w:rFonts w:ascii="Cambria Math" w:eastAsiaTheme="minorEastAsia" w:hAnsi="Cambria Math"/>
                      <w:sz w:val="20"/>
                      <w:szCs w:val="20"/>
                    </w:rPr>
                    <m:t>-Sin</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mr>
              <m:mr>
                <m:e>
                  <m:r>
                    <m:rPr>
                      <m:sty m:val="p"/>
                    </m:rPr>
                    <w:rPr>
                      <w:rFonts w:ascii="Cambria Math" w:eastAsiaTheme="minorEastAsia" w:hAnsi="Cambria Math"/>
                      <w:sz w:val="20"/>
                      <w:szCs w:val="20"/>
                    </w:rPr>
                    <m:t>Sin</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e>
                  <m:r>
                    <m:rPr>
                      <m:sty m:val="p"/>
                    </m:rPr>
                    <w:rPr>
                      <w:rFonts w:ascii="Cambria Math" w:eastAsiaTheme="minorEastAsia" w:hAnsi="Cambria Math"/>
                      <w:sz w:val="20"/>
                      <w:szCs w:val="20"/>
                    </w:rPr>
                    <m:t>Cos</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mr>
            </m:m>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1</m:t>
                  </m:r>
                </m:e>
                <m:e>
                  <m:r>
                    <m:rPr>
                      <m:sty m:val="p"/>
                    </m:rPr>
                    <w:rPr>
                      <w:rFonts w:ascii="Cambria Math" w:eastAsiaTheme="minorEastAsia" w:hAnsi="Cambria Math"/>
                      <w:sz w:val="20"/>
                      <w:szCs w:val="20"/>
                    </w:rPr>
                    <m:t>0</m:t>
                  </m:r>
                </m:e>
              </m:mr>
              <m:mr>
                <m:e>
                  <m:r>
                    <m:rPr>
                      <m:sty m:val="p"/>
                    </m:rPr>
                    <w:rPr>
                      <w:rFonts w:ascii="Cambria Math" w:eastAsiaTheme="minorEastAsia" w:hAnsi="Cambria Math"/>
                      <w:sz w:val="20"/>
                      <w:szCs w:val="20"/>
                    </w:rPr>
                    <m:t>0</m:t>
                  </m:r>
                </m:e>
                <m:e>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λ</m:t>
                      </m:r>
                    </m:e>
                    <m:sup>
                      <m:r>
                        <m:rPr>
                          <m:sty m:val="p"/>
                        </m:rPr>
                        <w:rPr>
                          <w:rFonts w:ascii="Cambria Math" w:eastAsiaTheme="minorEastAsia" w:hAnsi="Cambria Math"/>
                          <w:sz w:val="20"/>
                          <w:szCs w:val="20"/>
                        </w:rPr>
                        <m:t>2</m:t>
                      </m:r>
                    </m:sup>
                  </m:sSup>
                </m:e>
              </m:mr>
            </m:m>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Cos[θ]</m:t>
                  </m:r>
                </m:e>
                <m:e>
                  <m:r>
                    <m:rPr>
                      <m:sty m:val="p"/>
                    </m:rPr>
                    <w:rPr>
                      <w:rFonts w:ascii="Cambria Math" w:eastAsiaTheme="minorEastAsia" w:hAnsi="Cambria Math"/>
                      <w:sz w:val="20"/>
                      <w:szCs w:val="20"/>
                    </w:rPr>
                    <m:t>Sin[θ]</m:t>
                  </m:r>
                </m:e>
              </m:mr>
              <m:mr>
                <m:e>
                  <m:r>
                    <m:rPr>
                      <m:sty m:val="p"/>
                    </m:rPr>
                    <w:rPr>
                      <w:rFonts w:ascii="Cambria Math" w:eastAsiaTheme="minorEastAsia" w:hAnsi="Cambria Math"/>
                      <w:sz w:val="20"/>
                      <w:szCs w:val="20"/>
                    </w:rPr>
                    <m:t>-Sin[θ]</m:t>
                  </m:r>
                </m:e>
                <m:e>
                  <m:r>
                    <m:rPr>
                      <m:sty m:val="p"/>
                    </m:rPr>
                    <w:rPr>
                      <w:rFonts w:ascii="Cambria Math" w:eastAsiaTheme="minorEastAsia" w:hAnsi="Cambria Math"/>
                      <w:sz w:val="20"/>
                      <w:szCs w:val="20"/>
                    </w:rPr>
                    <m:t>Cos[θ]</m:t>
                  </m:r>
                </m:e>
              </m:mr>
            </m:m>
          </m:e>
        </m:d>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A</m:t>
                    </m:r>
                  </m:e>
                  <m:sub>
                    <m:r>
                      <m:rPr>
                        <m:sty m:val="p"/>
                      </m:rPr>
                      <w:rPr>
                        <w:rFonts w:ascii="Cambria Math" w:eastAsiaTheme="minorEastAsia" w:hAnsi="Cambria Math"/>
                        <w:sz w:val="20"/>
                        <w:szCs w:val="20"/>
                      </w:rPr>
                      <m:t>i</m:t>
                    </m:r>
                  </m:sub>
                </m:sSub>
              </m:e>
            </m:acc>
          </m:e>
        </m:d>
      </m:oMath>
      <w:r w:rsidRPr="002834D1">
        <w:rPr>
          <w:rFonts w:asciiTheme="minorBidi" w:hAnsiTheme="minorBidi"/>
          <w:sz w:val="20"/>
          <w:szCs w:val="20"/>
        </w:rPr>
        <w:t xml:space="preserve">, where </w:t>
      </w:r>
      <m:oMath>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i</m:t>
            </m:r>
          </m:sub>
        </m:sSub>
      </m:oMath>
      <w:r w:rsidRPr="002834D1">
        <w:rPr>
          <w:rFonts w:asciiTheme="minorBidi" w:eastAsiaTheme="minorEastAsia" w:hAnsiTheme="minorBidi"/>
          <w:sz w:val="20"/>
          <w:szCs w:val="20"/>
        </w:rPr>
        <w:t xml:space="preserve"> is the archetype number i.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θ</m:t>
            </m:r>
          </m:e>
          <m:sub>
            <m:r>
              <m:rPr>
                <m:sty m:val="p"/>
              </m:rPr>
              <w:rPr>
                <w:rFonts w:ascii="Cambria Math" w:eastAsiaTheme="minorEastAsia" w:hAnsi="Cambria Math"/>
                <w:sz w:val="20"/>
                <w:szCs w:val="20"/>
              </w:rPr>
              <m:t>1</m:t>
            </m:r>
          </m:sub>
        </m:sSub>
      </m:oMath>
      <w:r w:rsidRPr="002834D1">
        <w:rPr>
          <w:rFonts w:asciiTheme="minorBidi" w:eastAsiaTheme="minorEastAsia" w:hAnsiTheme="minorBidi"/>
          <w:sz w:val="20"/>
          <w:szCs w:val="20"/>
        </w:rPr>
        <w:t xml:space="preserve"> was set to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π</m:t>
            </m:r>
          </m:num>
          <m:den>
            <m:r>
              <m:rPr>
                <m:sty m:val="p"/>
              </m:rPr>
              <w:rPr>
                <w:rFonts w:ascii="Cambria Math" w:eastAsiaTheme="minorEastAsia" w:hAnsi="Cambria Math"/>
                <w:sz w:val="20"/>
                <w:szCs w:val="20"/>
              </w:rPr>
              <m:t>4</m:t>
            </m:r>
          </m:den>
        </m:f>
        <m:r>
          <m:rPr>
            <m:sty m:val="p"/>
          </m:rPr>
          <w:rPr>
            <w:rFonts w:ascii="Cambria Math" w:eastAsiaTheme="minorEastAsia" w:hAnsi="Cambria Math"/>
            <w:sz w:val="20"/>
            <w:szCs w:val="20"/>
          </w:rPr>
          <m:t>+0.5</m:t>
        </m:r>
      </m:oMath>
      <w:r w:rsidRPr="002834D1">
        <w:rPr>
          <w:rFonts w:asciiTheme="minorBidi" w:eastAsiaTheme="minorEastAsia" w:hAnsiTheme="minorBidi"/>
          <w:sz w:val="20"/>
          <w:szCs w:val="20"/>
        </w:rPr>
        <w:t xml:space="preserve"> and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θ</m:t>
            </m:r>
          </m:e>
          <m:sub>
            <m:r>
              <m:rPr>
                <m:sty m:val="p"/>
              </m:rPr>
              <w:rPr>
                <w:rFonts w:ascii="Cambria Math" w:eastAsiaTheme="minorEastAsia" w:hAnsi="Cambria Math"/>
                <w:sz w:val="20"/>
                <w:szCs w:val="20"/>
              </w:rPr>
              <m:t>2</m:t>
            </m:r>
          </m:sub>
        </m:sSub>
      </m:oMath>
      <w:r w:rsidRPr="002834D1">
        <w:rPr>
          <w:rFonts w:asciiTheme="minorBidi" w:eastAsiaTheme="minorEastAsia" w:hAnsiTheme="minorBidi"/>
          <w:sz w:val="20"/>
          <w:szCs w:val="20"/>
        </w:rPr>
        <w:t xml:space="preserve"> to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π</m:t>
            </m:r>
          </m:num>
          <m:den>
            <m:r>
              <m:rPr>
                <m:sty m:val="p"/>
              </m:rPr>
              <w:rPr>
                <w:rFonts w:ascii="Cambria Math" w:eastAsiaTheme="minorEastAsia" w:hAnsi="Cambria Math"/>
                <w:sz w:val="20"/>
                <w:szCs w:val="20"/>
              </w:rPr>
              <m:t>4</m:t>
            </m:r>
          </m:den>
        </m:f>
        <m:r>
          <m:rPr>
            <m:sty m:val="p"/>
          </m:rPr>
          <w:rPr>
            <w:rFonts w:ascii="Cambria Math" w:eastAsiaTheme="minorEastAsia" w:hAnsi="Cambria Math"/>
            <w:sz w:val="20"/>
            <w:szCs w:val="20"/>
          </w:rPr>
          <m:t>-0.5</m:t>
        </m:r>
      </m:oMath>
      <w:r w:rsidRPr="002834D1">
        <w:rPr>
          <w:rFonts w:asciiTheme="minorBidi" w:eastAsiaTheme="minorEastAsia" w:hAnsiTheme="minorBidi"/>
          <w:sz w:val="20"/>
          <w:szCs w:val="20"/>
        </w:rPr>
        <w:t xml:space="preserve">. </w:t>
      </w:r>
      <w:r w:rsidRPr="002834D1">
        <w:rPr>
          <w:rFonts w:asciiTheme="minorBidi" w:hAnsiTheme="minorBidi"/>
          <w:sz w:val="20"/>
          <w:szCs w:val="20"/>
        </w:rPr>
        <w:t>The Pareto front is shown in red. Simulation parameters: N =1000</w:t>
      </w:r>
      <w:proofErr w:type="gramStart"/>
      <w:r w:rsidRPr="002834D1">
        <w:rPr>
          <w:rFonts w:asciiTheme="minorBidi" w:hAnsiTheme="minorBidi"/>
          <w:sz w:val="20"/>
          <w:szCs w:val="20"/>
        </w:rPr>
        <w:t xml:space="preserve">,  </w:t>
      </w:r>
      <w:proofErr w:type="gramEnd"/>
      <m:oMath>
        <m:r>
          <m:rPr>
            <m:sty m:val="p"/>
          </m:rPr>
          <w:rPr>
            <w:rFonts w:ascii="Cambria Math" w:hAnsi="Cambria Math"/>
            <w:sz w:val="20"/>
            <w:szCs w:val="20"/>
          </w:rPr>
          <m:t>μ=0.05</m:t>
        </m:r>
      </m:oMath>
      <w:r w:rsidRPr="002834D1">
        <w:rPr>
          <w:rFonts w:asciiTheme="minorBidi" w:hAnsiTheme="minorBidi"/>
          <w:sz w:val="20"/>
          <w:szCs w:val="20"/>
        </w:rPr>
        <w:t xml:space="preserve">, k = 2. </w:t>
      </w:r>
      <w:r w:rsidRPr="002834D1">
        <w:rPr>
          <w:rFonts w:asciiTheme="minorBidi" w:hAnsiTheme="minorBidi"/>
          <w:b/>
          <w:bCs/>
          <w:sz w:val="20"/>
          <w:szCs w:val="20"/>
        </w:rPr>
        <w:t>(B</w:t>
      </w:r>
      <w:proofErr w:type="gramStart"/>
      <w:r w:rsidRPr="002834D1">
        <w:rPr>
          <w:rFonts w:asciiTheme="minorBidi" w:hAnsiTheme="minorBidi"/>
          <w:b/>
          <w:bCs/>
          <w:sz w:val="20"/>
          <w:szCs w:val="20"/>
        </w:rPr>
        <w:t>,D,F,H</w:t>
      </w:r>
      <w:proofErr w:type="gramEnd"/>
      <w:r w:rsidRPr="002834D1">
        <w:rPr>
          <w:rFonts w:asciiTheme="minorBidi" w:hAnsiTheme="minorBidi"/>
          <w:b/>
          <w:bCs/>
          <w:sz w:val="20"/>
          <w:szCs w:val="20"/>
        </w:rPr>
        <w:t>)</w:t>
      </w:r>
      <w:r w:rsidRPr="002834D1">
        <w:rPr>
          <w:rFonts w:asciiTheme="minorBidi" w:hAnsiTheme="minorBidi"/>
          <w:sz w:val="20"/>
          <w:szCs w:val="20"/>
        </w:rPr>
        <w:t xml:space="preserve"> The phenotypic effects of all polymorphisms present in at least 1% of g</w:t>
      </w:r>
      <w:r w:rsidR="00283FD4">
        <w:rPr>
          <w:rFonts w:asciiTheme="minorBidi" w:hAnsiTheme="minorBidi"/>
          <w:sz w:val="20"/>
          <w:szCs w:val="20"/>
        </w:rPr>
        <w:t>enomes at the stated generation</w:t>
      </w:r>
      <w:r w:rsidRPr="002834D1">
        <w:rPr>
          <w:rFonts w:asciiTheme="minorBidi" w:hAnsiTheme="minorBidi"/>
          <w:sz w:val="20"/>
          <w:szCs w:val="20"/>
        </w:rPr>
        <w:t xml:space="preserve">. </w:t>
      </w:r>
      <w:r w:rsidRPr="002834D1">
        <w:rPr>
          <w:rFonts w:asciiTheme="minorBidi" w:hAnsiTheme="minorBidi"/>
          <w:b/>
          <w:bCs/>
          <w:sz w:val="20"/>
          <w:szCs w:val="20"/>
        </w:rPr>
        <w:t xml:space="preserve">(I) </w:t>
      </w:r>
      <w:r w:rsidRPr="002834D1">
        <w:rPr>
          <w:rFonts w:asciiTheme="minorBidi" w:hAnsiTheme="minorBidi"/>
          <w:sz w:val="20"/>
          <w:szCs w:val="20"/>
        </w:rPr>
        <w:t xml:space="preserve">Alignment of polymorphisms with the line between the archetypes for different </w:t>
      </w:r>
      <m:oMath>
        <m:r>
          <m:rPr>
            <m:sty m:val="p"/>
          </m:rPr>
          <w:rPr>
            <w:rFonts w:ascii="Cambria Math" w:hAnsi="Cambria Math"/>
            <w:sz w:val="20"/>
            <w:szCs w:val="20"/>
          </w:rPr>
          <m:t>λ</m:t>
        </m:r>
      </m:oMath>
      <w:r w:rsidRPr="002834D1">
        <w:rPr>
          <w:rFonts w:asciiTheme="minorBidi" w:eastAsiaTheme="minorEastAsia" w:hAnsiTheme="minorBidi"/>
          <w:sz w:val="20"/>
          <w:szCs w:val="20"/>
        </w:rPr>
        <w:t xml:space="preserve">s. </w:t>
      </w:r>
      <w:r w:rsidRPr="002834D1">
        <w:rPr>
          <w:rFonts w:asciiTheme="minorBidi" w:hAnsiTheme="minorBidi"/>
          <w:b/>
          <w:bCs/>
          <w:sz w:val="20"/>
          <w:szCs w:val="20"/>
        </w:rPr>
        <w:t xml:space="preserve">(J-K) </w:t>
      </w:r>
      <w:r w:rsidRPr="002834D1">
        <w:rPr>
          <w:rFonts w:asciiTheme="minorBidi" w:hAnsiTheme="minorBidi"/>
          <w:sz w:val="20"/>
          <w:szCs w:val="20"/>
        </w:rPr>
        <w:t xml:space="preserve">Each point represents a </w:t>
      </w:r>
      <w:r w:rsidR="00907BC6" w:rsidRPr="002834D1">
        <w:rPr>
          <w:rFonts w:asciiTheme="minorBidi" w:hAnsiTheme="minorBidi"/>
          <w:sz w:val="20"/>
          <w:szCs w:val="20"/>
        </w:rPr>
        <w:t>locale</w:t>
      </w:r>
      <w:r w:rsidRPr="002834D1">
        <w:rPr>
          <w:rFonts w:asciiTheme="minorBidi" w:hAnsiTheme="minorBidi"/>
          <w:sz w:val="20"/>
          <w:szCs w:val="20"/>
        </w:rPr>
        <w:t>-</w:t>
      </w:r>
      <w:r w:rsidR="00DD6C4B" w:rsidRPr="002834D1">
        <w:rPr>
          <w:rFonts w:asciiTheme="minorBidi" w:hAnsiTheme="minorBidi"/>
          <w:sz w:val="20"/>
          <w:szCs w:val="20"/>
        </w:rPr>
        <w:t>optimum</w:t>
      </w:r>
      <w:r w:rsidRPr="002834D1">
        <w:rPr>
          <w:rFonts w:asciiTheme="minorBidi" w:hAnsiTheme="minorBidi"/>
          <w:sz w:val="20"/>
          <w:szCs w:val="20"/>
        </w:rPr>
        <w:t xml:space="preserve">, obtained for a different </w:t>
      </w:r>
      <m:oMath>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oMath>
      <w:r w:rsidRPr="002834D1">
        <w:rPr>
          <w:rFonts w:asciiTheme="minorBidi" w:eastAsiaTheme="minorEastAsia" w:hAnsiTheme="minorBidi"/>
          <w:sz w:val="20"/>
          <w:szCs w:val="20"/>
        </w:rPr>
        <w:t xml:space="preserve">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F</m:t>
            </m:r>
          </m:e>
          <m:sub>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sub>
        </m:sSub>
        <m:r>
          <m:rPr>
            <m:sty m:val="p"/>
          </m:rPr>
          <w:rPr>
            <w:rFonts w:ascii="Cambria Math" w:eastAsiaTheme="minorEastAsia" w:hAnsi="Cambria Math"/>
            <w:sz w:val="20"/>
            <w:szCs w:val="20"/>
          </w:rPr>
          <m:t>=</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F</m:t>
            </m:r>
          </m:e>
          <m:sub>
            <m:r>
              <m:rPr>
                <m:sty m:val="p"/>
              </m:rPr>
              <w:rPr>
                <w:rFonts w:ascii="Cambria Math" w:eastAsiaTheme="minorEastAsia" w:hAnsi="Cambria Math"/>
                <w:sz w:val="20"/>
                <w:szCs w:val="20"/>
              </w:rPr>
              <m:t>0</m:t>
            </m:r>
          </m:sub>
        </m:sSub>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w:softHyphen/>
            </m:r>
          </m:e>
          <m:sub>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sub>
        </m:sSub>
        <m:r>
          <m:rPr>
            <m:sty m:val="p"/>
          </m:rPr>
          <w:rPr>
            <w:rFonts w:ascii="Cambria Math" w:eastAsiaTheme="minorEastAsia" w:hAnsi="Cambria Math"/>
            <w:sz w:val="20"/>
            <w:szCs w:val="20"/>
          </w:rPr>
          <m:t>+(1-</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r>
          <m:rPr>
            <m:sty m:val="p"/>
          </m:rPr>
          <w:rPr>
            <w:rFonts w:ascii="Cambria Math" w:eastAsiaTheme="minorEastAsia" w:hAnsi="Cambria Math"/>
            <w:sz w:val="20"/>
            <w:szCs w:val="20"/>
          </w:rPr>
          <m:t>)</m:t>
        </m:r>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P</m:t>
            </m:r>
          </m:e>
          <m:sub>
            <m:r>
              <m:rPr>
                <m:sty m:val="p"/>
              </m:rPr>
              <w:rPr>
                <w:rFonts w:ascii="Cambria Math" w:eastAsiaTheme="minorEastAsia" w:hAnsi="Cambria Math"/>
                <w:sz w:val="20"/>
                <w:szCs w:val="20"/>
              </w:rPr>
              <m:t>1</m:t>
            </m:r>
          </m:sub>
        </m:sSub>
        <m:r>
          <m:rPr>
            <m:sty m:val="p"/>
          </m:rPr>
          <w:rPr>
            <w:rFonts w:ascii="Cambria Math" w:eastAsiaTheme="minorEastAsia" w:hAnsi="Cambria Math"/>
            <w:sz w:val="20"/>
            <w:szCs w:val="20"/>
          </w:rPr>
          <m:t>+</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P</m:t>
            </m:r>
          </m:e>
          <m:sub>
            <m:r>
              <m:rPr>
                <m:sty m:val="p"/>
              </m:rPr>
              <w:rPr>
                <w:rFonts w:ascii="Cambria Math" w:eastAsiaTheme="minorEastAsia" w:hAnsi="Cambria Math"/>
                <w:sz w:val="20"/>
                <w:szCs w:val="20"/>
              </w:rPr>
              <m:t>2</m:t>
            </m:r>
          </m:sub>
        </m:sSub>
        <m:r>
          <m:rPr>
            <m:sty m:val="p"/>
          </m:rPr>
          <w:rPr>
            <w:rFonts w:ascii="Cambria Math" w:eastAsiaTheme="minorEastAsia" w:hAnsi="Cambria Math"/>
            <w:sz w:val="20"/>
            <w:szCs w:val="20"/>
          </w:rPr>
          <m:t>)</m:t>
        </m:r>
      </m:oMath>
      <w:r w:rsidR="00F5579C" w:rsidRPr="002834D1">
        <w:rPr>
          <w:rFonts w:asciiTheme="minorBidi" w:eastAsiaTheme="minorEastAsia" w:hAnsiTheme="minorBidi"/>
          <w:sz w:val="20"/>
          <w:szCs w:val="20"/>
        </w:rPr>
        <w:t xml:space="preserve"> </w:t>
      </w:r>
      <w:proofErr w:type="gramStart"/>
      <w:r w:rsidR="00F5579C" w:rsidRPr="002834D1">
        <w:rPr>
          <w:rFonts w:asciiTheme="minorBidi" w:eastAsiaTheme="minorEastAsia" w:hAnsiTheme="minorBidi"/>
          <w:sz w:val="20"/>
          <w:szCs w:val="20"/>
        </w:rPr>
        <w:t xml:space="preserve">for </w:t>
      </w:r>
      <w:proofErr w:type="gramEnd"/>
      <m:oMath>
        <m:r>
          <w:rPr>
            <w:rFonts w:ascii="Cambria Math" w:eastAsiaTheme="minorEastAsia" w:hAnsi="Cambria Math"/>
            <w:sz w:val="20"/>
            <w:szCs w:val="20"/>
          </w:rPr>
          <m:t>0≤</m:t>
        </m:r>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r>
          <w:rPr>
            <w:rFonts w:ascii="Cambria Math" w:eastAsiaTheme="minorEastAsia" w:hAnsi="Cambria Math"/>
            <w:sz w:val="20"/>
            <w:szCs w:val="20"/>
          </w:rPr>
          <m:t>≤1</m:t>
        </m:r>
      </m:oMath>
      <w:r w:rsidRPr="002834D1">
        <w:rPr>
          <w:rFonts w:asciiTheme="minorBidi" w:eastAsiaTheme="minorEastAsia" w:hAnsiTheme="minorBidi"/>
          <w:sz w:val="20"/>
          <w:szCs w:val="20"/>
        </w:rPr>
        <w:t>)</w:t>
      </w:r>
      <w:r w:rsidRPr="002834D1">
        <w:rPr>
          <w:rFonts w:asciiTheme="minorBidi" w:hAnsiTheme="minorBidi"/>
          <w:sz w:val="20"/>
          <w:szCs w:val="20"/>
        </w:rPr>
        <w:t xml:space="preserve">. Each panel depicts all </w:t>
      </w:r>
      <w:r w:rsidR="00907BC6" w:rsidRPr="002834D1">
        <w:rPr>
          <w:rFonts w:asciiTheme="minorBidi" w:hAnsiTheme="minorBidi"/>
          <w:sz w:val="20"/>
          <w:szCs w:val="20"/>
        </w:rPr>
        <w:t>locale</w:t>
      </w:r>
      <w:r w:rsidRPr="002834D1">
        <w:rPr>
          <w:rFonts w:asciiTheme="minorBidi" w:hAnsiTheme="minorBidi"/>
          <w:sz w:val="20"/>
          <w:szCs w:val="20"/>
        </w:rPr>
        <w:t xml:space="preserve">s used for a </w:t>
      </w:r>
      <w:proofErr w:type="gramStart"/>
      <w:r w:rsidRPr="002834D1">
        <w:rPr>
          <w:rFonts w:asciiTheme="minorBidi" w:hAnsiTheme="minorBidi"/>
          <w:sz w:val="20"/>
          <w:szCs w:val="20"/>
        </w:rPr>
        <w:t xml:space="preserve">certain </w:t>
      </w:r>
      <w:proofErr w:type="gramEnd"/>
      <m:oMath>
        <m:r>
          <m:rPr>
            <m:sty m:val="p"/>
          </m:rPr>
          <w:rPr>
            <w:rFonts w:ascii="Cambria Math" w:hAnsi="Cambria Math"/>
            <w:sz w:val="20"/>
            <w:szCs w:val="20"/>
          </w:rPr>
          <m:t>λ</m:t>
        </m:r>
      </m:oMath>
      <w:r w:rsidRPr="002834D1">
        <w:rPr>
          <w:rFonts w:asciiTheme="minorBidi" w:hAnsiTheme="minorBidi"/>
          <w:sz w:val="20"/>
          <w:szCs w:val="20"/>
        </w:rPr>
        <w:t xml:space="preserve">. </w:t>
      </w:r>
      <w:r w:rsidRPr="002834D1">
        <w:rPr>
          <w:rFonts w:asciiTheme="minorBidi" w:hAnsiTheme="minorBidi"/>
          <w:b/>
          <w:bCs/>
          <w:sz w:val="20"/>
          <w:szCs w:val="20"/>
        </w:rPr>
        <w:t>(J)</w:t>
      </w:r>
      <w:r w:rsidRPr="002834D1">
        <w:rPr>
          <w:rFonts w:asciiTheme="minorBidi" w:hAnsiTheme="minorBidi"/>
          <w:sz w:val="20"/>
          <w:szCs w:val="20"/>
        </w:rPr>
        <w:t xml:space="preserve"> </w:t>
      </w:r>
      <m:oMath>
        <m:r>
          <m:rPr>
            <m:sty m:val="p"/>
          </m:rPr>
          <w:rPr>
            <w:rFonts w:ascii="Cambria Math" w:hAnsi="Cambria Math"/>
            <w:sz w:val="20"/>
            <w:szCs w:val="20"/>
          </w:rPr>
          <m:t>λ=4</m:t>
        </m:r>
      </m:oMath>
      <w:r w:rsidRPr="002834D1">
        <w:rPr>
          <w:rFonts w:asciiTheme="minorBidi" w:eastAsiaTheme="minorEastAsia" w:hAnsiTheme="minorBidi"/>
          <w:sz w:val="20"/>
          <w:szCs w:val="20"/>
        </w:rPr>
        <w:t xml:space="preserve"> </w:t>
      </w:r>
      <w:r w:rsidRPr="002834D1">
        <w:rPr>
          <w:rFonts w:asciiTheme="minorBidi" w:eastAsiaTheme="minorEastAsia" w:hAnsiTheme="minorBidi"/>
          <w:b/>
          <w:bCs/>
          <w:sz w:val="20"/>
          <w:szCs w:val="20"/>
        </w:rPr>
        <w:t>(K</w:t>
      </w:r>
      <w:proofErr w:type="gramStart"/>
      <w:r w:rsidRPr="002834D1">
        <w:rPr>
          <w:rFonts w:asciiTheme="minorBidi" w:eastAsiaTheme="minorEastAsia" w:hAnsiTheme="minorBidi"/>
          <w:b/>
          <w:bCs/>
          <w:sz w:val="20"/>
          <w:szCs w:val="20"/>
        </w:rPr>
        <w:t xml:space="preserve">) </w:t>
      </w:r>
      <w:proofErr w:type="gramEnd"/>
      <m:oMath>
        <m:r>
          <m:rPr>
            <m:sty m:val="p"/>
          </m:rPr>
          <w:rPr>
            <w:rFonts w:ascii="Cambria Math" w:eastAsiaTheme="minorEastAsia" w:hAnsi="Cambria Math"/>
            <w:sz w:val="20"/>
            <w:szCs w:val="20"/>
          </w:rPr>
          <m:t>λ=10</m:t>
        </m:r>
      </m:oMath>
      <w:r w:rsidRPr="002834D1">
        <w:rPr>
          <w:rFonts w:asciiTheme="minorBidi" w:eastAsiaTheme="minorEastAsia" w:hAnsiTheme="minorBidi"/>
          <w:sz w:val="20"/>
          <w:szCs w:val="20"/>
        </w:rPr>
        <w:t>.</w:t>
      </w:r>
      <w:r w:rsidRPr="002834D1">
        <w:rPr>
          <w:rFonts w:asciiTheme="minorBidi" w:hAnsiTheme="minorBidi"/>
          <w:sz w:val="20"/>
          <w:szCs w:val="20"/>
        </w:rPr>
        <w:t xml:space="preserve"> </w:t>
      </w:r>
      <w:r w:rsidR="00907BC6" w:rsidRPr="002834D1">
        <w:rPr>
          <w:rFonts w:asciiTheme="minorBidi" w:hAnsiTheme="minorBidi"/>
          <w:sz w:val="20"/>
          <w:szCs w:val="20"/>
        </w:rPr>
        <w:t>Locale</w:t>
      </w:r>
      <w:r w:rsidRPr="002834D1">
        <w:rPr>
          <w:rFonts w:asciiTheme="minorBidi" w:hAnsiTheme="minorBidi"/>
          <w:sz w:val="20"/>
          <w:szCs w:val="20"/>
        </w:rPr>
        <w:t>-</w:t>
      </w:r>
      <w:r w:rsidR="007E7DBF" w:rsidRPr="002834D1">
        <w:rPr>
          <w:rFonts w:asciiTheme="minorBidi" w:hAnsiTheme="minorBidi"/>
          <w:sz w:val="20"/>
          <w:szCs w:val="20"/>
        </w:rPr>
        <w:t>optima</w:t>
      </w:r>
      <w:r w:rsidRPr="002834D1">
        <w:rPr>
          <w:rFonts w:asciiTheme="minorBidi" w:hAnsiTheme="minorBidi"/>
          <w:sz w:val="20"/>
          <w:szCs w:val="20"/>
        </w:rPr>
        <w:t xml:space="preserve"> are not equally spaced along the Pareto front, even though the </w:t>
      </w:r>
      <m:oMath>
        <m:sSub>
          <m:sSubPr>
            <m:ctrlPr>
              <w:rPr>
                <w:rFonts w:ascii="Cambria Math" w:hAnsi="Cambria Math"/>
                <w:sz w:val="20"/>
                <w:szCs w:val="20"/>
              </w:rPr>
            </m:ctrlPr>
          </m:sSubPr>
          <m:e>
            <m:r>
              <m:rPr>
                <m:sty m:val="p"/>
              </m:rPr>
              <w:rPr>
                <w:rFonts w:ascii="Cambria Math" w:hAnsi="Cambria Math"/>
                <w:sz w:val="20"/>
                <w:szCs w:val="20"/>
              </w:rPr>
              <m:t>w</m:t>
            </m:r>
          </m:e>
          <m:sub>
            <m:r>
              <m:rPr>
                <m:sty m:val="p"/>
              </m:rPr>
              <w:rPr>
                <w:rFonts w:ascii="Cambria Math" w:hAnsi="Cambria Math"/>
                <w:sz w:val="20"/>
                <w:szCs w:val="20"/>
              </w:rPr>
              <m:t>1</m:t>
            </m:r>
          </m:sub>
        </m:sSub>
        <m:r>
          <m:rPr>
            <m:sty m:val="p"/>
          </m:rPr>
          <w:rPr>
            <w:rFonts w:ascii="Cambria Math" w:hAnsi="Cambria Math"/>
            <w:sz w:val="20"/>
            <w:szCs w:val="20"/>
          </w:rPr>
          <m:t>'</m:t>
        </m:r>
      </m:oMath>
      <w:r w:rsidRPr="002834D1">
        <w:rPr>
          <w:rFonts w:asciiTheme="minorBidi" w:eastAsiaTheme="minorEastAsia" w:hAnsiTheme="minorBidi"/>
          <w:sz w:val="20"/>
          <w:szCs w:val="20"/>
        </w:rPr>
        <w:t xml:space="preserve">s, the weighting of the different tasks, </w:t>
      </w:r>
      <w:proofErr w:type="gramStart"/>
      <w:r w:rsidRPr="002834D1">
        <w:rPr>
          <w:rFonts w:asciiTheme="minorBidi" w:eastAsiaTheme="minorEastAsia" w:hAnsiTheme="minorBidi"/>
          <w:sz w:val="20"/>
          <w:szCs w:val="20"/>
        </w:rPr>
        <w:t>are</w:t>
      </w:r>
      <w:proofErr w:type="gramEnd"/>
      <w:r w:rsidRPr="002834D1">
        <w:rPr>
          <w:rFonts w:asciiTheme="minorBidi" w:eastAsiaTheme="minorEastAsia" w:hAnsiTheme="minorBidi"/>
          <w:sz w:val="20"/>
          <w:szCs w:val="20"/>
        </w:rPr>
        <w:t xml:space="preserve"> equally spaced between zero and one. As </w:t>
      </w:r>
      <m:oMath>
        <m:r>
          <m:rPr>
            <m:sty m:val="p"/>
          </m:rPr>
          <w:rPr>
            <w:rFonts w:ascii="Cambria Math" w:eastAsiaTheme="minorEastAsia" w:hAnsi="Cambria Math"/>
            <w:sz w:val="20"/>
            <w:szCs w:val="20"/>
          </w:rPr>
          <m:t>λ</m:t>
        </m:r>
      </m:oMath>
      <w:r w:rsidRPr="002834D1">
        <w:rPr>
          <w:rFonts w:asciiTheme="minorBidi" w:eastAsiaTheme="minorEastAsia" w:hAnsiTheme="minorBidi"/>
          <w:sz w:val="20"/>
          <w:szCs w:val="20"/>
        </w:rPr>
        <w:t xml:space="preserve"> increases, the spacing becomes less uniform.</w:t>
      </w:r>
    </w:p>
    <w:p w:rsidR="00CE5EC1" w:rsidRDefault="00CE5EC1" w:rsidP="00CE5EC1">
      <w:pPr>
        <w:rPr>
          <w:rFonts w:asciiTheme="minorBidi" w:eastAsiaTheme="minorEastAsia" w:hAnsiTheme="minorBidi"/>
        </w:rPr>
      </w:pPr>
    </w:p>
    <w:p w:rsidR="00CE5EC1" w:rsidRPr="004A0400" w:rsidRDefault="002712F0" w:rsidP="00CE5EC1">
      <w:pPr>
        <w:rPr>
          <w:rFonts w:asciiTheme="minorBidi" w:eastAsiaTheme="minorEastAsia" w:hAnsiTheme="minorBidi"/>
        </w:rPr>
      </w:pPr>
      <w:r>
        <w:rPr>
          <w:rFonts w:asciiTheme="minorBidi" w:eastAsiaTheme="minorEastAsia" w:hAnsiTheme="minorBidi"/>
          <w:noProof/>
        </w:rPr>
        <w:t xml:space="preserve"> </w:t>
      </w:r>
      <w:r w:rsidR="00CE5EC1">
        <w:rPr>
          <w:rFonts w:asciiTheme="minorBidi" w:eastAsiaTheme="minorEastAsia" w:hAnsiTheme="minorBidi"/>
          <w:noProof/>
        </w:rPr>
        <w:drawing>
          <wp:inline distT="0" distB="0" distL="0" distR="0" wp14:anchorId="1449B378" wp14:editId="6A76B685">
            <wp:extent cx="4352407" cy="20574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rved lambda 5.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352407" cy="2057404"/>
                    </a:xfrm>
                    <a:prstGeom prst="rect">
                      <a:avLst/>
                    </a:prstGeom>
                  </pic:spPr>
                </pic:pic>
              </a:graphicData>
            </a:graphic>
          </wp:inline>
        </w:drawing>
      </w:r>
    </w:p>
    <w:p w:rsidR="00CE5EC1" w:rsidRPr="00313D1A" w:rsidRDefault="00030DB8" w:rsidP="00313D1A">
      <w:pPr>
        <w:spacing w:line="276" w:lineRule="auto"/>
        <w:jc w:val="both"/>
        <w:rPr>
          <w:rFonts w:asciiTheme="minorBidi" w:hAnsiTheme="minorBidi"/>
          <w:sz w:val="20"/>
          <w:szCs w:val="20"/>
        </w:rPr>
      </w:pPr>
      <w:bookmarkStart w:id="21" w:name="_Toc497863907"/>
      <w:r w:rsidRPr="00313D1A">
        <w:rPr>
          <w:rStyle w:val="Heading3Char"/>
          <w:sz w:val="20"/>
          <w:szCs w:val="20"/>
        </w:rPr>
        <w:t xml:space="preserve">Figure </w:t>
      </w:r>
      <w:r w:rsidR="00E6785B" w:rsidRPr="00313D1A">
        <w:rPr>
          <w:rStyle w:val="Heading3Char"/>
          <w:sz w:val="20"/>
          <w:szCs w:val="20"/>
        </w:rPr>
        <w:t>S1</w:t>
      </w:r>
      <w:r w:rsidR="00E7397D" w:rsidRPr="00313D1A">
        <w:rPr>
          <w:rStyle w:val="Heading3Char"/>
          <w:sz w:val="20"/>
          <w:szCs w:val="20"/>
        </w:rPr>
        <w:t>2</w:t>
      </w:r>
      <w:r w:rsidR="00CE5EC1" w:rsidRPr="00313D1A">
        <w:rPr>
          <w:rStyle w:val="Heading3Char"/>
          <w:sz w:val="20"/>
          <w:szCs w:val="20"/>
        </w:rPr>
        <w:t>. Polymorphisms align with the direction between the archetypes when the Pareto front is slightly curved, and selection is strong.</w:t>
      </w:r>
      <w:bookmarkEnd w:id="21"/>
      <w:r w:rsidR="00CE5EC1" w:rsidRPr="00313D1A">
        <w:rPr>
          <w:rStyle w:val="Heading3Char"/>
          <w:rFonts w:asciiTheme="minorBidi" w:hAnsiTheme="minorBidi" w:cstheme="minorBidi"/>
          <w:sz w:val="20"/>
          <w:szCs w:val="20"/>
        </w:rPr>
        <w:t xml:space="preserve"> </w:t>
      </w:r>
      <w:r w:rsidR="00CE5EC1" w:rsidRPr="00313D1A">
        <w:rPr>
          <w:b/>
          <w:bCs/>
          <w:sz w:val="20"/>
          <w:szCs w:val="20"/>
        </w:rPr>
        <w:t>(A-B)</w:t>
      </w:r>
      <w:r w:rsidR="00CE5EC1" w:rsidRPr="00313D1A">
        <w:rPr>
          <w:rStyle w:val="Heading3Char"/>
          <w:rFonts w:asciiTheme="minorBidi" w:hAnsiTheme="minorBidi" w:cstheme="minorBidi"/>
          <w:sz w:val="20"/>
          <w:szCs w:val="20"/>
        </w:rPr>
        <w:t xml:space="preserve"> </w:t>
      </w:r>
      <w:proofErr w:type="gramStart"/>
      <w:r w:rsidR="00CE5EC1" w:rsidRPr="00313D1A">
        <w:rPr>
          <w:sz w:val="20"/>
          <w:szCs w:val="20"/>
        </w:rPr>
        <w:t>Phenotypes (blue points) in the population after 100,000 simulation generations.</w:t>
      </w:r>
      <w:proofErr w:type="gramEnd"/>
      <w:r w:rsidR="00CE5EC1" w:rsidRPr="00313D1A">
        <w:rPr>
          <w:sz w:val="20"/>
          <w:szCs w:val="20"/>
        </w:rPr>
        <w:t xml:space="preserve"> Pareto fronts are red curved and archetypes are red points. Insets: polymorphisms found in more than 1% of the genomes. Each arrow represents the phenotypic effect of 1 polymorphism. Simulation parameters: </w:t>
      </w:r>
      <m:oMath>
        <m:r>
          <w:rPr>
            <w:rFonts w:ascii="Cambria Math" w:hAnsi="Cambria Math"/>
            <w:sz w:val="20"/>
            <w:szCs w:val="20"/>
          </w:rPr>
          <m:t>N</m:t>
        </m:r>
      </m:oMath>
      <w:r w:rsidR="00CE5EC1" w:rsidRPr="00313D1A">
        <w:rPr>
          <w:sz w:val="20"/>
          <w:szCs w:val="20"/>
        </w:rPr>
        <w:t xml:space="preserve">=1000, </w:t>
      </w:r>
      <m:oMath>
        <m:r>
          <w:rPr>
            <w:rFonts w:ascii="Cambria Math" w:hAnsi="Cambria Math"/>
            <w:sz w:val="20"/>
            <w:szCs w:val="20"/>
          </w:rPr>
          <m:t>k</m:t>
        </m:r>
      </m:oMath>
      <w:r w:rsidR="00CE5EC1" w:rsidRPr="00313D1A">
        <w:rPr>
          <w:sz w:val="20"/>
          <w:szCs w:val="20"/>
        </w:rPr>
        <w:t xml:space="preserve">=5, </w:t>
      </w:r>
      <m:oMath>
        <m:r>
          <w:rPr>
            <w:rFonts w:ascii="Cambria Math" w:hAnsi="Cambria Math"/>
            <w:sz w:val="20"/>
            <w:szCs w:val="20"/>
          </w:rPr>
          <m:t>μ</m:t>
        </m:r>
      </m:oMath>
      <w:r w:rsidR="00CE5EC1" w:rsidRPr="00313D1A">
        <w:rPr>
          <w:sz w:val="20"/>
          <w:szCs w:val="20"/>
        </w:rPr>
        <w:t xml:space="preserve">=0.05. </w:t>
      </w:r>
      <w:r w:rsidR="00CE5EC1" w:rsidRPr="00313D1A">
        <w:rPr>
          <w:rFonts w:asciiTheme="minorBidi" w:eastAsiaTheme="minorEastAsia" w:hAnsiTheme="minorBidi"/>
          <w:sz w:val="20"/>
          <w:szCs w:val="20"/>
        </w:rPr>
        <w:t>All simulation used the performance functions</w:t>
      </w:r>
      <w:proofErr w:type="gramStart"/>
      <w:r w:rsidR="00CE5EC1" w:rsidRPr="00313D1A">
        <w:rPr>
          <w:rFonts w:asciiTheme="minorBidi" w:eastAsiaTheme="minorEastAsia" w:hAnsiTheme="minorBidi"/>
          <w:sz w:val="20"/>
          <w:szCs w:val="20"/>
        </w:rPr>
        <w:t xml:space="preserve">: </w:t>
      </w:r>
      <w:proofErr w:type="gramEnd"/>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P</m:t>
            </m:r>
          </m:e>
          <m:sub>
            <m:r>
              <m:rPr>
                <m:sty m:val="p"/>
              </m:rPr>
              <w:rPr>
                <w:rFonts w:ascii="Cambria Math" w:eastAsiaTheme="minorEastAsia" w:hAnsi="Cambria Math"/>
                <w:sz w:val="20"/>
                <w:szCs w:val="20"/>
              </w:rPr>
              <m:t>i</m:t>
            </m:r>
          </m:sub>
        </m:sSub>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e>
        </m:d>
        <m:r>
          <m:rPr>
            <m:sty m:val="p"/>
          </m:rPr>
          <w:rPr>
            <w:rFonts w:ascii="Cambria Math" w:eastAsiaTheme="minorEastAsia" w:hAnsi="Cambria Math"/>
            <w:sz w:val="20"/>
            <w:szCs w:val="20"/>
          </w:rPr>
          <m:t>=</m:t>
        </m:r>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A</m:t>
                    </m:r>
                  </m:e>
                  <m:sub>
                    <m:r>
                      <m:rPr>
                        <m:sty m:val="p"/>
                      </m:rPr>
                      <w:rPr>
                        <w:rFonts w:ascii="Cambria Math" w:eastAsiaTheme="minorEastAsia" w:hAnsi="Cambria Math"/>
                        <w:sz w:val="20"/>
                        <w:szCs w:val="20"/>
                      </w:rPr>
                      <m:t>i</m:t>
                    </m:r>
                  </m:sub>
                </m:sSub>
              </m:e>
            </m:acc>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Cos</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e>
                  <m:r>
                    <m:rPr>
                      <m:sty m:val="p"/>
                    </m:rPr>
                    <w:rPr>
                      <w:rFonts w:ascii="Cambria Math" w:eastAsiaTheme="minorEastAsia" w:hAnsi="Cambria Math"/>
                      <w:sz w:val="20"/>
                      <w:szCs w:val="20"/>
                    </w:rPr>
                    <m:t>-Sin</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mr>
              <m:mr>
                <m:e>
                  <m:r>
                    <m:rPr>
                      <m:sty m:val="p"/>
                    </m:rPr>
                    <w:rPr>
                      <w:rFonts w:ascii="Cambria Math" w:eastAsiaTheme="minorEastAsia" w:hAnsi="Cambria Math"/>
                      <w:sz w:val="20"/>
                      <w:szCs w:val="20"/>
                    </w:rPr>
                    <m:t>Sin</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e>
                  <m:r>
                    <m:rPr>
                      <m:sty m:val="p"/>
                    </m:rPr>
                    <w:rPr>
                      <w:rFonts w:ascii="Cambria Math" w:eastAsiaTheme="minorEastAsia" w:hAnsi="Cambria Math"/>
                      <w:sz w:val="20"/>
                      <w:szCs w:val="20"/>
                    </w:rPr>
                    <m:t>Cos</m:t>
                  </m:r>
                  <m:d>
                    <m:dPr>
                      <m:begChr m:val="["/>
                      <m:endChr m:val="]"/>
                      <m:ctrlPr>
                        <w:rPr>
                          <w:rFonts w:ascii="Cambria Math" w:eastAsiaTheme="minorEastAsia" w:hAnsi="Cambria Math"/>
                          <w:sz w:val="20"/>
                          <w:szCs w:val="20"/>
                        </w:rPr>
                      </m:ctrlPr>
                    </m:dPr>
                    <m:e>
                      <m:r>
                        <m:rPr>
                          <m:sty m:val="p"/>
                        </m:rPr>
                        <w:rPr>
                          <w:rFonts w:ascii="Cambria Math" w:eastAsiaTheme="minorEastAsia" w:hAnsi="Cambria Math"/>
                          <w:sz w:val="20"/>
                          <w:szCs w:val="20"/>
                        </w:rPr>
                        <m:t>θ</m:t>
                      </m:r>
                    </m:e>
                  </m:d>
                </m:e>
              </m:mr>
            </m:m>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1</m:t>
                  </m:r>
                </m:e>
                <m:e>
                  <m:r>
                    <m:rPr>
                      <m:sty m:val="p"/>
                    </m:rPr>
                    <w:rPr>
                      <w:rFonts w:ascii="Cambria Math" w:eastAsiaTheme="minorEastAsia" w:hAnsi="Cambria Math"/>
                      <w:sz w:val="20"/>
                      <w:szCs w:val="20"/>
                    </w:rPr>
                    <m:t>0</m:t>
                  </m:r>
                </m:e>
              </m:mr>
              <m:mr>
                <m:e>
                  <m:r>
                    <m:rPr>
                      <m:sty m:val="p"/>
                    </m:rPr>
                    <w:rPr>
                      <w:rFonts w:ascii="Cambria Math" w:eastAsiaTheme="minorEastAsia" w:hAnsi="Cambria Math"/>
                      <w:sz w:val="20"/>
                      <w:szCs w:val="20"/>
                    </w:rPr>
                    <m:t>0</m:t>
                  </m:r>
                </m:e>
                <m:e>
                  <m:sSup>
                    <m:sSupPr>
                      <m:ctrlPr>
                        <w:rPr>
                          <w:rFonts w:ascii="Cambria Math" w:eastAsiaTheme="minorEastAsia" w:hAnsi="Cambria Math"/>
                          <w:sz w:val="20"/>
                          <w:szCs w:val="20"/>
                        </w:rPr>
                      </m:ctrlPr>
                    </m:sSupPr>
                    <m:e>
                      <m:r>
                        <m:rPr>
                          <m:sty m:val="p"/>
                        </m:rPr>
                        <w:rPr>
                          <w:rFonts w:ascii="Cambria Math" w:eastAsiaTheme="minorEastAsia" w:hAnsi="Cambria Math"/>
                          <w:sz w:val="20"/>
                          <w:szCs w:val="20"/>
                        </w:rPr>
                        <m:t>λ</m:t>
                      </m:r>
                    </m:e>
                    <m:sup>
                      <m:r>
                        <m:rPr>
                          <m:sty m:val="p"/>
                        </m:rPr>
                        <w:rPr>
                          <w:rFonts w:ascii="Cambria Math" w:eastAsiaTheme="minorEastAsia" w:hAnsi="Cambria Math"/>
                          <w:sz w:val="20"/>
                          <w:szCs w:val="20"/>
                        </w:rPr>
                        <m:t>2</m:t>
                      </m:r>
                    </m:sup>
                  </m:sSup>
                </m:e>
              </m:mr>
            </m:m>
          </m:e>
        </m:d>
        <m:d>
          <m:dPr>
            <m:ctrlPr>
              <w:rPr>
                <w:rFonts w:ascii="Cambria Math" w:eastAsiaTheme="minorEastAsia" w:hAnsi="Cambria Math"/>
                <w:sz w:val="20"/>
                <w:szCs w:val="20"/>
              </w:rPr>
            </m:ctrlPr>
          </m:dPr>
          <m:e>
            <m:m>
              <m:mPr>
                <m:mcs>
                  <m:mc>
                    <m:mcPr>
                      <m:count m:val="2"/>
                      <m:mcJc m:val="center"/>
                    </m:mcPr>
                  </m:mc>
                </m:mcs>
                <m:ctrlPr>
                  <w:rPr>
                    <w:rFonts w:ascii="Cambria Math" w:eastAsiaTheme="minorEastAsia" w:hAnsi="Cambria Math"/>
                    <w:sz w:val="20"/>
                    <w:szCs w:val="20"/>
                  </w:rPr>
                </m:ctrlPr>
              </m:mPr>
              <m:mr>
                <m:e>
                  <m:r>
                    <m:rPr>
                      <m:sty m:val="p"/>
                    </m:rPr>
                    <w:rPr>
                      <w:rFonts w:ascii="Cambria Math" w:eastAsiaTheme="minorEastAsia" w:hAnsi="Cambria Math"/>
                      <w:sz w:val="20"/>
                      <w:szCs w:val="20"/>
                    </w:rPr>
                    <m:t>Cos[θ]</m:t>
                  </m:r>
                </m:e>
                <m:e>
                  <m:r>
                    <m:rPr>
                      <m:sty m:val="p"/>
                    </m:rPr>
                    <w:rPr>
                      <w:rFonts w:ascii="Cambria Math" w:eastAsiaTheme="minorEastAsia" w:hAnsi="Cambria Math"/>
                      <w:sz w:val="20"/>
                      <w:szCs w:val="20"/>
                    </w:rPr>
                    <m:t>Sin[θ]</m:t>
                  </m:r>
                </m:e>
              </m:mr>
              <m:mr>
                <m:e>
                  <m:r>
                    <m:rPr>
                      <m:sty m:val="p"/>
                    </m:rPr>
                    <w:rPr>
                      <w:rFonts w:ascii="Cambria Math" w:eastAsiaTheme="minorEastAsia" w:hAnsi="Cambria Math"/>
                      <w:sz w:val="20"/>
                      <w:szCs w:val="20"/>
                    </w:rPr>
                    <m:t>-Sin[θ]</m:t>
                  </m:r>
                </m:e>
                <m:e>
                  <m:r>
                    <m:rPr>
                      <m:sty m:val="p"/>
                    </m:rPr>
                    <w:rPr>
                      <w:rFonts w:ascii="Cambria Math" w:eastAsiaTheme="minorEastAsia" w:hAnsi="Cambria Math"/>
                      <w:sz w:val="20"/>
                      <w:szCs w:val="20"/>
                    </w:rPr>
                    <m:t>Cos[θ]</m:t>
                  </m:r>
                </m:e>
              </m:mr>
            </m:m>
          </m:e>
        </m:d>
        <m:d>
          <m:dPr>
            <m:ctrlPr>
              <w:rPr>
                <w:rFonts w:ascii="Cambria Math" w:eastAsiaTheme="minorEastAsia" w:hAnsi="Cambria Math"/>
                <w:sz w:val="20"/>
                <w:szCs w:val="20"/>
              </w:rPr>
            </m:ctrlPr>
          </m:dPr>
          <m:e>
            <m:acc>
              <m:accPr>
                <m:chr m:val="⃗"/>
                <m:ctrlPr>
                  <w:rPr>
                    <w:rFonts w:ascii="Cambria Math" w:eastAsiaTheme="minorEastAsia" w:hAnsi="Cambria Math"/>
                    <w:sz w:val="20"/>
                    <w:szCs w:val="20"/>
                  </w:rPr>
                </m:ctrlPr>
              </m:accPr>
              <m:e>
                <m:r>
                  <m:rPr>
                    <m:sty m:val="p"/>
                  </m:rPr>
                  <w:rPr>
                    <w:rFonts w:ascii="Cambria Math" w:eastAsiaTheme="minorEastAsia" w:hAnsi="Cambria Math"/>
                    <w:sz w:val="20"/>
                    <w:szCs w:val="20"/>
                  </w:rPr>
                  <m:t>x</m:t>
                </m:r>
              </m:e>
            </m:acc>
            <m:r>
              <m:rPr>
                <m:sty m:val="p"/>
              </m:rPr>
              <w:rPr>
                <w:rFonts w:ascii="Cambria Math" w:eastAsiaTheme="minorEastAsia" w:hAnsi="Cambria Math"/>
                <w:sz w:val="20"/>
                <w:szCs w:val="20"/>
              </w:rPr>
              <m:t>-</m:t>
            </m:r>
            <m:acc>
              <m:accPr>
                <m:chr m:val="⃗"/>
                <m:ctrlPr>
                  <w:rPr>
                    <w:rFonts w:ascii="Cambria Math" w:eastAsiaTheme="minorEastAsia" w:hAnsi="Cambria Math"/>
                    <w:sz w:val="20"/>
                    <w:szCs w:val="20"/>
                  </w:rPr>
                </m:ctrlPr>
              </m:accPr>
              <m:e>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A</m:t>
                    </m:r>
                  </m:e>
                  <m:sub>
                    <m:r>
                      <m:rPr>
                        <m:sty m:val="p"/>
                      </m:rPr>
                      <w:rPr>
                        <w:rFonts w:ascii="Cambria Math" w:eastAsiaTheme="minorEastAsia" w:hAnsi="Cambria Math"/>
                        <w:sz w:val="20"/>
                        <w:szCs w:val="20"/>
                      </w:rPr>
                      <m:t>i</m:t>
                    </m:r>
                  </m:sub>
                </m:sSub>
              </m:e>
            </m:acc>
          </m:e>
        </m:d>
      </m:oMath>
      <w:r w:rsidR="00CE5EC1" w:rsidRPr="00313D1A">
        <w:rPr>
          <w:rFonts w:asciiTheme="minorBidi" w:hAnsiTheme="minorBidi"/>
          <w:sz w:val="20"/>
          <w:szCs w:val="20"/>
        </w:rPr>
        <w:t xml:space="preserve">, where </w:t>
      </w:r>
      <m:oMath>
        <m:sSub>
          <m:sSubPr>
            <m:ctrlPr>
              <w:rPr>
                <w:rFonts w:ascii="Cambria Math" w:hAnsi="Cambria Math"/>
                <w:sz w:val="20"/>
                <w:szCs w:val="20"/>
              </w:rPr>
            </m:ctrlPr>
          </m:sSubPr>
          <m:e>
            <m:r>
              <m:rPr>
                <m:sty m:val="p"/>
              </m:rPr>
              <w:rPr>
                <w:rFonts w:ascii="Cambria Math" w:hAnsi="Cambria Math"/>
                <w:sz w:val="20"/>
                <w:szCs w:val="20"/>
              </w:rPr>
              <m:t>A</m:t>
            </m:r>
          </m:e>
          <m:sub>
            <m:r>
              <m:rPr>
                <m:sty m:val="p"/>
              </m:rPr>
              <w:rPr>
                <w:rFonts w:ascii="Cambria Math" w:hAnsi="Cambria Math"/>
                <w:sz w:val="20"/>
                <w:szCs w:val="20"/>
              </w:rPr>
              <m:t>i</m:t>
            </m:r>
          </m:sub>
        </m:sSub>
      </m:oMath>
      <w:r w:rsidR="00CE5EC1" w:rsidRPr="00313D1A">
        <w:rPr>
          <w:rFonts w:asciiTheme="minorBidi" w:eastAsiaTheme="minorEastAsia" w:hAnsiTheme="minorBidi"/>
          <w:sz w:val="20"/>
          <w:szCs w:val="20"/>
        </w:rPr>
        <w:t xml:space="preserve"> is the archetype number i.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θ</m:t>
            </m:r>
          </m:e>
          <m:sub>
            <m:r>
              <m:rPr>
                <m:sty m:val="p"/>
              </m:rPr>
              <w:rPr>
                <w:rFonts w:ascii="Cambria Math" w:eastAsiaTheme="minorEastAsia" w:hAnsi="Cambria Math"/>
                <w:sz w:val="20"/>
                <w:szCs w:val="20"/>
              </w:rPr>
              <m:t>1</m:t>
            </m:r>
          </m:sub>
        </m:sSub>
      </m:oMath>
      <w:r w:rsidR="00CE5EC1" w:rsidRPr="00313D1A">
        <w:rPr>
          <w:rFonts w:asciiTheme="minorBidi" w:eastAsiaTheme="minorEastAsia" w:hAnsiTheme="minorBidi"/>
          <w:sz w:val="20"/>
          <w:szCs w:val="20"/>
        </w:rPr>
        <w:t xml:space="preserve"> was set to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π</m:t>
            </m:r>
          </m:num>
          <m:den>
            <m:r>
              <m:rPr>
                <m:sty m:val="p"/>
              </m:rPr>
              <w:rPr>
                <w:rFonts w:ascii="Cambria Math" w:eastAsiaTheme="minorEastAsia" w:hAnsi="Cambria Math"/>
                <w:sz w:val="20"/>
                <w:szCs w:val="20"/>
              </w:rPr>
              <m:t>4</m:t>
            </m:r>
          </m:den>
        </m:f>
        <m:r>
          <m:rPr>
            <m:sty m:val="p"/>
          </m:rPr>
          <w:rPr>
            <w:rFonts w:ascii="Cambria Math" w:eastAsiaTheme="minorEastAsia" w:hAnsi="Cambria Math"/>
            <w:sz w:val="20"/>
            <w:szCs w:val="20"/>
          </w:rPr>
          <m:t>+0.5</m:t>
        </m:r>
      </m:oMath>
      <w:r w:rsidR="00CE5EC1" w:rsidRPr="00313D1A">
        <w:rPr>
          <w:rFonts w:asciiTheme="minorBidi" w:eastAsiaTheme="minorEastAsia" w:hAnsiTheme="minorBidi"/>
          <w:sz w:val="20"/>
          <w:szCs w:val="20"/>
        </w:rPr>
        <w:t xml:space="preserve"> and </w:t>
      </w:r>
      <m:oMath>
        <m:sSub>
          <m:sSubPr>
            <m:ctrlPr>
              <w:rPr>
                <w:rFonts w:ascii="Cambria Math" w:eastAsiaTheme="minorEastAsia" w:hAnsi="Cambria Math"/>
                <w:sz w:val="20"/>
                <w:szCs w:val="20"/>
              </w:rPr>
            </m:ctrlPr>
          </m:sSubPr>
          <m:e>
            <m:r>
              <m:rPr>
                <m:sty m:val="p"/>
              </m:rPr>
              <w:rPr>
                <w:rFonts w:ascii="Cambria Math" w:eastAsiaTheme="minorEastAsia" w:hAnsi="Cambria Math"/>
                <w:sz w:val="20"/>
                <w:szCs w:val="20"/>
              </w:rPr>
              <m:t>θ</m:t>
            </m:r>
          </m:e>
          <m:sub>
            <m:r>
              <m:rPr>
                <m:sty m:val="p"/>
              </m:rPr>
              <w:rPr>
                <w:rFonts w:ascii="Cambria Math" w:eastAsiaTheme="minorEastAsia" w:hAnsi="Cambria Math"/>
                <w:sz w:val="20"/>
                <w:szCs w:val="20"/>
              </w:rPr>
              <m:t>2</m:t>
            </m:r>
          </m:sub>
        </m:sSub>
      </m:oMath>
      <w:r w:rsidR="00CE5EC1" w:rsidRPr="00313D1A">
        <w:rPr>
          <w:rFonts w:asciiTheme="minorBidi" w:eastAsiaTheme="minorEastAsia" w:hAnsiTheme="minorBidi"/>
          <w:sz w:val="20"/>
          <w:szCs w:val="20"/>
        </w:rPr>
        <w:t xml:space="preserve"> to  </w:t>
      </w:r>
      <m:oMath>
        <m:f>
          <m:fPr>
            <m:ctrlPr>
              <w:rPr>
                <w:rFonts w:ascii="Cambria Math" w:eastAsiaTheme="minorEastAsia" w:hAnsi="Cambria Math"/>
                <w:sz w:val="20"/>
                <w:szCs w:val="20"/>
              </w:rPr>
            </m:ctrlPr>
          </m:fPr>
          <m:num>
            <m:r>
              <m:rPr>
                <m:sty m:val="p"/>
              </m:rPr>
              <w:rPr>
                <w:rFonts w:ascii="Cambria Math" w:eastAsiaTheme="minorEastAsia" w:hAnsi="Cambria Math"/>
                <w:sz w:val="20"/>
                <w:szCs w:val="20"/>
              </w:rPr>
              <m:t>π</m:t>
            </m:r>
          </m:num>
          <m:den>
            <m:r>
              <m:rPr>
                <m:sty m:val="p"/>
              </m:rPr>
              <w:rPr>
                <w:rFonts w:ascii="Cambria Math" w:eastAsiaTheme="minorEastAsia" w:hAnsi="Cambria Math"/>
                <w:sz w:val="20"/>
                <w:szCs w:val="20"/>
              </w:rPr>
              <m:t>4</m:t>
            </m:r>
          </m:den>
        </m:f>
        <m:r>
          <m:rPr>
            <m:sty m:val="p"/>
          </m:rPr>
          <w:rPr>
            <w:rFonts w:ascii="Cambria Math" w:eastAsiaTheme="minorEastAsia" w:hAnsi="Cambria Math"/>
            <w:sz w:val="20"/>
            <w:szCs w:val="20"/>
          </w:rPr>
          <m:t>-0.5</m:t>
        </m:r>
      </m:oMath>
      <w:r w:rsidR="00CE5EC1" w:rsidRPr="00313D1A">
        <w:rPr>
          <w:rFonts w:asciiTheme="minorBidi" w:eastAsiaTheme="minorEastAsia" w:hAnsiTheme="minorBidi"/>
          <w:sz w:val="20"/>
          <w:szCs w:val="20"/>
        </w:rPr>
        <w:t xml:space="preserve">. </w:t>
      </w:r>
      <w:r w:rsidR="00CE5EC1" w:rsidRPr="00313D1A">
        <w:rPr>
          <w:rFonts w:asciiTheme="minorBidi" w:eastAsiaTheme="minorEastAsia" w:hAnsiTheme="minorBidi"/>
          <w:b/>
          <w:bCs/>
          <w:sz w:val="20"/>
          <w:szCs w:val="20"/>
        </w:rPr>
        <w:t xml:space="preserve">(A) </w:t>
      </w:r>
      <m:oMath>
        <m:r>
          <w:rPr>
            <w:rFonts w:ascii="Cambria Math" w:eastAsiaTheme="minorEastAsia" w:hAnsi="Cambria Math"/>
            <w:sz w:val="20"/>
            <w:szCs w:val="20"/>
          </w:rPr>
          <m:t>λ=1.5</m:t>
        </m:r>
      </m:oMath>
      <w:r w:rsidR="00CE5EC1" w:rsidRPr="00313D1A">
        <w:rPr>
          <w:rFonts w:asciiTheme="minorBidi" w:eastAsiaTheme="minorEastAsia" w:hAnsiTheme="minorBidi"/>
          <w:sz w:val="20"/>
          <w:szCs w:val="20"/>
        </w:rPr>
        <w:t xml:space="preserve"> </w:t>
      </w:r>
      <w:r w:rsidR="00CE5EC1" w:rsidRPr="00313D1A">
        <w:rPr>
          <w:rFonts w:asciiTheme="minorBidi" w:eastAsiaTheme="minorEastAsia" w:hAnsiTheme="minorBidi"/>
          <w:b/>
          <w:bCs/>
          <w:sz w:val="20"/>
          <w:szCs w:val="20"/>
        </w:rPr>
        <w:t>(B</w:t>
      </w:r>
      <w:proofErr w:type="gramStart"/>
      <w:r w:rsidR="00CE5EC1" w:rsidRPr="00313D1A">
        <w:rPr>
          <w:rFonts w:asciiTheme="minorBidi" w:eastAsiaTheme="minorEastAsia" w:hAnsiTheme="minorBidi"/>
          <w:b/>
          <w:bCs/>
          <w:sz w:val="20"/>
          <w:szCs w:val="20"/>
        </w:rPr>
        <w:t>)</w:t>
      </w:r>
      <w:r w:rsidR="00CE5EC1" w:rsidRPr="00313D1A">
        <w:rPr>
          <w:rFonts w:asciiTheme="minorBidi" w:eastAsiaTheme="minorEastAsia" w:hAnsiTheme="minorBidi"/>
          <w:sz w:val="20"/>
          <w:szCs w:val="20"/>
        </w:rPr>
        <w:t xml:space="preserve"> </w:t>
      </w:r>
      <w:proofErr w:type="gramEnd"/>
      <m:oMath>
        <m:r>
          <w:rPr>
            <w:rFonts w:ascii="Cambria Math" w:eastAsiaTheme="minorEastAsia" w:hAnsi="Cambria Math"/>
            <w:sz w:val="20"/>
            <w:szCs w:val="20"/>
          </w:rPr>
          <m:t xml:space="preserve">λ=4 </m:t>
        </m:r>
      </m:oMath>
      <w:r w:rsidR="00CE5EC1" w:rsidRPr="00313D1A">
        <w:rPr>
          <w:rFonts w:asciiTheme="minorBidi" w:eastAsiaTheme="minorEastAsia" w:hAnsiTheme="minorBidi"/>
          <w:sz w:val="20"/>
          <w:szCs w:val="20"/>
        </w:rPr>
        <w:t>.</w:t>
      </w:r>
    </w:p>
    <w:p w:rsidR="0072401E" w:rsidRPr="004A0400" w:rsidRDefault="0072401E" w:rsidP="0072401E">
      <w:pPr>
        <w:rPr>
          <w:rFonts w:asciiTheme="minorBidi" w:hAnsiTheme="minorBidi"/>
        </w:rPr>
      </w:pPr>
      <w:r w:rsidRPr="004A0400">
        <w:rPr>
          <w:rFonts w:asciiTheme="minorBidi" w:hAnsiTheme="minorBidi"/>
          <w:noProof/>
        </w:rPr>
        <w:lastRenderedPageBreak/>
        <w:drawing>
          <wp:inline distT="0" distB="0" distL="0" distR="0" wp14:anchorId="2E956CF3" wp14:editId="35816C09">
            <wp:extent cx="5486400" cy="3995420"/>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 curved.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3995420"/>
                    </a:xfrm>
                    <a:prstGeom prst="rect">
                      <a:avLst/>
                    </a:prstGeom>
                  </pic:spPr>
                </pic:pic>
              </a:graphicData>
            </a:graphic>
          </wp:inline>
        </w:drawing>
      </w:r>
    </w:p>
    <w:p w:rsidR="0072401E" w:rsidRPr="00313D1A" w:rsidRDefault="0072401E" w:rsidP="00313D1A">
      <w:pPr>
        <w:spacing w:line="276" w:lineRule="auto"/>
        <w:jc w:val="both"/>
        <w:rPr>
          <w:rFonts w:asciiTheme="minorBidi" w:hAnsiTheme="minorBidi"/>
          <w:b/>
          <w:bCs/>
          <w:sz w:val="20"/>
          <w:szCs w:val="20"/>
          <w:shd w:val="clear" w:color="auto" w:fill="FFFFFF"/>
        </w:rPr>
      </w:pPr>
      <w:bookmarkStart w:id="22" w:name="_Toc497863908"/>
      <w:r w:rsidRPr="00313D1A">
        <w:rPr>
          <w:rStyle w:val="Heading3Char"/>
          <w:sz w:val="20"/>
          <w:szCs w:val="20"/>
        </w:rPr>
        <w:t xml:space="preserve">Figure </w:t>
      </w:r>
      <w:r w:rsidR="00E6785B" w:rsidRPr="00313D1A">
        <w:rPr>
          <w:rStyle w:val="Heading3Char"/>
          <w:sz w:val="20"/>
          <w:szCs w:val="20"/>
        </w:rPr>
        <w:t>S1</w:t>
      </w:r>
      <w:r w:rsidR="00E7397D" w:rsidRPr="00313D1A">
        <w:rPr>
          <w:rStyle w:val="Heading3Char"/>
          <w:sz w:val="20"/>
          <w:szCs w:val="20"/>
        </w:rPr>
        <w:t>3</w:t>
      </w:r>
      <w:r w:rsidRPr="00313D1A">
        <w:rPr>
          <w:rStyle w:val="Heading3Char"/>
          <w:sz w:val="20"/>
          <w:szCs w:val="20"/>
        </w:rPr>
        <w:t>. Polymorphisms align with a local direction on the front.</w:t>
      </w:r>
      <w:bookmarkEnd w:id="22"/>
      <w:r w:rsidRPr="00313D1A">
        <w:rPr>
          <w:rStyle w:val="Heading3Char"/>
          <w:sz w:val="20"/>
          <w:szCs w:val="20"/>
        </w:rPr>
        <w:t xml:space="preserve"> </w:t>
      </w:r>
      <w:r w:rsidRPr="00313D1A">
        <w:rPr>
          <w:sz w:val="20"/>
          <w:szCs w:val="20"/>
        </w:rPr>
        <w:t>Left</w:t>
      </w:r>
      <w:r w:rsidRPr="00313D1A">
        <w:rPr>
          <w:rStyle w:val="Heading3Char"/>
          <w:sz w:val="20"/>
          <w:szCs w:val="20"/>
        </w:rPr>
        <w:t xml:space="preserve"> </w:t>
      </w:r>
      <w:r w:rsidRPr="00313D1A">
        <w:rPr>
          <w:sz w:val="20"/>
          <w:szCs w:val="20"/>
        </w:rPr>
        <w:t xml:space="preserve">column presents the contours of the fitness function at three different </w:t>
      </w:r>
      <w:r w:rsidR="00E6785B" w:rsidRPr="00313D1A">
        <w:rPr>
          <w:sz w:val="20"/>
          <w:szCs w:val="20"/>
        </w:rPr>
        <w:t>locales</w:t>
      </w:r>
      <w:r w:rsidRPr="00313D1A">
        <w:rPr>
          <w:sz w:val="20"/>
          <w:szCs w:val="20"/>
        </w:rPr>
        <w:t>.</w:t>
      </w:r>
      <w:r w:rsidR="007E7DBF" w:rsidRPr="00313D1A">
        <w:rPr>
          <w:sz w:val="20"/>
          <w:szCs w:val="20"/>
        </w:rPr>
        <w:t xml:space="preserve"> Darker contour color represents higher maximal fitness.</w:t>
      </w:r>
      <w:r w:rsidRPr="00313D1A">
        <w:rPr>
          <w:sz w:val="20"/>
          <w:szCs w:val="20"/>
        </w:rPr>
        <w:t xml:space="preserve"> Middle column shows the phenotypes in the population after 100,000 simulation generations. Right columns are the polymorphisms found in more than 1% of the genomes. Each arrow represents the phenotypic effect of 1 polymorphism. Simulation parameters: </w:t>
      </w:r>
      <m:oMath>
        <m:r>
          <w:rPr>
            <w:rFonts w:ascii="Cambria Math" w:hAnsi="Cambria Math"/>
            <w:sz w:val="20"/>
            <w:szCs w:val="20"/>
          </w:rPr>
          <m:t>N</m:t>
        </m:r>
      </m:oMath>
      <w:r w:rsidRPr="00313D1A">
        <w:rPr>
          <w:sz w:val="20"/>
          <w:szCs w:val="20"/>
        </w:rPr>
        <w:t xml:space="preserve">=1000, </w:t>
      </w:r>
      <m:oMath>
        <m:r>
          <w:rPr>
            <w:rFonts w:ascii="Cambria Math" w:hAnsi="Cambria Math"/>
            <w:sz w:val="20"/>
            <w:szCs w:val="20"/>
          </w:rPr>
          <m:t>k</m:t>
        </m:r>
      </m:oMath>
      <w:r w:rsidRPr="00313D1A">
        <w:rPr>
          <w:sz w:val="20"/>
          <w:szCs w:val="20"/>
        </w:rPr>
        <w:t xml:space="preserve">=2, </w:t>
      </w:r>
      <m:oMath>
        <m:r>
          <w:rPr>
            <w:rFonts w:ascii="Cambria Math" w:hAnsi="Cambria Math"/>
            <w:sz w:val="20"/>
            <w:szCs w:val="20"/>
          </w:rPr>
          <m:t>μ</m:t>
        </m:r>
      </m:oMath>
      <w:r w:rsidRPr="00313D1A">
        <w:rPr>
          <w:sz w:val="20"/>
          <w:szCs w:val="20"/>
        </w:rPr>
        <w:t xml:space="preserve">=0.05, maximal fitness in the </w:t>
      </w:r>
      <w:r w:rsidR="00907BC6" w:rsidRPr="00313D1A">
        <w:rPr>
          <w:sz w:val="20"/>
          <w:szCs w:val="20"/>
        </w:rPr>
        <w:t>locale</w:t>
      </w:r>
      <w:r w:rsidRPr="00313D1A">
        <w:rPr>
          <w:sz w:val="20"/>
          <w:szCs w:val="20"/>
        </w:rPr>
        <w:t xml:space="preserve"> </w:t>
      </w:r>
      <w:r w:rsidR="00A15E71" w:rsidRPr="00313D1A">
        <w:rPr>
          <w:sz w:val="20"/>
          <w:szCs w:val="20"/>
        </w:rPr>
        <w:t xml:space="preserve">with archetype 1 as a </w:t>
      </w:r>
      <w:r w:rsidR="00907BC6" w:rsidRPr="00313D1A">
        <w:rPr>
          <w:sz w:val="20"/>
          <w:szCs w:val="20"/>
        </w:rPr>
        <w:t>locale</w:t>
      </w:r>
      <w:r w:rsidR="00A15E71" w:rsidRPr="00313D1A">
        <w:rPr>
          <w:sz w:val="20"/>
          <w:szCs w:val="20"/>
        </w:rPr>
        <w:t>-optimum</w:t>
      </w:r>
      <w:r w:rsidRPr="00313D1A">
        <w:rPr>
          <w:sz w:val="20"/>
          <w:szCs w:val="20"/>
        </w:rPr>
        <w:t xml:space="preserve"> </w:t>
      </w:r>
      <w:r w:rsidR="00A15E71" w:rsidRPr="00313D1A">
        <w:rPr>
          <w:sz w:val="20"/>
          <w:szCs w:val="20"/>
        </w:rPr>
        <w:t>i</w:t>
      </w:r>
      <w:r w:rsidRPr="00313D1A">
        <w:rPr>
          <w:sz w:val="20"/>
          <w:szCs w:val="20"/>
        </w:rPr>
        <w:t xml:space="preserve">s twice the maximal fitness in the </w:t>
      </w:r>
      <w:r w:rsidR="00907BC6" w:rsidRPr="00313D1A">
        <w:rPr>
          <w:rFonts w:asciiTheme="minorBidi" w:hAnsiTheme="minorBidi"/>
          <w:sz w:val="20"/>
          <w:szCs w:val="20"/>
        </w:rPr>
        <w:t>locale</w:t>
      </w:r>
      <w:r w:rsidRPr="00313D1A">
        <w:rPr>
          <w:rFonts w:asciiTheme="minorBidi" w:hAnsiTheme="minorBidi"/>
          <w:sz w:val="20"/>
          <w:szCs w:val="20"/>
        </w:rPr>
        <w:t xml:space="preserve"> </w:t>
      </w:r>
      <w:r w:rsidR="00A15E71" w:rsidRPr="00313D1A">
        <w:rPr>
          <w:sz w:val="20"/>
          <w:szCs w:val="20"/>
        </w:rPr>
        <w:t>with</w:t>
      </w:r>
      <w:r w:rsidRPr="00313D1A">
        <w:rPr>
          <w:sz w:val="20"/>
          <w:szCs w:val="20"/>
        </w:rPr>
        <w:t xml:space="preserve"> archetype 2</w:t>
      </w:r>
      <w:r w:rsidR="00A15E71" w:rsidRPr="00313D1A">
        <w:rPr>
          <w:sz w:val="20"/>
          <w:szCs w:val="20"/>
        </w:rPr>
        <w:t xml:space="preserve"> as a </w:t>
      </w:r>
      <w:r w:rsidR="00907BC6" w:rsidRPr="00313D1A">
        <w:rPr>
          <w:sz w:val="20"/>
          <w:szCs w:val="20"/>
        </w:rPr>
        <w:t>locale</w:t>
      </w:r>
      <w:r w:rsidR="00A15E71" w:rsidRPr="00313D1A">
        <w:rPr>
          <w:sz w:val="20"/>
          <w:szCs w:val="20"/>
        </w:rPr>
        <w:t>-optimum</w:t>
      </w:r>
      <w:r w:rsidRPr="00313D1A">
        <w:rPr>
          <w:sz w:val="20"/>
          <w:szCs w:val="20"/>
        </w:rPr>
        <w:t xml:space="preserve">. Parameters of the matrices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oMath>
      <w:r w:rsidRPr="00313D1A">
        <w:rPr>
          <w:rFonts w:eastAsiaTheme="minorEastAsia"/>
          <w:sz w:val="20"/>
          <w:szCs w:val="20"/>
        </w:rPr>
        <w:t xml:space="preserve"> and </w:t>
      </w:r>
      <m:oMath>
        <m:sSub>
          <m:sSubPr>
            <m:ctrlPr>
              <w:rPr>
                <w:rFonts w:ascii="Cambria Math" w:eastAsiaTheme="minorEastAsia" w:hAnsi="Cambria Math"/>
                <w:i/>
                <w:sz w:val="20"/>
                <w:szCs w:val="20"/>
              </w:rPr>
            </m:ctrlPr>
          </m:sSubPr>
          <m:e>
            <m:r>
              <w:rPr>
                <w:rFonts w:ascii="Cambria Math" w:eastAsiaTheme="minorEastAsia" w:hAnsi="Cambria Math"/>
                <w:sz w:val="20"/>
                <w:szCs w:val="20"/>
              </w:rPr>
              <m:t>Q</m:t>
            </m:r>
          </m:e>
          <m:sub>
            <m:r>
              <w:rPr>
                <w:rFonts w:ascii="Cambria Math" w:eastAsiaTheme="minorEastAsia" w:hAnsi="Cambria Math"/>
                <w:sz w:val="20"/>
                <w:szCs w:val="20"/>
              </w:rPr>
              <m:t>2</m:t>
            </m:r>
          </m:sub>
        </m:sSub>
      </m:oMath>
      <w:r w:rsidRPr="00313D1A">
        <w:rPr>
          <w:sz w:val="20"/>
          <w:szCs w:val="20"/>
        </w:rPr>
        <w:t xml:space="preserve"> were: </w:t>
      </w:r>
      <m:oMath>
        <m:sSub>
          <m:sSubPr>
            <m:ctrlPr>
              <w:rPr>
                <w:rFonts w:ascii="Cambria Math" w:hAnsi="Cambria Math"/>
                <w:sz w:val="20"/>
                <w:szCs w:val="20"/>
              </w:rPr>
            </m:ctrlPr>
          </m:sSubPr>
          <m:e>
            <m:r>
              <m:rPr>
                <m:sty m:val="p"/>
              </m:rPr>
              <w:rPr>
                <w:rFonts w:ascii="Cambria Math" w:hAnsi="Cambria Math"/>
                <w:sz w:val="20"/>
                <w:szCs w:val="20"/>
              </w:rPr>
              <m:t>θ</m:t>
            </m:r>
          </m:e>
          <m:sub>
            <m:r>
              <m:rPr>
                <m:sty m:val="p"/>
              </m:rPr>
              <w:rPr>
                <w:rFonts w:ascii="Cambria Math" w:hAnsi="Cambria Math"/>
                <w:sz w:val="20"/>
                <w:szCs w:val="20"/>
              </w:rPr>
              <m:t>1</m:t>
            </m:r>
          </m:sub>
        </m:sSub>
      </m:oMath>
      <w:r w:rsidRPr="00313D1A">
        <w:rPr>
          <w:sz w:val="20"/>
          <w:szCs w:val="20"/>
        </w:rPr>
        <w:t xml:space="preserve"> </w:t>
      </w:r>
      <w:proofErr w:type="gramStart"/>
      <w:r w:rsidRPr="00313D1A">
        <w:rPr>
          <w:sz w:val="20"/>
          <w:szCs w:val="20"/>
        </w:rPr>
        <w:t xml:space="preserve">= </w:t>
      </w:r>
      <m:oMath>
        <m:f>
          <m:fPr>
            <m:ctrlPr>
              <w:rPr>
                <w:rFonts w:ascii="Cambria Math" w:hAnsi="Cambria Math"/>
                <w:sz w:val="20"/>
                <w:szCs w:val="20"/>
              </w:rPr>
            </m:ctrlPr>
          </m:fPr>
          <m:num>
            <w:proofErr w:type="gramEnd"/>
            <m:r>
              <m:rPr>
                <m:sty m:val="p"/>
              </m:rPr>
              <w:rPr>
                <w:rFonts w:ascii="Cambria Math" w:hAnsi="Cambria Math"/>
                <w:sz w:val="20"/>
                <w:szCs w:val="20"/>
              </w:rPr>
              <m:t>π</m:t>
            </m:r>
          </m:num>
          <m:den>
            <m:r>
              <m:rPr>
                <m:sty m:val="p"/>
              </m:rPr>
              <w:rPr>
                <w:rFonts w:ascii="Cambria Math" w:hAnsi="Cambria Math"/>
                <w:sz w:val="20"/>
                <w:szCs w:val="20"/>
              </w:rPr>
              <m:t>4</m:t>
            </m:r>
          </m:den>
        </m:f>
        <m:r>
          <m:rPr>
            <m:sty m:val="p"/>
          </m:rPr>
          <w:rPr>
            <w:rFonts w:ascii="Cambria Math" w:hAnsi="Cambria Math"/>
            <w:sz w:val="20"/>
            <w:szCs w:val="20"/>
          </w:rPr>
          <m:t>+0.5</m:t>
        </m:r>
      </m:oMath>
      <w:r w:rsidRPr="00313D1A">
        <w:rPr>
          <w:sz w:val="20"/>
          <w:szCs w:val="20"/>
        </w:rPr>
        <w:t xml:space="preserve"> , </w:t>
      </w:r>
      <m:oMath>
        <m:sSub>
          <m:sSubPr>
            <m:ctrlPr>
              <w:rPr>
                <w:rFonts w:ascii="Cambria Math" w:hAnsi="Cambria Math"/>
                <w:sz w:val="20"/>
                <w:szCs w:val="20"/>
              </w:rPr>
            </m:ctrlPr>
          </m:sSubPr>
          <m:e>
            <m:r>
              <m:rPr>
                <m:sty m:val="p"/>
              </m:rPr>
              <w:rPr>
                <w:rFonts w:ascii="Cambria Math" w:hAnsi="Cambria Math"/>
                <w:sz w:val="20"/>
                <w:szCs w:val="20"/>
              </w:rPr>
              <m:t>θ</m:t>
            </m:r>
          </m:e>
          <m:sub>
            <m:r>
              <m:rPr>
                <m:sty m:val="p"/>
              </m:rPr>
              <w:rPr>
                <w:rFonts w:ascii="Cambria Math" w:hAnsi="Cambria Math"/>
                <w:sz w:val="20"/>
                <w:szCs w:val="20"/>
              </w:rPr>
              <m:t>2</m:t>
            </m:r>
          </m:sub>
        </m:sSub>
      </m:oMath>
      <w:r w:rsidRPr="00313D1A">
        <w:rPr>
          <w:sz w:val="20"/>
          <w:szCs w:val="20"/>
        </w:rPr>
        <w:t xml:space="preserve"> =  </w:t>
      </w:r>
      <m:oMath>
        <m:f>
          <m:fPr>
            <m:ctrlPr>
              <w:rPr>
                <w:rFonts w:ascii="Cambria Math" w:hAnsi="Cambria Math"/>
                <w:sz w:val="20"/>
                <w:szCs w:val="20"/>
              </w:rPr>
            </m:ctrlPr>
          </m:fPr>
          <m:num>
            <m:r>
              <m:rPr>
                <m:sty m:val="p"/>
              </m:rPr>
              <w:rPr>
                <w:rFonts w:ascii="Cambria Math" w:hAnsi="Cambria Math"/>
                <w:sz w:val="20"/>
                <w:szCs w:val="20"/>
              </w:rPr>
              <m:t>π</m:t>
            </m:r>
          </m:num>
          <m:den>
            <m:r>
              <m:rPr>
                <m:sty m:val="p"/>
              </m:rPr>
              <w:rPr>
                <w:rFonts w:ascii="Cambria Math" w:hAnsi="Cambria Math"/>
                <w:sz w:val="20"/>
                <w:szCs w:val="20"/>
              </w:rPr>
              <m:t>4</m:t>
            </m:r>
          </m:den>
        </m:f>
        <m:r>
          <m:rPr>
            <m:sty m:val="p"/>
          </m:rPr>
          <w:rPr>
            <w:rFonts w:ascii="Cambria Math" w:hAnsi="Cambria Math"/>
            <w:sz w:val="20"/>
            <w:szCs w:val="20"/>
          </w:rPr>
          <m:t>-0.5</m:t>
        </m:r>
      </m:oMath>
      <w:r w:rsidRPr="00313D1A">
        <w:rPr>
          <w:sz w:val="20"/>
          <w:szCs w:val="20"/>
        </w:rPr>
        <w:t xml:space="preserve">. In the upper row </w:t>
      </w:r>
      <m:oMath>
        <m:r>
          <w:rPr>
            <w:rFonts w:ascii="Cambria Math" w:hAnsi="Cambria Math"/>
            <w:sz w:val="20"/>
            <w:szCs w:val="20"/>
          </w:rPr>
          <m:t>λ=1.5</m:t>
        </m:r>
      </m:oMath>
      <w:r w:rsidRPr="00313D1A">
        <w:rPr>
          <w:sz w:val="20"/>
          <w:szCs w:val="20"/>
        </w:rPr>
        <w:t xml:space="preserve"> for both performance functions, in the lower row </w:t>
      </w:r>
      <m:oMath>
        <m:r>
          <w:rPr>
            <w:rFonts w:ascii="Cambria Math" w:hAnsi="Cambria Math"/>
            <w:sz w:val="20"/>
            <w:szCs w:val="20"/>
          </w:rPr>
          <m:t>λ=4</m:t>
        </m:r>
      </m:oMath>
      <w:r w:rsidRPr="00313D1A">
        <w:rPr>
          <w:sz w:val="20"/>
          <w:szCs w:val="20"/>
        </w:rPr>
        <w:t xml:space="preserve"> for both </w:t>
      </w:r>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1</m:t>
            </m:r>
          </m:sub>
        </m:sSub>
      </m:oMath>
      <w:r w:rsidRPr="00313D1A">
        <w:rPr>
          <w:rFonts w:eastAsiaTheme="minorEastAsia"/>
          <w:sz w:val="20"/>
          <w:szCs w:val="20"/>
        </w:rPr>
        <w:t xml:space="preserve"> </w:t>
      </w:r>
      <w:proofErr w:type="gramStart"/>
      <w:r w:rsidRPr="00313D1A">
        <w:rPr>
          <w:rFonts w:eastAsiaTheme="minorEastAsia"/>
          <w:sz w:val="20"/>
          <w:szCs w:val="20"/>
        </w:rPr>
        <w:t xml:space="preserve">and </w:t>
      </w:r>
      <w:proofErr w:type="gramEnd"/>
      <m:oMath>
        <m:sSub>
          <m:sSubPr>
            <m:ctrlPr>
              <w:rPr>
                <w:rFonts w:ascii="Cambria Math" w:hAnsi="Cambria Math"/>
                <w:i/>
                <w:sz w:val="20"/>
                <w:szCs w:val="20"/>
              </w:rPr>
            </m:ctrlPr>
          </m:sSubPr>
          <m:e>
            <m:r>
              <w:rPr>
                <w:rFonts w:ascii="Cambria Math" w:hAnsi="Cambria Math"/>
                <w:sz w:val="20"/>
                <w:szCs w:val="20"/>
              </w:rPr>
              <m:t>Q</m:t>
            </m:r>
          </m:e>
          <m:sub>
            <m:r>
              <w:rPr>
                <w:rFonts w:ascii="Cambria Math" w:hAnsi="Cambria Math"/>
                <w:sz w:val="20"/>
                <w:szCs w:val="20"/>
              </w:rPr>
              <m:t>2</m:t>
            </m:r>
          </m:sub>
        </m:sSub>
      </m:oMath>
      <w:r w:rsidRPr="00313D1A">
        <w:rPr>
          <w:rFonts w:eastAsiaTheme="minorEastAsia"/>
          <w:sz w:val="20"/>
          <w:szCs w:val="20"/>
        </w:rPr>
        <w:t>.</w:t>
      </w:r>
    </w:p>
    <w:p w:rsidR="00930835" w:rsidRPr="004A0400" w:rsidRDefault="00930835" w:rsidP="00BC2C2B">
      <w:pPr>
        <w:rPr>
          <w:rFonts w:asciiTheme="minorBidi" w:eastAsiaTheme="minorEastAsia" w:hAnsiTheme="minorBidi"/>
        </w:rPr>
      </w:pPr>
    </w:p>
    <w:p w:rsidR="00734CDC" w:rsidRPr="004A0400" w:rsidRDefault="00734CDC" w:rsidP="00734CDC">
      <w:pPr>
        <w:rPr>
          <w:rFonts w:asciiTheme="minorBidi" w:eastAsiaTheme="minorEastAsia" w:hAnsiTheme="minorBidi"/>
        </w:rPr>
      </w:pPr>
    </w:p>
    <w:p w:rsidR="00FA29A4" w:rsidRPr="004A0400" w:rsidRDefault="00402559" w:rsidP="00036075">
      <w:pPr>
        <w:pStyle w:val="Heading2"/>
        <w:rPr>
          <w:rFonts w:asciiTheme="minorBidi" w:hAnsiTheme="minorBidi" w:cstheme="minorBidi"/>
          <w:shd w:val="clear" w:color="auto" w:fill="FFFFFF"/>
        </w:rPr>
      </w:pPr>
      <w:bookmarkStart w:id="23" w:name="_Toc438383706"/>
      <w:bookmarkStart w:id="24" w:name="_Toc438991036"/>
      <w:bookmarkStart w:id="25" w:name="_Toc497863909"/>
      <w:r w:rsidRPr="004A0400">
        <w:rPr>
          <w:rFonts w:asciiTheme="minorBidi" w:hAnsiTheme="minorBidi" w:cstheme="minorBidi"/>
          <w:shd w:val="clear" w:color="auto" w:fill="FFFFFF"/>
        </w:rPr>
        <w:t xml:space="preserve">Supplementary Section </w:t>
      </w:r>
      <w:r w:rsidR="00B22693">
        <w:rPr>
          <w:rFonts w:asciiTheme="minorBidi" w:hAnsiTheme="minorBidi" w:cstheme="minorBidi"/>
          <w:shd w:val="clear" w:color="auto" w:fill="FFFFFF"/>
        </w:rPr>
        <w:t>11</w:t>
      </w:r>
      <w:r w:rsidR="003E647A" w:rsidRPr="004A0400">
        <w:rPr>
          <w:rFonts w:asciiTheme="minorBidi" w:hAnsiTheme="minorBidi" w:cstheme="minorBidi"/>
          <w:shd w:val="clear" w:color="auto" w:fill="FFFFFF"/>
        </w:rPr>
        <w:t>:</w:t>
      </w:r>
      <w:r w:rsidRPr="004A0400">
        <w:rPr>
          <w:rFonts w:asciiTheme="minorBidi" w:hAnsiTheme="minorBidi" w:cstheme="minorBidi"/>
          <w:shd w:val="clear" w:color="auto" w:fill="FFFFFF"/>
        </w:rPr>
        <w:t xml:space="preserve"> Polymorphisms align with the triangular Pareto front when maximal fitness in different </w:t>
      </w:r>
      <w:r w:rsidR="00907BC6">
        <w:rPr>
          <w:rFonts w:asciiTheme="minorBidi" w:hAnsiTheme="minorBidi" w:cstheme="minorBidi"/>
          <w:shd w:val="clear" w:color="auto" w:fill="FFFFFF"/>
        </w:rPr>
        <w:t>locale</w:t>
      </w:r>
      <w:r w:rsidR="00875085">
        <w:rPr>
          <w:rFonts w:asciiTheme="minorBidi" w:hAnsiTheme="minorBidi" w:cstheme="minorBidi"/>
          <w:shd w:val="clear" w:color="auto" w:fill="FFFFFF"/>
        </w:rPr>
        <w:t>s</w:t>
      </w:r>
      <w:r w:rsidR="00875085" w:rsidRPr="004A0400">
        <w:rPr>
          <w:rFonts w:asciiTheme="minorBidi" w:hAnsiTheme="minorBidi" w:cstheme="minorBidi"/>
          <w:shd w:val="clear" w:color="auto" w:fill="FFFFFF"/>
        </w:rPr>
        <w:t xml:space="preserve"> </w:t>
      </w:r>
      <w:r w:rsidRPr="004A0400">
        <w:rPr>
          <w:rFonts w:asciiTheme="minorBidi" w:hAnsiTheme="minorBidi" w:cstheme="minorBidi"/>
          <w:shd w:val="clear" w:color="auto" w:fill="FFFFFF"/>
        </w:rPr>
        <w:t>is not equal.</w:t>
      </w:r>
      <w:bookmarkEnd w:id="25"/>
      <w:r w:rsidRPr="004A0400">
        <w:rPr>
          <w:rFonts w:asciiTheme="minorBidi" w:hAnsiTheme="minorBidi" w:cstheme="minorBidi"/>
          <w:shd w:val="clear" w:color="auto" w:fill="FFFFFF"/>
        </w:rPr>
        <w:t xml:space="preserve"> </w:t>
      </w:r>
    </w:p>
    <w:p w:rsidR="00402559" w:rsidRPr="004A0400" w:rsidRDefault="00402559" w:rsidP="006F535E">
      <w:pPr>
        <w:spacing w:line="360" w:lineRule="auto"/>
        <w:rPr>
          <w:rFonts w:asciiTheme="minorBidi" w:hAnsiTheme="minorBidi"/>
          <w:b/>
          <w:bCs/>
          <w:shd w:val="clear" w:color="auto" w:fill="FFFFFF"/>
        </w:rPr>
      </w:pPr>
      <w:r w:rsidRPr="004A0400">
        <w:rPr>
          <w:rFonts w:asciiTheme="minorBidi" w:hAnsiTheme="minorBidi"/>
          <w:shd w:val="clear" w:color="auto" w:fill="FFFFFF"/>
        </w:rPr>
        <w:t xml:space="preserve">We studied a scenario </w:t>
      </w:r>
      <w:r w:rsidR="00F47719" w:rsidRPr="004A0400">
        <w:rPr>
          <w:rFonts w:asciiTheme="minorBidi" w:hAnsiTheme="minorBidi"/>
          <w:shd w:val="clear" w:color="auto" w:fill="FFFFFF"/>
        </w:rPr>
        <w:t xml:space="preserve">with three tasks, </w:t>
      </w:r>
      <w:r w:rsidRPr="004A0400">
        <w:rPr>
          <w:rFonts w:asciiTheme="minorBidi" w:hAnsiTheme="minorBidi"/>
          <w:shd w:val="clear" w:color="auto" w:fill="FFFFFF"/>
        </w:rPr>
        <w:t xml:space="preserve">where the </w:t>
      </w:r>
      <w:r w:rsidR="00FE1DF9">
        <w:rPr>
          <w:rFonts w:asciiTheme="minorBidi" w:hAnsiTheme="minorBidi"/>
          <w:shd w:val="clear" w:color="auto" w:fill="FFFFFF"/>
        </w:rPr>
        <w:t xml:space="preserve">mating probability depends on fitness (as described in Supplementary Section 4), and </w:t>
      </w:r>
      <w:r w:rsidRPr="004A0400">
        <w:rPr>
          <w:rFonts w:asciiTheme="minorBidi" w:hAnsiTheme="minorBidi"/>
          <w:shd w:val="clear" w:color="auto" w:fill="FFFFFF"/>
        </w:rPr>
        <w:t xml:space="preserve">maximal fitness </w:t>
      </w:r>
      <w:r w:rsidR="00C4550C">
        <w:rPr>
          <w:rFonts w:asciiTheme="minorBidi" w:hAnsiTheme="minorBidi"/>
          <w:shd w:val="clear" w:color="auto" w:fill="FFFFFF"/>
        </w:rPr>
        <w:t xml:space="preserve">of </w:t>
      </w:r>
      <w:r w:rsidR="00CD67FE">
        <w:rPr>
          <w:rFonts w:asciiTheme="minorBidi" w:hAnsiTheme="minorBidi"/>
          <w:shd w:val="clear" w:color="auto" w:fill="FFFFFF"/>
        </w:rPr>
        <w:t xml:space="preserve">locale </w:t>
      </w:r>
      <w:r w:rsidR="00C4550C">
        <w:rPr>
          <w:rFonts w:asciiTheme="minorBidi" w:hAnsiTheme="minorBidi"/>
          <w:shd w:val="clear" w:color="auto" w:fill="FFFFFF"/>
        </w:rPr>
        <w:t>optim</w:t>
      </w:r>
      <w:r w:rsidR="00A15E71">
        <w:rPr>
          <w:rFonts w:asciiTheme="minorBidi" w:hAnsiTheme="minorBidi"/>
          <w:shd w:val="clear" w:color="auto" w:fill="FFFFFF"/>
        </w:rPr>
        <w:t>um</w:t>
      </w:r>
      <w:r w:rsidR="00C4550C">
        <w:rPr>
          <w:rFonts w:asciiTheme="minorBidi" w:hAnsiTheme="minorBidi"/>
          <w:shd w:val="clear" w:color="auto" w:fill="FFFFFF"/>
        </w:rPr>
        <w:t xml:space="preserve"> </w:t>
      </w:r>
      <w:r w:rsidR="00C4550C">
        <w:rPr>
          <w:rFonts w:asciiTheme="minorBidi" w:hAnsiTheme="minorBidi"/>
          <w:shd w:val="clear" w:color="auto" w:fill="FFFFFF"/>
        </w:rPr>
        <w:lastRenderedPageBreak/>
        <w:t>located</w:t>
      </w:r>
      <w:r w:rsidRPr="004A0400">
        <w:rPr>
          <w:rFonts w:asciiTheme="minorBidi" w:hAnsiTheme="minorBidi"/>
          <w:shd w:val="clear" w:color="auto" w:fill="FFFFFF"/>
        </w:rPr>
        <w:t xml:space="preserve"> at archetype </w:t>
      </w:r>
      <w:r w:rsidRPr="00FE1DF9">
        <w:rPr>
          <w:rFonts w:asciiTheme="minorBidi" w:hAnsiTheme="minorBidi"/>
          <w:shd w:val="clear" w:color="auto" w:fill="FFFFFF"/>
        </w:rPr>
        <w:t xml:space="preserve">3 is 2, 5, or 10-fold higher than the </w:t>
      </w:r>
      <w:r w:rsidR="00A15E71" w:rsidRPr="00FE1DF9">
        <w:rPr>
          <w:rFonts w:asciiTheme="minorBidi" w:hAnsiTheme="minorBidi"/>
          <w:shd w:val="clear" w:color="auto" w:fill="FFFFFF"/>
        </w:rPr>
        <w:t xml:space="preserve">maximal </w:t>
      </w:r>
      <w:r w:rsidRPr="00FE1DF9">
        <w:rPr>
          <w:rFonts w:asciiTheme="minorBidi" w:hAnsiTheme="minorBidi"/>
          <w:shd w:val="clear" w:color="auto" w:fill="FFFFFF"/>
        </w:rPr>
        <w:t xml:space="preserve">fitness </w:t>
      </w:r>
      <w:r w:rsidR="00C4550C" w:rsidRPr="00FE1DF9">
        <w:rPr>
          <w:rFonts w:asciiTheme="minorBidi" w:hAnsiTheme="minorBidi"/>
          <w:shd w:val="clear" w:color="auto" w:fill="FFFFFF"/>
        </w:rPr>
        <w:t xml:space="preserve">of </w:t>
      </w:r>
      <w:r w:rsidR="00CD67FE" w:rsidRPr="00FE1DF9">
        <w:rPr>
          <w:rFonts w:asciiTheme="minorBidi" w:hAnsiTheme="minorBidi"/>
          <w:shd w:val="clear" w:color="auto" w:fill="FFFFFF"/>
        </w:rPr>
        <w:t>locale</w:t>
      </w:r>
      <w:r w:rsidR="00A15E71" w:rsidRPr="00FE1DF9">
        <w:rPr>
          <w:rFonts w:asciiTheme="minorBidi" w:hAnsiTheme="minorBidi"/>
          <w:shd w:val="clear" w:color="auto" w:fill="FFFFFF"/>
        </w:rPr>
        <w:t>-optimum</w:t>
      </w:r>
      <w:r w:rsidR="00C90A9F" w:rsidRPr="00FE1DF9">
        <w:rPr>
          <w:rFonts w:asciiTheme="minorBidi" w:hAnsiTheme="minorBidi"/>
          <w:shd w:val="clear" w:color="auto" w:fill="FFFFFF"/>
        </w:rPr>
        <w:t xml:space="preserve"> </w:t>
      </w:r>
      <w:r w:rsidR="00C4550C" w:rsidRPr="00FE1DF9">
        <w:rPr>
          <w:rFonts w:asciiTheme="minorBidi" w:hAnsiTheme="minorBidi"/>
          <w:shd w:val="clear" w:color="auto" w:fill="FFFFFF"/>
        </w:rPr>
        <w:t>located</w:t>
      </w:r>
      <w:r w:rsidRPr="00FE1DF9">
        <w:rPr>
          <w:rFonts w:asciiTheme="minorBidi" w:hAnsiTheme="minorBidi"/>
          <w:shd w:val="clear" w:color="auto" w:fill="FFFFFF"/>
        </w:rPr>
        <w:t xml:space="preserve"> at archetypes 1 and 2. Fitness in each </w:t>
      </w:r>
      <w:r w:rsidR="00907BC6" w:rsidRPr="00FE1DF9">
        <w:rPr>
          <w:rFonts w:asciiTheme="minorBidi" w:hAnsiTheme="minorBidi"/>
          <w:shd w:val="clear" w:color="auto" w:fill="FFFFFF"/>
        </w:rPr>
        <w:t>locale</w:t>
      </w:r>
      <w:r w:rsidR="00C90A9F" w:rsidRPr="00FE1DF9">
        <w:rPr>
          <w:rFonts w:asciiTheme="minorBidi" w:hAnsiTheme="minorBidi"/>
          <w:shd w:val="clear" w:color="auto" w:fill="FFFFFF"/>
        </w:rPr>
        <w:t xml:space="preserve"> </w:t>
      </w:r>
      <w:r w:rsidRPr="00FE1DF9">
        <w:rPr>
          <w:rFonts w:asciiTheme="minorBidi" w:hAnsiTheme="minorBidi"/>
          <w:shd w:val="clear" w:color="auto" w:fill="FFFFFF"/>
        </w:rPr>
        <w:t>{</w:t>
      </w:r>
      <m:oMath>
        <m:sSub>
          <m:sSubPr>
            <m:ctrlPr>
              <w:rPr>
                <w:rFonts w:ascii="Cambria Math" w:hAnsi="Cambria Math"/>
                <w:i/>
                <w:shd w:val="clear" w:color="auto" w:fill="FFFFFF"/>
              </w:rPr>
            </m:ctrlPr>
          </m:sSubPr>
          <m:e>
            <m:r>
              <w:rPr>
                <w:rFonts w:ascii="Cambria Math" w:hAnsi="Cambria Math"/>
                <w:shd w:val="clear" w:color="auto" w:fill="FFFFFF"/>
              </w:rPr>
              <m:t>w</m:t>
            </m:r>
          </m:e>
          <m:sub>
            <m:r>
              <w:rPr>
                <w:rFonts w:ascii="Cambria Math" w:hAnsi="Cambria Math"/>
                <w:shd w:val="clear" w:color="auto" w:fill="FFFFFF"/>
              </w:rPr>
              <m:t>1</m:t>
            </m:r>
          </m:sub>
        </m:sSub>
        <m:r>
          <w:rPr>
            <w:rFonts w:ascii="Cambria Math" w:eastAsiaTheme="minorEastAsia" w:hAnsi="Cambria Math"/>
            <w:shd w:val="clear" w:color="auto" w:fill="FFFFFF"/>
          </w:rPr>
          <m:t>w</m:t>
        </m:r>
      </m:oMath>
      <w:proofErr w:type="gramStart"/>
      <w:r w:rsidRPr="00FE1DF9">
        <w:rPr>
          <w:rFonts w:asciiTheme="minorBidi" w:eastAsiaTheme="minorEastAsia" w:hAnsiTheme="minorBidi"/>
          <w:shd w:val="clear" w:color="auto" w:fill="FFFFFF"/>
        </w:rPr>
        <w:t xml:space="preserve">} </w:t>
      </w:r>
      <w:r w:rsidRPr="00FE1DF9">
        <w:rPr>
          <w:rFonts w:asciiTheme="minorBidi" w:hAnsiTheme="minorBidi"/>
          <w:shd w:val="clear" w:color="auto" w:fill="FFFFFF"/>
        </w:rPr>
        <w:t xml:space="preserve"> is</w:t>
      </w:r>
      <w:proofErr w:type="gramEnd"/>
      <w:r w:rsidRPr="00FE1DF9">
        <w:rPr>
          <w:rFonts w:asciiTheme="minorBidi" w:hAnsiTheme="minorBidi"/>
          <w:shd w:val="clear" w:color="auto" w:fill="FFFFFF"/>
        </w:rPr>
        <w:t xml:space="preserve"> </w:t>
      </w:r>
      <m:oMath>
        <m:sSub>
          <m:sSubPr>
            <m:ctrlPr>
              <w:rPr>
                <w:rFonts w:ascii="Cambria Math" w:hAnsi="Cambria Math"/>
                <w:i/>
                <w:shd w:val="clear" w:color="auto" w:fill="FFFFFF"/>
              </w:rPr>
            </m:ctrlPr>
          </m:sSubPr>
          <m:e>
            <m:r>
              <w:rPr>
                <w:rFonts w:ascii="Cambria Math" w:hAnsi="Cambria Math"/>
                <w:shd w:val="clear" w:color="auto" w:fill="FFFFFF"/>
              </w:rPr>
              <m:t>F</m:t>
            </m:r>
          </m:e>
          <m:sub>
            <m:r>
              <m:rPr>
                <m:sty m:val="p"/>
              </m:rP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w</m:t>
                </m:r>
              </m:e>
              <m:sub>
                <m:r>
                  <w:rPr>
                    <w:rFonts w:ascii="Cambria Math" w:hAnsi="Cambria Math"/>
                    <w:shd w:val="clear" w:color="auto" w:fill="FFFFFF"/>
                  </w:rPr>
                  <m:t>1</m:t>
                </m:r>
              </m:sub>
            </m:sSub>
            <m:r>
              <m:rPr>
                <m:sty m:val="p"/>
              </m:rP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r>
              <m:rPr>
                <m:sty m:val="p"/>
              </m:rPr>
              <w:rPr>
                <w:rFonts w:ascii="Cambria Math" w:eastAsiaTheme="minorEastAsia" w:hAnsi="Cambria Math"/>
                <w:shd w:val="clear" w:color="auto" w:fill="FFFFFF"/>
              </w:rPr>
              <m:t>}</m:t>
            </m:r>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F</m:t>
            </m:r>
          </m:e>
          <m:sub>
            <m:r>
              <m:rPr>
                <m:sty m:val="p"/>
              </m:rPr>
              <w:rPr>
                <w:rFonts w:ascii="Cambria Math" w:hAnsi="Cambria Math"/>
                <w:shd w:val="clear" w:color="auto" w:fill="FFFFFF"/>
              </w:rPr>
              <m:t>0</m:t>
            </m:r>
            <m:d>
              <m:dPr>
                <m:begChr m:val="{"/>
                <m:endChr m:val="}"/>
                <m:ctrlPr>
                  <w:rPr>
                    <w:rFonts w:ascii="Cambria Math" w:hAnsi="Cambria Math"/>
                    <w:shd w:val="clear" w:color="auto" w:fill="FFFFFF"/>
                  </w:rPr>
                </m:ctrlPr>
              </m:dPr>
              <m:e>
                <m:sSub>
                  <m:sSubPr>
                    <m:ctrlPr>
                      <w:rPr>
                        <w:rFonts w:ascii="Cambria Math" w:hAnsi="Cambria Math"/>
                        <w:i/>
                        <w:shd w:val="clear" w:color="auto" w:fill="FFFFFF"/>
                      </w:rPr>
                    </m:ctrlPr>
                  </m:sSubPr>
                  <m:e>
                    <m:r>
                      <w:rPr>
                        <w:rFonts w:ascii="Cambria Math" w:hAnsi="Cambria Math"/>
                        <w:shd w:val="clear" w:color="auto" w:fill="FFFFFF"/>
                      </w:rPr>
                      <m:t>w</m:t>
                    </m:r>
                  </m:e>
                  <m:sub>
                    <m:r>
                      <w:rPr>
                        <w:rFonts w:ascii="Cambria Math" w:hAnsi="Cambria Math"/>
                        <w:shd w:val="clear" w:color="auto" w:fill="FFFFFF"/>
                      </w:rPr>
                      <m:t>1</m:t>
                    </m:r>
                  </m:sub>
                </m:sSub>
                <m:r>
                  <m:rPr>
                    <m:sty m:val="p"/>
                  </m:rP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ctrlPr>
                  <w:rPr>
                    <w:rFonts w:ascii="Cambria Math" w:eastAsiaTheme="minorEastAsia" w:hAnsi="Cambria Math"/>
                    <w:shd w:val="clear" w:color="auto" w:fill="FFFFFF"/>
                  </w:rPr>
                </m:ctrlPr>
              </m:e>
            </m:d>
          </m:sub>
        </m:sSub>
        <m:r>
          <w:rPr>
            <w:rFonts w:ascii="Cambria Math" w:hAnsi="Cambria Math"/>
            <w:shd w:val="clear" w:color="auto" w:fill="FFFFFF"/>
          </w:rPr>
          <m:t>+</m:t>
        </m:r>
        <m:sSub>
          <m:sSubPr>
            <m:ctrlPr>
              <w:rPr>
                <w:rFonts w:ascii="Cambria Math" w:hAnsi="Cambria Math"/>
                <w:i/>
                <w:shd w:val="clear" w:color="auto" w:fill="FFFFFF"/>
              </w:rPr>
            </m:ctrlPr>
          </m:sSubPr>
          <m:e>
            <m:r>
              <w:rPr>
                <w:rFonts w:ascii="Cambria Math" w:hAnsi="Cambria Math"/>
                <w:shd w:val="clear" w:color="auto" w:fill="FFFFFF"/>
              </w:rPr>
              <m:t>w</m:t>
            </m:r>
          </m:e>
          <m:sub>
            <m:r>
              <w:rPr>
                <w:rFonts w:ascii="Cambria Math" w:hAnsi="Cambria Math"/>
                <w:shd w:val="clear" w:color="auto" w:fill="FFFFFF"/>
              </w:rPr>
              <m:t>1</m:t>
            </m:r>
          </m:sub>
        </m:sSub>
        <m:sSub>
          <m:sSubPr>
            <m:ctrlPr>
              <w:rPr>
                <w:rFonts w:ascii="Cambria Math" w:hAnsi="Cambria Math"/>
                <w:i/>
                <w:shd w:val="clear" w:color="auto" w:fill="FFFFFF"/>
              </w:rPr>
            </m:ctrlPr>
          </m:sSubPr>
          <m:e>
            <m:r>
              <w:rPr>
                <w:rFonts w:ascii="Cambria Math" w:hAnsi="Cambria Math"/>
                <w:shd w:val="clear" w:color="auto" w:fill="FFFFFF"/>
              </w:rPr>
              <m:t>P</m:t>
            </m:r>
          </m:e>
          <m:sub>
            <m:r>
              <w:rPr>
                <w:rFonts w:ascii="Cambria Math" w:hAnsi="Cambria Math"/>
                <w:shd w:val="clear" w:color="auto" w:fill="FFFFFF"/>
              </w:rPr>
              <m:t>1</m:t>
            </m:r>
          </m:sub>
        </m:sSub>
        <m: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P</m:t>
            </m:r>
          </m:e>
          <m:sub>
            <m:r>
              <w:rPr>
                <w:rFonts w:ascii="Cambria Math" w:eastAsiaTheme="minorEastAsia" w:hAnsi="Cambria Math"/>
                <w:shd w:val="clear" w:color="auto" w:fill="FFFFFF"/>
              </w:rPr>
              <m:t>2</m:t>
            </m:r>
          </m:sub>
        </m:sSub>
        <m:r>
          <w:rPr>
            <w:rFonts w:ascii="Cambria Math" w:eastAsiaTheme="minorEastAsia" w:hAnsi="Cambria Math"/>
            <w:shd w:val="clear" w:color="auto" w:fill="FFFFFF"/>
          </w:rPr>
          <m:t>+</m:t>
        </m:r>
        <m:d>
          <m:dPr>
            <m:ctrlPr>
              <w:rPr>
                <w:rFonts w:ascii="Cambria Math" w:eastAsiaTheme="minorEastAsia" w:hAnsi="Cambria Math"/>
                <w:i/>
                <w:shd w:val="clear" w:color="auto" w:fill="FFFFFF"/>
              </w:rPr>
            </m:ctrlPr>
          </m:dPr>
          <m:e>
            <m:r>
              <w:rPr>
                <w:rFonts w:ascii="Cambria Math" w:eastAsiaTheme="minorEastAsia" w:hAnsi="Cambria Math"/>
                <w:shd w:val="clear" w:color="auto" w:fill="FFFFFF"/>
              </w:rPr>
              <m:t>1-</m:t>
            </m:r>
            <m:sSub>
              <m:sSubPr>
                <m:ctrlPr>
                  <w:rPr>
                    <w:rFonts w:ascii="Cambria Math" w:hAnsi="Cambria Math"/>
                    <w:i/>
                    <w:shd w:val="clear" w:color="auto" w:fill="FFFFFF"/>
                  </w:rPr>
                </m:ctrlPr>
              </m:sSubPr>
              <m:e>
                <m:r>
                  <w:rPr>
                    <w:rFonts w:ascii="Cambria Math" w:hAnsi="Cambria Math"/>
                    <w:shd w:val="clear" w:color="auto" w:fill="FFFFFF"/>
                  </w:rPr>
                  <m:t>w</m:t>
                </m:r>
              </m:e>
              <m:sub>
                <m:r>
                  <w:rPr>
                    <w:rFonts w:ascii="Cambria Math" w:hAnsi="Cambria Math"/>
                    <w:shd w:val="clear" w:color="auto" w:fill="FFFFFF"/>
                  </w:rPr>
                  <m:t>1</m:t>
                </m:r>
              </m:sub>
            </m:sSub>
            <m: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e>
        </m:d>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P</m:t>
            </m:r>
          </m:e>
          <m:sub>
            <m:r>
              <w:rPr>
                <w:rFonts w:ascii="Cambria Math" w:eastAsiaTheme="minorEastAsia" w:hAnsi="Cambria Math"/>
                <w:shd w:val="clear" w:color="auto" w:fill="FFFFFF"/>
              </w:rPr>
              <m:t>3</m:t>
            </m:r>
          </m:sub>
        </m:sSub>
      </m:oMath>
      <w:r w:rsidR="002322D3" w:rsidRPr="00FE1DF9">
        <w:rPr>
          <w:rFonts w:asciiTheme="minorBidi" w:eastAsiaTheme="minorEastAsia" w:hAnsiTheme="minorBidi"/>
          <w:shd w:val="clear" w:color="auto" w:fill="FFFFFF"/>
        </w:rPr>
        <w:t>,</w:t>
      </w:r>
      <w:r w:rsidRPr="00FE1DF9">
        <w:rPr>
          <w:rFonts w:asciiTheme="minorBidi" w:hAnsiTheme="minorBidi"/>
          <w:shd w:val="clear" w:color="auto" w:fill="FFFFFF"/>
        </w:rPr>
        <w:t xml:space="preserve"> </w:t>
      </w:r>
      <w:r w:rsidRPr="00FE1DF9">
        <w:rPr>
          <w:rFonts w:asciiTheme="minorBidi" w:eastAsiaTheme="minorEastAsia" w:hAnsiTheme="minorBidi"/>
          <w:shd w:val="clear" w:color="auto" w:fill="FFFFFF"/>
        </w:rPr>
        <w:t>(</w:t>
      </w:r>
      <m:oMath>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1</m:t>
            </m:r>
          </m:sub>
        </m:sSub>
        <m:r>
          <w:rPr>
            <w:rFonts w:ascii="Cambria Math" w:eastAsiaTheme="minorEastAsia" w:hAnsi="Cambria Math"/>
            <w:shd w:val="clear" w:color="auto" w:fill="FFFFFF"/>
          </w:rPr>
          <m:t>≥0,</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r>
          <w:rPr>
            <w:rFonts w:ascii="Cambria Math" w:eastAsiaTheme="minorEastAsia" w:hAnsi="Cambria Math"/>
            <w:shd w:val="clear" w:color="auto" w:fill="FFFFFF"/>
          </w:rPr>
          <m:t xml:space="preserve">≥0, </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1</m:t>
            </m:r>
          </m:sub>
        </m:sSub>
        <m:r>
          <w:rPr>
            <w:rFonts w:ascii="Cambria Math" w:eastAsiaTheme="minorEastAsia" w:hAnsi="Cambria Math"/>
            <w:shd w:val="clear" w:color="auto" w:fill="FFFFFF"/>
          </w:rPr>
          <m:t>+</m:t>
        </m:r>
        <m:sSub>
          <m:sSubPr>
            <m:ctrlPr>
              <w:rPr>
                <w:rFonts w:ascii="Cambria Math" w:eastAsiaTheme="minorEastAsia" w:hAnsi="Cambria Math"/>
                <w:i/>
                <w:shd w:val="clear" w:color="auto" w:fill="FFFFFF"/>
              </w:rPr>
            </m:ctrlPr>
          </m:sSubPr>
          <m:e>
            <m:r>
              <w:rPr>
                <w:rFonts w:ascii="Cambria Math" w:eastAsiaTheme="minorEastAsia" w:hAnsi="Cambria Math"/>
                <w:shd w:val="clear" w:color="auto" w:fill="FFFFFF"/>
              </w:rPr>
              <m:t>w</m:t>
            </m:r>
          </m:e>
          <m:sub>
            <m:r>
              <w:rPr>
                <w:rFonts w:ascii="Cambria Math" w:eastAsiaTheme="minorEastAsia" w:hAnsi="Cambria Math"/>
                <w:shd w:val="clear" w:color="auto" w:fill="FFFFFF"/>
              </w:rPr>
              <m:t>2</m:t>
            </m:r>
          </m:sub>
        </m:sSub>
        <m:r>
          <w:rPr>
            <w:rFonts w:ascii="Cambria Math" w:eastAsiaTheme="minorEastAsia" w:hAnsi="Cambria Math"/>
            <w:shd w:val="clear" w:color="auto" w:fill="FFFFFF"/>
          </w:rPr>
          <m:t>≤1</m:t>
        </m:r>
      </m:oMath>
      <w:r w:rsidRPr="00FE1DF9">
        <w:rPr>
          <w:rFonts w:asciiTheme="minorBidi" w:eastAsiaTheme="minorEastAsia" w:hAnsiTheme="minorBidi"/>
          <w:shd w:val="clear" w:color="auto" w:fill="FFFFFF"/>
        </w:rPr>
        <w:t>)</w:t>
      </w:r>
      <w:r w:rsidRPr="00FE1DF9">
        <w:rPr>
          <w:rFonts w:asciiTheme="minorBidi" w:hAnsiTheme="minorBidi"/>
          <w:shd w:val="clear" w:color="auto" w:fill="FFFFFF"/>
        </w:rPr>
        <w:t>. We find that in all cases polymorphism effects align with the front</w:t>
      </w:r>
      <w:r w:rsidR="002322D3" w:rsidRPr="00FE1DF9">
        <w:rPr>
          <w:rFonts w:asciiTheme="minorBidi" w:hAnsiTheme="minorBidi"/>
          <w:shd w:val="clear" w:color="auto" w:fill="FFFFFF"/>
        </w:rPr>
        <w:t xml:space="preserve"> </w:t>
      </w:r>
      <w:r w:rsidRPr="00FE1DF9">
        <w:rPr>
          <w:rFonts w:asciiTheme="minorBidi" w:hAnsiTheme="minorBidi"/>
          <w:shd w:val="clear" w:color="auto" w:fill="FFFFFF"/>
        </w:rPr>
        <w:t xml:space="preserve">(Fig </w:t>
      </w:r>
      <w:r w:rsidR="002322D3" w:rsidRPr="00FE1DF9">
        <w:rPr>
          <w:rFonts w:asciiTheme="minorBidi" w:hAnsiTheme="minorBidi"/>
          <w:shd w:val="clear" w:color="auto" w:fill="FFFFFF"/>
        </w:rPr>
        <w:t>S1</w:t>
      </w:r>
      <w:r w:rsidR="006F535E" w:rsidRPr="00FE1DF9">
        <w:rPr>
          <w:rFonts w:asciiTheme="minorBidi" w:hAnsiTheme="minorBidi"/>
          <w:shd w:val="clear" w:color="auto" w:fill="FFFFFF"/>
        </w:rPr>
        <w:t>4</w:t>
      </w:r>
      <w:r w:rsidRPr="00FE1DF9">
        <w:rPr>
          <w:rFonts w:asciiTheme="minorBidi" w:hAnsiTheme="minorBidi"/>
          <w:shd w:val="clear" w:color="auto" w:fill="FFFFFF"/>
        </w:rPr>
        <w:t>)</w:t>
      </w:r>
      <w:r w:rsidR="002322D3" w:rsidRPr="00FE1DF9">
        <w:rPr>
          <w:rFonts w:asciiTheme="minorBidi" w:hAnsiTheme="minorBidi"/>
          <w:shd w:val="clear" w:color="auto" w:fill="FFFFFF"/>
        </w:rPr>
        <w:t>.</w:t>
      </w:r>
    </w:p>
    <w:p w:rsidR="00871102" w:rsidRPr="004A0400" w:rsidRDefault="00871102" w:rsidP="00871102">
      <w:pPr>
        <w:spacing w:line="360" w:lineRule="auto"/>
        <w:rPr>
          <w:rFonts w:asciiTheme="minorBidi" w:hAnsiTheme="minorBidi"/>
          <w:shd w:val="clear" w:color="auto" w:fill="FFFFFF"/>
        </w:rPr>
      </w:pPr>
      <w:r w:rsidRPr="004A0400">
        <w:rPr>
          <w:rFonts w:asciiTheme="minorBidi" w:hAnsiTheme="minorBidi"/>
          <w:noProof/>
          <w:shd w:val="clear" w:color="auto" w:fill="FFFFFF"/>
        </w:rPr>
        <w:lastRenderedPageBreak/>
        <w:drawing>
          <wp:inline distT="0" distB="0" distL="0" distR="0" wp14:anchorId="5548872E" wp14:editId="5A76E1D3">
            <wp:extent cx="4784753" cy="77603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angle top.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784753" cy="7760335"/>
                    </a:xfrm>
                    <a:prstGeom prst="rect">
                      <a:avLst/>
                    </a:prstGeom>
                  </pic:spPr>
                </pic:pic>
              </a:graphicData>
            </a:graphic>
          </wp:inline>
        </w:drawing>
      </w:r>
    </w:p>
    <w:p w:rsidR="00871102" w:rsidRPr="004A0400" w:rsidRDefault="00871102" w:rsidP="00871102">
      <w:pPr>
        <w:spacing w:line="360" w:lineRule="auto"/>
        <w:rPr>
          <w:rFonts w:asciiTheme="minorBidi" w:hAnsiTheme="minorBidi"/>
          <w:b/>
          <w:bCs/>
          <w:shd w:val="clear" w:color="auto" w:fill="FFFFFF"/>
        </w:rPr>
      </w:pPr>
    </w:p>
    <w:p w:rsidR="00871102" w:rsidRPr="00313D1A" w:rsidRDefault="00871102" w:rsidP="00313D1A">
      <w:pPr>
        <w:spacing w:line="276" w:lineRule="auto"/>
        <w:jc w:val="both"/>
        <w:rPr>
          <w:rFonts w:asciiTheme="minorBidi" w:hAnsiTheme="minorBidi"/>
          <w:sz w:val="20"/>
          <w:szCs w:val="20"/>
          <w:shd w:val="clear" w:color="auto" w:fill="FFFFFF"/>
        </w:rPr>
      </w:pPr>
      <w:bookmarkStart w:id="26" w:name="_Toc497863910"/>
      <w:r w:rsidRPr="00313D1A">
        <w:rPr>
          <w:rStyle w:val="Heading3Char"/>
          <w:rFonts w:asciiTheme="minorBidi" w:hAnsiTheme="minorBidi" w:cstheme="minorBidi"/>
          <w:sz w:val="20"/>
          <w:szCs w:val="20"/>
        </w:rPr>
        <w:lastRenderedPageBreak/>
        <w:t>Figure S1</w:t>
      </w:r>
      <w:r w:rsidR="006F535E" w:rsidRPr="00313D1A">
        <w:rPr>
          <w:rStyle w:val="Heading3Char"/>
          <w:rFonts w:asciiTheme="minorBidi" w:hAnsiTheme="minorBidi" w:cstheme="minorBidi"/>
          <w:sz w:val="20"/>
          <w:szCs w:val="20"/>
        </w:rPr>
        <w:t>4</w:t>
      </w:r>
      <w:r w:rsidRPr="00313D1A">
        <w:rPr>
          <w:rStyle w:val="Heading3Char"/>
          <w:rFonts w:asciiTheme="minorBidi" w:hAnsiTheme="minorBidi" w:cstheme="minorBidi"/>
          <w:sz w:val="20"/>
          <w:szCs w:val="20"/>
        </w:rPr>
        <w:t xml:space="preserve">. Polymorphisms align with the triangular Pareto front when maximal fitness in different </w:t>
      </w:r>
      <w:r w:rsidR="00B67B0E" w:rsidRPr="00313D1A">
        <w:rPr>
          <w:rStyle w:val="Heading3Char"/>
          <w:rFonts w:asciiTheme="minorBidi" w:hAnsiTheme="minorBidi" w:cstheme="minorBidi"/>
          <w:sz w:val="20"/>
          <w:szCs w:val="20"/>
        </w:rPr>
        <w:t>locales</w:t>
      </w:r>
      <w:r w:rsidR="00875085" w:rsidRPr="00313D1A">
        <w:rPr>
          <w:rStyle w:val="Heading3Char"/>
          <w:rFonts w:asciiTheme="minorBidi" w:hAnsiTheme="minorBidi" w:cstheme="minorBidi"/>
          <w:sz w:val="20"/>
          <w:szCs w:val="20"/>
        </w:rPr>
        <w:t xml:space="preserve"> </w:t>
      </w:r>
      <w:r w:rsidR="00A15E71" w:rsidRPr="00313D1A">
        <w:rPr>
          <w:rStyle w:val="Heading3Char"/>
          <w:rFonts w:asciiTheme="minorBidi" w:hAnsiTheme="minorBidi" w:cstheme="minorBidi"/>
          <w:sz w:val="20"/>
          <w:szCs w:val="20"/>
        </w:rPr>
        <w:t>is not equal</w:t>
      </w:r>
      <w:r w:rsidRPr="00313D1A">
        <w:rPr>
          <w:rStyle w:val="Heading3Char"/>
          <w:rFonts w:asciiTheme="minorBidi" w:hAnsiTheme="minorBidi" w:cstheme="minorBidi"/>
          <w:sz w:val="20"/>
          <w:szCs w:val="20"/>
        </w:rPr>
        <w:t>.</w:t>
      </w:r>
      <w:bookmarkEnd w:id="26"/>
      <w:r w:rsidRPr="00313D1A">
        <w:rPr>
          <w:rFonts w:asciiTheme="minorBidi" w:hAnsiTheme="minorBidi"/>
          <w:b/>
          <w:bCs/>
          <w:sz w:val="20"/>
          <w:szCs w:val="20"/>
          <w:shd w:val="clear" w:color="auto" w:fill="FFFFFF"/>
        </w:rPr>
        <w:t xml:space="preserve"> </w:t>
      </w:r>
      <w:r w:rsidRPr="00313D1A">
        <w:rPr>
          <w:rFonts w:asciiTheme="minorBidi" w:hAnsiTheme="minorBidi"/>
          <w:sz w:val="20"/>
          <w:szCs w:val="20"/>
          <w:shd w:val="clear" w:color="auto" w:fill="FFFFFF"/>
        </w:rPr>
        <w:t xml:space="preserve">We studied a scenario where the maximal fitness at </w:t>
      </w:r>
      <w:r w:rsidR="00C90A9F" w:rsidRPr="00313D1A">
        <w:rPr>
          <w:rFonts w:asciiTheme="minorBidi" w:hAnsiTheme="minorBidi"/>
          <w:sz w:val="20"/>
          <w:szCs w:val="20"/>
          <w:shd w:val="clear" w:color="auto" w:fill="FFFFFF"/>
        </w:rPr>
        <w:t xml:space="preserve">a </w:t>
      </w:r>
      <w:r w:rsidR="00B67B0E" w:rsidRPr="00313D1A">
        <w:rPr>
          <w:rFonts w:asciiTheme="minorBidi" w:hAnsiTheme="minorBidi"/>
          <w:sz w:val="20"/>
          <w:szCs w:val="20"/>
          <w:shd w:val="clear" w:color="auto" w:fill="FFFFFF"/>
        </w:rPr>
        <w:t>locale</w:t>
      </w:r>
      <w:r w:rsidR="00C90A9F" w:rsidRPr="00313D1A">
        <w:rPr>
          <w:rFonts w:asciiTheme="minorBidi" w:hAnsiTheme="minorBidi"/>
          <w:sz w:val="20"/>
          <w:szCs w:val="20"/>
          <w:shd w:val="clear" w:color="auto" w:fill="FFFFFF"/>
        </w:rPr>
        <w:t xml:space="preserve"> </w:t>
      </w:r>
      <w:r w:rsidR="00A15E71" w:rsidRPr="00313D1A">
        <w:rPr>
          <w:rFonts w:asciiTheme="minorBidi" w:hAnsiTheme="minorBidi"/>
          <w:sz w:val="20"/>
          <w:szCs w:val="20"/>
          <w:shd w:val="clear" w:color="auto" w:fill="FFFFFF"/>
        </w:rPr>
        <w:t xml:space="preserve">with </w:t>
      </w:r>
      <w:r w:rsidR="00B67B0E" w:rsidRPr="00313D1A">
        <w:rPr>
          <w:rFonts w:asciiTheme="minorBidi" w:hAnsiTheme="minorBidi"/>
          <w:sz w:val="20"/>
          <w:szCs w:val="20"/>
          <w:shd w:val="clear" w:color="auto" w:fill="FFFFFF"/>
        </w:rPr>
        <w:t xml:space="preserve">locale </w:t>
      </w:r>
      <w:r w:rsidR="00A15E71" w:rsidRPr="00313D1A">
        <w:rPr>
          <w:rFonts w:asciiTheme="minorBidi" w:hAnsiTheme="minorBidi"/>
          <w:sz w:val="20"/>
          <w:szCs w:val="20"/>
          <w:shd w:val="clear" w:color="auto" w:fill="FFFFFF"/>
        </w:rPr>
        <w:t xml:space="preserve">-optimum </w:t>
      </w:r>
      <w:r w:rsidRPr="00313D1A">
        <w:rPr>
          <w:rFonts w:asciiTheme="minorBidi" w:hAnsiTheme="minorBidi"/>
          <w:sz w:val="20"/>
          <w:szCs w:val="20"/>
          <w:shd w:val="clear" w:color="auto" w:fill="FFFFFF"/>
        </w:rPr>
        <w:t xml:space="preserve">at archetype 3 is 2, 5, or 10-fold higher than the </w:t>
      </w:r>
      <w:r w:rsidR="00A15E71" w:rsidRPr="00313D1A">
        <w:rPr>
          <w:rFonts w:asciiTheme="minorBidi" w:hAnsiTheme="minorBidi"/>
          <w:sz w:val="20"/>
          <w:szCs w:val="20"/>
          <w:shd w:val="clear" w:color="auto" w:fill="FFFFFF"/>
        </w:rPr>
        <w:t xml:space="preserve">maximal </w:t>
      </w:r>
      <w:r w:rsidRPr="00313D1A">
        <w:rPr>
          <w:rFonts w:asciiTheme="minorBidi" w:hAnsiTheme="minorBidi"/>
          <w:sz w:val="20"/>
          <w:szCs w:val="20"/>
          <w:shd w:val="clear" w:color="auto" w:fill="FFFFFF"/>
        </w:rPr>
        <w:t xml:space="preserve">fitness </w:t>
      </w:r>
      <w:r w:rsidR="00A15E71" w:rsidRPr="00313D1A">
        <w:rPr>
          <w:rFonts w:asciiTheme="minorBidi" w:hAnsiTheme="minorBidi"/>
          <w:sz w:val="20"/>
          <w:szCs w:val="20"/>
          <w:shd w:val="clear" w:color="auto" w:fill="FFFFFF"/>
        </w:rPr>
        <w:t xml:space="preserve">at a </w:t>
      </w:r>
      <w:r w:rsidR="00B67B0E" w:rsidRPr="00313D1A">
        <w:rPr>
          <w:rFonts w:asciiTheme="minorBidi" w:hAnsiTheme="minorBidi"/>
          <w:sz w:val="20"/>
          <w:szCs w:val="20"/>
          <w:shd w:val="clear" w:color="auto" w:fill="FFFFFF"/>
        </w:rPr>
        <w:t xml:space="preserve">locale </w:t>
      </w:r>
      <w:r w:rsidR="00A15E71" w:rsidRPr="00313D1A">
        <w:rPr>
          <w:rFonts w:asciiTheme="minorBidi" w:hAnsiTheme="minorBidi"/>
          <w:sz w:val="20"/>
          <w:szCs w:val="20"/>
          <w:shd w:val="clear" w:color="auto" w:fill="FFFFFF"/>
        </w:rPr>
        <w:t>whose</w:t>
      </w:r>
      <w:r w:rsidR="00C90A9F" w:rsidRPr="00313D1A">
        <w:rPr>
          <w:rFonts w:asciiTheme="minorBidi" w:hAnsiTheme="minorBidi"/>
          <w:sz w:val="20"/>
          <w:szCs w:val="20"/>
          <w:shd w:val="clear" w:color="auto" w:fill="FFFFFF"/>
        </w:rPr>
        <w:t xml:space="preserve"> </w:t>
      </w:r>
      <w:r w:rsidR="00B67B0E" w:rsidRPr="00313D1A">
        <w:rPr>
          <w:rFonts w:asciiTheme="minorBidi" w:hAnsiTheme="minorBidi"/>
          <w:sz w:val="20"/>
          <w:szCs w:val="20"/>
          <w:shd w:val="clear" w:color="auto" w:fill="FFFFFF"/>
        </w:rPr>
        <w:t xml:space="preserve">locale </w:t>
      </w:r>
      <w:r w:rsidR="008E6EFC" w:rsidRPr="00313D1A">
        <w:rPr>
          <w:rFonts w:asciiTheme="minorBidi" w:hAnsiTheme="minorBidi"/>
          <w:sz w:val="20"/>
          <w:szCs w:val="20"/>
          <w:shd w:val="clear" w:color="auto" w:fill="FFFFFF"/>
        </w:rPr>
        <w:t>-optimum</w:t>
      </w:r>
      <w:r w:rsidR="00A15E71" w:rsidRPr="00313D1A">
        <w:rPr>
          <w:rFonts w:asciiTheme="minorBidi" w:hAnsiTheme="minorBidi"/>
          <w:sz w:val="20"/>
          <w:szCs w:val="20"/>
          <w:shd w:val="clear" w:color="auto" w:fill="FFFFFF"/>
        </w:rPr>
        <w:t xml:space="preserve"> is</w:t>
      </w:r>
      <w:r w:rsidR="00C90A9F" w:rsidRPr="00313D1A">
        <w:rPr>
          <w:rFonts w:asciiTheme="minorBidi" w:hAnsiTheme="minorBidi"/>
          <w:sz w:val="20"/>
          <w:szCs w:val="20"/>
          <w:shd w:val="clear" w:color="auto" w:fill="FFFFFF"/>
        </w:rPr>
        <w:t xml:space="preserve"> </w:t>
      </w:r>
      <w:r w:rsidRPr="00313D1A">
        <w:rPr>
          <w:rFonts w:asciiTheme="minorBidi" w:hAnsiTheme="minorBidi"/>
          <w:sz w:val="20"/>
          <w:szCs w:val="20"/>
          <w:shd w:val="clear" w:color="auto" w:fill="FFFFFF"/>
        </w:rPr>
        <w:t xml:space="preserve">at archetypes 1 and 2, and the decay in fitness between them is linear. In all figures, Pareto front is a red triangle, archetypes are red points whose size corresponds to the value of </w:t>
      </w:r>
      <w:r w:rsidR="00A15E71" w:rsidRPr="00313D1A">
        <w:rPr>
          <w:rFonts w:asciiTheme="minorBidi" w:hAnsiTheme="minorBidi"/>
          <w:sz w:val="20"/>
          <w:szCs w:val="20"/>
          <w:shd w:val="clear" w:color="auto" w:fill="FFFFFF"/>
        </w:rPr>
        <w:t xml:space="preserve">maximal </w:t>
      </w:r>
      <w:r w:rsidRPr="00313D1A">
        <w:rPr>
          <w:rFonts w:asciiTheme="minorBidi" w:hAnsiTheme="minorBidi"/>
          <w:sz w:val="20"/>
          <w:szCs w:val="20"/>
          <w:shd w:val="clear" w:color="auto" w:fill="FFFFFF"/>
        </w:rPr>
        <w:t xml:space="preserve">fitness </w:t>
      </w:r>
      <w:r w:rsidR="00A15E71" w:rsidRPr="00313D1A">
        <w:rPr>
          <w:rFonts w:asciiTheme="minorBidi" w:hAnsiTheme="minorBidi"/>
          <w:sz w:val="20"/>
          <w:szCs w:val="20"/>
          <w:shd w:val="clear" w:color="auto" w:fill="FFFFFF"/>
        </w:rPr>
        <w:t xml:space="preserve">at the </w:t>
      </w:r>
      <w:r w:rsidR="00B67B0E" w:rsidRPr="00313D1A">
        <w:rPr>
          <w:rFonts w:asciiTheme="minorBidi" w:hAnsiTheme="minorBidi"/>
          <w:sz w:val="20"/>
          <w:szCs w:val="20"/>
          <w:shd w:val="clear" w:color="auto" w:fill="FFFFFF"/>
        </w:rPr>
        <w:t xml:space="preserve">locale </w:t>
      </w:r>
      <w:r w:rsidR="00A15E71" w:rsidRPr="00313D1A">
        <w:rPr>
          <w:rFonts w:asciiTheme="minorBidi" w:hAnsiTheme="minorBidi"/>
          <w:sz w:val="20"/>
          <w:szCs w:val="20"/>
          <w:shd w:val="clear" w:color="auto" w:fill="FFFFFF"/>
        </w:rPr>
        <w:t xml:space="preserve">whose </w:t>
      </w:r>
      <w:r w:rsidR="00B67B0E" w:rsidRPr="00313D1A">
        <w:rPr>
          <w:rFonts w:asciiTheme="minorBidi" w:hAnsiTheme="minorBidi"/>
          <w:sz w:val="20"/>
          <w:szCs w:val="20"/>
          <w:shd w:val="clear" w:color="auto" w:fill="FFFFFF"/>
        </w:rPr>
        <w:t xml:space="preserve">locale </w:t>
      </w:r>
      <w:r w:rsidR="00A15E71" w:rsidRPr="00313D1A">
        <w:rPr>
          <w:rFonts w:asciiTheme="minorBidi" w:hAnsiTheme="minorBidi"/>
          <w:sz w:val="20"/>
          <w:szCs w:val="20"/>
          <w:shd w:val="clear" w:color="auto" w:fill="FFFFFF"/>
        </w:rPr>
        <w:t xml:space="preserve">-optimum is </w:t>
      </w:r>
      <w:r w:rsidRPr="00313D1A">
        <w:rPr>
          <w:rFonts w:asciiTheme="minorBidi" w:hAnsiTheme="minorBidi"/>
          <w:sz w:val="20"/>
          <w:szCs w:val="20"/>
          <w:shd w:val="clear" w:color="auto" w:fill="FFFFFF"/>
        </w:rPr>
        <w:t xml:space="preserve">at the archetype. </w:t>
      </w:r>
      <w:proofErr w:type="gramStart"/>
      <w:r w:rsidRPr="00313D1A">
        <w:rPr>
          <w:rFonts w:asciiTheme="minorBidi" w:hAnsiTheme="minorBidi"/>
          <w:sz w:val="20"/>
          <w:szCs w:val="20"/>
          <w:shd w:val="clear" w:color="auto" w:fill="FFFFFF"/>
        </w:rPr>
        <w:t>(A-C).</w:t>
      </w:r>
      <w:proofErr w:type="gramEnd"/>
      <w:r w:rsidRPr="00313D1A">
        <w:rPr>
          <w:rFonts w:asciiTheme="minorBidi" w:hAnsiTheme="minorBidi"/>
          <w:sz w:val="20"/>
          <w:szCs w:val="20"/>
          <w:shd w:val="clear" w:color="auto" w:fill="FFFFFF"/>
        </w:rPr>
        <w:t xml:space="preserve"> </w:t>
      </w:r>
      <w:proofErr w:type="gramStart"/>
      <w:r w:rsidRPr="00313D1A">
        <w:rPr>
          <w:rFonts w:asciiTheme="minorBidi" w:hAnsiTheme="minorBidi"/>
          <w:sz w:val="20"/>
          <w:szCs w:val="20"/>
          <w:shd w:val="clear" w:color="auto" w:fill="FFFFFF"/>
        </w:rPr>
        <w:t>Phenotypes and polymorphisms after 100,000 generations from three different angles, for a 2-fold (A), 5-fold (B) and 10-fol</w:t>
      </w:r>
      <w:r w:rsidR="008E6EFC" w:rsidRPr="00313D1A">
        <w:rPr>
          <w:rFonts w:asciiTheme="minorBidi" w:hAnsiTheme="minorBidi"/>
          <w:sz w:val="20"/>
          <w:szCs w:val="20"/>
          <w:shd w:val="clear" w:color="auto" w:fill="FFFFFF"/>
        </w:rPr>
        <w:t>d</w:t>
      </w:r>
      <w:r w:rsidRPr="00313D1A">
        <w:rPr>
          <w:rFonts w:asciiTheme="minorBidi" w:hAnsiTheme="minorBidi"/>
          <w:sz w:val="20"/>
          <w:szCs w:val="20"/>
          <w:shd w:val="clear" w:color="auto" w:fill="FFFFFF"/>
        </w:rPr>
        <w:t xml:space="preserve"> (C) difference between the fitness at the archetypes.</w:t>
      </w:r>
      <w:proofErr w:type="gramEnd"/>
    </w:p>
    <w:p w:rsidR="002712F0" w:rsidRPr="00D1578D" w:rsidRDefault="002712F0" w:rsidP="006F535E">
      <w:pPr>
        <w:pStyle w:val="Heading2"/>
      </w:pPr>
      <w:bookmarkStart w:id="27" w:name="_Toc497863911"/>
      <w:r w:rsidRPr="00D1578D">
        <w:rPr>
          <w:rStyle w:val="Heading2Char"/>
          <w:b/>
          <w:bCs/>
        </w:rPr>
        <w:t>Supplementary Section 1</w:t>
      </w:r>
      <w:r w:rsidR="00B22693">
        <w:rPr>
          <w:rStyle w:val="Heading2Char"/>
          <w:b/>
          <w:bCs/>
        </w:rPr>
        <w:t>2</w:t>
      </w:r>
      <w:r w:rsidRPr="00D1578D">
        <w:rPr>
          <w:rStyle w:val="Heading2Char"/>
          <w:b/>
          <w:bCs/>
        </w:rPr>
        <w:t xml:space="preserve">: Polymorphisms with </w:t>
      </w:r>
      <w:r w:rsidRPr="00D1578D">
        <w:t xml:space="preserve">epistatic effects between the two copies of the same allele, </w:t>
      </w:r>
      <w:r w:rsidRPr="00D1578D">
        <w:rPr>
          <w:rStyle w:val="Heading2Char"/>
          <w:b/>
          <w:bCs/>
        </w:rPr>
        <w:t>that have a large component perpendicular to the front, are selected against</w:t>
      </w:r>
      <w:r w:rsidRPr="00D1578D">
        <w:t>.</w:t>
      </w:r>
      <w:bookmarkEnd w:id="27"/>
    </w:p>
    <w:p w:rsidR="002712F0" w:rsidRPr="004A0400" w:rsidRDefault="002712F0" w:rsidP="007D72EC">
      <w:pPr>
        <w:rPr>
          <w:rFonts w:asciiTheme="minorBidi" w:eastAsia="MS Mincho" w:hAnsiTheme="minorBidi"/>
        </w:rPr>
      </w:pPr>
      <w:r w:rsidRPr="004A0400">
        <w:rPr>
          <w:rFonts w:asciiTheme="minorBidi" w:eastAsia="MS Mincho" w:hAnsiTheme="minorBidi"/>
        </w:rPr>
        <w:t>We consider the effects of tradeoffs on the non-additive interaction</w:t>
      </w:r>
      <w:r>
        <w:rPr>
          <w:rFonts w:asciiTheme="minorBidi" w:eastAsia="MS Mincho" w:hAnsiTheme="minorBidi"/>
        </w:rPr>
        <w:t xml:space="preserve"> (epistasis)</w:t>
      </w:r>
      <w:r w:rsidRPr="004A0400">
        <w:rPr>
          <w:rFonts w:asciiTheme="minorBidi" w:eastAsia="MS Mincho" w:hAnsiTheme="minorBidi"/>
        </w:rPr>
        <w:t xml:space="preserve"> between two alleles of the same gene. We modelled </w:t>
      </w:r>
      <w:r>
        <w:rPr>
          <w:rFonts w:asciiTheme="minorBidi" w:eastAsia="MS Mincho" w:hAnsiTheme="minorBidi"/>
        </w:rPr>
        <w:t>this type of epistasis</w:t>
      </w:r>
      <w:r w:rsidRPr="004A0400">
        <w:rPr>
          <w:rFonts w:asciiTheme="minorBidi" w:eastAsia="MS Mincho" w:hAnsiTheme="minorBidi"/>
        </w:rPr>
        <w:t xml:space="preserve"> by assigning to each mutation </w:t>
      </w:r>
      <w:proofErr w:type="spellStart"/>
      <w:r w:rsidRPr="004A0400">
        <w:rPr>
          <w:rFonts w:asciiTheme="minorBidi" w:eastAsia="MS Mincho" w:hAnsiTheme="minorBidi"/>
          <w:i/>
          <w:iCs/>
        </w:rPr>
        <w:t>i</w:t>
      </w:r>
      <w:proofErr w:type="spellEnd"/>
      <w:r w:rsidRPr="004A0400">
        <w:rPr>
          <w:rFonts w:asciiTheme="minorBidi" w:eastAsia="MS Mincho" w:hAnsiTheme="minorBidi"/>
          <w:i/>
          <w:iCs/>
        </w:rPr>
        <w:t xml:space="preserve"> </w:t>
      </w:r>
      <w:r w:rsidRPr="004A0400">
        <w:rPr>
          <w:rFonts w:asciiTheme="minorBidi" w:eastAsia="MS Mincho" w:hAnsiTheme="minorBidi"/>
        </w:rPr>
        <w:t xml:space="preserve">a randomly </w:t>
      </w:r>
      <w:r w:rsidRPr="00FE1DF9">
        <w:rPr>
          <w:rFonts w:asciiTheme="minorBidi" w:eastAsia="MS Mincho" w:hAnsiTheme="minorBidi"/>
        </w:rPr>
        <w:t xml:space="preserve">oriented </w:t>
      </w:r>
      <w:proofErr w:type="gramStart"/>
      <w:r w:rsidRPr="00FE1DF9">
        <w:rPr>
          <w:rFonts w:asciiTheme="minorBidi" w:eastAsia="MS Mincho" w:hAnsiTheme="minorBidi"/>
        </w:rPr>
        <w:t xml:space="preserve">vector </w:t>
      </w:r>
      <w:proofErr w:type="gramEnd"/>
      <m:oMath>
        <m:acc>
          <m:accPr>
            <m:chr m:val="⃗"/>
            <m:ctrlPr>
              <w:rPr>
                <w:rFonts w:ascii="Cambria Math" w:eastAsia="MS Mincho" w:hAnsi="Cambria Math"/>
                <w:i/>
              </w:rPr>
            </m:ctrlPr>
          </m:accPr>
          <m:e>
            <m:sSub>
              <m:sSubPr>
                <m:ctrlPr>
                  <w:rPr>
                    <w:rFonts w:ascii="Cambria Math" w:eastAsia="MS Mincho" w:hAnsi="Cambria Math"/>
                    <w:i/>
                  </w:rPr>
                </m:ctrlPr>
              </m:sSubPr>
              <m:e>
                <m:r>
                  <w:rPr>
                    <w:rFonts w:ascii="Cambria Math" w:eastAsia="MS Mincho" w:hAnsi="Cambria Math"/>
                  </w:rPr>
                  <m:t>d</m:t>
                </m:r>
              </m:e>
              <m:sub>
                <m:r>
                  <w:rPr>
                    <w:rFonts w:ascii="Cambria Math" w:eastAsia="MS Mincho" w:hAnsi="Cambria Math"/>
                  </w:rPr>
                  <m:t>i</m:t>
                </m:r>
              </m:sub>
            </m:sSub>
          </m:e>
        </m:acc>
      </m:oMath>
      <w:r w:rsidRPr="00FE1DF9">
        <w:rPr>
          <w:rFonts w:asciiTheme="minorBidi" w:eastAsia="MS Mincho" w:hAnsiTheme="minorBidi"/>
        </w:rPr>
        <w:t xml:space="preserve">, such that the heterozygote mutant effect is </w:t>
      </w:r>
      <m:oMath>
        <m:acc>
          <m:accPr>
            <m:chr m:val="⃗"/>
            <m:ctrlPr>
              <w:rPr>
                <w:rFonts w:ascii="Cambria Math" w:eastAsia="MS Mincho" w:hAnsi="Cambria Math"/>
                <w:i/>
              </w:rPr>
            </m:ctrlPr>
          </m:accPr>
          <m:e>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i</m:t>
                </m:r>
              </m:sub>
            </m:sSub>
          </m:e>
        </m:acc>
      </m:oMath>
      <w:r w:rsidRPr="00FE1DF9">
        <w:rPr>
          <w:rFonts w:asciiTheme="minorBidi" w:eastAsia="MS Mincho" w:hAnsiTheme="minorBidi"/>
        </w:rPr>
        <w:t xml:space="preserve"> and the homozygote is </w:t>
      </w:r>
      <m:oMath>
        <m:r>
          <w:rPr>
            <w:rFonts w:ascii="Cambria Math" w:eastAsia="MS Mincho" w:hAnsi="Cambria Math"/>
          </w:rPr>
          <m:t>2</m:t>
        </m:r>
        <m:acc>
          <m:accPr>
            <m:chr m:val="⃗"/>
            <m:ctrlPr>
              <w:rPr>
                <w:rFonts w:ascii="Cambria Math" w:eastAsia="MS Mincho" w:hAnsi="Cambria Math"/>
                <w:i/>
              </w:rPr>
            </m:ctrlPr>
          </m:accPr>
          <m:e>
            <m:sSub>
              <m:sSubPr>
                <m:ctrlPr>
                  <w:rPr>
                    <w:rFonts w:ascii="Cambria Math" w:eastAsia="MS Mincho" w:hAnsi="Cambria Math"/>
                    <w:i/>
                  </w:rPr>
                </m:ctrlPr>
              </m:sSubPr>
              <m:e>
                <m:r>
                  <w:rPr>
                    <w:rFonts w:ascii="Cambria Math" w:eastAsia="MS Mincho" w:hAnsi="Cambria Math"/>
                  </w:rPr>
                  <m:t>m</m:t>
                </m:r>
              </m:e>
              <m:sub>
                <m:r>
                  <w:rPr>
                    <w:rFonts w:ascii="Cambria Math" w:eastAsia="MS Mincho" w:hAnsi="Cambria Math"/>
                  </w:rPr>
                  <m:t>i</m:t>
                </m:r>
              </m:sub>
            </m:sSub>
          </m:e>
        </m:acc>
        <m:r>
          <w:rPr>
            <w:rFonts w:ascii="Cambria Math" w:eastAsia="MS Mincho" w:hAnsi="Cambria Math"/>
          </w:rPr>
          <m:t>+</m:t>
        </m:r>
        <m:acc>
          <m:accPr>
            <m:chr m:val="⃗"/>
            <m:ctrlPr>
              <w:rPr>
                <w:rFonts w:ascii="Cambria Math" w:eastAsia="MS Mincho" w:hAnsi="Cambria Math"/>
                <w:i/>
              </w:rPr>
            </m:ctrlPr>
          </m:accPr>
          <m:e>
            <m:sSub>
              <m:sSubPr>
                <m:ctrlPr>
                  <w:rPr>
                    <w:rFonts w:ascii="Cambria Math" w:eastAsia="MS Mincho" w:hAnsi="Cambria Math"/>
                    <w:i/>
                  </w:rPr>
                </m:ctrlPr>
              </m:sSubPr>
              <m:e>
                <m:r>
                  <w:rPr>
                    <w:rFonts w:ascii="Cambria Math" w:eastAsia="MS Mincho" w:hAnsi="Cambria Math"/>
                  </w:rPr>
                  <m:t>d</m:t>
                </m:r>
              </m:e>
              <m:sub>
                <m:r>
                  <w:rPr>
                    <w:rFonts w:ascii="Cambria Math" w:eastAsia="MS Mincho" w:hAnsi="Cambria Math"/>
                  </w:rPr>
                  <m:t>i</m:t>
                </m:r>
              </m:sub>
            </m:sSub>
          </m:e>
        </m:acc>
      </m:oMath>
      <w:r w:rsidRPr="00FE1DF9">
        <w:rPr>
          <w:rFonts w:asciiTheme="minorBidi" w:eastAsia="MS Mincho" w:hAnsiTheme="minorBidi"/>
        </w:rPr>
        <w:t xml:space="preserve"> (Fig S1</w:t>
      </w:r>
      <w:r w:rsidR="006F535E" w:rsidRPr="00FE1DF9">
        <w:rPr>
          <w:rFonts w:asciiTheme="minorBidi" w:eastAsia="MS Mincho" w:hAnsiTheme="minorBidi"/>
        </w:rPr>
        <w:t>5</w:t>
      </w:r>
      <w:r w:rsidRPr="00FE1DF9">
        <w:rPr>
          <w:rFonts w:asciiTheme="minorBidi" w:eastAsia="MS Mincho" w:hAnsiTheme="minorBidi"/>
        </w:rPr>
        <w:t>A-C). We computed the alignment of the</w:t>
      </w:r>
      <w:r w:rsidRPr="004A0400">
        <w:rPr>
          <w:rFonts w:asciiTheme="minorBidi" w:eastAsia="MS Mincho" w:hAnsiTheme="minorBidi"/>
        </w:rPr>
        <w:t xml:space="preserve"> </w:t>
      </w:r>
      <w:r>
        <w:rPr>
          <w:rFonts w:asciiTheme="minorBidi" w:eastAsia="MS Mincho" w:hAnsiTheme="minorBidi"/>
        </w:rPr>
        <w:t>epistasis</w:t>
      </w:r>
      <w:r w:rsidRPr="004A0400">
        <w:rPr>
          <w:rFonts w:asciiTheme="minorBidi" w:eastAsia="MS Mincho" w:hAnsiTheme="minorBidi"/>
        </w:rPr>
        <w:t xml:space="preserve"> vectors </w:t>
      </w:r>
      <m:oMath>
        <m:acc>
          <m:accPr>
            <m:chr m:val="⃗"/>
            <m:ctrlPr>
              <w:rPr>
                <w:rFonts w:ascii="Cambria Math" w:eastAsia="MS Mincho" w:hAnsi="Cambria Math"/>
                <w:i/>
              </w:rPr>
            </m:ctrlPr>
          </m:accPr>
          <m:e>
            <m:sSub>
              <m:sSubPr>
                <m:ctrlPr>
                  <w:rPr>
                    <w:rFonts w:ascii="Cambria Math" w:eastAsia="MS Mincho" w:hAnsi="Cambria Math"/>
                    <w:i/>
                  </w:rPr>
                </m:ctrlPr>
              </m:sSubPr>
              <m:e>
                <m:r>
                  <w:rPr>
                    <w:rFonts w:ascii="Cambria Math" w:eastAsia="MS Mincho" w:hAnsi="Cambria Math"/>
                  </w:rPr>
                  <m:t>d</m:t>
                </m:r>
              </m:e>
              <m:sub>
                <m:r>
                  <w:rPr>
                    <w:rFonts w:ascii="Cambria Math" w:eastAsia="MS Mincho" w:hAnsi="Cambria Math"/>
                  </w:rPr>
                  <m:t>i</m:t>
                </m:r>
              </m:sub>
            </m:sSub>
          </m:e>
        </m:acc>
      </m:oMath>
      <w:r w:rsidRPr="004A0400">
        <w:rPr>
          <w:rFonts w:asciiTheme="minorBidi" w:eastAsia="MS Mincho" w:hAnsiTheme="minorBidi"/>
        </w:rPr>
        <w:t xml:space="preserve"> with the front, </w:t>
      </w:r>
      <w:r w:rsidRPr="004A0400">
        <w:rPr>
          <w:rFonts w:asciiTheme="minorBidi" w:eastAsia="MS Mincho" w:hAnsiTheme="minorBidi"/>
          <w:i/>
          <w:iCs/>
        </w:rPr>
        <w:t>D</w:t>
      </w:r>
      <w:r w:rsidRPr="004A0400">
        <w:rPr>
          <w:rFonts w:asciiTheme="minorBidi" w:eastAsia="MS Mincho" w:hAnsiTheme="minorBidi"/>
        </w:rPr>
        <w:t xml:space="preserve"> =</w:t>
      </w:r>
      <w:r w:rsidRPr="004A0400">
        <w:rPr>
          <w:rFonts w:asciiTheme="minorBidi" w:hAnsiTheme="minorBidi"/>
          <w:b/>
          <w:bCs/>
          <w:position w:val="-34"/>
        </w:rPr>
        <w:object w:dxaOrig="1160" w:dyaOrig="760">
          <v:shape id="_x0000_i1032" type="#_x0000_t75" style="width:59.4pt;height:37.75pt" o:ole="">
            <v:imagedata r:id="rId34" o:title=""/>
          </v:shape>
          <o:OLEObject Type="Embed" ProgID="Equation.DSMT4" ShapeID="_x0000_i1032" DrawAspect="Content" ObjectID="_1571606227" r:id="rId35"/>
        </w:object>
      </w:r>
      <w:r w:rsidRPr="004A0400">
        <w:rPr>
          <w:rFonts w:asciiTheme="minorBidi" w:hAnsiTheme="minorBidi"/>
        </w:rPr>
        <w:t xml:space="preserve">, </w:t>
      </w:r>
      <w:r w:rsidRPr="004A0400">
        <w:rPr>
          <w:rFonts w:asciiTheme="minorBidi" w:eastAsia="MS Mincho" w:hAnsiTheme="minorBidi"/>
        </w:rPr>
        <w:t xml:space="preserve">where </w:t>
      </w:r>
      <w:r w:rsidRPr="004A0400">
        <w:rPr>
          <w:rFonts w:asciiTheme="minorBidi" w:hAnsiTheme="minorBidi"/>
          <w:position w:val="-18"/>
        </w:rPr>
        <w:object w:dxaOrig="560" w:dyaOrig="460">
          <v:shape id="_x0000_i1033" type="#_x0000_t75" style="width:27.7pt;height:22.65pt" o:ole="">
            <v:imagedata r:id="rId36" o:title=""/>
          </v:shape>
          <o:OLEObject Type="Embed" ProgID="Equation.DSMT4" ShapeID="_x0000_i1033" DrawAspect="Content" ObjectID="_1571606228" r:id="rId37"/>
        </w:object>
      </w:r>
      <w:r w:rsidRPr="004A0400">
        <w:rPr>
          <w:rFonts w:asciiTheme="minorBidi" w:eastAsia="MS Mincho" w:hAnsiTheme="minorBidi"/>
        </w:rPr>
        <w:t xml:space="preserve"> and </w:t>
      </w:r>
      <w:r w:rsidRPr="004A0400">
        <w:rPr>
          <w:rFonts w:asciiTheme="minorBidi" w:hAnsiTheme="minorBidi"/>
          <w:position w:val="-16"/>
        </w:rPr>
        <w:object w:dxaOrig="580" w:dyaOrig="420">
          <v:shape id="_x0000_i1034" type="#_x0000_t75" style="width:29.7pt;height:20.65pt" o:ole="">
            <v:imagedata r:id="rId38" o:title=""/>
          </v:shape>
          <o:OLEObject Type="Embed" ProgID="Equation.DSMT4" ShapeID="_x0000_i1034" DrawAspect="Content" ObjectID="_1571606229" r:id="rId39"/>
        </w:object>
      </w:r>
      <w:r w:rsidRPr="004A0400">
        <w:rPr>
          <w:rFonts w:asciiTheme="minorBidi" w:hAnsiTheme="minorBidi"/>
        </w:rPr>
        <w:t xml:space="preserve"> </w:t>
      </w:r>
      <w:r w:rsidRPr="004A0400">
        <w:rPr>
          <w:rFonts w:asciiTheme="minorBidi" w:eastAsia="MS Mincho" w:hAnsiTheme="minorBidi"/>
        </w:rPr>
        <w:t xml:space="preserve">are the mean parallel and perpendicular component of the </w:t>
      </w:r>
      <w:r>
        <w:rPr>
          <w:rFonts w:asciiTheme="minorBidi" w:eastAsia="MS Mincho" w:hAnsiTheme="minorBidi"/>
        </w:rPr>
        <w:t>epistasis</w:t>
      </w:r>
      <w:r w:rsidRPr="004A0400">
        <w:rPr>
          <w:rFonts w:asciiTheme="minorBidi" w:eastAsia="MS Mincho" w:hAnsiTheme="minorBidi"/>
        </w:rPr>
        <w:t xml:space="preserve"> effect vectors</w:t>
      </w:r>
      <w:r w:rsidRPr="004A0400">
        <w:rPr>
          <w:rFonts w:asciiTheme="minorBidi" w:eastAsia="MS Mincho" w:hAnsiTheme="minorBidi"/>
          <w:b/>
          <w:bCs/>
        </w:rPr>
        <w:t xml:space="preserve">. </w:t>
      </w:r>
      <w:r w:rsidRPr="004A0400">
        <w:rPr>
          <w:rFonts w:asciiTheme="minorBidi" w:eastAsia="MS Mincho" w:hAnsiTheme="minorBidi"/>
        </w:rPr>
        <w:t xml:space="preserve">For common polymorphisms, for which a sizable fraction of the population is homozygous </w:t>
      </w:r>
      <w:r w:rsidRPr="004A0400">
        <w:rPr>
          <w:rFonts w:asciiTheme="minorBidi" w:eastAsia="MS Mincho" w:hAnsiTheme="minorBidi"/>
        </w:rPr>
        <w:fldChar w:fldCharType="begin"/>
      </w:r>
      <w:r w:rsidR="007D72EC">
        <w:rPr>
          <w:rFonts w:asciiTheme="minorBidi" w:eastAsia="MS Mincho" w:hAnsiTheme="minorBidi"/>
        </w:rPr>
        <w:instrText xml:space="preserve"> ADDIN ZOTERO_ITEM CSL_CITATION {"citationID":"GwakzLBE","properties":{"formattedCitation":"[8]","plainCitation":"[8]"},"citationItems":[{"id":342,"uris":["http://zotero.org/users/661310/items/QHMBACWH"],"uri":["http://zotero.org/users/661310/items/QHMBACWH"],"itemData":{"id":342,"type":"book","title":"Population Genetics: A Concise Guide","publisher":"Johns Hopkins University Press","publisher-place":"Baltimore, Md","number-of-pages":"232","edition":"2nd edition","source":"Amazon.com","event-place":"Baltimore, Md","abstract":"This concise introduction offers students and researchers an overview of the discipline that connects genetics and evolution. Addressing the theories behind population genetics and relevant empirical evidence, John Gillespie discusses genetic drift, natural selection, nonrandom mating, quantitative genetics, and the evolutionary advantage of sex. First published to wide acclaim in 1998, this brilliant primer has been updated to include new sections on molecular evolution, genetic drift, genetic load, the stationary distribution, and two-locus dynamics. This book is indispensable for students working in a laboratory setting or studying free-ranging populations.","ISBN":"978-0-8018-8009-4","shortTitle":"Population Genetics","language":"English","author":[{"family":"Gillespie","given":"John H."}],"issued":{"date-parts":[["2004",7,2]]}}}],"schema":"https://github.com/citation-style-language/schema/raw/master/csl-citation.json"} </w:instrText>
      </w:r>
      <w:r w:rsidRPr="004A0400">
        <w:rPr>
          <w:rFonts w:asciiTheme="minorBidi" w:eastAsia="MS Mincho" w:hAnsiTheme="minorBidi"/>
        </w:rPr>
        <w:fldChar w:fldCharType="separate"/>
      </w:r>
      <w:r w:rsidR="007D72EC" w:rsidRPr="007D72EC">
        <w:rPr>
          <w:rFonts w:cs="Arial"/>
          <w:sz w:val="24"/>
        </w:rPr>
        <w:t>[8]</w:t>
      </w:r>
      <w:r w:rsidRPr="004A0400">
        <w:rPr>
          <w:rFonts w:asciiTheme="minorBidi" w:eastAsia="MS Mincho" w:hAnsiTheme="minorBidi"/>
        </w:rPr>
        <w:fldChar w:fldCharType="end"/>
      </w:r>
      <w:r w:rsidRPr="004A0400">
        <w:rPr>
          <w:rFonts w:asciiTheme="minorBidi" w:eastAsia="MS Mincho" w:hAnsiTheme="minorBidi"/>
        </w:rPr>
        <w:t xml:space="preserve">, </w:t>
      </w:r>
      <w:r w:rsidRPr="004A0400">
        <w:rPr>
          <w:rFonts w:asciiTheme="minorBidi" w:eastAsia="MS Mincho" w:hAnsiTheme="minorBidi"/>
          <w:i/>
          <w:iCs/>
        </w:rPr>
        <w:t>D</w:t>
      </w:r>
      <w:r w:rsidRPr="004A0400">
        <w:rPr>
          <w:rFonts w:asciiTheme="minorBidi" w:eastAsia="MS Mincho" w:hAnsiTheme="minorBidi"/>
        </w:rPr>
        <w:t xml:space="preserve"> approaches 1. </w:t>
      </w:r>
      <w:r w:rsidRPr="0064034A">
        <w:rPr>
          <w:rFonts w:asciiTheme="minorBidi" w:eastAsia="MS Mincho" w:hAnsiTheme="minorBidi"/>
        </w:rPr>
        <w:t>Thus, epistatic effects of prevalent allelic polymorphisms are also oriented along the Pareto front (Fig S1</w:t>
      </w:r>
      <w:r w:rsidR="006F535E" w:rsidRPr="0064034A">
        <w:rPr>
          <w:rFonts w:asciiTheme="minorBidi" w:eastAsia="MS Mincho" w:hAnsiTheme="minorBidi"/>
        </w:rPr>
        <w:t>5</w:t>
      </w:r>
      <w:r w:rsidRPr="0064034A">
        <w:rPr>
          <w:rFonts w:asciiTheme="minorBidi" w:eastAsia="MS Mincho" w:hAnsiTheme="minorBidi"/>
        </w:rPr>
        <w:t>D-G).</w:t>
      </w:r>
      <w:r w:rsidRPr="004A0400">
        <w:rPr>
          <w:rFonts w:asciiTheme="minorBidi" w:eastAsia="MS Mincho" w:hAnsiTheme="minorBidi"/>
        </w:rPr>
        <w:t xml:space="preserve"> </w:t>
      </w:r>
    </w:p>
    <w:p w:rsidR="002712F0" w:rsidRPr="004A0400" w:rsidRDefault="002712F0" w:rsidP="002712F0">
      <w:pPr>
        <w:rPr>
          <w:rFonts w:asciiTheme="minorBidi" w:eastAsiaTheme="minorEastAsia" w:hAnsiTheme="minorBidi"/>
        </w:rPr>
      </w:pPr>
      <w:r w:rsidRPr="004A0400">
        <w:rPr>
          <w:rFonts w:asciiTheme="minorBidi" w:eastAsiaTheme="minorEastAsia" w:hAnsiTheme="minorBidi"/>
          <w:noProof/>
        </w:rPr>
        <w:lastRenderedPageBreak/>
        <w:drawing>
          <wp:inline distT="0" distB="0" distL="0" distR="0" wp14:anchorId="1DC24DFF" wp14:editId="4236EA28">
            <wp:extent cx="5467478" cy="4279747"/>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minance.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7478" cy="4279747"/>
                    </a:xfrm>
                    <a:prstGeom prst="rect">
                      <a:avLst/>
                    </a:prstGeom>
                  </pic:spPr>
                </pic:pic>
              </a:graphicData>
            </a:graphic>
          </wp:inline>
        </w:drawing>
      </w:r>
    </w:p>
    <w:p w:rsidR="002712F0" w:rsidRPr="00B0684D" w:rsidRDefault="002712F0" w:rsidP="004D4E7A">
      <w:pPr>
        <w:spacing w:line="276" w:lineRule="auto"/>
        <w:jc w:val="both"/>
        <w:rPr>
          <w:rFonts w:asciiTheme="minorBidi" w:hAnsiTheme="minorBidi"/>
          <w:sz w:val="19"/>
          <w:szCs w:val="19"/>
        </w:rPr>
      </w:pPr>
      <w:bookmarkStart w:id="28" w:name="_Toc497863912"/>
      <w:r w:rsidRPr="0064034A">
        <w:rPr>
          <w:rStyle w:val="Heading3Char"/>
          <w:rFonts w:asciiTheme="minorBidi" w:hAnsiTheme="minorBidi" w:cstheme="minorBidi"/>
          <w:sz w:val="19"/>
          <w:szCs w:val="19"/>
        </w:rPr>
        <w:t>Figure S1</w:t>
      </w:r>
      <w:r w:rsidR="006F535E" w:rsidRPr="0064034A">
        <w:rPr>
          <w:rStyle w:val="Heading3Char"/>
          <w:rFonts w:asciiTheme="minorBidi" w:hAnsiTheme="minorBidi" w:cstheme="minorBidi"/>
          <w:sz w:val="19"/>
          <w:szCs w:val="19"/>
        </w:rPr>
        <w:t>5</w:t>
      </w:r>
      <w:r w:rsidRPr="0064034A">
        <w:rPr>
          <w:rStyle w:val="Heading3Char"/>
          <w:rFonts w:asciiTheme="minorBidi" w:hAnsiTheme="minorBidi" w:cstheme="minorBidi"/>
          <w:sz w:val="19"/>
          <w:szCs w:val="19"/>
        </w:rPr>
        <w:t>. Epistatic effects between two copies of the same allele, which have a large component perpendicular to the front, are selected against.</w:t>
      </w:r>
      <w:bookmarkEnd w:id="28"/>
      <w:r w:rsidRPr="0064034A">
        <w:rPr>
          <w:rFonts w:asciiTheme="minorBidi" w:hAnsiTheme="minorBidi"/>
          <w:b/>
          <w:bCs/>
          <w:sz w:val="19"/>
          <w:szCs w:val="19"/>
        </w:rPr>
        <w:t xml:space="preserve"> (A-C) </w:t>
      </w:r>
      <w:r w:rsidRPr="0064034A">
        <w:rPr>
          <w:rFonts w:asciiTheme="minorBidi" w:hAnsiTheme="minorBidi"/>
          <w:sz w:val="19"/>
          <w:szCs w:val="19"/>
        </w:rPr>
        <w:t xml:space="preserve">Definition of epistatic effects between two </w:t>
      </w:r>
      <w:proofErr w:type="gramStart"/>
      <w:r w:rsidRPr="0064034A">
        <w:rPr>
          <w:rFonts w:asciiTheme="minorBidi" w:hAnsiTheme="minorBidi"/>
          <w:sz w:val="19"/>
          <w:szCs w:val="19"/>
        </w:rPr>
        <w:t xml:space="preserve">alleles </w:t>
      </w:r>
      <w:proofErr w:type="gramEnd"/>
      <m:oMath>
        <m:acc>
          <m:accPr>
            <m:chr m:val="⃗"/>
            <m:ctrlPr>
              <w:rPr>
                <w:rFonts w:ascii="Cambria Math" w:hAnsi="Cambria Math"/>
                <w:i/>
                <w:sz w:val="19"/>
                <w:szCs w:val="19"/>
              </w:rPr>
            </m:ctrlPr>
          </m:accPr>
          <m:e>
            <m:sSub>
              <m:sSubPr>
                <m:ctrlPr>
                  <w:rPr>
                    <w:rFonts w:ascii="Cambria Math" w:hAnsi="Cambria Math"/>
                    <w:i/>
                    <w:sz w:val="19"/>
                    <w:szCs w:val="19"/>
                  </w:rPr>
                </m:ctrlPr>
              </m:sSubPr>
              <m:e>
                <m:r>
                  <w:rPr>
                    <w:rFonts w:ascii="Cambria Math" w:hAnsi="Cambria Math"/>
                    <w:sz w:val="19"/>
                    <w:szCs w:val="19"/>
                  </w:rPr>
                  <m:t>d</m:t>
                </m:r>
              </m:e>
              <m:sub>
                <m:r>
                  <w:rPr>
                    <w:rFonts w:ascii="Cambria Math" w:hAnsi="Cambria Math"/>
                    <w:sz w:val="19"/>
                    <w:szCs w:val="19"/>
                  </w:rPr>
                  <m:t>i</m:t>
                </m:r>
              </m:sub>
            </m:sSub>
          </m:e>
        </m:acc>
      </m:oMath>
      <w:r w:rsidRPr="0064034A">
        <w:rPr>
          <w:rFonts w:asciiTheme="minorBidi" w:hAnsiTheme="minorBidi"/>
          <w:sz w:val="19"/>
          <w:szCs w:val="19"/>
        </w:rPr>
        <w:t>, showing the phenotypic effect of wildtype homozygote, heterozygote and mutant homozygote.</w:t>
      </w:r>
      <w:r w:rsidRPr="0064034A">
        <w:rPr>
          <w:rFonts w:asciiTheme="minorBidi" w:hAnsiTheme="minorBidi"/>
          <w:b/>
          <w:bCs/>
          <w:sz w:val="19"/>
          <w:szCs w:val="19"/>
        </w:rPr>
        <w:t xml:space="preserve"> (B) </w:t>
      </w:r>
      <w:r w:rsidRPr="0064034A">
        <w:rPr>
          <w:rFonts w:asciiTheme="minorBidi" w:hAnsiTheme="minorBidi"/>
          <w:sz w:val="19"/>
          <w:szCs w:val="19"/>
        </w:rPr>
        <w:t xml:space="preserve">Phenotypes after 100,000 simulation generations (parameters: </w:t>
      </w:r>
      <m:oMath>
        <m:r>
          <m:rPr>
            <m:sty m:val="p"/>
          </m:rPr>
          <w:rPr>
            <w:rFonts w:ascii="Cambria Math" w:hAnsi="Cambria Math"/>
            <w:sz w:val="19"/>
            <w:szCs w:val="19"/>
          </w:rPr>
          <m:t>N=1000,μ=0.05,k=2,</m:t>
        </m:r>
      </m:oMath>
      <w:r w:rsidRPr="0064034A">
        <w:rPr>
          <w:rFonts w:asciiTheme="minorBidi" w:eastAsiaTheme="minorEastAsia" w:hAnsiTheme="minorBidi"/>
          <w:sz w:val="19"/>
          <w:szCs w:val="19"/>
        </w:rPr>
        <w:t xml:space="preserve"> </w:t>
      </w:r>
      <w:r w:rsidR="004D4E7A" w:rsidRPr="0064034A">
        <w:rPr>
          <w:rFonts w:asciiTheme="minorBidi" w:eastAsiaTheme="minorEastAsia" w:hAnsiTheme="minorBidi"/>
          <w:sz w:val="19"/>
          <w:szCs w:val="19"/>
        </w:rPr>
        <w:t>infinite recombination</w:t>
      </w:r>
      <w:r w:rsidRPr="0064034A">
        <w:rPr>
          <w:rFonts w:asciiTheme="minorBidi" w:eastAsiaTheme="minorEastAsia" w:hAnsiTheme="minorBidi"/>
          <w:sz w:val="19"/>
          <w:szCs w:val="19"/>
        </w:rPr>
        <w:t xml:space="preserve">). </w:t>
      </w:r>
      <w:r w:rsidRPr="0064034A">
        <w:rPr>
          <w:rFonts w:asciiTheme="minorBidi" w:eastAsiaTheme="minorEastAsia" w:hAnsiTheme="minorBidi"/>
          <w:b/>
          <w:bCs/>
          <w:sz w:val="19"/>
          <w:szCs w:val="19"/>
        </w:rPr>
        <w:t xml:space="preserve">(E) </w:t>
      </w:r>
      <w:r w:rsidRPr="0064034A">
        <w:rPr>
          <w:rFonts w:asciiTheme="minorBidi" w:eastAsiaTheme="minorEastAsia" w:hAnsiTheme="minorBidi"/>
          <w:sz w:val="19"/>
          <w:szCs w:val="19"/>
        </w:rPr>
        <w:t>Phenotypic effect of</w:t>
      </w:r>
      <w:r w:rsidRPr="0064034A">
        <w:rPr>
          <w:rFonts w:asciiTheme="minorBidi" w:eastAsiaTheme="minorEastAsia" w:hAnsiTheme="minorBidi"/>
          <w:b/>
          <w:bCs/>
          <w:sz w:val="19"/>
          <w:szCs w:val="19"/>
        </w:rPr>
        <w:t xml:space="preserve"> </w:t>
      </w:r>
      <w:r w:rsidRPr="0064034A">
        <w:rPr>
          <w:rFonts w:asciiTheme="minorBidi" w:eastAsiaTheme="minorEastAsia" w:hAnsiTheme="minorBidi"/>
          <w:sz w:val="19"/>
          <w:szCs w:val="19"/>
        </w:rPr>
        <w:t xml:space="preserve">the additive effect </w:t>
      </w:r>
      <m:oMath>
        <m:acc>
          <m:accPr>
            <m:chr m:val="⃗"/>
            <m:ctrlPr>
              <w:rPr>
                <w:rFonts w:ascii="Cambria Math" w:eastAsiaTheme="minorEastAsia" w:hAnsi="Cambria Math"/>
                <w:sz w:val="19"/>
                <w:szCs w:val="19"/>
              </w:rPr>
            </m:ctrlPr>
          </m:accPr>
          <m:e>
            <m:sSub>
              <m:sSubPr>
                <m:ctrlPr>
                  <w:rPr>
                    <w:rFonts w:ascii="Cambria Math" w:eastAsiaTheme="minorEastAsia" w:hAnsi="Cambria Math"/>
                    <w:sz w:val="19"/>
                    <w:szCs w:val="19"/>
                  </w:rPr>
                </m:ctrlPr>
              </m:sSubPr>
              <m:e>
                <m:r>
                  <m:rPr>
                    <m:sty m:val="p"/>
                  </m:rPr>
                  <w:rPr>
                    <w:rFonts w:ascii="Cambria Math" w:eastAsiaTheme="minorEastAsia" w:hAnsi="Cambria Math"/>
                    <w:sz w:val="19"/>
                    <w:szCs w:val="19"/>
                  </w:rPr>
                  <m:t>m</m:t>
                </m:r>
              </m:e>
              <m:sub>
                <m:r>
                  <m:rPr>
                    <m:sty m:val="p"/>
                  </m:rPr>
                  <w:rPr>
                    <w:rFonts w:ascii="Cambria Math" w:eastAsiaTheme="minorEastAsia" w:hAnsi="Cambria Math"/>
                    <w:sz w:val="19"/>
                    <w:szCs w:val="19"/>
                  </w:rPr>
                  <m:t>i</m:t>
                </m:r>
              </m:sub>
            </m:sSub>
          </m:e>
        </m:acc>
        <m:r>
          <m:rPr>
            <m:sty m:val="p"/>
          </m:rPr>
          <w:rPr>
            <w:rFonts w:ascii="Cambria Math" w:eastAsiaTheme="minorEastAsia" w:hAnsi="Cambria Math"/>
            <w:sz w:val="19"/>
            <w:szCs w:val="19"/>
          </w:rPr>
          <m:t xml:space="preserve"> </m:t>
        </m:r>
      </m:oMath>
      <w:r w:rsidRPr="0064034A">
        <w:rPr>
          <w:rFonts w:asciiTheme="minorBidi" w:eastAsiaTheme="minorEastAsia" w:hAnsiTheme="minorBidi"/>
          <w:sz w:val="19"/>
          <w:szCs w:val="19"/>
        </w:rPr>
        <w:t>of polymorphisms (frequency &gt; 1%)</w:t>
      </w:r>
      <w:r w:rsidRPr="0064034A">
        <w:rPr>
          <w:rFonts w:asciiTheme="minorBidi" w:hAnsiTheme="minorBidi"/>
          <w:sz w:val="19"/>
          <w:szCs w:val="19"/>
        </w:rPr>
        <w:t xml:space="preserve"> </w:t>
      </w:r>
      <w:r w:rsidRPr="0064034A">
        <w:rPr>
          <w:rFonts w:asciiTheme="minorBidi" w:eastAsiaTheme="minorEastAsia" w:hAnsiTheme="minorBidi"/>
          <w:sz w:val="19"/>
          <w:szCs w:val="19"/>
        </w:rPr>
        <w:t>in the population</w:t>
      </w:r>
      <w:r w:rsidRPr="0064034A">
        <w:rPr>
          <w:rFonts w:asciiTheme="minorBidi" w:hAnsiTheme="minorBidi"/>
          <w:sz w:val="19"/>
          <w:szCs w:val="19"/>
          <w:shd w:val="clear" w:color="auto" w:fill="FFFFFF"/>
        </w:rPr>
        <w:t xml:space="preserve">, </w:t>
      </w:r>
      <w:r w:rsidR="004D4E7A" w:rsidRPr="0064034A">
        <w:rPr>
          <w:rFonts w:asciiTheme="minorBidi" w:eastAsiaTheme="minorEastAsia" w:hAnsiTheme="minorBidi"/>
          <w:sz w:val="19"/>
          <w:szCs w:val="19"/>
          <w:shd w:val="clear" w:color="auto" w:fill="FFFFFF"/>
        </w:rPr>
        <w:t>θ</w:t>
      </w:r>
      <w:r w:rsidRPr="0064034A">
        <w:rPr>
          <w:rFonts w:asciiTheme="minorBidi" w:eastAsiaTheme="minorEastAsia" w:hAnsiTheme="minorBidi"/>
          <w:sz w:val="19"/>
          <w:szCs w:val="19"/>
          <w:shd w:val="clear" w:color="auto" w:fill="FFFFFF"/>
        </w:rPr>
        <w:t xml:space="preserve"> is the median angle (in degrees) of polymorphisms relative to the front.</w:t>
      </w:r>
      <w:r w:rsidRPr="0064034A">
        <w:rPr>
          <w:rFonts w:asciiTheme="minorBidi" w:eastAsiaTheme="minorEastAsia" w:hAnsiTheme="minorBidi"/>
          <w:sz w:val="19"/>
          <w:szCs w:val="19"/>
        </w:rPr>
        <w:t xml:space="preserve"> </w:t>
      </w:r>
      <w:r w:rsidRPr="0064034A">
        <w:rPr>
          <w:rFonts w:asciiTheme="minorBidi" w:eastAsiaTheme="minorEastAsia" w:hAnsiTheme="minorBidi"/>
          <w:b/>
          <w:bCs/>
          <w:sz w:val="19"/>
          <w:szCs w:val="19"/>
        </w:rPr>
        <w:t xml:space="preserve">(F) </w:t>
      </w:r>
      <w:r w:rsidRPr="0064034A">
        <w:rPr>
          <w:rFonts w:asciiTheme="minorBidi" w:eastAsiaTheme="minorEastAsia" w:hAnsiTheme="minorBidi"/>
          <w:sz w:val="19"/>
          <w:szCs w:val="19"/>
        </w:rPr>
        <w:t>Phenotypic effect of</w:t>
      </w:r>
      <w:r w:rsidRPr="0064034A">
        <w:rPr>
          <w:rFonts w:asciiTheme="minorBidi" w:eastAsiaTheme="minorEastAsia" w:hAnsiTheme="minorBidi"/>
          <w:b/>
          <w:bCs/>
          <w:sz w:val="19"/>
          <w:szCs w:val="19"/>
        </w:rPr>
        <w:t xml:space="preserve"> </w:t>
      </w:r>
      <w:r w:rsidRPr="0064034A">
        <w:rPr>
          <w:rFonts w:asciiTheme="minorBidi" w:eastAsiaTheme="minorEastAsia" w:hAnsiTheme="minorBidi"/>
          <w:sz w:val="19"/>
          <w:szCs w:val="19"/>
        </w:rPr>
        <w:t xml:space="preserve">the dominance </w:t>
      </w:r>
      <m:oMath>
        <m:acc>
          <m:accPr>
            <m:chr m:val="⃗"/>
            <m:ctrlPr>
              <w:rPr>
                <w:rFonts w:ascii="Cambria Math" w:eastAsiaTheme="minorEastAsia" w:hAnsi="Cambria Math"/>
                <w:sz w:val="19"/>
                <w:szCs w:val="19"/>
              </w:rPr>
            </m:ctrlPr>
          </m:accPr>
          <m:e>
            <m:sSub>
              <m:sSubPr>
                <m:ctrlPr>
                  <w:rPr>
                    <w:rFonts w:ascii="Cambria Math" w:eastAsiaTheme="minorEastAsia" w:hAnsi="Cambria Math"/>
                    <w:sz w:val="19"/>
                    <w:szCs w:val="19"/>
                  </w:rPr>
                </m:ctrlPr>
              </m:sSubPr>
              <m:e>
                <m:r>
                  <m:rPr>
                    <m:sty m:val="p"/>
                  </m:rPr>
                  <w:rPr>
                    <w:rFonts w:ascii="Cambria Math" w:eastAsiaTheme="minorEastAsia" w:hAnsi="Cambria Math"/>
                    <w:sz w:val="19"/>
                    <w:szCs w:val="19"/>
                  </w:rPr>
                  <m:t>d</m:t>
                </m:r>
              </m:e>
              <m:sub>
                <m:r>
                  <m:rPr>
                    <m:sty m:val="p"/>
                  </m:rPr>
                  <w:rPr>
                    <w:rFonts w:ascii="Cambria Math" w:eastAsiaTheme="minorEastAsia" w:hAnsi="Cambria Math"/>
                    <w:sz w:val="19"/>
                    <w:szCs w:val="19"/>
                  </w:rPr>
                  <m:t>i</m:t>
                </m:r>
              </m:sub>
            </m:sSub>
          </m:e>
        </m:acc>
      </m:oMath>
      <w:r w:rsidRPr="0064034A">
        <w:rPr>
          <w:rFonts w:asciiTheme="minorBidi" w:eastAsiaTheme="minorEastAsia" w:hAnsiTheme="minorBidi"/>
          <w:sz w:val="19"/>
          <w:szCs w:val="19"/>
        </w:rPr>
        <w:t xml:space="preserve"> of polymorphisms (frequency &gt; 1% in the population)</w:t>
      </w:r>
      <w:r w:rsidRPr="0064034A">
        <w:rPr>
          <w:rFonts w:asciiTheme="minorBidi" w:hAnsiTheme="minorBidi"/>
          <w:sz w:val="19"/>
          <w:szCs w:val="19"/>
          <w:shd w:val="clear" w:color="auto" w:fill="FFFFFF"/>
        </w:rPr>
        <w:t xml:space="preserve">, </w:t>
      </w:r>
      <w:r w:rsidR="004D4E7A" w:rsidRPr="0064034A">
        <w:rPr>
          <w:rFonts w:asciiTheme="minorBidi" w:eastAsiaTheme="minorEastAsia" w:hAnsiTheme="minorBidi"/>
          <w:sz w:val="19"/>
          <w:szCs w:val="19"/>
          <w:shd w:val="clear" w:color="auto" w:fill="FFFFFF"/>
        </w:rPr>
        <w:t>θ</w:t>
      </w:r>
      <w:r w:rsidRPr="0064034A">
        <w:rPr>
          <w:rFonts w:asciiTheme="minorBidi" w:eastAsiaTheme="minorEastAsia" w:hAnsiTheme="minorBidi"/>
          <w:sz w:val="19"/>
          <w:szCs w:val="19"/>
          <w:shd w:val="clear" w:color="auto" w:fill="FFFFFF"/>
        </w:rPr>
        <w:t xml:space="preserve"> is the median angle (in degrees) of polymorphisms relative to the front.</w:t>
      </w:r>
      <w:r w:rsidRPr="0064034A">
        <w:rPr>
          <w:rFonts w:asciiTheme="minorBidi" w:eastAsiaTheme="minorEastAsia" w:hAnsiTheme="minorBidi"/>
          <w:sz w:val="19"/>
          <w:szCs w:val="19"/>
        </w:rPr>
        <w:t xml:space="preserve"> </w:t>
      </w:r>
      <w:r w:rsidRPr="0064034A">
        <w:rPr>
          <w:rFonts w:asciiTheme="minorBidi" w:hAnsiTheme="minorBidi"/>
          <w:b/>
          <w:bCs/>
          <w:sz w:val="19"/>
          <w:szCs w:val="19"/>
        </w:rPr>
        <w:t>(G)</w:t>
      </w:r>
      <w:r w:rsidRPr="0064034A">
        <w:rPr>
          <w:rFonts w:asciiTheme="minorBidi" w:hAnsiTheme="minorBidi"/>
          <w:sz w:val="19"/>
          <w:szCs w:val="19"/>
        </w:rPr>
        <w:t xml:space="preserve"> </w:t>
      </w:r>
      <w:r w:rsidRPr="0064034A">
        <w:rPr>
          <w:rFonts w:asciiTheme="minorBidi" w:hAnsiTheme="minorBidi"/>
          <w:sz w:val="19"/>
          <w:szCs w:val="19"/>
          <w:shd w:val="clear" w:color="auto" w:fill="FFFFFF"/>
        </w:rPr>
        <w:t>The alignment of dominance with the front, (</w:t>
      </w:r>
      <w:r w:rsidRPr="0064034A">
        <w:rPr>
          <w:rFonts w:asciiTheme="minorBidi" w:hAnsiTheme="minorBidi"/>
          <w:position w:val="-34"/>
          <w:sz w:val="19"/>
          <w:szCs w:val="19"/>
        </w:rPr>
        <w:object w:dxaOrig="1160" w:dyaOrig="760">
          <v:shape id="_x0000_i1035" type="#_x0000_t75" style="width:58.9pt;height:37.75pt" o:ole="">
            <v:imagedata r:id="rId41" o:title=""/>
          </v:shape>
          <o:OLEObject Type="Embed" ProgID="Equation.DSMT4" ShapeID="_x0000_i1035" DrawAspect="Content" ObjectID="_1571606230" r:id="rId42"/>
        </w:object>
      </w:r>
      <w:r w:rsidRPr="0064034A">
        <w:rPr>
          <w:rFonts w:asciiTheme="minorBidi" w:hAnsiTheme="minorBidi"/>
          <w:sz w:val="19"/>
          <w:szCs w:val="19"/>
        </w:rPr>
        <w:t>, green plot</w:t>
      </w:r>
      <w:r w:rsidRPr="0064034A">
        <w:rPr>
          <w:rFonts w:asciiTheme="minorBidi" w:hAnsiTheme="minorBidi"/>
          <w:sz w:val="19"/>
          <w:szCs w:val="19"/>
          <w:shd w:val="clear" w:color="auto" w:fill="FFFFFF"/>
        </w:rPr>
        <w:t>) rises with polymorphism frequency. Error bars are estimated using bootstrapping and represent 95% confidence intervals. Blue graph represents the alignment A of the main effects for comparison.</w:t>
      </w:r>
    </w:p>
    <w:p w:rsidR="002712F0" w:rsidRPr="004A0400" w:rsidRDefault="002712F0" w:rsidP="002712F0">
      <w:pPr>
        <w:rPr>
          <w:rFonts w:asciiTheme="minorBidi" w:hAnsiTheme="minorBidi"/>
          <w:b/>
          <w:bCs/>
        </w:rPr>
      </w:pPr>
    </w:p>
    <w:p w:rsidR="00FA0B51" w:rsidRPr="004A0400" w:rsidRDefault="00FA0B51" w:rsidP="00DF0685">
      <w:pPr>
        <w:rPr>
          <w:rFonts w:asciiTheme="minorBidi" w:eastAsiaTheme="minorEastAsia" w:hAnsiTheme="minorBidi"/>
          <w:color w:val="000000" w:themeColor="text1"/>
        </w:rPr>
      </w:pPr>
    </w:p>
    <w:p w:rsidR="002712F0" w:rsidRPr="004A0400" w:rsidRDefault="002712F0" w:rsidP="006F535E">
      <w:pPr>
        <w:pStyle w:val="Heading2"/>
        <w:rPr>
          <w:rFonts w:asciiTheme="minorBidi" w:hAnsiTheme="minorBidi" w:cstheme="minorBidi"/>
        </w:rPr>
      </w:pPr>
      <w:bookmarkStart w:id="29" w:name="_Toc497863913"/>
      <w:r w:rsidRPr="004A0400">
        <w:rPr>
          <w:rFonts w:asciiTheme="minorBidi" w:eastAsiaTheme="minorEastAsia" w:hAnsiTheme="minorBidi" w:cstheme="minorBidi"/>
        </w:rPr>
        <w:lastRenderedPageBreak/>
        <w:t>Supplementary Section 1</w:t>
      </w:r>
      <w:r w:rsidR="00B22693">
        <w:rPr>
          <w:rFonts w:asciiTheme="minorBidi" w:eastAsiaTheme="minorEastAsia" w:hAnsiTheme="minorBidi" w:cstheme="minorBidi"/>
        </w:rPr>
        <w:t>3</w:t>
      </w:r>
      <w:r w:rsidRPr="004A0400">
        <w:rPr>
          <w:rFonts w:asciiTheme="minorBidi" w:eastAsiaTheme="minorEastAsia" w:hAnsiTheme="minorBidi" w:cstheme="minorBidi"/>
        </w:rPr>
        <w:t xml:space="preserve">: </w:t>
      </w:r>
      <w:r w:rsidRPr="004A0400">
        <w:rPr>
          <w:rFonts w:asciiTheme="minorBidi" w:hAnsiTheme="minorBidi" w:cstheme="minorBidi"/>
        </w:rPr>
        <w:t>Molecular mechanism that can generate a triangular front</w:t>
      </w:r>
      <w:bookmarkEnd w:id="29"/>
      <w:r w:rsidRPr="004A0400">
        <w:rPr>
          <w:rFonts w:asciiTheme="minorBidi" w:hAnsiTheme="minorBidi" w:cstheme="minorBidi"/>
        </w:rPr>
        <w:t xml:space="preserve"> </w:t>
      </w:r>
    </w:p>
    <w:p w:rsidR="002712F0" w:rsidRPr="004A0400" w:rsidRDefault="002712F0" w:rsidP="002712F0">
      <w:pPr>
        <w:rPr>
          <w:rFonts w:asciiTheme="minorBidi" w:hAnsiTheme="minorBidi"/>
        </w:rPr>
      </w:pPr>
    </w:p>
    <w:p w:rsidR="002712F0" w:rsidRPr="004A0400" w:rsidRDefault="002712F0" w:rsidP="002712F0">
      <w:pPr>
        <w:rPr>
          <w:rFonts w:asciiTheme="minorBidi" w:hAnsiTheme="minorBidi"/>
          <w:color w:val="222222"/>
          <w:shd w:val="clear" w:color="auto" w:fill="FFFFFF"/>
        </w:rPr>
      </w:pPr>
      <w:r w:rsidRPr="004A0400">
        <w:rPr>
          <w:rFonts w:asciiTheme="minorBidi" w:eastAsia="MS Mincho" w:hAnsiTheme="minorBidi"/>
        </w:rPr>
        <w:t xml:space="preserve">We study a </w:t>
      </w:r>
      <w:r w:rsidRPr="004A0400">
        <w:rPr>
          <w:rFonts w:asciiTheme="minorBidi" w:hAnsiTheme="minorBidi"/>
          <w:color w:val="222222"/>
          <w:shd w:val="clear" w:color="auto" w:fill="FFFFFF"/>
        </w:rPr>
        <w:t>regulatory mechanism where three pathways are regulated by three regulators X</w:t>
      </w:r>
      <w:r w:rsidRPr="004A0400">
        <w:rPr>
          <w:rFonts w:asciiTheme="minorBidi" w:hAnsiTheme="minorBidi"/>
          <w:color w:val="222222"/>
          <w:shd w:val="clear" w:color="auto" w:fill="FFFFFF"/>
          <w:vertAlign w:val="subscript"/>
        </w:rPr>
        <w:t>i</w:t>
      </w:r>
      <w:r w:rsidRPr="004A0400">
        <w:rPr>
          <w:rFonts w:asciiTheme="minorBidi" w:hAnsiTheme="minorBidi"/>
          <w:color w:val="222222"/>
          <w:shd w:val="clear" w:color="auto" w:fill="FFFFFF"/>
        </w:rPr>
        <w:t xml:space="preserve"> that compete over a limiting factor R. This mechanism is inspired by bacterial gene regulation, in which the regulators X</w:t>
      </w:r>
      <w:r w:rsidRPr="004A0400">
        <w:rPr>
          <w:rFonts w:asciiTheme="minorBidi" w:hAnsiTheme="minorBidi"/>
          <w:color w:val="222222"/>
          <w:shd w:val="clear" w:color="auto" w:fill="FFFFFF"/>
          <w:vertAlign w:val="subscript"/>
        </w:rPr>
        <w:t>i</w:t>
      </w:r>
      <w:r w:rsidRPr="004A0400">
        <w:rPr>
          <w:rFonts w:asciiTheme="minorBidi" w:hAnsiTheme="minorBidi"/>
          <w:color w:val="222222"/>
          <w:shd w:val="clear" w:color="auto" w:fill="FFFFFF"/>
        </w:rPr>
        <w:t xml:space="preserve"> are sigma factors that compete over binding to RNA polymerase R and provide it with specificity to bind to gene promoters. </w:t>
      </w:r>
    </w:p>
    <w:p w:rsidR="002712F0" w:rsidRPr="004A0400" w:rsidRDefault="002712F0" w:rsidP="002712F0">
      <w:pPr>
        <w:rPr>
          <w:rFonts w:asciiTheme="minorBidi" w:hAnsiTheme="minorBidi"/>
          <w:color w:val="222222"/>
          <w:shd w:val="clear" w:color="auto" w:fill="FFFFFF"/>
        </w:rPr>
      </w:pPr>
      <w:r w:rsidRPr="004A0400">
        <w:rPr>
          <w:rFonts w:asciiTheme="minorBidi" w:hAnsiTheme="minorBidi"/>
          <w:color w:val="222222"/>
          <w:shd w:val="clear" w:color="auto" w:fill="FFFFFF"/>
        </w:rPr>
        <w:t>The binding reactions can be described by a mass action model:</w:t>
      </w:r>
    </w:p>
    <w:p w:rsidR="002712F0" w:rsidRPr="004A0400" w:rsidRDefault="002712F0" w:rsidP="002712F0">
      <w:pPr>
        <w:rPr>
          <w:rFonts w:asciiTheme="minorBidi" w:eastAsiaTheme="minorEastAsia" w:hAnsiTheme="minorBidi"/>
        </w:rPr>
      </w:pPr>
      <m:oMathPara>
        <m:oMath>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r>
            <m:rPr>
              <m:sty m:val="p"/>
            </m:rPr>
            <w:rPr>
              <w:rFonts w:ascii="Cambria Math" w:hAnsi="Cambria Math"/>
            </w:rPr>
            <m:t>] + [</m:t>
          </m:r>
          <m:sSub>
            <m:sSubPr>
              <m:ctrlPr>
                <w:rPr>
                  <w:rFonts w:ascii="Cambria Math" w:hAnsi="Cambria Math"/>
                  <w:vertAlign w:val="subscript"/>
                </w:rPr>
              </m:ctrlPr>
            </m:sSubPr>
            <m:e>
              <m:r>
                <m:rPr>
                  <m:sty m:val="p"/>
                </m:rPr>
                <w:rPr>
                  <w:rFonts w:ascii="Cambria Math" w:hAnsi="Cambria Math"/>
                </w:rPr>
                <m:t>X</m:t>
              </m:r>
              <m:ctrlPr>
                <w:rPr>
                  <w:rFonts w:ascii="Cambria Math" w:hAnsi="Cambria Math"/>
                </w:rPr>
              </m:ctrlPr>
            </m:e>
            <m:sub>
              <m:r>
                <m:rPr>
                  <m:sty m:val="p"/>
                </m:rPr>
                <w:rPr>
                  <w:rFonts w:ascii="Cambria Math" w:hAnsi="Cambria Math"/>
                  <w:vertAlign w:val="subscript"/>
                </w:rPr>
                <m:t>i</m:t>
              </m:r>
            </m:sub>
          </m:sSub>
          <m:r>
            <m:rPr>
              <m:sty m:val="p"/>
            </m:rPr>
            <w:rPr>
              <w:rFonts w:ascii="Cambria Math" w:hAnsi="Cambria Math"/>
            </w:rPr>
            <m:t>]</m:t>
          </m:r>
          <m:box>
            <m:boxPr>
              <m:opEmu m:val="1"/>
              <m:ctrlPr>
                <w:rPr>
                  <w:rFonts w:ascii="Cambria Math" w:hAnsi="Cambria Math"/>
                </w:rPr>
              </m:ctrlPr>
            </m:boxPr>
            <m:e>
              <m:groupChr>
                <m:groupChrPr>
                  <m:chr m:val="→"/>
                  <m:vertJc m:val="bot"/>
                  <m:ctrlPr>
                    <w:rPr>
                      <w:rFonts w:ascii="Cambria Math" w:hAnsi="Cambria Math"/>
                    </w:rPr>
                  </m:ctrlPr>
                </m:groupChrPr>
                <m:e>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ON</m:t>
                      </m:r>
                    </m:sub>
                    <m:sup>
                      <m:r>
                        <m:rPr>
                          <m:sty m:val="p"/>
                        </m:rPr>
                        <w:rPr>
                          <w:rFonts w:ascii="Cambria Math" w:hAnsi="Cambria Math"/>
                        </w:rPr>
                        <m:t>i</m:t>
                      </m:r>
                    </m:sup>
                  </m:sSubSup>
                </m:e>
              </m:groupChr>
            </m:e>
          </m:box>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hAnsi="Cambria Math"/>
            </w:rPr>
            <m:t xml:space="preserve">] </m:t>
          </m:r>
        </m:oMath>
      </m:oMathPara>
    </w:p>
    <w:p w:rsidR="002712F0" w:rsidRPr="004A0400" w:rsidRDefault="00CB1FEB" w:rsidP="002712F0">
      <w:pPr>
        <w:rPr>
          <w:rFonts w:asciiTheme="minorBidi" w:eastAsiaTheme="minorEastAsia" w:hAnsiTheme="minorBidi"/>
        </w:rPr>
      </w:pPr>
      <m:oMathPara>
        <m:oMath>
          <m:d>
            <m:dPr>
              <m:begChr m:val="["/>
              <m:endChr m:val="]"/>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box>
            <m:boxPr>
              <m:opEmu m:val="1"/>
              <m:ctrlPr>
                <w:rPr>
                  <w:rFonts w:ascii="Cambria Math" w:hAnsi="Cambria Math"/>
                </w:rPr>
              </m:ctrlPr>
            </m:boxPr>
            <m:e>
              <m:groupChr>
                <m:groupChrPr>
                  <m:chr m:val="→"/>
                  <m:vertJc m:val="bot"/>
                  <m:ctrlPr>
                    <w:rPr>
                      <w:rFonts w:ascii="Cambria Math" w:hAnsi="Cambria Math"/>
                    </w:rPr>
                  </m:ctrlPr>
                </m:groupChrPr>
                <m:e>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OFF</m:t>
                      </m:r>
                    </m:sub>
                    <m:sup>
                      <m:r>
                        <m:rPr>
                          <m:sty m:val="p"/>
                        </m:rPr>
                        <w:rPr>
                          <w:rFonts w:ascii="Cambria Math" w:hAnsi="Cambria Math"/>
                        </w:rPr>
                        <m:t>i</m:t>
                      </m:r>
                    </m:sup>
                  </m:sSubSup>
                </m:e>
              </m:groupChr>
            </m:e>
          </m:box>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e>
          </m:d>
          <m:r>
            <m:rPr>
              <m:sty m:val="p"/>
            </m:rPr>
            <w:rPr>
              <w:rFonts w:ascii="Cambria Math" w:hAnsi="Cambria Math"/>
            </w:rPr>
            <m:t xml:space="preserve">+ </m:t>
          </m:r>
          <m:d>
            <m:dPr>
              <m:begChr m:val="["/>
              <m:endChr m:val="]"/>
              <m:ctrlPr>
                <w:rPr>
                  <w:rFonts w:ascii="Cambria Math" w:hAnsi="Cambria Math"/>
                </w:rPr>
              </m:ctrlPr>
            </m:dPr>
            <m:e>
              <m:sSub>
                <m:sSubPr>
                  <m:ctrlPr>
                    <w:rPr>
                      <w:rFonts w:ascii="Cambria Math" w:hAnsi="Cambria Math"/>
                      <w:vertAlign w:val="subscript"/>
                    </w:rPr>
                  </m:ctrlPr>
                </m:sSubPr>
                <m:e>
                  <m:r>
                    <m:rPr>
                      <m:sty m:val="p"/>
                    </m:rPr>
                    <w:rPr>
                      <w:rFonts w:ascii="Cambria Math" w:hAnsi="Cambria Math"/>
                    </w:rPr>
                    <m:t>X</m:t>
                  </m:r>
                  <m:ctrlPr>
                    <w:rPr>
                      <w:rFonts w:ascii="Cambria Math" w:hAnsi="Cambria Math"/>
                    </w:rPr>
                  </m:ctrlPr>
                </m:e>
                <m:sub>
                  <m:r>
                    <m:rPr>
                      <m:sty m:val="p"/>
                    </m:rPr>
                    <w:rPr>
                      <w:rFonts w:ascii="Cambria Math" w:hAnsi="Cambria Math"/>
                      <w:vertAlign w:val="subscript"/>
                    </w:rPr>
                    <m:t>i</m:t>
                  </m:r>
                </m:sub>
              </m:sSub>
            </m:e>
          </m:d>
        </m:oMath>
      </m:oMathPara>
    </w:p>
    <w:p w:rsidR="002712F0" w:rsidRPr="004A0400" w:rsidRDefault="002712F0" w:rsidP="002712F0">
      <w:pPr>
        <w:rPr>
          <w:rFonts w:asciiTheme="minorBidi" w:hAnsiTheme="minorBidi"/>
          <w:color w:val="222222"/>
          <w:shd w:val="clear" w:color="auto" w:fill="FFFFFF"/>
        </w:rPr>
      </w:pPr>
      <w:r w:rsidRPr="004A0400">
        <w:rPr>
          <w:rFonts w:asciiTheme="minorBidi" w:eastAsiaTheme="minorEastAsia" w:hAnsiTheme="minorBidi"/>
        </w:rPr>
        <w:t xml:space="preserve">For </w:t>
      </w:r>
      <w:proofErr w:type="spellStart"/>
      <w:r w:rsidRPr="004A0400">
        <w:rPr>
          <w:rFonts w:asciiTheme="minorBidi" w:eastAsiaTheme="minorEastAsia" w:hAnsiTheme="minorBidi"/>
        </w:rPr>
        <w:t>i</w:t>
      </w:r>
      <w:proofErr w:type="spellEnd"/>
      <w:r w:rsidRPr="004A0400">
        <w:rPr>
          <w:rFonts w:asciiTheme="minorBidi" w:eastAsiaTheme="minorEastAsia" w:hAnsiTheme="minorBidi"/>
        </w:rPr>
        <w:t>=1</w:t>
      </w:r>
      <w:proofErr w:type="gramStart"/>
      <w:r w:rsidRPr="004A0400">
        <w:rPr>
          <w:rFonts w:asciiTheme="minorBidi" w:eastAsiaTheme="minorEastAsia" w:hAnsiTheme="minorBidi"/>
        </w:rPr>
        <w:t>,2,3</w:t>
      </w:r>
      <w:proofErr w:type="gramEnd"/>
      <w:r w:rsidRPr="004A0400">
        <w:rPr>
          <w:rFonts w:asciiTheme="minorBidi" w:eastAsiaTheme="minorEastAsia" w:hAnsiTheme="minorBidi"/>
        </w:rPr>
        <w:t xml:space="preserve">, where </w: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r>
          <m:rPr>
            <m:sty m:val="p"/>
          </m:rPr>
          <w:rPr>
            <w:rFonts w:ascii="Cambria Math" w:hAnsi="Cambria Math"/>
          </w:rPr>
          <m:t>]</m:t>
        </m:r>
      </m:oMath>
      <w:r w:rsidRPr="004A0400">
        <w:rPr>
          <w:rFonts w:asciiTheme="minorBidi" w:eastAsiaTheme="minorEastAsia" w:hAnsiTheme="minorBidi"/>
        </w:rPr>
        <w:t xml:space="preserve"> is the concentration of free R (unbound to any </w:t>
      </w:r>
      <w:r w:rsidRPr="004A0400">
        <w:rPr>
          <w:rFonts w:asciiTheme="minorBidi" w:hAnsiTheme="minorBidi"/>
          <w:color w:val="222222"/>
          <w:shd w:val="clear" w:color="auto" w:fill="FFFFFF"/>
        </w:rPr>
        <w:t>X</w:t>
      </w:r>
      <w:r w:rsidRPr="004A0400">
        <w:rPr>
          <w:rFonts w:asciiTheme="minorBidi" w:hAnsiTheme="minorBidi"/>
          <w:color w:val="222222"/>
          <w:shd w:val="clear" w:color="auto" w:fill="FFFFFF"/>
          <w:vertAlign w:val="subscript"/>
        </w:rPr>
        <w:t>i</w:t>
      </w:r>
      <w:r w:rsidRPr="004A0400">
        <w:rPr>
          <w:rFonts w:asciiTheme="minorBidi" w:hAnsiTheme="minorBidi"/>
          <w:color w:val="222222"/>
          <w:shd w:val="clear" w:color="auto" w:fill="FFFFFF"/>
        </w:rPr>
        <w:t>). At equilibrium</w:t>
      </w:r>
    </w:p>
    <w:p w:rsidR="002712F0" w:rsidRPr="004A0400" w:rsidRDefault="002712F0" w:rsidP="002712F0">
      <w:pPr>
        <w:rPr>
          <w:rFonts w:asciiTheme="minorBidi" w:eastAsiaTheme="minorEastAsia" w:hAnsiTheme="minorBidi"/>
          <w:b/>
          <w:bCs/>
        </w:rPr>
      </w:pPr>
      <w:r w:rsidRPr="004A0400">
        <w:rPr>
          <w:rFonts w:asciiTheme="minorBidi" w:hAnsiTheme="minorBidi"/>
          <w:color w:val="222222"/>
          <w:shd w:val="clear" w:color="auto" w:fill="FFFFFF"/>
        </w:rPr>
        <w:t xml:space="preserve"> </w:t>
      </w:r>
      <m:oMath>
        <m:d>
          <m:dPr>
            <m:begChr m:val="["/>
            <m:endChr m:val="]"/>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r>
          <m:rPr>
            <m:sty m:val="p"/>
          </m:rPr>
          <w:rPr>
            <w:rFonts w:ascii="Cambria Math" w:hAnsi="Cambria Math"/>
          </w:rPr>
          <m:t>=</m:t>
        </m:r>
        <m:f>
          <m:fPr>
            <m:ctrlPr>
              <w:rPr>
                <w:rFonts w:ascii="Cambria Math" w:hAnsi="Cambria Math"/>
              </w:rPr>
            </m:ctrlPr>
          </m:fPr>
          <m:num>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ON</m:t>
                </m:r>
              </m:sub>
              <m:sup>
                <m:r>
                  <m:rPr>
                    <m:sty m:val="p"/>
                  </m:rPr>
                  <w:rPr>
                    <w:rFonts w:ascii="Cambria Math" w:hAnsi="Cambria Math"/>
                  </w:rPr>
                  <m:t>i</m:t>
                </m:r>
              </m:sup>
            </m:sSubSup>
            <m:ctrlPr>
              <w:rPr>
                <w:rFonts w:ascii="Cambria Math" w:eastAsiaTheme="minorEastAsia" w:hAnsi="Cambria Math"/>
              </w:rPr>
            </m:ctrlPr>
          </m:num>
          <m:den>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OFF</m:t>
                </m:r>
              </m:sub>
              <m:sup>
                <m:r>
                  <m:rPr>
                    <m:sty m:val="p"/>
                  </m:rPr>
                  <w:rPr>
                    <w:rFonts w:ascii="Cambria Math" w:hAnsi="Cambria Math"/>
                  </w:rPr>
                  <m:t>i</m:t>
                </m:r>
              </m:sup>
            </m:sSubSup>
          </m:den>
        </m:f>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eastAsiaTheme="minorEastAsia" w:hAnsi="Cambria Math"/>
          </w:rPr>
          <m:t>]</m:t>
        </m:r>
      </m:oMath>
      <w:r w:rsidRPr="004A0400">
        <w:rPr>
          <w:rFonts w:asciiTheme="minorBidi" w:eastAsiaTheme="minorEastAsia" w:hAnsiTheme="minorBidi"/>
        </w:rPr>
        <w:t>.</w:t>
      </w:r>
    </w:p>
    <w:p w:rsidR="002712F0" w:rsidRPr="004A0400" w:rsidRDefault="002712F0" w:rsidP="002712F0">
      <w:pPr>
        <w:rPr>
          <w:rFonts w:asciiTheme="minorBidi" w:eastAsiaTheme="minorEastAsia" w:hAnsiTheme="minorBidi"/>
        </w:rPr>
      </w:pPr>
      <w:r w:rsidRPr="004A0400">
        <w:rPr>
          <w:rFonts w:asciiTheme="minorBidi" w:eastAsiaTheme="minorEastAsia" w:hAnsiTheme="minorBidi"/>
        </w:rPr>
        <w:t xml:space="preserve">We redefine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oMath>
      <w:r w:rsidRPr="004A0400">
        <w:rPr>
          <w:rFonts w:asciiTheme="minorBidi" w:eastAsiaTheme="minorEastAsia" w:hAnsiTheme="minorBidi"/>
        </w:rPr>
        <w:t xml:space="preserve"> </w:t>
      </w:r>
      <w:proofErr w:type="gramStart"/>
      <w:r w:rsidRPr="004A0400">
        <w:rPr>
          <w:rFonts w:asciiTheme="minorBidi" w:eastAsiaTheme="minorEastAsia" w:hAnsiTheme="minorBidi"/>
        </w:rPr>
        <w:t xml:space="preserve">as  </w:t>
      </w:r>
      <w:proofErr w:type="gramEnd"/>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ON</m:t>
                </m:r>
              </m:sub>
              <m:sup>
                <m:r>
                  <m:rPr>
                    <m:sty m:val="p"/>
                  </m:rPr>
                  <w:rPr>
                    <w:rFonts w:ascii="Cambria Math" w:hAnsi="Cambria Math"/>
                  </w:rPr>
                  <m:t>i</m:t>
                </m:r>
              </m:sup>
            </m:sSubSup>
            <m:ctrlPr>
              <w:rPr>
                <w:rFonts w:ascii="Cambria Math" w:eastAsiaTheme="minorEastAsia" w:hAnsi="Cambria Math"/>
              </w:rPr>
            </m:ctrlPr>
          </m:num>
          <m:den>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OFF</m:t>
                </m:r>
              </m:sub>
              <m:sup>
                <m:r>
                  <m:rPr>
                    <m:sty m:val="p"/>
                  </m:rPr>
                  <w:rPr>
                    <w:rFonts w:ascii="Cambria Math" w:hAnsi="Cambria Math"/>
                  </w:rPr>
                  <m:t>i</m:t>
                </m:r>
              </m:sup>
            </m:sSubSup>
          </m:den>
        </m:f>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eastAsiaTheme="minorEastAsia" w:hAnsi="Cambria Math"/>
          </w:rPr>
          <m:t>]</m:t>
        </m:r>
      </m:oMath>
      <w:r w:rsidRPr="004A0400">
        <w:rPr>
          <w:rFonts w:asciiTheme="minorBidi" w:eastAsiaTheme="minorEastAsia" w:hAnsiTheme="minorBidi"/>
        </w:rPr>
        <w:t>,</w:t>
      </w:r>
      <w:r w:rsidRPr="004A0400">
        <w:rPr>
          <w:rFonts w:asciiTheme="minorBidi" w:eastAsiaTheme="minorEastAsia" w:hAnsiTheme="minorBidi"/>
          <w:b/>
          <w:bCs/>
        </w:rPr>
        <w:t xml:space="preserve"> </w:t>
      </w:r>
      <w:r w:rsidRPr="004A0400">
        <w:rPr>
          <w:rFonts w:asciiTheme="minorBidi" w:eastAsiaTheme="minorEastAsia" w:hAnsiTheme="minorBidi"/>
        </w:rPr>
        <w:t xml:space="preserve">to obtain </w:t>
      </w:r>
      <m:oMath>
        <m:d>
          <m:dPr>
            <m:begChr m:val="["/>
            <m:endChr m:val="]"/>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eastAsiaTheme="minorEastAsia" w:hAnsi="Cambria Math"/>
          </w:rPr>
          <m:t>]</m:t>
        </m:r>
      </m:oMath>
      <w:r w:rsidRPr="004A0400">
        <w:rPr>
          <w:rFonts w:asciiTheme="minorBidi" w:eastAsiaTheme="minorEastAsia" w:hAnsiTheme="minorBidi"/>
        </w:rPr>
        <w:t>.</w:t>
      </w:r>
    </w:p>
    <w:p w:rsidR="002712F0" w:rsidRPr="004A0400" w:rsidRDefault="002712F0" w:rsidP="002712F0">
      <w:pPr>
        <w:rPr>
          <w:rFonts w:asciiTheme="minorBidi" w:eastAsiaTheme="minorEastAsia" w:hAnsiTheme="minorBidi"/>
        </w:rPr>
      </w:pPr>
      <w:r w:rsidRPr="004A0400">
        <w:rPr>
          <w:rFonts w:asciiTheme="minorBidi" w:eastAsiaTheme="minorEastAsia" w:hAnsiTheme="minorBidi"/>
        </w:rPr>
        <w:t>The total concentration of R in the cell</w:t>
      </w:r>
      <w:proofErr w:type="gramStart"/>
      <w:r w:rsidRPr="004A0400">
        <w:rPr>
          <w:rFonts w:asciiTheme="minorBidi" w:eastAsiaTheme="minorEastAsia" w:hAnsiTheme="minorBidi"/>
        </w:rPr>
        <w:t xml:space="preserve">, </w:t>
      </w:r>
      <w:proofErr w:type="gramEnd"/>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oMath>
      <w:r w:rsidRPr="004A0400">
        <w:rPr>
          <w:rFonts w:asciiTheme="minorBidi" w:eastAsiaTheme="minorEastAsia" w:hAnsiTheme="minorBidi"/>
        </w:rPr>
        <w:t>, is the sum of the unbound and bound forms:</w:t>
      </w:r>
    </w:p>
    <w:p w:rsidR="002712F0" w:rsidRPr="004A0400" w:rsidRDefault="00CB1FEB" w:rsidP="002712F0">
      <w:pPr>
        <w:rPr>
          <w:rFonts w:asciiTheme="minorBidi" w:eastAsiaTheme="minorEastAsia" w:hAnsiTheme="minorBidi"/>
        </w:rPr>
      </w:pPr>
      <m:oMathPara>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f</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i</m:t>
              </m:r>
            </m:sub>
            <m:sup/>
            <m:e>
              <m:r>
                <m:rPr>
                  <m:sty m:val="p"/>
                </m:rPr>
                <w:rPr>
                  <w:rFonts w:ascii="Cambria Math" w:eastAsiaTheme="minorEastAsia" w:hAnsi="Cambria Math"/>
                </w:rPr>
                <m:t>[R</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e>
          </m:nary>
          <m:r>
            <m:rPr>
              <m:sty m:val="p"/>
            </m:rPr>
            <w:rPr>
              <w:rFonts w:ascii="Cambria Math" w:eastAsiaTheme="minorEastAsia" w:hAnsi="Cambria Math"/>
            </w:rPr>
            <m:t>]</m:t>
          </m:r>
        </m:oMath>
      </m:oMathPara>
    </w:p>
    <w:p w:rsidR="002712F0" w:rsidRPr="004A0400" w:rsidRDefault="002712F0" w:rsidP="002712F0">
      <w:pPr>
        <w:rPr>
          <w:rFonts w:asciiTheme="minorBidi" w:eastAsiaTheme="minorEastAsia" w:hAnsiTheme="minorBidi"/>
        </w:rPr>
      </w:pPr>
      <w:r w:rsidRPr="004A0400">
        <w:rPr>
          <w:rFonts w:asciiTheme="minorBidi" w:eastAsiaTheme="minorEastAsia" w:hAnsiTheme="minorBidi"/>
        </w:rPr>
        <w:t xml:space="preserve">We consider the case in which binding is tight (regulator concentrations are much higher than their </w:t>
      </w:r>
      <w:proofErr w:type="spellStart"/>
      <w:proofErr w:type="gramStart"/>
      <w:r w:rsidRPr="004A0400">
        <w:rPr>
          <w:rFonts w:asciiTheme="minorBidi" w:eastAsiaTheme="minorEastAsia" w:hAnsiTheme="minorBidi"/>
        </w:rPr>
        <w:t>K</w:t>
      </w:r>
      <w:r w:rsidRPr="00915AC5">
        <w:rPr>
          <w:rFonts w:asciiTheme="minorBidi" w:eastAsiaTheme="minorEastAsia" w:hAnsiTheme="minorBidi"/>
          <w:vertAlign w:val="subscript"/>
        </w:rPr>
        <w:t>d</w:t>
      </w:r>
      <w:proofErr w:type="spellEnd"/>
      <w:proofErr w:type="gramEnd"/>
      <w:r w:rsidRPr="004A0400">
        <w:rPr>
          <w:rFonts w:asciiTheme="minorBidi" w:eastAsiaTheme="minorEastAsia" w:hAnsiTheme="minorBidi"/>
        </w:rPr>
        <w:t>=</w:t>
      </w:r>
      <m:oMath>
        <m:f>
          <m:fPr>
            <m:ctrlPr>
              <w:rPr>
                <w:rFonts w:ascii="Cambria Math" w:hAnsi="Cambria Math"/>
              </w:rPr>
            </m:ctrlPr>
          </m:fPr>
          <m:num>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ON</m:t>
                </m:r>
              </m:sub>
              <m:sup>
                <m:r>
                  <m:rPr>
                    <m:sty m:val="p"/>
                  </m:rPr>
                  <w:rPr>
                    <w:rFonts w:ascii="Cambria Math" w:hAnsi="Cambria Math"/>
                  </w:rPr>
                  <m:t>i</m:t>
                </m:r>
              </m:sup>
            </m:sSubSup>
            <m:ctrlPr>
              <w:rPr>
                <w:rFonts w:ascii="Cambria Math" w:eastAsiaTheme="minorEastAsia" w:hAnsi="Cambria Math"/>
              </w:rPr>
            </m:ctrlPr>
          </m:num>
          <m:den>
            <m:sSubSup>
              <m:sSubSupPr>
                <m:ctrlPr>
                  <w:rPr>
                    <w:rFonts w:ascii="Cambria Math" w:hAnsi="Cambria Math"/>
                  </w:rPr>
                </m:ctrlPr>
              </m:sSubSupPr>
              <m:e>
                <m:r>
                  <m:rPr>
                    <m:sty m:val="p"/>
                  </m:rPr>
                  <w:rPr>
                    <w:rFonts w:ascii="Cambria Math" w:hAnsi="Cambria Math"/>
                  </w:rPr>
                  <m:t>k</m:t>
                </m:r>
              </m:e>
              <m:sub>
                <m:r>
                  <m:rPr>
                    <m:sty m:val="p"/>
                  </m:rPr>
                  <w:rPr>
                    <w:rFonts w:ascii="Cambria Math" w:hAnsi="Cambria Math"/>
                  </w:rPr>
                  <m:t>OFF</m:t>
                </m:r>
              </m:sub>
              <m:sup>
                <m:r>
                  <m:rPr>
                    <m:sty m:val="p"/>
                  </m:rPr>
                  <w:rPr>
                    <w:rFonts w:ascii="Cambria Math" w:hAnsi="Cambria Math"/>
                  </w:rPr>
                  <m:t>i</m:t>
                </m:r>
              </m:sup>
            </m:sSubSup>
          </m:den>
        </m:f>
      </m:oMath>
      <w:r w:rsidRPr="004A0400">
        <w:rPr>
          <w:rFonts w:asciiTheme="minorBidi" w:eastAsiaTheme="minorEastAsia" w:hAnsiTheme="minorBidi"/>
        </w:rPr>
        <w:t xml:space="preserve"> for binding to R) and hence free R is limiting. This case is defined by very little free R</w:t>
      </w:r>
      <w:proofErr w:type="gramStart"/>
      <w:r w:rsidRPr="004A0400">
        <w:rPr>
          <w:rFonts w:asciiTheme="minorBidi" w:eastAsiaTheme="minorEastAsia" w:hAnsiTheme="minorBidi"/>
        </w:rPr>
        <w:t xml:space="preserve">: </w:t>
      </w:r>
      <w:proofErr w:type="gramEnd"/>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f</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i</m:t>
            </m:r>
          </m:sub>
          <m:sup/>
          <m:e>
            <m:r>
              <m:rPr>
                <m:sty m:val="p"/>
              </m:rPr>
              <w:rPr>
                <w:rFonts w:ascii="Cambria Math" w:eastAsiaTheme="minorEastAsia" w:hAnsi="Cambria Math"/>
              </w:rPr>
              <m:t>[R</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e>
        </m:nary>
        <m:r>
          <m:rPr>
            <m:sty m:val="p"/>
          </m:rPr>
          <w:rPr>
            <w:rFonts w:ascii="Cambria Math" w:eastAsiaTheme="minorEastAsia" w:hAnsi="Cambria Math"/>
          </w:rPr>
          <m:t>]</m:t>
        </m:r>
      </m:oMath>
      <w:r w:rsidRPr="004A0400">
        <w:rPr>
          <w:rFonts w:asciiTheme="minorBidi" w:eastAsiaTheme="minorEastAsia" w:hAnsiTheme="minorBidi"/>
        </w:rPr>
        <w:t xml:space="preserve">. In this case, </w:t>
      </w:r>
    </w:p>
    <w:p w:rsidR="002712F0" w:rsidRPr="004A0400" w:rsidRDefault="00CB1FEB" w:rsidP="002712F0">
      <w:pPr>
        <w:rPr>
          <w:rFonts w:asciiTheme="minorBidi" w:eastAsiaTheme="minorEastAsia" w:hAnsiTheme="minorBidi"/>
        </w:rPr>
      </w:pPr>
      <m:oMathPara>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i</m:t>
              </m:r>
            </m:sub>
            <m:sup/>
            <m:e>
              <m:r>
                <m:rPr>
                  <m:sty m:val="p"/>
                </m:rPr>
                <w:rPr>
                  <w:rFonts w:ascii="Cambria Math" w:eastAsiaTheme="minorEastAsia" w:hAnsi="Cambria Math"/>
                </w:rPr>
                <m:t>[R</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e>
          </m:nary>
          <m:r>
            <m:rPr>
              <m:sty m:val="p"/>
            </m:rPr>
            <w:rPr>
              <w:rFonts w:ascii="Cambria Math" w:eastAsiaTheme="minorEastAsia" w:hAnsi="Cambria Math"/>
            </w:rPr>
            <m:t>]=</m:t>
          </m:r>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i</m:t>
              </m:r>
            </m:sub>
            <m:sup/>
            <m:e>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e>
              </m:d>
              <m:r>
                <m:rPr>
                  <m:sty m:val="p"/>
                </m:rPr>
                <w:rPr>
                  <w:rFonts w:ascii="Cambria Math" w:hAnsi="Cambria Math"/>
                </w:rPr>
                <m:t>[</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r>
                <m:rPr>
                  <m:sty m:val="p"/>
                </m:rPr>
                <w:rPr>
                  <w:rFonts w:ascii="Cambria Math" w:eastAsiaTheme="minorEastAsia" w:hAnsi="Cambria Math"/>
                </w:rPr>
                <m:t>]</m:t>
              </m:r>
            </m:e>
          </m:nary>
        </m:oMath>
      </m:oMathPara>
    </w:p>
    <w:p w:rsidR="002712F0" w:rsidRPr="004A0400" w:rsidRDefault="002712F0" w:rsidP="002712F0">
      <w:pPr>
        <w:rPr>
          <w:rFonts w:asciiTheme="minorBidi" w:eastAsiaTheme="minorEastAsia" w:hAnsiTheme="minorBidi"/>
        </w:rPr>
      </w:pPr>
      <w:proofErr w:type="gramStart"/>
      <w:r w:rsidRPr="004A0400">
        <w:rPr>
          <w:rFonts w:asciiTheme="minorBidi" w:eastAsiaTheme="minorEastAsia" w:hAnsiTheme="minorBidi"/>
        </w:rPr>
        <w:t>and</w:t>
      </w:r>
      <w:proofErr w:type="gramEnd"/>
      <w:r w:rsidRPr="004A0400">
        <w:rPr>
          <w:rFonts w:asciiTheme="minorBidi" w:eastAsiaTheme="minorEastAsia" w:hAnsiTheme="minorBidi"/>
        </w:rPr>
        <w:t xml:space="preserve"> hence</w:t>
      </w:r>
    </w:p>
    <w:p w:rsidR="002712F0" w:rsidRPr="004A0400" w:rsidRDefault="00CB1FEB" w:rsidP="002712F0">
      <w:pPr>
        <w:rPr>
          <w:rFonts w:asciiTheme="minorBidi" w:eastAsiaTheme="minorEastAsia" w:hAnsiTheme="minorBidi"/>
        </w:rPr>
      </w:pPr>
      <m:oMathPara>
        <m:oMath>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f</m:t>
              </m:r>
            </m:sub>
          </m:sSub>
          <m:r>
            <m:rPr>
              <m:sty m:val="p"/>
            </m:rPr>
            <w:rPr>
              <w:rFonts w:ascii="Cambria Math" w:eastAsiaTheme="minorEastAsia" w:hAnsi="Cambria Math"/>
            </w:rPr>
            <m:t>]=</m:t>
          </m:r>
          <m:f>
            <m:fPr>
              <m:ctrlPr>
                <w:rPr>
                  <w:rFonts w:ascii="Cambria Math" w:eastAsiaTheme="minorEastAsia" w:hAnsi="Cambria Math"/>
                </w:rPr>
              </m:ctrlPr>
            </m:fPr>
            <m:num>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e>
              </m:d>
            </m:num>
            <m:den>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i</m:t>
                  </m:r>
                </m:sub>
                <m:sup/>
                <m:e>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r>
                    <m:rPr>
                      <m:sty m:val="p"/>
                    </m:rPr>
                    <w:rPr>
                      <w:rFonts w:ascii="Cambria Math" w:eastAsiaTheme="minorEastAsia" w:hAnsi="Cambria Math"/>
                    </w:rPr>
                    <m:t>]</m:t>
                  </m:r>
                </m:e>
              </m:nary>
            </m:den>
          </m:f>
          <m:r>
            <m:rPr>
              <m:sty m:val="p"/>
            </m:rPr>
            <w:rPr>
              <w:rFonts w:ascii="Cambria Math" w:eastAsiaTheme="minorEastAsia" w:hAnsi="Cambria Math"/>
            </w:rPr>
            <m:t xml:space="preserve"> </m:t>
          </m:r>
        </m:oMath>
      </m:oMathPara>
    </w:p>
    <w:p w:rsidR="002712F0" w:rsidRPr="004A0400" w:rsidRDefault="002712F0" w:rsidP="002712F0">
      <w:pPr>
        <w:rPr>
          <w:rFonts w:asciiTheme="minorBidi" w:eastAsiaTheme="minorEastAsia" w:hAnsiTheme="minorBidi"/>
        </w:rPr>
      </w:pPr>
      <w:r w:rsidRPr="004A0400">
        <w:rPr>
          <w:rFonts w:asciiTheme="minorBidi" w:hAnsiTheme="minorBidi"/>
        </w:rPr>
        <w:t>The output traits are the expression of gene j</w:t>
      </w:r>
      <w:proofErr w:type="gramStart"/>
      <w:r w:rsidRPr="004A0400">
        <w:rPr>
          <w:rFonts w:asciiTheme="minorBidi" w:hAnsiTheme="minorBidi"/>
        </w:rPr>
        <w:t xml:space="preserve">, </w:t>
      </w:r>
      <w:proofErr w:type="gramEnd"/>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oMath>
      <w:r w:rsidRPr="004A0400">
        <w:rPr>
          <w:rFonts w:asciiTheme="minorBidi" w:eastAsiaTheme="minorEastAsia" w:hAnsiTheme="minorBidi"/>
        </w:rPr>
        <w:t xml:space="preserve">. The expression depends on the concentration of the bound complex  </w:t>
      </w:r>
      <m:oMath>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oMath>
      <w:r w:rsidRPr="004A0400">
        <w:rPr>
          <w:rFonts w:asciiTheme="minorBidi" w:eastAsiaTheme="minorEastAsia" w:hAnsiTheme="minorBidi"/>
        </w:rPr>
        <w:t xml:space="preserve"> R through the </w:t>
      </w:r>
      <w:proofErr w:type="gramStart"/>
      <w:r w:rsidRPr="004A0400">
        <w:rPr>
          <w:rFonts w:asciiTheme="minorBidi" w:eastAsiaTheme="minorEastAsia" w:hAnsiTheme="minorBidi"/>
        </w:rPr>
        <w:t xml:space="preserve">parameters </w:t>
      </w:r>
      <w:proofErr w:type="gramEnd"/>
      <m:oMath>
        <m:sSub>
          <m:sSubPr>
            <m:ctrlPr>
              <w:rPr>
                <w:rFonts w:ascii="Cambria Math" w:eastAsiaTheme="minorEastAsia" w:hAnsi="Cambria Math"/>
              </w:rPr>
            </m:ctrlPr>
          </m:sSubPr>
          <m:e>
            <m:r>
              <m:rPr>
                <m:sty m:val="p"/>
              </m:rPr>
              <w:rPr>
                <w:rFonts w:ascii="Cambria Math" w:eastAsiaTheme="minorEastAsia" w:hAnsi="Cambria Math"/>
              </w:rPr>
              <m:t>ω</m:t>
            </m:r>
          </m:e>
          <m:sub>
            <m:r>
              <m:rPr>
                <m:sty m:val="p"/>
              </m:rPr>
              <w:rPr>
                <w:rFonts w:ascii="Cambria Math" w:eastAsiaTheme="minorEastAsia" w:hAnsi="Cambria Math"/>
              </w:rPr>
              <m:t>ij</m:t>
            </m:r>
          </m:sub>
        </m:sSub>
      </m:oMath>
      <w:r w:rsidRPr="004A0400">
        <w:rPr>
          <w:rFonts w:asciiTheme="minorBidi" w:eastAsiaTheme="minorEastAsia" w:hAnsiTheme="minorBidi"/>
        </w:rPr>
        <w:t xml:space="preserve">. In bacterial regulation, </w:t>
      </w:r>
      <m:oMath>
        <m:sSub>
          <m:sSubPr>
            <m:ctrlPr>
              <w:rPr>
                <w:rFonts w:ascii="Cambria Math" w:eastAsiaTheme="minorEastAsia" w:hAnsi="Cambria Math"/>
              </w:rPr>
            </m:ctrlPr>
          </m:sSubPr>
          <m:e>
            <m:r>
              <m:rPr>
                <m:sty m:val="p"/>
              </m:rPr>
              <w:rPr>
                <w:rFonts w:ascii="Cambria Math" w:eastAsiaTheme="minorEastAsia" w:hAnsi="Cambria Math"/>
              </w:rPr>
              <m:t>ω</m:t>
            </m:r>
          </m:e>
          <m:sub>
            <m:r>
              <m:rPr>
                <m:sty m:val="p"/>
              </m:rPr>
              <w:rPr>
                <w:rFonts w:ascii="Cambria Math" w:eastAsiaTheme="minorEastAsia" w:hAnsi="Cambria Math"/>
              </w:rPr>
              <m:t>ij</m:t>
            </m:r>
          </m:sub>
        </m:sSub>
      </m:oMath>
      <w:r w:rsidRPr="004A0400">
        <w:rPr>
          <w:rFonts w:asciiTheme="minorBidi" w:eastAsiaTheme="minorEastAsia" w:hAnsiTheme="minorBidi"/>
        </w:rPr>
        <w:t xml:space="preserve"> represent the rate of transcription initiation from the gene promoter by RNA polymerase bound to the sigma factor Xi. The total transcription initiation rate is</w:t>
      </w:r>
    </w:p>
    <w:p w:rsidR="002712F0" w:rsidRPr="004A0400" w:rsidRDefault="00CB1FEB" w:rsidP="002712F0">
      <w:pPr>
        <w:rPr>
          <w:rFonts w:asciiTheme="minorBidi" w:hAnsiTheme="minorBidi"/>
        </w:rPr>
      </w:pPr>
      <m:oMathPara>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j</m:t>
              </m:r>
            </m:sub>
          </m:sSub>
          <m:r>
            <m:rPr>
              <m:sty m:val="p"/>
            </m:rPr>
            <w:rPr>
              <w:rFonts w:ascii="Cambria Math" w:hAnsi="Cambria Math"/>
            </w:rPr>
            <m:t xml:space="preserve">= </m:t>
          </m:r>
          <m:nary>
            <m:naryPr>
              <m:chr m:val="∑"/>
              <m:limLoc m:val="undOvr"/>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ij</m:t>
                  </m:r>
                </m:sub>
              </m:sSub>
              <m:d>
                <m:dPr>
                  <m:begChr m:val="["/>
                  <m:endChr m:val="]"/>
                  <m:ctrlPr>
                    <w:rPr>
                      <w:rFonts w:ascii="Cambria Math" w:hAnsi="Cambria Math"/>
                    </w:rPr>
                  </m:ctrlPr>
                </m:dPr>
                <m:e>
                  <m:r>
                    <m:rPr>
                      <m:sty m:val="p"/>
                    </m:rPr>
                    <w:rPr>
                      <w:rFonts w:ascii="Cambria Math" w:hAnsi="Cambria Math"/>
                    </w:rPr>
                    <m:t>R</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e>
              </m:d>
              <m:r>
                <m:rPr>
                  <m:sty m:val="p"/>
                </m:rPr>
                <w:rPr>
                  <w:rFonts w:ascii="Cambria Math" w:hAnsi="Cambria Math"/>
                </w:rPr>
                <m:t>=</m:t>
              </m:r>
              <m:nary>
                <m:naryPr>
                  <m:chr m:val="∑"/>
                  <m:limLoc m:val="subSup"/>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ij</m:t>
                      </m:r>
                    </m:sub>
                  </m:sSub>
                </m:e>
              </m:nary>
            </m:e>
          </m:nary>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R</m:t>
                  </m:r>
                </m:e>
                <m:sub>
                  <m:r>
                    <m:rPr>
                      <m:sty m:val="p"/>
                    </m:rPr>
                    <w:rPr>
                      <w:rFonts w:ascii="Cambria Math" w:hAnsi="Cambria Math"/>
                    </w:rPr>
                    <m:t>f</m:t>
                  </m:r>
                </m:sub>
              </m:sSub>
            </m:e>
          </m:d>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ctrlPr>
                <w:rPr>
                  <w:rFonts w:ascii="Cambria Math" w:eastAsiaTheme="minorEastAsia" w:hAnsi="Cambria Math"/>
                </w:rPr>
              </m:ctrlPr>
            </m:e>
          </m:d>
          <m:r>
            <m:rPr>
              <m:sty m:val="p"/>
            </m:rPr>
            <w:rPr>
              <w:rFonts w:ascii="Cambria Math" w:eastAsiaTheme="minorEastAsia" w:hAnsi="Cambria Math"/>
            </w:rPr>
            <m:t>=</m:t>
          </m:r>
          <m:nary>
            <m:naryPr>
              <m:chr m:val="∑"/>
              <m:limLoc m:val="subSup"/>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ij</m:t>
                  </m:r>
                </m:sub>
              </m:sSub>
              <m:f>
                <m:fPr>
                  <m:ctrlPr>
                    <w:rPr>
                      <w:rFonts w:ascii="Cambria Math" w:eastAsiaTheme="minorEastAsia" w:hAnsi="Cambria Math"/>
                    </w:rPr>
                  </m:ctrlPr>
                </m:fPr>
                <m:num>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e>
                  </m:d>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r>
                    <m:rPr>
                      <m:sty m:val="p"/>
                    </m:rPr>
                    <w:rPr>
                      <w:rFonts w:ascii="Cambria Math" w:eastAsiaTheme="minorEastAsia" w:hAnsi="Cambria Math"/>
                    </w:rPr>
                    <m:t>]</m:t>
                  </m:r>
                </m:num>
                <m:den>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m</m:t>
                      </m:r>
                    </m:sub>
                    <m:sup/>
                    <m:e>
                      <m:r>
                        <m:rPr>
                          <m:sty m:val="p"/>
                        </m:rPr>
                        <w:rPr>
                          <w:rFonts w:ascii="Cambria Math" w:eastAsiaTheme="minorEastAsia" w:hAnsi="Cambria Math"/>
                        </w:rPr>
                        <m:t>[</m:t>
                      </m:r>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m</m:t>
                          </m:r>
                        </m:sub>
                      </m:sSub>
                      <m:r>
                        <m:rPr>
                          <m:sty m:val="p"/>
                        </m:rPr>
                        <w:rPr>
                          <w:rFonts w:ascii="Cambria Math" w:eastAsiaTheme="minorEastAsia" w:hAnsi="Cambria Math"/>
                        </w:rPr>
                        <m:t>]</m:t>
                      </m:r>
                    </m:e>
                  </m:nary>
                </m:den>
              </m:f>
              <m:r>
                <m:rPr>
                  <m:sty m:val="p"/>
                </m:rPr>
                <w:rPr>
                  <w:rFonts w:ascii="Cambria Math" w:eastAsiaTheme="minorEastAsia" w:hAnsi="Cambria Math"/>
                </w:rPr>
                <m:t xml:space="preserve"> </m:t>
              </m:r>
            </m:e>
          </m:nary>
        </m:oMath>
      </m:oMathPara>
    </w:p>
    <w:p w:rsidR="002712F0" w:rsidRPr="004A0400" w:rsidRDefault="002712F0" w:rsidP="002712F0">
      <w:pPr>
        <w:rPr>
          <w:rFonts w:asciiTheme="minorBidi" w:eastAsiaTheme="minorEastAsia" w:hAnsiTheme="minorBidi"/>
        </w:rPr>
      </w:pPr>
      <w:r w:rsidRPr="004A0400">
        <w:rPr>
          <w:rFonts w:asciiTheme="minorBidi" w:hAnsiTheme="minorBidi"/>
        </w:rPr>
        <w:t>For convenience we define R=</w:t>
      </w:r>
      <m:oMath>
        <m:d>
          <m:dPr>
            <m:begChr m:val="["/>
            <m:endChr m:val="]"/>
            <m:ctrlPr>
              <w:rPr>
                <w:rFonts w:ascii="Cambria Math" w:eastAsiaTheme="minorEastAsia" w:hAnsi="Cambria Math"/>
              </w:rPr>
            </m:ctrlPr>
          </m:dPr>
          <m:e>
            <m:sSub>
              <m:sSubPr>
                <m:ctrlPr>
                  <w:rPr>
                    <w:rFonts w:ascii="Cambria Math" w:eastAsiaTheme="minorEastAsia" w:hAnsi="Cambria Math"/>
                  </w:rPr>
                </m:ctrlPr>
              </m:sSubPr>
              <m:e>
                <m:r>
                  <m:rPr>
                    <m:sty m:val="p"/>
                  </m:rPr>
                  <w:rPr>
                    <w:rFonts w:ascii="Cambria Math" w:eastAsiaTheme="minorEastAsia" w:hAnsi="Cambria Math"/>
                  </w:rPr>
                  <m:t>R</m:t>
                </m:r>
              </m:e>
              <m:sub>
                <m:r>
                  <m:rPr>
                    <m:sty m:val="p"/>
                  </m:rPr>
                  <w:rPr>
                    <w:rFonts w:ascii="Cambria Math" w:eastAsiaTheme="minorEastAsia" w:hAnsi="Cambria Math"/>
                  </w:rPr>
                  <m:t>T</m:t>
                </m:r>
              </m:sub>
            </m:sSub>
          </m:e>
        </m:d>
      </m:oMath>
      <w:r w:rsidRPr="004A0400">
        <w:rPr>
          <w:rFonts w:asciiTheme="minorBidi" w:eastAsiaTheme="minorEastAsia" w:hAnsiTheme="minorBidi"/>
        </w:rPr>
        <w:t>, remove the brackets to obtain the equation in the main text:</w:t>
      </w:r>
    </w:p>
    <w:p w:rsidR="002712F0" w:rsidRPr="004A0400" w:rsidRDefault="00CB1FEB" w:rsidP="002712F0">
      <w:pPr>
        <w:rPr>
          <w:rFonts w:asciiTheme="minorBidi" w:hAnsiTheme="minorBidi"/>
        </w:rPr>
      </w:pPr>
      <m:oMathPara>
        <m:oMath>
          <m:sSub>
            <m:sSubPr>
              <m:ctrlPr>
                <w:rPr>
                  <w:rFonts w:ascii="Cambria Math" w:hAnsi="Cambria Math"/>
                </w:rPr>
              </m:ctrlPr>
            </m:sSubPr>
            <m:e>
              <m:d>
                <m:dPr>
                  <m:ctrlPr>
                    <w:rPr>
                      <w:rFonts w:ascii="Cambria Math" w:hAnsi="Cambria Math"/>
                    </w:rPr>
                  </m:ctrlPr>
                </m:dPr>
                <m:e>
                  <m:r>
                    <m:rPr>
                      <m:sty m:val="p"/>
                    </m:rPr>
                    <w:rPr>
                      <w:rFonts w:ascii="Cambria Math" w:hAnsi="Cambria Math"/>
                    </w:rPr>
                    <m:t>1</m:t>
                  </m:r>
                </m:e>
              </m:d>
              <m:r>
                <m:rPr>
                  <m:sty m:val="p"/>
                </m:rPr>
                <w:rPr>
                  <w:rFonts w:ascii="Cambria Math" w:hAnsi="Cambria Math"/>
                </w:rPr>
                <m:t xml:space="preserve"> T</m:t>
              </m:r>
            </m:e>
            <m:sub>
              <m:r>
                <m:rPr>
                  <m:sty m:val="p"/>
                </m:rPr>
                <w:rPr>
                  <w:rFonts w:ascii="Cambria Math" w:hAnsi="Cambria Math"/>
                </w:rPr>
                <m:t>j</m:t>
              </m:r>
            </m:sub>
          </m:sSub>
          <m:r>
            <m:rPr>
              <m:sty m:val="p"/>
            </m:rPr>
            <w:rPr>
              <w:rFonts w:ascii="Cambria Math" w:eastAsiaTheme="minorEastAsia" w:hAnsi="Cambria Math"/>
            </w:rPr>
            <m:t>=R</m:t>
          </m:r>
          <m:nary>
            <m:naryPr>
              <m:chr m:val="∑"/>
              <m:limLoc m:val="subSup"/>
              <m:supHide m:val="1"/>
              <m:ctrlPr>
                <w:rPr>
                  <w:rFonts w:ascii="Cambria Math" w:hAnsi="Cambria Math"/>
                </w:rPr>
              </m:ctrlPr>
            </m:naryPr>
            <m:sub>
              <m:r>
                <m:rPr>
                  <m:sty m:val="p"/>
                </m:rPr>
                <w:rPr>
                  <w:rFonts w:ascii="Cambria Math" w:hAnsi="Cambria Math"/>
                </w:rPr>
                <m:t>i</m:t>
              </m:r>
            </m:sub>
            <m:sup/>
            <m:e>
              <m:sSub>
                <m:sSubPr>
                  <m:ctrlPr>
                    <w:rPr>
                      <w:rFonts w:ascii="Cambria Math" w:hAnsi="Cambria Math"/>
                    </w:rPr>
                  </m:ctrlPr>
                </m:sSubPr>
                <m:e>
                  <m:r>
                    <m:rPr>
                      <m:sty m:val="p"/>
                    </m:rPr>
                    <w:rPr>
                      <w:rFonts w:ascii="Cambria Math" w:hAnsi="Cambria Math"/>
                    </w:rPr>
                    <m:t>ω</m:t>
                  </m:r>
                </m:e>
                <m:sub>
                  <m:r>
                    <m:rPr>
                      <m:sty m:val="p"/>
                    </m:rPr>
                    <w:rPr>
                      <w:rFonts w:ascii="Cambria Math" w:hAnsi="Cambria Math"/>
                    </w:rPr>
                    <m:t>ij</m:t>
                  </m:r>
                </m:sub>
              </m:sSub>
              <m:f>
                <m:fPr>
                  <m:ctrlPr>
                    <w:rPr>
                      <w:rFonts w:ascii="Cambria Math" w:eastAsiaTheme="minorEastAsia" w:hAnsi="Cambria Math"/>
                    </w:rPr>
                  </m:ctrlPr>
                </m:fPr>
                <m:num>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i</m:t>
                      </m:r>
                    </m:sub>
                  </m:sSub>
                </m:num>
                <m:den>
                  <m:nary>
                    <m:naryPr>
                      <m:chr m:val="∑"/>
                      <m:limLoc m:val="subSup"/>
                      <m:supHide m:val="1"/>
                      <m:ctrlPr>
                        <w:rPr>
                          <w:rFonts w:ascii="Cambria Math" w:eastAsiaTheme="minorEastAsia" w:hAnsi="Cambria Math"/>
                        </w:rPr>
                      </m:ctrlPr>
                    </m:naryPr>
                    <m:sub>
                      <m:r>
                        <m:rPr>
                          <m:sty m:val="p"/>
                        </m:rPr>
                        <w:rPr>
                          <w:rFonts w:ascii="Cambria Math" w:eastAsiaTheme="minorEastAsia" w:hAnsi="Cambria Math"/>
                        </w:rPr>
                        <m:t>m</m:t>
                      </m:r>
                    </m:sub>
                    <m:sup/>
                    <m:e>
                      <m:sSub>
                        <m:sSubPr>
                          <m:ctrlPr>
                            <w:rPr>
                              <w:rFonts w:ascii="Cambria Math" w:eastAsiaTheme="minorEastAsia" w:hAnsi="Cambria Math"/>
                            </w:rPr>
                          </m:ctrlPr>
                        </m:sSubPr>
                        <m:e>
                          <m:r>
                            <m:rPr>
                              <m:sty m:val="p"/>
                            </m:rPr>
                            <w:rPr>
                              <w:rFonts w:ascii="Cambria Math" w:eastAsiaTheme="minorEastAsia" w:hAnsi="Cambria Math"/>
                            </w:rPr>
                            <m:t>X</m:t>
                          </m:r>
                        </m:e>
                        <m:sub>
                          <m:r>
                            <m:rPr>
                              <m:sty m:val="p"/>
                            </m:rPr>
                            <w:rPr>
                              <w:rFonts w:ascii="Cambria Math" w:eastAsiaTheme="minorEastAsia" w:hAnsi="Cambria Math"/>
                            </w:rPr>
                            <m:t>m</m:t>
                          </m:r>
                        </m:sub>
                      </m:sSub>
                    </m:e>
                  </m:nary>
                </m:den>
              </m:f>
              <m:r>
                <m:rPr>
                  <m:sty m:val="p"/>
                </m:rPr>
                <w:rPr>
                  <w:rFonts w:ascii="Cambria Math" w:eastAsiaTheme="minorEastAsia" w:hAnsi="Cambria Math"/>
                </w:rPr>
                <m:t xml:space="preserve"> </m:t>
              </m:r>
            </m:e>
          </m:nary>
        </m:oMath>
      </m:oMathPara>
    </w:p>
    <w:p w:rsidR="002712F0" w:rsidRPr="004A0400" w:rsidRDefault="002712F0" w:rsidP="007D72EC">
      <w:pPr>
        <w:rPr>
          <w:rFonts w:asciiTheme="minorBidi" w:eastAsiaTheme="minorEastAsia" w:hAnsiTheme="minorBidi"/>
        </w:rPr>
      </w:pPr>
      <w:r w:rsidRPr="004A0400">
        <w:rPr>
          <w:rFonts w:asciiTheme="minorBidi" w:hAnsiTheme="minorBidi"/>
        </w:rPr>
        <w:t xml:space="preserve">The simulations that model the molecular mechanism presented here are identical to the simulation presented in the other sections in their selection and recombination schemes. They differ from the previously-described simulations in the mutation scheme, mutation effect, and genotype-&gt;phenotype mapping. Each mutation affects one of the </w:t>
      </w:r>
      <w:proofErr w:type="gramStart"/>
      <w:r w:rsidRPr="004A0400">
        <w:rPr>
          <w:rFonts w:asciiTheme="minorBidi" w:hAnsiTheme="minorBidi"/>
        </w:rPr>
        <w:t>parameters  R</w:t>
      </w:r>
      <w:proofErr w:type="gramEnd"/>
      <w:r w:rsidRPr="004A0400">
        <w:rPr>
          <w:rFonts w:asciiTheme="minorBidi" w:hAnsiTheme="minorBidi"/>
        </w:rPr>
        <w:t xml:space="preserve">, </w: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i</m:t>
            </m:r>
          </m:sub>
        </m:sSub>
      </m:oMath>
      <w:r w:rsidRPr="004A0400">
        <w:rPr>
          <w:rFonts w:asciiTheme="minorBidi" w:eastAsiaTheme="minorEastAsia" w:hAnsiTheme="minorBidi"/>
        </w:rPr>
        <w:t xml:space="preserve">, or </w:t>
      </w:r>
      <m:oMath>
        <m:sSub>
          <m:sSubPr>
            <m:ctrlPr>
              <w:rPr>
                <w:rFonts w:ascii="Cambria Math" w:eastAsiaTheme="minorEastAsia" w:hAnsi="Cambria Math"/>
              </w:rPr>
            </m:ctrlPr>
          </m:sSubPr>
          <m:e>
            <m:r>
              <m:rPr>
                <m:sty m:val="p"/>
              </m:rPr>
              <w:rPr>
                <w:rFonts w:ascii="Cambria Math" w:eastAsiaTheme="minorEastAsia" w:hAnsi="Cambria Math"/>
              </w:rPr>
              <m:t>ω</m:t>
            </m:r>
          </m:e>
          <m:sub>
            <m:r>
              <m:rPr>
                <m:sty m:val="p"/>
              </m:rPr>
              <w:rPr>
                <w:rFonts w:ascii="Cambria Math" w:eastAsiaTheme="minorEastAsia" w:hAnsi="Cambria Math"/>
              </w:rPr>
              <m:t>ij</m:t>
            </m:r>
          </m:sub>
        </m:sSub>
      </m:oMath>
      <w:r w:rsidRPr="004A0400">
        <w:rPr>
          <w:rFonts w:asciiTheme="minorBidi" w:eastAsiaTheme="minorEastAsia" w:hAnsiTheme="minorBidi"/>
        </w:rPr>
        <w:t xml:space="preserve">. We use product-rule mutations: each mutation multiplies the value of the parameter by a number drawn from a log-normal distribution with a mean of 1 and a standard deviation of 1. Product rule mutations are thought to be a better approximation for the impact of mutations on biochemical parameters than mutations in which a random number is added (sum-rule) </w:t>
      </w:r>
      <w:r w:rsidRPr="004A0400">
        <w:rPr>
          <w:rFonts w:asciiTheme="minorBidi" w:eastAsiaTheme="minorEastAsia" w:hAnsiTheme="minorBidi"/>
        </w:rPr>
        <w:fldChar w:fldCharType="begin"/>
      </w:r>
      <w:r w:rsidR="007D72EC">
        <w:rPr>
          <w:rFonts w:asciiTheme="minorBidi" w:eastAsiaTheme="minorEastAsia" w:hAnsiTheme="minorBidi"/>
        </w:rPr>
        <w:instrText xml:space="preserve"> ADDIN ZOTERO_ITEM CSL_CITATION {"citationID":"7S1bmcrr","properties":{"formattedCitation":"[9]","plainCitation":"[9]"},"citationItems":[{"id":1058,"uris":["http://zotero.org/users/661310/items/IXT7NWTU"],"uri":["http://zotero.org/users/661310/items/IXT7NWTU"],"itemData":{"id":1058,"type":"article-journal","title":"Mutation rules and the evolution of sparseness and modularity in biological systems","container-title":"PloS one","page":"e70444","volume":"8","issue":"8","source":"Google Scholar","author":[{"family":"Friedlander","given":"Tamar"},{"family":"Mayo","given":"Avraham E."},{"family":"Tlusty","given":"Tsvi"},{"family":"Alon","given":"Uri"}],"issued":{"date-parts":[["2013"]]}}}],"schema":"https://github.com/citation-style-language/schema/raw/master/csl-citation.json"} </w:instrText>
      </w:r>
      <w:r w:rsidRPr="004A0400">
        <w:rPr>
          <w:rFonts w:asciiTheme="minorBidi" w:eastAsiaTheme="minorEastAsia" w:hAnsiTheme="minorBidi"/>
        </w:rPr>
        <w:fldChar w:fldCharType="separate"/>
      </w:r>
      <w:r w:rsidR="007D72EC" w:rsidRPr="007D72EC">
        <w:rPr>
          <w:rFonts w:cs="Arial"/>
        </w:rPr>
        <w:t>[9]</w:t>
      </w:r>
      <w:r w:rsidRPr="004A0400">
        <w:rPr>
          <w:rFonts w:asciiTheme="minorBidi" w:eastAsiaTheme="minorEastAsia" w:hAnsiTheme="minorBidi"/>
        </w:rPr>
        <w:fldChar w:fldCharType="end"/>
      </w:r>
      <w:r w:rsidRPr="004A0400">
        <w:rPr>
          <w:rFonts w:asciiTheme="minorBidi" w:eastAsiaTheme="minorEastAsia" w:hAnsiTheme="minorBidi"/>
        </w:rPr>
        <w:t xml:space="preserve">. Using standard sum-rule mutations yields the </w:t>
      </w:r>
      <w:r w:rsidRPr="004A0400">
        <w:rPr>
          <w:rFonts w:asciiTheme="minorBidi" w:eastAsiaTheme="minorEastAsia" w:hAnsiTheme="minorBidi"/>
        </w:rPr>
        <w:lastRenderedPageBreak/>
        <w:t xml:space="preserve">same conclusions. The phenotype </w:t>
      </w:r>
      <m:oMath>
        <m:acc>
          <m:accPr>
            <m:chr m:val="⃗"/>
            <m:ctrlPr>
              <w:rPr>
                <w:rFonts w:ascii="Cambria Math" w:eastAsiaTheme="minorEastAsia" w:hAnsi="Cambria Math"/>
              </w:rPr>
            </m:ctrlPr>
          </m:accPr>
          <m:e>
            <m:r>
              <m:rPr>
                <m:sty m:val="p"/>
              </m:rPr>
              <w:rPr>
                <w:rFonts w:ascii="Cambria Math" w:eastAsiaTheme="minorEastAsia" w:hAnsi="Cambria Math"/>
              </w:rPr>
              <m:t>T</m:t>
            </m:r>
          </m:e>
        </m:acc>
      </m:oMath>
      <w:r w:rsidRPr="004A0400">
        <w:rPr>
          <w:rFonts w:asciiTheme="minorBidi" w:eastAsiaTheme="minorEastAsia" w:hAnsiTheme="minorBidi"/>
        </w:rPr>
        <w:t xml:space="preserve"> depends on the parameters as described in </w:t>
      </w:r>
      <w:proofErr w:type="spellStart"/>
      <w:r w:rsidRPr="004A0400">
        <w:rPr>
          <w:rFonts w:asciiTheme="minorBidi" w:eastAsiaTheme="minorEastAsia" w:hAnsiTheme="minorBidi"/>
        </w:rPr>
        <w:t>Eq</w:t>
      </w:r>
      <w:proofErr w:type="spellEnd"/>
      <w:r w:rsidRPr="004A0400">
        <w:rPr>
          <w:rFonts w:asciiTheme="minorBidi" w:eastAsiaTheme="minorEastAsia" w:hAnsiTheme="minorBidi"/>
        </w:rPr>
        <w:t xml:space="preserve"> 1. S</w:t>
      </w:r>
      <w:r w:rsidRPr="004A0400">
        <w:rPr>
          <w:rFonts w:asciiTheme="minorBidi" w:hAnsiTheme="minorBidi"/>
        </w:rPr>
        <w:t>imulations were performed with the three archetypes</w:t>
      </w:r>
      <w:proofErr w:type="gramStart"/>
      <w:r>
        <w:rPr>
          <w:rFonts w:asciiTheme="minorBidi" w:hAnsiTheme="minorBidi"/>
        </w:rPr>
        <w:t>:</w:t>
      </w:r>
      <w:r>
        <w:rPr>
          <w:rFonts w:asciiTheme="minorBidi" w:eastAsiaTheme="minorEastAsia" w:hAnsiTheme="minorBidi"/>
        </w:rPr>
        <w:t xml:space="preserve"> </w:t>
      </w:r>
      <w:proofErr w:type="gramEnd"/>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1</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2,1,1</m:t>
            </m:r>
          </m:e>
        </m:d>
      </m:oMath>
      <w:r w:rsidRPr="004A0400">
        <w:rPr>
          <w:rFonts w:asciiTheme="minorBidi" w:eastAsiaTheme="minorEastAsia" w:hAnsiTheme="minorBidi"/>
        </w:rPr>
        <w:t xml:space="preserve">, </w:t>
      </w:r>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2</m:t>
            </m:r>
          </m:sub>
        </m:sSub>
        <m:r>
          <m:rPr>
            <m:sty m:val="p"/>
          </m:rPr>
          <w:rPr>
            <w:rFonts w:ascii="Cambria Math" w:eastAsiaTheme="minorEastAsia" w:hAnsi="Cambria Math"/>
          </w:rPr>
          <m:t>={1,2,1}</m:t>
        </m:r>
      </m:oMath>
      <w:r w:rsidRPr="004A0400">
        <w:rPr>
          <w:rFonts w:asciiTheme="minorBidi" w:eastAsiaTheme="minorEastAsia" w:hAnsiTheme="minorBidi"/>
        </w:rPr>
        <w:t xml:space="preserve">, </w:t>
      </w:r>
      <m:oMath>
        <m:sSub>
          <m:sSubPr>
            <m:ctrlPr>
              <w:rPr>
                <w:rFonts w:ascii="Cambria Math" w:eastAsiaTheme="minorEastAsia" w:hAnsi="Cambria Math"/>
              </w:rPr>
            </m:ctrlPr>
          </m:sSubPr>
          <m:e>
            <m:r>
              <m:rPr>
                <m:sty m:val="p"/>
              </m:rPr>
              <w:rPr>
                <w:rFonts w:ascii="Cambria Math" w:eastAsiaTheme="minorEastAsia" w:hAnsi="Cambria Math"/>
              </w:rPr>
              <m:t>A</m:t>
            </m:r>
          </m:e>
          <m:sub>
            <m:r>
              <m:rPr>
                <m:sty m:val="p"/>
              </m:rPr>
              <w:rPr>
                <w:rFonts w:ascii="Cambria Math" w:eastAsiaTheme="minorEastAsia" w:hAnsi="Cambria Math"/>
              </w:rPr>
              <m:t>3</m:t>
            </m:r>
          </m:sub>
        </m:sSub>
        <m:r>
          <m:rPr>
            <m:sty m:val="p"/>
          </m:rPr>
          <w:rPr>
            <w:rFonts w:ascii="Cambria Math" w:eastAsiaTheme="minorEastAsia" w:hAnsi="Cambria Math"/>
          </w:rPr>
          <m:t>={1,1,2}</m:t>
        </m:r>
      </m:oMath>
      <w:r w:rsidRPr="004A0400">
        <w:rPr>
          <w:rFonts w:asciiTheme="minorBidi" w:eastAsiaTheme="minorEastAsia" w:hAnsiTheme="minorBidi"/>
        </w:rPr>
        <w:t xml:space="preserve">, providing a triangle that is at an angle to all trait axes, and performance functions that decay with Euclidean distance from the archetypes. </w:t>
      </w:r>
    </w:p>
    <w:p w:rsidR="002712F0" w:rsidRPr="004A0400" w:rsidRDefault="002712F0" w:rsidP="002712F0">
      <w:pPr>
        <w:rPr>
          <w:rFonts w:asciiTheme="minorBidi" w:hAnsiTheme="minorBidi"/>
        </w:rPr>
      </w:pPr>
      <w:r w:rsidRPr="004A0400">
        <w:rPr>
          <w:rFonts w:asciiTheme="minorBidi" w:hAnsiTheme="minorBidi"/>
          <w:color w:val="222222"/>
          <w:shd w:val="clear" w:color="auto" w:fill="FFFFFF"/>
        </w:rPr>
        <w:t>This model can be generalized to any number of regulators X</w:t>
      </w:r>
      <w:r w:rsidRPr="004A0400">
        <w:rPr>
          <w:rFonts w:asciiTheme="minorBidi" w:hAnsiTheme="minorBidi"/>
          <w:color w:val="222222"/>
          <w:shd w:val="clear" w:color="auto" w:fill="FFFFFF"/>
          <w:vertAlign w:val="subscript"/>
        </w:rPr>
        <w:t>i</w:t>
      </w:r>
      <w:r w:rsidRPr="004A0400">
        <w:rPr>
          <w:rFonts w:asciiTheme="minorBidi" w:hAnsiTheme="minorBidi"/>
          <w:color w:val="222222"/>
          <w:shd w:val="clear" w:color="auto" w:fill="FFFFFF"/>
        </w:rPr>
        <w:t>, and the resulting front is a polytope with a number of vertices equal to the number of regulators (a line is provided by two regulators, a tetrahedron by four and so on).</w:t>
      </w:r>
    </w:p>
    <w:p w:rsidR="002712F0" w:rsidRPr="004A0400" w:rsidRDefault="002712F0" w:rsidP="006F535E">
      <w:pPr>
        <w:pStyle w:val="Heading2"/>
        <w:rPr>
          <w:rFonts w:asciiTheme="minorBidi" w:eastAsiaTheme="minorEastAsia" w:hAnsiTheme="minorBidi" w:cstheme="minorBidi"/>
        </w:rPr>
      </w:pPr>
      <w:bookmarkStart w:id="30" w:name="_Toc438383703"/>
      <w:bookmarkStart w:id="31" w:name="_Toc438991035"/>
      <w:bookmarkStart w:id="32" w:name="_Toc497863914"/>
      <w:r w:rsidRPr="004A0400">
        <w:rPr>
          <w:rFonts w:asciiTheme="minorBidi" w:eastAsiaTheme="minorEastAsia" w:hAnsiTheme="minorBidi" w:cstheme="minorBidi"/>
        </w:rPr>
        <w:t>Supplementary Section 1</w:t>
      </w:r>
      <w:r w:rsidR="00B22693">
        <w:rPr>
          <w:rFonts w:asciiTheme="minorBidi" w:eastAsiaTheme="minorEastAsia" w:hAnsiTheme="minorBidi" w:cstheme="minorBidi"/>
        </w:rPr>
        <w:t>4</w:t>
      </w:r>
      <w:r w:rsidRPr="004A0400">
        <w:rPr>
          <w:rFonts w:asciiTheme="minorBidi" w:eastAsiaTheme="minorEastAsia" w:hAnsiTheme="minorBidi" w:cstheme="minorBidi"/>
        </w:rPr>
        <w:t xml:space="preserve">: Parameters </w:t>
      </w:r>
      <m:oMath>
        <m:sSub>
          <m:sSubPr>
            <m:ctrlPr>
              <w:rPr>
                <w:rFonts w:ascii="Cambria Math" w:hAnsi="Cambria Math" w:cstheme="minorBidi"/>
                <w:i/>
              </w:rPr>
            </m:ctrlPr>
          </m:sSubPr>
          <m:e>
            <m:r>
              <m:rPr>
                <m:sty m:val="bi"/>
              </m:rPr>
              <w:rPr>
                <w:rFonts w:ascii="Cambria Math" w:hAnsi="Cambria Math" w:cstheme="minorBidi"/>
              </w:rPr>
              <m:t>ω</m:t>
            </m:r>
          </m:e>
          <m:sub>
            <m:r>
              <m:rPr>
                <m:sty m:val="bi"/>
              </m:rPr>
              <w:rPr>
                <w:rFonts w:ascii="Cambria Math" w:hAnsi="Cambria Math" w:cstheme="minorBidi"/>
              </w:rPr>
              <m:t>ij</m:t>
            </m:r>
          </m:sub>
        </m:sSub>
      </m:oMath>
      <w:r w:rsidRPr="004A0400">
        <w:rPr>
          <w:rFonts w:asciiTheme="minorBidi" w:eastAsiaTheme="minorEastAsia" w:hAnsiTheme="minorBidi" w:cstheme="minorBidi"/>
        </w:rPr>
        <w:t xml:space="preserve"> of the molecular mechanism we </w:t>
      </w:r>
      <w:proofErr w:type="gramStart"/>
      <w:r w:rsidRPr="004A0400">
        <w:rPr>
          <w:rFonts w:asciiTheme="minorBidi" w:eastAsiaTheme="minorEastAsia" w:hAnsiTheme="minorBidi" w:cstheme="minorBidi"/>
        </w:rPr>
        <w:t>model  become</w:t>
      </w:r>
      <w:proofErr w:type="gramEnd"/>
      <w:r w:rsidRPr="004A0400">
        <w:rPr>
          <w:rFonts w:asciiTheme="minorBidi" w:eastAsiaTheme="minorEastAsia" w:hAnsiTheme="minorBidi" w:cstheme="minorBidi"/>
        </w:rPr>
        <w:t xml:space="preserve"> fixed during the simulation</w:t>
      </w:r>
      <w:bookmarkEnd w:id="32"/>
    </w:p>
    <w:p w:rsidR="002712F0" w:rsidRPr="004A0400" w:rsidRDefault="002712F0" w:rsidP="002712F0">
      <w:pPr>
        <w:rPr>
          <w:rFonts w:asciiTheme="minorBidi" w:hAnsiTheme="minorBidi"/>
        </w:rPr>
      </w:pPr>
    </w:p>
    <w:p w:rsidR="002712F0" w:rsidRPr="004A0400" w:rsidRDefault="002712F0" w:rsidP="006F535E">
      <w:pPr>
        <w:rPr>
          <w:rFonts w:asciiTheme="minorBidi" w:eastAsiaTheme="minorEastAsia" w:hAnsiTheme="minorBidi"/>
        </w:rPr>
      </w:pPr>
      <w:r w:rsidRPr="004A0400">
        <w:rPr>
          <w:rFonts w:asciiTheme="minorBidi" w:hAnsiTheme="minorBidi"/>
        </w:rPr>
        <w:t xml:space="preserve">In the main text we described a molecular mechanism </w:t>
      </w:r>
      <w:r>
        <w:rPr>
          <w:rFonts w:asciiTheme="minorBidi" w:hAnsiTheme="minorBidi"/>
        </w:rPr>
        <w:t xml:space="preserve">that </w:t>
      </w:r>
      <w:r w:rsidRPr="004A0400">
        <w:rPr>
          <w:rFonts w:asciiTheme="minorBidi" w:hAnsiTheme="minorBidi"/>
        </w:rPr>
        <w:t xml:space="preserve">we simulated to study epistasis. We mention that the weights </w:t>
      </w:r>
      <m:oMath>
        <m:sSub>
          <m:sSubPr>
            <m:ctrlPr>
              <w:rPr>
                <w:rFonts w:ascii="Cambria Math" w:hAnsi="Cambria Math"/>
                <w:i/>
              </w:rPr>
            </m:ctrlPr>
          </m:sSubPr>
          <m:e>
            <m:r>
              <w:rPr>
                <w:rFonts w:ascii="Cambria Math" w:hAnsi="Cambria Math"/>
              </w:rPr>
              <m:t>ω</m:t>
            </m:r>
          </m:e>
          <m:sub>
            <m:r>
              <w:rPr>
                <w:rFonts w:ascii="Cambria Math" w:hAnsi="Cambria Math"/>
              </w:rPr>
              <m:t>ij</m:t>
            </m:r>
          </m:sub>
        </m:sSub>
      </m:oMath>
      <w:r w:rsidRPr="004A0400">
        <w:rPr>
          <w:rFonts w:asciiTheme="minorBidi" w:eastAsiaTheme="minorEastAsia" w:hAnsiTheme="minorBidi"/>
        </w:rPr>
        <w:t xml:space="preserve"> become fixed at some point and the variation in phenotypes is due to mutations in the X factors. To show that </w:t>
      </w:r>
      <m:oMath>
        <m:sSub>
          <m:sSubPr>
            <m:ctrlPr>
              <w:rPr>
                <w:rFonts w:ascii="Cambria Math" w:hAnsi="Cambria Math"/>
                <w:i/>
              </w:rPr>
            </m:ctrlPr>
          </m:sSubPr>
          <m:e>
            <m:r>
              <w:rPr>
                <w:rFonts w:ascii="Cambria Math" w:hAnsi="Cambria Math"/>
              </w:rPr>
              <m:t>ω</m:t>
            </m:r>
          </m:e>
          <m:sub>
            <m:r>
              <w:rPr>
                <w:rFonts w:ascii="Cambria Math" w:hAnsi="Cambria Math"/>
              </w:rPr>
              <m:t>ij</m:t>
            </m:r>
          </m:sub>
        </m:sSub>
      </m:oMath>
      <w:r w:rsidRPr="004A0400">
        <w:rPr>
          <w:rFonts w:asciiTheme="minorBidi" w:eastAsiaTheme="minorEastAsia" w:hAnsiTheme="minorBidi"/>
        </w:rPr>
        <w:t xml:space="preserve"> become fixed, we plot for each </w:t>
      </w:r>
      <m:oMath>
        <m:sSub>
          <m:sSubPr>
            <m:ctrlPr>
              <w:rPr>
                <w:rFonts w:ascii="Cambria Math" w:hAnsi="Cambria Math"/>
                <w:i/>
              </w:rPr>
            </m:ctrlPr>
          </m:sSubPr>
          <m:e>
            <m:r>
              <w:rPr>
                <w:rFonts w:ascii="Cambria Math" w:hAnsi="Cambria Math"/>
              </w:rPr>
              <m:t>ω</m:t>
            </m:r>
          </m:e>
          <m:sub>
            <m:r>
              <w:rPr>
                <w:rFonts w:ascii="Cambria Math" w:hAnsi="Cambria Math"/>
              </w:rPr>
              <m:t>ij</m:t>
            </m:r>
          </m:sub>
        </m:sSub>
      </m:oMath>
      <w:r w:rsidRPr="004A0400">
        <w:rPr>
          <w:rFonts w:asciiTheme="minorBidi" w:eastAsiaTheme="minorEastAsia" w:hAnsiTheme="minorBidi"/>
        </w:rPr>
        <w:t xml:space="preserve"> its standard deviation divided by the mean in the population. After about 1000 generations, this value becomes very small for all the weights (Fig S1</w:t>
      </w:r>
      <w:r w:rsidR="006F535E">
        <w:rPr>
          <w:rFonts w:asciiTheme="minorBidi" w:eastAsiaTheme="minorEastAsia" w:hAnsiTheme="minorBidi"/>
        </w:rPr>
        <w:t>6</w:t>
      </w:r>
      <w:r w:rsidRPr="004A0400">
        <w:rPr>
          <w:rFonts w:asciiTheme="minorBidi" w:eastAsiaTheme="minorEastAsia" w:hAnsiTheme="minorBidi"/>
        </w:rPr>
        <w:t>).</w:t>
      </w:r>
    </w:p>
    <w:p w:rsidR="002712F0" w:rsidRPr="004A0400" w:rsidRDefault="002712F0" w:rsidP="002712F0">
      <w:pPr>
        <w:rPr>
          <w:rFonts w:asciiTheme="minorBidi" w:hAnsiTheme="minorBidi"/>
          <w:b/>
          <w:bCs/>
        </w:rPr>
      </w:pPr>
      <w:r w:rsidRPr="004A0400">
        <w:rPr>
          <w:rFonts w:asciiTheme="minorBidi" w:hAnsiTheme="minorBidi"/>
          <w:b/>
          <w:bCs/>
          <w:noProof/>
        </w:rPr>
        <w:lastRenderedPageBreak/>
        <w:drawing>
          <wp:inline distT="0" distB="0" distL="0" distR="0" wp14:anchorId="72D046B6" wp14:editId="3B35B778">
            <wp:extent cx="4817290" cy="322769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d of W log normal sigma 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817290" cy="3227696"/>
                    </a:xfrm>
                    <a:prstGeom prst="rect">
                      <a:avLst/>
                    </a:prstGeom>
                  </pic:spPr>
                </pic:pic>
              </a:graphicData>
            </a:graphic>
          </wp:inline>
        </w:drawing>
      </w:r>
    </w:p>
    <w:p w:rsidR="002712F0" w:rsidRDefault="002712F0" w:rsidP="00223CF3">
      <w:pPr>
        <w:spacing w:line="276" w:lineRule="auto"/>
        <w:jc w:val="both"/>
        <w:rPr>
          <w:rFonts w:asciiTheme="minorBidi" w:eastAsiaTheme="minorEastAsia" w:hAnsiTheme="minorBidi"/>
          <w:color w:val="222222"/>
          <w:sz w:val="20"/>
          <w:szCs w:val="20"/>
          <w:shd w:val="clear" w:color="auto" w:fill="FFFFFF"/>
        </w:rPr>
      </w:pPr>
      <w:bookmarkStart w:id="33" w:name="_Toc497863915"/>
      <w:r w:rsidRPr="00313D1A">
        <w:rPr>
          <w:rStyle w:val="Heading3Char"/>
          <w:rFonts w:asciiTheme="minorBidi" w:hAnsiTheme="minorBidi" w:cstheme="minorBidi"/>
          <w:sz w:val="20"/>
          <w:szCs w:val="20"/>
        </w:rPr>
        <w:t>Figure S1</w:t>
      </w:r>
      <w:r w:rsidR="006F535E" w:rsidRPr="00313D1A">
        <w:rPr>
          <w:rStyle w:val="Heading3Char"/>
          <w:rFonts w:asciiTheme="minorBidi" w:hAnsiTheme="minorBidi" w:cstheme="minorBidi"/>
          <w:sz w:val="20"/>
          <w:szCs w:val="20"/>
        </w:rPr>
        <w:t>6</w:t>
      </w:r>
      <w:r w:rsidRPr="00313D1A">
        <w:rPr>
          <w:rStyle w:val="Heading3Char"/>
          <w:rFonts w:asciiTheme="minorBidi" w:hAnsiTheme="minorBidi" w:cstheme="minorBidi"/>
          <w:sz w:val="20"/>
          <w:szCs w:val="20"/>
        </w:rPr>
        <w:t xml:space="preserve">. The weights </w:t>
      </w:r>
      <m:oMath>
        <m:sSub>
          <m:sSubPr>
            <m:ctrlPr>
              <w:rPr>
                <w:rStyle w:val="Heading3Char"/>
                <w:rFonts w:ascii="Cambria Math" w:hAnsi="Cambria Math" w:cstheme="minorBidi"/>
                <w:b w:val="0"/>
                <w:bCs w:val="0"/>
                <w:sz w:val="20"/>
                <w:szCs w:val="20"/>
              </w:rPr>
            </m:ctrlPr>
          </m:sSubPr>
          <m:e>
            <m:r>
              <m:rPr>
                <m:sty m:val="p"/>
              </m:rPr>
              <w:rPr>
                <w:rStyle w:val="Heading3Char"/>
                <w:rFonts w:ascii="Cambria Math" w:hAnsi="Cambria Math" w:cstheme="minorBidi"/>
                <w:sz w:val="20"/>
                <w:szCs w:val="20"/>
              </w:rPr>
              <m:t>ω</m:t>
            </m:r>
          </m:e>
          <m:sub>
            <m:r>
              <m:rPr>
                <m:sty m:val="p"/>
              </m:rPr>
              <w:rPr>
                <w:rStyle w:val="Heading3Char"/>
                <w:rFonts w:ascii="Cambria Math" w:hAnsi="Cambria Math" w:cstheme="minorBidi"/>
                <w:sz w:val="20"/>
                <w:szCs w:val="20"/>
              </w:rPr>
              <m:t>ij</m:t>
            </m:r>
          </m:sub>
        </m:sSub>
      </m:oMath>
      <w:r w:rsidRPr="00313D1A">
        <w:rPr>
          <w:rStyle w:val="Heading3Char"/>
          <w:rFonts w:asciiTheme="minorBidi" w:hAnsiTheme="minorBidi" w:cstheme="minorBidi"/>
          <w:sz w:val="20"/>
          <w:szCs w:val="20"/>
        </w:rPr>
        <w:t xml:space="preserve"> fixate after around 1000 generation.</w:t>
      </w:r>
      <w:bookmarkEnd w:id="33"/>
      <w:r w:rsidRPr="00313D1A">
        <w:rPr>
          <w:rFonts w:asciiTheme="minorBidi" w:hAnsiTheme="minorBidi"/>
          <w:b/>
          <w:bCs/>
          <w:sz w:val="20"/>
          <w:szCs w:val="20"/>
        </w:rPr>
        <w:t xml:space="preserve"> </w:t>
      </w:r>
      <w:r w:rsidRPr="00313D1A">
        <w:rPr>
          <w:rFonts w:asciiTheme="minorBidi" w:hAnsiTheme="minorBidi"/>
          <w:sz w:val="20"/>
          <w:szCs w:val="20"/>
        </w:rPr>
        <w:t xml:space="preserve">Each plot represents the </w:t>
      </w:r>
      <w:r w:rsidRPr="00313D1A">
        <w:rPr>
          <w:rFonts w:asciiTheme="minorBidi" w:eastAsiaTheme="minorEastAsia" w:hAnsiTheme="minorBidi"/>
          <w:color w:val="222222"/>
          <w:sz w:val="20"/>
          <w:szCs w:val="20"/>
          <w:shd w:val="clear" w:color="auto" w:fill="FFFFFF"/>
        </w:rPr>
        <w:t xml:space="preserve">standard deviation divided by the mean of a variable </w:t>
      </w:r>
      <m:oMath>
        <m:sSub>
          <m:sSubPr>
            <m:ctrlPr>
              <w:rPr>
                <w:rFonts w:ascii="Cambria Math" w:hAnsi="Cambria Math"/>
                <w:color w:val="222222"/>
                <w:sz w:val="20"/>
                <w:szCs w:val="20"/>
                <w:shd w:val="clear" w:color="auto" w:fill="FFFFFF"/>
              </w:rPr>
            </m:ctrlPr>
          </m:sSubPr>
          <m:e>
            <m:r>
              <m:rPr>
                <m:sty m:val="p"/>
              </m:rPr>
              <w:rPr>
                <w:rFonts w:ascii="Cambria Math" w:hAnsi="Cambria Math"/>
                <w:color w:val="222222"/>
                <w:sz w:val="20"/>
                <w:szCs w:val="20"/>
                <w:shd w:val="clear" w:color="auto" w:fill="FFFFFF"/>
              </w:rPr>
              <m:t>ω</m:t>
            </m:r>
          </m:e>
          <m:sub>
            <m:r>
              <m:rPr>
                <m:sty m:val="p"/>
              </m:rPr>
              <w:rPr>
                <w:rFonts w:ascii="Cambria Math" w:hAnsi="Cambria Math"/>
                <w:color w:val="222222"/>
                <w:sz w:val="20"/>
                <w:szCs w:val="20"/>
                <w:shd w:val="clear" w:color="auto" w:fill="FFFFFF"/>
              </w:rPr>
              <m:t>ij</m:t>
            </m:r>
          </m:sub>
        </m:sSub>
      </m:oMath>
      <w:r w:rsidRPr="00313D1A">
        <w:rPr>
          <w:rFonts w:asciiTheme="minorBidi" w:eastAsiaTheme="minorEastAsia" w:hAnsiTheme="minorBidi"/>
          <w:color w:val="222222"/>
          <w:sz w:val="20"/>
          <w:szCs w:val="20"/>
          <w:shd w:val="clear" w:color="auto" w:fill="FFFFFF"/>
        </w:rPr>
        <w:t xml:space="preserve"> in the population as a function of generation. After 1000 generations this value becomes close to zero, which signifies that </w:t>
      </w:r>
      <m:oMath>
        <m:sSub>
          <m:sSubPr>
            <m:ctrlPr>
              <w:rPr>
                <w:rFonts w:ascii="Cambria Math" w:hAnsi="Cambria Math"/>
                <w:color w:val="222222"/>
                <w:sz w:val="20"/>
                <w:szCs w:val="20"/>
                <w:shd w:val="clear" w:color="auto" w:fill="FFFFFF"/>
              </w:rPr>
            </m:ctrlPr>
          </m:sSubPr>
          <m:e>
            <m:r>
              <m:rPr>
                <m:sty m:val="p"/>
              </m:rPr>
              <w:rPr>
                <w:rFonts w:ascii="Cambria Math" w:hAnsi="Cambria Math"/>
                <w:color w:val="222222"/>
                <w:sz w:val="20"/>
                <w:szCs w:val="20"/>
                <w:shd w:val="clear" w:color="auto" w:fill="FFFFFF"/>
              </w:rPr>
              <m:t>ω</m:t>
            </m:r>
          </m:e>
          <m:sub>
            <m:r>
              <m:rPr>
                <m:sty m:val="p"/>
              </m:rPr>
              <w:rPr>
                <w:rFonts w:ascii="Cambria Math" w:hAnsi="Cambria Math"/>
                <w:color w:val="222222"/>
                <w:sz w:val="20"/>
                <w:szCs w:val="20"/>
                <w:shd w:val="clear" w:color="auto" w:fill="FFFFFF"/>
              </w:rPr>
              <m:t>ij</m:t>
            </m:r>
          </m:sub>
        </m:sSub>
      </m:oMath>
      <w:r w:rsidRPr="00313D1A">
        <w:rPr>
          <w:rFonts w:asciiTheme="minorBidi" w:eastAsiaTheme="minorEastAsia" w:hAnsiTheme="minorBidi"/>
          <w:color w:val="222222"/>
          <w:sz w:val="20"/>
          <w:szCs w:val="20"/>
          <w:shd w:val="clear" w:color="auto" w:fill="FFFFFF"/>
        </w:rPr>
        <w:t>s are relatively constant in the population at this stage.</w:t>
      </w:r>
      <w:bookmarkEnd w:id="30"/>
      <w:bookmarkEnd w:id="31"/>
    </w:p>
    <w:p w:rsidR="00223CF3" w:rsidRPr="00223CF3" w:rsidRDefault="00223CF3" w:rsidP="00223CF3">
      <w:pPr>
        <w:spacing w:line="276" w:lineRule="auto"/>
        <w:jc w:val="both"/>
        <w:rPr>
          <w:rFonts w:asciiTheme="minorBidi" w:eastAsiaTheme="minorEastAsia" w:hAnsiTheme="minorBidi"/>
          <w:color w:val="222222"/>
          <w:sz w:val="20"/>
          <w:szCs w:val="20"/>
          <w:shd w:val="clear" w:color="auto" w:fill="FFFFFF"/>
        </w:rPr>
      </w:pPr>
    </w:p>
    <w:p w:rsidR="00FA29A4" w:rsidRPr="0064034A" w:rsidRDefault="002322D3" w:rsidP="006F535E">
      <w:pPr>
        <w:pStyle w:val="Heading2"/>
        <w:rPr>
          <w:rFonts w:asciiTheme="minorBidi" w:eastAsiaTheme="minorEastAsia" w:hAnsiTheme="minorBidi" w:cstheme="minorBidi"/>
        </w:rPr>
      </w:pPr>
      <w:bookmarkStart w:id="34" w:name="_Toc497863916"/>
      <w:r w:rsidRPr="0064034A">
        <w:rPr>
          <w:rFonts w:asciiTheme="minorBidi" w:eastAsiaTheme="minorEastAsia" w:hAnsiTheme="minorBidi" w:cstheme="minorBidi"/>
        </w:rPr>
        <w:t xml:space="preserve">Supplementary Section </w:t>
      </w:r>
      <w:r w:rsidR="008723F1" w:rsidRPr="0064034A">
        <w:rPr>
          <w:rFonts w:asciiTheme="minorBidi" w:eastAsiaTheme="minorEastAsia" w:hAnsiTheme="minorBidi" w:cstheme="minorBidi"/>
        </w:rPr>
        <w:t>1</w:t>
      </w:r>
      <w:r w:rsidR="00B22693">
        <w:rPr>
          <w:rFonts w:asciiTheme="minorBidi" w:eastAsiaTheme="minorEastAsia" w:hAnsiTheme="minorBidi" w:cstheme="minorBidi"/>
        </w:rPr>
        <w:t>5</w:t>
      </w:r>
      <w:r w:rsidR="003E647A" w:rsidRPr="0064034A">
        <w:rPr>
          <w:rFonts w:asciiTheme="minorBidi" w:eastAsiaTheme="minorEastAsia" w:hAnsiTheme="minorBidi" w:cstheme="minorBidi"/>
        </w:rPr>
        <w:t>:</w:t>
      </w:r>
      <w:r w:rsidR="003C55ED" w:rsidRPr="0064034A">
        <w:rPr>
          <w:rFonts w:asciiTheme="minorBidi" w:eastAsiaTheme="minorEastAsia" w:hAnsiTheme="minorBidi" w:cstheme="minorBidi"/>
        </w:rPr>
        <w:t xml:space="preserve"> </w:t>
      </w:r>
      <w:r w:rsidR="0031267C" w:rsidRPr="0064034A">
        <w:rPr>
          <w:rFonts w:asciiTheme="minorBidi" w:eastAsiaTheme="minorEastAsia" w:hAnsiTheme="minorBidi" w:cstheme="minorBidi"/>
        </w:rPr>
        <w:t>A</w:t>
      </w:r>
      <w:r w:rsidR="003C55ED" w:rsidRPr="0064034A">
        <w:rPr>
          <w:rFonts w:asciiTheme="minorBidi" w:eastAsiaTheme="minorEastAsia" w:hAnsiTheme="minorBidi" w:cstheme="minorBidi"/>
        </w:rPr>
        <w:t>rtificial selection</w:t>
      </w:r>
      <w:r w:rsidR="007B75A6" w:rsidRPr="0064034A">
        <w:rPr>
          <w:rFonts w:asciiTheme="minorBidi" w:eastAsiaTheme="minorEastAsia" w:hAnsiTheme="minorBidi" w:cstheme="minorBidi"/>
        </w:rPr>
        <w:t xml:space="preserve"> simulations</w:t>
      </w:r>
      <w:bookmarkEnd w:id="34"/>
    </w:p>
    <w:p w:rsidR="003C55ED" w:rsidRPr="004A0400" w:rsidRDefault="003C55ED" w:rsidP="00472B1E">
      <w:pPr>
        <w:rPr>
          <w:rFonts w:asciiTheme="minorBidi" w:eastAsiaTheme="minorEastAsia" w:hAnsiTheme="minorBidi"/>
        </w:rPr>
      </w:pPr>
      <w:proofErr w:type="gramStart"/>
      <w:r w:rsidRPr="0064034A">
        <w:rPr>
          <w:rFonts w:asciiTheme="minorBidi" w:eastAsiaTheme="minorEastAsia" w:hAnsiTheme="minorBidi"/>
        </w:rPr>
        <w:t xml:space="preserve">In </w:t>
      </w:r>
      <w:r w:rsidR="00C4550C" w:rsidRPr="0064034A">
        <w:rPr>
          <w:rFonts w:asciiTheme="minorBidi" w:eastAsiaTheme="minorEastAsia" w:hAnsiTheme="minorBidi"/>
        </w:rPr>
        <w:t xml:space="preserve">figures </w:t>
      </w:r>
      <w:r w:rsidR="00280F24" w:rsidRPr="0064034A">
        <w:rPr>
          <w:rFonts w:asciiTheme="minorBidi" w:eastAsiaTheme="minorEastAsia" w:hAnsiTheme="minorBidi"/>
        </w:rPr>
        <w:t>5ABD</w:t>
      </w:r>
      <w:r w:rsidRPr="0064034A">
        <w:rPr>
          <w:rFonts w:asciiTheme="minorBidi" w:eastAsiaTheme="minorEastAsia" w:hAnsiTheme="minorBidi"/>
        </w:rPr>
        <w:t>,</w:t>
      </w:r>
      <w:r w:rsidR="0072401E" w:rsidRPr="0064034A">
        <w:rPr>
          <w:rFonts w:asciiTheme="minorBidi" w:eastAsiaTheme="minorEastAsia" w:hAnsiTheme="minorBidi"/>
        </w:rPr>
        <w:t xml:space="preserve"> and </w:t>
      </w:r>
      <w:r w:rsidR="002712F0" w:rsidRPr="0064034A">
        <w:rPr>
          <w:rFonts w:asciiTheme="minorBidi" w:eastAsiaTheme="minorEastAsia" w:hAnsiTheme="minorBidi"/>
        </w:rPr>
        <w:t>Fig.</w:t>
      </w:r>
      <w:proofErr w:type="gramEnd"/>
      <w:r w:rsidR="002712F0" w:rsidRPr="0064034A">
        <w:rPr>
          <w:rFonts w:asciiTheme="minorBidi" w:eastAsiaTheme="minorEastAsia" w:hAnsiTheme="minorBidi"/>
        </w:rPr>
        <w:t xml:space="preserve"> </w:t>
      </w:r>
      <w:r w:rsidR="0072401E" w:rsidRPr="0064034A">
        <w:rPr>
          <w:rFonts w:asciiTheme="minorBidi" w:eastAsiaTheme="minorEastAsia" w:hAnsiTheme="minorBidi"/>
        </w:rPr>
        <w:t>S1</w:t>
      </w:r>
      <w:r w:rsidR="00280F24" w:rsidRPr="0064034A">
        <w:rPr>
          <w:rFonts w:asciiTheme="minorBidi" w:eastAsiaTheme="minorEastAsia" w:hAnsiTheme="minorBidi"/>
        </w:rPr>
        <w:t>7</w:t>
      </w:r>
      <w:r w:rsidR="0072401E" w:rsidRPr="0064034A">
        <w:rPr>
          <w:rFonts w:asciiTheme="minorBidi" w:eastAsiaTheme="minorEastAsia" w:hAnsiTheme="minorBidi"/>
        </w:rPr>
        <w:t>,</w:t>
      </w:r>
      <w:r w:rsidRPr="0064034A">
        <w:rPr>
          <w:rFonts w:asciiTheme="minorBidi" w:eastAsiaTheme="minorEastAsia" w:hAnsiTheme="minorBidi"/>
        </w:rPr>
        <w:t xml:space="preserve"> we present results of artificial selection simulations. In the artificial selection simulations, we used as an initial population a population that was adapted to a </w:t>
      </w:r>
      <w:r w:rsidR="00C90A9F" w:rsidRPr="0064034A">
        <w:rPr>
          <w:rFonts w:asciiTheme="minorBidi" w:eastAsiaTheme="minorEastAsia" w:hAnsiTheme="minorBidi"/>
        </w:rPr>
        <w:t xml:space="preserve">2-task </w:t>
      </w:r>
      <w:r w:rsidRPr="0064034A">
        <w:rPr>
          <w:rFonts w:asciiTheme="minorBidi" w:eastAsiaTheme="minorEastAsia" w:hAnsiTheme="minorBidi"/>
        </w:rPr>
        <w:t>Pareto front</w:t>
      </w:r>
      <w:r w:rsidR="008723F1" w:rsidRPr="0064034A">
        <w:rPr>
          <w:rFonts w:asciiTheme="minorBidi" w:eastAsiaTheme="minorEastAsia" w:hAnsiTheme="minorBidi"/>
        </w:rPr>
        <w:t xml:space="preserve"> in a 2D </w:t>
      </w:r>
      <w:r w:rsidR="00697529" w:rsidRPr="0064034A">
        <w:rPr>
          <w:rFonts w:asciiTheme="minorBidi" w:eastAsiaTheme="minorEastAsia" w:hAnsiTheme="minorBidi"/>
        </w:rPr>
        <w:t>trait</w:t>
      </w:r>
      <w:r w:rsidR="008723F1" w:rsidRPr="0064034A">
        <w:rPr>
          <w:rFonts w:asciiTheme="minorBidi" w:eastAsiaTheme="minorEastAsia" w:hAnsiTheme="minorBidi"/>
        </w:rPr>
        <w:t>-space</w:t>
      </w:r>
      <w:r w:rsidR="002712F0" w:rsidRPr="0064034A">
        <w:rPr>
          <w:rFonts w:asciiTheme="minorBidi" w:eastAsiaTheme="minorEastAsia" w:hAnsiTheme="minorBidi"/>
        </w:rPr>
        <w:t xml:space="preserve"> (Fig </w:t>
      </w:r>
      <w:r w:rsidR="00280F24" w:rsidRPr="0064034A">
        <w:rPr>
          <w:rFonts w:asciiTheme="minorBidi" w:eastAsiaTheme="minorEastAsia" w:hAnsiTheme="minorBidi"/>
        </w:rPr>
        <w:t>5A</w:t>
      </w:r>
      <w:r w:rsidR="002712F0" w:rsidRPr="0064034A">
        <w:rPr>
          <w:rFonts w:asciiTheme="minorBidi" w:eastAsiaTheme="minorEastAsia" w:hAnsiTheme="minorBidi"/>
        </w:rPr>
        <w:t>,B</w:t>
      </w:r>
      <w:r w:rsidR="0072401E" w:rsidRPr="0064034A">
        <w:rPr>
          <w:rFonts w:asciiTheme="minorBidi" w:eastAsiaTheme="minorEastAsia" w:hAnsiTheme="minorBidi"/>
        </w:rPr>
        <w:t>)</w:t>
      </w:r>
      <w:r w:rsidR="008723F1" w:rsidRPr="0064034A">
        <w:rPr>
          <w:rFonts w:asciiTheme="minorBidi" w:eastAsiaTheme="minorEastAsia" w:hAnsiTheme="minorBidi"/>
        </w:rPr>
        <w:t xml:space="preserve"> or </w:t>
      </w:r>
      <w:r w:rsidRPr="0064034A">
        <w:rPr>
          <w:rFonts w:asciiTheme="minorBidi" w:eastAsiaTheme="minorEastAsia" w:hAnsiTheme="minorBidi"/>
        </w:rPr>
        <w:t>a</w:t>
      </w:r>
      <w:r w:rsidR="008723F1" w:rsidRPr="0064034A">
        <w:rPr>
          <w:rFonts w:asciiTheme="minorBidi" w:eastAsiaTheme="minorEastAsia" w:hAnsiTheme="minorBidi"/>
        </w:rPr>
        <w:t xml:space="preserve"> 3-task Pareto front in a</w:t>
      </w:r>
      <w:r w:rsidRPr="0064034A">
        <w:rPr>
          <w:rFonts w:asciiTheme="minorBidi" w:eastAsiaTheme="minorEastAsia" w:hAnsiTheme="minorBidi"/>
        </w:rPr>
        <w:t xml:space="preserve"> 3D trait-space</w:t>
      </w:r>
      <w:r w:rsidR="0072401E" w:rsidRPr="0064034A">
        <w:rPr>
          <w:rFonts w:asciiTheme="minorBidi" w:eastAsiaTheme="minorEastAsia" w:hAnsiTheme="minorBidi"/>
        </w:rPr>
        <w:t xml:space="preserve"> (Fig </w:t>
      </w:r>
      <w:r w:rsidR="00280F24" w:rsidRPr="0064034A">
        <w:rPr>
          <w:rFonts w:asciiTheme="minorBidi" w:eastAsiaTheme="minorEastAsia" w:hAnsiTheme="minorBidi"/>
        </w:rPr>
        <w:t>5A</w:t>
      </w:r>
      <w:r w:rsidR="0072401E" w:rsidRPr="0064034A">
        <w:rPr>
          <w:rFonts w:asciiTheme="minorBidi" w:eastAsiaTheme="minorEastAsia" w:hAnsiTheme="minorBidi"/>
        </w:rPr>
        <w:t>, S1</w:t>
      </w:r>
      <w:r w:rsidR="002712F0" w:rsidRPr="0064034A">
        <w:rPr>
          <w:rFonts w:asciiTheme="minorBidi" w:eastAsiaTheme="minorEastAsia" w:hAnsiTheme="minorBidi"/>
        </w:rPr>
        <w:t>7</w:t>
      </w:r>
      <w:r w:rsidR="0072401E" w:rsidRPr="0064034A">
        <w:rPr>
          <w:rFonts w:asciiTheme="minorBidi" w:eastAsiaTheme="minorEastAsia" w:hAnsiTheme="minorBidi"/>
        </w:rPr>
        <w:t>)</w:t>
      </w:r>
      <w:r w:rsidRPr="0064034A">
        <w:rPr>
          <w:rFonts w:asciiTheme="minorBidi" w:eastAsiaTheme="minorEastAsia" w:hAnsiTheme="minorBidi"/>
        </w:rPr>
        <w:t xml:space="preserve">, with parameters of N=1000, </w:t>
      </w:r>
      <m:oMath>
        <m:r>
          <m:rPr>
            <m:sty m:val="p"/>
          </m:rPr>
          <w:rPr>
            <w:rFonts w:ascii="Cambria Math" w:eastAsiaTheme="minorEastAsia" w:hAnsi="Cambria Math"/>
          </w:rPr>
          <m:t>μ</m:t>
        </m:r>
      </m:oMath>
      <w:r w:rsidR="00B24423" w:rsidRPr="0064034A">
        <w:rPr>
          <w:rFonts w:asciiTheme="minorBidi" w:eastAsiaTheme="minorEastAsia" w:hAnsiTheme="minorBidi"/>
        </w:rPr>
        <w:t>=0.05</w:t>
      </w:r>
      <w:r w:rsidR="008723F1" w:rsidRPr="0064034A">
        <w:rPr>
          <w:rFonts w:asciiTheme="minorBidi" w:eastAsiaTheme="minorEastAsia" w:hAnsiTheme="minorBidi"/>
        </w:rPr>
        <w:t>, and k=2 (2 tasks</w:t>
      </w:r>
      <w:r w:rsidR="00472B1E" w:rsidRPr="0064034A">
        <w:rPr>
          <w:rFonts w:asciiTheme="minorBidi" w:eastAsiaTheme="minorEastAsia" w:hAnsiTheme="minorBidi"/>
        </w:rPr>
        <w:t>, Fig S17</w:t>
      </w:r>
      <w:r w:rsidR="008723F1" w:rsidRPr="0064034A">
        <w:rPr>
          <w:rFonts w:asciiTheme="minorBidi" w:eastAsiaTheme="minorEastAsia" w:hAnsiTheme="minorBidi"/>
        </w:rPr>
        <w:t xml:space="preserve">) or k=5 (3 </w:t>
      </w:r>
      <w:r w:rsidR="00697529" w:rsidRPr="0064034A">
        <w:rPr>
          <w:rFonts w:asciiTheme="minorBidi" w:eastAsiaTheme="minorEastAsia" w:hAnsiTheme="minorBidi"/>
        </w:rPr>
        <w:t>tasks</w:t>
      </w:r>
      <w:r w:rsidR="00472B1E" w:rsidRPr="0064034A">
        <w:rPr>
          <w:rFonts w:asciiTheme="minorBidi" w:eastAsiaTheme="minorEastAsia" w:hAnsiTheme="minorBidi"/>
        </w:rPr>
        <w:t>, Fig S17, Fig 5A</w:t>
      </w:r>
      <w:r w:rsidR="008723F1" w:rsidRPr="0064034A">
        <w:rPr>
          <w:rFonts w:asciiTheme="minorBidi" w:eastAsiaTheme="minorEastAsia" w:hAnsiTheme="minorBidi"/>
        </w:rPr>
        <w:t>)</w:t>
      </w:r>
      <w:r w:rsidR="00472B1E" w:rsidRPr="0064034A">
        <w:rPr>
          <w:rFonts w:asciiTheme="minorBidi" w:eastAsiaTheme="minorEastAsia" w:hAnsiTheme="minorBidi"/>
        </w:rPr>
        <w:t xml:space="preserve">, or N=100, </w:t>
      </w:r>
      <m:oMath>
        <m:r>
          <w:rPr>
            <w:rFonts w:ascii="Cambria Math" w:eastAsiaTheme="minorEastAsia" w:hAnsi="Cambria Math"/>
          </w:rPr>
          <m:t>μ</m:t>
        </m:r>
      </m:oMath>
      <w:r w:rsidR="00472B1E" w:rsidRPr="0064034A">
        <w:rPr>
          <w:rFonts w:asciiTheme="minorBidi" w:eastAsiaTheme="minorEastAsia" w:hAnsiTheme="minorBidi"/>
        </w:rPr>
        <w:t>=0.5, k=2 (2 tasks, Fig 5B)</w:t>
      </w:r>
      <w:r w:rsidR="00B24423" w:rsidRPr="0064034A">
        <w:rPr>
          <w:rFonts w:asciiTheme="minorBidi" w:eastAsiaTheme="minorEastAsia" w:hAnsiTheme="minorBidi"/>
        </w:rPr>
        <w:t xml:space="preserve">. </w:t>
      </w:r>
      <w:r w:rsidRPr="0064034A">
        <w:rPr>
          <w:rFonts w:asciiTheme="minorBidi" w:eastAsiaTheme="minorEastAsia" w:hAnsiTheme="minorBidi"/>
        </w:rPr>
        <w:t xml:space="preserve">The phenotypes and genotypes of such a population are presented at Fig </w:t>
      </w:r>
      <w:r w:rsidR="00280F24" w:rsidRPr="0064034A">
        <w:rPr>
          <w:rFonts w:asciiTheme="minorBidi" w:eastAsiaTheme="minorEastAsia" w:hAnsiTheme="minorBidi"/>
        </w:rPr>
        <w:t>2A</w:t>
      </w:r>
      <w:r w:rsidR="003551B0" w:rsidRPr="0064034A">
        <w:rPr>
          <w:rFonts w:asciiTheme="minorBidi" w:eastAsiaTheme="minorEastAsia" w:hAnsiTheme="minorBidi"/>
        </w:rPr>
        <w:t>-</w:t>
      </w:r>
      <w:r w:rsidR="00320DCF" w:rsidRPr="0064034A">
        <w:rPr>
          <w:rFonts w:asciiTheme="minorBidi" w:eastAsiaTheme="minorEastAsia" w:hAnsiTheme="minorBidi"/>
        </w:rPr>
        <w:t>D</w:t>
      </w:r>
      <w:r w:rsidR="0072401E" w:rsidRPr="0064034A">
        <w:rPr>
          <w:rFonts w:asciiTheme="minorBidi" w:eastAsiaTheme="minorEastAsia" w:hAnsiTheme="minorBidi"/>
        </w:rPr>
        <w:t xml:space="preserve"> </w:t>
      </w:r>
      <w:r w:rsidR="008723F1" w:rsidRPr="0064034A">
        <w:rPr>
          <w:rFonts w:asciiTheme="minorBidi" w:eastAsiaTheme="minorEastAsia" w:hAnsiTheme="minorBidi"/>
        </w:rPr>
        <w:t xml:space="preserve">for 2 tasks and Fig </w:t>
      </w:r>
      <w:r w:rsidR="00280F24" w:rsidRPr="0064034A">
        <w:rPr>
          <w:rFonts w:asciiTheme="minorBidi" w:eastAsiaTheme="minorEastAsia" w:hAnsiTheme="minorBidi"/>
        </w:rPr>
        <w:t>3A</w:t>
      </w:r>
      <w:r w:rsidR="008723F1" w:rsidRPr="0064034A">
        <w:rPr>
          <w:rFonts w:asciiTheme="minorBidi" w:eastAsiaTheme="minorEastAsia" w:hAnsiTheme="minorBidi"/>
        </w:rPr>
        <w:t>-F for 3 ta</w:t>
      </w:r>
      <w:r w:rsidR="0072401E" w:rsidRPr="0064034A">
        <w:rPr>
          <w:rFonts w:asciiTheme="minorBidi" w:eastAsiaTheme="minorEastAsia" w:hAnsiTheme="minorBidi"/>
        </w:rPr>
        <w:t>s</w:t>
      </w:r>
      <w:r w:rsidR="008723F1" w:rsidRPr="0064034A">
        <w:rPr>
          <w:rFonts w:asciiTheme="minorBidi" w:eastAsiaTheme="minorEastAsia" w:hAnsiTheme="minorBidi"/>
        </w:rPr>
        <w:t>ks</w:t>
      </w:r>
      <w:r w:rsidRPr="0064034A">
        <w:rPr>
          <w:rFonts w:asciiTheme="minorBidi" w:eastAsiaTheme="minorEastAsia" w:hAnsiTheme="minorBidi"/>
        </w:rPr>
        <w:t xml:space="preserve">. For the artificial selection simulation results presented in </w:t>
      </w:r>
      <w:r w:rsidR="008936E5" w:rsidRPr="0064034A">
        <w:rPr>
          <w:rFonts w:asciiTheme="minorBidi" w:eastAsiaTheme="minorEastAsia" w:hAnsiTheme="minorBidi"/>
        </w:rPr>
        <w:t xml:space="preserve">Fig. </w:t>
      </w:r>
      <w:r w:rsidR="00280F24" w:rsidRPr="0064034A">
        <w:rPr>
          <w:rFonts w:asciiTheme="minorBidi" w:eastAsiaTheme="minorEastAsia" w:hAnsiTheme="minorBidi"/>
        </w:rPr>
        <w:t xml:space="preserve">5A </w:t>
      </w:r>
      <w:r w:rsidR="00366B75" w:rsidRPr="0064034A">
        <w:rPr>
          <w:rFonts w:asciiTheme="minorBidi" w:eastAsiaTheme="minorEastAsia" w:hAnsiTheme="minorBidi"/>
        </w:rPr>
        <w:t xml:space="preserve">and </w:t>
      </w:r>
      <w:r w:rsidR="00280F24" w:rsidRPr="0064034A">
        <w:rPr>
          <w:rFonts w:asciiTheme="minorBidi" w:eastAsiaTheme="minorEastAsia" w:hAnsiTheme="minorBidi"/>
        </w:rPr>
        <w:t>S17B</w:t>
      </w:r>
      <w:r w:rsidRPr="0064034A">
        <w:rPr>
          <w:rFonts w:asciiTheme="minorBidi" w:eastAsiaTheme="minorEastAsia" w:hAnsiTheme="minorBidi"/>
        </w:rPr>
        <w:t xml:space="preserve">, we took as an initial population the 100 </w:t>
      </w:r>
      <w:proofErr w:type="spellStart"/>
      <w:r w:rsidRPr="0064034A">
        <w:rPr>
          <w:rFonts w:asciiTheme="minorBidi" w:eastAsiaTheme="minorEastAsia" w:hAnsiTheme="minorBidi"/>
        </w:rPr>
        <w:t>offsprings</w:t>
      </w:r>
      <w:proofErr w:type="spellEnd"/>
      <w:r w:rsidRPr="0064034A">
        <w:rPr>
          <w:rFonts w:asciiTheme="minorBidi" w:eastAsiaTheme="minorEastAsia" w:hAnsiTheme="minorBidi"/>
        </w:rPr>
        <w:t xml:space="preserve"> that were closest to archetype 1. For the results presented at </w:t>
      </w:r>
      <w:r w:rsidR="008936E5" w:rsidRPr="0064034A">
        <w:rPr>
          <w:rFonts w:asciiTheme="minorBidi" w:eastAsiaTheme="minorEastAsia" w:hAnsiTheme="minorBidi"/>
        </w:rPr>
        <w:t xml:space="preserve">Fig. </w:t>
      </w:r>
      <w:r w:rsidR="00280F24" w:rsidRPr="0064034A">
        <w:rPr>
          <w:rFonts w:asciiTheme="minorBidi" w:eastAsiaTheme="minorEastAsia" w:hAnsiTheme="minorBidi"/>
        </w:rPr>
        <w:t>5</w:t>
      </w:r>
      <w:r w:rsidR="002712F0" w:rsidRPr="0064034A">
        <w:rPr>
          <w:rFonts w:asciiTheme="minorBidi" w:eastAsiaTheme="minorEastAsia" w:hAnsiTheme="minorBidi"/>
        </w:rPr>
        <w:t>B</w:t>
      </w:r>
      <w:proofErr w:type="gramStart"/>
      <w:r w:rsidR="002712F0" w:rsidRPr="0064034A">
        <w:rPr>
          <w:rFonts w:asciiTheme="minorBidi" w:eastAsiaTheme="minorEastAsia" w:hAnsiTheme="minorBidi"/>
        </w:rPr>
        <w:t>,D</w:t>
      </w:r>
      <w:proofErr w:type="gramEnd"/>
      <w:r w:rsidR="00366B75" w:rsidRPr="0064034A">
        <w:rPr>
          <w:rFonts w:asciiTheme="minorBidi" w:eastAsiaTheme="minorEastAsia" w:hAnsiTheme="minorBidi"/>
        </w:rPr>
        <w:t xml:space="preserve"> and </w:t>
      </w:r>
      <w:r w:rsidR="00280F24" w:rsidRPr="0064034A">
        <w:rPr>
          <w:rFonts w:asciiTheme="minorBidi" w:eastAsiaTheme="minorEastAsia" w:hAnsiTheme="minorBidi"/>
        </w:rPr>
        <w:t>S17D</w:t>
      </w:r>
      <w:r w:rsidRPr="0064034A">
        <w:rPr>
          <w:rFonts w:asciiTheme="minorBidi" w:eastAsiaTheme="minorEastAsia" w:hAnsiTheme="minorBidi"/>
        </w:rPr>
        <w:t xml:space="preserve">, we took the entire </w:t>
      </w:r>
      <w:r w:rsidRPr="0064034A">
        <w:rPr>
          <w:rFonts w:asciiTheme="minorBidi" w:eastAsiaTheme="minorEastAsia" w:hAnsiTheme="minorBidi"/>
        </w:rPr>
        <w:lastRenderedPageBreak/>
        <w:t xml:space="preserve">population. For the results presented at Fig </w:t>
      </w:r>
      <w:r w:rsidR="00114B07" w:rsidRPr="0064034A">
        <w:rPr>
          <w:rFonts w:asciiTheme="minorBidi" w:eastAsiaTheme="minorEastAsia" w:hAnsiTheme="minorBidi"/>
        </w:rPr>
        <w:t>5</w:t>
      </w:r>
      <w:r w:rsidR="002712F0" w:rsidRPr="0064034A">
        <w:rPr>
          <w:rFonts w:asciiTheme="minorBidi" w:eastAsiaTheme="minorEastAsia" w:hAnsiTheme="minorBidi"/>
        </w:rPr>
        <w:t>A</w:t>
      </w:r>
      <w:r w:rsidRPr="0064034A">
        <w:rPr>
          <w:rFonts w:asciiTheme="minorBidi" w:eastAsiaTheme="minorEastAsia" w:hAnsiTheme="minorBidi"/>
        </w:rPr>
        <w:t xml:space="preserve">, we took a target that is distanced from the starting population equally along the front and perpendicular to the front. For the results presented at </w:t>
      </w:r>
      <w:r w:rsidR="00114B07" w:rsidRPr="0064034A">
        <w:rPr>
          <w:rFonts w:asciiTheme="minorBidi" w:eastAsiaTheme="minorEastAsia" w:hAnsiTheme="minorBidi"/>
        </w:rPr>
        <w:t>5</w:t>
      </w:r>
      <w:r w:rsidR="00320DCF" w:rsidRPr="0064034A">
        <w:rPr>
          <w:rFonts w:asciiTheme="minorBidi" w:eastAsiaTheme="minorEastAsia" w:hAnsiTheme="minorBidi"/>
        </w:rPr>
        <w:t>D</w:t>
      </w:r>
      <w:r w:rsidR="00366B75" w:rsidRPr="0064034A">
        <w:rPr>
          <w:rFonts w:asciiTheme="minorBidi" w:eastAsiaTheme="minorEastAsia" w:hAnsiTheme="minorBidi"/>
        </w:rPr>
        <w:t xml:space="preserve"> and S1</w:t>
      </w:r>
      <w:r w:rsidR="00114B07" w:rsidRPr="0064034A">
        <w:rPr>
          <w:rFonts w:asciiTheme="minorBidi" w:eastAsiaTheme="minorEastAsia" w:hAnsiTheme="minorBidi"/>
        </w:rPr>
        <w:t>7</w:t>
      </w:r>
      <w:r w:rsidR="00366B75" w:rsidRPr="0064034A">
        <w:rPr>
          <w:rFonts w:asciiTheme="minorBidi" w:eastAsiaTheme="minorEastAsia" w:hAnsiTheme="minorBidi"/>
        </w:rPr>
        <w:t>B</w:t>
      </w:r>
      <w:r w:rsidRPr="0064034A">
        <w:rPr>
          <w:rFonts w:asciiTheme="minorBidi" w:eastAsiaTheme="minorEastAsia" w:hAnsiTheme="minorBidi"/>
        </w:rPr>
        <w:t>, we took 2 targets</w:t>
      </w:r>
      <w:r w:rsidR="00C4550C" w:rsidRPr="0064034A">
        <w:rPr>
          <w:rFonts w:asciiTheme="minorBidi" w:eastAsiaTheme="minorEastAsia" w:hAnsiTheme="minorBidi"/>
        </w:rPr>
        <w:t>:</w:t>
      </w:r>
      <w:r w:rsidRPr="0064034A">
        <w:rPr>
          <w:rFonts w:asciiTheme="minorBidi" w:eastAsiaTheme="minorEastAsia" w:hAnsiTheme="minorBidi"/>
        </w:rPr>
        <w:t xml:space="preserve"> one distanced parallel to the front and one distanced perpendicular to the front. At each artificial selection generation, we </w:t>
      </w:r>
      <w:r w:rsidR="008723F1" w:rsidRPr="0064034A">
        <w:rPr>
          <w:rFonts w:asciiTheme="minorBidi" w:eastAsiaTheme="minorEastAsia" w:hAnsiTheme="minorBidi"/>
        </w:rPr>
        <w:t>selected the fraction p of</w:t>
      </w:r>
      <w:r w:rsidR="00320DCF" w:rsidRPr="0064034A">
        <w:rPr>
          <w:rFonts w:asciiTheme="minorBidi" w:eastAsiaTheme="minorEastAsia" w:hAnsiTheme="minorBidi"/>
        </w:rPr>
        <w:t xml:space="preserve"> individuals closest to the target, and then </w:t>
      </w:r>
      <w:r w:rsidRPr="0064034A">
        <w:rPr>
          <w:rFonts w:asciiTheme="minorBidi" w:eastAsiaTheme="minorEastAsia" w:hAnsiTheme="minorBidi"/>
        </w:rPr>
        <w:t>recombined the population</w:t>
      </w:r>
      <w:r w:rsidR="00C4550C" w:rsidRPr="0064034A">
        <w:rPr>
          <w:rFonts w:asciiTheme="minorBidi" w:eastAsiaTheme="minorEastAsia" w:hAnsiTheme="minorBidi"/>
        </w:rPr>
        <w:t xml:space="preserve"> (without mutations)</w:t>
      </w:r>
      <w:r w:rsidRPr="0064034A">
        <w:rPr>
          <w:rFonts w:asciiTheme="minorBidi" w:eastAsiaTheme="minorEastAsia" w:hAnsiTheme="minorBidi"/>
        </w:rPr>
        <w:t xml:space="preserve"> to generate </w:t>
      </w:r>
      <w:r w:rsidR="00320DCF" w:rsidRPr="0064034A">
        <w:rPr>
          <w:rFonts w:asciiTheme="minorBidi" w:eastAsiaTheme="minorEastAsia" w:hAnsiTheme="minorBidi"/>
        </w:rPr>
        <w:t xml:space="preserve">a number of </w:t>
      </w:r>
      <w:proofErr w:type="spellStart"/>
      <w:r w:rsidR="00872C62" w:rsidRPr="0064034A">
        <w:rPr>
          <w:rFonts w:asciiTheme="minorBidi" w:eastAsiaTheme="minorEastAsia" w:hAnsiTheme="minorBidi"/>
        </w:rPr>
        <w:t>offsprings</w:t>
      </w:r>
      <w:proofErr w:type="spellEnd"/>
      <w:r w:rsidRPr="0064034A">
        <w:rPr>
          <w:rFonts w:asciiTheme="minorBidi" w:eastAsiaTheme="minorEastAsia" w:hAnsiTheme="minorBidi"/>
        </w:rPr>
        <w:t xml:space="preserve"> </w:t>
      </w:r>
      <w:r w:rsidR="00320DCF" w:rsidRPr="0064034A">
        <w:rPr>
          <w:rFonts w:asciiTheme="minorBidi" w:eastAsiaTheme="minorEastAsia" w:hAnsiTheme="minorBidi"/>
        </w:rPr>
        <w:t>that equal</w:t>
      </w:r>
      <w:r w:rsidR="008723F1" w:rsidRPr="0064034A">
        <w:rPr>
          <w:rFonts w:asciiTheme="minorBidi" w:eastAsiaTheme="minorEastAsia" w:hAnsiTheme="minorBidi"/>
        </w:rPr>
        <w:t>s</w:t>
      </w:r>
      <w:r w:rsidR="00320DCF" w:rsidRPr="0064034A">
        <w:rPr>
          <w:rFonts w:asciiTheme="minorBidi" w:eastAsiaTheme="minorEastAsia" w:hAnsiTheme="minorBidi"/>
        </w:rPr>
        <w:t xml:space="preserve"> </w:t>
      </w:r>
      <w:r w:rsidRPr="0064034A">
        <w:rPr>
          <w:rFonts w:asciiTheme="minorBidi" w:eastAsiaTheme="minorEastAsia" w:hAnsiTheme="minorBidi"/>
        </w:rPr>
        <w:t xml:space="preserve">the </w:t>
      </w:r>
      <w:r w:rsidR="00320DCF" w:rsidRPr="0064034A">
        <w:rPr>
          <w:rFonts w:asciiTheme="minorBidi" w:eastAsiaTheme="minorEastAsia" w:hAnsiTheme="minorBidi"/>
        </w:rPr>
        <w:t xml:space="preserve">initial </w:t>
      </w:r>
      <w:r w:rsidRPr="0064034A">
        <w:rPr>
          <w:rFonts w:asciiTheme="minorBidi" w:eastAsiaTheme="minorEastAsia" w:hAnsiTheme="minorBidi"/>
        </w:rPr>
        <w:t>population size.</w:t>
      </w:r>
      <w:r w:rsidRPr="004A0400">
        <w:rPr>
          <w:rFonts w:asciiTheme="minorBidi" w:eastAsiaTheme="minorEastAsia" w:hAnsiTheme="minorBidi"/>
        </w:rPr>
        <w:t xml:space="preserve"> </w:t>
      </w:r>
      <w:r w:rsidR="008723F1">
        <w:rPr>
          <w:rFonts w:asciiTheme="minorBidi" w:eastAsiaTheme="minorEastAsia" w:hAnsiTheme="minorBidi"/>
        </w:rPr>
        <w:t>For simulations using triangular f</w:t>
      </w:r>
      <w:r w:rsidR="00114B07">
        <w:rPr>
          <w:rFonts w:asciiTheme="minorBidi" w:eastAsiaTheme="minorEastAsia" w:hAnsiTheme="minorBidi"/>
        </w:rPr>
        <w:t>ront we used p=0.1, while for 2-dimensional</w:t>
      </w:r>
      <w:r w:rsidR="008723F1">
        <w:rPr>
          <w:rFonts w:asciiTheme="minorBidi" w:eastAsiaTheme="minorEastAsia" w:hAnsiTheme="minorBidi"/>
        </w:rPr>
        <w:t xml:space="preserve"> fronts we used p=0.5. </w:t>
      </w:r>
      <w:r w:rsidRPr="004A0400">
        <w:rPr>
          <w:rFonts w:asciiTheme="minorBidi" w:eastAsiaTheme="minorEastAsia" w:hAnsiTheme="minorBidi"/>
        </w:rPr>
        <w:t xml:space="preserve">We repeated this process </w:t>
      </w:r>
      <w:r w:rsidR="0031267C" w:rsidRPr="004A0400">
        <w:rPr>
          <w:rFonts w:asciiTheme="minorBidi" w:eastAsiaTheme="minorEastAsia" w:hAnsiTheme="minorBidi"/>
        </w:rPr>
        <w:t xml:space="preserve">for </w:t>
      </w:r>
      <w:r w:rsidR="00320DCF">
        <w:rPr>
          <w:rFonts w:asciiTheme="minorBidi" w:eastAsiaTheme="minorEastAsia" w:hAnsiTheme="minorBidi"/>
        </w:rPr>
        <w:t>a number of</w:t>
      </w:r>
      <w:r w:rsidRPr="004A0400">
        <w:rPr>
          <w:rFonts w:asciiTheme="minorBidi" w:eastAsiaTheme="minorEastAsia" w:hAnsiTheme="minorBidi"/>
        </w:rPr>
        <w:t xml:space="preserve"> </w:t>
      </w:r>
      <w:r w:rsidR="0031267C" w:rsidRPr="004A0400">
        <w:rPr>
          <w:rFonts w:asciiTheme="minorBidi" w:eastAsiaTheme="minorEastAsia" w:hAnsiTheme="minorBidi"/>
        </w:rPr>
        <w:t>generations</w:t>
      </w:r>
      <w:r w:rsidR="00320DCF">
        <w:rPr>
          <w:rFonts w:asciiTheme="minorBidi" w:eastAsiaTheme="minorEastAsia" w:hAnsiTheme="minorBidi"/>
        </w:rPr>
        <w:t xml:space="preserve"> as specified in the relevant captions</w:t>
      </w:r>
      <w:r w:rsidRPr="004A0400">
        <w:rPr>
          <w:rFonts w:asciiTheme="minorBidi" w:eastAsiaTheme="minorEastAsia" w:hAnsiTheme="minorBidi"/>
        </w:rPr>
        <w:t xml:space="preserve">. </w:t>
      </w:r>
    </w:p>
    <w:p w:rsidR="00871102" w:rsidRPr="004A0400" w:rsidRDefault="00871102" w:rsidP="00871102">
      <w:pPr>
        <w:rPr>
          <w:rFonts w:asciiTheme="minorBidi" w:hAnsiTheme="minorBidi"/>
          <w:b/>
          <w:bCs/>
        </w:rPr>
      </w:pPr>
      <w:r w:rsidRPr="004A0400">
        <w:rPr>
          <w:rFonts w:asciiTheme="minorBidi" w:hAnsiTheme="minorBidi"/>
          <w:b/>
          <w:bCs/>
          <w:noProof/>
        </w:rPr>
        <w:drawing>
          <wp:inline distT="0" distB="0" distL="0" distR="0" wp14:anchorId="4FC1D50D" wp14:editId="5A17295D">
            <wp:extent cx="5477249" cy="364616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 artificial.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477249" cy="3646169"/>
                    </a:xfrm>
                    <a:prstGeom prst="rect">
                      <a:avLst/>
                    </a:prstGeom>
                  </pic:spPr>
                </pic:pic>
              </a:graphicData>
            </a:graphic>
          </wp:inline>
        </w:drawing>
      </w:r>
    </w:p>
    <w:p w:rsidR="00871102" w:rsidRPr="00313D1A" w:rsidRDefault="00871102" w:rsidP="007D72EC">
      <w:pPr>
        <w:spacing w:line="276" w:lineRule="auto"/>
        <w:jc w:val="both"/>
        <w:rPr>
          <w:rFonts w:asciiTheme="minorBidi" w:eastAsiaTheme="minorEastAsia" w:hAnsiTheme="minorBidi"/>
          <w:sz w:val="20"/>
          <w:szCs w:val="20"/>
          <w:shd w:val="clear" w:color="auto" w:fill="FFFFFF"/>
        </w:rPr>
      </w:pPr>
      <w:bookmarkStart w:id="35" w:name="_Toc497863917"/>
      <w:r w:rsidRPr="00313D1A">
        <w:rPr>
          <w:rStyle w:val="Heading3Char"/>
          <w:rFonts w:asciiTheme="minorBidi" w:hAnsiTheme="minorBidi" w:cstheme="minorBidi"/>
          <w:sz w:val="20"/>
          <w:szCs w:val="20"/>
        </w:rPr>
        <w:t xml:space="preserve">Figure </w:t>
      </w:r>
      <w:r w:rsidR="00280F24" w:rsidRPr="00313D1A">
        <w:rPr>
          <w:rStyle w:val="Heading3Char"/>
          <w:rFonts w:asciiTheme="minorBidi" w:hAnsiTheme="minorBidi" w:cstheme="minorBidi"/>
          <w:sz w:val="20"/>
          <w:szCs w:val="20"/>
        </w:rPr>
        <w:t>S17</w:t>
      </w:r>
      <w:r w:rsidRPr="00313D1A">
        <w:rPr>
          <w:rStyle w:val="Heading3Char"/>
          <w:rFonts w:asciiTheme="minorBidi" w:hAnsiTheme="minorBidi" w:cstheme="minorBidi"/>
          <w:sz w:val="20"/>
          <w:szCs w:val="20"/>
        </w:rPr>
        <w:t xml:space="preserve">. The </w:t>
      </w:r>
      <w:r w:rsidR="00313D1A">
        <w:rPr>
          <w:rStyle w:val="Heading3Char"/>
          <w:rFonts w:asciiTheme="minorBidi" w:hAnsiTheme="minorBidi" w:cstheme="minorBidi"/>
          <w:sz w:val="20"/>
          <w:szCs w:val="20"/>
        </w:rPr>
        <w:t>`</w:t>
      </w:r>
      <w:r w:rsidRPr="00313D1A">
        <w:rPr>
          <w:rStyle w:val="Heading3Char"/>
          <w:rFonts w:asciiTheme="minorBidi" w:hAnsiTheme="minorBidi" w:cstheme="minorBidi"/>
          <w:sz w:val="20"/>
          <w:szCs w:val="20"/>
        </w:rPr>
        <w:t>response of a simulated population adapted to the Pareto front to artificial selection.</w:t>
      </w:r>
      <w:bookmarkEnd w:id="35"/>
      <w:r w:rsidRPr="00313D1A">
        <w:rPr>
          <w:rFonts w:asciiTheme="minorBidi" w:hAnsiTheme="minorBidi"/>
          <w:b/>
          <w:bCs/>
          <w:sz w:val="20"/>
          <w:szCs w:val="20"/>
        </w:rPr>
        <w:t xml:space="preserve"> (A) </w:t>
      </w:r>
      <w:r w:rsidRPr="00313D1A">
        <w:rPr>
          <w:rFonts w:asciiTheme="minorBidi" w:hAnsiTheme="minorBidi"/>
          <w:sz w:val="20"/>
          <w:szCs w:val="20"/>
          <w:shd w:val="clear" w:color="auto" w:fill="FFFFFF"/>
        </w:rPr>
        <w:t xml:space="preserve">Artificial selection experiments performed by </w:t>
      </w:r>
      <w:r w:rsidRPr="00313D1A">
        <w:rPr>
          <w:rFonts w:asciiTheme="minorBidi" w:hAnsiTheme="minorBidi"/>
          <w:sz w:val="20"/>
          <w:szCs w:val="20"/>
          <w:shd w:val="clear" w:color="auto" w:fill="FFFFFF"/>
        </w:rPr>
        <w:fldChar w:fldCharType="begin"/>
      </w:r>
      <w:r w:rsidR="007D72EC">
        <w:rPr>
          <w:rFonts w:asciiTheme="minorBidi" w:hAnsiTheme="minorBidi"/>
          <w:sz w:val="20"/>
          <w:szCs w:val="20"/>
          <w:shd w:val="clear" w:color="auto" w:fill="FFFFFF"/>
        </w:rPr>
        <w:instrText xml:space="preserve"> ADDIN ZOTERO_ITEM CSL_CITATION {"citationID":"pmCq54NK","properties":{"formattedCitation":"[10]","plainCitation":"[10]"},"citationItems":[{"id":83,"uris":["http://zotero.org/groups/28405/items/KV76CE6M"],"uri":["http://zotero.org/groups/28405/items/KV76CE6M"],"itemData":{"id":83,"type":"article-journal","title":"Differences in the selection response of serially repeated color pattern characters: Standing variation, development, and evolution","container-title":"BMC Evolutionary Biology","page":"94","volume":"8","issue":"1","source":"CrossRef","DOI":"10.1186/1471-2148-8-94","ISSN":"1471-2148","shortTitle":"Differences in the selection response of serially repeated color pattern characters","author":[{"family":"Allen","given":"Cerisse E"},{"family":"Beldade","given":"Patrícia"},{"family":"Zwaan","given":"Bas J"},{"family":"Brakefield","given":"Paul M"}],"issued":{"date-parts":[["2008"]]}}}],"schema":"https://github.com/citation-style-language/schema/raw/master/csl-citation.json"} </w:instrText>
      </w:r>
      <w:r w:rsidRPr="00313D1A">
        <w:rPr>
          <w:rFonts w:asciiTheme="minorBidi" w:hAnsiTheme="minorBidi"/>
          <w:sz w:val="20"/>
          <w:szCs w:val="20"/>
          <w:shd w:val="clear" w:color="auto" w:fill="FFFFFF"/>
        </w:rPr>
        <w:fldChar w:fldCharType="separate"/>
      </w:r>
      <w:r w:rsidR="007D72EC" w:rsidRPr="007D72EC">
        <w:rPr>
          <w:rFonts w:cs="Arial"/>
          <w:sz w:val="20"/>
        </w:rPr>
        <w:t>[10]</w:t>
      </w:r>
      <w:r w:rsidRPr="00313D1A">
        <w:rPr>
          <w:rFonts w:asciiTheme="minorBidi" w:hAnsiTheme="minorBidi"/>
          <w:sz w:val="20"/>
          <w:szCs w:val="20"/>
          <w:shd w:val="clear" w:color="auto" w:fill="FFFFFF"/>
        </w:rPr>
        <w:fldChar w:fldCharType="end"/>
      </w:r>
      <w:r w:rsidRPr="00313D1A">
        <w:rPr>
          <w:rFonts w:asciiTheme="minorBidi" w:hAnsiTheme="minorBidi"/>
          <w:sz w:val="20"/>
          <w:szCs w:val="20"/>
          <w:shd w:val="clear" w:color="auto" w:fill="FFFFFF"/>
        </w:rPr>
        <w:t xml:space="preserve"> on butterfly eyespot-size show that response to selection along the main axis of phenotypic variation of the natural population is faster and larger than response to selection perpendicular to this axis. The x and y axes represent the normalized sizes of the two dorsal </w:t>
      </w:r>
      <w:proofErr w:type="gramStart"/>
      <w:r w:rsidRPr="00313D1A">
        <w:rPr>
          <w:rFonts w:asciiTheme="minorBidi" w:hAnsiTheme="minorBidi"/>
          <w:sz w:val="20"/>
          <w:szCs w:val="20"/>
          <w:shd w:val="clear" w:color="auto" w:fill="FFFFFF"/>
        </w:rPr>
        <w:t>eye-spots,</w:t>
      </w:r>
      <w:proofErr w:type="gramEnd"/>
      <w:r w:rsidRPr="00313D1A">
        <w:rPr>
          <w:rFonts w:asciiTheme="minorBidi" w:hAnsiTheme="minorBidi"/>
          <w:sz w:val="20"/>
          <w:szCs w:val="20"/>
          <w:shd w:val="clear" w:color="auto" w:fill="FFFFFF"/>
        </w:rPr>
        <w:t xml:space="preserve"> and the mean phenotype of the initial population is at the origin. </w:t>
      </w:r>
      <w:r w:rsidR="00960D2B" w:rsidRPr="00313D1A">
        <w:rPr>
          <w:rFonts w:asciiTheme="minorBidi" w:hAnsiTheme="minorBidi"/>
          <w:sz w:val="20"/>
          <w:szCs w:val="20"/>
          <w:shd w:val="clear" w:color="auto" w:fill="FFFFFF"/>
        </w:rPr>
        <w:t>Adapted</w:t>
      </w:r>
      <w:r w:rsidRPr="00313D1A">
        <w:rPr>
          <w:rFonts w:asciiTheme="minorBidi" w:hAnsiTheme="minorBidi"/>
          <w:sz w:val="20"/>
          <w:szCs w:val="20"/>
          <w:shd w:val="clear" w:color="auto" w:fill="FFFFFF"/>
        </w:rPr>
        <w:t xml:space="preserve"> from </w:t>
      </w:r>
      <w:r w:rsidRPr="00313D1A">
        <w:rPr>
          <w:rFonts w:asciiTheme="minorBidi" w:hAnsiTheme="minorBidi"/>
          <w:sz w:val="20"/>
          <w:szCs w:val="20"/>
        </w:rPr>
        <w:t>Allen et al. 2008</w:t>
      </w:r>
      <w:r w:rsidR="008107A1" w:rsidRPr="00313D1A">
        <w:rPr>
          <w:rFonts w:asciiTheme="minorBidi" w:hAnsiTheme="minorBidi"/>
          <w:sz w:val="20"/>
          <w:szCs w:val="20"/>
        </w:rPr>
        <w:t xml:space="preserve"> </w:t>
      </w:r>
      <w:r w:rsidR="008107A1" w:rsidRPr="00313D1A">
        <w:rPr>
          <w:rFonts w:asciiTheme="minorBidi" w:hAnsiTheme="minorBidi"/>
          <w:sz w:val="20"/>
          <w:szCs w:val="20"/>
        </w:rPr>
        <w:fldChar w:fldCharType="begin"/>
      </w:r>
      <w:r w:rsidR="007D72EC">
        <w:rPr>
          <w:rFonts w:asciiTheme="minorBidi" w:hAnsiTheme="minorBidi"/>
          <w:sz w:val="20"/>
          <w:szCs w:val="20"/>
        </w:rPr>
        <w:instrText xml:space="preserve"> ADDIN ZOTERO_ITEM CSL_CITATION {"citationID":"k195ei727","properties":{"formattedCitation":"[10]","plainCitation":"[10]"},"citationItems":[{"id":83,"uris":["http://zotero.org/groups/28405/items/KV76CE6M"],"uri":["http://zotero.org/groups/28405/items/KV76CE6M"],"itemData":{"id":83,"type":"article-journal","title":"Differences in the selection response of serially repeated color pattern characters: Standing variation, development, and evolution","container-title":"BMC Evolutionary Biology","page":"94","volume":"8","issue":"1","source":"CrossRef","DOI":"10.1186/1471-2148-8-94","ISSN":"1471-2148","shortTitle":"Differences in the selection response of serially repeated color pattern characters","author":[{"family":"Allen","given":"Cerisse E"},{"family":"Beldade","given":"Patrícia"},{"family":"Zwaan","given":"Bas J"},{"family":"Brakefield","given":"Paul M"}],"issued":{"date-parts":[["2008"]]}}}],"schema":"https://github.com/citation-style-language/schema/raw/master/csl-citation.json"} </w:instrText>
      </w:r>
      <w:r w:rsidR="008107A1" w:rsidRPr="00313D1A">
        <w:rPr>
          <w:rFonts w:asciiTheme="minorBidi" w:hAnsiTheme="minorBidi"/>
          <w:sz w:val="20"/>
          <w:szCs w:val="20"/>
        </w:rPr>
        <w:fldChar w:fldCharType="separate"/>
      </w:r>
      <w:r w:rsidR="007D72EC" w:rsidRPr="007D72EC">
        <w:rPr>
          <w:rFonts w:cs="Arial"/>
          <w:sz w:val="20"/>
        </w:rPr>
        <w:t>[10]</w:t>
      </w:r>
      <w:r w:rsidR="008107A1" w:rsidRPr="00313D1A">
        <w:rPr>
          <w:rFonts w:asciiTheme="minorBidi" w:hAnsiTheme="minorBidi"/>
          <w:sz w:val="20"/>
          <w:szCs w:val="20"/>
        </w:rPr>
        <w:fldChar w:fldCharType="end"/>
      </w:r>
      <w:r w:rsidRPr="00313D1A">
        <w:rPr>
          <w:rFonts w:asciiTheme="minorBidi" w:hAnsiTheme="minorBidi"/>
          <w:sz w:val="20"/>
          <w:szCs w:val="20"/>
          <w:shd w:val="clear" w:color="auto" w:fill="FFFFFF"/>
        </w:rPr>
        <w:t xml:space="preserve">. </w:t>
      </w:r>
      <w:r w:rsidRPr="00313D1A">
        <w:rPr>
          <w:rFonts w:asciiTheme="minorBidi" w:hAnsiTheme="minorBidi"/>
          <w:b/>
          <w:bCs/>
          <w:sz w:val="20"/>
          <w:szCs w:val="20"/>
          <w:shd w:val="clear" w:color="auto" w:fill="FFFFFF"/>
        </w:rPr>
        <w:t xml:space="preserve">(B) </w:t>
      </w:r>
      <w:r w:rsidRPr="00313D1A">
        <w:rPr>
          <w:rFonts w:asciiTheme="minorBidi" w:hAnsiTheme="minorBidi"/>
          <w:sz w:val="20"/>
          <w:szCs w:val="20"/>
          <w:shd w:val="clear" w:color="auto" w:fill="FFFFFF"/>
        </w:rPr>
        <w:t xml:space="preserve">Time course of mean phenotype in simulations under selection towards a far target along front (red) and perpendicular </w:t>
      </w:r>
      <w:r w:rsidRPr="00313D1A">
        <w:rPr>
          <w:rFonts w:asciiTheme="minorBidi" w:hAnsiTheme="minorBidi"/>
          <w:sz w:val="20"/>
          <w:szCs w:val="20"/>
          <w:shd w:val="clear" w:color="auto" w:fill="FFFFFF"/>
        </w:rPr>
        <w:lastRenderedPageBreak/>
        <w:t xml:space="preserve">to the front (blue). Each point represents the phenotype mean at subsequent generations of selection. Initial population was taken as the 10% closest phenotypes to archetype 1, out of a population adapted to the front for 100,000 generations in a simulation run with </w:t>
      </w:r>
      <w:proofErr w:type="gramStart"/>
      <w:r w:rsidRPr="00313D1A">
        <w:rPr>
          <w:rFonts w:asciiTheme="minorBidi" w:hAnsiTheme="minorBidi"/>
          <w:sz w:val="20"/>
          <w:szCs w:val="20"/>
          <w:shd w:val="clear" w:color="auto" w:fill="FFFFFF"/>
        </w:rPr>
        <w:t xml:space="preserve">parameters </w:t>
      </w:r>
      <w:proofErr w:type="gramEnd"/>
      <m:oMath>
        <m:r>
          <m:rPr>
            <m:sty m:val="p"/>
          </m:rPr>
          <w:rPr>
            <w:rFonts w:ascii="Cambria Math" w:hAnsi="Cambria Math"/>
            <w:sz w:val="20"/>
            <w:szCs w:val="20"/>
            <w:shd w:val="clear" w:color="auto" w:fill="FFFFFF"/>
          </w:rPr>
          <m:t>N=1000, μ=0.05,k=5</m:t>
        </m:r>
      </m:oMath>
      <w:r w:rsidRPr="00313D1A">
        <w:rPr>
          <w:rFonts w:asciiTheme="minorBidi" w:eastAsiaTheme="minorEastAsia" w:hAnsiTheme="minorBidi"/>
          <w:sz w:val="20"/>
          <w:szCs w:val="20"/>
          <w:shd w:val="clear" w:color="auto" w:fill="FFFFFF"/>
        </w:rPr>
        <w:t>. Each generation, 1000 offspring were produced and the 10% closest to the target were selected.</w:t>
      </w:r>
      <w:r w:rsidR="00BB1436" w:rsidRPr="00313D1A">
        <w:rPr>
          <w:rFonts w:asciiTheme="minorBidi" w:eastAsiaTheme="minorEastAsia" w:hAnsiTheme="minorBidi"/>
          <w:sz w:val="20"/>
          <w:szCs w:val="20"/>
          <w:shd w:val="clear" w:color="auto" w:fill="FFFFFF"/>
        </w:rPr>
        <w:t xml:space="preserve"> </w:t>
      </w:r>
      <w:r w:rsidRPr="00313D1A">
        <w:rPr>
          <w:rFonts w:asciiTheme="minorBidi" w:eastAsiaTheme="minorEastAsia" w:hAnsiTheme="minorBidi"/>
          <w:b/>
          <w:bCs/>
          <w:sz w:val="20"/>
          <w:szCs w:val="20"/>
          <w:shd w:val="clear" w:color="auto" w:fill="FFFFFF"/>
        </w:rPr>
        <w:t>(C)</w:t>
      </w:r>
      <w:r w:rsidRPr="00313D1A">
        <w:rPr>
          <w:rFonts w:asciiTheme="minorBidi" w:eastAsiaTheme="minorEastAsia" w:hAnsiTheme="minorBidi"/>
          <w:sz w:val="20"/>
          <w:szCs w:val="20"/>
          <w:shd w:val="clear" w:color="auto" w:fill="FFFFFF"/>
        </w:rPr>
        <w:t xml:space="preserve"> </w:t>
      </w:r>
      <w:proofErr w:type="gramStart"/>
      <w:r w:rsidRPr="00313D1A">
        <w:rPr>
          <w:rFonts w:asciiTheme="minorBidi" w:eastAsiaTheme="minorEastAsia" w:hAnsiTheme="minorBidi"/>
          <w:sz w:val="20"/>
          <w:szCs w:val="20"/>
          <w:shd w:val="clear" w:color="auto" w:fill="FFFFFF"/>
        </w:rPr>
        <w:t>left</w:t>
      </w:r>
      <w:proofErr w:type="gramEnd"/>
      <w:r w:rsidRPr="00313D1A">
        <w:rPr>
          <w:rFonts w:asciiTheme="minorBidi" w:eastAsiaTheme="minorEastAsia" w:hAnsiTheme="minorBidi"/>
          <w:sz w:val="20"/>
          <w:szCs w:val="20"/>
          <w:shd w:val="clear" w:color="auto" w:fill="FFFFFF"/>
        </w:rPr>
        <w:t xml:space="preserve"> panel: variation of corolla tube length and long filament length in Wild Radish. Each point is the mean of all </w:t>
      </w:r>
      <w:proofErr w:type="spellStart"/>
      <w:r w:rsidRPr="00313D1A">
        <w:rPr>
          <w:rFonts w:asciiTheme="minorBidi" w:eastAsiaTheme="minorEastAsia" w:hAnsiTheme="minorBidi"/>
          <w:sz w:val="20"/>
          <w:szCs w:val="20"/>
          <w:shd w:val="clear" w:color="auto" w:fill="FFFFFF"/>
        </w:rPr>
        <w:t>offsprings</w:t>
      </w:r>
      <w:proofErr w:type="spellEnd"/>
      <w:r w:rsidRPr="00313D1A">
        <w:rPr>
          <w:rFonts w:asciiTheme="minorBidi" w:eastAsiaTheme="minorEastAsia" w:hAnsiTheme="minorBidi"/>
          <w:sz w:val="20"/>
          <w:szCs w:val="20"/>
          <w:shd w:val="clear" w:color="auto" w:fill="FFFFFF"/>
        </w:rPr>
        <w:t xml:space="preserve"> of one sire. Right panel: results of artificial selection for 5-6 generations in the directions represented by the arrows in the left panel. </w:t>
      </w:r>
      <w:r w:rsidR="008107A1" w:rsidRPr="00313D1A">
        <w:rPr>
          <w:rFonts w:asciiTheme="minorBidi" w:eastAsiaTheme="minorEastAsia" w:hAnsiTheme="minorBidi"/>
          <w:sz w:val="20"/>
          <w:szCs w:val="20"/>
          <w:shd w:val="clear" w:color="auto" w:fill="FFFFFF"/>
        </w:rPr>
        <w:t>Adapted by</w:t>
      </w:r>
      <w:r w:rsidR="00BB1436" w:rsidRPr="00313D1A">
        <w:rPr>
          <w:rFonts w:asciiTheme="minorBidi" w:eastAsiaTheme="minorEastAsia" w:hAnsiTheme="minorBidi"/>
          <w:sz w:val="20"/>
          <w:szCs w:val="20"/>
          <w:shd w:val="clear" w:color="auto" w:fill="FFFFFF"/>
        </w:rPr>
        <w:t xml:space="preserve"> Agrawal </w:t>
      </w:r>
      <w:proofErr w:type="gramStart"/>
      <w:r w:rsidR="00BB1436" w:rsidRPr="00313D1A">
        <w:rPr>
          <w:rFonts w:asciiTheme="minorBidi" w:eastAsiaTheme="minorEastAsia" w:hAnsiTheme="minorBidi"/>
          <w:sz w:val="20"/>
          <w:szCs w:val="20"/>
          <w:shd w:val="clear" w:color="auto" w:fill="FFFFFF"/>
        </w:rPr>
        <w:t>et</w:t>
      </w:r>
      <w:proofErr w:type="gramEnd"/>
      <w:r w:rsidR="00BB1436" w:rsidRPr="00313D1A">
        <w:rPr>
          <w:rFonts w:asciiTheme="minorBidi" w:eastAsiaTheme="minorEastAsia" w:hAnsiTheme="minorBidi"/>
          <w:sz w:val="20"/>
          <w:szCs w:val="20"/>
          <w:shd w:val="clear" w:color="auto" w:fill="FFFFFF"/>
        </w:rPr>
        <w:t xml:space="preserve">. al </w:t>
      </w:r>
      <w:r w:rsidR="00BB1436" w:rsidRPr="00313D1A">
        <w:rPr>
          <w:rFonts w:asciiTheme="minorBidi" w:eastAsiaTheme="minorEastAsia" w:hAnsiTheme="minorBidi"/>
          <w:sz w:val="20"/>
          <w:szCs w:val="20"/>
          <w:shd w:val="clear" w:color="auto" w:fill="FFFFFF"/>
        </w:rPr>
        <w:fldChar w:fldCharType="begin"/>
      </w:r>
      <w:r w:rsidR="007D72EC">
        <w:rPr>
          <w:rFonts w:asciiTheme="minorBidi" w:eastAsiaTheme="minorEastAsia" w:hAnsiTheme="minorBidi"/>
          <w:sz w:val="20"/>
          <w:szCs w:val="20"/>
          <w:shd w:val="clear" w:color="auto" w:fill="FFFFFF"/>
        </w:rPr>
        <w:instrText xml:space="preserve"> ADDIN ZOTERO_ITEM CSL_CITATION {"citationID":"74gle8l8","properties":{"formattedCitation":"[11]","plainCitation":"[11]"},"citationItems":[{"id":1053,"uris":["http://zotero.org/users/661310/items/35PT5T2V"],"uri":["http://zotero.org/users/661310/items/35PT5T2V"],"itemData":{"id":1053,"type":"chapter","title":"Tradeoffs and negative correlations in evolutionary ecology","container-title":"Evolution since Darwin: the first 150","page":"243-268","author":[{"family":"Agrawal","given":"Anurag A."},{"family":"Conner","given":"Jeffrey A."},{"family":"Rasmann","given":"Sregio"}],"issued":{"date-parts":[["2010"]]}}}],"schema":"https://github.com/citation-style-language/schema/raw/master/csl-citation.json"} </w:instrText>
      </w:r>
      <w:r w:rsidR="00BB1436" w:rsidRPr="00313D1A">
        <w:rPr>
          <w:rFonts w:asciiTheme="minorBidi" w:eastAsiaTheme="minorEastAsia" w:hAnsiTheme="minorBidi"/>
          <w:sz w:val="20"/>
          <w:szCs w:val="20"/>
          <w:shd w:val="clear" w:color="auto" w:fill="FFFFFF"/>
        </w:rPr>
        <w:fldChar w:fldCharType="separate"/>
      </w:r>
      <w:r w:rsidR="007D72EC" w:rsidRPr="007D72EC">
        <w:rPr>
          <w:rFonts w:cs="Arial"/>
          <w:sz w:val="20"/>
        </w:rPr>
        <w:t>[11]</w:t>
      </w:r>
      <w:r w:rsidR="00BB1436" w:rsidRPr="00313D1A">
        <w:rPr>
          <w:rFonts w:asciiTheme="minorBidi" w:eastAsiaTheme="minorEastAsia" w:hAnsiTheme="minorBidi"/>
          <w:sz w:val="20"/>
          <w:szCs w:val="20"/>
          <w:shd w:val="clear" w:color="auto" w:fill="FFFFFF"/>
        </w:rPr>
        <w:fldChar w:fldCharType="end"/>
      </w:r>
      <w:r w:rsidR="008107A1" w:rsidRPr="00313D1A">
        <w:rPr>
          <w:rFonts w:asciiTheme="minorBidi" w:eastAsiaTheme="minorEastAsia" w:hAnsiTheme="minorBidi"/>
          <w:sz w:val="20"/>
          <w:szCs w:val="20"/>
          <w:shd w:val="clear" w:color="auto" w:fill="FFFFFF"/>
        </w:rPr>
        <w:t xml:space="preserve"> </w:t>
      </w:r>
      <w:r w:rsidR="00BB1436" w:rsidRPr="00313D1A">
        <w:rPr>
          <w:rFonts w:asciiTheme="minorBidi" w:eastAsiaTheme="minorEastAsia" w:hAnsiTheme="minorBidi"/>
          <w:sz w:val="20"/>
          <w:szCs w:val="20"/>
          <w:shd w:val="clear" w:color="auto" w:fill="FFFFFF"/>
        </w:rPr>
        <w:t xml:space="preserve">from Conner </w:t>
      </w:r>
      <w:r w:rsidR="000319C7" w:rsidRPr="00313D1A">
        <w:rPr>
          <w:rFonts w:asciiTheme="minorBidi" w:eastAsiaTheme="minorEastAsia" w:hAnsiTheme="minorBidi"/>
          <w:sz w:val="20"/>
          <w:szCs w:val="20"/>
          <w:shd w:val="clear" w:color="auto" w:fill="FFFFFF"/>
        </w:rPr>
        <w:t>2003</w:t>
      </w:r>
      <w:r w:rsidR="00BB1436" w:rsidRPr="00313D1A">
        <w:rPr>
          <w:rFonts w:asciiTheme="minorBidi" w:eastAsiaTheme="minorEastAsia" w:hAnsiTheme="minorBidi"/>
          <w:sz w:val="20"/>
          <w:szCs w:val="20"/>
          <w:shd w:val="clear" w:color="auto" w:fill="FFFFFF"/>
        </w:rPr>
        <w:t xml:space="preserve"> </w:t>
      </w:r>
      <w:r w:rsidR="00BB1436" w:rsidRPr="00313D1A">
        <w:rPr>
          <w:rFonts w:asciiTheme="minorBidi" w:eastAsiaTheme="minorEastAsia" w:hAnsiTheme="minorBidi"/>
          <w:sz w:val="20"/>
          <w:szCs w:val="20"/>
          <w:shd w:val="clear" w:color="auto" w:fill="FFFFFF"/>
        </w:rPr>
        <w:fldChar w:fldCharType="begin"/>
      </w:r>
      <w:r w:rsidR="007D72EC">
        <w:rPr>
          <w:rFonts w:asciiTheme="minorBidi" w:eastAsiaTheme="minorEastAsia" w:hAnsiTheme="minorBidi"/>
          <w:sz w:val="20"/>
          <w:szCs w:val="20"/>
          <w:shd w:val="clear" w:color="auto" w:fill="FFFFFF"/>
        </w:rPr>
        <w:instrText xml:space="preserve"> ADDIN ZOTERO_ITEM CSL_CITATION {"citationID":"5cv2kron9","properties":{"formattedCitation":"[12]","plainCitation":"[12]"},"citationItems":[{"id":1047,"uris":["http://zotero.org/users/661310/items/JIGZ2NPU"],"uri":["http://zotero.org/users/661310/items/JIGZ2NPU"],"itemData":{"id":1047,"type":"article-journal","title":"Artificial Selection: A Powerful Tool for Ecologists","container-title":"Ecology","page":"1650-1660","volume":"84","issue":"7","source":"Wiley Online Library","abstract":"Artificial selection has been practiced by humans since the dawn of agriculture, but only recently have evolutionary ecologists turned to this tool to understand nature. To perform artificial selection, the phenotypic trait of interest is measured on a population, and the individuals with the most extreme phenotypic values are bred to produce the next generation. The change in the mean of the selected trait across each generation is the response to selection, and other traits can also evolve due to genetic correlations with the selected trait. Artificial selection can directly answer the question of how quickly a trait will evolve under a given strength of selection. This kind of result can help ecologists determine whether range or niche boundaries are determined by a lack of variation for a key phenotypic trait or trade-offs due to genetic correlations with other fitness-related traits. In a related approach, controlled natural selection, the organisms are not selected according to their values for a given trait, but rather are allowed to evolve for one to several generations under experimentally imposed environmental treatments such as temperature, light, nutrients, presence or absence of predators or competitors, etc. The results of this kind of study can tell us how quickly a population can adapt to a given environmental change, either natural or anthropogenic. Finally, artificial selection can create more variation for measurements of natural selection or can be coupled with QTL mapping; both these combinations provide new insights into adaptation. I discuss advantages and disadvantages of these approaches relative to other kinds of studies and highlight case studies showing how these tools can answer a wide range of basic and applied questions in ecology, ranging from niche and range boundaries and character displacement to climate change and invasive species.","DOI":"10.1890/0012-9658(2003)084[1650:ASAPTF]2.0.CO;2","ISSN":"1939-9170","shortTitle":"Artificial Selection","language":"en","author":[{"family":"Conner","given":"Jeffrey K."}],"issued":{"date-parts":[["2003",7,1]]}}}],"schema":"https://github.com/citation-style-language/schema/raw/master/csl-citation.json"} </w:instrText>
      </w:r>
      <w:r w:rsidR="00BB1436" w:rsidRPr="00313D1A">
        <w:rPr>
          <w:rFonts w:asciiTheme="minorBidi" w:eastAsiaTheme="minorEastAsia" w:hAnsiTheme="minorBidi"/>
          <w:sz w:val="20"/>
          <w:szCs w:val="20"/>
          <w:shd w:val="clear" w:color="auto" w:fill="FFFFFF"/>
        </w:rPr>
        <w:fldChar w:fldCharType="separate"/>
      </w:r>
      <w:r w:rsidR="007D72EC" w:rsidRPr="007D72EC">
        <w:rPr>
          <w:rFonts w:cs="Arial"/>
          <w:sz w:val="20"/>
        </w:rPr>
        <w:t>[12]</w:t>
      </w:r>
      <w:r w:rsidR="00BB1436" w:rsidRPr="00313D1A">
        <w:rPr>
          <w:rFonts w:asciiTheme="minorBidi" w:eastAsiaTheme="minorEastAsia" w:hAnsiTheme="minorBidi"/>
          <w:sz w:val="20"/>
          <w:szCs w:val="20"/>
          <w:shd w:val="clear" w:color="auto" w:fill="FFFFFF"/>
        </w:rPr>
        <w:fldChar w:fldCharType="end"/>
      </w:r>
      <w:r w:rsidR="00BB1436" w:rsidRPr="00313D1A">
        <w:rPr>
          <w:rFonts w:asciiTheme="minorBidi" w:eastAsiaTheme="minorEastAsia" w:hAnsiTheme="minorBidi"/>
          <w:sz w:val="20"/>
          <w:szCs w:val="20"/>
          <w:shd w:val="clear" w:color="auto" w:fill="FFFFFF"/>
        </w:rPr>
        <w:t xml:space="preserve"> </w:t>
      </w:r>
      <w:r w:rsidRPr="00313D1A">
        <w:rPr>
          <w:rFonts w:asciiTheme="minorBidi" w:eastAsiaTheme="minorEastAsia" w:hAnsiTheme="minorBidi"/>
          <w:b/>
          <w:bCs/>
          <w:sz w:val="20"/>
          <w:szCs w:val="20"/>
          <w:shd w:val="clear" w:color="auto" w:fill="FFFFFF"/>
        </w:rPr>
        <w:t>(D)</w:t>
      </w:r>
      <w:r w:rsidRPr="00313D1A">
        <w:rPr>
          <w:rFonts w:asciiTheme="minorBidi" w:eastAsiaTheme="minorEastAsia" w:hAnsiTheme="minorBidi"/>
          <w:sz w:val="20"/>
          <w:szCs w:val="20"/>
          <w:shd w:val="clear" w:color="auto" w:fill="FFFFFF"/>
        </w:rPr>
        <w:t xml:space="preserve"> A population (green) adapted to the triangular Pareto front as in (B) was selected to far targets perpendicular to the front. The final populations (blue, red) after </w:t>
      </w:r>
      <w:r w:rsidR="009A2B5B" w:rsidRPr="00313D1A">
        <w:rPr>
          <w:rFonts w:asciiTheme="minorBidi" w:eastAsiaTheme="minorEastAsia" w:hAnsiTheme="minorBidi"/>
          <w:sz w:val="20"/>
          <w:szCs w:val="20"/>
          <w:shd w:val="clear" w:color="auto" w:fill="FFFFFF"/>
        </w:rPr>
        <w:t>100 generations of selection have</w:t>
      </w:r>
      <w:r w:rsidRPr="00313D1A">
        <w:rPr>
          <w:rFonts w:asciiTheme="minorBidi" w:eastAsiaTheme="minorEastAsia" w:hAnsiTheme="minorBidi"/>
          <w:sz w:val="20"/>
          <w:szCs w:val="20"/>
          <w:shd w:val="clear" w:color="auto" w:fill="FFFFFF"/>
        </w:rPr>
        <w:t xml:space="preserve"> variation that is on a plane parallel to the original Pareto front.</w:t>
      </w:r>
    </w:p>
    <w:p w:rsidR="002322D3" w:rsidRPr="004A0400" w:rsidRDefault="002322D3" w:rsidP="002322D3">
      <w:pPr>
        <w:rPr>
          <w:rFonts w:asciiTheme="minorBidi" w:eastAsiaTheme="minorEastAsia" w:hAnsiTheme="minorBidi"/>
        </w:rPr>
      </w:pPr>
    </w:p>
    <w:p w:rsidR="00695F46" w:rsidRPr="009A74F2" w:rsidRDefault="00CE252D" w:rsidP="00280F24">
      <w:pPr>
        <w:pStyle w:val="Heading2"/>
      </w:pPr>
      <w:bookmarkStart w:id="36" w:name="_Toc438991037"/>
      <w:bookmarkStart w:id="37" w:name="_Toc497863918"/>
      <w:bookmarkEnd w:id="23"/>
      <w:bookmarkEnd w:id="24"/>
      <w:proofErr w:type="gramStart"/>
      <w:r w:rsidRPr="007B0221">
        <w:t xml:space="preserve">Supplementary Section </w:t>
      </w:r>
      <w:r w:rsidR="00280F24" w:rsidRPr="007B0221">
        <w:t>1</w:t>
      </w:r>
      <w:r w:rsidR="00B22693">
        <w:t>6</w:t>
      </w:r>
      <w:r w:rsidR="00695F46" w:rsidRPr="007B0221">
        <w:t>.</w:t>
      </w:r>
      <w:proofErr w:type="gramEnd"/>
      <w:r w:rsidR="00695F46" w:rsidRPr="007B0221">
        <w:t xml:space="preserve"> Details on the construction of Figure </w:t>
      </w:r>
      <w:bookmarkEnd w:id="36"/>
      <w:r w:rsidR="00280F24">
        <w:t>5F</w:t>
      </w:r>
      <w:bookmarkEnd w:id="37"/>
    </w:p>
    <w:p w:rsidR="004570D8" w:rsidRPr="00223CF3" w:rsidRDefault="00695F46" w:rsidP="00223CF3">
      <w:pPr>
        <w:rPr>
          <w:rFonts w:asciiTheme="minorBidi" w:hAnsiTheme="minorBidi"/>
        </w:rPr>
      </w:pPr>
      <w:r w:rsidRPr="007B0221">
        <w:rPr>
          <w:rFonts w:asciiTheme="minorBidi" w:hAnsiTheme="minorBidi"/>
        </w:rPr>
        <w:t>We used the data presented in Fig. 5B-C in</w:t>
      </w:r>
      <w:r w:rsidR="00915AC5">
        <w:rPr>
          <w:rFonts w:asciiTheme="minorBidi" w:hAnsiTheme="minorBidi"/>
        </w:rPr>
        <w:t xml:space="preserve"> </w:t>
      </w:r>
      <w:proofErr w:type="spellStart"/>
      <w:r w:rsidR="00915AC5">
        <w:rPr>
          <w:rFonts w:asciiTheme="minorBidi" w:hAnsiTheme="minorBidi"/>
        </w:rPr>
        <w:t>Mallarino</w:t>
      </w:r>
      <w:proofErr w:type="spellEnd"/>
      <w:r w:rsidR="00915AC5">
        <w:rPr>
          <w:rFonts w:asciiTheme="minorBidi" w:hAnsiTheme="minorBidi"/>
        </w:rPr>
        <w:t xml:space="preserve"> et al.</w:t>
      </w:r>
      <w:r w:rsidRPr="007B0221">
        <w:rPr>
          <w:rFonts w:asciiTheme="minorBidi" w:hAnsiTheme="minorBidi"/>
        </w:rPr>
        <w:t xml:space="preserve"> </w:t>
      </w:r>
      <w:r w:rsidRPr="007B0221">
        <w:rPr>
          <w:rFonts w:asciiTheme="minorBidi" w:hAnsiTheme="minorBidi"/>
        </w:rPr>
        <w:fldChar w:fldCharType="begin"/>
      </w:r>
      <w:r w:rsidR="007D72EC">
        <w:rPr>
          <w:rFonts w:asciiTheme="minorBidi" w:hAnsiTheme="minorBidi"/>
        </w:rPr>
        <w:instrText xml:space="preserve"> ADDIN ZOTERO_ITEM CSL_CITATION {"citationID":"nYfxuVnD","properties":{"formattedCitation":"[13]","plainCitation":"[13]"},"citationItems":[{"id":1022,"uris":["http://zotero.org/users/661310/items/GRVHP6B4"],"uri":["http://zotero.org/users/661310/items/GRVHP6B4"],"itemData":{"id":1022,"type":"article-journal","title":"Two developmental modules establish 3D beak-shape variation in Darwin's finches","container-title":"Proceedings of the National Academy of Sciences","page":"4057-4062","volume":"108","issue":"10","source":"www.pnas.org","abstract":"Bird beaks display tremendous variation in shape and size, which is closely associated with the exploitation of multiple ecological niches and likely played a key role in the diversification of thousands of avian species. Previous studies have demonstrated some of the molecular mechanisms that regulate morphogenesis of the prenasal cartilage, which forms the initial beak skeleton. However, much of the beak diversity in birds depends on variation in the premaxillary bone. It forms later in development and becomes the most prominent functional and structural component of the adult upper beak/jaw, yet its regulation is unknown. Here, we studied a group of Darwin's finch species with different beak shapes. We found that TGFβIIr, β-catenin, and Dickkopf-3, the top candidate genes from a cDNA microarray screen, are differentially expressed in the developing premaxillary bone of embryos of species with different beak shapes. Furthermore, our functional experiments demonstrate that these molecules form a regulatory network governing the morphology of the premaxillary bone, which differs from the network controlling the prenasal cartilage, but has the same species-specific domains of expression. These results offer potential mechanisms that may explain how the tightly coupled depth and width dimensions can evolve independently. The two-module program of development involving independent regulating molecules offers unique insights into how different developmental pathways may be modified and combined to induce multidimensional shifts in beak morphology. Similar modularity in development may characterize complex traits in other organisms to a greater extent than is currently appreciated.","DOI":"10.1073/pnas.1011480108","ISSN":"0027-8424, 1091-6490","note":"PMID: 21368127","journalAbbreviation":"PNAS","language":"en","author":[{"family":"Mallarino","given":"Ricardo"},{"family":"Grant","given":"Peter R."},{"family":"Grant","given":"B. Rosemary"},{"family":"Herrel","given":"Anthony"},{"family":"Kuo","given":"Winston P."},{"family":"Abzhanov","given":"Arhat"}],"issued":{"date-parts":[["2011",3,8]]}}}],"schema":"https://github.com/citation-style-language/schema/raw/master/csl-citation.json"} </w:instrText>
      </w:r>
      <w:r w:rsidRPr="007B0221">
        <w:rPr>
          <w:rFonts w:asciiTheme="minorBidi" w:hAnsiTheme="minorBidi"/>
        </w:rPr>
        <w:fldChar w:fldCharType="separate"/>
      </w:r>
      <w:r w:rsidR="007D72EC" w:rsidRPr="007D72EC">
        <w:rPr>
          <w:rFonts w:cs="Arial"/>
        </w:rPr>
        <w:t>[13]</w:t>
      </w:r>
      <w:r w:rsidRPr="007B0221">
        <w:rPr>
          <w:rFonts w:asciiTheme="minorBidi" w:hAnsiTheme="minorBidi"/>
        </w:rPr>
        <w:fldChar w:fldCharType="end"/>
      </w:r>
      <w:r w:rsidRPr="007B0221">
        <w:rPr>
          <w:rFonts w:asciiTheme="minorBidi" w:hAnsiTheme="minorBidi"/>
        </w:rPr>
        <w:t xml:space="preserve">. From Fig. 5C we obtained beak length, width and depth relative to </w:t>
      </w:r>
      <w:proofErr w:type="spellStart"/>
      <w:r w:rsidRPr="007B0221">
        <w:rPr>
          <w:rFonts w:asciiTheme="minorBidi" w:hAnsiTheme="minorBidi"/>
          <w:i/>
          <w:iCs/>
        </w:rPr>
        <w:t>G.difficilis</w:t>
      </w:r>
      <w:proofErr w:type="spellEnd"/>
      <w:r w:rsidRPr="007B0221">
        <w:rPr>
          <w:rFonts w:asciiTheme="minorBidi" w:hAnsiTheme="minorBidi"/>
        </w:rPr>
        <w:t xml:space="preserve">. Fig 5B shows for each of </w:t>
      </w:r>
      <w:r w:rsidRPr="007B0221">
        <w:rPr>
          <w:rFonts w:asciiTheme="minorBidi" w:hAnsiTheme="minorBidi"/>
          <w:shd w:val="clear" w:color="auto" w:fill="FFFFFF"/>
        </w:rPr>
        <w:t xml:space="preserve">BMP, calmodulin, </w:t>
      </w:r>
      <w:r w:rsidRPr="00915AC5">
        <w:rPr>
          <w:rFonts w:asciiTheme="minorBidi" w:hAnsiTheme="minorBidi"/>
          <w:shd w:val="clear" w:color="auto" w:fill="FFFFFF"/>
        </w:rPr>
        <w:t>TGFβ</w:t>
      </w:r>
      <w:proofErr w:type="spellStart"/>
      <w:r w:rsidRPr="00915AC5">
        <w:rPr>
          <w:rFonts w:asciiTheme="minorBidi" w:hAnsiTheme="minorBidi"/>
          <w:shd w:val="clear" w:color="auto" w:fill="FFFFFF"/>
        </w:rPr>
        <w:t>IIr</w:t>
      </w:r>
      <w:proofErr w:type="spellEnd"/>
      <w:r w:rsidRPr="00915AC5">
        <w:rPr>
          <w:rFonts w:asciiTheme="minorBidi" w:hAnsiTheme="minorBidi"/>
          <w:shd w:val="clear" w:color="auto" w:fill="FFFFFF"/>
        </w:rPr>
        <w:t xml:space="preserve">, β-catenin and Dkk3 if it had a positive (+), </w:t>
      </w:r>
      <w:proofErr w:type="gramStart"/>
      <w:r w:rsidRPr="00915AC5">
        <w:rPr>
          <w:rFonts w:asciiTheme="minorBidi" w:hAnsiTheme="minorBidi"/>
          <w:shd w:val="clear" w:color="auto" w:fill="FFFFFF"/>
        </w:rPr>
        <w:t>negative(</w:t>
      </w:r>
      <w:proofErr w:type="gramEnd"/>
      <w:r w:rsidRPr="00915AC5">
        <w:rPr>
          <w:rFonts w:asciiTheme="minorBidi" w:hAnsiTheme="minorBidi"/>
          <w:shd w:val="clear" w:color="auto" w:fill="FFFFFF"/>
        </w:rPr>
        <w:t xml:space="preserve">-), or no effect (0) on one of the beak’s dimensions. For polymorphism representation, a “+” was assigned the value “1”, a “-“ was assigned a value of -1, and 0 was assigned a value of 0. </w:t>
      </w:r>
      <w:bookmarkStart w:id="38" w:name="_GoBack"/>
      <w:bookmarkEnd w:id="38"/>
    </w:p>
    <w:p w:rsidR="00D92F8F" w:rsidRPr="004A0400" w:rsidRDefault="008107A1" w:rsidP="008107A1">
      <w:pPr>
        <w:pStyle w:val="Heading2"/>
        <w:rPr>
          <w:rFonts w:asciiTheme="minorBidi" w:eastAsiaTheme="minorEastAsia" w:hAnsiTheme="minorBidi" w:cstheme="minorBidi"/>
        </w:rPr>
      </w:pPr>
      <w:bookmarkStart w:id="39" w:name="_Toc497863919"/>
      <w:r w:rsidRPr="004A0400">
        <w:rPr>
          <w:rFonts w:asciiTheme="minorBidi" w:eastAsiaTheme="minorEastAsia" w:hAnsiTheme="minorBidi" w:cstheme="minorBidi"/>
        </w:rPr>
        <w:t>References</w:t>
      </w:r>
      <w:bookmarkEnd w:id="39"/>
    </w:p>
    <w:p w:rsidR="007D72EC" w:rsidRPr="007D72EC" w:rsidRDefault="006B0FC6" w:rsidP="007D72EC">
      <w:pPr>
        <w:pStyle w:val="Bibliography"/>
        <w:rPr>
          <w:rFonts w:cs="Arial"/>
        </w:rPr>
      </w:pPr>
      <w:r w:rsidRPr="004A0400">
        <w:rPr>
          <w:rFonts w:asciiTheme="minorBidi" w:eastAsiaTheme="minorEastAsia" w:hAnsiTheme="minorBidi"/>
        </w:rPr>
        <w:t xml:space="preserve"> </w:t>
      </w:r>
      <w:r w:rsidR="00420D5D" w:rsidRPr="004A0400">
        <w:rPr>
          <w:rFonts w:asciiTheme="minorBidi" w:eastAsiaTheme="minorEastAsia" w:hAnsiTheme="minorBidi"/>
        </w:rPr>
        <w:t xml:space="preserve">  </w:t>
      </w:r>
      <w:r w:rsidR="00121DBF" w:rsidRPr="004A0400">
        <w:rPr>
          <w:rFonts w:asciiTheme="minorBidi" w:eastAsiaTheme="minorEastAsia" w:hAnsiTheme="minorBidi"/>
        </w:rPr>
        <w:fldChar w:fldCharType="begin"/>
      </w:r>
      <w:r w:rsidR="007D72EC">
        <w:rPr>
          <w:rFonts w:asciiTheme="minorBidi" w:eastAsiaTheme="minorEastAsia" w:hAnsiTheme="minorBidi"/>
        </w:rPr>
        <w:instrText xml:space="preserve"> ADDIN ZOTERO_BIBL {"custom":[]} CSL_BIBLIOGRAPHY </w:instrText>
      </w:r>
      <w:r w:rsidR="00121DBF" w:rsidRPr="004A0400">
        <w:rPr>
          <w:rFonts w:asciiTheme="minorBidi" w:eastAsiaTheme="minorEastAsia" w:hAnsiTheme="minorBidi"/>
        </w:rPr>
        <w:fldChar w:fldCharType="separate"/>
      </w:r>
      <w:r w:rsidR="007D72EC" w:rsidRPr="007D72EC">
        <w:rPr>
          <w:rFonts w:cs="Arial"/>
        </w:rPr>
        <w:t>1.</w:t>
      </w:r>
      <w:r w:rsidR="007D72EC" w:rsidRPr="007D72EC">
        <w:rPr>
          <w:rFonts w:cs="Arial"/>
        </w:rPr>
        <w:tab/>
        <w:t xml:space="preserve">Shoval O, Sheftel H, Shinar G, Hart Y, Ramote O, Mayo A, Dekel E, Kavanagh K, Alon U. 2012 Evolutionary Trade-Offs, Pareto Optimality, and the Geometry of Phenotype Space. </w:t>
      </w:r>
      <w:r w:rsidR="007D72EC" w:rsidRPr="007D72EC">
        <w:rPr>
          <w:rFonts w:cs="Arial"/>
          <w:i/>
          <w:iCs/>
        </w:rPr>
        <w:t>Science</w:t>
      </w:r>
      <w:r w:rsidR="007D72EC" w:rsidRPr="007D72EC">
        <w:rPr>
          <w:rFonts w:cs="Arial"/>
        </w:rPr>
        <w:t xml:space="preserve"> </w:t>
      </w:r>
      <w:r w:rsidR="007D72EC" w:rsidRPr="007D72EC">
        <w:rPr>
          <w:rFonts w:cs="Arial"/>
          <w:b/>
          <w:bCs/>
        </w:rPr>
        <w:t>336</w:t>
      </w:r>
      <w:r w:rsidR="007D72EC" w:rsidRPr="007D72EC">
        <w:rPr>
          <w:rFonts w:cs="Arial"/>
        </w:rPr>
        <w:t>, 1157–1160. (doi:10.1126/science.1217405)</w:t>
      </w:r>
    </w:p>
    <w:p w:rsidR="007D72EC" w:rsidRPr="007D72EC" w:rsidRDefault="007D72EC" w:rsidP="007D72EC">
      <w:pPr>
        <w:pStyle w:val="Bibliography"/>
        <w:rPr>
          <w:rFonts w:cs="Arial"/>
        </w:rPr>
      </w:pPr>
      <w:r w:rsidRPr="007D72EC">
        <w:rPr>
          <w:rFonts w:cs="Arial"/>
        </w:rPr>
        <w:t>2.</w:t>
      </w:r>
      <w:r w:rsidRPr="007D72EC">
        <w:rPr>
          <w:rFonts w:cs="Arial"/>
        </w:rPr>
        <w:tab/>
        <w:t xml:space="preserve">Kimura M. 1969 The Number of Heterozygous Nucleotide Sites Maintained in a Finite Population Due to Steady Flux of Mutations. </w:t>
      </w:r>
      <w:r w:rsidRPr="007D72EC">
        <w:rPr>
          <w:rFonts w:cs="Arial"/>
          <w:i/>
          <w:iCs/>
        </w:rPr>
        <w:t>Genetics</w:t>
      </w:r>
      <w:r w:rsidRPr="007D72EC">
        <w:rPr>
          <w:rFonts w:cs="Arial"/>
        </w:rPr>
        <w:t xml:space="preserve"> </w:t>
      </w:r>
      <w:r w:rsidRPr="007D72EC">
        <w:rPr>
          <w:rFonts w:cs="Arial"/>
          <w:b/>
          <w:bCs/>
        </w:rPr>
        <w:t>61</w:t>
      </w:r>
      <w:r w:rsidRPr="007D72EC">
        <w:rPr>
          <w:rFonts w:cs="Arial"/>
        </w:rPr>
        <w:t xml:space="preserve">, 893–903. </w:t>
      </w:r>
    </w:p>
    <w:p w:rsidR="007D72EC" w:rsidRPr="007D72EC" w:rsidRDefault="007D72EC" w:rsidP="007D72EC">
      <w:pPr>
        <w:pStyle w:val="Bibliography"/>
        <w:rPr>
          <w:rFonts w:cs="Arial"/>
        </w:rPr>
      </w:pPr>
      <w:r w:rsidRPr="007D72EC">
        <w:rPr>
          <w:rFonts w:cs="Arial"/>
        </w:rPr>
        <w:t>3.</w:t>
      </w:r>
      <w:r w:rsidRPr="007D72EC">
        <w:rPr>
          <w:rFonts w:cs="Arial"/>
        </w:rPr>
        <w:tab/>
        <w:t xml:space="preserve">Watterson GA. 1975 On the number of segregating sites in genetical models without recombination. </w:t>
      </w:r>
      <w:r w:rsidRPr="007D72EC">
        <w:rPr>
          <w:rFonts w:cs="Arial"/>
          <w:i/>
          <w:iCs/>
        </w:rPr>
        <w:t>Theor. Popul. Biol.</w:t>
      </w:r>
      <w:r w:rsidRPr="007D72EC">
        <w:rPr>
          <w:rFonts w:cs="Arial"/>
        </w:rPr>
        <w:t xml:space="preserve"> </w:t>
      </w:r>
      <w:r w:rsidRPr="007D72EC">
        <w:rPr>
          <w:rFonts w:cs="Arial"/>
          <w:b/>
          <w:bCs/>
        </w:rPr>
        <w:t>7</w:t>
      </w:r>
      <w:r w:rsidRPr="007D72EC">
        <w:rPr>
          <w:rFonts w:cs="Arial"/>
        </w:rPr>
        <w:t>, 256–276. (doi:10.1016/0040-5809(75)90020-9)</w:t>
      </w:r>
    </w:p>
    <w:p w:rsidR="007D72EC" w:rsidRPr="007D72EC" w:rsidRDefault="007D72EC" w:rsidP="007D72EC">
      <w:pPr>
        <w:pStyle w:val="Bibliography"/>
        <w:rPr>
          <w:rFonts w:cs="Arial"/>
        </w:rPr>
      </w:pPr>
      <w:r w:rsidRPr="007D72EC">
        <w:rPr>
          <w:rFonts w:cs="Arial"/>
        </w:rPr>
        <w:t>4.</w:t>
      </w:r>
      <w:r w:rsidRPr="007D72EC">
        <w:rPr>
          <w:rFonts w:cs="Arial"/>
        </w:rPr>
        <w:tab/>
        <w:t xml:space="preserve">Pond SLK, Posada D, Gravenor MB, Woelk CH, Frost SDW. 2006 Automated Phylogenetic Detection of Recombination Using a Genetic Algorithm. </w:t>
      </w:r>
      <w:r w:rsidRPr="007D72EC">
        <w:rPr>
          <w:rFonts w:cs="Arial"/>
          <w:i/>
          <w:iCs/>
        </w:rPr>
        <w:t>Mol. Biol. Evol.</w:t>
      </w:r>
      <w:r w:rsidRPr="007D72EC">
        <w:rPr>
          <w:rFonts w:cs="Arial"/>
        </w:rPr>
        <w:t xml:space="preserve"> </w:t>
      </w:r>
      <w:r w:rsidRPr="007D72EC">
        <w:rPr>
          <w:rFonts w:cs="Arial"/>
          <w:b/>
          <w:bCs/>
        </w:rPr>
        <w:t>23</w:t>
      </w:r>
      <w:r w:rsidRPr="007D72EC">
        <w:rPr>
          <w:rFonts w:cs="Arial"/>
        </w:rPr>
        <w:t>, 1891–1901. (doi:10.1093/molbev/msl051)</w:t>
      </w:r>
    </w:p>
    <w:p w:rsidR="007D72EC" w:rsidRPr="007D72EC" w:rsidRDefault="007D72EC" w:rsidP="007D72EC">
      <w:pPr>
        <w:pStyle w:val="Bibliography"/>
        <w:rPr>
          <w:rFonts w:cs="Arial"/>
        </w:rPr>
      </w:pPr>
      <w:r w:rsidRPr="007D72EC">
        <w:rPr>
          <w:rFonts w:cs="Arial"/>
        </w:rPr>
        <w:t>5.</w:t>
      </w:r>
      <w:r w:rsidRPr="007D72EC">
        <w:rPr>
          <w:rFonts w:cs="Arial"/>
        </w:rPr>
        <w:tab/>
        <w:t xml:space="preserve">Eyre-Walker A, Keightley PD. 2007 The distribution of fitness effects of new mutations. </w:t>
      </w:r>
      <w:r w:rsidRPr="007D72EC">
        <w:rPr>
          <w:rFonts w:cs="Arial"/>
          <w:i/>
          <w:iCs/>
        </w:rPr>
        <w:t>Nat. Rev. Genet.</w:t>
      </w:r>
      <w:r w:rsidRPr="007D72EC">
        <w:rPr>
          <w:rFonts w:cs="Arial"/>
        </w:rPr>
        <w:t xml:space="preserve"> </w:t>
      </w:r>
      <w:r w:rsidRPr="007D72EC">
        <w:rPr>
          <w:rFonts w:cs="Arial"/>
          <w:b/>
          <w:bCs/>
        </w:rPr>
        <w:t>8</w:t>
      </w:r>
      <w:r w:rsidRPr="007D72EC">
        <w:rPr>
          <w:rFonts w:cs="Arial"/>
        </w:rPr>
        <w:t>, 610–618. (doi:10.1038/nrg2146)</w:t>
      </w:r>
    </w:p>
    <w:p w:rsidR="007D72EC" w:rsidRPr="007D72EC" w:rsidRDefault="007D72EC" w:rsidP="007D72EC">
      <w:pPr>
        <w:pStyle w:val="Bibliography"/>
        <w:rPr>
          <w:rFonts w:cs="Arial"/>
        </w:rPr>
      </w:pPr>
      <w:r w:rsidRPr="007D72EC">
        <w:rPr>
          <w:rFonts w:cs="Arial"/>
        </w:rPr>
        <w:lastRenderedPageBreak/>
        <w:t>6.</w:t>
      </w:r>
      <w:r w:rsidRPr="007D72EC">
        <w:rPr>
          <w:rFonts w:cs="Arial"/>
        </w:rPr>
        <w:tab/>
        <w:t xml:space="preserve">Kimura M. 1969 The Number of Heterozygous Nucleotide Sites Maintained in a Finite Population Due to Steady Flux of Mutations. </w:t>
      </w:r>
      <w:r w:rsidRPr="007D72EC">
        <w:rPr>
          <w:rFonts w:cs="Arial"/>
          <w:i/>
          <w:iCs/>
        </w:rPr>
        <w:t>Genetics</w:t>
      </w:r>
      <w:r w:rsidRPr="007D72EC">
        <w:rPr>
          <w:rFonts w:cs="Arial"/>
        </w:rPr>
        <w:t xml:space="preserve"> </w:t>
      </w:r>
      <w:r w:rsidRPr="007D72EC">
        <w:rPr>
          <w:rFonts w:cs="Arial"/>
          <w:b/>
          <w:bCs/>
        </w:rPr>
        <w:t>61</w:t>
      </w:r>
      <w:r w:rsidRPr="007D72EC">
        <w:rPr>
          <w:rFonts w:cs="Arial"/>
        </w:rPr>
        <w:t xml:space="preserve">, 893–903. </w:t>
      </w:r>
    </w:p>
    <w:p w:rsidR="007D72EC" w:rsidRPr="007D72EC" w:rsidRDefault="007D72EC" w:rsidP="007D72EC">
      <w:pPr>
        <w:pStyle w:val="Bibliography"/>
        <w:rPr>
          <w:rFonts w:cs="Arial"/>
        </w:rPr>
      </w:pPr>
      <w:r w:rsidRPr="007D72EC">
        <w:rPr>
          <w:rFonts w:cs="Arial"/>
        </w:rPr>
        <w:t>7.</w:t>
      </w:r>
      <w:r w:rsidRPr="007D72EC">
        <w:rPr>
          <w:rFonts w:cs="Arial"/>
        </w:rPr>
        <w:tab/>
        <w:t xml:space="preserve">Sheftel H, Shoval O, Mayo A, Alon U. 2013 The geometry of the Pareto front in biological phenotype space. </w:t>
      </w:r>
      <w:r w:rsidRPr="007D72EC">
        <w:rPr>
          <w:rFonts w:cs="Arial"/>
          <w:i/>
          <w:iCs/>
        </w:rPr>
        <w:t>Ecol. Evol.</w:t>
      </w:r>
      <w:r w:rsidRPr="007D72EC">
        <w:rPr>
          <w:rFonts w:cs="Arial"/>
        </w:rPr>
        <w:t xml:space="preserve"> </w:t>
      </w:r>
      <w:r w:rsidRPr="007D72EC">
        <w:rPr>
          <w:rFonts w:cs="Arial"/>
          <w:b/>
          <w:bCs/>
        </w:rPr>
        <w:t>3</w:t>
      </w:r>
      <w:r w:rsidRPr="007D72EC">
        <w:rPr>
          <w:rFonts w:cs="Arial"/>
        </w:rPr>
        <w:t>, 1471–1483. (doi:10.1002/ece3.528)</w:t>
      </w:r>
    </w:p>
    <w:p w:rsidR="007D72EC" w:rsidRPr="007D72EC" w:rsidRDefault="007D72EC" w:rsidP="007D72EC">
      <w:pPr>
        <w:pStyle w:val="Bibliography"/>
        <w:rPr>
          <w:rFonts w:cs="Arial"/>
        </w:rPr>
      </w:pPr>
      <w:r w:rsidRPr="007D72EC">
        <w:rPr>
          <w:rFonts w:cs="Arial"/>
        </w:rPr>
        <w:t>8.</w:t>
      </w:r>
      <w:r w:rsidRPr="007D72EC">
        <w:rPr>
          <w:rFonts w:cs="Arial"/>
        </w:rPr>
        <w:tab/>
        <w:t xml:space="preserve">Gillespie JH. 2004 </w:t>
      </w:r>
      <w:r w:rsidRPr="007D72EC">
        <w:rPr>
          <w:rFonts w:cs="Arial"/>
          <w:i/>
          <w:iCs/>
        </w:rPr>
        <w:t>Population Genetics: A Concise Guide</w:t>
      </w:r>
      <w:r w:rsidRPr="007D72EC">
        <w:rPr>
          <w:rFonts w:cs="Arial"/>
        </w:rPr>
        <w:t xml:space="preserve">. 2nd edition. Baltimore, Md: Johns Hopkins University Press. </w:t>
      </w:r>
    </w:p>
    <w:p w:rsidR="007D72EC" w:rsidRPr="007D72EC" w:rsidRDefault="007D72EC" w:rsidP="007D72EC">
      <w:pPr>
        <w:pStyle w:val="Bibliography"/>
        <w:rPr>
          <w:rFonts w:cs="Arial"/>
        </w:rPr>
      </w:pPr>
      <w:r w:rsidRPr="007D72EC">
        <w:rPr>
          <w:rFonts w:cs="Arial"/>
        </w:rPr>
        <w:t>9.</w:t>
      </w:r>
      <w:r w:rsidRPr="007D72EC">
        <w:rPr>
          <w:rFonts w:cs="Arial"/>
        </w:rPr>
        <w:tab/>
        <w:t xml:space="preserve">Friedlander T, Mayo AE, Tlusty T, Alon U. 2013 Mutation rules and the evolution of sparseness and modularity in biological systems. </w:t>
      </w:r>
      <w:r w:rsidRPr="007D72EC">
        <w:rPr>
          <w:rFonts w:cs="Arial"/>
          <w:i/>
          <w:iCs/>
        </w:rPr>
        <w:t>PloS One</w:t>
      </w:r>
      <w:r w:rsidRPr="007D72EC">
        <w:rPr>
          <w:rFonts w:cs="Arial"/>
        </w:rPr>
        <w:t xml:space="preserve"> </w:t>
      </w:r>
      <w:r w:rsidRPr="007D72EC">
        <w:rPr>
          <w:rFonts w:cs="Arial"/>
          <w:b/>
          <w:bCs/>
        </w:rPr>
        <w:t>8</w:t>
      </w:r>
      <w:r w:rsidRPr="007D72EC">
        <w:rPr>
          <w:rFonts w:cs="Arial"/>
        </w:rPr>
        <w:t xml:space="preserve">, e70444. </w:t>
      </w:r>
    </w:p>
    <w:p w:rsidR="007D72EC" w:rsidRPr="007D72EC" w:rsidRDefault="007D72EC" w:rsidP="007D72EC">
      <w:pPr>
        <w:pStyle w:val="Bibliography"/>
        <w:rPr>
          <w:rFonts w:cs="Arial"/>
        </w:rPr>
      </w:pPr>
      <w:r w:rsidRPr="007D72EC">
        <w:rPr>
          <w:rFonts w:cs="Arial"/>
        </w:rPr>
        <w:t>10.</w:t>
      </w:r>
      <w:r w:rsidRPr="007D72EC">
        <w:rPr>
          <w:rFonts w:cs="Arial"/>
        </w:rPr>
        <w:tab/>
        <w:t xml:space="preserve">Allen CE, Beldade P, Zwaan BJ, Brakefield PM. 2008 Differences in the selection response of serially repeated color pattern characters: Standing variation, development, and evolution. </w:t>
      </w:r>
      <w:r w:rsidRPr="007D72EC">
        <w:rPr>
          <w:rFonts w:cs="Arial"/>
          <w:i/>
          <w:iCs/>
        </w:rPr>
        <w:t>BMC Evol. Biol.</w:t>
      </w:r>
      <w:r w:rsidRPr="007D72EC">
        <w:rPr>
          <w:rFonts w:cs="Arial"/>
        </w:rPr>
        <w:t xml:space="preserve"> </w:t>
      </w:r>
      <w:r w:rsidRPr="007D72EC">
        <w:rPr>
          <w:rFonts w:cs="Arial"/>
          <w:b/>
          <w:bCs/>
        </w:rPr>
        <w:t>8</w:t>
      </w:r>
      <w:r w:rsidRPr="007D72EC">
        <w:rPr>
          <w:rFonts w:cs="Arial"/>
        </w:rPr>
        <w:t>, 94. (doi:10.1186/1471-2148-8-94)</w:t>
      </w:r>
    </w:p>
    <w:p w:rsidR="007D72EC" w:rsidRPr="007D72EC" w:rsidRDefault="007D72EC" w:rsidP="007D72EC">
      <w:pPr>
        <w:pStyle w:val="Bibliography"/>
        <w:rPr>
          <w:rFonts w:cs="Arial"/>
        </w:rPr>
      </w:pPr>
      <w:r w:rsidRPr="007D72EC">
        <w:rPr>
          <w:rFonts w:cs="Arial"/>
        </w:rPr>
        <w:t>11.</w:t>
      </w:r>
      <w:r w:rsidRPr="007D72EC">
        <w:rPr>
          <w:rFonts w:cs="Arial"/>
        </w:rPr>
        <w:tab/>
        <w:t xml:space="preserve">Agrawal AA, Conner JA, Rasmann S. 2010 Tradeoffs and negative correlations in evolutionary ecology. In </w:t>
      </w:r>
      <w:r w:rsidRPr="007D72EC">
        <w:rPr>
          <w:rFonts w:cs="Arial"/>
          <w:i/>
          <w:iCs/>
        </w:rPr>
        <w:t>Evolution since Darwin: the first 150</w:t>
      </w:r>
      <w:r w:rsidRPr="007D72EC">
        <w:rPr>
          <w:rFonts w:cs="Arial"/>
        </w:rPr>
        <w:t>, pp. 243–268.</w:t>
      </w:r>
    </w:p>
    <w:p w:rsidR="007D72EC" w:rsidRPr="007D72EC" w:rsidRDefault="007D72EC" w:rsidP="007D72EC">
      <w:pPr>
        <w:pStyle w:val="Bibliography"/>
        <w:rPr>
          <w:rFonts w:cs="Arial"/>
        </w:rPr>
      </w:pPr>
      <w:r w:rsidRPr="007D72EC">
        <w:rPr>
          <w:rFonts w:cs="Arial"/>
        </w:rPr>
        <w:t>12.</w:t>
      </w:r>
      <w:r w:rsidRPr="007D72EC">
        <w:rPr>
          <w:rFonts w:cs="Arial"/>
        </w:rPr>
        <w:tab/>
        <w:t xml:space="preserve">Conner JK. 2003 Artificial Selection: A Powerful Tool for Ecologists. </w:t>
      </w:r>
      <w:r w:rsidRPr="007D72EC">
        <w:rPr>
          <w:rFonts w:cs="Arial"/>
          <w:i/>
          <w:iCs/>
        </w:rPr>
        <w:t>Ecology</w:t>
      </w:r>
      <w:r w:rsidRPr="007D72EC">
        <w:rPr>
          <w:rFonts w:cs="Arial"/>
        </w:rPr>
        <w:t xml:space="preserve"> </w:t>
      </w:r>
      <w:r w:rsidRPr="007D72EC">
        <w:rPr>
          <w:rFonts w:cs="Arial"/>
          <w:b/>
          <w:bCs/>
        </w:rPr>
        <w:t>84</w:t>
      </w:r>
      <w:r w:rsidRPr="007D72EC">
        <w:rPr>
          <w:rFonts w:cs="Arial"/>
        </w:rPr>
        <w:t>, 1650–1660. (doi:10.1890/0012-9658(2003)084[1650:ASAPTF]2.0.CO;2)</w:t>
      </w:r>
    </w:p>
    <w:p w:rsidR="007D72EC" w:rsidRPr="007D72EC" w:rsidRDefault="007D72EC" w:rsidP="007D72EC">
      <w:pPr>
        <w:pStyle w:val="Bibliography"/>
        <w:rPr>
          <w:rFonts w:cs="Arial"/>
        </w:rPr>
      </w:pPr>
      <w:r w:rsidRPr="007D72EC">
        <w:rPr>
          <w:rFonts w:cs="Arial"/>
        </w:rPr>
        <w:t>13.</w:t>
      </w:r>
      <w:r w:rsidRPr="007D72EC">
        <w:rPr>
          <w:rFonts w:cs="Arial"/>
        </w:rPr>
        <w:tab/>
        <w:t xml:space="preserve">Mallarino R, Grant PR, Grant BR, Herrel A, Kuo WP, Abzhanov A. 2011 Two developmental modules establish 3D beak-shape variation in Darwin’s finches. </w:t>
      </w:r>
      <w:r w:rsidRPr="007D72EC">
        <w:rPr>
          <w:rFonts w:cs="Arial"/>
          <w:i/>
          <w:iCs/>
        </w:rPr>
        <w:t>Proc. Natl. Acad. Sci.</w:t>
      </w:r>
      <w:r w:rsidRPr="007D72EC">
        <w:rPr>
          <w:rFonts w:cs="Arial"/>
        </w:rPr>
        <w:t xml:space="preserve"> </w:t>
      </w:r>
      <w:r w:rsidRPr="007D72EC">
        <w:rPr>
          <w:rFonts w:cs="Arial"/>
          <w:b/>
          <w:bCs/>
        </w:rPr>
        <w:t>108</w:t>
      </w:r>
      <w:r w:rsidRPr="007D72EC">
        <w:rPr>
          <w:rFonts w:cs="Arial"/>
        </w:rPr>
        <w:t>, 4057–4062. (doi:10.1073/pnas.1011480108)</w:t>
      </w:r>
    </w:p>
    <w:p w:rsidR="00121DBF" w:rsidRPr="004A0400" w:rsidRDefault="00121DBF" w:rsidP="00121DBF">
      <w:pPr>
        <w:rPr>
          <w:rFonts w:asciiTheme="minorBidi" w:hAnsiTheme="minorBidi"/>
        </w:rPr>
      </w:pPr>
      <w:r w:rsidRPr="004A0400">
        <w:rPr>
          <w:rFonts w:asciiTheme="minorBidi" w:eastAsiaTheme="minorEastAsia" w:hAnsiTheme="minorBidi"/>
        </w:rPr>
        <w:fldChar w:fldCharType="end"/>
      </w:r>
    </w:p>
    <w:p w:rsidR="00E020EE" w:rsidRPr="004A0400" w:rsidRDefault="00E020EE" w:rsidP="000902CF">
      <w:pPr>
        <w:rPr>
          <w:rFonts w:asciiTheme="minorBidi" w:hAnsiTheme="minorBidi"/>
        </w:rPr>
      </w:pPr>
    </w:p>
    <w:sectPr w:rsidR="00E020EE" w:rsidRPr="004A040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FEB" w:rsidRDefault="00CB1FEB" w:rsidP="00BC2C2B">
      <w:pPr>
        <w:spacing w:after="0" w:line="240" w:lineRule="auto"/>
      </w:pPr>
      <w:r>
        <w:separator/>
      </w:r>
    </w:p>
  </w:endnote>
  <w:endnote w:type="continuationSeparator" w:id="0">
    <w:p w:rsidR="00CB1FEB" w:rsidRDefault="00CB1FEB" w:rsidP="00BC2C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FEB" w:rsidRDefault="00CB1FEB" w:rsidP="00BC2C2B">
      <w:pPr>
        <w:spacing w:after="0" w:line="240" w:lineRule="auto"/>
      </w:pPr>
      <w:r>
        <w:separator/>
      </w:r>
    </w:p>
  </w:footnote>
  <w:footnote w:type="continuationSeparator" w:id="0">
    <w:p w:rsidR="00CB1FEB" w:rsidRDefault="00CB1FEB" w:rsidP="00BC2C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593B13"/>
    <w:multiLevelType w:val="hybridMultilevel"/>
    <w:tmpl w:val="451C951A"/>
    <w:lvl w:ilvl="0" w:tplc="0B1C8DB0">
      <w:start w:val="1"/>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31B9"/>
    <w:rsid w:val="00004A35"/>
    <w:rsid w:val="000078B7"/>
    <w:rsid w:val="00007AA5"/>
    <w:rsid w:val="00013E43"/>
    <w:rsid w:val="000156ED"/>
    <w:rsid w:val="00015DB6"/>
    <w:rsid w:val="00015EFC"/>
    <w:rsid w:val="00025AB6"/>
    <w:rsid w:val="00025B6D"/>
    <w:rsid w:val="00030DB8"/>
    <w:rsid w:val="000319C7"/>
    <w:rsid w:val="00036075"/>
    <w:rsid w:val="000523C5"/>
    <w:rsid w:val="00056D88"/>
    <w:rsid w:val="000610BB"/>
    <w:rsid w:val="0006438C"/>
    <w:rsid w:val="00064F0E"/>
    <w:rsid w:val="00067DAE"/>
    <w:rsid w:val="000707AB"/>
    <w:rsid w:val="00072EEF"/>
    <w:rsid w:val="00087040"/>
    <w:rsid w:val="000902CF"/>
    <w:rsid w:val="00090ABD"/>
    <w:rsid w:val="00091662"/>
    <w:rsid w:val="0009444D"/>
    <w:rsid w:val="00096827"/>
    <w:rsid w:val="00097036"/>
    <w:rsid w:val="000A3C77"/>
    <w:rsid w:val="000A49CF"/>
    <w:rsid w:val="000A5FC2"/>
    <w:rsid w:val="000A645F"/>
    <w:rsid w:val="000B04DB"/>
    <w:rsid w:val="000B1E99"/>
    <w:rsid w:val="000B42F0"/>
    <w:rsid w:val="000B4961"/>
    <w:rsid w:val="000C088F"/>
    <w:rsid w:val="000C5628"/>
    <w:rsid w:val="000C65F4"/>
    <w:rsid w:val="000C671D"/>
    <w:rsid w:val="000D2E53"/>
    <w:rsid w:val="000E0418"/>
    <w:rsid w:val="000E641A"/>
    <w:rsid w:val="000E6A7E"/>
    <w:rsid w:val="000F062C"/>
    <w:rsid w:val="00100899"/>
    <w:rsid w:val="00105089"/>
    <w:rsid w:val="00114172"/>
    <w:rsid w:val="001149E3"/>
    <w:rsid w:val="00114B07"/>
    <w:rsid w:val="001163E7"/>
    <w:rsid w:val="00121DBF"/>
    <w:rsid w:val="0012535B"/>
    <w:rsid w:val="00126AB4"/>
    <w:rsid w:val="001309A0"/>
    <w:rsid w:val="00141350"/>
    <w:rsid w:val="00145C3C"/>
    <w:rsid w:val="00154E6D"/>
    <w:rsid w:val="001637B7"/>
    <w:rsid w:val="00167478"/>
    <w:rsid w:val="0018445E"/>
    <w:rsid w:val="001940B2"/>
    <w:rsid w:val="001953FA"/>
    <w:rsid w:val="00196A77"/>
    <w:rsid w:val="001A1199"/>
    <w:rsid w:val="001A4402"/>
    <w:rsid w:val="001A5F8A"/>
    <w:rsid w:val="001A6B29"/>
    <w:rsid w:val="001B0A7D"/>
    <w:rsid w:val="001B299A"/>
    <w:rsid w:val="001B4406"/>
    <w:rsid w:val="001B4BB3"/>
    <w:rsid w:val="001B6F1B"/>
    <w:rsid w:val="001D15D9"/>
    <w:rsid w:val="001D594C"/>
    <w:rsid w:val="001D7CFC"/>
    <w:rsid w:val="001E58B8"/>
    <w:rsid w:val="001F17DC"/>
    <w:rsid w:val="001F1C4E"/>
    <w:rsid w:val="001F21BB"/>
    <w:rsid w:val="00202A17"/>
    <w:rsid w:val="002064A9"/>
    <w:rsid w:val="00212B5D"/>
    <w:rsid w:val="002145D5"/>
    <w:rsid w:val="00217D84"/>
    <w:rsid w:val="00220218"/>
    <w:rsid w:val="00221698"/>
    <w:rsid w:val="00223CF3"/>
    <w:rsid w:val="002322D3"/>
    <w:rsid w:val="00232ECF"/>
    <w:rsid w:val="002507E4"/>
    <w:rsid w:val="002536F8"/>
    <w:rsid w:val="0026145D"/>
    <w:rsid w:val="002679CC"/>
    <w:rsid w:val="002712F0"/>
    <w:rsid w:val="00274813"/>
    <w:rsid w:val="00277166"/>
    <w:rsid w:val="00280F24"/>
    <w:rsid w:val="002834D1"/>
    <w:rsid w:val="00283FD4"/>
    <w:rsid w:val="00285EB5"/>
    <w:rsid w:val="002931B9"/>
    <w:rsid w:val="002938DD"/>
    <w:rsid w:val="00294180"/>
    <w:rsid w:val="002A0D3F"/>
    <w:rsid w:val="002A69CA"/>
    <w:rsid w:val="002B5FBA"/>
    <w:rsid w:val="002D1164"/>
    <w:rsid w:val="002D5A4D"/>
    <w:rsid w:val="002D65E8"/>
    <w:rsid w:val="002D6DEC"/>
    <w:rsid w:val="002E20D2"/>
    <w:rsid w:val="002E5671"/>
    <w:rsid w:val="002E68F0"/>
    <w:rsid w:val="002F2B15"/>
    <w:rsid w:val="002F3148"/>
    <w:rsid w:val="002F329B"/>
    <w:rsid w:val="00302496"/>
    <w:rsid w:val="00311718"/>
    <w:rsid w:val="0031267C"/>
    <w:rsid w:val="003139B0"/>
    <w:rsid w:val="00313D1A"/>
    <w:rsid w:val="003149E2"/>
    <w:rsid w:val="00320DCF"/>
    <w:rsid w:val="00322056"/>
    <w:rsid w:val="00326680"/>
    <w:rsid w:val="0033074B"/>
    <w:rsid w:val="00330D01"/>
    <w:rsid w:val="00335C11"/>
    <w:rsid w:val="003367C2"/>
    <w:rsid w:val="00340AAE"/>
    <w:rsid w:val="00342D6A"/>
    <w:rsid w:val="00343156"/>
    <w:rsid w:val="00345CE9"/>
    <w:rsid w:val="00347839"/>
    <w:rsid w:val="003551B0"/>
    <w:rsid w:val="0036023C"/>
    <w:rsid w:val="00363145"/>
    <w:rsid w:val="00363F78"/>
    <w:rsid w:val="00366B75"/>
    <w:rsid w:val="00372A0C"/>
    <w:rsid w:val="00380CC8"/>
    <w:rsid w:val="003840CF"/>
    <w:rsid w:val="003963A8"/>
    <w:rsid w:val="003A45F2"/>
    <w:rsid w:val="003B16AF"/>
    <w:rsid w:val="003B7516"/>
    <w:rsid w:val="003C0EA8"/>
    <w:rsid w:val="003C55ED"/>
    <w:rsid w:val="003C6680"/>
    <w:rsid w:val="003D2080"/>
    <w:rsid w:val="003D7F1A"/>
    <w:rsid w:val="003E0F24"/>
    <w:rsid w:val="003E43A4"/>
    <w:rsid w:val="003E586F"/>
    <w:rsid w:val="003E647A"/>
    <w:rsid w:val="00402559"/>
    <w:rsid w:val="004053CC"/>
    <w:rsid w:val="00406BAC"/>
    <w:rsid w:val="00411687"/>
    <w:rsid w:val="00414F03"/>
    <w:rsid w:val="00420D5D"/>
    <w:rsid w:val="00423E58"/>
    <w:rsid w:val="00423F97"/>
    <w:rsid w:val="00437C3D"/>
    <w:rsid w:val="0044064D"/>
    <w:rsid w:val="004433D1"/>
    <w:rsid w:val="004454AB"/>
    <w:rsid w:val="00451218"/>
    <w:rsid w:val="004570D8"/>
    <w:rsid w:val="00457AD1"/>
    <w:rsid w:val="004611FD"/>
    <w:rsid w:val="00462983"/>
    <w:rsid w:val="00464038"/>
    <w:rsid w:val="00465DBE"/>
    <w:rsid w:val="004713FF"/>
    <w:rsid w:val="00472B1E"/>
    <w:rsid w:val="00491416"/>
    <w:rsid w:val="004A0400"/>
    <w:rsid w:val="004C0C62"/>
    <w:rsid w:val="004D068B"/>
    <w:rsid w:val="004D1F3C"/>
    <w:rsid w:val="004D4E7A"/>
    <w:rsid w:val="004E1389"/>
    <w:rsid w:val="004E4B69"/>
    <w:rsid w:val="004E4D30"/>
    <w:rsid w:val="004F70CB"/>
    <w:rsid w:val="00504A56"/>
    <w:rsid w:val="005066BC"/>
    <w:rsid w:val="00507453"/>
    <w:rsid w:val="0051528F"/>
    <w:rsid w:val="00516353"/>
    <w:rsid w:val="005253ED"/>
    <w:rsid w:val="00540312"/>
    <w:rsid w:val="005412E4"/>
    <w:rsid w:val="005478C1"/>
    <w:rsid w:val="00551620"/>
    <w:rsid w:val="00552237"/>
    <w:rsid w:val="00562EF5"/>
    <w:rsid w:val="00582C88"/>
    <w:rsid w:val="005845D9"/>
    <w:rsid w:val="00584CE3"/>
    <w:rsid w:val="00594EA0"/>
    <w:rsid w:val="00596141"/>
    <w:rsid w:val="005A10C5"/>
    <w:rsid w:val="005A1B2F"/>
    <w:rsid w:val="005A2839"/>
    <w:rsid w:val="005B2FBE"/>
    <w:rsid w:val="005B3CAD"/>
    <w:rsid w:val="005B5D85"/>
    <w:rsid w:val="005C349A"/>
    <w:rsid w:val="005D5F2E"/>
    <w:rsid w:val="005D7A96"/>
    <w:rsid w:val="005E1484"/>
    <w:rsid w:val="005E3F53"/>
    <w:rsid w:val="005E79BB"/>
    <w:rsid w:val="005F3060"/>
    <w:rsid w:val="005F3C94"/>
    <w:rsid w:val="005F4168"/>
    <w:rsid w:val="005F7486"/>
    <w:rsid w:val="00600E58"/>
    <w:rsid w:val="0060463B"/>
    <w:rsid w:val="006057D6"/>
    <w:rsid w:val="00607CCC"/>
    <w:rsid w:val="00611528"/>
    <w:rsid w:val="0061651A"/>
    <w:rsid w:val="006214A2"/>
    <w:rsid w:val="00626CE4"/>
    <w:rsid w:val="00630579"/>
    <w:rsid w:val="00636B0A"/>
    <w:rsid w:val="0064034A"/>
    <w:rsid w:val="00646144"/>
    <w:rsid w:val="0064797D"/>
    <w:rsid w:val="00652BE2"/>
    <w:rsid w:val="00654D97"/>
    <w:rsid w:val="00654E75"/>
    <w:rsid w:val="00660EEA"/>
    <w:rsid w:val="00662019"/>
    <w:rsid w:val="00663890"/>
    <w:rsid w:val="00663A57"/>
    <w:rsid w:val="006648B8"/>
    <w:rsid w:val="006669D9"/>
    <w:rsid w:val="006724E7"/>
    <w:rsid w:val="00675FF8"/>
    <w:rsid w:val="00681DFB"/>
    <w:rsid w:val="00685AB3"/>
    <w:rsid w:val="00686AA7"/>
    <w:rsid w:val="00686F41"/>
    <w:rsid w:val="006939B8"/>
    <w:rsid w:val="00695F46"/>
    <w:rsid w:val="006967E7"/>
    <w:rsid w:val="00697529"/>
    <w:rsid w:val="006A60B2"/>
    <w:rsid w:val="006A6B6C"/>
    <w:rsid w:val="006B0FC6"/>
    <w:rsid w:val="006B3093"/>
    <w:rsid w:val="006B54FC"/>
    <w:rsid w:val="006B60D3"/>
    <w:rsid w:val="006B6100"/>
    <w:rsid w:val="006C11A7"/>
    <w:rsid w:val="006C4966"/>
    <w:rsid w:val="006D4024"/>
    <w:rsid w:val="006D42DA"/>
    <w:rsid w:val="006D5BCA"/>
    <w:rsid w:val="006D63D1"/>
    <w:rsid w:val="006D7FA1"/>
    <w:rsid w:val="006E3BD9"/>
    <w:rsid w:val="006E4259"/>
    <w:rsid w:val="006F535E"/>
    <w:rsid w:val="006F71EB"/>
    <w:rsid w:val="00706C3A"/>
    <w:rsid w:val="00723F61"/>
    <w:rsid w:val="0072401E"/>
    <w:rsid w:val="0073389D"/>
    <w:rsid w:val="00734CDC"/>
    <w:rsid w:val="00741066"/>
    <w:rsid w:val="0074166D"/>
    <w:rsid w:val="00750D7A"/>
    <w:rsid w:val="00751671"/>
    <w:rsid w:val="007529E6"/>
    <w:rsid w:val="0075417A"/>
    <w:rsid w:val="00770AF5"/>
    <w:rsid w:val="00772430"/>
    <w:rsid w:val="00774438"/>
    <w:rsid w:val="007769C7"/>
    <w:rsid w:val="00780A60"/>
    <w:rsid w:val="007915A0"/>
    <w:rsid w:val="007A09BD"/>
    <w:rsid w:val="007A4CA3"/>
    <w:rsid w:val="007A6936"/>
    <w:rsid w:val="007A7B32"/>
    <w:rsid w:val="007B0221"/>
    <w:rsid w:val="007B02B6"/>
    <w:rsid w:val="007B1356"/>
    <w:rsid w:val="007B75A6"/>
    <w:rsid w:val="007C0825"/>
    <w:rsid w:val="007C4EEB"/>
    <w:rsid w:val="007C70D8"/>
    <w:rsid w:val="007D72EC"/>
    <w:rsid w:val="007E0EA9"/>
    <w:rsid w:val="007E7DBF"/>
    <w:rsid w:val="007F3F5F"/>
    <w:rsid w:val="00800F2A"/>
    <w:rsid w:val="008041E0"/>
    <w:rsid w:val="008105C1"/>
    <w:rsid w:val="008107A1"/>
    <w:rsid w:val="008128DA"/>
    <w:rsid w:val="00814BEB"/>
    <w:rsid w:val="0081514D"/>
    <w:rsid w:val="00816EBB"/>
    <w:rsid w:val="008255F2"/>
    <w:rsid w:val="00827C5A"/>
    <w:rsid w:val="00827E35"/>
    <w:rsid w:val="00832A04"/>
    <w:rsid w:val="008459CD"/>
    <w:rsid w:val="00853ABF"/>
    <w:rsid w:val="00854BD3"/>
    <w:rsid w:val="00855335"/>
    <w:rsid w:val="00862262"/>
    <w:rsid w:val="00862850"/>
    <w:rsid w:val="00866534"/>
    <w:rsid w:val="00867117"/>
    <w:rsid w:val="00871102"/>
    <w:rsid w:val="008723F1"/>
    <w:rsid w:val="00872C62"/>
    <w:rsid w:val="00875085"/>
    <w:rsid w:val="008756C6"/>
    <w:rsid w:val="0088345B"/>
    <w:rsid w:val="0088424A"/>
    <w:rsid w:val="008936E5"/>
    <w:rsid w:val="00894B86"/>
    <w:rsid w:val="008A482D"/>
    <w:rsid w:val="008B1F40"/>
    <w:rsid w:val="008C1AED"/>
    <w:rsid w:val="008C25EC"/>
    <w:rsid w:val="008D14EC"/>
    <w:rsid w:val="008D1FB5"/>
    <w:rsid w:val="008D3988"/>
    <w:rsid w:val="008D7612"/>
    <w:rsid w:val="008D7A18"/>
    <w:rsid w:val="008E6EFC"/>
    <w:rsid w:val="008E7D76"/>
    <w:rsid w:val="008F415F"/>
    <w:rsid w:val="00907BC6"/>
    <w:rsid w:val="00913EB9"/>
    <w:rsid w:val="00915AC5"/>
    <w:rsid w:val="009215BF"/>
    <w:rsid w:val="009222D8"/>
    <w:rsid w:val="00924D2A"/>
    <w:rsid w:val="00926A13"/>
    <w:rsid w:val="00926DFD"/>
    <w:rsid w:val="00930835"/>
    <w:rsid w:val="00930F5F"/>
    <w:rsid w:val="009353FE"/>
    <w:rsid w:val="0094083F"/>
    <w:rsid w:val="00941B6D"/>
    <w:rsid w:val="009460B1"/>
    <w:rsid w:val="009472FA"/>
    <w:rsid w:val="00950474"/>
    <w:rsid w:val="00960D2B"/>
    <w:rsid w:val="00983396"/>
    <w:rsid w:val="009846F5"/>
    <w:rsid w:val="00995597"/>
    <w:rsid w:val="00996E4D"/>
    <w:rsid w:val="00997CE2"/>
    <w:rsid w:val="009A2B5B"/>
    <w:rsid w:val="009A46E8"/>
    <w:rsid w:val="009A630B"/>
    <w:rsid w:val="009A74F2"/>
    <w:rsid w:val="009B0F1E"/>
    <w:rsid w:val="009C3DDF"/>
    <w:rsid w:val="009E3F4C"/>
    <w:rsid w:val="009E425B"/>
    <w:rsid w:val="009E76C6"/>
    <w:rsid w:val="009F61E0"/>
    <w:rsid w:val="00A02753"/>
    <w:rsid w:val="00A03A2E"/>
    <w:rsid w:val="00A03E27"/>
    <w:rsid w:val="00A04E9C"/>
    <w:rsid w:val="00A15E71"/>
    <w:rsid w:val="00A23041"/>
    <w:rsid w:val="00A26AA5"/>
    <w:rsid w:val="00A362A6"/>
    <w:rsid w:val="00A50AF0"/>
    <w:rsid w:val="00A537D7"/>
    <w:rsid w:val="00A563A6"/>
    <w:rsid w:val="00A56AC9"/>
    <w:rsid w:val="00A6279A"/>
    <w:rsid w:val="00A73A3E"/>
    <w:rsid w:val="00A86709"/>
    <w:rsid w:val="00A91E7E"/>
    <w:rsid w:val="00AA0B00"/>
    <w:rsid w:val="00AA7961"/>
    <w:rsid w:val="00AB02C0"/>
    <w:rsid w:val="00AB040B"/>
    <w:rsid w:val="00AB2159"/>
    <w:rsid w:val="00AB4236"/>
    <w:rsid w:val="00AC3FF5"/>
    <w:rsid w:val="00AC5153"/>
    <w:rsid w:val="00AC6B3D"/>
    <w:rsid w:val="00AD294C"/>
    <w:rsid w:val="00AD4261"/>
    <w:rsid w:val="00AD65F7"/>
    <w:rsid w:val="00AE6B38"/>
    <w:rsid w:val="00AF2955"/>
    <w:rsid w:val="00AF6EB5"/>
    <w:rsid w:val="00B00531"/>
    <w:rsid w:val="00B01FD4"/>
    <w:rsid w:val="00B06652"/>
    <w:rsid w:val="00B0684D"/>
    <w:rsid w:val="00B13306"/>
    <w:rsid w:val="00B22693"/>
    <w:rsid w:val="00B24423"/>
    <w:rsid w:val="00B26977"/>
    <w:rsid w:val="00B35FA8"/>
    <w:rsid w:val="00B37CBF"/>
    <w:rsid w:val="00B46B41"/>
    <w:rsid w:val="00B46F28"/>
    <w:rsid w:val="00B47D85"/>
    <w:rsid w:val="00B60788"/>
    <w:rsid w:val="00B6272C"/>
    <w:rsid w:val="00B67B0E"/>
    <w:rsid w:val="00B7034E"/>
    <w:rsid w:val="00B7444B"/>
    <w:rsid w:val="00B8117B"/>
    <w:rsid w:val="00B82912"/>
    <w:rsid w:val="00B840AF"/>
    <w:rsid w:val="00B853E6"/>
    <w:rsid w:val="00B92082"/>
    <w:rsid w:val="00B9704D"/>
    <w:rsid w:val="00BA651D"/>
    <w:rsid w:val="00BA68AF"/>
    <w:rsid w:val="00BB1436"/>
    <w:rsid w:val="00BB1817"/>
    <w:rsid w:val="00BC2C2B"/>
    <w:rsid w:val="00BC52F0"/>
    <w:rsid w:val="00BE37F9"/>
    <w:rsid w:val="00BE663F"/>
    <w:rsid w:val="00BF55AE"/>
    <w:rsid w:val="00BF7EB0"/>
    <w:rsid w:val="00C01AD0"/>
    <w:rsid w:val="00C04C45"/>
    <w:rsid w:val="00C117D0"/>
    <w:rsid w:val="00C14E6B"/>
    <w:rsid w:val="00C153BA"/>
    <w:rsid w:val="00C2127C"/>
    <w:rsid w:val="00C21526"/>
    <w:rsid w:val="00C22342"/>
    <w:rsid w:val="00C22BCE"/>
    <w:rsid w:val="00C24D2E"/>
    <w:rsid w:val="00C34305"/>
    <w:rsid w:val="00C4266B"/>
    <w:rsid w:val="00C4550C"/>
    <w:rsid w:val="00C50D10"/>
    <w:rsid w:val="00C520EC"/>
    <w:rsid w:val="00C53CA7"/>
    <w:rsid w:val="00C55BEF"/>
    <w:rsid w:val="00C56C54"/>
    <w:rsid w:val="00C63710"/>
    <w:rsid w:val="00C66D1B"/>
    <w:rsid w:val="00C7168F"/>
    <w:rsid w:val="00C716BB"/>
    <w:rsid w:val="00C76C50"/>
    <w:rsid w:val="00C834D1"/>
    <w:rsid w:val="00C835CF"/>
    <w:rsid w:val="00C84097"/>
    <w:rsid w:val="00C84C67"/>
    <w:rsid w:val="00C86AA5"/>
    <w:rsid w:val="00C879E1"/>
    <w:rsid w:val="00C90A9F"/>
    <w:rsid w:val="00C96F64"/>
    <w:rsid w:val="00CA78EE"/>
    <w:rsid w:val="00CB1FEB"/>
    <w:rsid w:val="00CB66B3"/>
    <w:rsid w:val="00CB7161"/>
    <w:rsid w:val="00CC03BA"/>
    <w:rsid w:val="00CD154D"/>
    <w:rsid w:val="00CD1BA0"/>
    <w:rsid w:val="00CD1DDB"/>
    <w:rsid w:val="00CD27AF"/>
    <w:rsid w:val="00CD55A5"/>
    <w:rsid w:val="00CD67FE"/>
    <w:rsid w:val="00CE252D"/>
    <w:rsid w:val="00CE2A4A"/>
    <w:rsid w:val="00CE49BC"/>
    <w:rsid w:val="00CE5EC1"/>
    <w:rsid w:val="00CF06D8"/>
    <w:rsid w:val="00D02E7E"/>
    <w:rsid w:val="00D06C7E"/>
    <w:rsid w:val="00D1578D"/>
    <w:rsid w:val="00D179BE"/>
    <w:rsid w:val="00D17FA8"/>
    <w:rsid w:val="00D30BCC"/>
    <w:rsid w:val="00D35DC1"/>
    <w:rsid w:val="00D40CD1"/>
    <w:rsid w:val="00D43F56"/>
    <w:rsid w:val="00D5006A"/>
    <w:rsid w:val="00D65FE2"/>
    <w:rsid w:val="00D706EB"/>
    <w:rsid w:val="00D84F13"/>
    <w:rsid w:val="00D8768C"/>
    <w:rsid w:val="00D92F8F"/>
    <w:rsid w:val="00D972C3"/>
    <w:rsid w:val="00DB4E18"/>
    <w:rsid w:val="00DC3D98"/>
    <w:rsid w:val="00DD2A6A"/>
    <w:rsid w:val="00DD6C4B"/>
    <w:rsid w:val="00DE1E6C"/>
    <w:rsid w:val="00DF0685"/>
    <w:rsid w:val="00DF0C8D"/>
    <w:rsid w:val="00DF1514"/>
    <w:rsid w:val="00DF3243"/>
    <w:rsid w:val="00DF48B6"/>
    <w:rsid w:val="00DF6055"/>
    <w:rsid w:val="00E0176D"/>
    <w:rsid w:val="00E020EE"/>
    <w:rsid w:val="00E51315"/>
    <w:rsid w:val="00E54D48"/>
    <w:rsid w:val="00E62441"/>
    <w:rsid w:val="00E6785B"/>
    <w:rsid w:val="00E7037B"/>
    <w:rsid w:val="00E70D7A"/>
    <w:rsid w:val="00E7397D"/>
    <w:rsid w:val="00E7419E"/>
    <w:rsid w:val="00E85C90"/>
    <w:rsid w:val="00E86F2B"/>
    <w:rsid w:val="00E9261C"/>
    <w:rsid w:val="00EB0D46"/>
    <w:rsid w:val="00EB720D"/>
    <w:rsid w:val="00EE008A"/>
    <w:rsid w:val="00EE179A"/>
    <w:rsid w:val="00F0327A"/>
    <w:rsid w:val="00F07252"/>
    <w:rsid w:val="00F076CB"/>
    <w:rsid w:val="00F11270"/>
    <w:rsid w:val="00F12C18"/>
    <w:rsid w:val="00F12E50"/>
    <w:rsid w:val="00F151EE"/>
    <w:rsid w:val="00F1568D"/>
    <w:rsid w:val="00F31CE4"/>
    <w:rsid w:val="00F409E5"/>
    <w:rsid w:val="00F40AD1"/>
    <w:rsid w:val="00F444DE"/>
    <w:rsid w:val="00F469AF"/>
    <w:rsid w:val="00F47719"/>
    <w:rsid w:val="00F53C1E"/>
    <w:rsid w:val="00F5579C"/>
    <w:rsid w:val="00F634E4"/>
    <w:rsid w:val="00F645D8"/>
    <w:rsid w:val="00F73743"/>
    <w:rsid w:val="00F8252E"/>
    <w:rsid w:val="00F83E9C"/>
    <w:rsid w:val="00F85CC1"/>
    <w:rsid w:val="00F872E5"/>
    <w:rsid w:val="00F97A2A"/>
    <w:rsid w:val="00FA0B51"/>
    <w:rsid w:val="00FA1D36"/>
    <w:rsid w:val="00FA29A4"/>
    <w:rsid w:val="00FA5890"/>
    <w:rsid w:val="00FA642D"/>
    <w:rsid w:val="00FC221F"/>
    <w:rsid w:val="00FC3A27"/>
    <w:rsid w:val="00FD3845"/>
    <w:rsid w:val="00FE1DF9"/>
    <w:rsid w:val="00FF0296"/>
    <w:rsid w:val="00FF2DF2"/>
    <w:rsid w:val="00FF772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DBF"/>
    <w:pPr>
      <w:spacing w:line="480" w:lineRule="auto"/>
    </w:pPr>
    <w:rPr>
      <w:rFonts w:ascii="Arial" w:hAnsi="Arial"/>
    </w:rPr>
  </w:style>
  <w:style w:type="paragraph" w:styleId="Heading1">
    <w:name w:val="heading 1"/>
    <w:basedOn w:val="Normal"/>
    <w:next w:val="Normal"/>
    <w:link w:val="Heading1Char"/>
    <w:uiPriority w:val="9"/>
    <w:qFormat/>
    <w:rsid w:val="00025B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102"/>
    <w:pPr>
      <w:keepNext/>
      <w:keepLines/>
      <w:spacing w:before="320" w:after="24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121DBF"/>
    <w:pPr>
      <w:keepNext/>
      <w:keepLines/>
      <w:spacing w:before="200" w:after="0" w:line="240" w:lineRule="auto"/>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C54"/>
    <w:rPr>
      <w:color w:val="808080"/>
    </w:rPr>
  </w:style>
  <w:style w:type="paragraph" w:styleId="BalloonText">
    <w:name w:val="Balloon Text"/>
    <w:basedOn w:val="Normal"/>
    <w:link w:val="BalloonTextChar"/>
    <w:uiPriority w:val="99"/>
    <w:semiHidden/>
    <w:unhideWhenUsed/>
    <w:rsid w:val="00C5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C54"/>
    <w:rPr>
      <w:rFonts w:ascii="Tahoma" w:hAnsi="Tahoma" w:cs="Tahoma"/>
      <w:sz w:val="16"/>
      <w:szCs w:val="16"/>
    </w:rPr>
  </w:style>
  <w:style w:type="character" w:customStyle="1" w:styleId="Heading2Char">
    <w:name w:val="Heading 2 Char"/>
    <w:basedOn w:val="DefaultParagraphFont"/>
    <w:link w:val="Heading2"/>
    <w:uiPriority w:val="9"/>
    <w:rsid w:val="00871102"/>
    <w:rPr>
      <w:rFonts w:ascii="Arial" w:eastAsiaTheme="majorEastAsia" w:hAnsi="Arial" w:cstheme="majorBidi"/>
      <w:b/>
      <w:bCs/>
      <w:szCs w:val="26"/>
    </w:rPr>
  </w:style>
  <w:style w:type="paragraph" w:styleId="ListParagraph">
    <w:name w:val="List Paragraph"/>
    <w:basedOn w:val="Normal"/>
    <w:uiPriority w:val="34"/>
    <w:qFormat/>
    <w:rsid w:val="00F07252"/>
    <w:pPr>
      <w:ind w:left="720"/>
      <w:contextualSpacing/>
    </w:pPr>
  </w:style>
  <w:style w:type="character" w:styleId="CommentReference">
    <w:name w:val="annotation reference"/>
    <w:basedOn w:val="DefaultParagraphFont"/>
    <w:uiPriority w:val="99"/>
    <w:semiHidden/>
    <w:unhideWhenUsed/>
    <w:rsid w:val="00464038"/>
    <w:rPr>
      <w:sz w:val="16"/>
      <w:szCs w:val="16"/>
    </w:rPr>
  </w:style>
  <w:style w:type="paragraph" w:styleId="CommentText">
    <w:name w:val="annotation text"/>
    <w:basedOn w:val="Normal"/>
    <w:link w:val="CommentTextChar"/>
    <w:uiPriority w:val="99"/>
    <w:unhideWhenUsed/>
    <w:rsid w:val="00464038"/>
    <w:pPr>
      <w:spacing w:line="240" w:lineRule="auto"/>
    </w:pPr>
    <w:rPr>
      <w:sz w:val="20"/>
      <w:szCs w:val="20"/>
    </w:rPr>
  </w:style>
  <w:style w:type="character" w:customStyle="1" w:styleId="CommentTextChar">
    <w:name w:val="Comment Text Char"/>
    <w:basedOn w:val="DefaultParagraphFont"/>
    <w:link w:val="CommentText"/>
    <w:uiPriority w:val="99"/>
    <w:rsid w:val="00464038"/>
    <w:rPr>
      <w:sz w:val="20"/>
      <w:szCs w:val="20"/>
    </w:rPr>
  </w:style>
  <w:style w:type="paragraph" w:styleId="CommentSubject">
    <w:name w:val="annotation subject"/>
    <w:basedOn w:val="CommentText"/>
    <w:next w:val="CommentText"/>
    <w:link w:val="CommentSubjectChar"/>
    <w:uiPriority w:val="99"/>
    <w:semiHidden/>
    <w:unhideWhenUsed/>
    <w:rsid w:val="00464038"/>
    <w:rPr>
      <w:b/>
      <w:bCs/>
    </w:rPr>
  </w:style>
  <w:style w:type="character" w:customStyle="1" w:styleId="CommentSubjectChar">
    <w:name w:val="Comment Subject Char"/>
    <w:basedOn w:val="CommentTextChar"/>
    <w:link w:val="CommentSubject"/>
    <w:uiPriority w:val="99"/>
    <w:semiHidden/>
    <w:rsid w:val="00464038"/>
    <w:rPr>
      <w:b/>
      <w:bCs/>
      <w:sz w:val="20"/>
      <w:szCs w:val="20"/>
    </w:rPr>
  </w:style>
  <w:style w:type="character" w:customStyle="1" w:styleId="Heading3Char">
    <w:name w:val="Heading 3 Char"/>
    <w:basedOn w:val="DefaultParagraphFont"/>
    <w:link w:val="Heading3"/>
    <w:uiPriority w:val="9"/>
    <w:rsid w:val="00121DBF"/>
    <w:rPr>
      <w:rFonts w:ascii="Arial" w:eastAsiaTheme="majorEastAsia" w:hAnsi="Arial" w:cstheme="majorBidi"/>
      <w:b/>
      <w:bCs/>
    </w:rPr>
  </w:style>
  <w:style w:type="table" w:styleId="TableGrid">
    <w:name w:val="Table Grid"/>
    <w:basedOn w:val="TableNormal"/>
    <w:uiPriority w:val="59"/>
    <w:rsid w:val="002F3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56AC9"/>
  </w:style>
  <w:style w:type="character" w:customStyle="1" w:styleId="Heading1Char">
    <w:name w:val="Heading 1 Char"/>
    <w:basedOn w:val="DefaultParagraphFont"/>
    <w:link w:val="Heading1"/>
    <w:uiPriority w:val="9"/>
    <w:rsid w:val="00025B6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E49BC"/>
    <w:rPr>
      <w:i/>
      <w:iCs/>
    </w:rPr>
  </w:style>
  <w:style w:type="character" w:customStyle="1" w:styleId="il">
    <w:name w:val="il"/>
    <w:basedOn w:val="DefaultParagraphFont"/>
    <w:rsid w:val="00B7444B"/>
  </w:style>
  <w:style w:type="paragraph" w:styleId="Header">
    <w:name w:val="header"/>
    <w:basedOn w:val="Normal"/>
    <w:link w:val="HeaderChar"/>
    <w:uiPriority w:val="99"/>
    <w:unhideWhenUsed/>
    <w:rsid w:val="00BC2C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2C2B"/>
  </w:style>
  <w:style w:type="paragraph" w:styleId="Footer">
    <w:name w:val="footer"/>
    <w:basedOn w:val="Normal"/>
    <w:link w:val="FooterChar"/>
    <w:uiPriority w:val="99"/>
    <w:unhideWhenUsed/>
    <w:rsid w:val="00BC2C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2C2B"/>
  </w:style>
  <w:style w:type="paragraph" w:styleId="TOCHeading">
    <w:name w:val="TOC Heading"/>
    <w:basedOn w:val="Heading1"/>
    <w:next w:val="Normal"/>
    <w:uiPriority w:val="39"/>
    <w:semiHidden/>
    <w:unhideWhenUsed/>
    <w:qFormat/>
    <w:rsid w:val="00871102"/>
    <w:pPr>
      <w:outlineLvl w:val="9"/>
    </w:pPr>
    <w:rPr>
      <w:lang w:eastAsia="ja-JP" w:bidi="ar-SA"/>
    </w:rPr>
  </w:style>
  <w:style w:type="paragraph" w:styleId="TOC2">
    <w:name w:val="toc 2"/>
    <w:basedOn w:val="Normal"/>
    <w:next w:val="Normal"/>
    <w:autoRedefine/>
    <w:uiPriority w:val="39"/>
    <w:unhideWhenUsed/>
    <w:rsid w:val="00871102"/>
    <w:pPr>
      <w:spacing w:after="100"/>
      <w:ind w:left="220"/>
    </w:pPr>
  </w:style>
  <w:style w:type="paragraph" w:styleId="TOC1">
    <w:name w:val="toc 1"/>
    <w:basedOn w:val="Normal"/>
    <w:next w:val="Normal"/>
    <w:autoRedefine/>
    <w:uiPriority w:val="39"/>
    <w:unhideWhenUsed/>
    <w:rsid w:val="00871102"/>
    <w:pPr>
      <w:spacing w:after="100"/>
    </w:pPr>
  </w:style>
  <w:style w:type="paragraph" w:styleId="TOC3">
    <w:name w:val="toc 3"/>
    <w:basedOn w:val="Normal"/>
    <w:next w:val="Normal"/>
    <w:autoRedefine/>
    <w:uiPriority w:val="39"/>
    <w:unhideWhenUsed/>
    <w:rsid w:val="00871102"/>
    <w:pPr>
      <w:spacing w:after="100"/>
      <w:ind w:left="440"/>
    </w:pPr>
  </w:style>
  <w:style w:type="character" w:styleId="Hyperlink">
    <w:name w:val="Hyperlink"/>
    <w:basedOn w:val="DefaultParagraphFont"/>
    <w:uiPriority w:val="99"/>
    <w:unhideWhenUsed/>
    <w:rsid w:val="00871102"/>
    <w:rPr>
      <w:color w:val="0000FF" w:themeColor="hyperlink"/>
      <w:u w:val="single"/>
    </w:rPr>
  </w:style>
  <w:style w:type="paragraph" w:styleId="Bibliography">
    <w:name w:val="Bibliography"/>
    <w:basedOn w:val="Normal"/>
    <w:next w:val="Normal"/>
    <w:uiPriority w:val="37"/>
    <w:unhideWhenUsed/>
    <w:rsid w:val="008107A1"/>
    <w:pPr>
      <w:tabs>
        <w:tab w:val="left" w:pos="384"/>
      </w:tabs>
      <w:spacing w:after="240" w:line="240" w:lineRule="auto"/>
      <w:ind w:left="384" w:hanging="384"/>
    </w:pPr>
  </w:style>
  <w:style w:type="paragraph" w:styleId="NoSpacing">
    <w:name w:val="No Spacing"/>
    <w:uiPriority w:val="1"/>
    <w:qFormat/>
    <w:rsid w:val="00121DBF"/>
    <w:pPr>
      <w:spacing w:after="0" w:line="240" w:lineRule="auto"/>
    </w:pPr>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1DBF"/>
    <w:pPr>
      <w:spacing w:line="480" w:lineRule="auto"/>
    </w:pPr>
    <w:rPr>
      <w:rFonts w:ascii="Arial" w:hAnsi="Arial"/>
    </w:rPr>
  </w:style>
  <w:style w:type="paragraph" w:styleId="Heading1">
    <w:name w:val="heading 1"/>
    <w:basedOn w:val="Normal"/>
    <w:next w:val="Normal"/>
    <w:link w:val="Heading1Char"/>
    <w:uiPriority w:val="9"/>
    <w:qFormat/>
    <w:rsid w:val="00025B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71102"/>
    <w:pPr>
      <w:keepNext/>
      <w:keepLines/>
      <w:spacing w:before="320" w:after="240"/>
      <w:outlineLvl w:val="1"/>
    </w:pPr>
    <w:rPr>
      <w:rFonts w:eastAsiaTheme="majorEastAsia" w:cstheme="majorBidi"/>
      <w:b/>
      <w:bCs/>
      <w:szCs w:val="26"/>
    </w:rPr>
  </w:style>
  <w:style w:type="paragraph" w:styleId="Heading3">
    <w:name w:val="heading 3"/>
    <w:basedOn w:val="Normal"/>
    <w:next w:val="Normal"/>
    <w:link w:val="Heading3Char"/>
    <w:autoRedefine/>
    <w:uiPriority w:val="9"/>
    <w:unhideWhenUsed/>
    <w:qFormat/>
    <w:rsid w:val="00121DBF"/>
    <w:pPr>
      <w:keepNext/>
      <w:keepLines/>
      <w:spacing w:before="200" w:after="0" w:line="240" w:lineRule="auto"/>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56C54"/>
    <w:rPr>
      <w:color w:val="808080"/>
    </w:rPr>
  </w:style>
  <w:style w:type="paragraph" w:styleId="BalloonText">
    <w:name w:val="Balloon Text"/>
    <w:basedOn w:val="Normal"/>
    <w:link w:val="BalloonTextChar"/>
    <w:uiPriority w:val="99"/>
    <w:semiHidden/>
    <w:unhideWhenUsed/>
    <w:rsid w:val="00C56C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C54"/>
    <w:rPr>
      <w:rFonts w:ascii="Tahoma" w:hAnsi="Tahoma" w:cs="Tahoma"/>
      <w:sz w:val="16"/>
      <w:szCs w:val="16"/>
    </w:rPr>
  </w:style>
  <w:style w:type="character" w:customStyle="1" w:styleId="Heading2Char">
    <w:name w:val="Heading 2 Char"/>
    <w:basedOn w:val="DefaultParagraphFont"/>
    <w:link w:val="Heading2"/>
    <w:uiPriority w:val="9"/>
    <w:rsid w:val="00871102"/>
    <w:rPr>
      <w:rFonts w:ascii="Arial" w:eastAsiaTheme="majorEastAsia" w:hAnsi="Arial" w:cstheme="majorBidi"/>
      <w:b/>
      <w:bCs/>
      <w:szCs w:val="26"/>
    </w:rPr>
  </w:style>
  <w:style w:type="paragraph" w:styleId="ListParagraph">
    <w:name w:val="List Paragraph"/>
    <w:basedOn w:val="Normal"/>
    <w:uiPriority w:val="34"/>
    <w:qFormat/>
    <w:rsid w:val="00F07252"/>
    <w:pPr>
      <w:ind w:left="720"/>
      <w:contextualSpacing/>
    </w:pPr>
  </w:style>
  <w:style w:type="character" w:styleId="CommentReference">
    <w:name w:val="annotation reference"/>
    <w:basedOn w:val="DefaultParagraphFont"/>
    <w:uiPriority w:val="99"/>
    <w:semiHidden/>
    <w:unhideWhenUsed/>
    <w:rsid w:val="00464038"/>
    <w:rPr>
      <w:sz w:val="16"/>
      <w:szCs w:val="16"/>
    </w:rPr>
  </w:style>
  <w:style w:type="paragraph" w:styleId="CommentText">
    <w:name w:val="annotation text"/>
    <w:basedOn w:val="Normal"/>
    <w:link w:val="CommentTextChar"/>
    <w:uiPriority w:val="99"/>
    <w:unhideWhenUsed/>
    <w:rsid w:val="00464038"/>
    <w:pPr>
      <w:spacing w:line="240" w:lineRule="auto"/>
    </w:pPr>
    <w:rPr>
      <w:sz w:val="20"/>
      <w:szCs w:val="20"/>
    </w:rPr>
  </w:style>
  <w:style w:type="character" w:customStyle="1" w:styleId="CommentTextChar">
    <w:name w:val="Comment Text Char"/>
    <w:basedOn w:val="DefaultParagraphFont"/>
    <w:link w:val="CommentText"/>
    <w:uiPriority w:val="99"/>
    <w:rsid w:val="00464038"/>
    <w:rPr>
      <w:sz w:val="20"/>
      <w:szCs w:val="20"/>
    </w:rPr>
  </w:style>
  <w:style w:type="paragraph" w:styleId="CommentSubject">
    <w:name w:val="annotation subject"/>
    <w:basedOn w:val="CommentText"/>
    <w:next w:val="CommentText"/>
    <w:link w:val="CommentSubjectChar"/>
    <w:uiPriority w:val="99"/>
    <w:semiHidden/>
    <w:unhideWhenUsed/>
    <w:rsid w:val="00464038"/>
    <w:rPr>
      <w:b/>
      <w:bCs/>
    </w:rPr>
  </w:style>
  <w:style w:type="character" w:customStyle="1" w:styleId="CommentSubjectChar">
    <w:name w:val="Comment Subject Char"/>
    <w:basedOn w:val="CommentTextChar"/>
    <w:link w:val="CommentSubject"/>
    <w:uiPriority w:val="99"/>
    <w:semiHidden/>
    <w:rsid w:val="00464038"/>
    <w:rPr>
      <w:b/>
      <w:bCs/>
      <w:sz w:val="20"/>
      <w:szCs w:val="20"/>
    </w:rPr>
  </w:style>
  <w:style w:type="character" w:customStyle="1" w:styleId="Heading3Char">
    <w:name w:val="Heading 3 Char"/>
    <w:basedOn w:val="DefaultParagraphFont"/>
    <w:link w:val="Heading3"/>
    <w:uiPriority w:val="9"/>
    <w:rsid w:val="00121DBF"/>
    <w:rPr>
      <w:rFonts w:ascii="Arial" w:eastAsiaTheme="majorEastAsia" w:hAnsi="Arial" w:cstheme="majorBidi"/>
      <w:b/>
      <w:bCs/>
    </w:rPr>
  </w:style>
  <w:style w:type="table" w:styleId="TableGrid">
    <w:name w:val="Table Grid"/>
    <w:basedOn w:val="TableNormal"/>
    <w:uiPriority w:val="59"/>
    <w:rsid w:val="002F32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A56AC9"/>
  </w:style>
  <w:style w:type="character" w:customStyle="1" w:styleId="Heading1Char">
    <w:name w:val="Heading 1 Char"/>
    <w:basedOn w:val="DefaultParagraphFont"/>
    <w:link w:val="Heading1"/>
    <w:uiPriority w:val="9"/>
    <w:rsid w:val="00025B6D"/>
    <w:rPr>
      <w:rFonts w:asciiTheme="majorHAnsi" w:eastAsiaTheme="majorEastAsia" w:hAnsiTheme="majorHAnsi" w:cstheme="majorBidi"/>
      <w:b/>
      <w:bCs/>
      <w:color w:val="365F91" w:themeColor="accent1" w:themeShade="BF"/>
      <w:sz w:val="28"/>
      <w:szCs w:val="28"/>
    </w:rPr>
  </w:style>
  <w:style w:type="character" w:styleId="Emphasis">
    <w:name w:val="Emphasis"/>
    <w:basedOn w:val="DefaultParagraphFont"/>
    <w:uiPriority w:val="20"/>
    <w:qFormat/>
    <w:rsid w:val="00CE49BC"/>
    <w:rPr>
      <w:i/>
      <w:iCs/>
    </w:rPr>
  </w:style>
  <w:style w:type="character" w:customStyle="1" w:styleId="il">
    <w:name w:val="il"/>
    <w:basedOn w:val="DefaultParagraphFont"/>
    <w:rsid w:val="00B7444B"/>
  </w:style>
  <w:style w:type="paragraph" w:styleId="Header">
    <w:name w:val="header"/>
    <w:basedOn w:val="Normal"/>
    <w:link w:val="HeaderChar"/>
    <w:uiPriority w:val="99"/>
    <w:unhideWhenUsed/>
    <w:rsid w:val="00BC2C2B"/>
    <w:pPr>
      <w:tabs>
        <w:tab w:val="center" w:pos="4320"/>
        <w:tab w:val="right" w:pos="8640"/>
      </w:tabs>
      <w:spacing w:after="0" w:line="240" w:lineRule="auto"/>
    </w:pPr>
  </w:style>
  <w:style w:type="character" w:customStyle="1" w:styleId="HeaderChar">
    <w:name w:val="Header Char"/>
    <w:basedOn w:val="DefaultParagraphFont"/>
    <w:link w:val="Header"/>
    <w:uiPriority w:val="99"/>
    <w:rsid w:val="00BC2C2B"/>
  </w:style>
  <w:style w:type="paragraph" w:styleId="Footer">
    <w:name w:val="footer"/>
    <w:basedOn w:val="Normal"/>
    <w:link w:val="FooterChar"/>
    <w:uiPriority w:val="99"/>
    <w:unhideWhenUsed/>
    <w:rsid w:val="00BC2C2B"/>
    <w:pPr>
      <w:tabs>
        <w:tab w:val="center" w:pos="4320"/>
        <w:tab w:val="right" w:pos="8640"/>
      </w:tabs>
      <w:spacing w:after="0" w:line="240" w:lineRule="auto"/>
    </w:pPr>
  </w:style>
  <w:style w:type="character" w:customStyle="1" w:styleId="FooterChar">
    <w:name w:val="Footer Char"/>
    <w:basedOn w:val="DefaultParagraphFont"/>
    <w:link w:val="Footer"/>
    <w:uiPriority w:val="99"/>
    <w:rsid w:val="00BC2C2B"/>
  </w:style>
  <w:style w:type="paragraph" w:styleId="TOCHeading">
    <w:name w:val="TOC Heading"/>
    <w:basedOn w:val="Heading1"/>
    <w:next w:val="Normal"/>
    <w:uiPriority w:val="39"/>
    <w:semiHidden/>
    <w:unhideWhenUsed/>
    <w:qFormat/>
    <w:rsid w:val="00871102"/>
    <w:pPr>
      <w:outlineLvl w:val="9"/>
    </w:pPr>
    <w:rPr>
      <w:lang w:eastAsia="ja-JP" w:bidi="ar-SA"/>
    </w:rPr>
  </w:style>
  <w:style w:type="paragraph" w:styleId="TOC2">
    <w:name w:val="toc 2"/>
    <w:basedOn w:val="Normal"/>
    <w:next w:val="Normal"/>
    <w:autoRedefine/>
    <w:uiPriority w:val="39"/>
    <w:unhideWhenUsed/>
    <w:rsid w:val="00871102"/>
    <w:pPr>
      <w:spacing w:after="100"/>
      <w:ind w:left="220"/>
    </w:pPr>
  </w:style>
  <w:style w:type="paragraph" w:styleId="TOC1">
    <w:name w:val="toc 1"/>
    <w:basedOn w:val="Normal"/>
    <w:next w:val="Normal"/>
    <w:autoRedefine/>
    <w:uiPriority w:val="39"/>
    <w:unhideWhenUsed/>
    <w:rsid w:val="00871102"/>
    <w:pPr>
      <w:spacing w:after="100"/>
    </w:pPr>
  </w:style>
  <w:style w:type="paragraph" w:styleId="TOC3">
    <w:name w:val="toc 3"/>
    <w:basedOn w:val="Normal"/>
    <w:next w:val="Normal"/>
    <w:autoRedefine/>
    <w:uiPriority w:val="39"/>
    <w:unhideWhenUsed/>
    <w:rsid w:val="00871102"/>
    <w:pPr>
      <w:spacing w:after="100"/>
      <w:ind w:left="440"/>
    </w:pPr>
  </w:style>
  <w:style w:type="character" w:styleId="Hyperlink">
    <w:name w:val="Hyperlink"/>
    <w:basedOn w:val="DefaultParagraphFont"/>
    <w:uiPriority w:val="99"/>
    <w:unhideWhenUsed/>
    <w:rsid w:val="00871102"/>
    <w:rPr>
      <w:color w:val="0000FF" w:themeColor="hyperlink"/>
      <w:u w:val="single"/>
    </w:rPr>
  </w:style>
  <w:style w:type="paragraph" w:styleId="Bibliography">
    <w:name w:val="Bibliography"/>
    <w:basedOn w:val="Normal"/>
    <w:next w:val="Normal"/>
    <w:uiPriority w:val="37"/>
    <w:unhideWhenUsed/>
    <w:rsid w:val="008107A1"/>
    <w:pPr>
      <w:tabs>
        <w:tab w:val="left" w:pos="384"/>
      </w:tabs>
      <w:spacing w:after="240" w:line="240" w:lineRule="auto"/>
      <w:ind w:left="384" w:hanging="384"/>
    </w:pPr>
  </w:style>
  <w:style w:type="paragraph" w:styleId="NoSpacing">
    <w:name w:val="No Spacing"/>
    <w:uiPriority w:val="1"/>
    <w:qFormat/>
    <w:rsid w:val="00121DBF"/>
    <w:pPr>
      <w:spacing w:after="0" w:line="240" w:lineRule="auto"/>
    </w:pPr>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8542016">
      <w:bodyDiv w:val="1"/>
      <w:marLeft w:val="0"/>
      <w:marRight w:val="0"/>
      <w:marTop w:val="0"/>
      <w:marBottom w:val="0"/>
      <w:divBdr>
        <w:top w:val="none" w:sz="0" w:space="0" w:color="auto"/>
        <w:left w:val="none" w:sz="0" w:space="0" w:color="auto"/>
        <w:bottom w:val="none" w:sz="0" w:space="0" w:color="auto"/>
        <w:right w:val="none" w:sz="0" w:space="0" w:color="auto"/>
      </w:divBdr>
    </w:div>
    <w:div w:id="461927199">
      <w:bodyDiv w:val="1"/>
      <w:marLeft w:val="0"/>
      <w:marRight w:val="0"/>
      <w:marTop w:val="0"/>
      <w:marBottom w:val="0"/>
      <w:divBdr>
        <w:top w:val="none" w:sz="0" w:space="0" w:color="auto"/>
        <w:left w:val="none" w:sz="0" w:space="0" w:color="auto"/>
        <w:bottom w:val="none" w:sz="0" w:space="0" w:color="auto"/>
        <w:right w:val="none" w:sz="0" w:space="0" w:color="auto"/>
      </w:divBdr>
      <w:divsChild>
        <w:div w:id="1310094607">
          <w:marLeft w:val="0"/>
          <w:marRight w:val="0"/>
          <w:marTop w:val="0"/>
          <w:marBottom w:val="0"/>
          <w:divBdr>
            <w:top w:val="none" w:sz="0" w:space="0" w:color="auto"/>
            <w:left w:val="none" w:sz="0" w:space="0" w:color="auto"/>
            <w:bottom w:val="none" w:sz="0" w:space="0" w:color="auto"/>
            <w:right w:val="none" w:sz="0" w:space="0" w:color="auto"/>
          </w:divBdr>
        </w:div>
        <w:div w:id="1980912859">
          <w:marLeft w:val="0"/>
          <w:marRight w:val="0"/>
          <w:marTop w:val="0"/>
          <w:marBottom w:val="0"/>
          <w:divBdr>
            <w:top w:val="none" w:sz="0" w:space="0" w:color="auto"/>
            <w:left w:val="none" w:sz="0" w:space="0" w:color="auto"/>
            <w:bottom w:val="none" w:sz="0" w:space="0" w:color="auto"/>
            <w:right w:val="none" w:sz="0" w:space="0" w:color="auto"/>
          </w:divBdr>
        </w:div>
        <w:div w:id="1912690428">
          <w:marLeft w:val="0"/>
          <w:marRight w:val="0"/>
          <w:marTop w:val="0"/>
          <w:marBottom w:val="0"/>
          <w:divBdr>
            <w:top w:val="none" w:sz="0" w:space="0" w:color="auto"/>
            <w:left w:val="none" w:sz="0" w:space="0" w:color="auto"/>
            <w:bottom w:val="none" w:sz="0" w:space="0" w:color="auto"/>
            <w:right w:val="none" w:sz="0" w:space="0" w:color="auto"/>
          </w:divBdr>
        </w:div>
      </w:divsChild>
    </w:div>
    <w:div w:id="178325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8.wmf"/><Relationship Id="rId26" Type="http://schemas.openxmlformats.org/officeDocument/2006/relationships/oleObject" Target="embeddings/oleObject6.bin"/><Relationship Id="rId39" Type="http://schemas.openxmlformats.org/officeDocument/2006/relationships/oleObject" Target="embeddings/oleObject10.bin"/><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19.wmf"/><Relationship Id="rId42"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1.wmf"/><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image" Target="media/image9.tmp$$"/><Relationship Id="rId29" Type="http://schemas.openxmlformats.org/officeDocument/2006/relationships/oleObject" Target="embeddings/oleObject7.bin"/><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4.bin"/><Relationship Id="rId32" Type="http://schemas.openxmlformats.org/officeDocument/2006/relationships/image" Target="media/image17.png"/><Relationship Id="rId37"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image" Target="media/image12.png"/><Relationship Id="rId28" Type="http://schemas.openxmlformats.org/officeDocument/2006/relationships/image" Target="media/image14.wmf"/><Relationship Id="rId36" Type="http://schemas.openxmlformats.org/officeDocument/2006/relationships/image" Target="media/image20.wmf"/><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image" Target="media/image16.png"/><Relationship Id="rId44" Type="http://schemas.openxmlformats.org/officeDocument/2006/relationships/image" Target="media/image2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oleObject" Target="embeddings/oleObject8.bin"/><Relationship Id="rId43"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05B8A3-E80D-4A8B-8019-65C241773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6656</TotalTime>
  <Pages>37</Pages>
  <Words>11125</Words>
  <Characters>63414</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Weizmann Institute of Science</Company>
  <LinksUpToDate>false</LinksUpToDate>
  <CharactersWithSpaces>74391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Hila Sheftel</dc:creator>
  <cp:lastModifiedBy>Hila Sheftel</cp:lastModifiedBy>
  <cp:revision>61</cp:revision>
  <cp:lastPrinted>2016-09-27T16:16:00Z</cp:lastPrinted>
  <dcterms:created xsi:type="dcterms:W3CDTF">2017-09-24T11:38:00Z</dcterms:created>
  <dcterms:modified xsi:type="dcterms:W3CDTF">2017-11-07T22:29:00Z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zotero-version="4.0.29.22"&gt;&lt;session id="Q6juBT1L"/&gt;&lt;style id="http://www.zotero.org/styles/philosophical-transactions-of-the-royal-society-b" hasBibliography="1" bibliographyStyleHasBeenSet="1"/&gt;&lt;prefs&gt;&lt;pref name="fieldType" value="</vt:lpwstr>
  </property>
  <property fmtid="{D5CDD505-2E9C-101B-9397-08002B2CF9AE}" pid="3" name="ZOTERO_PREF_2">
    <vt:lpwstr>Field"/&gt;&lt;pref name="storeReferences" value="true"/&gt;&lt;pref name="automaticJournalAbbreviations" value="true"/&gt;&lt;pref name="noteType" value=""/&gt;&lt;/prefs&gt;&lt;/data&gt;</vt:lpwstr>
  </property>
</Properties>
</file>