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XSpec="center" w:tblpY="2026"/>
        <w:tblW w:w="10485" w:type="dxa"/>
        <w:tblLayout w:type="fixed"/>
        <w:tblLook w:val="04A0"/>
      </w:tblPr>
      <w:tblGrid>
        <w:gridCol w:w="1838"/>
        <w:gridCol w:w="2806"/>
        <w:gridCol w:w="5841"/>
      </w:tblGrid>
      <w:tr w:rsidR="0085623D" w:rsidRPr="00786E9E" w:rsidTr="0085623D">
        <w:tc>
          <w:tcPr>
            <w:tcW w:w="1838" w:type="dxa"/>
            <w:vMerge w:val="restart"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5280E">
              <w:rPr>
                <w:rFonts w:ascii="Times New Roman" w:hAnsi="Times New Roman" w:cs="Times New Roman"/>
                <w:sz w:val="20"/>
              </w:rPr>
              <w:t>Purpose</w:t>
            </w:r>
          </w:p>
        </w:tc>
        <w:tc>
          <w:tcPr>
            <w:tcW w:w="8647" w:type="dxa"/>
            <w:gridSpan w:val="2"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lang w:val="en-US"/>
              </w:rPr>
              <w:t>Forward (F) or reverse (R) primers</w:t>
            </w:r>
          </w:p>
        </w:tc>
      </w:tr>
      <w:tr w:rsidR="0085623D" w:rsidRPr="0005280E" w:rsidTr="0085623D">
        <w:tc>
          <w:tcPr>
            <w:tcW w:w="1838" w:type="dxa"/>
            <w:vMerge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280E"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280E">
              <w:rPr>
                <w:rFonts w:ascii="Times New Roman" w:hAnsi="Times New Roman" w:cs="Times New Roman"/>
                <w:sz w:val="20"/>
              </w:rPr>
              <w:t>Sequence (5’-3’)</w:t>
            </w:r>
          </w:p>
        </w:tc>
      </w:tr>
      <w:tr w:rsidR="0085623D" w:rsidRPr="0005280E" w:rsidTr="0085623D">
        <w:tc>
          <w:tcPr>
            <w:tcW w:w="1838" w:type="dxa"/>
            <w:vMerge w:val="restart"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lang w:val="en-US"/>
              </w:rPr>
              <w:t xml:space="preserve">PCR </w:t>
            </w:r>
          </w:p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cloning, </w:t>
            </w:r>
            <w:r w:rsidRPr="0005280E">
              <w:rPr>
                <w:rFonts w:ascii="Times New Roman" w:hAnsi="Times New Roman" w:cs="Times New Roman"/>
                <w:sz w:val="20"/>
                <w:lang w:val="en-US"/>
              </w:rPr>
              <w:t>minigene preparation)</w:t>
            </w:r>
          </w:p>
        </w:tc>
        <w:tc>
          <w:tcPr>
            <w:tcW w:w="2806" w:type="dxa"/>
            <w:vAlign w:val="center"/>
          </w:tcPr>
          <w:p w:rsidR="0085623D" w:rsidRPr="001D6CF1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F1">
              <w:rPr>
                <w:rFonts w:ascii="Times New Roman" w:hAnsi="Times New Roman" w:cs="Times New Roman"/>
                <w:iCs/>
                <w:sz w:val="20"/>
                <w:szCs w:val="20"/>
              </w:rPr>
              <w:t>MAP3K1</w:t>
            </w:r>
            <w:r w:rsidRPr="001D6CF1">
              <w:rPr>
                <w:rFonts w:ascii="Times New Roman" w:hAnsi="Times New Roman" w:cs="Times New Roman"/>
                <w:sz w:val="20"/>
                <w:szCs w:val="20"/>
              </w:rPr>
              <w:t xml:space="preserve"> Ex3 InFus BamHI-F 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AAGAAGTGCA</w:t>
            </w:r>
            <w:r w:rsidRPr="00D423EF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GGATCC</w:t>
            </w:r>
            <w:r w:rsidRPr="000528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CAAAATTGTAAGGGAGGAGGTTGC</w:t>
            </w:r>
          </w:p>
        </w:tc>
      </w:tr>
      <w:tr w:rsidR="0085623D" w:rsidRPr="0005280E" w:rsidTr="0085623D">
        <w:tc>
          <w:tcPr>
            <w:tcW w:w="1838" w:type="dxa"/>
            <w:vMerge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85623D" w:rsidRPr="001D6CF1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F1">
              <w:rPr>
                <w:rFonts w:ascii="Times New Roman" w:hAnsi="Times New Roman" w:cs="Times New Roman"/>
                <w:iCs/>
                <w:sz w:val="20"/>
                <w:szCs w:val="20"/>
              </w:rPr>
              <w:t>MAP3K1</w:t>
            </w:r>
            <w:r w:rsidRPr="001D6CF1">
              <w:rPr>
                <w:rFonts w:ascii="Times New Roman" w:hAnsi="Times New Roman" w:cs="Times New Roman"/>
                <w:sz w:val="20"/>
                <w:szCs w:val="20"/>
              </w:rPr>
              <w:t xml:space="preserve"> Ex3 InFus MluI-R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szCs w:val="20"/>
              </w:rPr>
              <w:t>TCAAAACAAG</w:t>
            </w:r>
            <w:r w:rsidRPr="00D423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ACGCGT</w:t>
            </w:r>
            <w:r w:rsidRPr="000528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CAGTAGCTTTACCCACCACTGC</w:t>
            </w:r>
          </w:p>
        </w:tc>
      </w:tr>
      <w:tr w:rsidR="0085623D" w:rsidRPr="0005280E" w:rsidTr="0085623D">
        <w:tc>
          <w:tcPr>
            <w:tcW w:w="1838" w:type="dxa"/>
            <w:vMerge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85623D" w:rsidRPr="001D6CF1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F1">
              <w:rPr>
                <w:rFonts w:ascii="Times New Roman" w:hAnsi="Times New Roman" w:cs="Times New Roman"/>
                <w:iCs/>
                <w:sz w:val="20"/>
                <w:szCs w:val="20"/>
              </w:rPr>
              <w:t>NOTCH3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.Ex32.InFus.BglII</w:t>
            </w:r>
            <w:r w:rsidRPr="001D6CF1">
              <w:rPr>
                <w:rFonts w:ascii="Times New Roman" w:hAnsi="Times New Roman" w:cs="Times New Roman"/>
                <w:sz w:val="20"/>
                <w:szCs w:val="20"/>
              </w:rPr>
              <w:t>-F 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AAGAAGTGCA</w:t>
            </w:r>
            <w:r w:rsidRPr="00D423EF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GGATC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T</w:t>
            </w:r>
            <w:r w:rsidRPr="0085623D">
              <w:rPr>
                <w:rFonts w:ascii="Times New Roman" w:hAnsi="Times New Roman" w:cs="Times New Roman"/>
                <w:sz w:val="20"/>
                <w:szCs w:val="20"/>
              </w:rPr>
              <w:t>GCACAGAGTCATTTTGCAGATTTG</w:t>
            </w:r>
          </w:p>
        </w:tc>
      </w:tr>
      <w:tr w:rsidR="0085623D" w:rsidRPr="0005280E" w:rsidTr="0085623D">
        <w:tc>
          <w:tcPr>
            <w:tcW w:w="1838" w:type="dxa"/>
            <w:vMerge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85623D" w:rsidRPr="001D6CF1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F1">
              <w:rPr>
                <w:rFonts w:ascii="Times New Roman" w:hAnsi="Times New Roman" w:cs="Times New Roman"/>
                <w:iCs/>
                <w:sz w:val="20"/>
                <w:szCs w:val="20"/>
              </w:rPr>
              <w:t>NOTCH3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.Ex32.InFus.</w:t>
            </w:r>
            <w:r w:rsidRPr="001D6CF1">
              <w:rPr>
                <w:rFonts w:ascii="Times New Roman" w:hAnsi="Times New Roman" w:cs="Times New Roman"/>
                <w:sz w:val="20"/>
                <w:szCs w:val="20"/>
              </w:rPr>
              <w:t>Mlu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6CF1">
              <w:rPr>
                <w:rFonts w:ascii="Times New Roman" w:hAnsi="Times New Roman" w:cs="Times New Roman"/>
                <w:sz w:val="20"/>
                <w:szCs w:val="20"/>
              </w:rPr>
              <w:t>R 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TCAAAACAAG</w:t>
            </w:r>
            <w:r w:rsidRPr="00D423EF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ACGCGT</w:t>
            </w:r>
            <w:r w:rsidRPr="00856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ACACCCAGCCATTAGGCAC</w:t>
            </w:r>
          </w:p>
        </w:tc>
      </w:tr>
      <w:tr w:rsidR="0085623D" w:rsidRPr="0005280E" w:rsidTr="0085623D">
        <w:trPr>
          <w:trHeight w:val="252"/>
        </w:trPr>
        <w:tc>
          <w:tcPr>
            <w:tcW w:w="1838" w:type="dxa"/>
            <w:vMerge w:val="restart"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Sequencing of minigene </w:t>
            </w:r>
            <w:r w:rsidRPr="0005280E">
              <w:rPr>
                <w:rFonts w:ascii="Times New Roman" w:hAnsi="Times New Roman" w:cs="Times New Roman"/>
                <w:sz w:val="20"/>
              </w:rPr>
              <w:t>inserts</w:t>
            </w:r>
          </w:p>
        </w:tc>
        <w:tc>
          <w:tcPr>
            <w:tcW w:w="2806" w:type="dxa"/>
            <w:vAlign w:val="center"/>
          </w:tcPr>
          <w:p w:rsidR="0085623D" w:rsidRPr="001D6CF1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F1">
              <w:rPr>
                <w:rFonts w:ascii="Times New Roman" w:hAnsi="Times New Roman" w:cs="Times New Roman"/>
                <w:sz w:val="20"/>
                <w:szCs w:val="20"/>
              </w:rPr>
              <w:t>pCAS-Seq-F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0E">
              <w:rPr>
                <w:rFonts w:ascii="Times New Roman" w:hAnsi="Times New Roman" w:cs="Times New Roman"/>
                <w:sz w:val="20"/>
                <w:szCs w:val="20"/>
              </w:rPr>
              <w:t>GGGTCAATAGCAGTGAGAGG</w:t>
            </w:r>
          </w:p>
        </w:tc>
      </w:tr>
      <w:tr w:rsidR="0085623D" w:rsidRPr="0005280E" w:rsidTr="0085623D">
        <w:tc>
          <w:tcPr>
            <w:tcW w:w="1838" w:type="dxa"/>
            <w:vMerge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6" w:type="dxa"/>
            <w:vAlign w:val="center"/>
          </w:tcPr>
          <w:p w:rsidR="0085623D" w:rsidRPr="001D6CF1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F1">
              <w:rPr>
                <w:rFonts w:ascii="Times New Roman" w:hAnsi="Times New Roman" w:cs="Times New Roman"/>
                <w:sz w:val="20"/>
                <w:szCs w:val="20"/>
              </w:rPr>
              <w:t>pCAS-Seq-R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0E">
              <w:rPr>
                <w:rFonts w:ascii="Times New Roman" w:hAnsi="Times New Roman" w:cs="Times New Roman"/>
                <w:sz w:val="20"/>
                <w:szCs w:val="20"/>
              </w:rPr>
              <w:t>GCTCCATTTCACAGGTAGAGA</w:t>
            </w:r>
          </w:p>
        </w:tc>
      </w:tr>
      <w:tr w:rsidR="0085623D" w:rsidRPr="0005280E" w:rsidTr="0085623D">
        <w:tc>
          <w:tcPr>
            <w:tcW w:w="1838" w:type="dxa"/>
            <w:vMerge w:val="restart"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lang w:val="en-US"/>
              </w:rPr>
              <w:t>RT-PCR and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/or</w:t>
            </w:r>
            <w:r w:rsidRPr="0005280E">
              <w:rPr>
                <w:rFonts w:ascii="Times New Roman" w:hAnsi="Times New Roman" w:cs="Times New Roman"/>
                <w:sz w:val="20"/>
                <w:lang w:val="en-US"/>
              </w:rPr>
              <w:t xml:space="preserve"> sequencing of RT-PCR products</w:t>
            </w:r>
          </w:p>
        </w:tc>
        <w:tc>
          <w:tcPr>
            <w:tcW w:w="2806" w:type="dxa"/>
            <w:vAlign w:val="center"/>
          </w:tcPr>
          <w:p w:rsidR="0085623D" w:rsidRPr="001D6CF1" w:rsidRDefault="0085623D" w:rsidP="008562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CF1">
              <w:rPr>
                <w:rFonts w:ascii="Times New Roman" w:hAnsi="Times New Roman" w:cs="Times New Roman"/>
                <w:sz w:val="20"/>
                <w:szCs w:val="20"/>
              </w:rPr>
              <w:t xml:space="preserve">pCAS-KO1-F 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szCs w:val="20"/>
              </w:rPr>
              <w:t>TGACGTCGCCGCCCATCAC</w:t>
            </w:r>
          </w:p>
        </w:tc>
      </w:tr>
      <w:tr w:rsidR="0085623D" w:rsidRPr="0005280E" w:rsidTr="0085623D">
        <w:tc>
          <w:tcPr>
            <w:tcW w:w="1838" w:type="dxa"/>
            <w:vMerge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85623D" w:rsidRPr="001D6CF1" w:rsidRDefault="0085623D" w:rsidP="008562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6FAM-pCAS-KO1-F (5’-fluo)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80E">
              <w:rPr>
                <w:rFonts w:ascii="Times New Roman" w:hAnsi="Times New Roman" w:cs="Times New Roman"/>
                <w:sz w:val="20"/>
                <w:szCs w:val="20"/>
              </w:rPr>
              <w:t>TGACGTCGCCGCCCATCAC</w:t>
            </w:r>
          </w:p>
        </w:tc>
      </w:tr>
      <w:tr w:rsidR="0085623D" w:rsidRPr="0005280E" w:rsidTr="0085623D">
        <w:tc>
          <w:tcPr>
            <w:tcW w:w="1838" w:type="dxa"/>
            <w:vMerge/>
            <w:vAlign w:val="center"/>
          </w:tcPr>
          <w:p w:rsidR="0085623D" w:rsidRPr="0005280E" w:rsidRDefault="0085623D" w:rsidP="008562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6" w:type="dxa"/>
            <w:vAlign w:val="center"/>
          </w:tcPr>
          <w:p w:rsidR="0085623D" w:rsidRPr="001D6CF1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F1">
              <w:rPr>
                <w:rFonts w:ascii="Times New Roman" w:hAnsi="Times New Roman" w:cs="Times New Roman"/>
                <w:sz w:val="20"/>
                <w:szCs w:val="20"/>
              </w:rPr>
              <w:t>pCAS-2R</w:t>
            </w:r>
          </w:p>
        </w:tc>
        <w:tc>
          <w:tcPr>
            <w:tcW w:w="5841" w:type="dxa"/>
            <w:vAlign w:val="center"/>
          </w:tcPr>
          <w:p w:rsidR="0085623D" w:rsidRPr="0005280E" w:rsidRDefault="0085623D" w:rsidP="0085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0E">
              <w:rPr>
                <w:rFonts w:ascii="Times New Roman" w:hAnsi="Times New Roman" w:cs="Times New Roman"/>
                <w:sz w:val="20"/>
                <w:szCs w:val="20"/>
              </w:rPr>
              <w:t>ATTGGTTGTTGAGTTGGTTGTC</w:t>
            </w:r>
          </w:p>
        </w:tc>
      </w:tr>
    </w:tbl>
    <w:p w:rsidR="001B0F49" w:rsidRDefault="00CA64F8" w:rsidP="00E1748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Additional file 1: </w:t>
      </w:r>
      <w:r w:rsidR="00E1748D">
        <w:rPr>
          <w:rFonts w:ascii="Times New Roman" w:hAnsi="Times New Roman" w:cs="Times New Roman"/>
          <w:lang w:val="en-US"/>
        </w:rPr>
        <w:t xml:space="preserve">Table </w:t>
      </w:r>
      <w:r w:rsidR="001D6CF1">
        <w:rPr>
          <w:rFonts w:ascii="Times New Roman" w:hAnsi="Times New Roman" w:cs="Times New Roman"/>
          <w:lang w:val="en-US"/>
        </w:rPr>
        <w:t>S</w:t>
      </w:r>
      <w:r w:rsidR="00D1717E">
        <w:rPr>
          <w:rFonts w:ascii="Times New Roman" w:hAnsi="Times New Roman" w:cs="Times New Roman"/>
          <w:lang w:val="en-US"/>
        </w:rPr>
        <w:t>1</w:t>
      </w:r>
      <w:r w:rsidR="00E1748D" w:rsidRPr="00E1748D">
        <w:rPr>
          <w:rFonts w:ascii="Times New Roman" w:hAnsi="Times New Roman" w:cs="Times New Roman"/>
          <w:lang w:val="en-US"/>
        </w:rPr>
        <w:t>. Primers used in the pCAS2 minigene splicing assay</w:t>
      </w:r>
      <w:r w:rsidR="00E1748D">
        <w:rPr>
          <w:rFonts w:ascii="Times New Roman" w:hAnsi="Times New Roman" w:cs="Times New Roman"/>
          <w:lang w:val="en-US"/>
        </w:rPr>
        <w:t>.</w:t>
      </w:r>
      <w:r w:rsidR="00D423EF">
        <w:rPr>
          <w:rFonts w:ascii="Times New Roman" w:hAnsi="Times New Roman" w:cs="Times New Roman"/>
          <w:lang w:val="en-US"/>
        </w:rPr>
        <w:t xml:space="preserve"> </w:t>
      </w:r>
      <w:r w:rsidR="006346A7">
        <w:rPr>
          <w:rFonts w:ascii="Times New Roman" w:hAnsi="Times New Roman" w:cs="Times New Roman"/>
          <w:lang w:val="en-US"/>
        </w:rPr>
        <w:t>BamHI and MluI restriction sites are underlined.</w:t>
      </w:r>
    </w:p>
    <w:sectPr w:rsidR="001B0F49" w:rsidSect="008F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4E" w:rsidRDefault="00851E4E" w:rsidP="00E1748D">
      <w:pPr>
        <w:spacing w:after="0" w:line="240" w:lineRule="auto"/>
      </w:pPr>
      <w:r>
        <w:separator/>
      </w:r>
    </w:p>
  </w:endnote>
  <w:endnote w:type="continuationSeparator" w:id="0">
    <w:p w:rsidR="00851E4E" w:rsidRDefault="00851E4E" w:rsidP="00E1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4E" w:rsidRDefault="00851E4E" w:rsidP="00E1748D">
      <w:pPr>
        <w:spacing w:after="0" w:line="240" w:lineRule="auto"/>
      </w:pPr>
      <w:r>
        <w:separator/>
      </w:r>
    </w:p>
  </w:footnote>
  <w:footnote w:type="continuationSeparator" w:id="0">
    <w:p w:rsidR="00851E4E" w:rsidRDefault="00851E4E" w:rsidP="00E17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1"/>
  </w:docVars>
  <w:rsids>
    <w:rsidRoot w:val="00E1748D"/>
    <w:rsid w:val="0005280E"/>
    <w:rsid w:val="00196622"/>
    <w:rsid w:val="001B0F49"/>
    <w:rsid w:val="001D6CF1"/>
    <w:rsid w:val="001E2680"/>
    <w:rsid w:val="002B08B7"/>
    <w:rsid w:val="004035CB"/>
    <w:rsid w:val="005433BF"/>
    <w:rsid w:val="00573283"/>
    <w:rsid w:val="006346A7"/>
    <w:rsid w:val="00786E9E"/>
    <w:rsid w:val="00851E4E"/>
    <w:rsid w:val="0085623D"/>
    <w:rsid w:val="008F623E"/>
    <w:rsid w:val="00992E1A"/>
    <w:rsid w:val="00A538B7"/>
    <w:rsid w:val="00AA083C"/>
    <w:rsid w:val="00CA64F8"/>
    <w:rsid w:val="00D1717E"/>
    <w:rsid w:val="00D423EF"/>
    <w:rsid w:val="00E1748D"/>
    <w:rsid w:val="00E62CB0"/>
    <w:rsid w:val="00EE79DE"/>
    <w:rsid w:val="00F6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8D"/>
  </w:style>
  <w:style w:type="paragraph" w:styleId="Footer">
    <w:name w:val="footer"/>
    <w:basedOn w:val="Normal"/>
    <w:link w:val="FooterChar"/>
    <w:uiPriority w:val="99"/>
    <w:unhideWhenUsed/>
    <w:rsid w:val="00E1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688</Characters>
  <Application>Microsoft Office Word</Application>
  <DocSecurity>0</DocSecurity>
  <Lines>43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RGERASOL</cp:lastModifiedBy>
  <cp:revision>3</cp:revision>
  <dcterms:created xsi:type="dcterms:W3CDTF">2017-06-23T06:28:00Z</dcterms:created>
  <dcterms:modified xsi:type="dcterms:W3CDTF">2018-01-28T23:56:00Z</dcterms:modified>
</cp:coreProperties>
</file>