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7AB9" w:rsidRPr="00620FA7" w:rsidRDefault="00E87AB9" w:rsidP="00E87AB9">
      <w:pPr>
        <w:ind w:left="-450"/>
        <w:jc w:val="center"/>
        <w:rPr>
          <w:rFonts w:ascii="Times New Roman" w:hAnsi="Times New Roman" w:cs="Times New Roman"/>
          <w:b/>
        </w:rPr>
      </w:pPr>
      <w:bookmarkStart w:id="0" w:name="_GoBack"/>
      <w:bookmarkEnd w:id="0"/>
      <w:r w:rsidRPr="00620FA7">
        <w:rPr>
          <w:rFonts w:ascii="Times New Roman" w:hAnsi="Times New Roman" w:cs="Times New Roman"/>
          <w:b/>
          <w:noProof/>
        </w:rPr>
        <w:drawing>
          <wp:inline distT="0" distB="0" distL="0" distR="0">
            <wp:extent cx="5943600" cy="5703250"/>
            <wp:effectExtent l="19050" t="0" r="0" b="0"/>
            <wp:docPr id="2" name="Picture 1" descr="J:\IR Of Complx 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IR Of Complx original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70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7AB9" w:rsidRDefault="00E87AB9" w:rsidP="00E87AB9">
      <w:pPr>
        <w:ind w:left="-450"/>
        <w:jc w:val="center"/>
        <w:rPr>
          <w:rFonts w:ascii="Times New Roman" w:hAnsi="Times New Roman" w:cs="Times New Roman"/>
        </w:rPr>
      </w:pPr>
      <w:proofErr w:type="gramStart"/>
      <w:r w:rsidRPr="00620FA7">
        <w:rPr>
          <w:rFonts w:ascii="Times New Roman" w:hAnsi="Times New Roman" w:cs="Times New Roman"/>
          <w:b/>
        </w:rPr>
        <w:t>Fig.</w:t>
      </w:r>
      <w:proofErr w:type="gramEnd"/>
      <w:r>
        <w:rPr>
          <w:rFonts w:ascii="Times New Roman" w:hAnsi="Times New Roman" w:cs="Times New Roman"/>
          <w:b/>
        </w:rPr>
        <w:t xml:space="preserve"> S1</w:t>
      </w:r>
      <w:r w:rsidRPr="00620FA7">
        <w:rPr>
          <w:rFonts w:ascii="Times New Roman" w:hAnsi="Times New Roman" w:cs="Times New Roman"/>
          <w:b/>
        </w:rPr>
        <w:t xml:space="preserve">. </w:t>
      </w:r>
      <w:r w:rsidRPr="00E87AB9">
        <w:rPr>
          <w:rFonts w:ascii="Times New Roman" w:hAnsi="Times New Roman" w:cs="Times New Roman"/>
        </w:rPr>
        <w:t>Experimental</w:t>
      </w:r>
      <w:r>
        <w:rPr>
          <w:rFonts w:ascii="Times New Roman" w:hAnsi="Times New Roman" w:cs="Times New Roman"/>
          <w:b/>
        </w:rPr>
        <w:t xml:space="preserve"> </w:t>
      </w:r>
      <w:r w:rsidRPr="00620FA7">
        <w:rPr>
          <w:rFonts w:ascii="Times New Roman" w:hAnsi="Times New Roman" w:cs="Times New Roman"/>
        </w:rPr>
        <w:t>FTIR Spectrum of the [</w:t>
      </w:r>
      <w:proofErr w:type="spellStart"/>
      <w:proofErr w:type="gramStart"/>
      <w:r w:rsidRPr="00620FA7">
        <w:rPr>
          <w:rFonts w:ascii="Times New Roman" w:hAnsi="Times New Roman" w:cs="Times New Roman"/>
          <w:color w:val="000000"/>
        </w:rPr>
        <w:t>RuHCl</w:t>
      </w:r>
      <w:proofErr w:type="spellEnd"/>
      <w:r w:rsidRPr="00620FA7">
        <w:rPr>
          <w:rFonts w:ascii="Times New Roman" w:hAnsi="Times New Roman" w:cs="Times New Roman"/>
          <w:color w:val="000000"/>
        </w:rPr>
        <w:t>(</w:t>
      </w:r>
      <w:proofErr w:type="gramEnd"/>
      <w:r w:rsidRPr="00620FA7">
        <w:rPr>
          <w:rFonts w:ascii="Times New Roman" w:hAnsi="Times New Roman" w:cs="Times New Roman"/>
          <w:color w:val="000000"/>
        </w:rPr>
        <w:t>CO)(</w:t>
      </w:r>
      <w:proofErr w:type="spellStart"/>
      <w:r w:rsidRPr="00620FA7">
        <w:rPr>
          <w:rFonts w:ascii="Times New Roman" w:hAnsi="Times New Roman" w:cs="Times New Roman"/>
          <w:color w:val="000000"/>
        </w:rPr>
        <w:t>bpy</w:t>
      </w:r>
      <w:proofErr w:type="spellEnd"/>
      <w:r w:rsidRPr="00620FA7">
        <w:rPr>
          <w:rFonts w:ascii="Times New Roman" w:hAnsi="Times New Roman" w:cs="Times New Roman"/>
          <w:color w:val="000000"/>
        </w:rPr>
        <w:t>)(</w:t>
      </w:r>
      <w:proofErr w:type="spellStart"/>
      <w:r w:rsidR="00625E00">
        <w:rPr>
          <w:rFonts w:ascii="Times New Roman" w:hAnsi="Times New Roman" w:cs="Times New Roman"/>
          <w:color w:val="000000"/>
        </w:rPr>
        <w:t>tpp</w:t>
      </w:r>
      <w:proofErr w:type="spellEnd"/>
      <w:r w:rsidRPr="00620FA7">
        <w:rPr>
          <w:rFonts w:ascii="Times New Roman" w:hAnsi="Times New Roman" w:cs="Times New Roman"/>
          <w:color w:val="000000"/>
        </w:rPr>
        <w:t xml:space="preserve">)] </w:t>
      </w:r>
      <w:r w:rsidRPr="00620FA7">
        <w:rPr>
          <w:rFonts w:ascii="Times New Roman" w:hAnsi="Times New Roman" w:cs="Times New Roman"/>
        </w:rPr>
        <w:t xml:space="preserve"> complex</w:t>
      </w:r>
    </w:p>
    <w:p w:rsidR="00E87AB9" w:rsidRDefault="00F45E0A" w:rsidP="00E87AB9">
      <w:pPr>
        <w:ind w:left="-45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943600" cy="2804795"/>
            <wp:effectExtent l="19050" t="0" r="0" b="0"/>
            <wp:docPr id="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04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7AB9" w:rsidRDefault="00E87AB9" w:rsidP="00E87AB9">
      <w:pPr>
        <w:ind w:left="-450"/>
        <w:jc w:val="center"/>
        <w:rPr>
          <w:rFonts w:ascii="Times New Roman" w:hAnsi="Times New Roman" w:cs="Times New Roman"/>
        </w:rPr>
      </w:pPr>
      <w:proofErr w:type="gramStart"/>
      <w:r w:rsidRPr="00620FA7">
        <w:rPr>
          <w:rFonts w:ascii="Times New Roman" w:hAnsi="Times New Roman" w:cs="Times New Roman"/>
          <w:b/>
        </w:rPr>
        <w:t>Fig.</w:t>
      </w:r>
      <w:proofErr w:type="gramEnd"/>
      <w:r>
        <w:rPr>
          <w:rFonts w:ascii="Times New Roman" w:hAnsi="Times New Roman" w:cs="Times New Roman"/>
          <w:b/>
        </w:rPr>
        <w:t xml:space="preserve"> S2</w:t>
      </w:r>
      <w:r w:rsidRPr="00620FA7">
        <w:rPr>
          <w:rFonts w:ascii="Times New Roman" w:hAnsi="Times New Roman" w:cs="Times New Roman"/>
          <w:b/>
        </w:rPr>
        <w:t xml:space="preserve">. </w:t>
      </w:r>
      <w:r>
        <w:rPr>
          <w:rFonts w:ascii="Times New Roman" w:hAnsi="Times New Roman" w:cs="Times New Roman"/>
        </w:rPr>
        <w:t>Theoretical</w:t>
      </w:r>
      <w:r>
        <w:rPr>
          <w:rFonts w:ascii="Times New Roman" w:hAnsi="Times New Roman" w:cs="Times New Roman"/>
          <w:b/>
        </w:rPr>
        <w:t xml:space="preserve"> </w:t>
      </w:r>
      <w:r w:rsidRPr="00620FA7">
        <w:rPr>
          <w:rFonts w:ascii="Times New Roman" w:hAnsi="Times New Roman" w:cs="Times New Roman"/>
        </w:rPr>
        <w:t>FTIR Spectrum of the complex</w:t>
      </w:r>
    </w:p>
    <w:p w:rsidR="00B853A3" w:rsidRPr="00620FA7" w:rsidRDefault="00C61D27" w:rsidP="00B853A3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3922637" cy="2725616"/>
            <wp:effectExtent l="19050" t="0" r="1663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916" cy="272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53A3" w:rsidRPr="00620FA7" w:rsidRDefault="00B853A3" w:rsidP="00B853A3">
      <w:pPr>
        <w:jc w:val="center"/>
        <w:rPr>
          <w:rFonts w:ascii="Times New Roman" w:hAnsi="Times New Roman" w:cs="Times New Roman"/>
          <w:b/>
        </w:rPr>
      </w:pPr>
      <w:proofErr w:type="gramStart"/>
      <w:r w:rsidRPr="00620FA7">
        <w:rPr>
          <w:rFonts w:ascii="Times New Roman" w:hAnsi="Times New Roman" w:cs="Times New Roman"/>
          <w:b/>
        </w:rPr>
        <w:t>Fig.</w:t>
      </w:r>
      <w:proofErr w:type="gramEnd"/>
      <w:r>
        <w:rPr>
          <w:rFonts w:ascii="Times New Roman" w:hAnsi="Times New Roman" w:cs="Times New Roman"/>
          <w:b/>
        </w:rPr>
        <w:t xml:space="preserve"> S3.</w:t>
      </w:r>
      <w:r w:rsidRPr="00620FA7">
        <w:rPr>
          <w:rFonts w:ascii="Times New Roman" w:hAnsi="Times New Roman" w:cs="Times New Roman"/>
          <w:b/>
        </w:rPr>
        <w:t xml:space="preserve"> </w:t>
      </w:r>
      <w:r w:rsidRPr="00620FA7">
        <w:rPr>
          <w:rFonts w:ascii="Times New Roman" w:hAnsi="Times New Roman" w:cs="Times New Roman"/>
        </w:rPr>
        <w:t>Experimental UV-Visible spectrum of [</w:t>
      </w:r>
      <w:proofErr w:type="spellStart"/>
      <w:proofErr w:type="gramStart"/>
      <w:r w:rsidRPr="00620FA7">
        <w:rPr>
          <w:rFonts w:ascii="Times New Roman" w:hAnsi="Times New Roman" w:cs="Times New Roman"/>
          <w:color w:val="000000"/>
        </w:rPr>
        <w:t>RuHCl</w:t>
      </w:r>
      <w:proofErr w:type="spellEnd"/>
      <w:r w:rsidRPr="00620FA7">
        <w:rPr>
          <w:rFonts w:ascii="Times New Roman" w:hAnsi="Times New Roman" w:cs="Times New Roman"/>
          <w:color w:val="000000"/>
        </w:rPr>
        <w:t>(</w:t>
      </w:r>
      <w:proofErr w:type="gramEnd"/>
      <w:r w:rsidRPr="00620FA7">
        <w:rPr>
          <w:rFonts w:ascii="Times New Roman" w:hAnsi="Times New Roman" w:cs="Times New Roman"/>
          <w:color w:val="000000"/>
        </w:rPr>
        <w:t>CO)(</w:t>
      </w:r>
      <w:proofErr w:type="spellStart"/>
      <w:r w:rsidRPr="00620FA7">
        <w:rPr>
          <w:rFonts w:ascii="Times New Roman" w:hAnsi="Times New Roman" w:cs="Times New Roman"/>
          <w:color w:val="000000"/>
        </w:rPr>
        <w:t>bpy</w:t>
      </w:r>
      <w:proofErr w:type="spellEnd"/>
      <w:r w:rsidRPr="00620FA7">
        <w:rPr>
          <w:rFonts w:ascii="Times New Roman" w:hAnsi="Times New Roman" w:cs="Times New Roman"/>
          <w:color w:val="000000"/>
        </w:rPr>
        <w:t>)(</w:t>
      </w:r>
      <w:proofErr w:type="spellStart"/>
      <w:r w:rsidR="00625E00">
        <w:rPr>
          <w:rFonts w:ascii="Times New Roman" w:hAnsi="Times New Roman" w:cs="Times New Roman"/>
          <w:color w:val="000000"/>
        </w:rPr>
        <w:t>t</w:t>
      </w:r>
      <w:r w:rsidRPr="00620FA7">
        <w:rPr>
          <w:rFonts w:ascii="Times New Roman" w:hAnsi="Times New Roman" w:cs="Times New Roman"/>
          <w:color w:val="000000"/>
        </w:rPr>
        <w:t>pp</w:t>
      </w:r>
      <w:proofErr w:type="spellEnd"/>
      <w:r w:rsidRPr="00620FA7">
        <w:rPr>
          <w:rFonts w:ascii="Times New Roman" w:hAnsi="Times New Roman" w:cs="Times New Roman"/>
          <w:color w:val="000000"/>
        </w:rPr>
        <w:t>)] Complex</w:t>
      </w:r>
    </w:p>
    <w:p w:rsidR="00B853A3" w:rsidRPr="00620FA7" w:rsidRDefault="00BE1C32" w:rsidP="00B853A3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4919867" cy="2347546"/>
            <wp:effectExtent l="19050" t="0" r="0" b="0"/>
            <wp:docPr id="1" name="Picture 1" descr="C:\Users\hp\Desktop\uv tddf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uv tddft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1080" cy="234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53A3" w:rsidRDefault="00B853A3" w:rsidP="00B853A3">
      <w:pPr>
        <w:jc w:val="center"/>
        <w:rPr>
          <w:rFonts w:ascii="Times New Roman" w:hAnsi="Times New Roman" w:cs="Times New Roman"/>
          <w:color w:val="000000"/>
        </w:rPr>
      </w:pPr>
      <w:proofErr w:type="gramStart"/>
      <w:r w:rsidRPr="00620FA7">
        <w:rPr>
          <w:rFonts w:ascii="Times New Roman" w:hAnsi="Times New Roman" w:cs="Times New Roman"/>
          <w:b/>
        </w:rPr>
        <w:t>Fig.</w:t>
      </w:r>
      <w:proofErr w:type="gramEnd"/>
      <w:r w:rsidRPr="00620FA7"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  <w:b/>
        </w:rPr>
        <w:t>S4.</w:t>
      </w:r>
      <w:r w:rsidRPr="00620FA7">
        <w:rPr>
          <w:rFonts w:ascii="Times New Roman" w:hAnsi="Times New Roman" w:cs="Times New Roman"/>
        </w:rPr>
        <w:t xml:space="preserve">  TD-DFT UV-Vis Spectrum of [</w:t>
      </w:r>
      <w:proofErr w:type="spellStart"/>
      <w:proofErr w:type="gramStart"/>
      <w:r w:rsidRPr="00620FA7">
        <w:rPr>
          <w:rFonts w:ascii="Times New Roman" w:hAnsi="Times New Roman" w:cs="Times New Roman"/>
          <w:color w:val="000000"/>
        </w:rPr>
        <w:t>RuHCl</w:t>
      </w:r>
      <w:proofErr w:type="spellEnd"/>
      <w:r w:rsidRPr="00620FA7">
        <w:rPr>
          <w:rFonts w:ascii="Times New Roman" w:hAnsi="Times New Roman" w:cs="Times New Roman"/>
          <w:color w:val="000000"/>
        </w:rPr>
        <w:t>(</w:t>
      </w:r>
      <w:proofErr w:type="gramEnd"/>
      <w:r w:rsidRPr="00620FA7">
        <w:rPr>
          <w:rFonts w:ascii="Times New Roman" w:hAnsi="Times New Roman" w:cs="Times New Roman"/>
          <w:color w:val="000000"/>
        </w:rPr>
        <w:t>CO)(</w:t>
      </w:r>
      <w:proofErr w:type="spellStart"/>
      <w:r w:rsidRPr="00620FA7">
        <w:rPr>
          <w:rFonts w:ascii="Times New Roman" w:hAnsi="Times New Roman" w:cs="Times New Roman"/>
          <w:color w:val="000000"/>
        </w:rPr>
        <w:t>bpy</w:t>
      </w:r>
      <w:proofErr w:type="spellEnd"/>
      <w:r w:rsidRPr="00620FA7">
        <w:rPr>
          <w:rFonts w:ascii="Times New Roman" w:hAnsi="Times New Roman" w:cs="Times New Roman"/>
          <w:color w:val="000000"/>
        </w:rPr>
        <w:t>)(</w:t>
      </w:r>
      <w:proofErr w:type="spellStart"/>
      <w:r w:rsidR="00625E00" w:rsidRPr="00620FA7">
        <w:rPr>
          <w:rFonts w:ascii="Times New Roman" w:hAnsi="Times New Roman" w:cs="Times New Roman"/>
          <w:color w:val="000000"/>
        </w:rPr>
        <w:t>tpp</w:t>
      </w:r>
      <w:proofErr w:type="spellEnd"/>
      <w:r w:rsidRPr="00620FA7">
        <w:rPr>
          <w:rFonts w:ascii="Times New Roman" w:hAnsi="Times New Roman" w:cs="Times New Roman"/>
          <w:color w:val="000000"/>
        </w:rPr>
        <w:t>)] Complex</w:t>
      </w:r>
    </w:p>
    <w:p w:rsidR="007C7EC8" w:rsidRPr="00620FA7" w:rsidRDefault="007C7EC8" w:rsidP="007C7EC8">
      <w:pPr>
        <w:jc w:val="center"/>
        <w:rPr>
          <w:rFonts w:ascii="Times New Roman" w:hAnsi="Times New Roman" w:cs="Times New Roman"/>
          <w:b/>
        </w:rPr>
      </w:pPr>
      <w:r w:rsidRPr="00620FA7">
        <w:rPr>
          <w:rFonts w:ascii="Times New Roman" w:hAnsi="Times New Roman" w:cs="Times New Roman"/>
          <w:b/>
          <w:noProof/>
        </w:rPr>
        <w:drawing>
          <wp:inline distT="0" distB="0" distL="0" distR="0">
            <wp:extent cx="3901197" cy="3541640"/>
            <wp:effectExtent l="19050" t="0" r="4053" b="0"/>
            <wp:docPr id="4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32574" t="27988" r="31913" b="145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7266" cy="354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7EC8" w:rsidRPr="00620FA7" w:rsidRDefault="007C7EC8" w:rsidP="007C7EC8">
      <w:pPr>
        <w:jc w:val="center"/>
        <w:rPr>
          <w:rFonts w:ascii="Times New Roman" w:hAnsi="Times New Roman" w:cs="Times New Roman"/>
        </w:rPr>
      </w:pPr>
      <w:proofErr w:type="gramStart"/>
      <w:r w:rsidRPr="00620FA7">
        <w:rPr>
          <w:rFonts w:ascii="Times New Roman" w:hAnsi="Times New Roman" w:cs="Times New Roman"/>
          <w:b/>
        </w:rPr>
        <w:t>Fig.</w:t>
      </w:r>
      <w:proofErr w:type="gramEnd"/>
      <w:r w:rsidRPr="00620FA7"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  <w:b/>
        </w:rPr>
        <w:t>S5.</w:t>
      </w:r>
      <w:r w:rsidRPr="00620FA7">
        <w:rPr>
          <w:rFonts w:ascii="Times New Roman" w:hAnsi="Times New Roman" w:cs="Times New Roman"/>
        </w:rPr>
        <w:t xml:space="preserve">      2D and 3D optimized structural presentation of </w:t>
      </w:r>
      <w:r>
        <w:rPr>
          <w:rFonts w:ascii="Times New Roman" w:hAnsi="Times New Roman" w:cs="Times New Roman"/>
        </w:rPr>
        <w:t>benzoylp</w:t>
      </w:r>
      <w:r w:rsidRPr="00620FA7">
        <w:rPr>
          <w:rFonts w:ascii="Times New Roman" w:hAnsi="Times New Roman" w:cs="Times New Roman"/>
        </w:rPr>
        <w:t>yridine</w:t>
      </w:r>
    </w:p>
    <w:p w:rsidR="007C7EC8" w:rsidRPr="00620FA7" w:rsidRDefault="007C7EC8" w:rsidP="007C7EC8">
      <w:pPr>
        <w:jc w:val="center"/>
        <w:rPr>
          <w:rFonts w:ascii="Times New Roman" w:hAnsi="Times New Roman" w:cs="Times New Roman"/>
          <w:b/>
        </w:rPr>
      </w:pPr>
      <w:r w:rsidRPr="00620FA7">
        <w:rPr>
          <w:rFonts w:ascii="Times New Roman" w:hAnsi="Times New Roman" w:cs="Times New Roman"/>
          <w:b/>
          <w:noProof/>
        </w:rPr>
        <w:lastRenderedPageBreak/>
        <w:drawing>
          <wp:inline distT="0" distB="0" distL="0" distR="0">
            <wp:extent cx="4571122" cy="2548647"/>
            <wp:effectExtent l="19050" t="0" r="878" b="0"/>
            <wp:docPr id="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27665" t="27988" r="26839" b="268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616" cy="2560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7EC8" w:rsidRDefault="007C7EC8" w:rsidP="007C7EC8">
      <w:pPr>
        <w:jc w:val="center"/>
        <w:rPr>
          <w:rFonts w:ascii="Times New Roman" w:hAnsi="Times New Roman" w:cs="Times New Roman"/>
        </w:rPr>
      </w:pPr>
      <w:proofErr w:type="gramStart"/>
      <w:r w:rsidRPr="00620FA7">
        <w:rPr>
          <w:rFonts w:ascii="Times New Roman" w:hAnsi="Times New Roman" w:cs="Times New Roman"/>
          <w:b/>
        </w:rPr>
        <w:t>Fig.</w:t>
      </w:r>
      <w:proofErr w:type="gramEnd"/>
      <w:r w:rsidRPr="00620FA7"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  <w:b/>
        </w:rPr>
        <w:t>S6.</w:t>
      </w:r>
      <w:r w:rsidRPr="00620FA7">
        <w:rPr>
          <w:rFonts w:ascii="Times New Roman" w:hAnsi="Times New Roman" w:cs="Times New Roman"/>
        </w:rPr>
        <w:t xml:space="preserve">   2D and 3D Optimized structural presentation of Triphenylphosphine</w:t>
      </w:r>
    </w:p>
    <w:p w:rsidR="00F8025F" w:rsidRPr="00620FA7" w:rsidRDefault="00F8025F" w:rsidP="00F8025F">
      <w:pPr>
        <w:jc w:val="center"/>
        <w:rPr>
          <w:rFonts w:ascii="Times New Roman" w:hAnsi="Times New Roman" w:cs="Times New Roman"/>
        </w:rPr>
      </w:pPr>
    </w:p>
    <w:p w:rsidR="00F8025F" w:rsidRPr="00620FA7" w:rsidRDefault="00F8025F" w:rsidP="00F8025F">
      <w:pPr>
        <w:jc w:val="center"/>
        <w:rPr>
          <w:rFonts w:ascii="Times New Roman" w:hAnsi="Times New Roman" w:cs="Times New Roman"/>
        </w:rPr>
      </w:pPr>
      <w:r w:rsidRPr="00620FA7">
        <w:rPr>
          <w:rFonts w:ascii="Times New Roman" w:hAnsi="Times New Roman" w:cs="Times New Roman"/>
          <w:noProof/>
        </w:rPr>
        <w:drawing>
          <wp:inline distT="0" distB="0" distL="0" distR="0">
            <wp:extent cx="4689415" cy="3005504"/>
            <wp:effectExtent l="19050" t="19050" r="15935" b="23446"/>
            <wp:docPr id="7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25377" t="33236" r="24057" b="90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1298" cy="301312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025F" w:rsidRPr="00620FA7" w:rsidRDefault="00F8025F" w:rsidP="00F8025F">
      <w:pPr>
        <w:jc w:val="center"/>
        <w:rPr>
          <w:rFonts w:ascii="Times New Roman" w:hAnsi="Times New Roman" w:cs="Times New Roman"/>
        </w:rPr>
      </w:pPr>
      <w:proofErr w:type="gramStart"/>
      <w:r w:rsidRPr="00620FA7">
        <w:rPr>
          <w:rFonts w:ascii="Times New Roman" w:hAnsi="Times New Roman" w:cs="Times New Roman"/>
          <w:b/>
        </w:rPr>
        <w:t>Fig.</w:t>
      </w:r>
      <w:proofErr w:type="gramEnd"/>
      <w:r>
        <w:rPr>
          <w:rFonts w:ascii="Times New Roman" w:hAnsi="Times New Roman" w:cs="Times New Roman"/>
          <w:b/>
        </w:rPr>
        <w:t xml:space="preserve"> S7</w:t>
      </w:r>
      <w:r w:rsidRPr="00620FA7">
        <w:rPr>
          <w:rFonts w:ascii="Times New Roman" w:hAnsi="Times New Roman" w:cs="Times New Roman"/>
        </w:rPr>
        <w:t xml:space="preserve">. HOMO-LUMO structure with energy level diagram of </w:t>
      </w:r>
      <w:r>
        <w:rPr>
          <w:rFonts w:ascii="Times New Roman" w:hAnsi="Times New Roman" w:cs="Times New Roman"/>
        </w:rPr>
        <w:t>b</w:t>
      </w:r>
      <w:r w:rsidRPr="00620FA7">
        <w:rPr>
          <w:rFonts w:ascii="Times New Roman" w:hAnsi="Times New Roman" w:cs="Times New Roman"/>
        </w:rPr>
        <w:t xml:space="preserve">enzoyl </w:t>
      </w:r>
      <w:r>
        <w:rPr>
          <w:rFonts w:ascii="Times New Roman" w:hAnsi="Times New Roman" w:cs="Times New Roman"/>
        </w:rPr>
        <w:t>p</w:t>
      </w:r>
      <w:r w:rsidRPr="00620FA7">
        <w:rPr>
          <w:rFonts w:ascii="Times New Roman" w:hAnsi="Times New Roman" w:cs="Times New Roman"/>
        </w:rPr>
        <w:t>yridine ligand</w:t>
      </w:r>
    </w:p>
    <w:p w:rsidR="00F8025F" w:rsidRPr="00620FA7" w:rsidRDefault="00F8025F" w:rsidP="00F8025F">
      <w:pPr>
        <w:jc w:val="center"/>
        <w:rPr>
          <w:rFonts w:ascii="Times New Roman" w:hAnsi="Times New Roman" w:cs="Times New Roman"/>
        </w:rPr>
      </w:pPr>
    </w:p>
    <w:p w:rsidR="00F8025F" w:rsidRPr="00620FA7" w:rsidRDefault="00F8025F" w:rsidP="00F8025F">
      <w:pPr>
        <w:tabs>
          <w:tab w:val="left" w:pos="1409"/>
        </w:tabs>
        <w:jc w:val="center"/>
        <w:rPr>
          <w:rFonts w:ascii="Times New Roman" w:hAnsi="Times New Roman" w:cs="Times New Roman"/>
        </w:rPr>
      </w:pPr>
      <w:r w:rsidRPr="00620FA7"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4931019" cy="3457024"/>
            <wp:effectExtent l="19050" t="0" r="2931" b="0"/>
            <wp:docPr id="75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24531" t="22449" r="19966" b="81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8262" cy="3469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025F" w:rsidRDefault="00F8025F" w:rsidP="00F8025F">
      <w:pPr>
        <w:tabs>
          <w:tab w:val="left" w:pos="1409"/>
        </w:tabs>
        <w:jc w:val="center"/>
        <w:rPr>
          <w:rFonts w:ascii="Times New Roman" w:hAnsi="Times New Roman" w:cs="Times New Roman"/>
        </w:rPr>
      </w:pPr>
      <w:proofErr w:type="gramStart"/>
      <w:r w:rsidRPr="00620FA7">
        <w:rPr>
          <w:rFonts w:ascii="Times New Roman" w:hAnsi="Times New Roman" w:cs="Times New Roman"/>
          <w:b/>
        </w:rPr>
        <w:t>Fig.</w:t>
      </w:r>
      <w:proofErr w:type="gramEnd"/>
      <w:r w:rsidRPr="00620FA7"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  <w:b/>
        </w:rPr>
        <w:t>S8</w:t>
      </w:r>
      <w:r w:rsidRPr="00620FA7">
        <w:rPr>
          <w:rFonts w:ascii="Times New Roman" w:hAnsi="Times New Roman" w:cs="Times New Roman"/>
        </w:rPr>
        <w:t xml:space="preserve">   HOMO-LUMO structure with energy level diagram of Triphenylphosphine ligand</w:t>
      </w:r>
    </w:p>
    <w:p w:rsidR="004714CD" w:rsidRPr="00620FA7" w:rsidRDefault="004714CD" w:rsidP="004714CD">
      <w:pPr>
        <w:jc w:val="center"/>
        <w:rPr>
          <w:rFonts w:ascii="Times New Roman" w:hAnsi="Times New Roman" w:cs="Times New Roman"/>
        </w:rPr>
      </w:pPr>
      <w:r w:rsidRPr="00620FA7">
        <w:rPr>
          <w:rFonts w:ascii="Times New Roman" w:hAnsi="Times New Roman" w:cs="Times New Roman"/>
          <w:noProof/>
        </w:rPr>
        <w:drawing>
          <wp:inline distT="0" distB="0" distL="0" distR="0">
            <wp:extent cx="5428735" cy="2586681"/>
            <wp:effectExtent l="0" t="0" r="515" b="0"/>
            <wp:docPr id="6" name="Picture 36" descr="C:\Users\Administrator\Desktop\New Pictu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Administrator\Desktop\New Picture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1475" t="1045" r="1327" b="661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8735" cy="2586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14CD" w:rsidRPr="00620FA7" w:rsidRDefault="004714CD" w:rsidP="004714CD">
      <w:pPr>
        <w:jc w:val="center"/>
        <w:rPr>
          <w:rFonts w:ascii="Times New Roman" w:hAnsi="Times New Roman" w:cs="Times New Roman"/>
        </w:rPr>
      </w:pPr>
      <w:proofErr w:type="gramStart"/>
      <w:r w:rsidRPr="00620FA7">
        <w:rPr>
          <w:rFonts w:ascii="Times New Roman" w:hAnsi="Times New Roman" w:cs="Times New Roman"/>
          <w:b/>
        </w:rPr>
        <w:lastRenderedPageBreak/>
        <w:t>Fig.</w:t>
      </w:r>
      <w:proofErr w:type="gramEnd"/>
      <w:r w:rsidRPr="00620FA7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b/>
        </w:rPr>
        <w:t>S9</w:t>
      </w:r>
      <w:r w:rsidRPr="00620FA7">
        <w:rPr>
          <w:rFonts w:ascii="Times New Roman" w:hAnsi="Times New Roman" w:cs="Times New Roman"/>
          <w:b/>
        </w:rPr>
        <w:t xml:space="preserve">.  </w:t>
      </w:r>
      <w:r>
        <w:rPr>
          <w:rFonts w:ascii="Times New Roman" w:hAnsi="Times New Roman" w:cs="Times New Roman"/>
        </w:rPr>
        <w:t xml:space="preserve"> DFT based IR Spectrum</w:t>
      </w:r>
      <w:r w:rsidRPr="00620FA7">
        <w:rPr>
          <w:rFonts w:ascii="Times New Roman" w:hAnsi="Times New Roman" w:cs="Times New Roman"/>
        </w:rPr>
        <w:t xml:space="preserve"> of </w:t>
      </w:r>
      <w:r>
        <w:rPr>
          <w:rFonts w:ascii="Times New Roman" w:hAnsi="Times New Roman" w:cs="Times New Roman"/>
        </w:rPr>
        <w:t>benzoyl</w:t>
      </w:r>
      <w:r w:rsidRPr="00620FA7">
        <w:rPr>
          <w:rFonts w:ascii="Times New Roman" w:hAnsi="Times New Roman" w:cs="Times New Roman"/>
        </w:rPr>
        <w:t xml:space="preserve">pyridine based </w:t>
      </w:r>
      <w:r w:rsidRPr="00620FA7">
        <w:rPr>
          <w:rFonts w:ascii="Times New Roman" w:hAnsi="Times New Roman" w:cs="Times New Roman"/>
          <w:noProof/>
        </w:rPr>
        <w:drawing>
          <wp:inline distT="0" distB="0" distL="0" distR="0">
            <wp:extent cx="5376733" cy="2619633"/>
            <wp:effectExtent l="0" t="0" r="0" b="0"/>
            <wp:docPr id="8" name="Picture 41" descr="C:\Users\Administrator\Desktop\New Pictu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Administrator\Desktop\New Picture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1582" t="1901" r="1776" b="645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6733" cy="2619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14CD" w:rsidRDefault="004714CD" w:rsidP="004714CD">
      <w:pPr>
        <w:jc w:val="center"/>
        <w:rPr>
          <w:rFonts w:ascii="Times New Roman" w:hAnsi="Times New Roman" w:cs="Times New Roman"/>
        </w:rPr>
      </w:pPr>
      <w:proofErr w:type="gramStart"/>
      <w:r w:rsidRPr="00620FA7">
        <w:rPr>
          <w:rFonts w:ascii="Times New Roman" w:hAnsi="Times New Roman" w:cs="Times New Roman"/>
          <w:b/>
        </w:rPr>
        <w:t>Fig.</w:t>
      </w:r>
      <w:proofErr w:type="gramEnd"/>
      <w:r w:rsidRPr="00620FA7"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  <w:b/>
        </w:rPr>
        <w:t>S10</w:t>
      </w:r>
      <w:r w:rsidRPr="00620FA7">
        <w:rPr>
          <w:rFonts w:ascii="Times New Roman" w:hAnsi="Times New Roman" w:cs="Times New Roman"/>
          <w:b/>
        </w:rPr>
        <w:t xml:space="preserve">. </w:t>
      </w:r>
      <w:r w:rsidRPr="00620FA7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DFT based </w:t>
      </w:r>
      <w:r w:rsidRPr="00620FA7">
        <w:rPr>
          <w:rFonts w:ascii="Times New Roman" w:hAnsi="Times New Roman" w:cs="Times New Roman"/>
        </w:rPr>
        <w:t>IR Spectr</w:t>
      </w:r>
      <w:r>
        <w:rPr>
          <w:rFonts w:ascii="Times New Roman" w:hAnsi="Times New Roman" w:cs="Times New Roman"/>
        </w:rPr>
        <w:t xml:space="preserve">um of </w:t>
      </w:r>
      <w:proofErr w:type="spellStart"/>
      <w:r>
        <w:rPr>
          <w:rFonts w:ascii="Times New Roman" w:hAnsi="Times New Roman" w:cs="Times New Roman"/>
        </w:rPr>
        <w:t>Tpp</w:t>
      </w:r>
      <w:proofErr w:type="spellEnd"/>
      <w:r>
        <w:rPr>
          <w:rFonts w:ascii="Times New Roman" w:hAnsi="Times New Roman" w:cs="Times New Roman"/>
        </w:rPr>
        <w:t xml:space="preserve"> ligand</w:t>
      </w:r>
    </w:p>
    <w:p w:rsidR="00912888" w:rsidRDefault="00912888" w:rsidP="004714CD">
      <w:pPr>
        <w:jc w:val="center"/>
        <w:rPr>
          <w:rFonts w:ascii="Times New Roman" w:hAnsi="Times New Roman" w:cs="Times New Roman"/>
        </w:rPr>
      </w:pPr>
    </w:p>
    <w:p w:rsidR="00912888" w:rsidRDefault="00912888" w:rsidP="00912888">
      <w:pPr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 xml:space="preserve">Table S1: </w:t>
      </w:r>
      <w:r w:rsidRPr="00620FA7">
        <w:rPr>
          <w:rFonts w:ascii="Times New Roman" w:hAnsi="Times New Roman" w:cs="Times New Roman"/>
        </w:rPr>
        <w:t xml:space="preserve">Antiproliferative data of </w:t>
      </w:r>
      <w:r>
        <w:rPr>
          <w:rFonts w:ascii="Times New Roman" w:hAnsi="Times New Roman" w:cs="Times New Roman"/>
          <w:color w:val="000000" w:themeColor="text1"/>
          <w:sz w:val="20"/>
          <w:szCs w:val="20"/>
        </w:rPr>
        <w:t>the compounds</w:t>
      </w:r>
      <w:r w:rsidRPr="00620FA7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 </w:t>
      </w:r>
    </w:p>
    <w:p w:rsidR="006F7D54" w:rsidRPr="00620FA7" w:rsidRDefault="006F7D54" w:rsidP="00912888">
      <w:pPr>
        <w:jc w:val="both"/>
        <w:rPr>
          <w:rFonts w:ascii="Times New Roman" w:hAnsi="Times New Roman" w:cs="Times New Roman"/>
        </w:rPr>
      </w:pPr>
    </w:p>
    <w:tbl>
      <w:tblPr>
        <w:tblpPr w:leftFromText="180" w:rightFromText="180" w:vertAnchor="page" w:horzAnchor="margin" w:tblpY="843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2"/>
        <w:gridCol w:w="2449"/>
        <w:gridCol w:w="1422"/>
        <w:gridCol w:w="1800"/>
        <w:gridCol w:w="1422"/>
        <w:gridCol w:w="1106"/>
        <w:gridCol w:w="805"/>
      </w:tblGrid>
      <w:tr w:rsidR="00912888" w:rsidRPr="00620FA7" w:rsidTr="00912888">
        <w:tc>
          <w:tcPr>
            <w:tcW w:w="0" w:type="auto"/>
          </w:tcPr>
          <w:p w:rsidR="00912888" w:rsidRPr="00620FA7" w:rsidRDefault="00912888" w:rsidP="00912888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620FA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S. No. </w:t>
            </w:r>
          </w:p>
        </w:tc>
        <w:tc>
          <w:tcPr>
            <w:tcW w:w="0" w:type="auto"/>
          </w:tcPr>
          <w:p w:rsidR="00912888" w:rsidRPr="00620FA7" w:rsidRDefault="00912888" w:rsidP="00912888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620FA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Sample</w:t>
            </w:r>
          </w:p>
        </w:tc>
        <w:tc>
          <w:tcPr>
            <w:tcW w:w="0" w:type="auto"/>
          </w:tcPr>
          <w:p w:rsidR="00912888" w:rsidRPr="00620FA7" w:rsidRDefault="00912888" w:rsidP="00912888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620FA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Absorbance by control</w:t>
            </w:r>
          </w:p>
        </w:tc>
        <w:tc>
          <w:tcPr>
            <w:tcW w:w="0" w:type="auto"/>
          </w:tcPr>
          <w:p w:rsidR="00912888" w:rsidRPr="00620FA7" w:rsidRDefault="00912888" w:rsidP="00912888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620FA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Concentration of sample (</w:t>
            </w:r>
            <w:proofErr w:type="spellStart"/>
            <w:r w:rsidRPr="00620FA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μg</w:t>
            </w:r>
            <w:proofErr w:type="spellEnd"/>
            <w:r w:rsidRPr="00620FA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/mL)</w:t>
            </w:r>
          </w:p>
        </w:tc>
        <w:tc>
          <w:tcPr>
            <w:tcW w:w="0" w:type="auto"/>
          </w:tcPr>
          <w:p w:rsidR="00912888" w:rsidRPr="00620FA7" w:rsidRDefault="00912888" w:rsidP="00912888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620FA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Absorbance by sample</w:t>
            </w:r>
          </w:p>
        </w:tc>
        <w:tc>
          <w:tcPr>
            <w:tcW w:w="0" w:type="auto"/>
          </w:tcPr>
          <w:p w:rsidR="00912888" w:rsidRPr="00620FA7" w:rsidRDefault="00912888" w:rsidP="00912888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620FA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Cell Survival (%)</w:t>
            </w:r>
          </w:p>
        </w:tc>
        <w:tc>
          <w:tcPr>
            <w:tcW w:w="0" w:type="auto"/>
          </w:tcPr>
          <w:p w:rsidR="00912888" w:rsidRPr="00620FA7" w:rsidRDefault="00912888" w:rsidP="00912888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620FA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Cell Death</w:t>
            </w:r>
          </w:p>
          <w:p w:rsidR="00912888" w:rsidRPr="00620FA7" w:rsidRDefault="00912888" w:rsidP="00912888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620FA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(%)</w:t>
            </w:r>
          </w:p>
        </w:tc>
      </w:tr>
      <w:tr w:rsidR="00912888" w:rsidRPr="00620FA7" w:rsidTr="00912888">
        <w:tc>
          <w:tcPr>
            <w:tcW w:w="0" w:type="auto"/>
          </w:tcPr>
          <w:p w:rsidR="00912888" w:rsidRPr="00620FA7" w:rsidRDefault="00912888" w:rsidP="00912888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620FA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0" w:type="auto"/>
          </w:tcPr>
          <w:p w:rsidR="00912888" w:rsidRPr="00620FA7" w:rsidRDefault="00912888" w:rsidP="00912888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vertAlign w:val="subscript"/>
              </w:rPr>
            </w:pPr>
            <w:r w:rsidRPr="00620FA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[</w:t>
            </w:r>
            <w:proofErr w:type="spellStart"/>
            <w:r w:rsidRPr="00620FA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Ru</w:t>
            </w:r>
            <w:proofErr w:type="spellEnd"/>
            <w:r w:rsidRPr="00620FA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(CO)(H)(</w:t>
            </w:r>
            <w:proofErr w:type="spellStart"/>
            <w:r w:rsidRPr="00620FA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Cl</w:t>
            </w:r>
            <w:proofErr w:type="spellEnd"/>
            <w:r w:rsidRPr="00620FA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)(</w:t>
            </w:r>
            <w:proofErr w:type="spellStart"/>
            <w:r w:rsidRPr="00620FA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Tpp</w:t>
            </w:r>
            <w:proofErr w:type="spellEnd"/>
            <w:r w:rsidRPr="00620FA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)</w:t>
            </w:r>
            <w:r w:rsidRPr="00620FA7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vertAlign w:val="subscript"/>
              </w:rPr>
              <w:t>3</w:t>
            </w:r>
          </w:p>
          <w:p w:rsidR="00912888" w:rsidRPr="00620FA7" w:rsidRDefault="00912888" w:rsidP="00912888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auto"/>
          </w:tcPr>
          <w:p w:rsidR="00912888" w:rsidRPr="00620FA7" w:rsidRDefault="00912888" w:rsidP="00912888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620FA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1.22</w:t>
            </w:r>
          </w:p>
          <w:p w:rsidR="00912888" w:rsidRPr="00620FA7" w:rsidRDefault="00912888" w:rsidP="00912888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auto"/>
          </w:tcPr>
          <w:p w:rsidR="00912888" w:rsidRPr="00620FA7" w:rsidRDefault="00912888" w:rsidP="00912888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620FA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10</w:t>
            </w:r>
          </w:p>
        </w:tc>
        <w:tc>
          <w:tcPr>
            <w:tcW w:w="0" w:type="auto"/>
          </w:tcPr>
          <w:p w:rsidR="00912888" w:rsidRPr="00620FA7" w:rsidRDefault="00912888" w:rsidP="00912888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620FA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0.193</w:t>
            </w:r>
          </w:p>
        </w:tc>
        <w:tc>
          <w:tcPr>
            <w:tcW w:w="0" w:type="auto"/>
          </w:tcPr>
          <w:p w:rsidR="00912888" w:rsidRPr="00620FA7" w:rsidRDefault="00912888" w:rsidP="00912888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620FA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84.18</w:t>
            </w:r>
          </w:p>
        </w:tc>
        <w:tc>
          <w:tcPr>
            <w:tcW w:w="0" w:type="auto"/>
          </w:tcPr>
          <w:p w:rsidR="00912888" w:rsidRPr="00620FA7" w:rsidRDefault="00912888" w:rsidP="00912888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620FA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33.85</w:t>
            </w:r>
          </w:p>
        </w:tc>
      </w:tr>
      <w:tr w:rsidR="00912888" w:rsidRPr="00620FA7" w:rsidTr="00912888">
        <w:tc>
          <w:tcPr>
            <w:tcW w:w="0" w:type="auto"/>
          </w:tcPr>
          <w:p w:rsidR="00912888" w:rsidRPr="00620FA7" w:rsidRDefault="00912888" w:rsidP="00912888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auto"/>
          </w:tcPr>
          <w:p w:rsidR="00912888" w:rsidRPr="00620FA7" w:rsidRDefault="00912888" w:rsidP="00912888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620FA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IC</w:t>
            </w:r>
            <w:r w:rsidRPr="00620FA7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vertAlign w:val="subscript"/>
              </w:rPr>
              <w:t>50</w:t>
            </w:r>
            <w:r w:rsidRPr="00620FA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= 53</w:t>
            </w:r>
          </w:p>
        </w:tc>
        <w:tc>
          <w:tcPr>
            <w:tcW w:w="0" w:type="auto"/>
          </w:tcPr>
          <w:p w:rsidR="00912888" w:rsidRPr="00620FA7" w:rsidRDefault="00912888" w:rsidP="00912888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auto"/>
          </w:tcPr>
          <w:p w:rsidR="00912888" w:rsidRPr="00620FA7" w:rsidRDefault="00912888" w:rsidP="00912888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620FA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20</w:t>
            </w:r>
          </w:p>
        </w:tc>
        <w:tc>
          <w:tcPr>
            <w:tcW w:w="0" w:type="auto"/>
          </w:tcPr>
          <w:p w:rsidR="00912888" w:rsidRPr="00620FA7" w:rsidRDefault="00912888" w:rsidP="00912888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620FA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0.287</w:t>
            </w:r>
          </w:p>
        </w:tc>
        <w:tc>
          <w:tcPr>
            <w:tcW w:w="0" w:type="auto"/>
          </w:tcPr>
          <w:p w:rsidR="00912888" w:rsidRPr="00620FA7" w:rsidRDefault="00912888" w:rsidP="00912888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620FA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76.47</w:t>
            </w:r>
          </w:p>
        </w:tc>
        <w:tc>
          <w:tcPr>
            <w:tcW w:w="0" w:type="auto"/>
          </w:tcPr>
          <w:p w:rsidR="00912888" w:rsidRPr="00620FA7" w:rsidRDefault="00912888" w:rsidP="00912888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620FA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41.55</w:t>
            </w:r>
          </w:p>
        </w:tc>
      </w:tr>
      <w:tr w:rsidR="00912888" w:rsidRPr="00620FA7" w:rsidTr="00912888">
        <w:tc>
          <w:tcPr>
            <w:tcW w:w="0" w:type="auto"/>
          </w:tcPr>
          <w:p w:rsidR="00912888" w:rsidRPr="00620FA7" w:rsidRDefault="00912888" w:rsidP="00912888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auto"/>
          </w:tcPr>
          <w:p w:rsidR="00912888" w:rsidRPr="00620FA7" w:rsidRDefault="00912888" w:rsidP="00912888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auto"/>
          </w:tcPr>
          <w:p w:rsidR="00912888" w:rsidRPr="00620FA7" w:rsidRDefault="00912888" w:rsidP="00912888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auto"/>
          </w:tcPr>
          <w:p w:rsidR="00912888" w:rsidRPr="00620FA7" w:rsidRDefault="00912888" w:rsidP="00912888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620FA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40</w:t>
            </w:r>
          </w:p>
        </w:tc>
        <w:tc>
          <w:tcPr>
            <w:tcW w:w="0" w:type="auto"/>
          </w:tcPr>
          <w:p w:rsidR="00912888" w:rsidRPr="00620FA7" w:rsidRDefault="00912888" w:rsidP="00912888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620FA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0.343</w:t>
            </w:r>
          </w:p>
        </w:tc>
        <w:tc>
          <w:tcPr>
            <w:tcW w:w="0" w:type="auto"/>
          </w:tcPr>
          <w:p w:rsidR="00912888" w:rsidRPr="00620FA7" w:rsidRDefault="00912888" w:rsidP="00912888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620FA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71.88</w:t>
            </w:r>
          </w:p>
        </w:tc>
        <w:tc>
          <w:tcPr>
            <w:tcW w:w="0" w:type="auto"/>
          </w:tcPr>
          <w:p w:rsidR="00912888" w:rsidRPr="00620FA7" w:rsidRDefault="00912888" w:rsidP="00912888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620FA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46.14</w:t>
            </w:r>
          </w:p>
        </w:tc>
      </w:tr>
      <w:tr w:rsidR="00912888" w:rsidRPr="00620FA7" w:rsidTr="00912888">
        <w:tc>
          <w:tcPr>
            <w:tcW w:w="0" w:type="auto"/>
          </w:tcPr>
          <w:p w:rsidR="00912888" w:rsidRPr="00620FA7" w:rsidRDefault="00912888" w:rsidP="00912888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auto"/>
          </w:tcPr>
          <w:p w:rsidR="00912888" w:rsidRPr="00620FA7" w:rsidRDefault="00912888" w:rsidP="00912888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auto"/>
          </w:tcPr>
          <w:p w:rsidR="00912888" w:rsidRPr="00620FA7" w:rsidRDefault="00912888" w:rsidP="00912888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auto"/>
          </w:tcPr>
          <w:p w:rsidR="00912888" w:rsidRPr="00620FA7" w:rsidRDefault="00912888" w:rsidP="00912888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620FA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80</w:t>
            </w:r>
          </w:p>
        </w:tc>
        <w:tc>
          <w:tcPr>
            <w:tcW w:w="0" w:type="auto"/>
          </w:tcPr>
          <w:p w:rsidR="00912888" w:rsidRPr="00620FA7" w:rsidRDefault="00912888" w:rsidP="00912888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620FA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0.541</w:t>
            </w:r>
          </w:p>
        </w:tc>
        <w:tc>
          <w:tcPr>
            <w:tcW w:w="0" w:type="auto"/>
          </w:tcPr>
          <w:p w:rsidR="00912888" w:rsidRPr="00620FA7" w:rsidRDefault="00912888" w:rsidP="00912888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620FA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55.65</w:t>
            </w:r>
          </w:p>
        </w:tc>
        <w:tc>
          <w:tcPr>
            <w:tcW w:w="0" w:type="auto"/>
          </w:tcPr>
          <w:p w:rsidR="00912888" w:rsidRPr="00620FA7" w:rsidRDefault="00912888" w:rsidP="00912888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620FA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62.37</w:t>
            </w:r>
          </w:p>
        </w:tc>
      </w:tr>
      <w:tr w:rsidR="00912888" w:rsidRPr="00620FA7" w:rsidTr="00912888">
        <w:tc>
          <w:tcPr>
            <w:tcW w:w="0" w:type="auto"/>
          </w:tcPr>
          <w:p w:rsidR="00912888" w:rsidRPr="00620FA7" w:rsidRDefault="00912888" w:rsidP="00912888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620FA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0" w:type="auto"/>
          </w:tcPr>
          <w:p w:rsidR="00912888" w:rsidRPr="00620FA7" w:rsidRDefault="00912888" w:rsidP="00912888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vertAlign w:val="subscript"/>
              </w:rPr>
            </w:pPr>
            <w:r w:rsidRPr="00620FA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[</w:t>
            </w:r>
            <w:proofErr w:type="spellStart"/>
            <w:r w:rsidRPr="00620FA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Ru</w:t>
            </w:r>
            <w:proofErr w:type="spellEnd"/>
            <w:r w:rsidRPr="00620FA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(CO)(H)(</w:t>
            </w:r>
            <w:proofErr w:type="spellStart"/>
            <w:r w:rsidRPr="00620FA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Cl</w:t>
            </w:r>
            <w:proofErr w:type="spellEnd"/>
            <w:r w:rsidRPr="00620FA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)(</w:t>
            </w:r>
            <w:proofErr w:type="spellStart"/>
            <w:r w:rsidRPr="00620FA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Bpy</w:t>
            </w:r>
            <w:proofErr w:type="spellEnd"/>
            <w:r w:rsidRPr="00620FA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)(</w:t>
            </w:r>
            <w:proofErr w:type="spellStart"/>
            <w:r w:rsidRPr="00620FA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Tpp</w:t>
            </w:r>
            <w:proofErr w:type="spellEnd"/>
            <w:r w:rsidRPr="00620FA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)</w:t>
            </w:r>
          </w:p>
          <w:p w:rsidR="00912888" w:rsidRPr="00620FA7" w:rsidRDefault="00912888" w:rsidP="00912888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auto"/>
          </w:tcPr>
          <w:p w:rsidR="00912888" w:rsidRPr="00620FA7" w:rsidRDefault="00912888" w:rsidP="00912888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620FA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1.94</w:t>
            </w:r>
          </w:p>
          <w:p w:rsidR="00912888" w:rsidRPr="00620FA7" w:rsidRDefault="00912888" w:rsidP="00912888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auto"/>
          </w:tcPr>
          <w:p w:rsidR="00912888" w:rsidRPr="00620FA7" w:rsidRDefault="00912888" w:rsidP="00912888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620FA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10</w:t>
            </w:r>
          </w:p>
        </w:tc>
        <w:tc>
          <w:tcPr>
            <w:tcW w:w="0" w:type="auto"/>
          </w:tcPr>
          <w:p w:rsidR="00912888" w:rsidRPr="00620FA7" w:rsidRDefault="00912888" w:rsidP="00912888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620FA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0.211</w:t>
            </w:r>
          </w:p>
        </w:tc>
        <w:tc>
          <w:tcPr>
            <w:tcW w:w="0" w:type="auto"/>
          </w:tcPr>
          <w:p w:rsidR="00912888" w:rsidRPr="00620FA7" w:rsidRDefault="00912888" w:rsidP="00912888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620FA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89.12</w:t>
            </w:r>
          </w:p>
        </w:tc>
        <w:tc>
          <w:tcPr>
            <w:tcW w:w="0" w:type="auto"/>
          </w:tcPr>
          <w:p w:rsidR="00912888" w:rsidRPr="00620FA7" w:rsidRDefault="00912888" w:rsidP="00912888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620FA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59.33</w:t>
            </w:r>
          </w:p>
        </w:tc>
      </w:tr>
      <w:tr w:rsidR="00912888" w:rsidRPr="00620FA7" w:rsidTr="00912888">
        <w:tc>
          <w:tcPr>
            <w:tcW w:w="0" w:type="auto"/>
          </w:tcPr>
          <w:p w:rsidR="00912888" w:rsidRPr="00620FA7" w:rsidRDefault="00912888" w:rsidP="00912888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auto"/>
          </w:tcPr>
          <w:p w:rsidR="00912888" w:rsidRPr="00620FA7" w:rsidRDefault="00912888" w:rsidP="00912888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620FA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IC</w:t>
            </w:r>
            <w:r w:rsidRPr="00620FA7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vertAlign w:val="subscript"/>
              </w:rPr>
              <w:t>50</w:t>
            </w:r>
            <w:r w:rsidRPr="00620FA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= 40</w:t>
            </w:r>
          </w:p>
        </w:tc>
        <w:tc>
          <w:tcPr>
            <w:tcW w:w="0" w:type="auto"/>
          </w:tcPr>
          <w:p w:rsidR="00912888" w:rsidRPr="00620FA7" w:rsidRDefault="00912888" w:rsidP="00912888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auto"/>
          </w:tcPr>
          <w:p w:rsidR="00912888" w:rsidRPr="00620FA7" w:rsidRDefault="00912888" w:rsidP="00912888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620FA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20</w:t>
            </w:r>
          </w:p>
        </w:tc>
        <w:tc>
          <w:tcPr>
            <w:tcW w:w="0" w:type="auto"/>
          </w:tcPr>
          <w:p w:rsidR="00912888" w:rsidRPr="00620FA7" w:rsidRDefault="00912888" w:rsidP="00912888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620FA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0.343</w:t>
            </w:r>
          </w:p>
        </w:tc>
        <w:tc>
          <w:tcPr>
            <w:tcW w:w="0" w:type="auto"/>
          </w:tcPr>
          <w:p w:rsidR="00912888" w:rsidRPr="00620FA7" w:rsidRDefault="00912888" w:rsidP="00912888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620FA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82.32</w:t>
            </w:r>
          </w:p>
        </w:tc>
        <w:tc>
          <w:tcPr>
            <w:tcW w:w="0" w:type="auto"/>
          </w:tcPr>
          <w:p w:rsidR="00912888" w:rsidRPr="00620FA7" w:rsidRDefault="00912888" w:rsidP="00912888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620FA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66.13</w:t>
            </w:r>
          </w:p>
        </w:tc>
      </w:tr>
      <w:tr w:rsidR="00912888" w:rsidRPr="00620FA7" w:rsidTr="00912888">
        <w:tc>
          <w:tcPr>
            <w:tcW w:w="0" w:type="auto"/>
          </w:tcPr>
          <w:p w:rsidR="00912888" w:rsidRPr="00620FA7" w:rsidRDefault="00912888" w:rsidP="00912888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auto"/>
          </w:tcPr>
          <w:p w:rsidR="00912888" w:rsidRPr="00620FA7" w:rsidRDefault="00912888" w:rsidP="00912888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auto"/>
          </w:tcPr>
          <w:p w:rsidR="00912888" w:rsidRPr="00620FA7" w:rsidRDefault="00912888" w:rsidP="00912888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auto"/>
          </w:tcPr>
          <w:p w:rsidR="00912888" w:rsidRPr="00620FA7" w:rsidRDefault="00912888" w:rsidP="00912888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620FA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40</w:t>
            </w:r>
          </w:p>
        </w:tc>
        <w:tc>
          <w:tcPr>
            <w:tcW w:w="0" w:type="auto"/>
          </w:tcPr>
          <w:p w:rsidR="00912888" w:rsidRPr="00620FA7" w:rsidRDefault="00912888" w:rsidP="00912888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620FA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0.383</w:t>
            </w:r>
          </w:p>
        </w:tc>
        <w:tc>
          <w:tcPr>
            <w:tcW w:w="0" w:type="auto"/>
          </w:tcPr>
          <w:p w:rsidR="00912888" w:rsidRPr="00620FA7" w:rsidRDefault="00912888" w:rsidP="00912888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620FA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80.26</w:t>
            </w:r>
          </w:p>
        </w:tc>
        <w:tc>
          <w:tcPr>
            <w:tcW w:w="0" w:type="auto"/>
          </w:tcPr>
          <w:p w:rsidR="00912888" w:rsidRPr="00620FA7" w:rsidRDefault="00912888" w:rsidP="00912888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620FA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68.19</w:t>
            </w:r>
          </w:p>
        </w:tc>
      </w:tr>
      <w:tr w:rsidR="00912888" w:rsidRPr="00620FA7" w:rsidTr="00912888">
        <w:tc>
          <w:tcPr>
            <w:tcW w:w="0" w:type="auto"/>
          </w:tcPr>
          <w:p w:rsidR="00912888" w:rsidRPr="00620FA7" w:rsidRDefault="00912888" w:rsidP="00912888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auto"/>
          </w:tcPr>
          <w:p w:rsidR="00912888" w:rsidRPr="00620FA7" w:rsidRDefault="00912888" w:rsidP="00912888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auto"/>
          </w:tcPr>
          <w:p w:rsidR="00912888" w:rsidRPr="00620FA7" w:rsidRDefault="00912888" w:rsidP="00912888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auto"/>
          </w:tcPr>
          <w:p w:rsidR="00912888" w:rsidRPr="00620FA7" w:rsidRDefault="00912888" w:rsidP="00912888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620FA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80</w:t>
            </w:r>
          </w:p>
        </w:tc>
        <w:tc>
          <w:tcPr>
            <w:tcW w:w="0" w:type="auto"/>
          </w:tcPr>
          <w:p w:rsidR="00912888" w:rsidRPr="00620FA7" w:rsidRDefault="00912888" w:rsidP="00912888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620FA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0.508</w:t>
            </w:r>
          </w:p>
        </w:tc>
        <w:tc>
          <w:tcPr>
            <w:tcW w:w="0" w:type="auto"/>
          </w:tcPr>
          <w:p w:rsidR="00912888" w:rsidRPr="00620FA7" w:rsidRDefault="00912888" w:rsidP="00912888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620FA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73.81</w:t>
            </w:r>
          </w:p>
        </w:tc>
        <w:tc>
          <w:tcPr>
            <w:tcW w:w="0" w:type="auto"/>
          </w:tcPr>
          <w:p w:rsidR="00912888" w:rsidRPr="00620FA7" w:rsidRDefault="00912888" w:rsidP="00912888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620FA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74.64</w:t>
            </w:r>
          </w:p>
        </w:tc>
      </w:tr>
    </w:tbl>
    <w:p w:rsidR="006F7D54" w:rsidRPr="00620FA7" w:rsidRDefault="006F7D54" w:rsidP="004714CD">
      <w:pPr>
        <w:jc w:val="center"/>
        <w:rPr>
          <w:rFonts w:ascii="Times New Roman" w:hAnsi="Times New Roman" w:cs="Times New Roman"/>
        </w:rPr>
      </w:pPr>
    </w:p>
    <w:p w:rsidR="004714CD" w:rsidRPr="00620FA7" w:rsidRDefault="004714CD" w:rsidP="00F8025F">
      <w:pPr>
        <w:tabs>
          <w:tab w:val="left" w:pos="1409"/>
        </w:tabs>
        <w:jc w:val="center"/>
        <w:rPr>
          <w:rFonts w:ascii="Times New Roman" w:hAnsi="Times New Roman" w:cs="Times New Roman"/>
        </w:rPr>
      </w:pPr>
    </w:p>
    <w:p w:rsidR="00F8025F" w:rsidRPr="00620FA7" w:rsidRDefault="00F8025F" w:rsidP="00F8025F">
      <w:pPr>
        <w:tabs>
          <w:tab w:val="left" w:pos="1409"/>
        </w:tabs>
        <w:jc w:val="center"/>
        <w:rPr>
          <w:rFonts w:ascii="Times New Roman" w:hAnsi="Times New Roman" w:cs="Times New Roman"/>
        </w:rPr>
      </w:pPr>
    </w:p>
    <w:p w:rsidR="00F8025F" w:rsidRPr="00620FA7" w:rsidRDefault="00F8025F" w:rsidP="00F8025F">
      <w:pPr>
        <w:tabs>
          <w:tab w:val="left" w:pos="1409"/>
        </w:tabs>
        <w:jc w:val="center"/>
        <w:rPr>
          <w:rFonts w:ascii="Times New Roman" w:hAnsi="Times New Roman" w:cs="Times New Roman"/>
        </w:rPr>
      </w:pPr>
    </w:p>
    <w:p w:rsidR="00F8025F" w:rsidRPr="00620FA7" w:rsidRDefault="00F8025F" w:rsidP="00F8025F">
      <w:pPr>
        <w:tabs>
          <w:tab w:val="left" w:pos="1409"/>
        </w:tabs>
        <w:jc w:val="center"/>
        <w:rPr>
          <w:rFonts w:ascii="Times New Roman" w:hAnsi="Times New Roman" w:cs="Times New Roman"/>
        </w:rPr>
      </w:pPr>
    </w:p>
    <w:p w:rsidR="00F8025F" w:rsidRPr="00620FA7" w:rsidRDefault="00F8025F" w:rsidP="00F8025F">
      <w:pPr>
        <w:tabs>
          <w:tab w:val="left" w:pos="1409"/>
        </w:tabs>
        <w:jc w:val="center"/>
        <w:rPr>
          <w:rFonts w:ascii="Times New Roman" w:hAnsi="Times New Roman" w:cs="Times New Roman"/>
        </w:rPr>
      </w:pPr>
    </w:p>
    <w:p w:rsidR="00F8025F" w:rsidRPr="00620FA7" w:rsidRDefault="00F8025F" w:rsidP="007C7EC8">
      <w:pPr>
        <w:jc w:val="center"/>
        <w:rPr>
          <w:rFonts w:ascii="Times New Roman" w:hAnsi="Times New Roman" w:cs="Times New Roman"/>
        </w:rPr>
      </w:pPr>
    </w:p>
    <w:p w:rsidR="007C7EC8" w:rsidRPr="00620FA7" w:rsidRDefault="007C7EC8" w:rsidP="00B853A3">
      <w:pPr>
        <w:jc w:val="center"/>
        <w:rPr>
          <w:rFonts w:ascii="Times New Roman" w:hAnsi="Times New Roman" w:cs="Times New Roman"/>
        </w:rPr>
      </w:pPr>
    </w:p>
    <w:p w:rsidR="00B853A3" w:rsidRDefault="00B853A3" w:rsidP="00E87AB9">
      <w:pPr>
        <w:ind w:left="-450"/>
        <w:jc w:val="center"/>
        <w:rPr>
          <w:rFonts w:ascii="Times New Roman" w:hAnsi="Times New Roman" w:cs="Times New Roman"/>
        </w:rPr>
      </w:pPr>
    </w:p>
    <w:p w:rsidR="00B853A3" w:rsidRDefault="00B853A3" w:rsidP="00E87AB9">
      <w:pPr>
        <w:jc w:val="center"/>
      </w:pPr>
    </w:p>
    <w:sectPr w:rsidR="00B853A3" w:rsidSect="008761A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7AB9"/>
    <w:rsid w:val="00082C3D"/>
    <w:rsid w:val="001158AF"/>
    <w:rsid w:val="004714CD"/>
    <w:rsid w:val="004A05C4"/>
    <w:rsid w:val="00625E00"/>
    <w:rsid w:val="006F7D54"/>
    <w:rsid w:val="007C7EC8"/>
    <w:rsid w:val="008761A2"/>
    <w:rsid w:val="00912888"/>
    <w:rsid w:val="00B853A3"/>
    <w:rsid w:val="00BE1C32"/>
    <w:rsid w:val="00C354C9"/>
    <w:rsid w:val="00C61D27"/>
    <w:rsid w:val="00CE51F0"/>
    <w:rsid w:val="00DA2AB2"/>
    <w:rsid w:val="00E01155"/>
    <w:rsid w:val="00E87AB9"/>
    <w:rsid w:val="00F45E0A"/>
    <w:rsid w:val="00F802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87A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7AB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87A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7AB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175</Words>
  <Characters>1000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Kamlesh.joshi</cp:lastModifiedBy>
  <cp:revision>2</cp:revision>
  <dcterms:created xsi:type="dcterms:W3CDTF">2018-05-07T16:05:00Z</dcterms:created>
  <dcterms:modified xsi:type="dcterms:W3CDTF">2018-05-07T16:05:00Z</dcterms:modified>
</cp:coreProperties>
</file>