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E" w:rsidRDefault="0089642E" w:rsidP="008964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2533"/>
      </w:tblGrid>
      <w:tr w:rsidR="00164F38" w:rsidRPr="00164F38" w:rsidTr="00733766">
        <w:tc>
          <w:tcPr>
            <w:tcW w:w="3132" w:type="dxa"/>
          </w:tcPr>
          <w:p w:rsidR="00164F38" w:rsidRPr="00164F38" w:rsidRDefault="00164F38" w:rsidP="007D48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F38">
              <w:rPr>
                <w:rFonts w:ascii="Times New Roman" w:hAnsi="Times New Roman" w:cs="Times New Roman"/>
                <w:b/>
                <w:sz w:val="24"/>
              </w:rPr>
              <w:t>Comorbidity</w:t>
            </w:r>
          </w:p>
        </w:tc>
        <w:tc>
          <w:tcPr>
            <w:tcW w:w="2533" w:type="dxa"/>
          </w:tcPr>
          <w:p w:rsidR="00164F38" w:rsidRPr="00164F38" w:rsidRDefault="00164F38" w:rsidP="007D48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F38">
              <w:rPr>
                <w:rFonts w:ascii="Times New Roman" w:hAnsi="Times New Roman" w:cs="Times New Roman"/>
                <w:b/>
                <w:sz w:val="24"/>
              </w:rPr>
              <w:t>Frequency (percentage)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Hypertension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63 (18.5)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Migraine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61 (17.9)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A227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Chronic </w:t>
            </w:r>
            <w:r w:rsidR="00A2276B">
              <w:rPr>
                <w:rFonts w:ascii="Times New Roman" w:hAnsi="Times New Roman" w:cs="Times New Roman"/>
                <w:sz w:val="24"/>
              </w:rPr>
              <w:t>lung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disease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42 (12.3)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Hyperlipidemia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35 (10.3)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Irritable bowel syndrome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29 (8.5)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Osteoporosis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22 (6.5)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Thyroid</w:t>
            </w:r>
            <w:r w:rsidR="00733766">
              <w:rPr>
                <w:rFonts w:ascii="Times New Roman" w:hAnsi="Times New Roman" w:cs="Times New Roman"/>
                <w:sz w:val="24"/>
              </w:rPr>
              <w:t xml:space="preserve"> disease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22 (6.5)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Diabetes</w:t>
            </w:r>
            <w:r w:rsidR="00733766">
              <w:rPr>
                <w:rFonts w:ascii="Times New Roman" w:hAnsi="Times New Roman" w:cs="Times New Roman"/>
                <w:sz w:val="24"/>
              </w:rPr>
              <w:t xml:space="preserve"> mellitus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19 (5.6)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Cataract</w:t>
            </w:r>
            <w:r w:rsidR="00733766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18 (5.3)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Rheumatoid arthritis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15 (4.4)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Heart disease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11 (3.3)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Fibromyalgia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9 (2.6)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Inflammatory bowel disease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7 (2.1)</w:t>
            </w:r>
          </w:p>
        </w:tc>
      </w:tr>
      <w:tr w:rsidR="00733766" w:rsidRPr="00164F38" w:rsidTr="00733766">
        <w:tc>
          <w:tcPr>
            <w:tcW w:w="3132" w:type="dxa"/>
          </w:tcPr>
          <w:p w:rsidR="00733766" w:rsidRDefault="00733766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Glaucoma</w:t>
            </w:r>
          </w:p>
        </w:tc>
        <w:tc>
          <w:tcPr>
            <w:tcW w:w="2533" w:type="dxa"/>
          </w:tcPr>
          <w:p w:rsidR="00733766" w:rsidRPr="00164F38" w:rsidRDefault="00733766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(2.1)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Peripheral vascular disease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&lt;5</w:t>
            </w:r>
          </w:p>
        </w:tc>
      </w:tr>
      <w:tr w:rsidR="00E2446C" w:rsidRPr="00164F38" w:rsidTr="00733766">
        <w:tc>
          <w:tcPr>
            <w:tcW w:w="3132" w:type="dxa"/>
          </w:tcPr>
          <w:p w:rsidR="00E2446C" w:rsidRDefault="00E2446C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Seizure disorder</w:t>
            </w:r>
          </w:p>
        </w:tc>
        <w:tc>
          <w:tcPr>
            <w:tcW w:w="2533" w:type="dxa"/>
          </w:tcPr>
          <w:p w:rsidR="00E2446C" w:rsidRPr="00164F38" w:rsidRDefault="00E2446C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&lt;5</w:t>
            </w:r>
          </w:p>
        </w:tc>
      </w:tr>
      <w:tr w:rsidR="00164F38" w:rsidRPr="00164F38" w:rsidTr="00733766">
        <w:tc>
          <w:tcPr>
            <w:tcW w:w="3132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Systemic lupus erythematous</w:t>
            </w:r>
          </w:p>
        </w:tc>
        <w:tc>
          <w:tcPr>
            <w:tcW w:w="2533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4"/>
              </w:rPr>
            </w:pPr>
            <w:r w:rsidRPr="00164F38">
              <w:rPr>
                <w:rFonts w:ascii="Times New Roman" w:hAnsi="Times New Roman" w:cs="Times New Roman"/>
                <w:sz w:val="24"/>
              </w:rPr>
              <w:t>&lt;5</w:t>
            </w:r>
          </w:p>
        </w:tc>
      </w:tr>
    </w:tbl>
    <w:p w:rsidR="00846A6F" w:rsidRDefault="00733766">
      <w:pPr>
        <w:rPr>
          <w:rFonts w:ascii="Times New Roman" w:hAnsi="Times New Roman" w:cs="Times New Roman"/>
          <w:sz w:val="24"/>
        </w:rPr>
      </w:pPr>
      <w:r w:rsidRPr="00E2446C">
        <w:rPr>
          <w:rFonts w:ascii="Times New Roman" w:hAnsi="Times New Roman" w:cs="Times New Roman"/>
          <w:b/>
          <w:sz w:val="24"/>
        </w:rPr>
        <w:t>Supplementary Table S1.</w:t>
      </w:r>
      <w:r w:rsidRPr="00E2446C">
        <w:rPr>
          <w:rFonts w:ascii="Times New Roman" w:hAnsi="Times New Roman" w:cs="Times New Roman"/>
          <w:sz w:val="24"/>
        </w:rPr>
        <w:t xml:space="preserve">  </w:t>
      </w:r>
      <w:r w:rsidR="00E2446C" w:rsidRPr="00E2446C">
        <w:rPr>
          <w:rFonts w:ascii="Times New Roman" w:hAnsi="Times New Roman" w:cs="Times New Roman"/>
          <w:sz w:val="24"/>
        </w:rPr>
        <w:t xml:space="preserve">Frequency </w:t>
      </w:r>
      <w:r w:rsidR="00E2446C">
        <w:rPr>
          <w:rFonts w:ascii="Times New Roman" w:hAnsi="Times New Roman" w:cs="Times New Roman"/>
          <w:sz w:val="24"/>
        </w:rPr>
        <w:t xml:space="preserve">(percentage) </w:t>
      </w:r>
      <w:r w:rsidR="00E2446C" w:rsidRPr="00E2446C">
        <w:rPr>
          <w:rFonts w:ascii="Times New Roman" w:hAnsi="Times New Roman" w:cs="Times New Roman"/>
          <w:sz w:val="24"/>
        </w:rPr>
        <w:t>of comorbid physical conditions</w:t>
      </w:r>
      <w:r w:rsidR="00E2446C">
        <w:rPr>
          <w:rFonts w:ascii="Times New Roman" w:hAnsi="Times New Roman" w:cs="Times New Roman"/>
          <w:sz w:val="24"/>
        </w:rPr>
        <w:t>.</w:t>
      </w:r>
    </w:p>
    <w:p w:rsidR="00E2446C" w:rsidRDefault="00E2446C">
      <w:pPr>
        <w:rPr>
          <w:rFonts w:ascii="Times New Roman" w:hAnsi="Times New Roman" w:cs="Times New Roman"/>
          <w:sz w:val="24"/>
        </w:rPr>
      </w:pPr>
    </w:p>
    <w:sectPr w:rsidR="00E244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2E"/>
    <w:rsid w:val="00164F38"/>
    <w:rsid w:val="005F332A"/>
    <w:rsid w:val="00733766"/>
    <w:rsid w:val="0089642E"/>
    <w:rsid w:val="00A2276B"/>
    <w:rsid w:val="00E2446C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D05D"/>
  <w15:chartTrackingRefBased/>
  <w15:docId w15:val="{49AE326D-B86A-44B6-9F1E-A7FD539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McKay</dc:creator>
  <cp:keywords/>
  <dc:description/>
  <cp:lastModifiedBy>Kyla McKay</cp:lastModifiedBy>
  <cp:revision>3</cp:revision>
  <dcterms:created xsi:type="dcterms:W3CDTF">2018-03-18T12:22:00Z</dcterms:created>
  <dcterms:modified xsi:type="dcterms:W3CDTF">2018-03-21T11:55:00Z</dcterms:modified>
</cp:coreProperties>
</file>