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EA6A6" w14:textId="77777777" w:rsidR="00B72165" w:rsidRPr="007A7471" w:rsidRDefault="00B72165" w:rsidP="00B72165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7A7471">
        <w:rPr>
          <w:rFonts w:ascii="Times New Roman" w:hAnsi="Times New Roman"/>
          <w:b/>
          <w:sz w:val="32"/>
          <w:szCs w:val="32"/>
        </w:rPr>
        <w:t>Supporting information</w:t>
      </w:r>
    </w:p>
    <w:p w14:paraId="5870FA81" w14:textId="77777777" w:rsidR="00B273A2" w:rsidRPr="007A7471" w:rsidRDefault="00B273A2" w:rsidP="00B273A2">
      <w:pPr>
        <w:jc w:val="center"/>
        <w:rPr>
          <w:rFonts w:ascii="Times New Roman" w:hAnsi="Times New Roman"/>
          <w:b/>
          <w:sz w:val="28"/>
          <w:szCs w:val="28"/>
        </w:rPr>
      </w:pPr>
      <w:r w:rsidRPr="007A7471">
        <w:rPr>
          <w:rFonts w:ascii="Times New Roman" w:hAnsi="Times New Roman"/>
          <w:b/>
          <w:sz w:val="28"/>
          <w:szCs w:val="28"/>
        </w:rPr>
        <w:t>Phosphonate Coating of SiO</w:t>
      </w:r>
      <w:r w:rsidRPr="007A7471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7A7471">
        <w:rPr>
          <w:rFonts w:ascii="Times New Roman" w:hAnsi="Times New Roman"/>
          <w:b/>
          <w:sz w:val="28"/>
          <w:szCs w:val="28"/>
        </w:rPr>
        <w:t xml:space="preserve"> Nanoparticles Abrogates Inflammatory Effects and Local Changes of the Lipid Composition in the Rat Lung: A Complementary </w:t>
      </w:r>
      <w:proofErr w:type="spellStart"/>
      <w:r w:rsidRPr="007A7471">
        <w:rPr>
          <w:rFonts w:ascii="Times New Roman" w:hAnsi="Times New Roman"/>
          <w:b/>
          <w:sz w:val="28"/>
          <w:szCs w:val="28"/>
        </w:rPr>
        <w:t>Bioimaging</w:t>
      </w:r>
      <w:proofErr w:type="spellEnd"/>
      <w:r w:rsidRPr="007A7471">
        <w:rPr>
          <w:rFonts w:ascii="Times New Roman" w:hAnsi="Times New Roman"/>
          <w:b/>
          <w:sz w:val="28"/>
          <w:szCs w:val="28"/>
        </w:rPr>
        <w:t xml:space="preserve"> Study</w:t>
      </w:r>
    </w:p>
    <w:p w14:paraId="159E2134" w14:textId="77777777" w:rsidR="00B72165" w:rsidRPr="007A7471" w:rsidRDefault="00B72165" w:rsidP="00B72165">
      <w:pPr>
        <w:jc w:val="center"/>
        <w:rPr>
          <w:rFonts w:ascii="Times New Roman" w:hAnsi="Times New Roman"/>
          <w:b/>
        </w:rPr>
      </w:pPr>
    </w:p>
    <w:p w14:paraId="6E6C8256" w14:textId="1911F99A" w:rsidR="00B72165" w:rsidRPr="007A7471" w:rsidRDefault="00B72165" w:rsidP="00B72165">
      <w:pPr>
        <w:spacing w:after="0"/>
        <w:jc w:val="center"/>
        <w:rPr>
          <w:rFonts w:ascii="Times New Roman" w:hAnsi="Times New Roman"/>
          <w:lang w:val="de-DE"/>
        </w:rPr>
      </w:pPr>
      <w:r w:rsidRPr="007A7471">
        <w:rPr>
          <w:rFonts w:ascii="Times New Roman" w:hAnsi="Times New Roman"/>
          <w:lang w:val="de-DE"/>
        </w:rPr>
        <w:t>Mandy Großgarten,</w:t>
      </w:r>
      <w:r w:rsidRPr="007A7471">
        <w:rPr>
          <w:rFonts w:ascii="Times New Roman" w:hAnsi="Times New Roman"/>
          <w:vertAlign w:val="superscript"/>
          <w:lang w:val="de-DE"/>
        </w:rPr>
        <w:t>1</w:t>
      </w:r>
      <w:r w:rsidR="00B216BD" w:rsidRPr="007A7471">
        <w:rPr>
          <w:rFonts w:ascii="Times New Roman" w:hAnsi="Times New Roman"/>
          <w:vertAlign w:val="superscript"/>
          <w:lang w:val="de-DE"/>
        </w:rPr>
        <w:t>*</w:t>
      </w:r>
      <w:r w:rsidRPr="007A7471">
        <w:rPr>
          <w:rFonts w:ascii="Times New Roman" w:hAnsi="Times New Roman"/>
          <w:lang w:val="de-DE"/>
        </w:rPr>
        <w:t xml:space="preserve"> Matthias Holzlechner,</w:t>
      </w:r>
      <w:r w:rsidRPr="007A7471">
        <w:rPr>
          <w:rFonts w:ascii="Times New Roman" w:hAnsi="Times New Roman"/>
          <w:vertAlign w:val="superscript"/>
          <w:lang w:val="de-DE"/>
        </w:rPr>
        <w:t>2</w:t>
      </w:r>
      <w:r w:rsidR="00B216BD" w:rsidRPr="007A7471">
        <w:rPr>
          <w:rFonts w:ascii="Times New Roman" w:hAnsi="Times New Roman"/>
          <w:vertAlign w:val="superscript"/>
          <w:lang w:val="de-DE"/>
        </w:rPr>
        <w:t>*</w:t>
      </w:r>
      <w:r w:rsidRPr="007A7471">
        <w:rPr>
          <w:rFonts w:ascii="Times New Roman" w:hAnsi="Times New Roman"/>
          <w:lang w:val="de-DE"/>
        </w:rPr>
        <w:t xml:space="preserve"> Antje Vennemann,</w:t>
      </w:r>
      <w:r w:rsidRPr="007A7471">
        <w:rPr>
          <w:rFonts w:ascii="Times New Roman" w:hAnsi="Times New Roman"/>
          <w:vertAlign w:val="superscript"/>
          <w:lang w:val="de-DE"/>
        </w:rPr>
        <w:t>3</w:t>
      </w:r>
      <w:r w:rsidRPr="007A7471">
        <w:rPr>
          <w:rFonts w:ascii="Times New Roman" w:hAnsi="Times New Roman"/>
          <w:lang w:val="de-DE"/>
        </w:rPr>
        <w:t xml:space="preserve"> Anna Balbekova,</w:t>
      </w:r>
      <w:r w:rsidRPr="007A7471">
        <w:rPr>
          <w:rFonts w:ascii="Times New Roman" w:hAnsi="Times New Roman"/>
          <w:vertAlign w:val="superscript"/>
          <w:lang w:val="de-DE"/>
        </w:rPr>
        <w:t>2</w:t>
      </w:r>
      <w:r w:rsidRPr="007A7471">
        <w:rPr>
          <w:rFonts w:ascii="Times New Roman" w:hAnsi="Times New Roman"/>
          <w:lang w:val="de-DE"/>
        </w:rPr>
        <w:t xml:space="preserve"> Karin Wieland,</w:t>
      </w:r>
      <w:r w:rsidRPr="007A7471">
        <w:rPr>
          <w:rFonts w:ascii="Times New Roman" w:hAnsi="Times New Roman"/>
          <w:vertAlign w:val="superscript"/>
          <w:lang w:val="de-DE"/>
        </w:rPr>
        <w:t>2</w:t>
      </w:r>
      <w:r w:rsidRPr="007A7471">
        <w:rPr>
          <w:rFonts w:ascii="Times New Roman" w:hAnsi="Times New Roman"/>
          <w:lang w:val="de-DE"/>
        </w:rPr>
        <w:t xml:space="preserve"> Michael Sperling,</w:t>
      </w:r>
      <w:r w:rsidRPr="007A7471">
        <w:rPr>
          <w:rFonts w:ascii="Times New Roman" w:hAnsi="Times New Roman"/>
          <w:vertAlign w:val="superscript"/>
          <w:lang w:val="de-DE"/>
        </w:rPr>
        <w:t>1</w:t>
      </w:r>
      <w:r w:rsidRPr="007A7471">
        <w:rPr>
          <w:rFonts w:ascii="Times New Roman" w:hAnsi="Times New Roman"/>
          <w:lang w:val="de-DE"/>
        </w:rPr>
        <w:t xml:space="preserve"> Bernhard Lendl,</w:t>
      </w:r>
      <w:r w:rsidRPr="007A7471">
        <w:rPr>
          <w:rFonts w:ascii="Times New Roman" w:hAnsi="Times New Roman"/>
          <w:vertAlign w:val="superscript"/>
          <w:lang w:val="de-DE"/>
        </w:rPr>
        <w:t>2</w:t>
      </w:r>
      <w:r w:rsidRPr="007A7471">
        <w:rPr>
          <w:rFonts w:ascii="Times New Roman" w:hAnsi="Times New Roman"/>
          <w:lang w:val="de-DE"/>
        </w:rPr>
        <w:t xml:space="preserve"> Martina Marchetti-Deschmann,</w:t>
      </w:r>
      <w:r w:rsidRPr="007A7471">
        <w:rPr>
          <w:rFonts w:ascii="Times New Roman" w:hAnsi="Times New Roman"/>
          <w:vertAlign w:val="superscript"/>
          <w:lang w:val="de-DE"/>
        </w:rPr>
        <w:t>2</w:t>
      </w:r>
      <w:r w:rsidRPr="007A7471">
        <w:rPr>
          <w:rFonts w:ascii="Times New Roman" w:hAnsi="Times New Roman"/>
          <w:lang w:val="de-DE"/>
        </w:rPr>
        <w:t xml:space="preserve"> </w:t>
      </w:r>
    </w:p>
    <w:p w14:paraId="53D101CC" w14:textId="77777777" w:rsidR="00B72165" w:rsidRPr="007A7471" w:rsidRDefault="00B72165" w:rsidP="00B72165">
      <w:pPr>
        <w:spacing w:after="0"/>
        <w:jc w:val="center"/>
        <w:rPr>
          <w:rFonts w:ascii="Times New Roman" w:hAnsi="Times New Roman"/>
          <w:vertAlign w:val="superscript"/>
        </w:rPr>
      </w:pPr>
      <w:r w:rsidRPr="007A7471">
        <w:rPr>
          <w:rFonts w:ascii="Times New Roman" w:hAnsi="Times New Roman"/>
        </w:rPr>
        <w:t>Uwe Karst</w:t>
      </w:r>
      <w:proofErr w:type="gramStart"/>
      <w:r w:rsidRPr="007A7471">
        <w:rPr>
          <w:rFonts w:ascii="Times New Roman" w:hAnsi="Times New Roman"/>
        </w:rPr>
        <w:t>,</w:t>
      </w:r>
      <w:r w:rsidRPr="007A7471">
        <w:rPr>
          <w:rFonts w:ascii="Times New Roman" w:hAnsi="Times New Roman"/>
          <w:vertAlign w:val="superscript"/>
        </w:rPr>
        <w:t>1</w:t>
      </w:r>
      <w:proofErr w:type="gramEnd"/>
      <w:r w:rsidRPr="007A7471">
        <w:rPr>
          <w:rFonts w:ascii="Times New Roman" w:hAnsi="Times New Roman"/>
        </w:rPr>
        <w:t xml:space="preserve"> and Martin Wiemann</w:t>
      </w:r>
      <w:r w:rsidRPr="007A7471">
        <w:rPr>
          <w:rFonts w:ascii="Times New Roman" w:hAnsi="Times New Roman"/>
          <w:vertAlign w:val="superscript"/>
        </w:rPr>
        <w:t>3</w:t>
      </w:r>
    </w:p>
    <w:p w14:paraId="143EBFF6" w14:textId="77777777" w:rsidR="00B72165" w:rsidRPr="007A7471" w:rsidRDefault="00B72165" w:rsidP="00B72165">
      <w:pPr>
        <w:spacing w:after="0"/>
        <w:jc w:val="center"/>
        <w:rPr>
          <w:rFonts w:ascii="Times New Roman" w:hAnsi="Times New Roman"/>
          <w:b/>
        </w:rPr>
      </w:pPr>
    </w:p>
    <w:p w14:paraId="4656F378" w14:textId="77777777" w:rsidR="00B72165" w:rsidRPr="007A7471" w:rsidRDefault="00B72165" w:rsidP="00B72165">
      <w:pPr>
        <w:ind w:left="567"/>
        <w:jc w:val="left"/>
        <w:rPr>
          <w:rFonts w:ascii="Times New Roman" w:hAnsi="Times New Roman"/>
          <w:color w:val="000000"/>
        </w:rPr>
      </w:pPr>
      <w:r w:rsidRPr="007A7471">
        <w:rPr>
          <w:rFonts w:ascii="Times New Roman" w:hAnsi="Times New Roman"/>
          <w:color w:val="000000"/>
          <w:vertAlign w:val="superscript"/>
        </w:rPr>
        <w:t>1</w:t>
      </w:r>
      <w:r w:rsidRPr="007A7471">
        <w:rPr>
          <w:rFonts w:ascii="Times New Roman" w:hAnsi="Times New Roman"/>
          <w:color w:val="000000"/>
        </w:rPr>
        <w:t xml:space="preserve"> University of Münster, Institute of Inorganic and Analytical Chemistry, </w:t>
      </w:r>
      <w:proofErr w:type="spellStart"/>
      <w:r w:rsidRPr="007A7471">
        <w:rPr>
          <w:rFonts w:ascii="Times New Roman" w:hAnsi="Times New Roman"/>
          <w:color w:val="000000"/>
        </w:rPr>
        <w:t>Corrensstraße</w:t>
      </w:r>
      <w:proofErr w:type="spellEnd"/>
      <w:r w:rsidRPr="007A7471">
        <w:rPr>
          <w:rFonts w:ascii="Times New Roman" w:hAnsi="Times New Roman"/>
          <w:color w:val="000000"/>
        </w:rPr>
        <w:t xml:space="preserve"> 28/30, 48149 Münster, Germany</w:t>
      </w:r>
    </w:p>
    <w:p w14:paraId="10C717CA" w14:textId="4D46BCB3" w:rsidR="00B72165" w:rsidRPr="007A7471" w:rsidRDefault="00B72165" w:rsidP="00B72165">
      <w:pPr>
        <w:ind w:left="567"/>
        <w:jc w:val="left"/>
        <w:rPr>
          <w:rFonts w:ascii="Times New Roman" w:hAnsi="Times New Roman"/>
          <w:color w:val="000000"/>
        </w:rPr>
      </w:pPr>
      <w:proofErr w:type="gramStart"/>
      <w:r w:rsidRPr="007A7471">
        <w:rPr>
          <w:rFonts w:ascii="Times New Roman" w:hAnsi="Times New Roman"/>
          <w:color w:val="000000"/>
          <w:vertAlign w:val="superscript"/>
        </w:rPr>
        <w:t>2</w:t>
      </w:r>
      <w:proofErr w:type="gramEnd"/>
      <w:r w:rsidRPr="007A7471">
        <w:rPr>
          <w:rFonts w:ascii="Times New Roman" w:hAnsi="Times New Roman"/>
          <w:color w:val="000000"/>
        </w:rPr>
        <w:t xml:space="preserve"> </w:t>
      </w:r>
      <w:r w:rsidR="00174F4B" w:rsidRPr="007A7471">
        <w:rPr>
          <w:rFonts w:ascii="Times New Roman" w:hAnsi="Times New Roman"/>
          <w:color w:val="000000"/>
        </w:rPr>
        <w:t>TU</w:t>
      </w:r>
      <w:r w:rsidR="006E1DD3" w:rsidRPr="007A7471">
        <w:rPr>
          <w:rFonts w:ascii="Times New Roman" w:hAnsi="Times New Roman"/>
          <w:color w:val="000000"/>
        </w:rPr>
        <w:t xml:space="preserve"> Wien</w:t>
      </w:r>
      <w:r w:rsidRPr="007A7471">
        <w:rPr>
          <w:rFonts w:ascii="Times New Roman" w:hAnsi="Times New Roman"/>
          <w:color w:val="000000"/>
        </w:rPr>
        <w:t xml:space="preserve">, Institute of Chemical Technologies and Analytics, </w:t>
      </w:r>
      <w:proofErr w:type="spellStart"/>
      <w:r w:rsidRPr="007A7471">
        <w:rPr>
          <w:rFonts w:ascii="Times New Roman" w:hAnsi="Times New Roman"/>
          <w:color w:val="000000"/>
        </w:rPr>
        <w:t>Getreidemarkt</w:t>
      </w:r>
      <w:proofErr w:type="spellEnd"/>
      <w:r w:rsidRPr="007A7471">
        <w:rPr>
          <w:rFonts w:ascii="Times New Roman" w:hAnsi="Times New Roman"/>
          <w:color w:val="000000"/>
        </w:rPr>
        <w:t xml:space="preserve"> 9, 1060 Vienna, Austria</w:t>
      </w:r>
    </w:p>
    <w:p w14:paraId="40E86804" w14:textId="77777777" w:rsidR="00B72165" w:rsidRPr="007A7471" w:rsidRDefault="00B72165" w:rsidP="00B72165">
      <w:pPr>
        <w:tabs>
          <w:tab w:val="left" w:pos="6525"/>
        </w:tabs>
        <w:ind w:left="567"/>
        <w:jc w:val="left"/>
        <w:rPr>
          <w:rFonts w:ascii="Times New Roman" w:hAnsi="Times New Roman"/>
          <w:color w:val="000000"/>
        </w:rPr>
      </w:pPr>
      <w:proofErr w:type="gramStart"/>
      <w:r w:rsidRPr="007A7471">
        <w:rPr>
          <w:rFonts w:ascii="Times New Roman" w:hAnsi="Times New Roman"/>
          <w:color w:val="000000"/>
          <w:vertAlign w:val="superscript"/>
        </w:rPr>
        <w:t>3</w:t>
      </w:r>
      <w:proofErr w:type="gramEnd"/>
      <w:r w:rsidRPr="007A7471">
        <w:rPr>
          <w:rFonts w:ascii="Times New Roman" w:hAnsi="Times New Roman"/>
          <w:color w:val="000000"/>
        </w:rPr>
        <w:t xml:space="preserve"> IBE R&amp;D Institute for Lung Health </w:t>
      </w:r>
      <w:proofErr w:type="spellStart"/>
      <w:r w:rsidRPr="007A7471">
        <w:rPr>
          <w:rFonts w:ascii="Times New Roman" w:hAnsi="Times New Roman"/>
          <w:color w:val="000000"/>
        </w:rPr>
        <w:t>gGmbH</w:t>
      </w:r>
      <w:proofErr w:type="spellEnd"/>
      <w:r w:rsidRPr="007A7471">
        <w:rPr>
          <w:rFonts w:ascii="Times New Roman" w:hAnsi="Times New Roman"/>
          <w:color w:val="000000"/>
        </w:rPr>
        <w:t xml:space="preserve">, </w:t>
      </w:r>
      <w:proofErr w:type="spellStart"/>
      <w:r w:rsidRPr="007A7471">
        <w:rPr>
          <w:rFonts w:ascii="Times New Roman" w:hAnsi="Times New Roman"/>
          <w:color w:val="000000"/>
        </w:rPr>
        <w:t>Mendelstraße</w:t>
      </w:r>
      <w:proofErr w:type="spellEnd"/>
      <w:r w:rsidRPr="007A7471">
        <w:rPr>
          <w:rFonts w:ascii="Times New Roman" w:hAnsi="Times New Roman"/>
          <w:color w:val="000000"/>
        </w:rPr>
        <w:t xml:space="preserve"> 11, 48149 Münster, Germany</w:t>
      </w:r>
    </w:p>
    <w:p w14:paraId="61A15884" w14:textId="31515B0F" w:rsidR="00B216BD" w:rsidRPr="007A7471" w:rsidRDefault="00B216BD" w:rsidP="00B216BD">
      <w:pPr>
        <w:tabs>
          <w:tab w:val="left" w:pos="6525"/>
        </w:tabs>
        <w:ind w:left="567"/>
        <w:jc w:val="left"/>
        <w:rPr>
          <w:rFonts w:ascii="Times New Roman" w:hAnsi="Times New Roman"/>
          <w:color w:val="000000"/>
        </w:rPr>
      </w:pPr>
      <w:r w:rsidRPr="007A7471">
        <w:rPr>
          <w:rFonts w:ascii="Times New Roman" w:hAnsi="Times New Roman"/>
          <w:color w:val="000000"/>
        </w:rPr>
        <w:t>* These authors contributed equally</w:t>
      </w:r>
    </w:p>
    <w:p w14:paraId="0F491533" w14:textId="77777777" w:rsidR="00B72165" w:rsidRPr="007A7471" w:rsidRDefault="00B72165" w:rsidP="00B72165">
      <w:pPr>
        <w:spacing w:line="240" w:lineRule="auto"/>
        <w:ind w:left="567"/>
        <w:jc w:val="left"/>
        <w:rPr>
          <w:rFonts w:ascii="Times New Roman" w:hAnsi="Times New Roman"/>
          <w:noProof/>
        </w:rPr>
      </w:pPr>
      <w:r w:rsidRPr="007A7471">
        <w:rPr>
          <w:rFonts w:ascii="Times New Roman" w:hAnsi="Times New Roman"/>
          <w:noProof/>
        </w:rPr>
        <w:t xml:space="preserve">Corresponding Author: </w:t>
      </w:r>
      <w:r w:rsidRPr="007A7471">
        <w:rPr>
          <w:rFonts w:ascii="Times New Roman" w:hAnsi="Times New Roman"/>
          <w:noProof/>
        </w:rPr>
        <w:tab/>
      </w:r>
      <w:hyperlink r:id="rId8" w:history="1">
        <w:r w:rsidRPr="007A7471">
          <w:rPr>
            <w:rStyle w:val="Hyperlink"/>
            <w:rFonts w:ascii="Times New Roman" w:hAnsi="Times New Roman"/>
            <w:noProof/>
          </w:rPr>
          <w:t>martin.wiemann@ibe-ms.de</w:t>
        </w:r>
      </w:hyperlink>
    </w:p>
    <w:p w14:paraId="01BF0572" w14:textId="77777777" w:rsidR="00B72165" w:rsidRPr="007A7471" w:rsidRDefault="00B72165" w:rsidP="00B72165">
      <w:pPr>
        <w:spacing w:line="240" w:lineRule="auto"/>
        <w:ind w:left="3399" w:firstLine="141"/>
        <w:jc w:val="left"/>
        <w:rPr>
          <w:rFonts w:ascii="Times New Roman" w:hAnsi="Times New Roman"/>
          <w:noProof/>
        </w:rPr>
      </w:pPr>
      <w:r w:rsidRPr="007A7471">
        <w:rPr>
          <w:rFonts w:ascii="Times New Roman" w:hAnsi="Times New Roman"/>
          <w:noProof/>
        </w:rPr>
        <w:t>Phone: ++49 251 9802340</w:t>
      </w:r>
    </w:p>
    <w:p w14:paraId="18409792" w14:textId="77777777" w:rsidR="00B72165" w:rsidRPr="007A7471" w:rsidRDefault="00B72165" w:rsidP="00B72165">
      <w:pPr>
        <w:spacing w:line="240" w:lineRule="auto"/>
        <w:ind w:left="3258" w:firstLine="282"/>
        <w:jc w:val="left"/>
        <w:rPr>
          <w:rFonts w:ascii="Times New Roman" w:hAnsi="Times New Roman"/>
          <w:noProof/>
        </w:rPr>
      </w:pPr>
      <w:r w:rsidRPr="007A7471">
        <w:rPr>
          <w:rFonts w:ascii="Times New Roman" w:hAnsi="Times New Roman"/>
          <w:noProof/>
        </w:rPr>
        <w:t>Fax: ++49 251 9802349</w:t>
      </w:r>
    </w:p>
    <w:p w14:paraId="01037584" w14:textId="77777777" w:rsidR="00766362" w:rsidRPr="007A7471" w:rsidRDefault="00766362" w:rsidP="00DF7202">
      <w:pPr>
        <w:spacing w:after="0" w:line="240" w:lineRule="auto"/>
        <w:ind w:left="3258" w:firstLine="282"/>
        <w:jc w:val="left"/>
        <w:rPr>
          <w:rFonts w:ascii="Times New Roman" w:hAnsi="Times New Roman"/>
          <w:noProof/>
        </w:rPr>
      </w:pPr>
    </w:p>
    <w:p w14:paraId="6881935B" w14:textId="77777777" w:rsidR="0000582D" w:rsidRPr="007A7471" w:rsidRDefault="0000582D" w:rsidP="00115AF0">
      <w:pPr>
        <w:spacing w:after="0"/>
        <w:jc w:val="center"/>
        <w:rPr>
          <w:rFonts w:ascii="Times New Roman" w:hAnsi="Times New Roman"/>
          <w:noProof/>
        </w:rPr>
      </w:pPr>
      <w:r w:rsidRPr="007A7471"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3D404032" wp14:editId="61E25281">
            <wp:extent cx="5476875" cy="3080887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 Teil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801" cy="30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F947" w14:textId="4DFF0AA3" w:rsidR="00115AF0" w:rsidRPr="007A7471" w:rsidRDefault="0000582D" w:rsidP="00115AF0">
      <w:pPr>
        <w:spacing w:after="0"/>
        <w:jc w:val="center"/>
        <w:rPr>
          <w:rFonts w:ascii="Times New Roman" w:hAnsi="Times New Roman"/>
          <w:noProof/>
        </w:rPr>
      </w:pPr>
      <w:r w:rsidRPr="007A7471">
        <w:rPr>
          <w:rFonts w:ascii="Times New Roman" w:hAnsi="Times New Roman"/>
          <w:noProof/>
          <w:lang w:eastAsia="en-US"/>
        </w:rPr>
        <w:drawing>
          <wp:inline distT="0" distB="0" distL="0" distR="0" wp14:anchorId="7A810F0E" wp14:editId="7CE71591">
            <wp:extent cx="5534025" cy="31130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1 Teil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328" cy="31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1F10" w14:textId="2110FF76" w:rsidR="00766362" w:rsidRPr="007A7471" w:rsidRDefault="00766362" w:rsidP="00B81A1D">
      <w:pPr>
        <w:spacing w:after="0" w:line="360" w:lineRule="auto"/>
        <w:rPr>
          <w:rFonts w:ascii="Times New Roman" w:hAnsi="Times New Roman"/>
          <w:color w:val="000000"/>
        </w:rPr>
      </w:pPr>
      <w:r w:rsidRPr="007A7471">
        <w:rPr>
          <w:rFonts w:ascii="Times New Roman" w:hAnsi="Times New Roman"/>
          <w:b/>
          <w:noProof/>
        </w:rPr>
        <w:t>Figure S1.</w:t>
      </w:r>
      <w:r w:rsidRPr="007A7471">
        <w:rPr>
          <w:rFonts w:ascii="Times New Roman" w:hAnsi="Times New Roman"/>
          <w:noProof/>
        </w:rPr>
        <w:t xml:space="preserve"> Effect of </w:t>
      </w:r>
      <w:r w:rsidR="00DF7202" w:rsidRPr="007A7471">
        <w:rPr>
          <w:rFonts w:ascii="Times New Roman" w:hAnsi="Times New Roman"/>
          <w:noProof/>
        </w:rPr>
        <w:t xml:space="preserve">different </w:t>
      </w:r>
      <w:r w:rsidRPr="007A7471">
        <w:rPr>
          <w:rFonts w:ascii="Times New Roman" w:hAnsi="Times New Roman"/>
          <w:noProof/>
        </w:rPr>
        <w:t>SiO</w:t>
      </w:r>
      <w:r w:rsidRPr="007A7471">
        <w:rPr>
          <w:rFonts w:ascii="Times New Roman" w:hAnsi="Times New Roman"/>
          <w:noProof/>
          <w:vertAlign w:val="subscript"/>
        </w:rPr>
        <w:t>2</w:t>
      </w:r>
      <w:r w:rsidRPr="007A7471">
        <w:rPr>
          <w:rFonts w:ascii="Times New Roman" w:hAnsi="Times New Roman"/>
          <w:noProof/>
        </w:rPr>
        <w:t xml:space="preserve"> NP</w:t>
      </w:r>
      <w:r w:rsidR="00DF7202" w:rsidRPr="007A7471">
        <w:rPr>
          <w:rFonts w:ascii="Times New Roman" w:hAnsi="Times New Roman"/>
          <w:noProof/>
        </w:rPr>
        <w:t xml:space="preserve"> on l</w:t>
      </w:r>
      <w:r w:rsidRPr="007A7471">
        <w:rPr>
          <w:rFonts w:ascii="Times New Roman" w:hAnsi="Times New Roman"/>
          <w:noProof/>
        </w:rPr>
        <w:t xml:space="preserve">ung histology. </w:t>
      </w:r>
      <w:r w:rsidR="00DF7202" w:rsidRPr="007A7471">
        <w:rPr>
          <w:rFonts w:ascii="Times New Roman" w:hAnsi="Times New Roman"/>
          <w:noProof/>
        </w:rPr>
        <w:t xml:space="preserve">Typical aspects from lung parenchyma </w:t>
      </w:r>
      <w:r w:rsidRPr="007A7471">
        <w:rPr>
          <w:rFonts w:ascii="Times New Roman" w:hAnsi="Times New Roman"/>
          <w:color w:val="000000"/>
        </w:rPr>
        <w:t xml:space="preserve">3 days after </w:t>
      </w:r>
      <w:proofErr w:type="spellStart"/>
      <w:r w:rsidRPr="007A7471">
        <w:rPr>
          <w:rFonts w:ascii="Times New Roman" w:hAnsi="Times New Roman"/>
          <w:color w:val="000000"/>
        </w:rPr>
        <w:t>intratracheal</w:t>
      </w:r>
      <w:proofErr w:type="spellEnd"/>
      <w:r w:rsidRPr="007A7471">
        <w:rPr>
          <w:rFonts w:ascii="Times New Roman" w:hAnsi="Times New Roman"/>
          <w:color w:val="000000"/>
        </w:rPr>
        <w:t xml:space="preserve"> instillation </w:t>
      </w:r>
      <w:r w:rsidR="00DF7202" w:rsidRPr="007A7471">
        <w:rPr>
          <w:rFonts w:ascii="Times New Roman" w:hAnsi="Times New Roman"/>
          <w:color w:val="000000"/>
        </w:rPr>
        <w:t>of</w:t>
      </w:r>
      <w:r w:rsidRPr="007A7471">
        <w:rPr>
          <w:rFonts w:ascii="Times New Roman" w:hAnsi="Times New Roman"/>
          <w:color w:val="000000"/>
        </w:rPr>
        <w:t xml:space="preserve"> 0.5 mL vehicle control fluid (A,</w:t>
      </w:r>
      <w:r w:rsidR="00DF7202" w:rsidRPr="007A7471">
        <w:rPr>
          <w:rFonts w:ascii="Times New Roman" w:hAnsi="Times New Roman"/>
          <w:color w:val="000000"/>
        </w:rPr>
        <w:t xml:space="preserve"> </w:t>
      </w:r>
      <w:r w:rsidRPr="007A7471">
        <w:rPr>
          <w:rFonts w:ascii="Times New Roman" w:hAnsi="Times New Roman"/>
          <w:color w:val="000000"/>
        </w:rPr>
        <w:t>B), 0.36 mg SiO</w:t>
      </w:r>
      <w:r w:rsidRPr="007A7471">
        <w:rPr>
          <w:rFonts w:ascii="Times New Roman" w:hAnsi="Times New Roman"/>
          <w:color w:val="000000"/>
          <w:vertAlign w:val="subscript"/>
        </w:rPr>
        <w:t>2</w:t>
      </w:r>
      <w:r w:rsidRPr="007A7471">
        <w:rPr>
          <w:rFonts w:ascii="Times New Roman" w:hAnsi="Times New Roman"/>
          <w:color w:val="000000"/>
        </w:rPr>
        <w:t>-</w:t>
      </w:r>
      <w:r w:rsidR="00B81A1D" w:rsidRPr="007A7471">
        <w:rPr>
          <w:rFonts w:ascii="Times New Roman" w:hAnsi="Times New Roman"/>
          <w:color w:val="000000"/>
        </w:rPr>
        <w:t>p</w:t>
      </w:r>
      <w:r w:rsidRPr="007A7471">
        <w:rPr>
          <w:rFonts w:ascii="Times New Roman" w:hAnsi="Times New Roman"/>
          <w:color w:val="000000"/>
        </w:rPr>
        <w:t xml:space="preserve"> (C,</w:t>
      </w:r>
      <w:r w:rsidR="00DF7202" w:rsidRPr="007A7471">
        <w:rPr>
          <w:rFonts w:ascii="Times New Roman" w:hAnsi="Times New Roman"/>
          <w:color w:val="000000"/>
        </w:rPr>
        <w:t xml:space="preserve"> </w:t>
      </w:r>
      <w:r w:rsidRPr="007A7471">
        <w:rPr>
          <w:rFonts w:ascii="Times New Roman" w:hAnsi="Times New Roman"/>
          <w:color w:val="000000"/>
        </w:rPr>
        <w:t>D), 0.36 mg SiO</w:t>
      </w:r>
      <w:r w:rsidRPr="007A7471">
        <w:rPr>
          <w:rFonts w:ascii="Times New Roman" w:hAnsi="Times New Roman"/>
          <w:color w:val="000000"/>
          <w:vertAlign w:val="subscript"/>
        </w:rPr>
        <w:t>2</w:t>
      </w:r>
      <w:r w:rsidRPr="007A7471">
        <w:rPr>
          <w:rFonts w:ascii="Times New Roman" w:hAnsi="Times New Roman"/>
          <w:color w:val="000000"/>
        </w:rPr>
        <w:t>-FITC</w:t>
      </w:r>
      <w:r w:rsidR="00DF7202" w:rsidRPr="007A7471">
        <w:rPr>
          <w:rFonts w:ascii="Times New Roman" w:hAnsi="Times New Roman"/>
          <w:color w:val="000000"/>
        </w:rPr>
        <w:t xml:space="preserve"> (E, F)</w:t>
      </w:r>
      <w:r w:rsidRPr="007A7471">
        <w:rPr>
          <w:rFonts w:ascii="Times New Roman" w:hAnsi="Times New Roman"/>
          <w:color w:val="000000"/>
        </w:rPr>
        <w:t>, or 0.36 mg SiO</w:t>
      </w:r>
      <w:r w:rsidRPr="007A7471">
        <w:rPr>
          <w:rFonts w:ascii="Times New Roman" w:hAnsi="Times New Roman"/>
          <w:color w:val="000000"/>
          <w:vertAlign w:val="subscript"/>
        </w:rPr>
        <w:t>2</w:t>
      </w:r>
      <w:r w:rsidR="00B81A1D" w:rsidRPr="007A7471">
        <w:rPr>
          <w:rFonts w:ascii="Times New Roman" w:hAnsi="Times New Roman"/>
          <w:color w:val="000000"/>
        </w:rPr>
        <w:t>-n</w:t>
      </w:r>
      <w:r w:rsidR="00DF7202" w:rsidRPr="007A7471">
        <w:rPr>
          <w:rFonts w:ascii="Times New Roman" w:hAnsi="Times New Roman"/>
          <w:color w:val="000000"/>
        </w:rPr>
        <w:t xml:space="preserve"> (G, H). Hematoxylin-eosin stained </w:t>
      </w:r>
      <w:proofErr w:type="spellStart"/>
      <w:r w:rsidR="00DF7202" w:rsidRPr="007A7471">
        <w:rPr>
          <w:rFonts w:ascii="Times New Roman" w:hAnsi="Times New Roman"/>
          <w:color w:val="000000"/>
        </w:rPr>
        <w:t>cryo</w:t>
      </w:r>
      <w:proofErr w:type="spellEnd"/>
      <w:r w:rsidR="00DF7202" w:rsidRPr="007A7471">
        <w:rPr>
          <w:rFonts w:ascii="Times New Roman" w:hAnsi="Times New Roman"/>
          <w:color w:val="000000"/>
        </w:rPr>
        <w:t xml:space="preserve">-sections. </w:t>
      </w:r>
      <w:r w:rsidRPr="007A7471">
        <w:rPr>
          <w:rFonts w:ascii="Times New Roman" w:hAnsi="Times New Roman"/>
          <w:color w:val="000000"/>
        </w:rPr>
        <w:t xml:space="preserve">Note that </w:t>
      </w:r>
      <w:r w:rsidR="00DF7202" w:rsidRPr="007A7471">
        <w:rPr>
          <w:rFonts w:ascii="Times New Roman" w:hAnsi="Times New Roman"/>
          <w:color w:val="000000"/>
        </w:rPr>
        <w:t>SiO</w:t>
      </w:r>
      <w:r w:rsidR="00DF7202" w:rsidRPr="007A7471">
        <w:rPr>
          <w:rFonts w:ascii="Times New Roman" w:hAnsi="Times New Roman"/>
          <w:color w:val="000000"/>
          <w:vertAlign w:val="subscript"/>
        </w:rPr>
        <w:t>2</w:t>
      </w:r>
      <w:r w:rsidR="00DF7202" w:rsidRPr="007A7471">
        <w:rPr>
          <w:rFonts w:ascii="Times New Roman" w:hAnsi="Times New Roman"/>
          <w:color w:val="000000"/>
        </w:rPr>
        <w:t xml:space="preserve">-FITC </w:t>
      </w:r>
      <w:r w:rsidR="00115AF0" w:rsidRPr="007A7471">
        <w:rPr>
          <w:rFonts w:ascii="Times New Roman" w:hAnsi="Times New Roman"/>
          <w:color w:val="000000"/>
        </w:rPr>
        <w:t xml:space="preserve">(F) </w:t>
      </w:r>
      <w:r w:rsidR="00DF7202" w:rsidRPr="007A7471">
        <w:rPr>
          <w:rFonts w:ascii="Times New Roman" w:hAnsi="Times New Roman"/>
          <w:color w:val="000000"/>
        </w:rPr>
        <w:t>and SiO</w:t>
      </w:r>
      <w:r w:rsidR="00DF7202" w:rsidRPr="007A7471">
        <w:rPr>
          <w:rFonts w:ascii="Times New Roman" w:hAnsi="Times New Roman"/>
          <w:color w:val="000000"/>
          <w:vertAlign w:val="subscript"/>
        </w:rPr>
        <w:t>2</w:t>
      </w:r>
      <w:r w:rsidR="00DF7202" w:rsidRPr="007A7471">
        <w:rPr>
          <w:rFonts w:ascii="Times New Roman" w:hAnsi="Times New Roman"/>
          <w:color w:val="000000"/>
        </w:rPr>
        <w:t xml:space="preserve"> </w:t>
      </w:r>
      <w:r w:rsidR="00115AF0" w:rsidRPr="007A7471">
        <w:rPr>
          <w:rFonts w:ascii="Times New Roman" w:hAnsi="Times New Roman"/>
          <w:color w:val="000000"/>
        </w:rPr>
        <w:t xml:space="preserve">(H) </w:t>
      </w:r>
      <w:r w:rsidR="00DF7202" w:rsidRPr="007A7471">
        <w:rPr>
          <w:rFonts w:ascii="Times New Roman" w:hAnsi="Times New Roman"/>
          <w:color w:val="000000"/>
        </w:rPr>
        <w:t xml:space="preserve">leads to </w:t>
      </w:r>
      <w:r w:rsidR="00115AF0" w:rsidRPr="007A7471">
        <w:rPr>
          <w:rFonts w:ascii="Times New Roman" w:hAnsi="Times New Roman"/>
          <w:color w:val="000000"/>
        </w:rPr>
        <w:t xml:space="preserve">confined </w:t>
      </w:r>
      <w:r w:rsidR="00DF7202" w:rsidRPr="007A7471">
        <w:rPr>
          <w:rFonts w:ascii="Times New Roman" w:hAnsi="Times New Roman"/>
          <w:color w:val="000000"/>
        </w:rPr>
        <w:t>regions with increase macrophage numbers,</w:t>
      </w:r>
      <w:r w:rsidRPr="007A7471">
        <w:rPr>
          <w:rFonts w:ascii="Times New Roman" w:hAnsi="Times New Roman"/>
          <w:color w:val="000000"/>
        </w:rPr>
        <w:t xml:space="preserve"> slightly deteriorated </w:t>
      </w:r>
      <w:r w:rsidR="00DF7202" w:rsidRPr="007A7471">
        <w:rPr>
          <w:rFonts w:ascii="Times New Roman" w:hAnsi="Times New Roman"/>
          <w:color w:val="000000"/>
        </w:rPr>
        <w:t xml:space="preserve">septal </w:t>
      </w:r>
      <w:r w:rsidRPr="007A7471">
        <w:rPr>
          <w:rFonts w:ascii="Times New Roman" w:hAnsi="Times New Roman"/>
          <w:color w:val="000000"/>
        </w:rPr>
        <w:t>structure</w:t>
      </w:r>
      <w:r w:rsidR="00DF7202" w:rsidRPr="007A7471">
        <w:rPr>
          <w:rFonts w:ascii="Times New Roman" w:hAnsi="Times New Roman"/>
          <w:color w:val="000000"/>
        </w:rPr>
        <w:t>s</w:t>
      </w:r>
      <w:r w:rsidRPr="007A7471">
        <w:rPr>
          <w:rFonts w:ascii="Times New Roman" w:hAnsi="Times New Roman"/>
          <w:color w:val="000000"/>
        </w:rPr>
        <w:t xml:space="preserve"> and </w:t>
      </w:r>
      <w:r w:rsidR="00DF7202" w:rsidRPr="007A7471">
        <w:rPr>
          <w:rFonts w:ascii="Times New Roman" w:hAnsi="Times New Roman"/>
          <w:color w:val="000000"/>
        </w:rPr>
        <w:t xml:space="preserve">focal </w:t>
      </w:r>
      <w:proofErr w:type="spellStart"/>
      <w:r w:rsidRPr="007A7471">
        <w:rPr>
          <w:rFonts w:ascii="Times New Roman" w:hAnsi="Times New Roman"/>
          <w:color w:val="000000"/>
        </w:rPr>
        <w:t>hypercellularity</w:t>
      </w:r>
      <w:proofErr w:type="spellEnd"/>
      <w:r w:rsidR="00115AF0" w:rsidRPr="007A7471">
        <w:rPr>
          <w:rFonts w:ascii="Times New Roman" w:hAnsi="Times New Roman"/>
          <w:color w:val="000000"/>
        </w:rPr>
        <w:t xml:space="preserve"> (</w:t>
      </w:r>
      <w:r w:rsidR="00B81A1D" w:rsidRPr="007A7471">
        <w:rPr>
          <w:rFonts w:ascii="Times New Roman" w:hAnsi="Times New Roman"/>
          <w:color w:val="000000"/>
        </w:rPr>
        <w:t>a</w:t>
      </w:r>
      <w:r w:rsidR="00115AF0" w:rsidRPr="007A7471">
        <w:rPr>
          <w:rFonts w:ascii="Times New Roman" w:hAnsi="Times New Roman"/>
          <w:color w:val="000000"/>
        </w:rPr>
        <w:t xml:space="preserve">rrows in </w:t>
      </w:r>
      <w:r w:rsidR="00115AF0" w:rsidRPr="007A7471">
        <w:rPr>
          <w:rFonts w:ascii="Times New Roman" w:hAnsi="Times New Roman"/>
          <w:color w:val="000000"/>
        </w:rPr>
        <w:lastRenderedPageBreak/>
        <w:t>F and H)</w:t>
      </w:r>
      <w:r w:rsidRPr="007A7471">
        <w:rPr>
          <w:rFonts w:ascii="Times New Roman" w:hAnsi="Times New Roman"/>
          <w:color w:val="000000"/>
        </w:rPr>
        <w:t>. These changes were largely absent in lung</w:t>
      </w:r>
      <w:r w:rsidR="00115AF0" w:rsidRPr="007A7471">
        <w:rPr>
          <w:rFonts w:ascii="Times New Roman" w:hAnsi="Times New Roman"/>
          <w:color w:val="000000"/>
        </w:rPr>
        <w:t>s</w:t>
      </w:r>
      <w:r w:rsidRPr="007A7471">
        <w:rPr>
          <w:rFonts w:ascii="Times New Roman" w:hAnsi="Times New Roman"/>
          <w:color w:val="000000"/>
        </w:rPr>
        <w:t xml:space="preserve"> treated with vehicle control </w:t>
      </w:r>
      <w:r w:rsidR="00115AF0" w:rsidRPr="007A7471">
        <w:rPr>
          <w:rFonts w:ascii="Times New Roman" w:hAnsi="Times New Roman"/>
          <w:color w:val="000000"/>
        </w:rPr>
        <w:t xml:space="preserve">(B) </w:t>
      </w:r>
      <w:r w:rsidRPr="007A7471">
        <w:rPr>
          <w:rFonts w:ascii="Times New Roman" w:hAnsi="Times New Roman"/>
          <w:color w:val="000000"/>
        </w:rPr>
        <w:t>or SiO</w:t>
      </w:r>
      <w:r w:rsidRPr="007A7471">
        <w:rPr>
          <w:rFonts w:ascii="Times New Roman" w:hAnsi="Times New Roman"/>
          <w:color w:val="000000"/>
          <w:vertAlign w:val="subscript"/>
        </w:rPr>
        <w:t>2</w:t>
      </w:r>
      <w:r w:rsidRPr="007A7471">
        <w:rPr>
          <w:rFonts w:ascii="Times New Roman" w:hAnsi="Times New Roman"/>
          <w:color w:val="000000"/>
        </w:rPr>
        <w:t>-</w:t>
      </w:r>
      <w:r w:rsidR="008B1F24" w:rsidRPr="007A7471">
        <w:rPr>
          <w:rFonts w:ascii="Times New Roman" w:hAnsi="Times New Roman"/>
          <w:color w:val="000000"/>
        </w:rPr>
        <w:t>p</w:t>
      </w:r>
      <w:r w:rsidR="00115AF0" w:rsidRPr="007A7471">
        <w:rPr>
          <w:rFonts w:ascii="Times New Roman" w:hAnsi="Times New Roman"/>
          <w:color w:val="000000"/>
        </w:rPr>
        <w:t xml:space="preserve"> (D).</w:t>
      </w:r>
    </w:p>
    <w:p w14:paraId="1EC71A47" w14:textId="691FC2E0" w:rsidR="00B81A1D" w:rsidRPr="007A7471" w:rsidRDefault="00B81A1D" w:rsidP="00B216BD">
      <w:pPr>
        <w:spacing w:after="0" w:line="360" w:lineRule="auto"/>
        <w:rPr>
          <w:rFonts w:ascii="Times New Roman" w:hAnsi="Times New Roman"/>
        </w:rPr>
      </w:pPr>
    </w:p>
    <w:p w14:paraId="020310A1" w14:textId="77777777" w:rsidR="00B72165" w:rsidRPr="007A7471" w:rsidRDefault="00B72165" w:rsidP="00B72165">
      <w:pPr>
        <w:rPr>
          <w:rFonts w:ascii="Times New Roman" w:hAnsi="Times New Roman"/>
          <w:b/>
        </w:rPr>
      </w:pPr>
    </w:p>
    <w:p w14:paraId="71029D63" w14:textId="77777777" w:rsidR="00B72165" w:rsidRPr="007A7471" w:rsidRDefault="00B72165" w:rsidP="00B72165">
      <w:pPr>
        <w:rPr>
          <w:rFonts w:ascii="Times New Roman" w:hAnsi="Times New Roman"/>
          <w:b/>
        </w:rPr>
      </w:pPr>
      <w:r w:rsidRPr="007A7471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7F7A6306" wp14:editId="1535E6E7">
            <wp:extent cx="6086475" cy="4015205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812" cy="402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CE40A" w14:textId="036B1C3C" w:rsidR="00B72165" w:rsidRPr="007A7471" w:rsidRDefault="00B72165" w:rsidP="00B72165">
      <w:pPr>
        <w:rPr>
          <w:rFonts w:ascii="Times New Roman" w:hAnsi="Times New Roman"/>
        </w:rPr>
      </w:pPr>
      <w:r w:rsidRPr="007A7471">
        <w:rPr>
          <w:rFonts w:ascii="Times New Roman" w:hAnsi="Times New Roman"/>
          <w:b/>
        </w:rPr>
        <w:t>Figure S</w:t>
      </w:r>
      <w:r w:rsidR="00536434" w:rsidRPr="007A7471">
        <w:rPr>
          <w:rFonts w:ascii="Times New Roman" w:hAnsi="Times New Roman"/>
          <w:b/>
        </w:rPr>
        <w:t>2</w:t>
      </w:r>
      <w:r w:rsidRPr="007A7471">
        <w:rPr>
          <w:rFonts w:ascii="Times New Roman" w:hAnsi="Times New Roman"/>
          <w:b/>
        </w:rPr>
        <w:t>.</w:t>
      </w:r>
      <w:r w:rsidRPr="007A7471">
        <w:rPr>
          <w:rFonts w:ascii="Times New Roman" w:hAnsi="Times New Roman"/>
        </w:rPr>
        <w:t xml:space="preserve"> </w:t>
      </w:r>
      <w:proofErr w:type="gramStart"/>
      <w:r w:rsidRPr="007A7471">
        <w:rPr>
          <w:rFonts w:ascii="Times New Roman" w:hAnsi="Times New Roman"/>
        </w:rPr>
        <w:t>MALDI-MS</w:t>
      </w:r>
      <w:r w:rsidR="007B6D79" w:rsidRPr="007A7471">
        <w:rPr>
          <w:rFonts w:ascii="Times New Roman" w:hAnsi="Times New Roman"/>
        </w:rPr>
        <w:t>/MS</w:t>
      </w:r>
      <w:r w:rsidRPr="007A7471">
        <w:rPr>
          <w:rFonts w:ascii="Times New Roman" w:hAnsi="Times New Roman"/>
        </w:rPr>
        <w:t xml:space="preserve"> spectrum resulting from the fragmentation of precursor </w:t>
      </w:r>
      <w:r w:rsidRPr="007A7471">
        <w:rPr>
          <w:rFonts w:ascii="Times New Roman" w:hAnsi="Times New Roman"/>
          <w:i/>
        </w:rPr>
        <w:t>m</w:t>
      </w:r>
      <w:r w:rsidRPr="007A7471">
        <w:rPr>
          <w:rFonts w:ascii="Times New Roman" w:hAnsi="Times New Roman"/>
        </w:rPr>
        <w:t>/</w:t>
      </w:r>
      <w:r w:rsidRPr="007A7471">
        <w:rPr>
          <w:rFonts w:ascii="Times New Roman" w:hAnsi="Times New Roman"/>
          <w:i/>
        </w:rPr>
        <w:t>z</w:t>
      </w:r>
      <w:r w:rsidRPr="007A7471">
        <w:rPr>
          <w:rFonts w:ascii="Times New Roman" w:hAnsi="Times New Roman"/>
        </w:rPr>
        <w:t xml:space="preserve"> 721.4.</w:t>
      </w:r>
      <w:proofErr w:type="gramEnd"/>
      <w:r w:rsidRPr="007A7471">
        <w:rPr>
          <w:rFonts w:ascii="Times New Roman" w:hAnsi="Times New Roman"/>
        </w:rPr>
        <w:t xml:space="preserve"> Fragment ions confirm the assignment of the respective MS ion image to PG (32:0) and indicate a fatty acyl composition of two (16:0) chains.</w:t>
      </w:r>
    </w:p>
    <w:p w14:paraId="62A51DE3" w14:textId="77777777" w:rsidR="00B72165" w:rsidRPr="007A7471" w:rsidRDefault="00B72165" w:rsidP="00B72165">
      <w:pPr>
        <w:rPr>
          <w:rFonts w:ascii="Times New Roman" w:hAnsi="Times New Roman"/>
          <w:b/>
        </w:rPr>
      </w:pPr>
      <w:r w:rsidRPr="007A7471">
        <w:rPr>
          <w:rFonts w:ascii="Times New Roman" w:hAnsi="Times New Roman"/>
          <w:b/>
          <w:noProof/>
          <w:lang w:eastAsia="en-US"/>
        </w:rPr>
        <w:lastRenderedPageBreak/>
        <w:drawing>
          <wp:inline distT="0" distB="0" distL="0" distR="0" wp14:anchorId="4FE7DA00" wp14:editId="0CA300AE">
            <wp:extent cx="5754390" cy="39433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77" cy="394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86787" w14:textId="23038B44" w:rsidR="00536434" w:rsidRPr="007A7471" w:rsidRDefault="00B72165">
      <w:pPr>
        <w:rPr>
          <w:rFonts w:ascii="Times New Roman" w:hAnsi="Times New Roman"/>
        </w:rPr>
      </w:pPr>
      <w:r w:rsidRPr="007A7471">
        <w:rPr>
          <w:rFonts w:ascii="Times New Roman" w:hAnsi="Times New Roman"/>
          <w:b/>
        </w:rPr>
        <w:t>Figure S</w:t>
      </w:r>
      <w:r w:rsidR="00536434" w:rsidRPr="007A7471">
        <w:rPr>
          <w:rFonts w:ascii="Times New Roman" w:hAnsi="Times New Roman"/>
          <w:b/>
        </w:rPr>
        <w:t>3</w:t>
      </w:r>
      <w:r w:rsidRPr="007A7471">
        <w:rPr>
          <w:rFonts w:ascii="Times New Roman" w:hAnsi="Times New Roman"/>
          <w:b/>
        </w:rPr>
        <w:t>.</w:t>
      </w:r>
      <w:r w:rsidRPr="007A7471">
        <w:rPr>
          <w:rFonts w:ascii="Times New Roman" w:hAnsi="Times New Roman"/>
        </w:rPr>
        <w:t xml:space="preserve"> </w:t>
      </w:r>
      <w:proofErr w:type="gramStart"/>
      <w:r w:rsidRPr="007A7471">
        <w:rPr>
          <w:rFonts w:ascii="Times New Roman" w:hAnsi="Times New Roman"/>
        </w:rPr>
        <w:t>MALDI-MS</w:t>
      </w:r>
      <w:r w:rsidR="00730A2C" w:rsidRPr="007A7471">
        <w:rPr>
          <w:rFonts w:ascii="Times New Roman" w:hAnsi="Times New Roman"/>
        </w:rPr>
        <w:t>/MS</w:t>
      </w:r>
      <w:r w:rsidRPr="007A7471">
        <w:rPr>
          <w:rFonts w:ascii="Times New Roman" w:hAnsi="Times New Roman"/>
        </w:rPr>
        <w:t xml:space="preserve"> spectrum resulting from the fragmentation of precursor </w:t>
      </w:r>
      <w:r w:rsidRPr="007A7471">
        <w:rPr>
          <w:rFonts w:ascii="Times New Roman" w:hAnsi="Times New Roman"/>
          <w:i/>
        </w:rPr>
        <w:t>m</w:t>
      </w:r>
      <w:r w:rsidRPr="007A7471">
        <w:rPr>
          <w:rFonts w:ascii="Times New Roman" w:hAnsi="Times New Roman"/>
        </w:rPr>
        <w:t>/</w:t>
      </w:r>
      <w:r w:rsidRPr="007A7471">
        <w:rPr>
          <w:rFonts w:ascii="Times New Roman" w:hAnsi="Times New Roman"/>
          <w:i/>
        </w:rPr>
        <w:t>z</w:t>
      </w:r>
      <w:r w:rsidRPr="007A7471">
        <w:rPr>
          <w:rFonts w:ascii="Times New Roman" w:hAnsi="Times New Roman"/>
        </w:rPr>
        <w:t xml:space="preserve"> 861.5.</w:t>
      </w:r>
      <w:proofErr w:type="gramEnd"/>
      <w:r w:rsidRPr="007A7471">
        <w:rPr>
          <w:rFonts w:ascii="Times New Roman" w:hAnsi="Times New Roman"/>
        </w:rPr>
        <w:t xml:space="preserve"> Fragment ions confirm the assignment of the respective MS ion image to PI (36:2), whereby both fatty acyl compositions, PI (18:1|18:1) and PI (18:0|18:2) are deduced.</w:t>
      </w:r>
    </w:p>
    <w:p w14:paraId="5A0280B3" w14:textId="77777777" w:rsidR="00536434" w:rsidRPr="007A7471" w:rsidRDefault="00536434">
      <w:pPr>
        <w:spacing w:after="160" w:line="259" w:lineRule="auto"/>
        <w:jc w:val="left"/>
        <w:rPr>
          <w:rFonts w:ascii="Times New Roman" w:hAnsi="Times New Roman"/>
        </w:rPr>
      </w:pPr>
      <w:r w:rsidRPr="007A7471">
        <w:rPr>
          <w:rFonts w:ascii="Times New Roman" w:hAnsi="Times New Roman"/>
        </w:rPr>
        <w:br w:type="page"/>
      </w:r>
    </w:p>
    <w:p w14:paraId="406E37B5" w14:textId="33F9A38C" w:rsidR="00536434" w:rsidRPr="007A7471" w:rsidRDefault="00536434" w:rsidP="00536434">
      <w:pPr>
        <w:spacing w:after="0" w:line="360" w:lineRule="auto"/>
        <w:jc w:val="center"/>
        <w:rPr>
          <w:rFonts w:ascii="Times New Roman" w:hAnsi="Times New Roman"/>
          <w:b/>
        </w:rPr>
      </w:pPr>
      <w:r w:rsidRPr="007A7471">
        <w:rPr>
          <w:rFonts w:ascii="Times New Roman" w:hAnsi="Times New Roman"/>
          <w:b/>
          <w:noProof/>
          <w:lang w:eastAsia="en-US"/>
        </w:rPr>
        <w:lastRenderedPageBreak/>
        <w:drawing>
          <wp:inline distT="0" distB="0" distL="0" distR="0" wp14:anchorId="0B040DCD" wp14:editId="7B322B1B">
            <wp:extent cx="5646480" cy="6019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4_Control_ne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13" cy="603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B478" w14:textId="5311D186" w:rsidR="00536434" w:rsidRPr="007A7471" w:rsidRDefault="00536434" w:rsidP="00536434">
      <w:pPr>
        <w:spacing w:after="0" w:line="360" w:lineRule="auto"/>
        <w:rPr>
          <w:rFonts w:ascii="Times New Roman" w:hAnsi="Times New Roman"/>
        </w:rPr>
      </w:pPr>
      <w:r w:rsidRPr="007A7471">
        <w:rPr>
          <w:rFonts w:ascii="Times New Roman" w:hAnsi="Times New Roman"/>
          <w:b/>
        </w:rPr>
        <w:t>Figure S4</w:t>
      </w:r>
      <w:r w:rsidRPr="007A7471">
        <w:rPr>
          <w:rFonts w:ascii="Times New Roman" w:hAnsi="Times New Roman"/>
        </w:rPr>
        <w:t xml:space="preserve">. </w:t>
      </w:r>
      <w:proofErr w:type="gramStart"/>
      <w:r w:rsidRPr="007A7471">
        <w:rPr>
          <w:rFonts w:ascii="Times New Roman" w:hAnsi="Times New Roman"/>
        </w:rPr>
        <w:t>Ion images from a vehicle-treated control lung.</w:t>
      </w:r>
      <w:proofErr w:type="gramEnd"/>
      <w:r w:rsidRPr="007A7471">
        <w:rPr>
          <w:rFonts w:ascii="Times New Roman" w:hAnsi="Times New Roman"/>
        </w:rPr>
        <w:t xml:space="preserve"> </w:t>
      </w:r>
      <w:proofErr w:type="gramStart"/>
      <w:r w:rsidRPr="007A7471">
        <w:rPr>
          <w:rFonts w:ascii="Times New Roman" w:hAnsi="Times New Roman"/>
          <w:i/>
          <w:iCs/>
        </w:rPr>
        <w:t>m/z</w:t>
      </w:r>
      <w:proofErr w:type="gramEnd"/>
      <w:r w:rsidRPr="007A7471">
        <w:rPr>
          <w:rFonts w:ascii="Times New Roman" w:hAnsi="Times New Roman"/>
          <w:i/>
          <w:iCs/>
        </w:rPr>
        <w:t xml:space="preserve"> </w:t>
      </w:r>
      <w:r w:rsidRPr="007A7471">
        <w:rPr>
          <w:rFonts w:ascii="Times New Roman" w:hAnsi="Times New Roman"/>
        </w:rPr>
        <w:t>values are shown underneath each panel and were measured in the negative ion mode, except</w:t>
      </w:r>
      <w:r w:rsidRPr="007A7471">
        <w:rPr>
          <w:rFonts w:ascii="Times New Roman" w:hAnsi="Times New Roman"/>
          <w:i/>
          <w:iCs/>
        </w:rPr>
        <w:t xml:space="preserve"> m/z</w:t>
      </w:r>
      <w:r w:rsidRPr="007A7471">
        <w:rPr>
          <w:rFonts w:ascii="Times New Roman" w:hAnsi="Times New Roman"/>
        </w:rPr>
        <w:t xml:space="preserve"> 605.7 which was measured in the positive ion mode. </w:t>
      </w:r>
      <w:r w:rsidR="00FF463B" w:rsidRPr="007A7471">
        <w:rPr>
          <w:rFonts w:ascii="Times New Roman" w:hAnsi="Times New Roman"/>
        </w:rPr>
        <w:t xml:space="preserve">Data were normalized by division through the total ion current (TIC). </w:t>
      </w:r>
      <w:r w:rsidRPr="007A7471">
        <w:rPr>
          <w:rFonts w:ascii="Times New Roman" w:hAnsi="Times New Roman"/>
        </w:rPr>
        <w:t xml:space="preserve">(a) microscopic image, (b, c) </w:t>
      </w:r>
      <w:proofErr w:type="spellStart"/>
      <w:r w:rsidRPr="007A7471">
        <w:rPr>
          <w:rFonts w:ascii="Times New Roman" w:hAnsi="Times New Roman"/>
        </w:rPr>
        <w:t>phosphatidylglycerol</w:t>
      </w:r>
      <w:proofErr w:type="spellEnd"/>
      <w:r w:rsidRPr="007A7471">
        <w:rPr>
          <w:rFonts w:ascii="Times New Roman" w:hAnsi="Times New Roman"/>
        </w:rPr>
        <w:t xml:space="preserve"> (PG), (d-f) phosphatidylinositol (PI), (g) phosphatidylserine (PS), (h) diacylglycerol (DAG)-like fragment, (j) overlay from (d) and (g), (</w:t>
      </w:r>
      <w:proofErr w:type="spellStart"/>
      <w:r w:rsidRPr="007A7471">
        <w:rPr>
          <w:rFonts w:ascii="Times New Roman" w:hAnsi="Times New Roman"/>
        </w:rPr>
        <w:t>i</w:t>
      </w:r>
      <w:proofErr w:type="spellEnd"/>
      <w:r w:rsidRPr="007A7471">
        <w:rPr>
          <w:rFonts w:ascii="Times New Roman" w:hAnsi="Times New Roman"/>
        </w:rPr>
        <w:t xml:space="preserve">, k ,l) triacylglycerol (TAG)-like fragments. Note that all </w:t>
      </w:r>
      <w:proofErr w:type="spellStart"/>
      <w:r w:rsidRPr="007A7471">
        <w:rPr>
          <w:rFonts w:ascii="Times New Roman" w:hAnsi="Times New Roman"/>
        </w:rPr>
        <w:t>analytes</w:t>
      </w:r>
      <w:proofErr w:type="spellEnd"/>
      <w:r w:rsidRPr="007A7471">
        <w:rPr>
          <w:rFonts w:ascii="Times New Roman" w:hAnsi="Times New Roman"/>
        </w:rPr>
        <w:t xml:space="preserve"> are evenly distributed unless compression or damage of the tissue slice, as obvious from (a), has led to an irregular color coding.</w:t>
      </w:r>
    </w:p>
    <w:p w14:paraId="62240FC5" w14:textId="38A0B2DD" w:rsidR="00536434" w:rsidRPr="007A7471" w:rsidRDefault="00536434" w:rsidP="00536434">
      <w:pPr>
        <w:spacing w:after="0" w:line="360" w:lineRule="auto"/>
        <w:jc w:val="center"/>
        <w:rPr>
          <w:rFonts w:ascii="Times New Roman" w:hAnsi="Times New Roman"/>
          <w:b/>
        </w:rPr>
      </w:pPr>
      <w:r w:rsidRPr="007A7471">
        <w:rPr>
          <w:rFonts w:ascii="Times New Roman" w:hAnsi="Times New Roman"/>
          <w:b/>
        </w:rPr>
        <w:lastRenderedPageBreak/>
        <w:br w:type="page"/>
      </w:r>
      <w:r w:rsidRPr="007A7471">
        <w:rPr>
          <w:rFonts w:ascii="Times New Roman" w:hAnsi="Times New Roman"/>
          <w:b/>
          <w:noProof/>
          <w:lang w:eastAsia="en-US"/>
        </w:rPr>
        <w:lastRenderedPageBreak/>
        <w:drawing>
          <wp:inline distT="0" distB="0" distL="0" distR="0" wp14:anchorId="07FA8AC0" wp14:editId="615509FD">
            <wp:extent cx="5507766" cy="63341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5_SiO2-P_ne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148" cy="63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7CFA" w14:textId="400DEB92" w:rsidR="00B01607" w:rsidRPr="00003174" w:rsidRDefault="00536434" w:rsidP="00536434">
      <w:pPr>
        <w:spacing w:line="360" w:lineRule="auto"/>
        <w:rPr>
          <w:rFonts w:ascii="Times New Roman" w:hAnsi="Times New Roman"/>
        </w:rPr>
      </w:pPr>
      <w:r w:rsidRPr="007A7471">
        <w:rPr>
          <w:rFonts w:ascii="Times New Roman" w:hAnsi="Times New Roman"/>
          <w:b/>
        </w:rPr>
        <w:t>Figure S5.</w:t>
      </w:r>
      <w:r w:rsidRPr="007A7471">
        <w:rPr>
          <w:rFonts w:ascii="Times New Roman" w:hAnsi="Times New Roman"/>
        </w:rPr>
        <w:t xml:space="preserve"> Ion images from a SiO</w:t>
      </w:r>
      <w:r w:rsidRPr="007A7471">
        <w:rPr>
          <w:rFonts w:ascii="Times New Roman" w:hAnsi="Times New Roman"/>
          <w:vertAlign w:val="subscript"/>
        </w:rPr>
        <w:t>2</w:t>
      </w:r>
      <w:r w:rsidRPr="007A7471">
        <w:rPr>
          <w:rFonts w:ascii="Times New Roman" w:hAnsi="Times New Roman"/>
        </w:rPr>
        <w:t xml:space="preserve">-p-treated control lung. </w:t>
      </w:r>
      <w:proofErr w:type="gramStart"/>
      <w:r w:rsidRPr="007A7471">
        <w:rPr>
          <w:rFonts w:ascii="Times New Roman" w:hAnsi="Times New Roman"/>
          <w:i/>
          <w:iCs/>
        </w:rPr>
        <w:t>m/z</w:t>
      </w:r>
      <w:proofErr w:type="gramEnd"/>
      <w:r w:rsidRPr="007A7471">
        <w:rPr>
          <w:rFonts w:ascii="Times New Roman" w:hAnsi="Times New Roman"/>
          <w:i/>
          <w:iCs/>
        </w:rPr>
        <w:t xml:space="preserve"> </w:t>
      </w:r>
      <w:r w:rsidRPr="007A7471">
        <w:rPr>
          <w:rFonts w:ascii="Times New Roman" w:hAnsi="Times New Roman"/>
        </w:rPr>
        <w:t>values are shown underneath each panel and were measured in the negative ion mode, except</w:t>
      </w:r>
      <w:r w:rsidRPr="007A7471">
        <w:rPr>
          <w:rFonts w:ascii="Times New Roman" w:hAnsi="Times New Roman"/>
          <w:i/>
          <w:iCs/>
        </w:rPr>
        <w:t xml:space="preserve"> m/z</w:t>
      </w:r>
      <w:r w:rsidRPr="007A7471">
        <w:rPr>
          <w:rFonts w:ascii="Times New Roman" w:hAnsi="Times New Roman"/>
        </w:rPr>
        <w:t xml:space="preserve"> 605.7 which was measured in the positive ion mode. </w:t>
      </w:r>
      <w:r w:rsidR="00FF463B" w:rsidRPr="007A7471">
        <w:rPr>
          <w:rFonts w:ascii="Times New Roman" w:hAnsi="Times New Roman"/>
        </w:rPr>
        <w:t xml:space="preserve">Data were normalized by division through the total ion current (TIC). </w:t>
      </w:r>
      <w:r w:rsidRPr="007A7471">
        <w:rPr>
          <w:rFonts w:ascii="Times New Roman" w:hAnsi="Times New Roman"/>
        </w:rPr>
        <w:t xml:space="preserve">(a) microscopic image, (b, c) </w:t>
      </w:r>
      <w:proofErr w:type="spellStart"/>
      <w:r w:rsidRPr="007A7471">
        <w:rPr>
          <w:rFonts w:ascii="Times New Roman" w:hAnsi="Times New Roman"/>
        </w:rPr>
        <w:t>phosphatidylglycerol</w:t>
      </w:r>
      <w:proofErr w:type="spellEnd"/>
      <w:r w:rsidRPr="007A7471">
        <w:rPr>
          <w:rFonts w:ascii="Times New Roman" w:hAnsi="Times New Roman"/>
        </w:rPr>
        <w:t xml:space="preserve"> (PG), (d-f) phosphatidylinositol (PI), (g) phosphatidylserine (PS), (h) diacylglycerol (DAG)-like fragment, (j) overlay from (d) and (g), (</w:t>
      </w:r>
      <w:proofErr w:type="spellStart"/>
      <w:r w:rsidRPr="007A7471">
        <w:rPr>
          <w:rFonts w:ascii="Times New Roman" w:hAnsi="Times New Roman"/>
        </w:rPr>
        <w:t>i</w:t>
      </w:r>
      <w:proofErr w:type="spellEnd"/>
      <w:r w:rsidRPr="007A7471">
        <w:rPr>
          <w:rFonts w:ascii="Times New Roman" w:hAnsi="Times New Roman"/>
        </w:rPr>
        <w:t xml:space="preserve">, k ,l) triacylglycerol (TAG)-like fragments. Note that all </w:t>
      </w:r>
      <w:proofErr w:type="spellStart"/>
      <w:r w:rsidRPr="007A7471">
        <w:rPr>
          <w:rFonts w:ascii="Times New Roman" w:hAnsi="Times New Roman"/>
        </w:rPr>
        <w:t>analytes</w:t>
      </w:r>
      <w:proofErr w:type="spellEnd"/>
      <w:r w:rsidRPr="007A7471">
        <w:rPr>
          <w:rFonts w:ascii="Times New Roman" w:hAnsi="Times New Roman"/>
        </w:rPr>
        <w:t xml:space="preserve"> are evenly distributed unless </w:t>
      </w:r>
      <w:r w:rsidRPr="007A7471">
        <w:rPr>
          <w:rFonts w:ascii="Times New Roman" w:hAnsi="Times New Roman"/>
        </w:rPr>
        <w:lastRenderedPageBreak/>
        <w:t>compression or damage of the tissue slice, as obvious from (a), has led to an irregular color coding.</w:t>
      </w:r>
    </w:p>
    <w:sectPr w:rsidR="00B01607" w:rsidRPr="00003174" w:rsidSect="00C045B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18" w:right="1418" w:bottom="1134" w:left="1418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66C096" w16cid:durableId="1E4A59E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EA87F" w14:textId="77777777" w:rsidR="008A5FC5" w:rsidRDefault="008A5FC5">
      <w:pPr>
        <w:spacing w:after="0" w:line="240" w:lineRule="auto"/>
      </w:pPr>
      <w:r>
        <w:separator/>
      </w:r>
    </w:p>
  </w:endnote>
  <w:endnote w:type="continuationSeparator" w:id="0">
    <w:p w14:paraId="4845C939" w14:textId="77777777" w:rsidR="008A5FC5" w:rsidRDefault="008A5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94E19" w14:textId="77777777" w:rsidR="00255127" w:rsidRDefault="008A5F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642D6" w14:textId="77777777" w:rsidR="00255127" w:rsidRDefault="008A5FC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C30CD" w14:textId="77777777" w:rsidR="00255127" w:rsidRDefault="008A5F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57745" w14:textId="77777777" w:rsidR="008A5FC5" w:rsidRDefault="008A5FC5">
      <w:pPr>
        <w:spacing w:after="0" w:line="240" w:lineRule="auto"/>
      </w:pPr>
      <w:r>
        <w:separator/>
      </w:r>
    </w:p>
  </w:footnote>
  <w:footnote w:type="continuationSeparator" w:id="0">
    <w:p w14:paraId="7E35940B" w14:textId="77777777" w:rsidR="008A5FC5" w:rsidRDefault="008A5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526A7" w14:textId="77777777" w:rsidR="00255127" w:rsidRDefault="008A5F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F1B35" w14:textId="77777777" w:rsidR="00255127" w:rsidRDefault="008A5F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E75E6" w14:textId="77777777" w:rsidR="00255127" w:rsidRDefault="008A5F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A7A"/>
    <w:multiLevelType w:val="hybridMultilevel"/>
    <w:tmpl w:val="96141086"/>
    <w:lvl w:ilvl="0" w:tplc="72FEF43E">
      <w:start w:val="3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B72165"/>
    <w:rsid w:val="00003174"/>
    <w:rsid w:val="0000582D"/>
    <w:rsid w:val="00115AF0"/>
    <w:rsid w:val="00174F4B"/>
    <w:rsid w:val="001E33B3"/>
    <w:rsid w:val="002872C5"/>
    <w:rsid w:val="00386B6D"/>
    <w:rsid w:val="003B773D"/>
    <w:rsid w:val="004C5F84"/>
    <w:rsid w:val="00536434"/>
    <w:rsid w:val="005F0E4A"/>
    <w:rsid w:val="006E1DD3"/>
    <w:rsid w:val="00730A2C"/>
    <w:rsid w:val="00766362"/>
    <w:rsid w:val="007A7471"/>
    <w:rsid w:val="007B6D79"/>
    <w:rsid w:val="00812970"/>
    <w:rsid w:val="008A5FC5"/>
    <w:rsid w:val="008B1F24"/>
    <w:rsid w:val="008D02F2"/>
    <w:rsid w:val="009243DD"/>
    <w:rsid w:val="00926111"/>
    <w:rsid w:val="00AF3065"/>
    <w:rsid w:val="00B01607"/>
    <w:rsid w:val="00B216BD"/>
    <w:rsid w:val="00B273A2"/>
    <w:rsid w:val="00B72165"/>
    <w:rsid w:val="00B81A1D"/>
    <w:rsid w:val="00C045BE"/>
    <w:rsid w:val="00D301E3"/>
    <w:rsid w:val="00D542D8"/>
    <w:rsid w:val="00D972F4"/>
    <w:rsid w:val="00DC6E55"/>
    <w:rsid w:val="00DC707E"/>
    <w:rsid w:val="00DF7202"/>
    <w:rsid w:val="00E26E3F"/>
    <w:rsid w:val="00E813B0"/>
    <w:rsid w:val="00FF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5F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65"/>
    <w:pPr>
      <w:spacing w:after="240" w:line="480" w:lineRule="auto"/>
      <w:jc w:val="both"/>
    </w:pPr>
    <w:rPr>
      <w:rFonts w:ascii="Arial" w:eastAsia="Times New Roman" w:hAnsi="Arial" w:cs="Times New Roman"/>
      <w:sz w:val="24"/>
      <w:szCs w:val="24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165"/>
    <w:rPr>
      <w:rFonts w:cs="Times New Roman"/>
      <w:color w:val="20699C"/>
      <w:u w:val="single"/>
    </w:rPr>
  </w:style>
  <w:style w:type="paragraph" w:styleId="Header">
    <w:name w:val="header"/>
    <w:basedOn w:val="Normal"/>
    <w:link w:val="HeaderChar"/>
    <w:uiPriority w:val="99"/>
    <w:rsid w:val="00B72165"/>
    <w:pPr>
      <w:tabs>
        <w:tab w:val="center" w:pos="4536"/>
        <w:tab w:val="right" w:pos="9072"/>
      </w:tabs>
      <w:spacing w:before="240" w:line="240" w:lineRule="auto"/>
    </w:pPr>
    <w:rPr>
      <w:i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72165"/>
    <w:rPr>
      <w:rFonts w:ascii="Arial" w:eastAsia="Times New Roman" w:hAnsi="Arial" w:cs="Times New Roman"/>
      <w:i/>
      <w:sz w:val="24"/>
      <w:szCs w:val="24"/>
      <w:lang w:val="en-GB" w:eastAsia="de-DE"/>
    </w:rPr>
  </w:style>
  <w:style w:type="paragraph" w:styleId="Footer">
    <w:name w:val="footer"/>
    <w:basedOn w:val="Normal"/>
    <w:link w:val="FooterChar"/>
    <w:uiPriority w:val="99"/>
    <w:rsid w:val="00B72165"/>
    <w:pPr>
      <w:tabs>
        <w:tab w:val="center" w:pos="4536"/>
        <w:tab w:val="right" w:pos="9072"/>
      </w:tabs>
    </w:pPr>
    <w:rPr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B72165"/>
    <w:rPr>
      <w:rFonts w:ascii="Arial" w:eastAsia="Times New Roman" w:hAnsi="Arial" w:cs="Times New Roman"/>
      <w:sz w:val="24"/>
      <w:szCs w:val="24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B72165"/>
  </w:style>
  <w:style w:type="character" w:styleId="CommentReference">
    <w:name w:val="annotation reference"/>
    <w:basedOn w:val="DefaultParagraphFont"/>
    <w:uiPriority w:val="99"/>
    <w:semiHidden/>
    <w:unhideWhenUsed/>
    <w:rsid w:val="006E1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DD3"/>
    <w:rPr>
      <w:rFonts w:ascii="Arial" w:eastAsia="Times New Roman" w:hAnsi="Arial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DD3"/>
    <w:rPr>
      <w:rFonts w:ascii="Arial" w:eastAsia="Times New Roman" w:hAnsi="Arial" w:cs="Times New Roman"/>
      <w:b/>
      <w:bCs/>
      <w:sz w:val="20"/>
      <w:szCs w:val="20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DD3"/>
    <w:rPr>
      <w:rFonts w:ascii="Segoe UI" w:eastAsia="Times New Roman" w:hAnsi="Segoe UI" w:cs="Segoe UI"/>
      <w:sz w:val="18"/>
      <w:szCs w:val="18"/>
      <w:lang w:val="en-US" w:eastAsia="de-DE"/>
    </w:rPr>
  </w:style>
  <w:style w:type="paragraph" w:styleId="ListParagraph">
    <w:name w:val="List Paragraph"/>
    <w:basedOn w:val="Normal"/>
    <w:uiPriority w:val="34"/>
    <w:qFormat/>
    <w:rsid w:val="00B216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65"/>
    <w:pPr>
      <w:spacing w:after="240" w:line="480" w:lineRule="auto"/>
      <w:jc w:val="both"/>
    </w:pPr>
    <w:rPr>
      <w:rFonts w:ascii="Arial" w:eastAsia="Times New Roman" w:hAnsi="Arial" w:cs="Times New Roman"/>
      <w:sz w:val="24"/>
      <w:szCs w:val="24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165"/>
    <w:rPr>
      <w:rFonts w:cs="Times New Roman"/>
      <w:color w:val="20699C"/>
      <w:u w:val="single"/>
    </w:rPr>
  </w:style>
  <w:style w:type="paragraph" w:styleId="Header">
    <w:name w:val="header"/>
    <w:basedOn w:val="Normal"/>
    <w:link w:val="HeaderChar"/>
    <w:uiPriority w:val="99"/>
    <w:rsid w:val="00B72165"/>
    <w:pPr>
      <w:tabs>
        <w:tab w:val="center" w:pos="4536"/>
        <w:tab w:val="right" w:pos="9072"/>
      </w:tabs>
      <w:spacing w:before="240" w:line="240" w:lineRule="auto"/>
    </w:pPr>
    <w:rPr>
      <w:i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72165"/>
    <w:rPr>
      <w:rFonts w:ascii="Arial" w:eastAsia="Times New Roman" w:hAnsi="Arial" w:cs="Times New Roman"/>
      <w:i/>
      <w:sz w:val="24"/>
      <w:szCs w:val="24"/>
      <w:lang w:val="en-GB" w:eastAsia="de-DE"/>
    </w:rPr>
  </w:style>
  <w:style w:type="paragraph" w:styleId="Footer">
    <w:name w:val="footer"/>
    <w:basedOn w:val="Normal"/>
    <w:link w:val="FooterChar"/>
    <w:uiPriority w:val="99"/>
    <w:rsid w:val="00B72165"/>
    <w:pPr>
      <w:tabs>
        <w:tab w:val="center" w:pos="4536"/>
        <w:tab w:val="right" w:pos="9072"/>
      </w:tabs>
    </w:pPr>
    <w:rPr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B72165"/>
    <w:rPr>
      <w:rFonts w:ascii="Arial" w:eastAsia="Times New Roman" w:hAnsi="Arial" w:cs="Times New Roman"/>
      <w:sz w:val="24"/>
      <w:szCs w:val="24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B72165"/>
  </w:style>
  <w:style w:type="character" w:styleId="CommentReference">
    <w:name w:val="annotation reference"/>
    <w:basedOn w:val="DefaultParagraphFont"/>
    <w:uiPriority w:val="99"/>
    <w:semiHidden/>
    <w:unhideWhenUsed/>
    <w:rsid w:val="006E1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DD3"/>
    <w:rPr>
      <w:rFonts w:ascii="Arial" w:eastAsia="Times New Roman" w:hAnsi="Arial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DD3"/>
    <w:rPr>
      <w:rFonts w:ascii="Arial" w:eastAsia="Times New Roman" w:hAnsi="Arial" w:cs="Times New Roman"/>
      <w:b/>
      <w:bCs/>
      <w:sz w:val="20"/>
      <w:szCs w:val="20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DD3"/>
    <w:rPr>
      <w:rFonts w:ascii="Segoe UI" w:eastAsia="Times New Roman" w:hAnsi="Segoe UI" w:cs="Segoe UI"/>
      <w:sz w:val="18"/>
      <w:szCs w:val="18"/>
      <w:lang w:val="en-US" w:eastAsia="de-DE"/>
    </w:rPr>
  </w:style>
  <w:style w:type="paragraph" w:styleId="ListParagraph">
    <w:name w:val="List Paragraph"/>
    <w:basedOn w:val="Normal"/>
    <w:uiPriority w:val="34"/>
    <w:qFormat/>
    <w:rsid w:val="00B21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.wiemann@ibe-ms.de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479</Words>
  <Characters>2794</Characters>
  <Application>Microsoft Office Word</Application>
  <DocSecurity>0</DocSecurity>
  <Lines>59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DLAMBO</cp:lastModifiedBy>
  <cp:revision>3</cp:revision>
  <dcterms:created xsi:type="dcterms:W3CDTF">2018-05-30T15:07:00Z</dcterms:created>
  <dcterms:modified xsi:type="dcterms:W3CDTF">2018-06-29T10:30:00Z</dcterms:modified>
</cp:coreProperties>
</file>