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78C90" w14:textId="77777777" w:rsidR="0011196B" w:rsidRDefault="008B27C8" w:rsidP="008B27C8">
      <w:pPr>
        <w:spacing w:line="480" w:lineRule="auto"/>
        <w:jc w:val="both"/>
        <w:rPr>
          <w:b/>
          <w:sz w:val="24"/>
        </w:rPr>
      </w:pPr>
      <w:r w:rsidRPr="008B27C8">
        <w:rPr>
          <w:b/>
          <w:sz w:val="24"/>
        </w:rPr>
        <w:t>Supplementary files</w:t>
      </w:r>
    </w:p>
    <w:p w14:paraId="23486115" w14:textId="77777777" w:rsidR="008B27C8" w:rsidRDefault="008B27C8" w:rsidP="008B27C8">
      <w:pPr>
        <w:spacing w:line="480" w:lineRule="auto"/>
        <w:jc w:val="both"/>
        <w:rPr>
          <w:b/>
          <w:sz w:val="24"/>
        </w:rPr>
      </w:pPr>
      <w:r>
        <w:rPr>
          <w:noProof/>
        </w:rPr>
        <w:drawing>
          <wp:inline distT="0" distB="0" distL="0" distR="0" wp14:anchorId="757B387A" wp14:editId="1332A552">
            <wp:extent cx="6120130" cy="2754956"/>
            <wp:effectExtent l="0" t="0" r="0" b="7620"/>
            <wp:docPr id="1" name="Immagine 1" descr="C:\Users\Angela\AppData\Local\Microsoft\Windows\INetCache\Content.Word\Fig.1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INetCache\Content.Word\Fig.1S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5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12445" w14:textId="77777777" w:rsidR="008B27C8" w:rsidRDefault="008B27C8" w:rsidP="008B27C8">
      <w:pPr>
        <w:spacing w:line="480" w:lineRule="auto"/>
        <w:jc w:val="both"/>
        <w:rPr>
          <w:rFonts w:cs="Calibri"/>
          <w:color w:val="000000"/>
          <w:sz w:val="24"/>
          <w:szCs w:val="24"/>
          <w:shd w:val="clear" w:color="auto" w:fill="FFFFFF"/>
          <w:lang w:val="en-US"/>
        </w:rPr>
      </w:pPr>
      <w:r w:rsidRPr="008B27C8">
        <w:rPr>
          <w:b/>
          <w:sz w:val="24"/>
          <w:lang w:val="en-US"/>
        </w:rPr>
        <w:t xml:space="preserve">Figure 1S: </w:t>
      </w:r>
      <w:r w:rsidRPr="00FD4AAA">
        <w:rPr>
          <w:rFonts w:cs="Calibri"/>
          <w:color w:val="000000"/>
          <w:sz w:val="24"/>
          <w:szCs w:val="24"/>
          <w:shd w:val="clear" w:color="auto" w:fill="FFFFFF"/>
          <w:lang w:val="en-US"/>
        </w:rPr>
        <w:t xml:space="preserve">Proteases (A), pyocyanin (B) and pyoverdine (C) measured in culture supernatant collected from </w:t>
      </w:r>
      <w:r w:rsidRPr="001209EE">
        <w:rPr>
          <w:rFonts w:cs="Calibri"/>
          <w:i/>
          <w:color w:val="000000"/>
          <w:sz w:val="24"/>
          <w:szCs w:val="24"/>
          <w:shd w:val="clear" w:color="auto" w:fill="FFFFFF"/>
          <w:lang w:val="en-US"/>
        </w:rPr>
        <w:t>P. aeruginosa</w:t>
      </w:r>
      <w:r w:rsidRPr="00FD4AAA">
        <w:rPr>
          <w:rFonts w:cs="Calibri"/>
          <w:color w:val="000000"/>
          <w:sz w:val="24"/>
          <w:szCs w:val="24"/>
          <w:shd w:val="clear" w:color="auto" w:fill="FFFFFF"/>
          <w:lang w:val="en-US"/>
        </w:rPr>
        <w:t xml:space="preserve"> strains. Each value represents the mean ± SEM of 3 experiments. Statistical analysis was performed by </w:t>
      </w:r>
      <w:r>
        <w:rPr>
          <w:rFonts w:cs="Calibri"/>
          <w:color w:val="000000"/>
          <w:sz w:val="24"/>
          <w:szCs w:val="24"/>
          <w:shd w:val="clear" w:color="auto" w:fill="FFFFFF"/>
          <w:lang w:val="en-US"/>
        </w:rPr>
        <w:t>1way ANOVA followed by Dunnett’s multiple comparisons test; *p&lt;0.05, **p&lt;0.01 and **** p&lt;0.0001 vs. VR1 (grey bar).</w:t>
      </w:r>
    </w:p>
    <w:p w14:paraId="4E99230A" w14:textId="77777777" w:rsidR="008B27C8" w:rsidRDefault="008B27C8" w:rsidP="008B27C8">
      <w:pPr>
        <w:spacing w:line="480" w:lineRule="auto"/>
        <w:jc w:val="both"/>
        <w:rPr>
          <w:rFonts w:cs="Calibri"/>
          <w:color w:val="000000"/>
          <w:sz w:val="24"/>
          <w:szCs w:val="24"/>
          <w:shd w:val="clear" w:color="auto" w:fill="FFFFFF"/>
          <w:lang w:val="en-US"/>
        </w:rPr>
      </w:pPr>
    </w:p>
    <w:p w14:paraId="63E20468" w14:textId="77777777" w:rsidR="008B27C8" w:rsidRPr="00301CFC" w:rsidRDefault="00301CFC" w:rsidP="008B27C8">
      <w:pPr>
        <w:spacing w:line="480" w:lineRule="auto"/>
        <w:jc w:val="center"/>
        <w:rPr>
          <w:b/>
          <w:sz w:val="24"/>
          <w:lang w:val="en-US"/>
        </w:rPr>
      </w:pPr>
      <w:r>
        <w:rPr>
          <w:noProof/>
        </w:rPr>
        <w:drawing>
          <wp:inline distT="0" distB="0" distL="0" distR="0" wp14:anchorId="3A816DEA" wp14:editId="12628A72">
            <wp:extent cx="5209200" cy="2671200"/>
            <wp:effectExtent l="0" t="0" r="0" b="0"/>
            <wp:docPr id="3" name="Immagine 3" descr="C:\Users\Angela\AppData\Local\Microsoft\Windows\INetCache\Content.Word\Fig.2S v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INetCache\Content.Word\Fig.2S v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200" cy="26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0CFF873" w14:textId="77777777" w:rsidR="008B27C8" w:rsidRPr="008B27C8" w:rsidRDefault="008B27C8" w:rsidP="008B27C8">
      <w:pPr>
        <w:spacing w:line="480" w:lineRule="auto"/>
        <w:jc w:val="both"/>
        <w:rPr>
          <w:sz w:val="24"/>
          <w:lang w:val="en-US"/>
        </w:rPr>
      </w:pPr>
      <w:r>
        <w:rPr>
          <w:b/>
          <w:sz w:val="24"/>
          <w:lang w:val="en-US"/>
        </w:rPr>
        <w:lastRenderedPageBreak/>
        <w:t xml:space="preserve">Figure 2S: </w:t>
      </w:r>
      <w:r>
        <w:rPr>
          <w:rFonts w:cs="Calibri"/>
          <w:color w:val="000000"/>
          <w:sz w:val="24"/>
          <w:szCs w:val="24"/>
          <w:shd w:val="clear" w:color="auto" w:fill="FFFFFF"/>
          <w:lang w:val="en-US"/>
        </w:rPr>
        <w:t>Pyoverdine</w:t>
      </w:r>
      <w:r w:rsidRPr="00FD4AAA">
        <w:rPr>
          <w:rFonts w:cs="Calibri"/>
          <w:color w:val="000000"/>
          <w:sz w:val="24"/>
          <w:szCs w:val="24"/>
          <w:shd w:val="clear" w:color="auto" w:fill="FFFFFF"/>
          <w:lang w:val="en-US"/>
        </w:rPr>
        <w:t xml:space="preserve"> measured in culture supernatant collected from </w:t>
      </w:r>
      <w:r w:rsidRPr="001209EE">
        <w:rPr>
          <w:rFonts w:cs="Calibri"/>
          <w:i/>
          <w:color w:val="000000"/>
          <w:sz w:val="24"/>
          <w:szCs w:val="24"/>
          <w:shd w:val="clear" w:color="auto" w:fill="FFFFFF"/>
          <w:lang w:val="en-US"/>
        </w:rPr>
        <w:t>P. aeruginosa</w:t>
      </w:r>
      <w:r w:rsidRPr="00FD4AAA">
        <w:rPr>
          <w:rFonts w:cs="Calibri"/>
          <w:color w:val="000000"/>
          <w:sz w:val="24"/>
          <w:szCs w:val="24"/>
          <w:shd w:val="clear" w:color="auto" w:fill="FFFFFF"/>
          <w:lang w:val="en-US"/>
        </w:rPr>
        <w:t xml:space="preserve"> strains grown in </w:t>
      </w:r>
      <w:r>
        <w:rPr>
          <w:rFonts w:cs="Calibri"/>
          <w:color w:val="000000"/>
          <w:sz w:val="24"/>
          <w:szCs w:val="24"/>
          <w:shd w:val="clear" w:color="auto" w:fill="FFFFFF"/>
          <w:lang w:val="en-US"/>
        </w:rPr>
        <w:t xml:space="preserve">King’s broth (low iron medium) in </w:t>
      </w:r>
      <w:r w:rsidRPr="00FD4AAA">
        <w:rPr>
          <w:rFonts w:cs="Calibri"/>
          <w:color w:val="000000"/>
          <w:sz w:val="24"/>
          <w:szCs w:val="24"/>
          <w:shd w:val="clear" w:color="auto" w:fill="FFFFFF"/>
          <w:lang w:val="en-US"/>
        </w:rPr>
        <w:t>absence/presence of 45 ug/ml CLM. Each value represents the mean ± SEM of 3 experiments.</w:t>
      </w:r>
      <w:r w:rsidR="001A67F3">
        <w:rPr>
          <w:rFonts w:cs="Calibr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1A67F3" w:rsidRPr="00FD4AAA">
        <w:rPr>
          <w:rFonts w:cs="Calibri"/>
          <w:color w:val="000000"/>
          <w:sz w:val="24"/>
          <w:szCs w:val="24"/>
          <w:shd w:val="clear" w:color="auto" w:fill="FFFFFF"/>
          <w:lang w:val="en-US"/>
        </w:rPr>
        <w:t xml:space="preserve">Statistical analysis was performed by </w:t>
      </w:r>
      <w:r w:rsidR="001A67F3">
        <w:rPr>
          <w:rFonts w:cs="Calibri"/>
          <w:color w:val="000000"/>
          <w:sz w:val="24"/>
          <w:szCs w:val="24"/>
          <w:shd w:val="clear" w:color="auto" w:fill="FFFFFF"/>
          <w:lang w:val="en-US"/>
        </w:rPr>
        <w:t>1way ANOVA followed by t test; *p&lt;0.05 and **p&lt;0.01.</w:t>
      </w:r>
    </w:p>
    <w:sectPr w:rsidR="008B27C8" w:rsidRPr="008B27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C8"/>
    <w:rsid w:val="0011196B"/>
    <w:rsid w:val="001A67F3"/>
    <w:rsid w:val="00301CFC"/>
    <w:rsid w:val="004B62D2"/>
    <w:rsid w:val="0076195F"/>
    <w:rsid w:val="008633CA"/>
    <w:rsid w:val="0089043F"/>
    <w:rsid w:val="008B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4A54"/>
  <w15:chartTrackingRefBased/>
  <w15:docId w15:val="{77F9461D-8D11-4984-9AAE-FBB73769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8633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33C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33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633C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633C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Sandri</dc:creator>
  <cp:keywords/>
  <dc:description/>
  <cp:lastModifiedBy>Angela Sandri</cp:lastModifiedBy>
  <cp:revision>4</cp:revision>
  <dcterms:created xsi:type="dcterms:W3CDTF">2018-04-11T14:29:00Z</dcterms:created>
  <dcterms:modified xsi:type="dcterms:W3CDTF">2018-05-07T12:40:00Z</dcterms:modified>
</cp:coreProperties>
</file>