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9" w:rsidRDefault="00D80AF9" w:rsidP="00D80AF9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  <w:r w:rsidRPr="0086388F">
        <w:rPr>
          <w:rFonts w:ascii="Times New Roman" w:hAnsi="Times New Roman" w:cs="Times New Roman"/>
          <w:b/>
          <w:caps/>
          <w:sz w:val="24"/>
          <w:szCs w:val="24"/>
          <w:lang w:val="en-US"/>
        </w:rPr>
        <w:t>Supplement</w:t>
      </w:r>
    </w:p>
    <w:p w:rsidR="00DC522C" w:rsidRPr="0086388F" w:rsidRDefault="00DC522C" w:rsidP="00D80AF9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DC522C" w:rsidRDefault="00DC522C" w:rsidP="00DC5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C522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CC94DEA" wp14:editId="51BEF60E">
            <wp:extent cx="4651248" cy="3169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1.tif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F9" w:rsidRDefault="00D80AF9" w:rsidP="00DC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DC522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Figure S</w:t>
      </w:r>
      <w:r w:rsidRPr="00DC522C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Pr="00DC522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instrText xml:space="preserve"> SEQ Figure_S \* ARABIC </w:instrText>
      </w:r>
      <w:r w:rsidRPr="00DC522C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94566E">
        <w:rPr>
          <w:rFonts w:ascii="Times New Roman" w:hAnsi="Times New Roman" w:cs="Times New Roman"/>
          <w:b/>
          <w:noProof/>
          <w:sz w:val="20"/>
          <w:szCs w:val="20"/>
          <w:u w:val="single"/>
          <w:lang w:val="en-US"/>
        </w:rPr>
        <w:t>1</w:t>
      </w:r>
      <w:r w:rsidRPr="00DC522C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DC522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DC522C">
        <w:rPr>
          <w:rFonts w:ascii="Times New Roman" w:eastAsiaTheme="minorEastAsia" w:hAnsi="Times New Roman" w:cs="Times New Roman"/>
          <w:b/>
          <w:bCs/>
          <w:kern w:val="24"/>
          <w:sz w:val="20"/>
          <w:szCs w:val="20"/>
          <w:lang w:val="en-US"/>
        </w:rPr>
        <w:t xml:space="preserve"> </w:t>
      </w:r>
      <w:r w:rsidR="00CE50D3">
        <w:rPr>
          <w:rFonts w:ascii="Times New Roman" w:hAnsi="Times New Roman" w:cs="Times New Roman"/>
          <w:b/>
          <w:sz w:val="20"/>
          <w:szCs w:val="20"/>
          <w:lang w:val="en-US"/>
        </w:rPr>
        <w:t>Size-</w:t>
      </w:r>
      <w:r w:rsidRPr="00DC522C">
        <w:rPr>
          <w:rFonts w:ascii="Times New Roman" w:hAnsi="Times New Roman" w:cs="Times New Roman"/>
          <w:b/>
          <w:sz w:val="20"/>
          <w:szCs w:val="20"/>
          <w:lang w:val="en-US"/>
        </w:rPr>
        <w:t>exclusion chromatography of the maltose-binding protein (MBP).</w:t>
      </w:r>
      <w:r w:rsidR="00CE50D3">
        <w:rPr>
          <w:rFonts w:ascii="Times New Roman" w:hAnsi="Times New Roman" w:cs="Times New Roman"/>
          <w:sz w:val="20"/>
          <w:szCs w:val="20"/>
          <w:lang w:val="en-US"/>
        </w:rPr>
        <w:t xml:space="preserve"> Size-exclusion chroma</w:t>
      </w:r>
      <w:r w:rsidRPr="00DC522C">
        <w:rPr>
          <w:rFonts w:ascii="Times New Roman" w:hAnsi="Times New Roman" w:cs="Times New Roman"/>
          <w:sz w:val="20"/>
          <w:szCs w:val="20"/>
          <w:lang w:val="en-US"/>
        </w:rPr>
        <w:t xml:space="preserve">tography on a Superose12 column (GE Healthcare) </w:t>
      </w:r>
      <w:r w:rsidR="0072089E">
        <w:rPr>
          <w:rFonts w:ascii="Times New Roman" w:hAnsi="Times New Roman" w:cs="Times New Roman"/>
          <w:sz w:val="20"/>
          <w:szCs w:val="20"/>
          <w:lang w:val="en-US"/>
        </w:rPr>
        <w:t xml:space="preserve">was performed </w:t>
      </w:r>
      <w:r w:rsidRPr="00DC522C">
        <w:rPr>
          <w:rFonts w:ascii="Times New Roman" w:hAnsi="Times New Roman" w:cs="Times New Roman"/>
          <w:sz w:val="20"/>
          <w:szCs w:val="20"/>
          <w:lang w:val="en-US"/>
        </w:rPr>
        <w:t>for MBP (17 µM)</w:t>
      </w:r>
      <w:r w:rsidRPr="00DC522C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DC522C">
        <w:rPr>
          <w:rFonts w:ascii="Times New Roman" w:hAnsi="Times New Roman" w:cs="Times New Roman"/>
          <w:sz w:val="20"/>
          <w:szCs w:val="20"/>
          <w:lang w:val="en-US"/>
        </w:rPr>
        <w:t xml:space="preserve"> Absorbance at </w:t>
      </w:r>
      <w:r w:rsidR="00C67DC6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DC522C">
        <w:rPr>
          <w:rFonts w:ascii="Times New Roman" w:hAnsi="Times New Roman" w:cs="Times New Roman"/>
          <w:sz w:val="20"/>
          <w:szCs w:val="20"/>
          <w:lang w:val="en-US"/>
        </w:rPr>
        <w:t xml:space="preserve">280 nm is shown. </w:t>
      </w:r>
      <w:proofErr w:type="spellStart"/>
      <w:r w:rsidRPr="00DC522C">
        <w:rPr>
          <w:rFonts w:ascii="Times New Roman" w:hAnsi="Times New Roman" w:cs="Times New Roman"/>
          <w:sz w:val="20"/>
          <w:szCs w:val="20"/>
          <w:lang w:val="en-US"/>
        </w:rPr>
        <w:t>Gelfiltration</w:t>
      </w:r>
      <w:proofErr w:type="spellEnd"/>
      <w:r w:rsidRPr="00DC522C">
        <w:rPr>
          <w:rFonts w:ascii="Times New Roman" w:hAnsi="Times New Roman" w:cs="Times New Roman"/>
          <w:sz w:val="20"/>
          <w:szCs w:val="20"/>
          <w:lang w:val="en-US"/>
        </w:rPr>
        <w:t xml:space="preserve"> was performed with a linear flow rate of 0.5 ml/min and the elution volume (ml) is indicated. Two peaks could be identified belonging to an aggregation of proteins with a size of &gt;2,000 kDa (peak 7.3 ml) and to the monomeric MBP with 42 kDa (peak 13.7 ml). </w:t>
      </w:r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Calibration of the column was performed using the gel-filtration mass standard (Bio-Rad Laboratories) containing thyroglobulin (670 kDa), IgG (158 kDa), ovalbumin (44 </w:t>
      </w:r>
      <w:proofErr w:type="spellStart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kDa</w:t>
      </w:r>
      <w:proofErr w:type="spellEnd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), </w:t>
      </w:r>
      <w:proofErr w:type="spellStart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myoglobulin</w:t>
      </w:r>
      <w:proofErr w:type="spellEnd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(17 </w:t>
      </w:r>
      <w:proofErr w:type="spellStart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kDa</w:t>
      </w:r>
      <w:proofErr w:type="spellEnd"/>
      <w:r w:rsidRPr="00DC522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) and vitamin B12 (1.35 kDa). </w:t>
      </w:r>
    </w:p>
    <w:p w:rsidR="00050FF8" w:rsidRDefault="00050FF8" w:rsidP="00DC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050FF8" w:rsidRPr="00DC522C" w:rsidRDefault="00D8011B" w:rsidP="0041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val="en-IN" w:eastAsia="en-IN"/>
        </w:rPr>
        <w:lastRenderedPageBreak/>
        <w:drawing>
          <wp:inline distT="0" distB="0" distL="0" distR="0" wp14:anchorId="7622581E">
            <wp:extent cx="5257800" cy="72485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28"/>
                    <a:stretch/>
                  </pic:blipFill>
                  <pic:spPr bwMode="auto">
                    <a:xfrm>
                      <a:off x="0" y="0"/>
                      <a:ext cx="52578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FF8" w:rsidRDefault="00050FF8" w:rsidP="000848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38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Figure S</w:t>
      </w:r>
      <w:r w:rsidR="00C67DC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2</w:t>
      </w:r>
      <w:r w:rsidRPr="001F638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F6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Size-exclusion chromatography of the Cas6b-IIIC endonucleases of </w:t>
      </w:r>
      <w:r w:rsidRPr="001F6380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M. mazei </w:t>
      </w:r>
      <w:r w:rsidRPr="001F638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Gö1 </w:t>
      </w:r>
      <w:r w:rsidRPr="001F63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the absence and presence of repeat RNA substrate. 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Size-exclusion chromatography on a Superose12 column (GE Healthcare) was performed with His-fusion protein Cas6b-IIIC from </w:t>
      </w:r>
      <w:r w:rsidRPr="001F638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M. mazei </w:t>
      </w:r>
      <w:r w:rsidRPr="001F638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Gö1 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61586" w:rsidRPr="00F61586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F61586">
        <w:rPr>
          <w:rFonts w:ascii="Times New Roman" w:hAnsi="Times New Roman" w:cs="Times New Roman"/>
          <w:sz w:val="20"/>
          <w:szCs w:val="20"/>
          <w:lang w:val="en-US"/>
        </w:rPr>
        <w:t xml:space="preserve"> µM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1F6380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 Absorbance at </w:t>
      </w:r>
      <w:r w:rsidR="00C67DC6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280 nm is shown for the respective proteins in blue and in red for a sample containing the respective protein pre-incubated in the presence of the deoxy-repeat-IB variant </w:t>
      </w:r>
      <w:r w:rsidRPr="00F6158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15DC3">
        <w:rPr>
          <w:rFonts w:ascii="Times New Roman" w:hAnsi="Times New Roman" w:cs="Times New Roman"/>
          <w:sz w:val="20"/>
          <w:szCs w:val="20"/>
          <w:lang w:val="en-US"/>
        </w:rPr>
        <w:t>5 µM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). Gel filtration was performed with a linear flow rate of 0.5 ml/min using buffer A (see Material and Methods) and elution volume (ml) is indicated. The eluted protein was identified with a silver-stained SDS-gel and co-eluting RNA was detected </w:t>
      </w:r>
      <w:r w:rsidRPr="001F6380">
        <w:rPr>
          <w:rFonts w:ascii="Times New Roman" w:hAnsi="Times New Roman" w:cs="Times New Roman"/>
          <w:i/>
          <w:sz w:val="20"/>
          <w:szCs w:val="20"/>
          <w:lang w:val="en-US"/>
        </w:rPr>
        <w:t>via</w:t>
      </w:r>
      <w:r w:rsidRPr="001F6380">
        <w:rPr>
          <w:rFonts w:ascii="Times New Roman" w:hAnsi="Times New Roman" w:cs="Times New Roman"/>
          <w:sz w:val="20"/>
          <w:szCs w:val="20"/>
          <w:lang w:val="en-US"/>
        </w:rPr>
        <w:t xml:space="preserve"> northern dot blot analysis using a 5’ radioactive labeled repeat-IB probe</w:t>
      </w:r>
      <w:r w:rsidRPr="00F40B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C522C" w:rsidRPr="007702DB" w:rsidRDefault="00DC522C" w:rsidP="00416E45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 w:eastAsia="de-DE"/>
        </w:rPr>
      </w:pPr>
    </w:p>
    <w:p w:rsidR="00F84648" w:rsidRDefault="00D25D7F" w:rsidP="001C77B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7EBB5983" wp14:editId="0726D695">
            <wp:extent cx="5760720" cy="1564005"/>
            <wp:effectExtent l="0" t="0" r="0" b="0"/>
            <wp:docPr id="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45" w:rsidRDefault="00416E45" w:rsidP="004743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Figure S</w:t>
      </w:r>
      <w:r w:rsidR="000848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3</w:t>
      </w:r>
      <w:r w:rsidRPr="0079514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4B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Endonuclease activity of </w:t>
      </w:r>
      <w:proofErr w:type="spellStart"/>
      <w:r w:rsidRPr="0079514B">
        <w:rPr>
          <w:rFonts w:ascii="Times New Roman" w:hAnsi="Times New Roman" w:cs="Times New Roman"/>
          <w:b/>
          <w:sz w:val="20"/>
          <w:szCs w:val="20"/>
          <w:lang w:val="en-US"/>
        </w:rPr>
        <w:t>heterologously</w:t>
      </w:r>
      <w:proofErr w:type="spellEnd"/>
      <w:r w:rsidRPr="0079514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expressed Cas6b-IB and Cas6b-IIIC proteins.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 cleavage assay was performed with 5` radioactively labeled repeat-IB RNA in the presence of Cas6b-</w:t>
      </w:r>
      <w:r w:rsidR="00F84648">
        <w:rPr>
          <w:rFonts w:ascii="Times New Roman" w:hAnsi="Times New Roman" w:cs="Times New Roman"/>
          <w:sz w:val="20"/>
          <w:szCs w:val="20"/>
          <w:lang w:val="en-US"/>
        </w:rPr>
        <w:t>IB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(0 ng, 10 ng, 50 ng, 100 ng, 500 ng, 1 mg, 2.5 mg) and Cas6b-</w:t>
      </w:r>
      <w:r w:rsidR="00F84648">
        <w:rPr>
          <w:rFonts w:ascii="Times New Roman" w:hAnsi="Times New Roman" w:cs="Times New Roman"/>
          <w:sz w:val="20"/>
          <w:szCs w:val="20"/>
          <w:lang w:val="en-US"/>
        </w:rPr>
        <w:t>IIIC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(0 ng, 10 ng, 50 ng, 100 ng, 500 ng, 1 mg, 2.5 mg) protein. Cleavage patterns were analyzed with </w:t>
      </w:r>
      <w:r w:rsidR="000848A2">
        <w:rPr>
          <w:rFonts w:ascii="Times New Roman" w:hAnsi="Times New Roman" w:cs="Times New Roman"/>
          <w:sz w:val="20"/>
          <w:szCs w:val="20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8 % acrylamide gel with 7 M urea on a sequencing gel.</w:t>
      </w:r>
    </w:p>
    <w:p w:rsidR="00416E45" w:rsidRDefault="00416E45" w:rsidP="00416E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C522C" w:rsidRPr="00DC522C" w:rsidRDefault="00DC522C" w:rsidP="00DC52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3980688" cy="24932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688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F9" w:rsidRPr="00DC522C" w:rsidRDefault="00D80AF9" w:rsidP="00DC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522C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Fig</w:t>
      </w:r>
      <w:r w:rsidR="005140E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ure</w:t>
      </w:r>
      <w:r w:rsidRPr="00DC522C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S</w:t>
      </w:r>
      <w:r w:rsidR="000848A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4</w:t>
      </w:r>
      <w:r w:rsidRPr="00DC522C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: </w:t>
      </w:r>
      <w:r w:rsidRPr="00DC52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Quantification of absolute transcript numbers of </w:t>
      </w:r>
      <w:r w:rsidRPr="00DC522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cas6b</w:t>
      </w:r>
      <w:r w:rsidRPr="00DC522C">
        <w:rPr>
          <w:rFonts w:ascii="Times New Roman" w:hAnsi="Times New Roman" w:cs="Times New Roman"/>
          <w:b/>
          <w:bCs/>
          <w:sz w:val="20"/>
          <w:szCs w:val="20"/>
          <w:lang w:val="en-US"/>
        </w:rPr>
        <w:t>-IB (dark grey) and c</w:t>
      </w:r>
      <w:r w:rsidRPr="00DC522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as6b</w:t>
      </w:r>
      <w:r w:rsidRPr="00DC52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-IIIC (light grey) in the wild type under standard conditions. </w:t>
      </w:r>
      <w:r w:rsidRPr="00DC522C">
        <w:rPr>
          <w:rFonts w:ascii="Times New Roman" w:hAnsi="Times New Roman" w:cs="Times New Roman"/>
          <w:sz w:val="20"/>
          <w:szCs w:val="20"/>
          <w:lang w:val="en-US"/>
        </w:rPr>
        <w:t xml:space="preserve">Indicated are the respective molecule numbers per 50 ng of total RNA with technical standard deviations of three biological replicates (RNA1, RNA2 and RNA3). </w:t>
      </w:r>
    </w:p>
    <w:p w:rsidR="00D80AF9" w:rsidRPr="00416E45" w:rsidRDefault="00D80AF9" w:rsidP="00DC522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C522C" w:rsidRDefault="00DC522C" w:rsidP="00DC522C">
      <w:pPr>
        <w:pStyle w:val="Caption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IN" w:eastAsia="en-IN"/>
        </w:rPr>
        <w:drawing>
          <wp:inline distT="0" distB="0" distL="0" distR="0">
            <wp:extent cx="5760720" cy="2098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45" w:rsidRPr="00416E45" w:rsidRDefault="00416E45" w:rsidP="00416E45">
      <w:pPr>
        <w:rPr>
          <w:sz w:val="10"/>
          <w:szCs w:val="10"/>
          <w:lang w:val="en-US"/>
        </w:rPr>
      </w:pPr>
    </w:p>
    <w:p w:rsidR="00D80AF9" w:rsidRPr="00DC522C" w:rsidRDefault="00D80AF9" w:rsidP="00DC522C">
      <w:pPr>
        <w:pStyle w:val="Caption"/>
        <w:jc w:val="both"/>
        <w:rPr>
          <w:b w:val="0"/>
          <w:noProof/>
          <w:lang w:eastAsia="de-DE"/>
        </w:rPr>
      </w:pPr>
      <w:r w:rsidRPr="00DC522C">
        <w:rPr>
          <w:u w:val="single"/>
        </w:rPr>
        <w:t>Figure S</w:t>
      </w:r>
      <w:r w:rsidR="000848A2">
        <w:rPr>
          <w:u w:val="single"/>
        </w:rPr>
        <w:t>5</w:t>
      </w:r>
      <w:r w:rsidRPr="00DC522C">
        <w:t>:</w:t>
      </w:r>
      <w:r w:rsidRPr="00DC522C">
        <w:rPr>
          <w:rFonts w:eastAsiaTheme="minorEastAsia"/>
          <w:b w:val="0"/>
          <w:bCs w:val="0"/>
          <w:kern w:val="24"/>
        </w:rPr>
        <w:t xml:space="preserve"> </w:t>
      </w:r>
      <w:r w:rsidRPr="00DC522C">
        <w:t xml:space="preserve">Effects of the deletion of one </w:t>
      </w:r>
      <w:r w:rsidRPr="00DC522C">
        <w:rPr>
          <w:i/>
          <w:iCs/>
        </w:rPr>
        <w:t xml:space="preserve">M. mazei cas6b </w:t>
      </w:r>
      <w:r w:rsidRPr="00DC522C">
        <w:t>gene on the transcription of the respective other or the crRNA in general</w:t>
      </w:r>
      <w:r w:rsidRPr="00DC522C">
        <w:rPr>
          <w:i/>
          <w:iCs/>
        </w:rPr>
        <w:t>.</w:t>
      </w:r>
      <w:r w:rsidRPr="00DC522C">
        <w:t xml:space="preserve"> </w:t>
      </w:r>
      <w:r w:rsidRPr="00DC522C">
        <w:rPr>
          <w:b w:val="0"/>
        </w:rPr>
        <w:t xml:space="preserve">Quantitative (q) RT-PCR of the crRNA-IB and crRNA–IIIC and the genes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>-IB or c</w:t>
      </w:r>
      <w:r w:rsidRPr="00DC522C">
        <w:rPr>
          <w:b w:val="0"/>
          <w:i/>
          <w:iCs/>
        </w:rPr>
        <w:t>as6b</w:t>
      </w:r>
      <w:r w:rsidRPr="00DC522C">
        <w:rPr>
          <w:b w:val="0"/>
        </w:rPr>
        <w:t xml:space="preserve">-IIIC of the </w:t>
      </w:r>
      <w:r w:rsidRPr="00DC522C">
        <w:rPr>
          <w:b w:val="0"/>
          <w:i/>
          <w:iCs/>
        </w:rPr>
        <w:t xml:space="preserve">M. mazei </w:t>
      </w:r>
      <w:r w:rsidRPr="00DC522C">
        <w:rPr>
          <w:b w:val="0"/>
        </w:rPr>
        <w:t>strains ∆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>-IB and ∆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>-IIIC respectively compared to the wt. Indicated are the respective log2 fold changes with standard deviations of two biological replicates under control conditions and high salt stress (500 mM NaCl).</w:t>
      </w:r>
      <w:r w:rsidRPr="00DC522C">
        <w:rPr>
          <w:b w:val="0"/>
          <w:noProof/>
          <w:lang w:eastAsia="de-DE"/>
        </w:rPr>
        <w:t xml:space="preserve"> </w:t>
      </w:r>
    </w:p>
    <w:p w:rsidR="00DC522C" w:rsidRDefault="00DC522C" w:rsidP="00DC522C">
      <w:pPr>
        <w:pStyle w:val="Caption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3773424" cy="177393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3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2C" w:rsidRPr="00DC522C" w:rsidRDefault="00DC522C" w:rsidP="00DC522C">
      <w:pPr>
        <w:rPr>
          <w:lang w:val="en-US"/>
        </w:rPr>
      </w:pPr>
    </w:p>
    <w:p w:rsidR="00D80AF9" w:rsidRPr="00DC522C" w:rsidRDefault="00D80AF9" w:rsidP="00DC522C">
      <w:pPr>
        <w:pStyle w:val="Caption"/>
        <w:jc w:val="both"/>
        <w:rPr>
          <w:b w:val="0"/>
        </w:rPr>
      </w:pPr>
      <w:r w:rsidRPr="00DC522C">
        <w:rPr>
          <w:u w:val="single"/>
        </w:rPr>
        <w:t>Figure S</w:t>
      </w:r>
      <w:r w:rsidR="000848A2">
        <w:rPr>
          <w:u w:val="single"/>
        </w:rPr>
        <w:t>6</w:t>
      </w:r>
      <w:r w:rsidRPr="00DC522C">
        <w:t>:</w:t>
      </w:r>
      <w:r w:rsidRPr="00DC522C">
        <w:rPr>
          <w:rFonts w:eastAsiaTheme="minorEastAsia"/>
          <w:b w:val="0"/>
          <w:bCs w:val="0"/>
          <w:kern w:val="24"/>
        </w:rPr>
        <w:t xml:space="preserve"> </w:t>
      </w:r>
      <w:r w:rsidRPr="00DC522C">
        <w:t xml:space="preserve">Effects of high salt stress on the transcription of crRNA and </w:t>
      </w:r>
      <w:r w:rsidRPr="00DC522C">
        <w:rPr>
          <w:i/>
          <w:iCs/>
        </w:rPr>
        <w:t>cas6b</w:t>
      </w:r>
      <w:r w:rsidRPr="00DC522C">
        <w:t xml:space="preserve"> genes in </w:t>
      </w:r>
      <w:r w:rsidRPr="00DC522C">
        <w:rPr>
          <w:i/>
          <w:iCs/>
        </w:rPr>
        <w:t>Methanosarcina mazei.</w:t>
      </w:r>
      <w:r w:rsidRPr="00DC522C">
        <w:t xml:space="preserve"> </w:t>
      </w:r>
      <w:r w:rsidRPr="00DC522C">
        <w:rPr>
          <w:b w:val="0"/>
        </w:rPr>
        <w:t xml:space="preserve">Quantitative (q) RT-PCR of the crRNA-IB and crRNA–IIIC and the genes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>-IB and c</w:t>
      </w:r>
      <w:r w:rsidRPr="00DC522C">
        <w:rPr>
          <w:b w:val="0"/>
          <w:i/>
          <w:iCs/>
        </w:rPr>
        <w:t>as6b</w:t>
      </w:r>
      <w:r w:rsidRPr="00DC522C">
        <w:rPr>
          <w:b w:val="0"/>
        </w:rPr>
        <w:t xml:space="preserve">-IIIC of the </w:t>
      </w:r>
      <w:r w:rsidRPr="00DC522C">
        <w:rPr>
          <w:b w:val="0"/>
          <w:i/>
          <w:iCs/>
        </w:rPr>
        <w:t xml:space="preserve">M. mazei </w:t>
      </w:r>
      <w:r w:rsidRPr="00DC522C">
        <w:rPr>
          <w:b w:val="0"/>
        </w:rPr>
        <w:t>wild type strain. Indicated are the respective log2 fold changes with standard deviations of biological replicates under high salt stress (500 mM NaCl) in comparison to control condition.</w:t>
      </w:r>
    </w:p>
    <w:p w:rsidR="00DC522C" w:rsidRDefault="00DC522C" w:rsidP="00DC522C">
      <w:pPr>
        <w:rPr>
          <w:lang w:val="en-US"/>
        </w:rPr>
      </w:pPr>
    </w:p>
    <w:p w:rsidR="00DC522C" w:rsidRDefault="00DC522C" w:rsidP="00DC522C">
      <w:pPr>
        <w:rPr>
          <w:lang w:val="en-US"/>
        </w:rPr>
      </w:pPr>
    </w:p>
    <w:p w:rsidR="00DC522C" w:rsidRPr="00DC522C" w:rsidRDefault="00DC522C" w:rsidP="00DC522C">
      <w:pPr>
        <w:jc w:val="center"/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>
            <wp:extent cx="5760720" cy="17183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5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2C" w:rsidRDefault="00DC522C" w:rsidP="00DC522C">
      <w:pPr>
        <w:pStyle w:val="Caption"/>
        <w:spacing w:after="240"/>
        <w:jc w:val="both"/>
        <w:rPr>
          <w:b w:val="0"/>
        </w:rPr>
      </w:pPr>
      <w:r w:rsidRPr="00DC522C">
        <w:rPr>
          <w:u w:val="single"/>
        </w:rPr>
        <w:t>Figure S</w:t>
      </w:r>
      <w:r w:rsidR="000848A2">
        <w:rPr>
          <w:u w:val="single"/>
        </w:rPr>
        <w:t>7</w:t>
      </w:r>
      <w:r w:rsidRPr="00DC522C">
        <w:t>:</w:t>
      </w:r>
      <w:r w:rsidRPr="00DC522C">
        <w:rPr>
          <w:rFonts w:eastAsiaTheme="minorEastAsia"/>
          <w:b w:val="0"/>
          <w:bCs w:val="0"/>
          <w:kern w:val="24"/>
        </w:rPr>
        <w:t xml:space="preserve"> </w:t>
      </w:r>
      <w:r w:rsidRPr="00DC522C">
        <w:t xml:space="preserve">Putative ribosome binding sites of </w:t>
      </w:r>
      <w:r w:rsidRPr="00DC522C">
        <w:rPr>
          <w:i/>
          <w:iCs/>
        </w:rPr>
        <w:t>cas6b</w:t>
      </w:r>
      <w:r w:rsidRPr="00DC522C">
        <w:t xml:space="preserve">-IB and </w:t>
      </w:r>
      <w:r w:rsidRPr="00DC522C">
        <w:rPr>
          <w:i/>
          <w:iCs/>
        </w:rPr>
        <w:t>cas6b</w:t>
      </w:r>
      <w:r w:rsidRPr="00DC522C">
        <w:t>-IIIC</w:t>
      </w:r>
      <w:r w:rsidRPr="00DC522C">
        <w:rPr>
          <w:i/>
          <w:iCs/>
        </w:rPr>
        <w:t>.</w:t>
      </w:r>
      <w:r w:rsidRPr="00DC522C">
        <w:t xml:space="preserve"> </w:t>
      </w:r>
      <w:r w:rsidRPr="00DC522C">
        <w:rPr>
          <w:b w:val="0"/>
        </w:rPr>
        <w:t xml:space="preserve">Depicted are the 5’ untranslated regions of the two genes encoding CRISPR endonucleases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 xml:space="preserve">-IB and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 xml:space="preserve">-IIIC. Based on the ribosome binding site (RBS) consensus  sequence for </w:t>
      </w:r>
      <w:r w:rsidRPr="00DC522C">
        <w:rPr>
          <w:b w:val="0"/>
          <w:i/>
          <w:iCs/>
        </w:rPr>
        <w:t>M. mazei ‘</w:t>
      </w:r>
      <w:r w:rsidRPr="00DC522C">
        <w:rPr>
          <w:b w:val="0"/>
        </w:rPr>
        <w:t xml:space="preserve">AGGAGG’ as reported by </w:t>
      </w:r>
      <w:proofErr w:type="spellStart"/>
      <w:r w:rsidRPr="00DC522C">
        <w:rPr>
          <w:b w:val="0"/>
        </w:rPr>
        <w:t>Jäger</w:t>
      </w:r>
      <w:proofErr w:type="spellEnd"/>
      <w:r w:rsidRPr="00DC522C">
        <w:rPr>
          <w:b w:val="0"/>
        </w:rPr>
        <w:t xml:space="preserve"> </w:t>
      </w:r>
      <w:r w:rsidRPr="00DC522C">
        <w:rPr>
          <w:b w:val="0"/>
          <w:i/>
          <w:iCs/>
        </w:rPr>
        <w:t xml:space="preserve">et al. </w:t>
      </w:r>
      <w:r w:rsidRPr="00DC522C">
        <w:rPr>
          <w:b w:val="0"/>
        </w:rPr>
        <w:fldChar w:fldCharType="begin"/>
      </w:r>
      <w:r w:rsidR="007F1AE7">
        <w:rPr>
          <w:b w:val="0"/>
        </w:rPr>
        <w:instrText xml:space="preserve"> ADDIN EN.CITE &lt;EndNote&gt;&lt;Cite&gt;&lt;Author&gt;Jäger&lt;/Author&gt;&lt;Year&gt;2009&lt;/Year&gt;&lt;RecNum&gt;869&lt;/RecNum&gt;&lt;DisplayText&gt;[1]&lt;/DisplayText&gt;&lt;record&gt;&lt;rec-number&gt;869&lt;/rec-number&gt;&lt;foreign-keys&gt;&lt;key app="EN" db-id="r2xzztp5cdeax8ed5ew5eddvd2fdr2dw5f05"&gt;869&lt;/key&gt;&lt;/foreign-keys&gt;&lt;ref-type name="Journal Article"&gt;17&lt;/ref-type&gt;&lt;contributors&gt;&lt;authors&gt;&lt;author&gt;Jäger, D.&lt;/author&gt;&lt;author&gt;Sharma, C. M.&lt;/author&gt;&lt;author&gt;Thomsen, J.&lt;/author&gt;&lt;author&gt;Ehlers, C.&lt;/author&gt;&lt;author&gt;Vogel, J.&lt;/author&gt;&lt;author&gt;Schmitz, R. A.&lt;/author&gt;&lt;/authors&gt;&lt;/contributors&gt;&lt;auth-address&gt;Institut fur Allgemeine Mikrobiologie, Christian-Albrechts-Universitat Kiel, 24118 Kiel, Germany.&lt;/auth-address&gt;&lt;titles&gt;&lt;title&gt;&lt;style face="normal" font="default" size="100%"&gt;Deep sequencing analysis of the &lt;/style&gt;&lt;style face="italic" font="default" size="100%"&gt;Methanosarcina mazei&lt;/style&gt;&lt;style face="normal" font="default" size="100%"&gt; Gö1 transcriptome in response to nitrogen availability&lt;/style&gt;&lt;/title&gt;&lt;secondary-title&gt;Proc Natl Acad Sci U S A&lt;/secondary-title&gt;&lt;alt-title&gt;Proceedings of the National Academy of Sciences of the United States of America&lt;/alt-title&gt;&lt;/titles&gt;&lt;pages&gt;21878-82&lt;/pages&gt;&lt;volume&gt;106&lt;/volume&gt;&lt;number&gt;51&lt;/number&gt;&lt;keywords&gt;&lt;keyword&gt;5&amp;apos; Untranslated Regions&lt;/keyword&gt;&lt;keyword&gt;*Genes, Archaeal&lt;/keyword&gt;&lt;keyword&gt;Methanosarcina/*genetics/metabolism&lt;/keyword&gt;&lt;keyword&gt;Nitrogen/*metabolism&lt;/keyword&gt;&lt;keyword&gt;RNA, Messenger/*genetics&lt;/keyword&gt;&lt;keyword&gt;Transposases/genetics&lt;/keyword&gt;&lt;/keywords&gt;&lt;dates&gt;&lt;year&gt;2009&lt;/year&gt;&lt;pub-dates&gt;&lt;date&gt;Dec 22&lt;/date&gt;&lt;/pub-dates&gt;&lt;/dates&gt;&lt;isbn&gt;1091-6490 (Electronic)&amp;#xD;0027-8424 (Linking)&lt;/isbn&gt;&lt;accession-num&gt;19996181&lt;/accession-num&gt;&lt;urls&gt;&lt;related-urls&gt;&lt;url&gt;http://www.ncbi.nlm.nih.gov/entrez/query.fcgi?cmd=Retrieve&amp;amp;db=PubMed&amp;amp;dopt=Citation&amp;amp;list_uids=19996181 &lt;/url&gt;&lt;/related-urls&gt;&lt;/urls&gt;&lt;language&gt;eng&lt;/language&gt;&lt;/record&gt;&lt;/Cite&gt;&lt;/EndNote&gt;</w:instrText>
      </w:r>
      <w:r w:rsidRPr="00DC522C">
        <w:rPr>
          <w:b w:val="0"/>
        </w:rPr>
        <w:fldChar w:fldCharType="separate"/>
      </w:r>
      <w:r w:rsidR="00F151C5">
        <w:rPr>
          <w:b w:val="0"/>
          <w:noProof/>
        </w:rPr>
        <w:t>[</w:t>
      </w:r>
      <w:hyperlink w:anchor="_ENREF_1" w:tooltip="Jäger, 2009 #869" w:history="1">
        <w:r w:rsidR="007702DB">
          <w:rPr>
            <w:b w:val="0"/>
            <w:noProof/>
          </w:rPr>
          <w:t>1</w:t>
        </w:r>
      </w:hyperlink>
      <w:r w:rsidR="00F151C5">
        <w:rPr>
          <w:b w:val="0"/>
          <w:noProof/>
        </w:rPr>
        <w:t>]</w:t>
      </w:r>
      <w:r w:rsidRPr="00DC522C">
        <w:rPr>
          <w:b w:val="0"/>
        </w:rPr>
        <w:fldChar w:fldCharType="end"/>
      </w:r>
      <w:r w:rsidRPr="00DC522C">
        <w:rPr>
          <w:b w:val="0"/>
        </w:rPr>
        <w:t xml:space="preserve"> a RBS was identified for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 xml:space="preserve">-IB (highlighted in bold). Only a weak RBS (underlined) was identified for </w:t>
      </w:r>
      <w:r w:rsidRPr="00DC522C">
        <w:rPr>
          <w:b w:val="0"/>
          <w:i/>
          <w:iCs/>
        </w:rPr>
        <w:t>cas6b</w:t>
      </w:r>
      <w:r w:rsidRPr="00DC522C">
        <w:rPr>
          <w:b w:val="0"/>
        </w:rPr>
        <w:t>-IIIC.</w:t>
      </w:r>
    </w:p>
    <w:p w:rsidR="00050FF8" w:rsidRPr="00050FF8" w:rsidRDefault="00050FF8" w:rsidP="00050FF8">
      <w:pPr>
        <w:jc w:val="center"/>
        <w:rPr>
          <w:lang w:val="en-US"/>
        </w:rPr>
      </w:pPr>
    </w:p>
    <w:p w:rsidR="0079514B" w:rsidRDefault="0079514B" w:rsidP="00050FF8">
      <w:pPr>
        <w:jc w:val="center"/>
        <w:rPr>
          <w:lang w:val="en-US"/>
        </w:rPr>
      </w:pPr>
    </w:p>
    <w:p w:rsidR="0056639B" w:rsidRDefault="0056639B" w:rsidP="005663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39B" w:rsidRPr="00D80AF9" w:rsidRDefault="0056639B" w:rsidP="00D80AF9">
      <w:pPr>
        <w:rPr>
          <w:lang w:val="en-US"/>
        </w:rPr>
      </w:pPr>
    </w:p>
    <w:p w:rsidR="00DC522C" w:rsidRDefault="00DC522C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br w:type="page"/>
      </w:r>
    </w:p>
    <w:p w:rsidR="00D80AF9" w:rsidRPr="00A32EBD" w:rsidRDefault="00D80AF9" w:rsidP="00D80AF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32E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S1</w:t>
      </w:r>
      <w:r w:rsidRPr="00A32EB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32EBD">
        <w:rPr>
          <w:rFonts w:ascii="Times New Roman" w:hAnsi="Times New Roman" w:cs="Times New Roman"/>
          <w:b/>
          <w:sz w:val="20"/>
          <w:szCs w:val="20"/>
          <w:lang w:val="en-US"/>
        </w:rPr>
        <w:t>Strains and plasmids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2422"/>
      </w:tblGrid>
      <w:tr w:rsidR="00EE30DD" w:rsidRPr="009261C8" w:rsidTr="00946098">
        <w:tc>
          <w:tcPr>
            <w:tcW w:w="2093" w:type="dxa"/>
            <w:tcBorders>
              <w:bottom w:val="single" w:sz="4" w:space="0" w:color="auto"/>
            </w:tcBorders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Strain or plasmid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Genotype or description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Source or reference</w:t>
            </w:r>
          </w:p>
        </w:tc>
      </w:tr>
      <w:tr w:rsidR="00EE30DD" w:rsidRPr="009261C8" w:rsidTr="00946098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0DD" w:rsidRPr="009261C8" w:rsidTr="00946098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M.mazei </w:t>
            </w: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Gö1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wild type</w:t>
            </w:r>
          </w:p>
        </w:tc>
        <w:tc>
          <w:tcPr>
            <w:tcW w:w="24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</w:t>
            </w: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Z No. 3647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M. mazei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potential cell wall mutant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7702D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&lt;EndNote&gt;&lt;Cite&gt;&lt;Author&gt;Ehlers&lt;/Author&gt;&lt;Year&gt;2005&lt;/Year&gt;&lt;RecNum&gt;262&lt;/RecNum&gt;&lt;DisplayText&gt;[2]&lt;/DisplayText&gt;&lt;record&gt;&lt;rec-number&gt;262&lt;/rec-number&gt;&lt;foreign-keys&gt;&lt;key app="EN" db-id="r2xzztp5cdeax8ed5ew5eddvd2fdr2dw5f05"&gt;262&lt;/key&gt;&lt;/foreign-keys&gt;&lt;ref-type name="Journal Article"&gt;17&lt;/ref-type&gt;&lt;contributors&gt;&lt;authors&gt;&lt;author&gt;Ehlers, C.&lt;/author&gt;&lt;author&gt;Weidenbach, K.&lt;/author&gt;&lt;author&gt;Veit, K.&lt;/author&gt;&lt;author&gt;Deppenmeier, U.&lt;/author&gt;&lt;author&gt;Metcalf, W. W.&lt;/author&gt;&lt;author&gt;Schmitz, R. A.&lt;/author&gt;&lt;/authors&gt;&lt;/contributors&gt;&lt;auth-address&gt;Institut fur Mikrobiologie und Genetik, Universitat Gottingen, Grisebachstr. 8, 37077, Gottingen, Germany.&lt;/auth-address&gt;&lt;titles&gt;&lt;title&gt;&lt;style face="normal" font="default" size="100%"&gt;Development of genetic methods and construction of a chromosomal &lt;/style&gt;&lt;style face="italic" font="default" size="100%"&gt;glnK&lt;/style&gt;&lt;style face="normal" font="default" size="100%"&gt;(1) mutant in &lt;/style&gt;&lt;style face="italic" font="default" size="100%"&gt;Methanosarcina mazei&lt;/style&gt;&lt;style face="normal" font="default" size="100%"&gt; strain Gö1&lt;/style&gt;&lt;/title&gt;&lt;secondary-title&gt;Mol Genet Genomics&lt;/secondary-title&gt;&lt;/titles&gt;&lt;pages&gt;290-298&lt;/pages&gt;&lt;volume&gt;273&lt;/volume&gt;&lt;dates&gt;&lt;year&gt;2005&lt;/year&gt;&lt;pub-dates&gt;&lt;date&gt;Apr 12&lt;/date&gt;&lt;/pub-dates&gt;&lt;/dates&gt;&lt;accession-num&gt;15824904&lt;/accession-num&gt;&lt;urls&gt;&lt;related-urls&gt;&lt;url&gt;http://www.ncbi.nlm.nih.gov/entrez/query.fcgi?cmd=Retrieve&amp;amp;db=PubMed&amp;amp;dopt=Citation&amp;amp;list_uids=15824904&lt;/url&gt;&lt;/related-urls&gt;&lt;/urls&gt;&lt;/record&gt;&lt;/Cite&gt;&lt;/EndNote&gt;</w:instrTex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2" w:tooltip="Ehlers, 2005 #262" w:history="1">
              <w:r w:rsid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M. mazei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mazei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 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-IB::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M. mazei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mazei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 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-IIIC::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E. coli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DH5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tabs>
                <w:tab w:val="left" w:pos="9498"/>
              </w:tabs>
              <w:spacing w:before="120" w:after="0" w:line="240" w:lineRule="auto"/>
              <w:ind w:right="46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general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cloning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strai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7702DB">
            <w:pPr>
              <w:autoSpaceDE w:val="0"/>
              <w:autoSpaceDN w:val="0"/>
              <w:adjustRightInd w:val="0"/>
              <w:spacing w:before="120" w:after="0" w:line="240" w:lineRule="auto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&lt;EndNote&gt;&lt;Cite&gt;&lt;Author&gt;Hanahan&lt;/Author&gt;&lt;Year&gt;1983&lt;/Year&gt;&lt;RecNum&gt;454&lt;/RecNum&gt;&lt;DisplayText&gt;[3]&lt;/DisplayText&gt;&lt;record&gt;&lt;rec-number&gt;454&lt;/rec-number&gt;&lt;foreign-keys&gt;&lt;key app="EN" db-id="r2xzztp5cdeax8ed5ew5eddvd2fdr2dw5f05"&gt;454&lt;/key&gt;&lt;/foreign-keys&gt;&lt;ref-type name="Journal Article"&gt;17&lt;/ref-type&gt;&lt;contributors&gt;&lt;authors&gt;&lt;author&gt;Hanahan, D.&lt;/author&gt;&lt;/authors&gt;&lt;/contributors&gt;&lt;titles&gt;&lt;title&gt;&lt;style face="normal" font="default" size="100%"&gt;Studies on transformation of &lt;/style&gt;&lt;style face="italic" font="default" size="100%"&gt;Escherichia coli&lt;/style&gt;&lt;style face="normal" font="default" size="100%"&gt; with plasmids&lt;/style&gt;&lt;/title&gt;&lt;secondary-title&gt;J Mol Biol&lt;/secondary-title&gt;&lt;alt-title&gt;Journal of molecular biology&lt;/alt-title&gt;&lt;/titles&gt;&lt;pages&gt;557-80&lt;/pages&gt;&lt;volume&gt;166&lt;/volume&gt;&lt;number&gt;4&lt;/number&gt;&lt;keywords&gt;&lt;keyword&gt;Cations&lt;/keyword&gt;&lt;keyword&gt;DNA, Superhelical&lt;/keyword&gt;&lt;keyword&gt;Dimethyl Sulfoxide/pharmacology&lt;/keyword&gt;&lt;keyword&gt;Dithiothreitol/pharmacology&lt;/keyword&gt;&lt;keyword&gt;Escherichia coli/drug effects/*genetics/growth &amp;amp; development&lt;/keyword&gt;&lt;keyword&gt;*Plasmids/drug effects&lt;/keyword&gt;&lt;keyword&gt;Species Specificity&lt;/keyword&gt;&lt;keyword&gt;*Transformation, Bacterial/drug effects&lt;/keyword&gt;&lt;/keywords&gt;&lt;dates&gt;&lt;year&gt;1983&lt;/year&gt;&lt;pub-dates&gt;&lt;date&gt;Jun 5&lt;/date&gt;&lt;/pub-dates&gt;&lt;/dates&gt;&lt;isbn&gt;0022-2836 (Print)&lt;/isbn&gt;&lt;accession-num&gt;6345791&lt;/accession-num&gt;&lt;urls&gt;&lt;related-urls&gt;&lt;url&gt;http://www.ncbi.nlm.nih.gov/entrez/query.fcgi?cmd=Retrieve&amp;amp;db=PubMed&amp;amp;dopt=Citation&amp;amp;list_uids=6345791 &lt;/url&gt;&lt;/related-urls&gt;&lt;/urls&gt;&lt;language&gt;eng&lt;/language&gt;&lt;/record&gt;&lt;/Cite&gt;&lt;/EndNote&gt;</w:instrTex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3" w:tooltip="Hanahan, 1983 #454" w:history="1">
              <w:r w:rsid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E. coli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JM109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λpir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tabs>
                <w:tab w:val="left" w:pos="9498"/>
              </w:tabs>
              <w:spacing w:before="120" w:after="0" w:line="240" w:lineRule="auto"/>
              <w:ind w:right="465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general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cloning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strai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7702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702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&lt;EndNote&gt;&lt;Cite&gt;&lt;Author&gt;Miller&lt;/Author&gt;&lt;Year&gt;1988&lt;/Year&gt;&lt;RecNum&gt;152&lt;/RecNum&gt;&lt;DisplayText&gt;[4]&lt;/DisplayText&gt;&lt;record&gt;&lt;rec-number&gt;152&lt;/rec-number&gt;&lt;foreign-keys&gt;&lt;key app="EN" db-id="r2xzztp5cdeax8ed5ew5eddvd2fdr2dw5f05"&gt;152&lt;/key&gt;&lt;/foreign-keys&gt;&lt;ref-type name="Journal Article"&gt;17&lt;/ref-type&gt;&lt;contributors&gt;&lt;authors&gt;&lt;author&gt;Miller, V. L.&lt;/author&gt;&lt;author&gt;Mekalanos, J. J.&lt;/author&gt;&lt;/authors&gt;&lt;/contributors&gt;&lt;auth-address&gt;Department of Microbiology and Molecular Genetics, Harvard Medical School, Boston, Massachusetts 02115.&lt;/auth-address&gt;&lt;titles&gt;&lt;title&gt;&lt;style face="normal" font="default" size="100%"&gt;A novel suicide vector and its use in construction of insertion mutations: osmoregulation of outer membrane proteins and virulence determinants in &lt;/style&gt;&lt;style face="italic" font="default" size="100%"&gt;Vibrio cholerae&lt;/style&gt;&lt;style face="normal" font="default" size="100%"&gt; requires &lt;/style&gt;&lt;style face="italic" font="default" size="100%"&gt;toxR&lt;/style&gt;&lt;/title&gt;&lt;secondary-title&gt;J Bacteriol&lt;/secondary-title&gt;&lt;/titles&gt;&lt;pages&gt;2575-83&lt;/pages&gt;&lt;volume&gt;170&lt;/volume&gt;&lt;number&gt;6&lt;/number&gt;&lt;keywords&gt;&lt;keyword&gt;Bacterial Outer Membrane Proteins/*genetics&lt;/keyword&gt;&lt;keyword&gt;Cholera Toxin/genetics&lt;/keyword&gt;&lt;keyword&gt;*DNA Transposable Elements&lt;/keyword&gt;&lt;keyword&gt;DNA-Binding Proteins/genetics&lt;/keyword&gt;&lt;keyword&gt;Electrophoresis, Polyacrylamide Gel&lt;/keyword&gt;&lt;keyword&gt;Mutation&lt;/keyword&gt;&lt;keyword&gt;Plasmids&lt;/keyword&gt;&lt;keyword&gt;Support, Non-U.S. Gov&amp;apos;t&lt;/keyword&gt;&lt;keyword&gt;Support, U.S. Gov&amp;apos;t, P.H.S.&lt;/keyword&gt;&lt;keyword&gt;Transcription, Genetic&lt;/keyword&gt;&lt;keyword&gt;Vibrio cholerae/genetics/*pathogenicity&lt;/keyword&gt;&lt;keyword&gt;*Water-Electrolyte Balance&lt;/keyword&gt;&lt;/keywords&gt;&lt;dates&gt;&lt;year&gt;1988&lt;/year&gt;&lt;pub-dates&gt;&lt;date&gt;Jun&lt;/date&gt;&lt;/pub-dates&gt;&lt;/dates&gt;&lt;accession-num&gt;2836362&lt;/accession-num&gt;&lt;urls&gt;&lt;related-urls&gt;&lt;url&gt;http://www.ncbi.nlm.nih.gov/entrez/query.fcgi?cmd=Retrieve&amp;amp;db=PubMed&amp;amp;dopt=Citation&amp;amp;list_uids=2836362&lt;/url&gt;&lt;/related-urls&gt;&lt;/urls&gt;&lt;/record&gt;&lt;/Cite&gt;&lt;/EndNote&gt;</w:instrText>
            </w:r>
            <w:r w:rsidRPr="00926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4" w:tooltip="Miller, 1988 #152" w:history="1">
              <w:r w:rsidR="007702D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926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coli </w:t>
            </w:r>
            <w:r w:rsidRPr="009261C8">
              <w:rPr>
                <w:rFonts w:ascii="Times New Roman" w:hAnsi="Times New Roman" w:cs="Times New Roman"/>
                <w:sz w:val="20"/>
                <w:szCs w:val="20"/>
              </w:rPr>
              <w:t>BL21-CodonPlus®-RIL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cloning strain,</w:t>
            </w:r>
          </w:p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the </w:t>
            </w: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pRIL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plasmid (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ileW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leuY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proL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Stratagene</w:t>
            </w:r>
            <w:proofErr w:type="spellEnd"/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30DD" w:rsidRPr="006E23BC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23BC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</w:rPr>
              <w:t>E. coli</w:t>
            </w:r>
            <w:r w:rsidRPr="006E23BC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B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Rosetta™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30DD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cloning strain,</w:t>
            </w:r>
          </w:p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plasmid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30DD" w:rsidRPr="00EE30DD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0DD">
              <w:rPr>
                <w:rFonts w:ascii="Times New Roman" w:hAnsi="Times New Roman" w:cs="Times New Roman"/>
                <w:sz w:val="20"/>
                <w:szCs w:val="20"/>
              </w:rPr>
              <w:t>Novagen</w:t>
            </w:r>
          </w:p>
        </w:tc>
      </w:tr>
      <w:tr w:rsidR="00EE30DD" w:rsidRPr="009261C8" w:rsidTr="0094609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Plasmid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0DD" w:rsidRPr="009261C8" w:rsidTr="00946098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cloning vector</w:t>
            </w:r>
          </w:p>
        </w:tc>
        <w:tc>
          <w:tcPr>
            <w:tcW w:w="24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Stratagene</w:t>
            </w:r>
            <w:proofErr w:type="spellEnd"/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pCR4-TOPO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cloning vector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Invitrogen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pDrive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cloning vector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Qiagen</w:t>
            </w:r>
            <w:proofErr w:type="spellEnd"/>
          </w:p>
        </w:tc>
      </w:tr>
      <w:tr w:rsidR="00EE30DD" w:rsidRPr="00AB6D7F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pMAL-c2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general cloning vector, </w:t>
            </w:r>
            <w:proofErr w:type="spellStart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malE</w:t>
            </w:r>
            <w:proofErr w:type="spellEnd"/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 the control of the </w:t>
            </w:r>
            <w:r w:rsidRPr="009261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tac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promoter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BioLabs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pWM321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shuttle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vector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7702D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&lt;EndNote&gt;&lt;Cite&gt;&lt;Author&gt;Metcalf&lt;/Author&gt;&lt;Year&gt;1997&lt;/Year&gt;&lt;RecNum&gt;53&lt;/RecNum&gt;&lt;DisplayText&gt;[5]&lt;/DisplayText&gt;&lt;record&gt;&lt;rec-number&gt;53&lt;/rec-number&gt;&lt;foreign-keys&gt;&lt;key app="EN" db-id="r2xzztp5cdeax8ed5ew5eddvd2fdr2dw5f05"&gt;53&lt;/key&gt;&lt;/foreign-keys&gt;&lt;ref-type name="Journal Article"&gt;17&lt;/ref-type&gt;&lt;contributors&gt;&lt;authors&gt;&lt;author&gt;Metcalf, W. W.&lt;/author&gt;&lt;author&gt;Zhang, J. K.&lt;/author&gt;&lt;author&gt;Apolinario, E.&lt;/author&gt;&lt;author&gt;Sowers, K. R.&lt;/author&gt;&lt;author&gt;Wolfe, R. S.&lt;/author&gt;&lt;/authors&gt;&lt;/contributors&gt;&lt;auth-address&gt;Department of Microbiology, University of Illinois, Urbana 61801, USA. bill_metcalf@qms1.life.uiuc.edu&lt;/auth-address&gt;&lt;titles&gt;&lt;title&gt;&lt;style face="normal" font="default" size="100%"&gt;A genetic system for Archaea of the genus &lt;/style&gt;&lt;style face="italic" font="default" size="100%"&gt;Methanosarcina&lt;/style&gt;&lt;style face="normal" font="default" size="100%"&gt;: liposome-mediated transformation and construction of shuttle vectors&lt;/style&gt;&lt;/title&gt;&lt;secondary-title&gt;Proc Natl Acad Sci U S A&lt;/secondary-title&gt;&lt;/titles&gt;&lt;pages&gt;2626-31&lt;/pages&gt;&lt;volume&gt;94&lt;/volume&gt;&lt;number&gt;6&lt;/number&gt;&lt;keywords&gt;&lt;keyword&gt;Amino Acid Sequence&lt;/keyword&gt;&lt;keyword&gt;Base Sequence&lt;/keyword&gt;&lt;keyword&gt;Cloning, Molecular/methods&lt;/keyword&gt;&lt;keyword&gt;DNA Primers&lt;/keyword&gt;&lt;keyword&gt;*DNA Replication&lt;/keyword&gt;&lt;keyword&gt;Drug Carriers&lt;/keyword&gt;&lt;keyword&gt;Escherichia coli&lt;/keyword&gt;&lt;keyword&gt;Liposomes&lt;/keyword&gt;&lt;keyword&gt;Methanosarcina/*genetics&lt;/keyword&gt;&lt;keyword&gt;Molecular Sequence Data&lt;/keyword&gt;&lt;keyword&gt;Plasmids/*administration &amp;amp; dosage/genetics&lt;/keyword&gt;&lt;keyword&gt;Polymerase Chain Reaction&lt;/keyword&gt;&lt;keyword&gt;Restriction Mapping&lt;/keyword&gt;&lt;keyword&gt;Support, U.S. Gov&amp;apos;t, Non-P.H.S.&lt;/keyword&gt;&lt;keyword&gt;Support, U.S. Gov&amp;apos;t, P.H.S.&lt;/keyword&gt;&lt;/keywords&gt;&lt;dates&gt;&lt;year&gt;1997&lt;/year&gt;&lt;pub-dates&gt;&lt;date&gt;Mar 18&lt;/date&gt;&lt;/pub-dates&gt;&lt;/dates&gt;&lt;accession-num&gt;9122246&lt;/accession-num&gt;&lt;urls&gt;&lt;related-urls&gt;&lt;url&gt;http://www.ncbi.nlm.nih.gov/entrez/query.fcgi?cmd=Retrieve&amp;amp;db=PubMed&amp;amp;dopt=Citation&amp;amp;list_uids=9122246&lt;/url&gt;&lt;/related-urls&gt;&lt;/urls&gt;&lt;/record&gt;&lt;/Cite&gt;&lt;/EndNote&gt;</w:instrTex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5" w:tooltip="Metcalf, 1997 #53" w:history="1">
              <w:r w:rsid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5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pRS207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ind w:right="-2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</w:t>
            </w:r>
            <w:proofErr w:type="spellStart"/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-cassette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7702D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&lt;EndNote&gt;&lt;Cite&gt;&lt;Author&gt;Ehlers&lt;/Author&gt;&lt;Year&gt;2005&lt;/Year&gt;&lt;RecNum&gt;262&lt;/RecNum&gt;&lt;DisplayText&gt;[2]&lt;/DisplayText&gt;&lt;record&gt;&lt;rec-number&gt;262&lt;/rec-number&gt;&lt;foreign-keys&gt;&lt;key app="EN" db-id="r2xzztp5cdeax8ed5ew5eddvd2fdr2dw5f05"&gt;262&lt;/key&gt;&lt;/foreign-keys&gt;&lt;ref-type name="Journal Article"&gt;17&lt;/ref-type&gt;&lt;contributors&gt;&lt;authors&gt;&lt;author&gt;Ehlers, C.&lt;/author&gt;&lt;author&gt;Weidenbach, K.&lt;/author&gt;&lt;author&gt;Veit, K.&lt;/author&gt;&lt;author&gt;Deppenmeier, U.&lt;/author&gt;&lt;author&gt;Metcalf, W. W.&lt;/author&gt;&lt;author&gt;Schmitz, R. A.&lt;/author&gt;&lt;/authors&gt;&lt;/contributors&gt;&lt;auth-address&gt;Institut fur Mikrobiologie und Genetik, Universitat Gottingen, Grisebachstr. 8, 37077, Gottingen, Germany.&lt;/auth-address&gt;&lt;titles&gt;&lt;title&gt;&lt;style face="normal" font="default" size="100%"&gt;Development of genetic methods and construction of a chromosomal &lt;/style&gt;&lt;style face="italic" font="default" size="100%"&gt;glnK&lt;/style&gt;&lt;style face="normal" font="default" size="100%"&gt;(1) mutant in &lt;/style&gt;&lt;style face="italic" font="default" size="100%"&gt;Methanosarcina mazei&lt;/style&gt;&lt;style face="normal" font="default" size="100%"&gt; strain Gö1&lt;/style&gt;&lt;/title&gt;&lt;secondary-title&gt;Mol Genet Genomics&lt;/secondary-title&gt;&lt;/titles&gt;&lt;pages&gt;290-298&lt;/pages&gt;&lt;volume&gt;273&lt;/volume&gt;&lt;dates&gt;&lt;year&gt;2005&lt;/year&gt;&lt;pub-dates&gt;&lt;date&gt;Apr 12&lt;/date&gt;&lt;/pub-dates&gt;&lt;/dates&gt;&lt;accession-num&gt;15824904&lt;/accession-num&gt;&lt;urls&gt;&lt;related-urls&gt;&lt;url&gt;http://www.ncbi.nlm.nih.gov/entrez/query.fcgi?cmd=Retrieve&amp;amp;db=PubMed&amp;amp;dopt=Citation&amp;amp;list_uids=15824904&lt;/url&gt;&lt;/related-urls&gt;&lt;/urls&gt;&lt;/record&gt;&lt;/Cite&gt;&lt;/EndNote&gt;</w:instrTex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2" w:tooltip="Ehlers, 2005 #262" w:history="1">
              <w:r w:rsid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pRS714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Cas6b-IB in pET28a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7702DB" w:rsidP="007702D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PEVuZE5vdGU+PENpdGU+PEF1dGhvcj5OaWNrZWw8L0F1dGhvcj48WWVhcj4yMDEzPC9ZZWFyPjxS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</w:fldData>
              </w:fldCha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PEVuZE5vdGU+PENpdGU+PEF1dGhvcj5OaWNrZWw8L0F1dGhvcj48WWVhcj4yMDEzPC9ZZWFyPjxS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</w:fldData>
              </w:fldCha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702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6" w:tooltip="Nickel, 2013 #1469" w:history="1">
              <w:r w:rsidRP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6</w:t>
              </w:r>
            </w:hyperlink>
            <w:r w:rsidRPr="007702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pRS833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Cas6b-IIIC in  pET28a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7702DB" w:rsidRDefault="007702DB" w:rsidP="007702D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PEVuZE5vdGU+PENpdGU+PEF1dGhvcj5OaWNrZWw8L0F1dGhvcj48WWVhcj4yMDEzPC9ZZWFyPjxS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</w:fldData>
              </w:fldCha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PEVuZE5vdGU+PENpdGU+PEF1dGhvcj5OaWNrZWw8L0F1dGhvcj48WWVhcj4yMDEzPC9ZZWFyPjxS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</w:fldData>
              </w:fldCha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702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6" w:tooltip="Nickel, 2013 #1469" w:history="1">
              <w:r w:rsidRPr="007702DB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6</w:t>
              </w:r>
            </w:hyperlink>
            <w:r w:rsidRPr="007702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770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pRS1040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upstream and d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ownstream fragment of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pRS1041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up- and downstream fragments with </w:t>
            </w:r>
            <w:proofErr w:type="spellStart"/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-cassette replacing </w:t>
            </w:r>
            <w:r w:rsidRPr="001C11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 to construct 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pRS1042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upstream and downstream fragment of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pRS1043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pBlueskript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containing up- and downstream fragments with </w:t>
            </w:r>
            <w:proofErr w:type="spellStart"/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</w:t>
            </w:r>
            <w:proofErr w:type="spellEnd"/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-cassette replacing </w:t>
            </w:r>
            <w:r w:rsidRPr="001C11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 to construct ∆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pRS1078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pCR4-TOPO containing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pRS1080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pCR4-TOPO containing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pRS1079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pMAL-c2 containing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  <w:tr w:rsidR="00EE30DD" w:rsidRPr="009261C8" w:rsidTr="00946098"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pRS1081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pMAL-c2 containing </w:t>
            </w:r>
            <w:r w:rsidRPr="00926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cas6b</w:t>
            </w: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-IIIC</w:t>
            </w:r>
          </w:p>
        </w:tc>
        <w:tc>
          <w:tcPr>
            <w:tcW w:w="24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30DD" w:rsidRPr="009261C8" w:rsidRDefault="00EE30DD" w:rsidP="0094609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study</w:t>
            </w:r>
          </w:p>
        </w:tc>
      </w:tr>
    </w:tbl>
    <w:p w:rsidR="00D80AF9" w:rsidRPr="00EA4F60" w:rsidRDefault="00D80AF9" w:rsidP="00D80AF9">
      <w:pPr>
        <w:spacing w:after="0"/>
        <w:rPr>
          <w:rFonts w:ascii="Times New Roman" w:hAnsi="Times New Roman" w:cs="Times New Roman"/>
          <w:b/>
          <w:lang w:val="en-US"/>
        </w:rPr>
      </w:pPr>
    </w:p>
    <w:p w:rsidR="00D80AF9" w:rsidRDefault="00D80AF9" w:rsidP="00D80AF9">
      <w:pPr>
        <w:spacing w:after="0"/>
        <w:rPr>
          <w:rFonts w:ascii="Times New Roman" w:hAnsi="Times New Roman" w:cs="Times New Roman"/>
          <w:b/>
          <w:lang w:val="en-US"/>
        </w:rPr>
      </w:pPr>
    </w:p>
    <w:p w:rsidR="00D80AF9" w:rsidRDefault="00D80AF9" w:rsidP="00D80AF9">
      <w:pPr>
        <w:spacing w:after="0"/>
        <w:rPr>
          <w:rFonts w:ascii="Times New Roman" w:hAnsi="Times New Roman" w:cs="Times New Roman"/>
          <w:b/>
          <w:lang w:val="en-US"/>
        </w:rPr>
      </w:pPr>
    </w:p>
    <w:p w:rsidR="00D80AF9" w:rsidRDefault="00D80AF9" w:rsidP="00D80AF9">
      <w:pPr>
        <w:spacing w:after="0"/>
        <w:rPr>
          <w:rFonts w:ascii="Times New Roman" w:hAnsi="Times New Roman" w:cs="Times New Roman"/>
          <w:b/>
          <w:lang w:val="en-US"/>
        </w:rPr>
      </w:pPr>
    </w:p>
    <w:p w:rsidR="00D80AF9" w:rsidRDefault="00D80AF9" w:rsidP="00D80AF9">
      <w:pPr>
        <w:spacing w:after="0"/>
        <w:rPr>
          <w:rFonts w:ascii="Times New Roman" w:hAnsi="Times New Roman" w:cs="Times New Roman"/>
          <w:b/>
          <w:lang w:val="en-US"/>
        </w:rPr>
      </w:pPr>
    </w:p>
    <w:p w:rsidR="00D80AF9" w:rsidRDefault="00D80AF9" w:rsidP="00D80AF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D80AF9" w:rsidRPr="00A32EBD" w:rsidRDefault="00D80AF9" w:rsidP="00D80AF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32E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S2</w:t>
      </w:r>
      <w:r w:rsidRPr="00A32E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r w:rsidRPr="00A32EBD">
        <w:rPr>
          <w:rFonts w:ascii="Times New Roman" w:hAnsi="Times New Roman" w:cs="Times New Roman"/>
          <w:b/>
          <w:sz w:val="20"/>
          <w:szCs w:val="20"/>
          <w:lang w:val="en-US"/>
        </w:rPr>
        <w:t>: Primer pairs used for cloning, RT-PCR and sequencing.</w:t>
      </w:r>
      <w:r w:rsidRPr="00A32EBD">
        <w:rPr>
          <w:rFonts w:ascii="Times New Roman" w:hAnsi="Times New Roman" w:cs="Times New Roman"/>
          <w:sz w:val="20"/>
          <w:szCs w:val="20"/>
          <w:lang w:val="en-US"/>
        </w:rPr>
        <w:t xml:space="preserve"> Additional attached cleavage sites of restriction enzymes are underlined.</w:t>
      </w:r>
    </w:p>
    <w:p w:rsidR="00D80AF9" w:rsidRPr="00604DE1" w:rsidRDefault="00D80AF9" w:rsidP="00D80AF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4961"/>
      </w:tblGrid>
      <w:tr w:rsidR="00D80AF9" w:rsidRPr="004722A3" w:rsidTr="00A568BC"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 designations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B015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5`→3`</w:t>
            </w:r>
          </w:p>
        </w:tc>
      </w:tr>
      <w:tr w:rsidR="00D80AF9" w:rsidRPr="004722A3" w:rsidTr="00A568BC"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1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Mutant construction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80AF9" w:rsidRPr="004722A3" w:rsidTr="00A568BC"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∆MM560_1 _for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GGGCCC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TTCCTTCAAAAAAATACCTC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∆MM560_1 _rev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GAGCTCGGATCC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AAACAAGTCTCCATATCA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∆MM560_2_ for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GGATCC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GGGGGTGATATTGTGC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∆MM560_2_ rev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CATTCAAGAGCAAGAGAGTC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∆MM3359_1_ for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GGGCCC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AAATCGGGCTCAAGAATGTT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∆MM3359_1_ rev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GAGCTCGGATCC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AAAATCTATAAAGAATTTTTTAC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∆MM3359_2 _for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GGATCC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CATTTGTATTATTTGATCC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∆MM3359_2 _rev</w:t>
            </w:r>
          </w:p>
        </w:tc>
        <w:tc>
          <w:tcPr>
            <w:tcW w:w="4961" w:type="dxa"/>
            <w:vAlign w:val="center"/>
          </w:tcPr>
          <w:p w:rsidR="00D80AF9" w:rsidRPr="00FD747B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47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D7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TACAATGAGAATAATACGCC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715F3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F3A">
              <w:rPr>
                <w:rFonts w:ascii="Times New Roman" w:hAnsi="Times New Roman" w:cs="Times New Roman"/>
                <w:sz w:val="20"/>
                <w:szCs w:val="20"/>
              </w:rPr>
              <w:t>MM560_ for</w:t>
            </w:r>
          </w:p>
        </w:tc>
        <w:tc>
          <w:tcPr>
            <w:tcW w:w="4961" w:type="dxa"/>
            <w:vAlign w:val="center"/>
          </w:tcPr>
          <w:p w:rsidR="00D80AF9" w:rsidRPr="00715F3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15F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GAATACTTTC</w:t>
            </w:r>
            <w:r w:rsidRPr="00715F3A">
              <w:rPr>
                <w:rFonts w:ascii="Times New Roman" w:hAnsi="Times New Roman" w:cs="Times New Roman"/>
                <w:sz w:val="20"/>
                <w:szCs w:val="20"/>
              </w:rPr>
              <w:t>AATGTATATAAACTACACTTG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715F3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F3A">
              <w:rPr>
                <w:rFonts w:ascii="Times New Roman" w:hAnsi="Times New Roman" w:cs="Times New Roman"/>
                <w:sz w:val="20"/>
                <w:szCs w:val="20"/>
              </w:rPr>
              <w:t>MM560_ rev</w:t>
            </w:r>
          </w:p>
        </w:tc>
        <w:tc>
          <w:tcPr>
            <w:tcW w:w="4961" w:type="dxa"/>
            <w:vAlign w:val="center"/>
          </w:tcPr>
          <w:p w:rsidR="00D80AF9" w:rsidRPr="00715F3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15F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AAGCTT</w:t>
            </w:r>
            <w:r w:rsidRPr="00715F3A">
              <w:rPr>
                <w:rFonts w:ascii="Times New Roman" w:hAnsi="Times New Roman" w:cs="Times New Roman"/>
                <w:sz w:val="20"/>
                <w:szCs w:val="20"/>
              </w:rPr>
              <w:t>TTATATTTTTTTAATTGAACCATATCC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68034E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MM3359_ for</w:t>
            </w:r>
          </w:p>
        </w:tc>
        <w:tc>
          <w:tcPr>
            <w:tcW w:w="4961" w:type="dxa"/>
            <w:vAlign w:val="center"/>
          </w:tcPr>
          <w:p w:rsidR="00D80AF9" w:rsidRPr="00066CB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6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GAATACTTTC</w:t>
            </w:r>
            <w:r w:rsidRPr="00066CBA">
              <w:rPr>
                <w:rFonts w:ascii="Times New Roman" w:hAnsi="Times New Roman" w:cs="Times New Roman"/>
                <w:sz w:val="20"/>
                <w:szCs w:val="20"/>
              </w:rPr>
              <w:t>AATGAGTCCAGGGAATATTAAG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68034E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MM3359_ rev</w:t>
            </w:r>
          </w:p>
        </w:tc>
        <w:tc>
          <w:tcPr>
            <w:tcW w:w="4961" w:type="dxa"/>
            <w:vAlign w:val="center"/>
          </w:tcPr>
          <w:p w:rsidR="00D80AF9" w:rsidRPr="00066CBA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6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AAGCTT</w:t>
            </w:r>
            <w:r w:rsidRPr="00066CBA">
              <w:rPr>
                <w:rFonts w:ascii="Times New Roman" w:hAnsi="Times New Roman" w:cs="Times New Roman"/>
                <w:sz w:val="20"/>
                <w:szCs w:val="20"/>
              </w:rPr>
              <w:t>CTAAATATCATTGAAGTTAGAATAATTCC</w:t>
            </w:r>
          </w:p>
        </w:tc>
      </w:tr>
      <w:tr w:rsidR="00D80AF9" w:rsidRPr="000B015A" w:rsidTr="00A568BC"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DD1492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14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Northern blot analysis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80AF9" w:rsidRPr="000B015A" w:rsidTr="00A568BC"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DD1492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crRepeat</w:t>
            </w:r>
            <w:proofErr w:type="spellEnd"/>
            <w:r w:rsidRPr="00D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DD1492" w:rsidRDefault="00D80AF9" w:rsidP="00A568BC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D14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CTTGTTTTAATGGATCTTGCTCGC</w:t>
            </w:r>
          </w:p>
        </w:tc>
      </w:tr>
      <w:tr w:rsidR="00D80AF9" w:rsidRPr="000B015A" w:rsidTr="00A568BC"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B2409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09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RT-PCR anal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</w:t>
            </w:r>
            <w:r w:rsidRPr="00B2409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AF9" w:rsidRPr="000B015A" w:rsidRDefault="00D80AF9" w:rsidP="00A568BC">
            <w:pPr>
              <w:spacing w:before="120"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80AF9" w:rsidRPr="000B015A" w:rsidTr="00A568BC">
        <w:tc>
          <w:tcPr>
            <w:tcW w:w="4327" w:type="dxa"/>
            <w:tcBorders>
              <w:top w:val="single" w:sz="4" w:space="0" w:color="auto"/>
            </w:tcBorders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qRT_MM1215_for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TCAAGAGCGAGGGCATGAATG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qRT_MM1215_rev</w:t>
            </w:r>
          </w:p>
        </w:tc>
        <w:tc>
          <w:tcPr>
            <w:tcW w:w="4961" w:type="dxa"/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</w:rPr>
              <w:t>GCACTACCGAGAACAATAGCC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qRT_MM1621_for</w:t>
            </w:r>
          </w:p>
        </w:tc>
        <w:tc>
          <w:tcPr>
            <w:tcW w:w="4961" w:type="dxa"/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TAGGAGGTTTTCTCGGAAGCG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qRT_MM1621_for</w:t>
            </w:r>
          </w:p>
        </w:tc>
        <w:tc>
          <w:tcPr>
            <w:tcW w:w="4961" w:type="dxa"/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AAGCGTATCTCCATCAAGCCC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qRT_MM2181_for</w:t>
            </w:r>
          </w:p>
        </w:tc>
        <w:tc>
          <w:tcPr>
            <w:tcW w:w="4961" w:type="dxa"/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GCCTCCATGAGAAGAATGCTC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qRT_MM2181_for</w:t>
            </w:r>
          </w:p>
        </w:tc>
        <w:tc>
          <w:tcPr>
            <w:tcW w:w="4961" w:type="dxa"/>
            <w:vAlign w:val="center"/>
          </w:tcPr>
          <w:p w:rsidR="00D80AF9" w:rsidRPr="00AF6026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026">
              <w:rPr>
                <w:rStyle w:val="current-selection"/>
                <w:rFonts w:ascii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CTTCAAGGTCTCCAACTCCTG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qRT_MM560_for</w:t>
            </w:r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CGGATTAGACGAAGGTTCAA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qRT_MM560_rev</w:t>
            </w:r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TAAAGCGAGCCAAGGAGTT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qRT_crRNA-IB_for</w:t>
            </w:r>
            <w:proofErr w:type="spellEnd"/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AGGGTTTGATAATTTTCCAG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</w:t>
            </w:r>
            <w:proofErr w:type="spellEnd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crRNA-</w:t>
            </w:r>
            <w:proofErr w:type="spellStart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IB_rev</w:t>
            </w:r>
            <w:proofErr w:type="spellEnd"/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AAAAGCGGTGTTAAGTCAG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qRT_MM3359_for</w:t>
            </w:r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ATGAGTCCAGGGAATATTAAG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qRT_MM3359_rev</w:t>
            </w:r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TACTGCACAAGAGGGTAGC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qRT_crRNA-IIIC_for</w:t>
            </w:r>
            <w:proofErr w:type="spellEnd"/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TCCAAACCACTAAAAAAACC</w:t>
            </w:r>
          </w:p>
        </w:tc>
      </w:tr>
      <w:tr w:rsidR="00D80AF9" w:rsidRPr="000B015A" w:rsidTr="00A568BC">
        <w:tc>
          <w:tcPr>
            <w:tcW w:w="4327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qRT_crRNA-IIIC_rev</w:t>
            </w:r>
            <w:proofErr w:type="spellEnd"/>
          </w:p>
        </w:tc>
        <w:tc>
          <w:tcPr>
            <w:tcW w:w="4961" w:type="dxa"/>
            <w:vAlign w:val="center"/>
          </w:tcPr>
          <w:p w:rsidR="00D80AF9" w:rsidRPr="00866CDD" w:rsidRDefault="00D80AF9" w:rsidP="00A568B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CDD">
              <w:rPr>
                <w:rFonts w:ascii="Times New Roman" w:hAnsi="Times New Roman" w:cs="Times New Roman"/>
                <w:sz w:val="20"/>
                <w:szCs w:val="20"/>
              </w:rPr>
              <w:t>AAGGATCTCATACGTGAATTAG</w:t>
            </w:r>
          </w:p>
        </w:tc>
      </w:tr>
    </w:tbl>
    <w:p w:rsidR="00D80AF9" w:rsidRDefault="00D80AF9" w:rsidP="00D80AF9"/>
    <w:p w:rsidR="00D80AF9" w:rsidRDefault="00D80AF9" w:rsidP="00D80AF9"/>
    <w:p w:rsidR="00D80AF9" w:rsidRDefault="00D80AF9" w:rsidP="00D80A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1C5" w:rsidRDefault="00F151C5">
      <w:pPr>
        <w:rPr>
          <w:lang w:val="en-US"/>
        </w:rPr>
      </w:pPr>
    </w:p>
    <w:p w:rsidR="00F151C5" w:rsidRDefault="00F151C5">
      <w:pPr>
        <w:rPr>
          <w:lang w:val="en-US"/>
        </w:rPr>
      </w:pPr>
    </w:p>
    <w:p w:rsidR="00F151C5" w:rsidRPr="00F151C5" w:rsidRDefault="00F151C5" w:rsidP="00F151C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1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F151C5" w:rsidRPr="00F151C5" w:rsidRDefault="00F151C5" w:rsidP="00F151C5">
      <w:pPr>
        <w:spacing w:after="0" w:line="240" w:lineRule="auto"/>
        <w:ind w:left="720" w:hanging="720"/>
        <w:rPr>
          <w:rFonts w:ascii="Times New Roman" w:hAnsi="Times New Roman" w:cs="Times New Roman"/>
          <w:lang w:val="en-US"/>
        </w:rPr>
      </w:pPr>
    </w:p>
    <w:p w:rsidR="007702DB" w:rsidRPr="007702DB" w:rsidRDefault="00F151C5" w:rsidP="007702DB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r w:rsidRPr="00F151C5">
        <w:rPr>
          <w:rFonts w:ascii="Times New Roman" w:hAnsi="Times New Roman" w:cs="Times New Roman"/>
          <w:lang w:val="en-US"/>
        </w:rPr>
        <w:fldChar w:fldCharType="begin"/>
      </w:r>
      <w:r w:rsidRPr="00F151C5">
        <w:rPr>
          <w:rFonts w:ascii="Times New Roman" w:hAnsi="Times New Roman" w:cs="Times New Roman"/>
          <w:lang w:val="en-US"/>
        </w:rPr>
        <w:instrText xml:space="preserve"> ADDIN EN.REFLIST </w:instrText>
      </w:r>
      <w:r w:rsidRPr="00F151C5">
        <w:rPr>
          <w:rFonts w:ascii="Times New Roman" w:hAnsi="Times New Roman" w:cs="Times New Roman"/>
          <w:lang w:val="en-US"/>
        </w:rPr>
        <w:fldChar w:fldCharType="separate"/>
      </w:r>
      <w:bookmarkStart w:id="1" w:name="_ENREF_1"/>
      <w:r w:rsidR="007702DB" w:rsidRPr="007702DB">
        <w:rPr>
          <w:rFonts w:ascii="Calibri" w:hAnsi="Calibri" w:cs="Times New Roman"/>
          <w:noProof/>
          <w:lang w:val="en-US"/>
        </w:rPr>
        <w:t>1.</w:t>
      </w:r>
      <w:r w:rsidR="007702DB" w:rsidRPr="007702DB">
        <w:rPr>
          <w:rFonts w:ascii="Calibri" w:hAnsi="Calibri" w:cs="Times New Roman"/>
          <w:noProof/>
          <w:lang w:val="en-US"/>
        </w:rPr>
        <w:tab/>
        <w:t xml:space="preserve">Jäger, D., et al., </w:t>
      </w:r>
      <w:r w:rsidR="007702DB" w:rsidRPr="007702DB">
        <w:rPr>
          <w:rFonts w:ascii="Calibri" w:hAnsi="Calibri" w:cs="Times New Roman"/>
          <w:i/>
          <w:noProof/>
          <w:lang w:val="en-US"/>
        </w:rPr>
        <w:t>Deep sequencing analysis of the Methanosarcina mazei Gö1 transcriptome in response to nitrogen availability.</w:t>
      </w:r>
      <w:r w:rsidR="007702DB" w:rsidRPr="007702DB">
        <w:rPr>
          <w:rFonts w:ascii="Calibri" w:hAnsi="Calibri" w:cs="Times New Roman"/>
          <w:noProof/>
          <w:lang w:val="en-US"/>
        </w:rPr>
        <w:t xml:space="preserve"> Proc Natl Acad Sci U S A, 2009. </w:t>
      </w:r>
      <w:r w:rsidR="007702DB" w:rsidRPr="007702DB">
        <w:rPr>
          <w:rFonts w:ascii="Calibri" w:hAnsi="Calibri" w:cs="Times New Roman"/>
          <w:b/>
          <w:noProof/>
          <w:lang w:val="en-US"/>
        </w:rPr>
        <w:t>106</w:t>
      </w:r>
      <w:r w:rsidR="007702DB" w:rsidRPr="007702DB">
        <w:rPr>
          <w:rFonts w:ascii="Calibri" w:hAnsi="Calibri" w:cs="Times New Roman"/>
          <w:noProof/>
          <w:lang w:val="en-US"/>
        </w:rPr>
        <w:t>(51): p. 21878-82.</w:t>
      </w:r>
      <w:bookmarkEnd w:id="1"/>
    </w:p>
    <w:p w:rsidR="007702DB" w:rsidRPr="007702DB" w:rsidRDefault="007702DB" w:rsidP="007702DB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bookmarkStart w:id="2" w:name="_ENREF_2"/>
      <w:r w:rsidRPr="007702DB">
        <w:rPr>
          <w:rFonts w:ascii="Calibri" w:hAnsi="Calibri" w:cs="Times New Roman"/>
          <w:noProof/>
          <w:lang w:val="en-US"/>
        </w:rPr>
        <w:t>2.</w:t>
      </w:r>
      <w:r w:rsidRPr="007702DB">
        <w:rPr>
          <w:rFonts w:ascii="Calibri" w:hAnsi="Calibri" w:cs="Times New Roman"/>
          <w:noProof/>
          <w:lang w:val="en-US"/>
        </w:rPr>
        <w:tab/>
        <w:t xml:space="preserve">Ehlers, C., et al., </w:t>
      </w:r>
      <w:r w:rsidRPr="007702DB">
        <w:rPr>
          <w:rFonts w:ascii="Calibri" w:hAnsi="Calibri" w:cs="Times New Roman"/>
          <w:i/>
          <w:noProof/>
          <w:lang w:val="en-US"/>
        </w:rPr>
        <w:t>Development of genetic methods and construction of a chromosomal glnK(1) mutant in Methanosarcina mazei strain Gö1.</w:t>
      </w:r>
      <w:r w:rsidRPr="007702DB">
        <w:rPr>
          <w:rFonts w:ascii="Calibri" w:hAnsi="Calibri" w:cs="Times New Roman"/>
          <w:noProof/>
          <w:lang w:val="en-US"/>
        </w:rPr>
        <w:t xml:space="preserve"> Mol Genet Genomics, 2005. </w:t>
      </w:r>
      <w:r w:rsidRPr="007702DB">
        <w:rPr>
          <w:rFonts w:ascii="Calibri" w:hAnsi="Calibri" w:cs="Times New Roman"/>
          <w:b/>
          <w:noProof/>
          <w:lang w:val="en-US"/>
        </w:rPr>
        <w:t>273</w:t>
      </w:r>
      <w:r w:rsidRPr="007702DB">
        <w:rPr>
          <w:rFonts w:ascii="Calibri" w:hAnsi="Calibri" w:cs="Times New Roman"/>
          <w:noProof/>
          <w:lang w:val="en-US"/>
        </w:rPr>
        <w:t>: p. 290-298.</w:t>
      </w:r>
      <w:bookmarkEnd w:id="2"/>
    </w:p>
    <w:p w:rsidR="007702DB" w:rsidRPr="007702DB" w:rsidRDefault="007702DB" w:rsidP="007702DB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bookmarkStart w:id="3" w:name="_ENREF_3"/>
      <w:r w:rsidRPr="007702DB">
        <w:rPr>
          <w:rFonts w:ascii="Calibri" w:hAnsi="Calibri" w:cs="Times New Roman"/>
          <w:noProof/>
          <w:lang w:val="en-US"/>
        </w:rPr>
        <w:t>3.</w:t>
      </w:r>
      <w:r w:rsidRPr="007702DB">
        <w:rPr>
          <w:rFonts w:ascii="Calibri" w:hAnsi="Calibri" w:cs="Times New Roman"/>
          <w:noProof/>
          <w:lang w:val="en-US"/>
        </w:rPr>
        <w:tab/>
        <w:t xml:space="preserve">Hanahan, D., </w:t>
      </w:r>
      <w:r w:rsidRPr="007702DB">
        <w:rPr>
          <w:rFonts w:ascii="Calibri" w:hAnsi="Calibri" w:cs="Times New Roman"/>
          <w:i/>
          <w:noProof/>
          <w:lang w:val="en-US"/>
        </w:rPr>
        <w:t>Studies on transformation of Escherichia coli with plasmids.</w:t>
      </w:r>
      <w:r w:rsidRPr="007702DB">
        <w:rPr>
          <w:rFonts w:ascii="Calibri" w:hAnsi="Calibri" w:cs="Times New Roman"/>
          <w:noProof/>
          <w:lang w:val="en-US"/>
        </w:rPr>
        <w:t xml:space="preserve"> J Mol Biol, 1983. </w:t>
      </w:r>
      <w:r w:rsidRPr="007702DB">
        <w:rPr>
          <w:rFonts w:ascii="Calibri" w:hAnsi="Calibri" w:cs="Times New Roman"/>
          <w:b/>
          <w:noProof/>
          <w:lang w:val="en-US"/>
        </w:rPr>
        <w:t>166</w:t>
      </w:r>
      <w:r w:rsidRPr="007702DB">
        <w:rPr>
          <w:rFonts w:ascii="Calibri" w:hAnsi="Calibri" w:cs="Times New Roman"/>
          <w:noProof/>
          <w:lang w:val="en-US"/>
        </w:rPr>
        <w:t>(4): p. 557-80.</w:t>
      </w:r>
      <w:bookmarkEnd w:id="3"/>
    </w:p>
    <w:p w:rsidR="007702DB" w:rsidRPr="007702DB" w:rsidRDefault="007702DB" w:rsidP="007702DB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bookmarkStart w:id="4" w:name="_ENREF_4"/>
      <w:r w:rsidRPr="007702DB">
        <w:rPr>
          <w:rFonts w:ascii="Calibri" w:hAnsi="Calibri" w:cs="Times New Roman"/>
          <w:noProof/>
          <w:lang w:val="en-US"/>
        </w:rPr>
        <w:t>4.</w:t>
      </w:r>
      <w:r w:rsidRPr="007702DB">
        <w:rPr>
          <w:rFonts w:ascii="Calibri" w:hAnsi="Calibri" w:cs="Times New Roman"/>
          <w:noProof/>
          <w:lang w:val="en-US"/>
        </w:rPr>
        <w:tab/>
        <w:t xml:space="preserve">Miller, V.L. and J.J. Mekalanos, </w:t>
      </w:r>
      <w:r w:rsidRPr="007702DB">
        <w:rPr>
          <w:rFonts w:ascii="Calibri" w:hAnsi="Calibri" w:cs="Times New Roman"/>
          <w:i/>
          <w:noProof/>
          <w:lang w:val="en-US"/>
        </w:rPr>
        <w:t>A novel suicide vector and its use in construction of insertion mutations: osmoregulation of outer membrane proteins and virulence determinants in Vibrio cholerae requires toxR.</w:t>
      </w:r>
      <w:r w:rsidRPr="007702DB">
        <w:rPr>
          <w:rFonts w:ascii="Calibri" w:hAnsi="Calibri" w:cs="Times New Roman"/>
          <w:noProof/>
          <w:lang w:val="en-US"/>
        </w:rPr>
        <w:t xml:space="preserve"> J Bacteriol, 1988. </w:t>
      </w:r>
      <w:r w:rsidRPr="007702DB">
        <w:rPr>
          <w:rFonts w:ascii="Calibri" w:hAnsi="Calibri" w:cs="Times New Roman"/>
          <w:b/>
          <w:noProof/>
          <w:lang w:val="en-US"/>
        </w:rPr>
        <w:t>170</w:t>
      </w:r>
      <w:r w:rsidRPr="007702DB">
        <w:rPr>
          <w:rFonts w:ascii="Calibri" w:hAnsi="Calibri" w:cs="Times New Roman"/>
          <w:noProof/>
          <w:lang w:val="en-US"/>
        </w:rPr>
        <w:t>(6): p. 2575-83.</w:t>
      </w:r>
      <w:bookmarkEnd w:id="4"/>
    </w:p>
    <w:p w:rsidR="007702DB" w:rsidRPr="007702DB" w:rsidRDefault="007702DB" w:rsidP="007702DB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bookmarkStart w:id="5" w:name="_ENREF_5"/>
      <w:r w:rsidRPr="007702DB">
        <w:rPr>
          <w:rFonts w:ascii="Calibri" w:hAnsi="Calibri" w:cs="Times New Roman"/>
          <w:noProof/>
          <w:lang w:val="en-US"/>
        </w:rPr>
        <w:t>5.</w:t>
      </w:r>
      <w:r w:rsidRPr="007702DB">
        <w:rPr>
          <w:rFonts w:ascii="Calibri" w:hAnsi="Calibri" w:cs="Times New Roman"/>
          <w:noProof/>
          <w:lang w:val="en-US"/>
        </w:rPr>
        <w:tab/>
        <w:t xml:space="preserve">Metcalf, W.W., et al., </w:t>
      </w:r>
      <w:r w:rsidRPr="007702DB">
        <w:rPr>
          <w:rFonts w:ascii="Calibri" w:hAnsi="Calibri" w:cs="Times New Roman"/>
          <w:i/>
          <w:noProof/>
          <w:lang w:val="en-US"/>
        </w:rPr>
        <w:t>A genetic system for Archaea of the genus Methanosarcina: liposome-mediated transformation and construction of shuttle vectors.</w:t>
      </w:r>
      <w:r w:rsidRPr="007702DB">
        <w:rPr>
          <w:rFonts w:ascii="Calibri" w:hAnsi="Calibri" w:cs="Times New Roman"/>
          <w:noProof/>
          <w:lang w:val="en-US"/>
        </w:rPr>
        <w:t xml:space="preserve"> Proc Natl Acad Sci U S A, 1997. </w:t>
      </w:r>
      <w:r w:rsidRPr="007702DB">
        <w:rPr>
          <w:rFonts w:ascii="Calibri" w:hAnsi="Calibri" w:cs="Times New Roman"/>
          <w:b/>
          <w:noProof/>
          <w:lang w:val="en-US"/>
        </w:rPr>
        <w:t>94</w:t>
      </w:r>
      <w:r w:rsidRPr="007702DB">
        <w:rPr>
          <w:rFonts w:ascii="Calibri" w:hAnsi="Calibri" w:cs="Times New Roman"/>
          <w:noProof/>
          <w:lang w:val="en-US"/>
        </w:rPr>
        <w:t>(6): p. 2626-31.</w:t>
      </w:r>
      <w:bookmarkEnd w:id="5"/>
    </w:p>
    <w:p w:rsidR="007702DB" w:rsidRPr="007702DB" w:rsidRDefault="007702DB" w:rsidP="007702DB">
      <w:pPr>
        <w:spacing w:line="240" w:lineRule="auto"/>
        <w:ind w:left="720" w:hanging="720"/>
        <w:jc w:val="both"/>
        <w:rPr>
          <w:rFonts w:ascii="Calibri" w:hAnsi="Calibri" w:cs="Times New Roman"/>
          <w:noProof/>
          <w:lang w:val="en-US"/>
        </w:rPr>
      </w:pPr>
      <w:bookmarkStart w:id="6" w:name="_ENREF_6"/>
      <w:r w:rsidRPr="007702DB">
        <w:rPr>
          <w:rFonts w:ascii="Calibri" w:hAnsi="Calibri" w:cs="Times New Roman"/>
          <w:noProof/>
          <w:lang w:val="en-US"/>
        </w:rPr>
        <w:t>6.</w:t>
      </w:r>
      <w:r w:rsidRPr="007702DB">
        <w:rPr>
          <w:rFonts w:ascii="Calibri" w:hAnsi="Calibri" w:cs="Times New Roman"/>
          <w:noProof/>
          <w:lang w:val="en-US"/>
        </w:rPr>
        <w:tab/>
        <w:t xml:space="preserve">Nickel, L., et al., </w:t>
      </w:r>
      <w:r w:rsidRPr="007702DB">
        <w:rPr>
          <w:rFonts w:ascii="Calibri" w:hAnsi="Calibri" w:cs="Times New Roman"/>
          <w:i/>
          <w:noProof/>
          <w:lang w:val="en-US"/>
        </w:rPr>
        <w:t>Two CRISPR-Cas systems in Methanosarcina mazei strain Gö1 display common processing features despite belonging to different types I and III.</w:t>
      </w:r>
      <w:r w:rsidRPr="007702DB">
        <w:rPr>
          <w:rFonts w:ascii="Calibri" w:hAnsi="Calibri" w:cs="Times New Roman"/>
          <w:noProof/>
          <w:lang w:val="en-US"/>
        </w:rPr>
        <w:t xml:space="preserve"> RNA Biol, 2013. </w:t>
      </w:r>
      <w:r w:rsidRPr="007702DB">
        <w:rPr>
          <w:rFonts w:ascii="Calibri" w:hAnsi="Calibri" w:cs="Times New Roman"/>
          <w:b/>
          <w:noProof/>
          <w:lang w:val="en-US"/>
        </w:rPr>
        <w:t>10</w:t>
      </w:r>
      <w:r w:rsidRPr="007702DB">
        <w:rPr>
          <w:rFonts w:ascii="Calibri" w:hAnsi="Calibri" w:cs="Times New Roman"/>
          <w:noProof/>
          <w:lang w:val="en-US"/>
        </w:rPr>
        <w:t>(5): p. 779-91.</w:t>
      </w:r>
      <w:bookmarkEnd w:id="6"/>
    </w:p>
    <w:p w:rsidR="007702DB" w:rsidRDefault="007702DB" w:rsidP="007702DB">
      <w:pPr>
        <w:spacing w:line="240" w:lineRule="auto"/>
        <w:jc w:val="both"/>
        <w:rPr>
          <w:rFonts w:ascii="Calibri" w:hAnsi="Calibri" w:cs="Times New Roman"/>
          <w:noProof/>
          <w:lang w:val="en-US"/>
        </w:rPr>
      </w:pPr>
    </w:p>
    <w:p w:rsidR="0023176C" w:rsidRPr="00D80AF9" w:rsidRDefault="00F151C5">
      <w:pPr>
        <w:rPr>
          <w:lang w:val="en-US"/>
        </w:rPr>
      </w:pPr>
      <w:r w:rsidRPr="00F151C5">
        <w:rPr>
          <w:rFonts w:ascii="Times New Roman" w:hAnsi="Times New Roman" w:cs="Times New Roman"/>
          <w:lang w:val="en-US"/>
        </w:rPr>
        <w:fldChar w:fldCharType="end"/>
      </w:r>
    </w:p>
    <w:sectPr w:rsidR="0023176C" w:rsidRPr="00D80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2xzztp5cdeax8ed5ew5eddvd2fdr2dw5f05&quot;&gt;M. mazei library-10_16 Copy_2018&lt;record-ids&gt;&lt;item&gt;53&lt;/item&gt;&lt;item&gt;152&lt;/item&gt;&lt;item&gt;262&lt;/item&gt;&lt;item&gt;454&lt;/item&gt;&lt;item&gt;869&lt;/item&gt;&lt;item&gt;1469&lt;/item&gt;&lt;/record-ids&gt;&lt;/item&gt;&lt;/Libraries&gt;"/>
  </w:docVars>
  <w:rsids>
    <w:rsidRoot w:val="00D80AF9"/>
    <w:rsid w:val="00050FF8"/>
    <w:rsid w:val="000848A2"/>
    <w:rsid w:val="00115DC3"/>
    <w:rsid w:val="001C6C62"/>
    <w:rsid w:val="001C77B4"/>
    <w:rsid w:val="001F6380"/>
    <w:rsid w:val="0023176C"/>
    <w:rsid w:val="00416E45"/>
    <w:rsid w:val="0047433F"/>
    <w:rsid w:val="00512437"/>
    <w:rsid w:val="005140E2"/>
    <w:rsid w:val="00546720"/>
    <w:rsid w:val="0056639B"/>
    <w:rsid w:val="00691AB2"/>
    <w:rsid w:val="0072089E"/>
    <w:rsid w:val="007702DB"/>
    <w:rsid w:val="0079514B"/>
    <w:rsid w:val="007F1AE7"/>
    <w:rsid w:val="0094566E"/>
    <w:rsid w:val="009669D0"/>
    <w:rsid w:val="00A86410"/>
    <w:rsid w:val="00AB6D7F"/>
    <w:rsid w:val="00C67DC6"/>
    <w:rsid w:val="00CD73F3"/>
    <w:rsid w:val="00CE50D3"/>
    <w:rsid w:val="00D25D7F"/>
    <w:rsid w:val="00D5620A"/>
    <w:rsid w:val="00D8011B"/>
    <w:rsid w:val="00D80AF9"/>
    <w:rsid w:val="00DC522C"/>
    <w:rsid w:val="00EE30DD"/>
    <w:rsid w:val="00F151C5"/>
    <w:rsid w:val="00F61586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4FD2E-E24B-4A14-BE91-5F9113E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D80A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urrent-selection">
    <w:name w:val="current-selection"/>
    <w:basedOn w:val="DefaultParagraphFont"/>
    <w:rsid w:val="00D80AF9"/>
  </w:style>
  <w:style w:type="paragraph" w:styleId="BalloonText">
    <w:name w:val="Balloon Text"/>
    <w:basedOn w:val="Normal"/>
    <w:link w:val="BalloonTextChar"/>
    <w:uiPriority w:val="99"/>
    <w:semiHidden/>
    <w:unhideWhenUsed/>
    <w:rsid w:val="00D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1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30DD"/>
    <w:rPr>
      <w:b/>
      <w:bCs/>
    </w:rPr>
  </w:style>
  <w:style w:type="character" w:styleId="Emphasis">
    <w:name w:val="Emphasis"/>
    <w:basedOn w:val="DefaultParagraphFont"/>
    <w:uiPriority w:val="20"/>
    <w:qFormat/>
    <w:rsid w:val="00EE3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if"/><Relationship Id="rId4" Type="http://schemas.openxmlformats.org/officeDocument/2006/relationships/image" Target="media/image1.tif"/><Relationship Id="rId9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15818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Karthiga Dhakshnamurthy, Integra-PDY, IN</cp:lastModifiedBy>
  <cp:revision>2</cp:revision>
  <cp:lastPrinted>2018-07-10T09:51:00Z</cp:lastPrinted>
  <dcterms:created xsi:type="dcterms:W3CDTF">2018-08-18T07:27:00Z</dcterms:created>
  <dcterms:modified xsi:type="dcterms:W3CDTF">2018-08-18T07:27:00Z</dcterms:modified>
</cp:coreProperties>
</file>