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3364D" w14:textId="77777777" w:rsidR="00886ACD" w:rsidRPr="00C676EC" w:rsidRDefault="00886ACD" w:rsidP="003E758D">
      <w:pPr>
        <w:widowControl w:val="0"/>
        <w:autoSpaceDE w:val="0"/>
        <w:autoSpaceDN w:val="0"/>
        <w:adjustRightInd w:val="0"/>
        <w:spacing w:after="240"/>
        <w:ind w:left="426" w:hanging="426"/>
        <w:jc w:val="both"/>
        <w:rPr>
          <w:rFonts w:cs="Times"/>
          <w:b/>
          <w:color w:val="850053"/>
          <w:szCs w:val="20"/>
        </w:rPr>
      </w:pPr>
      <w:bookmarkStart w:id="0" w:name="_GoBack"/>
      <w:bookmarkEnd w:id="0"/>
      <w:r w:rsidRPr="00C676EC">
        <w:rPr>
          <w:rFonts w:cs="Times"/>
          <w:b/>
          <w:color w:val="850053"/>
          <w:szCs w:val="20"/>
        </w:rPr>
        <w:t>REVIEW PROTOCOL</w:t>
      </w:r>
    </w:p>
    <w:p w14:paraId="78A6D334" w14:textId="77777777" w:rsidR="00886ACD" w:rsidRPr="00C676EC" w:rsidRDefault="00886ACD" w:rsidP="003E758D">
      <w:pPr>
        <w:widowControl w:val="0"/>
        <w:autoSpaceDE w:val="0"/>
        <w:autoSpaceDN w:val="0"/>
        <w:adjustRightInd w:val="0"/>
        <w:spacing w:after="240"/>
        <w:ind w:left="426" w:hanging="426"/>
        <w:jc w:val="both"/>
        <w:rPr>
          <w:rFonts w:cs="Times"/>
          <w:b/>
          <w:szCs w:val="20"/>
        </w:rPr>
      </w:pPr>
      <w:r w:rsidRPr="00C676EC">
        <w:rPr>
          <w:rFonts w:cs="Times"/>
          <w:b/>
          <w:color w:val="850053"/>
          <w:szCs w:val="20"/>
        </w:rPr>
        <w:t>Review title and timescale</w:t>
      </w:r>
    </w:p>
    <w:p w14:paraId="33016AAD" w14:textId="77777777" w:rsidR="00886ACD" w:rsidRDefault="00886ACD" w:rsidP="003E758D">
      <w:pPr>
        <w:widowControl w:val="0"/>
        <w:autoSpaceDE w:val="0"/>
        <w:autoSpaceDN w:val="0"/>
        <w:adjustRightInd w:val="0"/>
        <w:spacing w:after="240"/>
        <w:ind w:left="426" w:hanging="426"/>
        <w:jc w:val="both"/>
        <w:rPr>
          <w:rFonts w:cs="Times"/>
          <w:color w:val="434343"/>
          <w:szCs w:val="20"/>
        </w:rPr>
      </w:pPr>
      <w:r>
        <w:rPr>
          <w:rFonts w:cs="Times"/>
          <w:color w:val="434343"/>
          <w:szCs w:val="20"/>
        </w:rPr>
        <w:t>1</w:t>
      </w:r>
      <w:r>
        <w:rPr>
          <w:rFonts w:cs="Times"/>
          <w:color w:val="434343"/>
          <w:szCs w:val="20"/>
        </w:rPr>
        <w:tab/>
      </w:r>
      <w:r w:rsidRPr="00886ACD">
        <w:rPr>
          <w:rFonts w:cs="Times"/>
          <w:color w:val="434343"/>
          <w:szCs w:val="20"/>
        </w:rPr>
        <w:t>Review title</w:t>
      </w:r>
    </w:p>
    <w:p w14:paraId="58664131" w14:textId="77777777" w:rsidR="00886ACD" w:rsidRDefault="00886ACD" w:rsidP="003E758D">
      <w:pPr>
        <w:widowControl w:val="0"/>
        <w:autoSpaceDE w:val="0"/>
        <w:autoSpaceDN w:val="0"/>
        <w:adjustRightInd w:val="0"/>
        <w:spacing w:after="240"/>
        <w:ind w:left="426" w:hanging="426"/>
        <w:jc w:val="both"/>
        <w:rPr>
          <w:rFonts w:cs="Arial"/>
          <w:color w:val="434343"/>
          <w:szCs w:val="20"/>
        </w:rPr>
      </w:pPr>
      <w:r>
        <w:rPr>
          <w:rFonts w:cs="Arial"/>
          <w:color w:val="434343"/>
          <w:szCs w:val="20"/>
        </w:rPr>
        <w:tab/>
      </w:r>
      <w:r w:rsidRPr="00886ACD">
        <w:rPr>
          <w:rFonts w:cs="Arial"/>
          <w:color w:val="434343"/>
          <w:szCs w:val="20"/>
        </w:rPr>
        <w:t>Give the working title of the review. This must be in English. Ideally it should state succinctly the interventions or exposures being reviewed and the associated health or social problem</w:t>
      </w:r>
      <w:r>
        <w:rPr>
          <w:rFonts w:cs="Arial"/>
          <w:color w:val="434343"/>
          <w:szCs w:val="20"/>
        </w:rPr>
        <w:t xml:space="preserve"> being addressed in the review.</w:t>
      </w:r>
    </w:p>
    <w:p w14:paraId="65DFE68A" w14:textId="4952ADAD" w:rsidR="00886ACD" w:rsidRPr="00886ACD" w:rsidRDefault="00886ACD" w:rsidP="003E758D">
      <w:pPr>
        <w:widowControl w:val="0"/>
        <w:autoSpaceDE w:val="0"/>
        <w:autoSpaceDN w:val="0"/>
        <w:adjustRightInd w:val="0"/>
        <w:spacing w:after="240"/>
        <w:ind w:left="426" w:hanging="426"/>
        <w:jc w:val="both"/>
        <w:rPr>
          <w:rFonts w:cs="Times"/>
          <w:szCs w:val="20"/>
        </w:rPr>
      </w:pPr>
      <w:r>
        <w:rPr>
          <w:rFonts w:cs="Arial"/>
          <w:color w:val="434343"/>
          <w:szCs w:val="20"/>
        </w:rPr>
        <w:tab/>
      </w:r>
      <w:r w:rsidR="00176C75" w:rsidRPr="00176C75">
        <w:rPr>
          <w:rFonts w:cs="Arial"/>
          <w:color w:val="850053"/>
          <w:szCs w:val="20"/>
        </w:rPr>
        <w:t>Associations of children’s active school travel with perceptions of the physical environment and characteristics of the social environment: A systematic review</w:t>
      </w:r>
    </w:p>
    <w:p w14:paraId="599C31FE" w14:textId="77777777" w:rsidR="00886ACD" w:rsidRDefault="00886ACD" w:rsidP="003E758D">
      <w:pPr>
        <w:widowControl w:val="0"/>
        <w:autoSpaceDE w:val="0"/>
        <w:autoSpaceDN w:val="0"/>
        <w:adjustRightInd w:val="0"/>
        <w:spacing w:after="240"/>
        <w:ind w:left="426" w:hanging="426"/>
        <w:jc w:val="both"/>
        <w:rPr>
          <w:rFonts w:cs="Times"/>
          <w:color w:val="434343"/>
          <w:szCs w:val="20"/>
        </w:rPr>
      </w:pPr>
      <w:r w:rsidRPr="00886ACD">
        <w:rPr>
          <w:rFonts w:cs="Times"/>
          <w:color w:val="434343"/>
          <w:szCs w:val="20"/>
        </w:rPr>
        <w:t>2</w:t>
      </w:r>
      <w:r>
        <w:rPr>
          <w:rFonts w:cs="Times"/>
          <w:color w:val="434343"/>
          <w:szCs w:val="20"/>
        </w:rPr>
        <w:tab/>
      </w:r>
      <w:r w:rsidRPr="00886ACD">
        <w:rPr>
          <w:rFonts w:cs="Times"/>
          <w:color w:val="434343"/>
          <w:szCs w:val="20"/>
        </w:rPr>
        <w:t>Original language title</w:t>
      </w:r>
    </w:p>
    <w:p w14:paraId="5836D2C3" w14:textId="77777777" w:rsidR="00886ACD"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 xml:space="preserve">For reviews in languages other than English, this field should be used to enter the title in the language of the review. This will be displayed together with the English language title. </w:t>
      </w:r>
    </w:p>
    <w:p w14:paraId="4A40557C" w14:textId="77777777" w:rsidR="00886ACD" w:rsidRPr="00886ACD" w:rsidRDefault="00886ACD" w:rsidP="003E758D">
      <w:pPr>
        <w:widowControl w:val="0"/>
        <w:autoSpaceDE w:val="0"/>
        <w:autoSpaceDN w:val="0"/>
        <w:adjustRightInd w:val="0"/>
        <w:spacing w:after="240"/>
        <w:ind w:left="426"/>
        <w:jc w:val="both"/>
        <w:rPr>
          <w:rFonts w:cs="Times"/>
          <w:szCs w:val="20"/>
        </w:rPr>
      </w:pPr>
      <w:r>
        <w:rPr>
          <w:rFonts w:cs="Arial"/>
          <w:color w:val="850053"/>
          <w:szCs w:val="20"/>
        </w:rPr>
        <w:t>N/A</w:t>
      </w:r>
    </w:p>
    <w:p w14:paraId="211C5D4D" w14:textId="11CB379A" w:rsidR="00886ACD" w:rsidRDefault="00886ACD" w:rsidP="003E758D">
      <w:pPr>
        <w:widowControl w:val="0"/>
        <w:autoSpaceDE w:val="0"/>
        <w:autoSpaceDN w:val="0"/>
        <w:adjustRightInd w:val="0"/>
        <w:spacing w:after="240"/>
        <w:ind w:left="426" w:hanging="426"/>
        <w:jc w:val="both"/>
        <w:rPr>
          <w:rFonts w:cs="Arial"/>
          <w:color w:val="434343"/>
          <w:szCs w:val="20"/>
        </w:rPr>
      </w:pPr>
      <w:r>
        <w:rPr>
          <w:rFonts w:cs="Times"/>
          <w:color w:val="434343"/>
          <w:szCs w:val="20"/>
        </w:rPr>
        <w:t>3</w:t>
      </w:r>
      <w:r>
        <w:rPr>
          <w:rFonts w:cs="Times"/>
          <w:color w:val="434343"/>
          <w:szCs w:val="20"/>
        </w:rPr>
        <w:tab/>
      </w:r>
      <w:r w:rsidRPr="00886ACD">
        <w:rPr>
          <w:rFonts w:cs="Times"/>
          <w:color w:val="434343"/>
          <w:szCs w:val="20"/>
        </w:rPr>
        <w:t xml:space="preserve">Anticipated or actual start date </w:t>
      </w:r>
      <w:r w:rsidRPr="00886ACD">
        <w:rPr>
          <w:rFonts w:cs="Arial"/>
          <w:color w:val="434343"/>
          <w:szCs w:val="20"/>
        </w:rPr>
        <w:t>Give the date when the systematic review commenced, or is expected to commence.</w:t>
      </w:r>
    </w:p>
    <w:p w14:paraId="583411FC" w14:textId="7F7C8479" w:rsidR="00886ACD" w:rsidRPr="00886ACD" w:rsidRDefault="0042175D" w:rsidP="003E758D">
      <w:pPr>
        <w:widowControl w:val="0"/>
        <w:autoSpaceDE w:val="0"/>
        <w:autoSpaceDN w:val="0"/>
        <w:adjustRightInd w:val="0"/>
        <w:spacing w:after="240"/>
        <w:ind w:left="426"/>
        <w:jc w:val="both"/>
        <w:rPr>
          <w:rFonts w:cs="Times"/>
          <w:szCs w:val="20"/>
        </w:rPr>
      </w:pPr>
      <w:r>
        <w:rPr>
          <w:rFonts w:cs="Arial"/>
          <w:color w:val="850053"/>
          <w:szCs w:val="20"/>
        </w:rPr>
        <w:t xml:space="preserve">3 </w:t>
      </w:r>
      <w:r w:rsidR="00E50ABF">
        <w:rPr>
          <w:rFonts w:cs="Arial"/>
          <w:color w:val="850053"/>
          <w:szCs w:val="20"/>
        </w:rPr>
        <w:t xml:space="preserve">October </w:t>
      </w:r>
      <w:r w:rsidR="00796C17" w:rsidRPr="00796C17">
        <w:rPr>
          <w:rFonts w:cs="Arial"/>
          <w:color w:val="850053"/>
          <w:szCs w:val="20"/>
        </w:rPr>
        <w:t>2016</w:t>
      </w:r>
    </w:p>
    <w:p w14:paraId="60A2E788" w14:textId="4B8DF228" w:rsidR="00886ACD" w:rsidRDefault="00886ACD" w:rsidP="003E758D">
      <w:pPr>
        <w:widowControl w:val="0"/>
        <w:autoSpaceDE w:val="0"/>
        <w:autoSpaceDN w:val="0"/>
        <w:adjustRightInd w:val="0"/>
        <w:spacing w:after="240"/>
        <w:ind w:left="426" w:hanging="426"/>
        <w:jc w:val="both"/>
        <w:rPr>
          <w:rFonts w:cs="Arial"/>
          <w:color w:val="434343"/>
          <w:szCs w:val="20"/>
        </w:rPr>
      </w:pPr>
      <w:r>
        <w:rPr>
          <w:rFonts w:cs="Times"/>
          <w:color w:val="434343"/>
          <w:szCs w:val="20"/>
        </w:rPr>
        <w:t>4</w:t>
      </w:r>
      <w:r>
        <w:rPr>
          <w:rFonts w:cs="Times"/>
          <w:color w:val="434343"/>
          <w:szCs w:val="20"/>
        </w:rPr>
        <w:tab/>
      </w:r>
      <w:r w:rsidRPr="00886ACD">
        <w:rPr>
          <w:rFonts w:cs="Times"/>
          <w:color w:val="434343"/>
          <w:szCs w:val="20"/>
        </w:rPr>
        <w:t xml:space="preserve">Anticipated completion date </w:t>
      </w:r>
      <w:r w:rsidRPr="00886ACD">
        <w:rPr>
          <w:rFonts w:cs="Arial"/>
          <w:color w:val="434343"/>
          <w:szCs w:val="20"/>
        </w:rPr>
        <w:t>Give the date by which the review is expected to be completed.</w:t>
      </w:r>
    </w:p>
    <w:p w14:paraId="64993754" w14:textId="7D5C1F28" w:rsidR="00886ACD" w:rsidRPr="00886ACD" w:rsidRDefault="0042175D" w:rsidP="00B854D9">
      <w:pPr>
        <w:widowControl w:val="0"/>
        <w:autoSpaceDE w:val="0"/>
        <w:autoSpaceDN w:val="0"/>
        <w:adjustRightInd w:val="0"/>
        <w:spacing w:after="240"/>
        <w:ind w:left="852" w:hanging="426"/>
        <w:jc w:val="both"/>
        <w:rPr>
          <w:rFonts w:cs="Times"/>
          <w:szCs w:val="20"/>
        </w:rPr>
      </w:pPr>
      <w:r>
        <w:rPr>
          <w:rFonts w:cs="Arial"/>
          <w:color w:val="850053"/>
          <w:szCs w:val="20"/>
        </w:rPr>
        <w:t>11 September</w:t>
      </w:r>
      <w:r w:rsidR="00E50ABF">
        <w:rPr>
          <w:rFonts w:cs="Arial"/>
          <w:color w:val="850053"/>
          <w:szCs w:val="20"/>
        </w:rPr>
        <w:t xml:space="preserve"> </w:t>
      </w:r>
      <w:r w:rsidR="00796C17" w:rsidRPr="00796C17">
        <w:rPr>
          <w:rFonts w:cs="Arial"/>
          <w:color w:val="850053"/>
          <w:szCs w:val="20"/>
        </w:rPr>
        <w:t>2017</w:t>
      </w:r>
    </w:p>
    <w:p w14:paraId="64EC7312" w14:textId="77777777" w:rsidR="00886ACD" w:rsidRPr="00886ACD" w:rsidRDefault="00886ACD" w:rsidP="003E758D">
      <w:pPr>
        <w:widowControl w:val="0"/>
        <w:autoSpaceDE w:val="0"/>
        <w:autoSpaceDN w:val="0"/>
        <w:adjustRightInd w:val="0"/>
        <w:spacing w:after="240"/>
        <w:ind w:left="426" w:hanging="426"/>
        <w:jc w:val="both"/>
        <w:rPr>
          <w:rFonts w:cs="Arial"/>
          <w:color w:val="434343"/>
          <w:szCs w:val="20"/>
        </w:rPr>
      </w:pPr>
      <w:r>
        <w:rPr>
          <w:rFonts w:cs="Times"/>
          <w:color w:val="434343"/>
          <w:szCs w:val="20"/>
        </w:rPr>
        <w:t>5</w:t>
      </w:r>
      <w:r>
        <w:rPr>
          <w:rFonts w:cs="Times"/>
          <w:color w:val="434343"/>
          <w:szCs w:val="20"/>
        </w:rPr>
        <w:tab/>
      </w:r>
      <w:r w:rsidRPr="00886ACD">
        <w:rPr>
          <w:rFonts w:cs="Times"/>
          <w:color w:val="434343"/>
          <w:szCs w:val="20"/>
        </w:rPr>
        <w:t xml:space="preserve">Stage of review at time of this submission </w:t>
      </w:r>
      <w:r w:rsidRPr="00886ACD">
        <w:rPr>
          <w:rFonts w:cs="Times"/>
          <w:szCs w:val="20"/>
        </w:rPr>
        <w:t> </w:t>
      </w:r>
      <w:r w:rsidRPr="00886ACD">
        <w:rPr>
          <w:rFonts w:cs="Arial"/>
          <w:color w:val="434343"/>
          <w:szCs w:val="20"/>
        </w:rPr>
        <w:t xml:space="preserve">Indicate the stage of progress of the review by ticking the relevant boxes.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108"/>
        <w:gridCol w:w="1127"/>
      </w:tblGrid>
      <w:tr w:rsidR="00886ACD" w:rsidRPr="00886ACD" w14:paraId="702037FF" w14:textId="77777777" w:rsidTr="00886ACD">
        <w:tc>
          <w:tcPr>
            <w:tcW w:w="5211" w:type="dxa"/>
          </w:tcPr>
          <w:p w14:paraId="5E076669" w14:textId="77777777" w:rsidR="00886ACD" w:rsidRPr="00886ACD" w:rsidRDefault="00886ACD" w:rsidP="00F90236">
            <w:pPr>
              <w:widowControl w:val="0"/>
              <w:autoSpaceDE w:val="0"/>
              <w:autoSpaceDN w:val="0"/>
              <w:adjustRightInd w:val="0"/>
              <w:rPr>
                <w:rFonts w:cs="Arial"/>
                <w:b/>
                <w:color w:val="434343"/>
                <w:szCs w:val="20"/>
              </w:rPr>
            </w:pPr>
            <w:r w:rsidRPr="00886ACD">
              <w:rPr>
                <w:rFonts w:cs="Arial"/>
                <w:b/>
                <w:color w:val="434343"/>
                <w:szCs w:val="20"/>
              </w:rPr>
              <w:t>Review stage</w:t>
            </w:r>
          </w:p>
        </w:tc>
        <w:tc>
          <w:tcPr>
            <w:tcW w:w="1108" w:type="dxa"/>
          </w:tcPr>
          <w:p w14:paraId="5CF0A10F" w14:textId="77777777" w:rsidR="00886ACD" w:rsidRPr="00886ACD" w:rsidRDefault="00886ACD" w:rsidP="00F90236">
            <w:pPr>
              <w:widowControl w:val="0"/>
              <w:autoSpaceDE w:val="0"/>
              <w:autoSpaceDN w:val="0"/>
              <w:adjustRightInd w:val="0"/>
              <w:rPr>
                <w:rFonts w:cs="Arial"/>
                <w:b/>
                <w:color w:val="434343"/>
                <w:szCs w:val="20"/>
              </w:rPr>
            </w:pPr>
            <w:r w:rsidRPr="00886ACD">
              <w:rPr>
                <w:rFonts w:cs="Arial"/>
                <w:b/>
                <w:color w:val="434343"/>
                <w:szCs w:val="20"/>
              </w:rPr>
              <w:t>Started</w:t>
            </w:r>
          </w:p>
        </w:tc>
        <w:tc>
          <w:tcPr>
            <w:tcW w:w="1127" w:type="dxa"/>
          </w:tcPr>
          <w:p w14:paraId="165FB144" w14:textId="77777777" w:rsidR="00886ACD" w:rsidRPr="00886ACD" w:rsidRDefault="00886ACD" w:rsidP="00F90236">
            <w:pPr>
              <w:widowControl w:val="0"/>
              <w:autoSpaceDE w:val="0"/>
              <w:autoSpaceDN w:val="0"/>
              <w:adjustRightInd w:val="0"/>
              <w:rPr>
                <w:rFonts w:cs="Arial"/>
                <w:b/>
                <w:color w:val="434343"/>
                <w:szCs w:val="20"/>
              </w:rPr>
            </w:pPr>
            <w:r w:rsidRPr="00886ACD">
              <w:rPr>
                <w:rFonts w:cs="Arial"/>
                <w:b/>
                <w:color w:val="434343"/>
                <w:szCs w:val="20"/>
              </w:rPr>
              <w:t>Completed</w:t>
            </w:r>
          </w:p>
        </w:tc>
      </w:tr>
      <w:tr w:rsidR="00886ACD" w:rsidRPr="00886ACD" w14:paraId="7498EFB8" w14:textId="77777777" w:rsidTr="00886ACD">
        <w:tc>
          <w:tcPr>
            <w:tcW w:w="5211" w:type="dxa"/>
          </w:tcPr>
          <w:p w14:paraId="1F11179E" w14:textId="77777777" w:rsidR="00886ACD" w:rsidRPr="00886ACD" w:rsidRDefault="00886ACD" w:rsidP="00F90236">
            <w:pPr>
              <w:widowControl w:val="0"/>
              <w:autoSpaceDE w:val="0"/>
              <w:autoSpaceDN w:val="0"/>
              <w:adjustRightInd w:val="0"/>
              <w:rPr>
                <w:rFonts w:cs="Arial"/>
                <w:color w:val="850053"/>
                <w:szCs w:val="20"/>
              </w:rPr>
            </w:pPr>
            <w:r w:rsidRPr="00886ACD">
              <w:rPr>
                <w:rFonts w:cs="Arial"/>
                <w:color w:val="434343"/>
                <w:szCs w:val="20"/>
              </w:rPr>
              <w:t xml:space="preserve">Preliminary searches </w:t>
            </w:r>
          </w:p>
        </w:tc>
        <w:tc>
          <w:tcPr>
            <w:tcW w:w="1108" w:type="dxa"/>
          </w:tcPr>
          <w:p w14:paraId="6DC3C41D"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c>
          <w:tcPr>
            <w:tcW w:w="1127" w:type="dxa"/>
          </w:tcPr>
          <w:p w14:paraId="0A4783D3"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r>
      <w:tr w:rsidR="00886ACD" w:rsidRPr="00886ACD" w14:paraId="476DC5E4" w14:textId="77777777" w:rsidTr="00886ACD">
        <w:tc>
          <w:tcPr>
            <w:tcW w:w="5211" w:type="dxa"/>
          </w:tcPr>
          <w:p w14:paraId="2A315D48" w14:textId="77777777" w:rsidR="00886ACD" w:rsidRPr="00886ACD" w:rsidRDefault="00886ACD" w:rsidP="00F90236">
            <w:pPr>
              <w:widowControl w:val="0"/>
              <w:autoSpaceDE w:val="0"/>
              <w:autoSpaceDN w:val="0"/>
              <w:adjustRightInd w:val="0"/>
              <w:rPr>
                <w:rFonts w:cs="Arial"/>
                <w:color w:val="850053"/>
                <w:szCs w:val="20"/>
              </w:rPr>
            </w:pPr>
            <w:r w:rsidRPr="00886ACD">
              <w:rPr>
                <w:rFonts w:cs="Arial"/>
                <w:color w:val="434343"/>
                <w:szCs w:val="20"/>
              </w:rPr>
              <w:t>Piloting of the study selection process</w:t>
            </w:r>
          </w:p>
        </w:tc>
        <w:tc>
          <w:tcPr>
            <w:tcW w:w="1108" w:type="dxa"/>
          </w:tcPr>
          <w:p w14:paraId="42D45B50"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c>
          <w:tcPr>
            <w:tcW w:w="1127" w:type="dxa"/>
          </w:tcPr>
          <w:p w14:paraId="67BFE2D4"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r>
      <w:tr w:rsidR="00886ACD" w:rsidRPr="00886ACD" w14:paraId="287AB8B3" w14:textId="77777777" w:rsidTr="00886ACD">
        <w:tc>
          <w:tcPr>
            <w:tcW w:w="5211" w:type="dxa"/>
          </w:tcPr>
          <w:p w14:paraId="594DA4BA" w14:textId="77777777" w:rsidR="00886ACD" w:rsidRPr="00886ACD" w:rsidRDefault="00886ACD" w:rsidP="00F90236">
            <w:pPr>
              <w:widowControl w:val="0"/>
              <w:autoSpaceDE w:val="0"/>
              <w:autoSpaceDN w:val="0"/>
              <w:adjustRightInd w:val="0"/>
              <w:rPr>
                <w:rFonts w:cs="Arial"/>
                <w:color w:val="850053"/>
                <w:szCs w:val="20"/>
              </w:rPr>
            </w:pPr>
            <w:r w:rsidRPr="00886ACD">
              <w:rPr>
                <w:rFonts w:cs="Arial"/>
                <w:color w:val="434343"/>
                <w:szCs w:val="20"/>
              </w:rPr>
              <w:t>Formal screening of search results against eligibility criteria</w:t>
            </w:r>
          </w:p>
        </w:tc>
        <w:tc>
          <w:tcPr>
            <w:tcW w:w="1108" w:type="dxa"/>
          </w:tcPr>
          <w:p w14:paraId="12B558CD"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c>
          <w:tcPr>
            <w:tcW w:w="1127" w:type="dxa"/>
          </w:tcPr>
          <w:p w14:paraId="521C7328"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r>
      <w:tr w:rsidR="00886ACD" w:rsidRPr="00886ACD" w14:paraId="464BFEFA" w14:textId="77777777" w:rsidTr="00886ACD">
        <w:tc>
          <w:tcPr>
            <w:tcW w:w="5211" w:type="dxa"/>
          </w:tcPr>
          <w:p w14:paraId="070C657A" w14:textId="77777777" w:rsidR="00886ACD" w:rsidRPr="00886ACD" w:rsidRDefault="00886ACD" w:rsidP="00F90236">
            <w:pPr>
              <w:widowControl w:val="0"/>
              <w:autoSpaceDE w:val="0"/>
              <w:autoSpaceDN w:val="0"/>
              <w:adjustRightInd w:val="0"/>
              <w:rPr>
                <w:rFonts w:cs="Arial"/>
                <w:color w:val="850053"/>
                <w:szCs w:val="20"/>
              </w:rPr>
            </w:pPr>
            <w:r w:rsidRPr="00886ACD">
              <w:rPr>
                <w:rFonts w:cs="Arial"/>
                <w:color w:val="434343"/>
                <w:szCs w:val="20"/>
              </w:rPr>
              <w:t>Data extraction</w:t>
            </w:r>
          </w:p>
        </w:tc>
        <w:tc>
          <w:tcPr>
            <w:tcW w:w="1108" w:type="dxa"/>
          </w:tcPr>
          <w:p w14:paraId="019DA083"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c>
          <w:tcPr>
            <w:tcW w:w="1127" w:type="dxa"/>
          </w:tcPr>
          <w:p w14:paraId="172374FE"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r>
      <w:tr w:rsidR="00886ACD" w:rsidRPr="00886ACD" w14:paraId="707430C1" w14:textId="77777777" w:rsidTr="00886ACD">
        <w:tc>
          <w:tcPr>
            <w:tcW w:w="5211" w:type="dxa"/>
          </w:tcPr>
          <w:p w14:paraId="6C81A5D4" w14:textId="77777777" w:rsidR="00886ACD" w:rsidRPr="00886ACD" w:rsidRDefault="00886ACD" w:rsidP="00F90236">
            <w:pPr>
              <w:widowControl w:val="0"/>
              <w:autoSpaceDE w:val="0"/>
              <w:autoSpaceDN w:val="0"/>
              <w:adjustRightInd w:val="0"/>
              <w:rPr>
                <w:rFonts w:cs="Arial"/>
                <w:color w:val="850053"/>
                <w:szCs w:val="20"/>
              </w:rPr>
            </w:pPr>
            <w:r w:rsidRPr="00886ACD">
              <w:rPr>
                <w:rFonts w:cs="Arial"/>
                <w:color w:val="434343"/>
                <w:szCs w:val="20"/>
              </w:rPr>
              <w:t>Risk of bias (quality) assessment</w:t>
            </w:r>
          </w:p>
        </w:tc>
        <w:tc>
          <w:tcPr>
            <w:tcW w:w="1108" w:type="dxa"/>
          </w:tcPr>
          <w:p w14:paraId="44C3B8D7"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c>
          <w:tcPr>
            <w:tcW w:w="1127" w:type="dxa"/>
          </w:tcPr>
          <w:p w14:paraId="2396EFA4"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r>
      <w:tr w:rsidR="00886ACD" w:rsidRPr="00886ACD" w14:paraId="04FE88D4" w14:textId="77777777" w:rsidTr="00886ACD">
        <w:tc>
          <w:tcPr>
            <w:tcW w:w="5211" w:type="dxa"/>
          </w:tcPr>
          <w:p w14:paraId="347F5593" w14:textId="77777777" w:rsidR="00886ACD" w:rsidRPr="00886ACD" w:rsidRDefault="00886ACD" w:rsidP="00F90236">
            <w:pPr>
              <w:widowControl w:val="0"/>
              <w:autoSpaceDE w:val="0"/>
              <w:autoSpaceDN w:val="0"/>
              <w:adjustRightInd w:val="0"/>
              <w:rPr>
                <w:rFonts w:cs="Arial"/>
                <w:color w:val="850053"/>
                <w:szCs w:val="20"/>
              </w:rPr>
            </w:pPr>
            <w:r w:rsidRPr="00886ACD">
              <w:rPr>
                <w:rFonts w:cs="Arial"/>
                <w:color w:val="434343"/>
                <w:szCs w:val="20"/>
              </w:rPr>
              <w:t>Data analysis</w:t>
            </w:r>
          </w:p>
        </w:tc>
        <w:tc>
          <w:tcPr>
            <w:tcW w:w="1108" w:type="dxa"/>
          </w:tcPr>
          <w:p w14:paraId="1402ACD1"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c>
          <w:tcPr>
            <w:tcW w:w="1127" w:type="dxa"/>
          </w:tcPr>
          <w:p w14:paraId="45AC7B2F" w14:textId="77777777" w:rsidR="00886ACD" w:rsidRPr="00886ACD" w:rsidRDefault="00886ACD" w:rsidP="00F90236">
            <w:pPr>
              <w:widowControl w:val="0"/>
              <w:autoSpaceDE w:val="0"/>
              <w:autoSpaceDN w:val="0"/>
              <w:adjustRightInd w:val="0"/>
              <w:rPr>
                <w:rFonts w:cs="Arial"/>
                <w:color w:val="434343"/>
                <w:szCs w:val="20"/>
              </w:rPr>
            </w:pPr>
            <w:r w:rsidRPr="00886ACD">
              <w:rPr>
                <w:rFonts w:cs="Arial"/>
                <w:color w:val="850053"/>
                <w:szCs w:val="20"/>
              </w:rPr>
              <w:t>Yes</w:t>
            </w:r>
          </w:p>
        </w:tc>
      </w:tr>
    </w:tbl>
    <w:p w14:paraId="33D3DCD2" w14:textId="77777777" w:rsidR="00886ACD" w:rsidRPr="00886ACD" w:rsidRDefault="00886ACD" w:rsidP="00886ACD">
      <w:pPr>
        <w:widowControl w:val="0"/>
        <w:autoSpaceDE w:val="0"/>
        <w:autoSpaceDN w:val="0"/>
        <w:adjustRightInd w:val="0"/>
        <w:spacing w:after="240"/>
        <w:ind w:left="426"/>
        <w:rPr>
          <w:rFonts w:cs="Times"/>
          <w:szCs w:val="20"/>
        </w:rPr>
      </w:pPr>
    </w:p>
    <w:p w14:paraId="61CB39C8" w14:textId="77777777" w:rsidR="00C676EC" w:rsidRDefault="00C676EC">
      <w:pPr>
        <w:rPr>
          <w:rFonts w:cs="Times"/>
          <w:b/>
          <w:color w:val="850053"/>
          <w:szCs w:val="20"/>
        </w:rPr>
      </w:pPr>
      <w:r>
        <w:rPr>
          <w:rFonts w:cs="Times"/>
          <w:b/>
          <w:color w:val="850053"/>
          <w:szCs w:val="20"/>
        </w:rPr>
        <w:br w:type="page"/>
      </w:r>
    </w:p>
    <w:p w14:paraId="4C749129" w14:textId="77777777" w:rsidR="00886ACD" w:rsidRPr="00C676EC" w:rsidRDefault="00886ACD" w:rsidP="003E758D">
      <w:pPr>
        <w:widowControl w:val="0"/>
        <w:autoSpaceDE w:val="0"/>
        <w:autoSpaceDN w:val="0"/>
        <w:adjustRightInd w:val="0"/>
        <w:spacing w:after="240"/>
        <w:ind w:left="426" w:hanging="426"/>
        <w:jc w:val="both"/>
        <w:rPr>
          <w:rFonts w:cs="Times"/>
          <w:b/>
          <w:szCs w:val="20"/>
        </w:rPr>
      </w:pPr>
      <w:r w:rsidRPr="00C676EC">
        <w:rPr>
          <w:rFonts w:cs="Times"/>
          <w:b/>
          <w:color w:val="850053"/>
          <w:szCs w:val="20"/>
        </w:rPr>
        <w:lastRenderedPageBreak/>
        <w:t>Review team details</w:t>
      </w:r>
    </w:p>
    <w:p w14:paraId="2EF1B420" w14:textId="77777777" w:rsidR="00886ACD" w:rsidRDefault="00886ACD" w:rsidP="003E758D">
      <w:pPr>
        <w:widowControl w:val="0"/>
        <w:autoSpaceDE w:val="0"/>
        <w:autoSpaceDN w:val="0"/>
        <w:adjustRightInd w:val="0"/>
        <w:spacing w:after="240"/>
        <w:ind w:left="426" w:hanging="426"/>
        <w:jc w:val="both"/>
        <w:rPr>
          <w:rFonts w:cs="Times"/>
          <w:color w:val="434343"/>
          <w:szCs w:val="20"/>
        </w:rPr>
      </w:pPr>
      <w:r>
        <w:rPr>
          <w:rFonts w:cs="Times"/>
          <w:color w:val="434343"/>
          <w:szCs w:val="20"/>
        </w:rPr>
        <w:t xml:space="preserve">6 </w:t>
      </w:r>
      <w:r>
        <w:rPr>
          <w:rFonts w:cs="Times"/>
          <w:color w:val="434343"/>
          <w:szCs w:val="20"/>
        </w:rPr>
        <w:tab/>
      </w:r>
      <w:r w:rsidRPr="00886ACD">
        <w:rPr>
          <w:rFonts w:cs="Times"/>
          <w:color w:val="434343"/>
          <w:szCs w:val="20"/>
        </w:rPr>
        <w:t>Named contact</w:t>
      </w:r>
    </w:p>
    <w:p w14:paraId="09980E7D" w14:textId="77777777"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Erika Ikeda</w:t>
      </w:r>
    </w:p>
    <w:p w14:paraId="2970833D" w14:textId="77777777" w:rsidR="00886ACD" w:rsidRDefault="00886ACD" w:rsidP="003E758D">
      <w:pPr>
        <w:widowControl w:val="0"/>
        <w:autoSpaceDE w:val="0"/>
        <w:autoSpaceDN w:val="0"/>
        <w:adjustRightInd w:val="0"/>
        <w:spacing w:after="240"/>
        <w:ind w:left="426" w:hanging="426"/>
        <w:jc w:val="both"/>
        <w:rPr>
          <w:rFonts w:cs="Times"/>
          <w:color w:val="434343"/>
          <w:szCs w:val="20"/>
        </w:rPr>
      </w:pPr>
      <w:r>
        <w:rPr>
          <w:rFonts w:cs="Times"/>
          <w:color w:val="434343"/>
          <w:szCs w:val="20"/>
        </w:rPr>
        <w:t>7</w:t>
      </w:r>
      <w:r>
        <w:rPr>
          <w:rFonts w:cs="Times"/>
          <w:color w:val="434343"/>
          <w:szCs w:val="20"/>
        </w:rPr>
        <w:tab/>
      </w:r>
      <w:r w:rsidRPr="00886ACD">
        <w:rPr>
          <w:rFonts w:cs="Times"/>
          <w:color w:val="434343"/>
          <w:szCs w:val="20"/>
        </w:rPr>
        <w:t>Named contact email</w:t>
      </w:r>
    </w:p>
    <w:p w14:paraId="5C678CFB" w14:textId="0F0857DF"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erika.ikeda@aut.ac.nz</w:t>
      </w:r>
    </w:p>
    <w:p w14:paraId="0B986083" w14:textId="599E8213" w:rsidR="00886ACD" w:rsidRDefault="00886ACD" w:rsidP="003E758D">
      <w:pPr>
        <w:widowControl w:val="0"/>
        <w:autoSpaceDE w:val="0"/>
        <w:autoSpaceDN w:val="0"/>
        <w:adjustRightInd w:val="0"/>
        <w:spacing w:after="240"/>
        <w:ind w:left="426" w:hanging="426"/>
        <w:jc w:val="both"/>
        <w:rPr>
          <w:rFonts w:cs="Arial"/>
          <w:color w:val="434343"/>
          <w:szCs w:val="20"/>
        </w:rPr>
      </w:pPr>
      <w:r>
        <w:rPr>
          <w:rFonts w:cs="Times"/>
          <w:color w:val="434343"/>
          <w:szCs w:val="20"/>
        </w:rPr>
        <w:t>8</w:t>
      </w:r>
      <w:r>
        <w:rPr>
          <w:rFonts w:cs="Times"/>
          <w:color w:val="434343"/>
          <w:szCs w:val="20"/>
        </w:rPr>
        <w:tab/>
      </w:r>
      <w:r w:rsidRPr="00886ACD">
        <w:rPr>
          <w:rFonts w:cs="Times"/>
          <w:color w:val="434343"/>
          <w:szCs w:val="20"/>
        </w:rPr>
        <w:t>Named contact address</w:t>
      </w:r>
    </w:p>
    <w:p w14:paraId="6FBB4792" w14:textId="77777777"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17 Antares Place, Rosedale, Auckland, New Zealand</w:t>
      </w:r>
    </w:p>
    <w:p w14:paraId="7EB59EE7" w14:textId="30F0E852" w:rsidR="00886ACD" w:rsidRDefault="00886ACD" w:rsidP="003E758D">
      <w:pPr>
        <w:widowControl w:val="0"/>
        <w:autoSpaceDE w:val="0"/>
        <w:autoSpaceDN w:val="0"/>
        <w:adjustRightInd w:val="0"/>
        <w:spacing w:after="240"/>
        <w:ind w:left="426" w:hanging="426"/>
        <w:jc w:val="both"/>
        <w:rPr>
          <w:rFonts w:cs="Times"/>
          <w:szCs w:val="20"/>
        </w:rPr>
      </w:pPr>
      <w:r>
        <w:rPr>
          <w:rFonts w:cs="Times"/>
          <w:color w:val="434343"/>
          <w:szCs w:val="20"/>
        </w:rPr>
        <w:t>9</w:t>
      </w:r>
      <w:r>
        <w:rPr>
          <w:rFonts w:cs="Times"/>
          <w:color w:val="434343"/>
          <w:szCs w:val="20"/>
        </w:rPr>
        <w:tab/>
      </w:r>
      <w:r w:rsidRPr="00886ACD">
        <w:rPr>
          <w:rFonts w:cs="Times"/>
          <w:color w:val="434343"/>
          <w:szCs w:val="20"/>
        </w:rPr>
        <w:t>Named contact phone number</w:t>
      </w:r>
    </w:p>
    <w:p w14:paraId="189DEF4B" w14:textId="77777777" w:rsidR="00886ACD" w:rsidRPr="00886ACD" w:rsidRDefault="00886ACD" w:rsidP="003E758D">
      <w:pPr>
        <w:widowControl w:val="0"/>
        <w:autoSpaceDE w:val="0"/>
        <w:autoSpaceDN w:val="0"/>
        <w:adjustRightInd w:val="0"/>
        <w:spacing w:after="240"/>
        <w:ind w:left="426"/>
        <w:jc w:val="both"/>
        <w:rPr>
          <w:rFonts w:cs="Times"/>
          <w:szCs w:val="20"/>
        </w:rPr>
      </w:pPr>
      <w:r w:rsidRPr="00886ACD">
        <w:rPr>
          <w:rFonts w:cs="Arial"/>
          <w:color w:val="850053"/>
          <w:szCs w:val="20"/>
        </w:rPr>
        <w:t>+64 9 92</w:t>
      </w:r>
      <w:r w:rsidR="00796C17">
        <w:rPr>
          <w:rFonts w:cs="Arial"/>
          <w:color w:val="850053"/>
          <w:szCs w:val="20"/>
        </w:rPr>
        <w:t>19999 (ext. 5195)</w:t>
      </w:r>
    </w:p>
    <w:p w14:paraId="7DF1CEF5" w14:textId="250D6E54" w:rsidR="00886ACD" w:rsidRPr="00886ACD" w:rsidRDefault="00886ACD" w:rsidP="003E758D">
      <w:pPr>
        <w:widowControl w:val="0"/>
        <w:autoSpaceDE w:val="0"/>
        <w:autoSpaceDN w:val="0"/>
        <w:adjustRightInd w:val="0"/>
        <w:spacing w:after="240"/>
        <w:ind w:left="426" w:hanging="426"/>
        <w:jc w:val="both"/>
        <w:rPr>
          <w:rFonts w:cs="Times"/>
          <w:szCs w:val="20"/>
        </w:rPr>
      </w:pPr>
      <w:r>
        <w:rPr>
          <w:rFonts w:cs="Times"/>
          <w:color w:val="434343"/>
          <w:szCs w:val="20"/>
        </w:rPr>
        <w:t>10</w:t>
      </w:r>
      <w:r>
        <w:rPr>
          <w:rFonts w:cs="Times"/>
          <w:color w:val="434343"/>
          <w:szCs w:val="20"/>
        </w:rPr>
        <w:tab/>
      </w:r>
      <w:r w:rsidRPr="00886ACD">
        <w:rPr>
          <w:rFonts w:cs="Times"/>
          <w:color w:val="434343"/>
          <w:szCs w:val="20"/>
        </w:rPr>
        <w:t>Organisational affiliation of the review</w:t>
      </w:r>
    </w:p>
    <w:p w14:paraId="409D8E7B" w14:textId="77777777"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Auckland University of Technology</w:t>
      </w:r>
      <w:r w:rsidR="00886ACD">
        <w:rPr>
          <w:rFonts w:cs="Arial"/>
          <w:color w:val="850053"/>
          <w:szCs w:val="20"/>
        </w:rPr>
        <w:t>,</w:t>
      </w:r>
      <w:r>
        <w:rPr>
          <w:rFonts w:cs="Arial"/>
          <w:color w:val="850053"/>
          <w:szCs w:val="20"/>
        </w:rPr>
        <w:t xml:space="preserve"> Auckland,</w:t>
      </w:r>
      <w:r w:rsidR="00886ACD">
        <w:rPr>
          <w:rFonts w:cs="Arial"/>
          <w:color w:val="850053"/>
          <w:szCs w:val="20"/>
        </w:rPr>
        <w:t xml:space="preserve"> New Zealand</w:t>
      </w:r>
    </w:p>
    <w:p w14:paraId="776FD9B9" w14:textId="77777777" w:rsidR="00886ACD" w:rsidRPr="00886ACD" w:rsidRDefault="00886ACD" w:rsidP="003E758D">
      <w:pPr>
        <w:widowControl w:val="0"/>
        <w:autoSpaceDE w:val="0"/>
        <w:autoSpaceDN w:val="0"/>
        <w:adjustRightInd w:val="0"/>
        <w:spacing w:after="240"/>
        <w:ind w:left="426" w:hanging="426"/>
        <w:jc w:val="both"/>
        <w:rPr>
          <w:rFonts w:cs="Times"/>
          <w:szCs w:val="20"/>
        </w:rPr>
      </w:pPr>
      <w:r>
        <w:rPr>
          <w:rFonts w:cs="Times"/>
          <w:color w:val="434343"/>
          <w:szCs w:val="20"/>
        </w:rPr>
        <w:t>11</w:t>
      </w:r>
      <w:r>
        <w:rPr>
          <w:rFonts w:cs="Times"/>
          <w:color w:val="434343"/>
          <w:szCs w:val="20"/>
        </w:rPr>
        <w:tab/>
      </w:r>
      <w:r w:rsidRPr="00886ACD">
        <w:rPr>
          <w:rFonts w:cs="Times"/>
          <w:color w:val="434343"/>
          <w:szCs w:val="20"/>
        </w:rPr>
        <w:t>Review team members and their organisational affiliations</w:t>
      </w:r>
    </w:p>
    <w:tbl>
      <w:tblPr>
        <w:tblStyle w:val="TableGrid"/>
        <w:tblW w:w="83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76"/>
        <w:gridCol w:w="1276"/>
        <w:gridCol w:w="4252"/>
      </w:tblGrid>
      <w:tr w:rsidR="00886ACD" w:rsidRPr="00886ACD" w14:paraId="49734587" w14:textId="77777777" w:rsidTr="00166B27">
        <w:trPr>
          <w:trHeight w:val="20"/>
        </w:trPr>
        <w:tc>
          <w:tcPr>
            <w:tcW w:w="1525" w:type="dxa"/>
          </w:tcPr>
          <w:p w14:paraId="190094A2" w14:textId="77777777" w:rsidR="00886ACD" w:rsidRPr="00C676EC" w:rsidRDefault="00886ACD">
            <w:pPr>
              <w:rPr>
                <w:b/>
              </w:rPr>
            </w:pPr>
            <w:r w:rsidRPr="00C676EC">
              <w:rPr>
                <w:rFonts w:cs="Arial"/>
                <w:b/>
                <w:color w:val="434343"/>
                <w:szCs w:val="20"/>
              </w:rPr>
              <w:t xml:space="preserve">Title </w:t>
            </w:r>
          </w:p>
        </w:tc>
        <w:tc>
          <w:tcPr>
            <w:tcW w:w="1276" w:type="dxa"/>
          </w:tcPr>
          <w:p w14:paraId="4652B93B" w14:textId="77777777" w:rsidR="00886ACD" w:rsidRPr="00C676EC" w:rsidRDefault="00886ACD">
            <w:pPr>
              <w:rPr>
                <w:b/>
              </w:rPr>
            </w:pPr>
            <w:r w:rsidRPr="00C676EC">
              <w:rPr>
                <w:rFonts w:cs="Arial"/>
                <w:b/>
                <w:color w:val="434343"/>
                <w:szCs w:val="20"/>
              </w:rPr>
              <w:t xml:space="preserve">First name </w:t>
            </w:r>
          </w:p>
        </w:tc>
        <w:tc>
          <w:tcPr>
            <w:tcW w:w="1276" w:type="dxa"/>
          </w:tcPr>
          <w:p w14:paraId="6E98F6FB" w14:textId="77777777" w:rsidR="00886ACD" w:rsidRPr="00C676EC" w:rsidRDefault="00C676EC" w:rsidP="00886ACD">
            <w:pPr>
              <w:widowControl w:val="0"/>
              <w:autoSpaceDE w:val="0"/>
              <w:autoSpaceDN w:val="0"/>
              <w:adjustRightInd w:val="0"/>
              <w:spacing w:after="240"/>
              <w:rPr>
                <w:rFonts w:cs="Arial"/>
                <w:b/>
                <w:color w:val="850053"/>
                <w:szCs w:val="20"/>
              </w:rPr>
            </w:pPr>
            <w:r w:rsidRPr="00C676EC">
              <w:rPr>
                <w:rFonts w:cs="Arial"/>
                <w:b/>
                <w:color w:val="434343"/>
                <w:szCs w:val="20"/>
              </w:rPr>
              <w:t xml:space="preserve">Last name </w:t>
            </w:r>
          </w:p>
        </w:tc>
        <w:tc>
          <w:tcPr>
            <w:tcW w:w="4252" w:type="dxa"/>
          </w:tcPr>
          <w:p w14:paraId="7D47E042" w14:textId="77777777" w:rsidR="00886ACD" w:rsidRPr="00C676EC" w:rsidRDefault="00C676EC" w:rsidP="00886ACD">
            <w:pPr>
              <w:widowControl w:val="0"/>
              <w:autoSpaceDE w:val="0"/>
              <w:autoSpaceDN w:val="0"/>
              <w:adjustRightInd w:val="0"/>
              <w:spacing w:after="240"/>
              <w:rPr>
                <w:rFonts w:cs="Arial"/>
                <w:b/>
                <w:color w:val="850053"/>
                <w:szCs w:val="20"/>
              </w:rPr>
            </w:pPr>
            <w:r w:rsidRPr="00C676EC">
              <w:rPr>
                <w:rFonts w:cs="Arial"/>
                <w:b/>
                <w:color w:val="434343"/>
                <w:szCs w:val="20"/>
              </w:rPr>
              <w:t xml:space="preserve">Affiliation </w:t>
            </w:r>
          </w:p>
        </w:tc>
      </w:tr>
      <w:tr w:rsidR="00886ACD" w:rsidRPr="00886ACD" w14:paraId="26396747" w14:textId="77777777" w:rsidTr="00166B27">
        <w:trPr>
          <w:trHeight w:val="20"/>
        </w:trPr>
        <w:tc>
          <w:tcPr>
            <w:tcW w:w="1525" w:type="dxa"/>
          </w:tcPr>
          <w:p w14:paraId="663F2821"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Ms</w:t>
            </w:r>
          </w:p>
        </w:tc>
        <w:tc>
          <w:tcPr>
            <w:tcW w:w="1276" w:type="dxa"/>
          </w:tcPr>
          <w:p w14:paraId="1FF35CE5" w14:textId="77777777" w:rsidR="00886ACD" w:rsidRPr="00886ACD" w:rsidRDefault="00796C17" w:rsidP="00796C17">
            <w:pPr>
              <w:widowControl w:val="0"/>
              <w:autoSpaceDE w:val="0"/>
              <w:autoSpaceDN w:val="0"/>
              <w:adjustRightInd w:val="0"/>
              <w:spacing w:before="40" w:after="40"/>
              <w:rPr>
                <w:rFonts w:cs="Arial"/>
                <w:color w:val="850053"/>
                <w:szCs w:val="20"/>
              </w:rPr>
            </w:pPr>
            <w:r>
              <w:rPr>
                <w:rFonts w:cs="Arial"/>
                <w:color w:val="850053"/>
                <w:szCs w:val="20"/>
              </w:rPr>
              <w:t>Erika</w:t>
            </w:r>
          </w:p>
        </w:tc>
        <w:tc>
          <w:tcPr>
            <w:tcW w:w="1276" w:type="dxa"/>
          </w:tcPr>
          <w:p w14:paraId="563F8E0A"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Ikeda</w:t>
            </w:r>
          </w:p>
        </w:tc>
        <w:tc>
          <w:tcPr>
            <w:tcW w:w="4252" w:type="dxa"/>
          </w:tcPr>
          <w:p w14:paraId="5F38EF18"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Auckland University of Technology</w:t>
            </w:r>
          </w:p>
        </w:tc>
      </w:tr>
      <w:tr w:rsidR="00886ACD" w:rsidRPr="00886ACD" w14:paraId="2CDC7297" w14:textId="77777777" w:rsidTr="00166B27">
        <w:trPr>
          <w:trHeight w:val="20"/>
        </w:trPr>
        <w:tc>
          <w:tcPr>
            <w:tcW w:w="1525" w:type="dxa"/>
          </w:tcPr>
          <w:p w14:paraId="033BD66E"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Professor</w:t>
            </w:r>
          </w:p>
        </w:tc>
        <w:tc>
          <w:tcPr>
            <w:tcW w:w="1276" w:type="dxa"/>
          </w:tcPr>
          <w:p w14:paraId="299DDFF4"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Erica</w:t>
            </w:r>
          </w:p>
        </w:tc>
        <w:tc>
          <w:tcPr>
            <w:tcW w:w="1276" w:type="dxa"/>
          </w:tcPr>
          <w:p w14:paraId="28A54AA4" w14:textId="77777777" w:rsidR="00886ACD" w:rsidRPr="00886ACD" w:rsidRDefault="00886ACD" w:rsidP="00796C17">
            <w:pPr>
              <w:widowControl w:val="0"/>
              <w:autoSpaceDE w:val="0"/>
              <w:autoSpaceDN w:val="0"/>
              <w:adjustRightInd w:val="0"/>
              <w:spacing w:before="40" w:after="40"/>
              <w:rPr>
                <w:rFonts w:cs="Arial"/>
                <w:color w:val="850053"/>
                <w:szCs w:val="20"/>
              </w:rPr>
            </w:pPr>
            <w:r w:rsidRPr="00886ACD">
              <w:rPr>
                <w:rFonts w:cs="Arial"/>
                <w:color w:val="850053"/>
                <w:szCs w:val="20"/>
              </w:rPr>
              <w:t>H</w:t>
            </w:r>
            <w:r w:rsidR="00796C17">
              <w:rPr>
                <w:rFonts w:cs="Arial"/>
                <w:color w:val="850053"/>
                <w:szCs w:val="20"/>
              </w:rPr>
              <w:t>inckson</w:t>
            </w:r>
          </w:p>
        </w:tc>
        <w:tc>
          <w:tcPr>
            <w:tcW w:w="4252" w:type="dxa"/>
          </w:tcPr>
          <w:p w14:paraId="682D4C7E"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Auckland University of Technology</w:t>
            </w:r>
          </w:p>
        </w:tc>
      </w:tr>
      <w:tr w:rsidR="00886ACD" w:rsidRPr="00886ACD" w14:paraId="6F3473AB" w14:textId="77777777" w:rsidTr="00166B27">
        <w:trPr>
          <w:trHeight w:val="20"/>
        </w:trPr>
        <w:tc>
          <w:tcPr>
            <w:tcW w:w="1525" w:type="dxa"/>
          </w:tcPr>
          <w:p w14:paraId="2024C527" w14:textId="77777777" w:rsidR="00886ACD" w:rsidRPr="00886ACD" w:rsidRDefault="00886ACD" w:rsidP="00886ACD">
            <w:pPr>
              <w:widowControl w:val="0"/>
              <w:autoSpaceDE w:val="0"/>
              <w:autoSpaceDN w:val="0"/>
              <w:adjustRightInd w:val="0"/>
              <w:spacing w:before="40" w:after="40"/>
              <w:rPr>
                <w:rFonts w:cs="Arial"/>
                <w:color w:val="850053"/>
                <w:szCs w:val="20"/>
              </w:rPr>
            </w:pPr>
            <w:r w:rsidRPr="00886ACD">
              <w:rPr>
                <w:rFonts w:cs="Arial"/>
                <w:color w:val="850053"/>
                <w:szCs w:val="20"/>
              </w:rPr>
              <w:t>Professor</w:t>
            </w:r>
          </w:p>
        </w:tc>
        <w:tc>
          <w:tcPr>
            <w:tcW w:w="1276" w:type="dxa"/>
          </w:tcPr>
          <w:p w14:paraId="3DAC28C8" w14:textId="77777777" w:rsidR="00886ACD" w:rsidRPr="00886ACD" w:rsidRDefault="00886ACD" w:rsidP="00886ACD">
            <w:pPr>
              <w:widowControl w:val="0"/>
              <w:autoSpaceDE w:val="0"/>
              <w:autoSpaceDN w:val="0"/>
              <w:adjustRightInd w:val="0"/>
              <w:spacing w:before="40" w:after="40"/>
              <w:rPr>
                <w:rFonts w:cs="Arial"/>
                <w:color w:val="850053"/>
                <w:szCs w:val="20"/>
              </w:rPr>
            </w:pPr>
            <w:r w:rsidRPr="00886ACD">
              <w:rPr>
                <w:rFonts w:cs="Arial"/>
                <w:color w:val="850053"/>
                <w:szCs w:val="20"/>
              </w:rPr>
              <w:t>Karen</w:t>
            </w:r>
          </w:p>
        </w:tc>
        <w:tc>
          <w:tcPr>
            <w:tcW w:w="1276" w:type="dxa"/>
          </w:tcPr>
          <w:p w14:paraId="10A562AA" w14:textId="77777777" w:rsidR="00886ACD" w:rsidRPr="00886ACD" w:rsidRDefault="00886ACD" w:rsidP="00886ACD">
            <w:pPr>
              <w:widowControl w:val="0"/>
              <w:autoSpaceDE w:val="0"/>
              <w:autoSpaceDN w:val="0"/>
              <w:adjustRightInd w:val="0"/>
              <w:spacing w:before="40" w:after="40"/>
              <w:rPr>
                <w:rFonts w:cs="Arial"/>
                <w:color w:val="850053"/>
                <w:szCs w:val="20"/>
              </w:rPr>
            </w:pPr>
            <w:r w:rsidRPr="00886ACD">
              <w:rPr>
                <w:rFonts w:cs="Arial"/>
                <w:color w:val="850053"/>
                <w:szCs w:val="20"/>
              </w:rPr>
              <w:t>Witten</w:t>
            </w:r>
          </w:p>
        </w:tc>
        <w:tc>
          <w:tcPr>
            <w:tcW w:w="4252" w:type="dxa"/>
          </w:tcPr>
          <w:p w14:paraId="33C6DDB7" w14:textId="77777777" w:rsidR="00886ACD" w:rsidRPr="00886ACD" w:rsidRDefault="00886ACD" w:rsidP="00886ACD">
            <w:pPr>
              <w:widowControl w:val="0"/>
              <w:autoSpaceDE w:val="0"/>
              <w:autoSpaceDN w:val="0"/>
              <w:adjustRightInd w:val="0"/>
              <w:spacing w:before="40" w:after="40"/>
              <w:rPr>
                <w:rFonts w:cs="Arial"/>
                <w:color w:val="850053"/>
                <w:szCs w:val="20"/>
              </w:rPr>
            </w:pPr>
            <w:r w:rsidRPr="00886ACD">
              <w:rPr>
                <w:rFonts w:cs="Arial"/>
                <w:color w:val="850053"/>
                <w:szCs w:val="20"/>
              </w:rPr>
              <w:t>Massey University</w:t>
            </w:r>
          </w:p>
        </w:tc>
      </w:tr>
      <w:tr w:rsidR="00886ACD" w:rsidRPr="00886ACD" w14:paraId="4DE6BBA5" w14:textId="77777777" w:rsidTr="00166B27">
        <w:trPr>
          <w:trHeight w:val="20"/>
        </w:trPr>
        <w:tc>
          <w:tcPr>
            <w:tcW w:w="1525" w:type="dxa"/>
          </w:tcPr>
          <w:p w14:paraId="4A465E2F"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A/Professor</w:t>
            </w:r>
          </w:p>
        </w:tc>
        <w:tc>
          <w:tcPr>
            <w:tcW w:w="1276" w:type="dxa"/>
          </w:tcPr>
          <w:p w14:paraId="0897FCAE"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Melody</w:t>
            </w:r>
          </w:p>
        </w:tc>
        <w:tc>
          <w:tcPr>
            <w:tcW w:w="1276" w:type="dxa"/>
          </w:tcPr>
          <w:p w14:paraId="49C55D40" w14:textId="77777777" w:rsidR="00886ACD" w:rsidRPr="00886ACD" w:rsidRDefault="00796C17" w:rsidP="00886ACD">
            <w:pPr>
              <w:widowControl w:val="0"/>
              <w:autoSpaceDE w:val="0"/>
              <w:autoSpaceDN w:val="0"/>
              <w:adjustRightInd w:val="0"/>
              <w:spacing w:before="40" w:after="40"/>
              <w:rPr>
                <w:rFonts w:cs="Arial"/>
                <w:color w:val="850053"/>
                <w:szCs w:val="20"/>
              </w:rPr>
            </w:pPr>
            <w:r>
              <w:rPr>
                <w:rFonts w:cs="Arial"/>
                <w:color w:val="850053"/>
                <w:szCs w:val="20"/>
              </w:rPr>
              <w:t>Smith</w:t>
            </w:r>
          </w:p>
        </w:tc>
        <w:tc>
          <w:tcPr>
            <w:tcW w:w="4252" w:type="dxa"/>
          </w:tcPr>
          <w:p w14:paraId="33974960" w14:textId="77777777" w:rsidR="00886ACD" w:rsidRPr="00886ACD" w:rsidRDefault="00796C17" w:rsidP="00796C17">
            <w:pPr>
              <w:widowControl w:val="0"/>
              <w:autoSpaceDE w:val="0"/>
              <w:autoSpaceDN w:val="0"/>
              <w:adjustRightInd w:val="0"/>
              <w:spacing w:before="40" w:after="40"/>
              <w:rPr>
                <w:rFonts w:cs="Times"/>
                <w:szCs w:val="20"/>
              </w:rPr>
            </w:pPr>
            <w:r>
              <w:rPr>
                <w:rFonts w:cs="Arial"/>
                <w:color w:val="850053"/>
                <w:szCs w:val="20"/>
              </w:rPr>
              <w:t>The University of Auckland</w:t>
            </w:r>
          </w:p>
        </w:tc>
      </w:tr>
    </w:tbl>
    <w:p w14:paraId="27B985A1" w14:textId="77777777" w:rsidR="00C676EC" w:rsidRDefault="00C676EC" w:rsidP="00886ACD">
      <w:pPr>
        <w:widowControl w:val="0"/>
        <w:autoSpaceDE w:val="0"/>
        <w:autoSpaceDN w:val="0"/>
        <w:adjustRightInd w:val="0"/>
        <w:spacing w:after="240"/>
        <w:ind w:left="426" w:hanging="426"/>
        <w:rPr>
          <w:rFonts w:cs="Times"/>
          <w:color w:val="434343"/>
          <w:szCs w:val="20"/>
        </w:rPr>
      </w:pPr>
    </w:p>
    <w:p w14:paraId="13483F6B" w14:textId="77777777" w:rsidR="00886ACD" w:rsidRPr="00886ACD"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12</w:t>
      </w:r>
      <w:r>
        <w:rPr>
          <w:rFonts w:cs="Times"/>
          <w:color w:val="434343"/>
          <w:szCs w:val="20"/>
        </w:rPr>
        <w:tab/>
      </w:r>
      <w:r w:rsidR="00886ACD" w:rsidRPr="00886ACD">
        <w:rPr>
          <w:rFonts w:cs="Times"/>
          <w:color w:val="434343"/>
          <w:szCs w:val="20"/>
        </w:rPr>
        <w:t>Funding sources/sponsors</w:t>
      </w:r>
    </w:p>
    <w:p w14:paraId="55B59BC0" w14:textId="77777777"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This review was supported by the Health Research Council of New Zealand (grant number 14/436).</w:t>
      </w:r>
    </w:p>
    <w:p w14:paraId="3324F136" w14:textId="53E97E9C" w:rsidR="00C676EC" w:rsidRDefault="00796C17" w:rsidP="003E758D">
      <w:pPr>
        <w:widowControl w:val="0"/>
        <w:autoSpaceDE w:val="0"/>
        <w:autoSpaceDN w:val="0"/>
        <w:adjustRightInd w:val="0"/>
        <w:spacing w:after="240"/>
        <w:ind w:left="426" w:hanging="426"/>
        <w:jc w:val="both"/>
        <w:rPr>
          <w:rFonts w:cs="Times"/>
          <w:szCs w:val="20"/>
        </w:rPr>
      </w:pPr>
      <w:r>
        <w:rPr>
          <w:rFonts w:cs="Times"/>
          <w:color w:val="434343"/>
          <w:szCs w:val="20"/>
        </w:rPr>
        <w:t>13</w:t>
      </w:r>
      <w:r w:rsidR="00C676EC">
        <w:rPr>
          <w:rFonts w:cs="Times"/>
          <w:color w:val="434343"/>
          <w:szCs w:val="20"/>
        </w:rPr>
        <w:tab/>
      </w:r>
      <w:r w:rsidR="00886ACD" w:rsidRPr="00886ACD">
        <w:rPr>
          <w:rFonts w:cs="Times"/>
          <w:color w:val="434343"/>
          <w:szCs w:val="20"/>
        </w:rPr>
        <w:t>Conflicts of interest</w:t>
      </w:r>
    </w:p>
    <w:p w14:paraId="2B468401" w14:textId="77777777" w:rsidR="00886ACD"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 xml:space="preserve">List any conditions that could lead to actual or perceived undue influence on judgements concerning the main topic investigated in the review. Are there any actual or potential conflicts of interest? </w:t>
      </w:r>
    </w:p>
    <w:p w14:paraId="4B42D69B" w14:textId="77777777" w:rsidR="00C676EC" w:rsidRPr="00886ACD" w:rsidRDefault="00C676EC" w:rsidP="003E758D">
      <w:pPr>
        <w:widowControl w:val="0"/>
        <w:autoSpaceDE w:val="0"/>
        <w:autoSpaceDN w:val="0"/>
        <w:adjustRightInd w:val="0"/>
        <w:spacing w:after="240"/>
        <w:ind w:left="426"/>
        <w:jc w:val="both"/>
        <w:rPr>
          <w:rFonts w:cs="Times"/>
          <w:szCs w:val="20"/>
        </w:rPr>
      </w:pPr>
      <w:r>
        <w:rPr>
          <w:rFonts w:cs="Arial"/>
          <w:color w:val="850053"/>
          <w:szCs w:val="20"/>
        </w:rPr>
        <w:t>No</w:t>
      </w:r>
      <w:r w:rsidRPr="00886ACD">
        <w:rPr>
          <w:rFonts w:cs="Arial"/>
          <w:color w:val="850053"/>
          <w:szCs w:val="20"/>
        </w:rPr>
        <w:t xml:space="preserve"> </w:t>
      </w:r>
    </w:p>
    <w:p w14:paraId="5E2FD3A5" w14:textId="3FAB0A40" w:rsidR="00C676EC"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14</w:t>
      </w:r>
      <w:r w:rsidR="00C676EC">
        <w:rPr>
          <w:rFonts w:cs="Times"/>
          <w:color w:val="434343"/>
          <w:szCs w:val="20"/>
        </w:rPr>
        <w:tab/>
      </w:r>
      <w:r w:rsidRPr="00886ACD">
        <w:rPr>
          <w:rFonts w:cs="Times"/>
          <w:color w:val="434343"/>
          <w:szCs w:val="20"/>
        </w:rPr>
        <w:t xml:space="preserve">Collaborators </w:t>
      </w:r>
    </w:p>
    <w:p w14:paraId="6BD74AE3" w14:textId="77777777" w:rsidR="00886ACD" w:rsidRPr="00886ACD" w:rsidRDefault="00886ACD" w:rsidP="003E758D">
      <w:pPr>
        <w:widowControl w:val="0"/>
        <w:autoSpaceDE w:val="0"/>
        <w:autoSpaceDN w:val="0"/>
        <w:adjustRightInd w:val="0"/>
        <w:spacing w:after="240"/>
        <w:ind w:left="426"/>
        <w:jc w:val="both"/>
        <w:rPr>
          <w:rFonts w:cs="Times"/>
          <w:szCs w:val="20"/>
        </w:rPr>
      </w:pPr>
      <w:r w:rsidRPr="00886ACD">
        <w:rPr>
          <w:rFonts w:cs="Arial"/>
          <w:color w:val="434343"/>
          <w:szCs w:val="20"/>
        </w:rPr>
        <w:t xml:space="preserve">Give the name, affiliation and role of any individuals or organisations who are working on the review but who are not listed as review team members. </w:t>
      </w:r>
    </w:p>
    <w:p w14:paraId="3D60E086" w14:textId="77777777" w:rsidR="00C676EC" w:rsidRDefault="00C676EC" w:rsidP="003E758D">
      <w:pPr>
        <w:widowControl w:val="0"/>
        <w:autoSpaceDE w:val="0"/>
        <w:autoSpaceDN w:val="0"/>
        <w:adjustRightInd w:val="0"/>
        <w:spacing w:after="240"/>
        <w:ind w:left="426"/>
        <w:jc w:val="both"/>
        <w:rPr>
          <w:rFonts w:cs="Times"/>
          <w:szCs w:val="20"/>
        </w:rPr>
      </w:pPr>
      <w:r>
        <w:rPr>
          <w:rFonts w:cs="Arial"/>
          <w:color w:val="850053"/>
          <w:szCs w:val="20"/>
        </w:rPr>
        <w:t>N/A</w:t>
      </w:r>
      <w:r w:rsidRPr="00886ACD">
        <w:rPr>
          <w:rFonts w:cs="Arial"/>
          <w:color w:val="850053"/>
          <w:szCs w:val="20"/>
        </w:rPr>
        <w:t xml:space="preserve"> </w:t>
      </w:r>
    </w:p>
    <w:p w14:paraId="48924A79" w14:textId="77777777" w:rsidR="00886ACD" w:rsidRPr="00C676EC" w:rsidRDefault="00886ACD" w:rsidP="003E758D">
      <w:pPr>
        <w:widowControl w:val="0"/>
        <w:autoSpaceDE w:val="0"/>
        <w:autoSpaceDN w:val="0"/>
        <w:adjustRightInd w:val="0"/>
        <w:spacing w:after="240"/>
        <w:jc w:val="both"/>
        <w:rPr>
          <w:rFonts w:cs="Times"/>
          <w:b/>
          <w:szCs w:val="20"/>
        </w:rPr>
      </w:pPr>
      <w:r w:rsidRPr="00C676EC">
        <w:rPr>
          <w:rFonts w:cs="Times"/>
          <w:b/>
          <w:color w:val="850053"/>
          <w:szCs w:val="20"/>
        </w:rPr>
        <w:t>Review methods</w:t>
      </w:r>
    </w:p>
    <w:p w14:paraId="2F3FDCF9" w14:textId="6D19FF95" w:rsidR="00C676EC" w:rsidRDefault="00886ACD" w:rsidP="003E758D">
      <w:pPr>
        <w:widowControl w:val="0"/>
        <w:autoSpaceDE w:val="0"/>
        <w:autoSpaceDN w:val="0"/>
        <w:adjustRightInd w:val="0"/>
        <w:spacing w:after="240"/>
        <w:ind w:left="426" w:hanging="426"/>
        <w:jc w:val="both"/>
        <w:rPr>
          <w:rFonts w:cs="Arial"/>
          <w:color w:val="434343"/>
          <w:szCs w:val="20"/>
        </w:rPr>
      </w:pPr>
      <w:r w:rsidRPr="00886ACD">
        <w:rPr>
          <w:rFonts w:cs="Times"/>
          <w:color w:val="434343"/>
          <w:szCs w:val="20"/>
        </w:rPr>
        <w:t>15</w:t>
      </w:r>
      <w:r w:rsidR="00C676EC">
        <w:rPr>
          <w:rFonts w:cs="Times"/>
          <w:color w:val="434343"/>
          <w:szCs w:val="20"/>
        </w:rPr>
        <w:tab/>
      </w:r>
      <w:r w:rsidRPr="00886ACD">
        <w:rPr>
          <w:rFonts w:cs="Times"/>
          <w:color w:val="434343"/>
          <w:szCs w:val="20"/>
        </w:rPr>
        <w:t xml:space="preserve">Review question(s) </w:t>
      </w:r>
      <w:r w:rsidRPr="00886ACD">
        <w:rPr>
          <w:rFonts w:cs="Arial"/>
          <w:color w:val="434343"/>
          <w:szCs w:val="20"/>
        </w:rPr>
        <w:t>State the question(s) to be addressed / review objectives</w:t>
      </w:r>
      <w:r w:rsidR="00C676EC">
        <w:rPr>
          <w:rFonts w:cs="Arial"/>
          <w:color w:val="434343"/>
          <w:szCs w:val="20"/>
        </w:rPr>
        <w:t>.</w:t>
      </w:r>
    </w:p>
    <w:p w14:paraId="400D0E34" w14:textId="77777777" w:rsidR="00E50ABF" w:rsidRDefault="00E50ABF" w:rsidP="003E758D">
      <w:pPr>
        <w:widowControl w:val="0"/>
        <w:autoSpaceDE w:val="0"/>
        <w:autoSpaceDN w:val="0"/>
        <w:adjustRightInd w:val="0"/>
        <w:spacing w:after="240"/>
        <w:ind w:left="426"/>
        <w:jc w:val="both"/>
        <w:rPr>
          <w:rFonts w:cs="Arial"/>
          <w:color w:val="850053"/>
          <w:szCs w:val="20"/>
        </w:rPr>
      </w:pPr>
      <w:r>
        <w:rPr>
          <w:rFonts w:cs="Arial"/>
          <w:color w:val="850053"/>
          <w:szCs w:val="20"/>
        </w:rPr>
        <w:t>(1) T</w:t>
      </w:r>
      <w:r w:rsidRPr="00E50ABF">
        <w:rPr>
          <w:rFonts w:cs="Arial"/>
          <w:color w:val="850053"/>
          <w:szCs w:val="20"/>
        </w:rPr>
        <w:t>o summarise associations of school travel mode in children aged 5-13 years with perceived physical environment attributes and sociological and sociodemographic characteristics</w:t>
      </w:r>
      <w:r>
        <w:rPr>
          <w:rFonts w:cs="Arial"/>
          <w:color w:val="850053"/>
          <w:szCs w:val="20"/>
        </w:rPr>
        <w:t>.</w:t>
      </w:r>
    </w:p>
    <w:p w14:paraId="4FE6C13F" w14:textId="77777777" w:rsidR="00796C17" w:rsidRPr="00886ACD" w:rsidRDefault="00E50ABF" w:rsidP="003E758D">
      <w:pPr>
        <w:widowControl w:val="0"/>
        <w:autoSpaceDE w:val="0"/>
        <w:autoSpaceDN w:val="0"/>
        <w:adjustRightInd w:val="0"/>
        <w:spacing w:after="240"/>
        <w:ind w:left="426"/>
        <w:jc w:val="both"/>
        <w:rPr>
          <w:rFonts w:cs="Times"/>
          <w:szCs w:val="20"/>
        </w:rPr>
      </w:pPr>
      <w:r>
        <w:rPr>
          <w:rFonts w:cs="Arial"/>
          <w:color w:val="850053"/>
          <w:szCs w:val="20"/>
        </w:rPr>
        <w:lastRenderedPageBreak/>
        <w:t>(2) T</w:t>
      </w:r>
      <w:r w:rsidRPr="00E50ABF">
        <w:rPr>
          <w:rFonts w:cs="Arial"/>
          <w:color w:val="850053"/>
          <w:szCs w:val="20"/>
        </w:rPr>
        <w:t>o assess the robustness of the evidence and synthesis in relation to quality of the studies included, and the consistency of these results.</w:t>
      </w:r>
    </w:p>
    <w:p w14:paraId="62907E5A" w14:textId="1FB52274" w:rsidR="00C676EC"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16</w:t>
      </w:r>
      <w:r w:rsidR="00C676EC">
        <w:rPr>
          <w:rFonts w:cs="Times"/>
          <w:color w:val="434343"/>
          <w:szCs w:val="20"/>
        </w:rPr>
        <w:tab/>
      </w:r>
      <w:r w:rsidRPr="00886ACD">
        <w:rPr>
          <w:rFonts w:cs="Times"/>
          <w:color w:val="434343"/>
          <w:szCs w:val="20"/>
        </w:rPr>
        <w:t xml:space="preserve">Searches </w:t>
      </w:r>
    </w:p>
    <w:p w14:paraId="5C4C352F" w14:textId="64FA3040"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details of the sources to be searched, and any restrictions (e.g. language or publication period). The full search strategy is not required, but may be supplied as a link or attachment.</w:t>
      </w:r>
    </w:p>
    <w:p w14:paraId="4E1FC5DA" w14:textId="77777777" w:rsidR="00B854D9" w:rsidRDefault="00796C17" w:rsidP="003E758D">
      <w:pPr>
        <w:widowControl w:val="0"/>
        <w:autoSpaceDE w:val="0"/>
        <w:autoSpaceDN w:val="0"/>
        <w:adjustRightInd w:val="0"/>
        <w:spacing w:after="240"/>
        <w:ind w:left="426"/>
        <w:jc w:val="both"/>
        <w:rPr>
          <w:rFonts w:cs="Arial"/>
          <w:color w:val="850053"/>
          <w:szCs w:val="20"/>
        </w:rPr>
      </w:pPr>
      <w:r w:rsidRPr="00796C17">
        <w:rPr>
          <w:rFonts w:cs="Arial"/>
          <w:color w:val="850053"/>
          <w:szCs w:val="20"/>
        </w:rPr>
        <w:t xml:space="preserve">We searched the following electronic bibliographic databases: Scopus, Web of Science, MEDLINE (EBSCO, Ovid and PubMed Interfaces), CINAHL (EBSCO Interface), SportDiscus (EBSCO Interface), PsycINFO (Ovid Interface), ERIC (Education Resources Information Center, Ovid and ProQuest Interfaces), TRID (Transportation Research International Documentation), and Cochrane Library. The search terms were identified from previous related reviews and the knowledge and expertise of the authors using four categories: (1) population, (2) travel mode, (3) physical environment, and (4) social environment. </w:t>
      </w:r>
    </w:p>
    <w:p w14:paraId="72A13AE4" w14:textId="63AB9D19" w:rsidR="00222F91" w:rsidRDefault="00796C17" w:rsidP="003E758D">
      <w:pPr>
        <w:widowControl w:val="0"/>
        <w:autoSpaceDE w:val="0"/>
        <w:autoSpaceDN w:val="0"/>
        <w:adjustRightInd w:val="0"/>
        <w:spacing w:after="240"/>
        <w:ind w:left="426"/>
        <w:jc w:val="both"/>
        <w:rPr>
          <w:rFonts w:cs="Arial"/>
          <w:color w:val="850053"/>
          <w:szCs w:val="20"/>
        </w:rPr>
      </w:pPr>
      <w:r w:rsidRPr="00796C17">
        <w:rPr>
          <w:rFonts w:cs="Arial"/>
          <w:color w:val="850053"/>
          <w:szCs w:val="20"/>
        </w:rPr>
        <w:t>The following search terms were used</w:t>
      </w:r>
      <w:r w:rsidR="00B854D9">
        <w:rPr>
          <w:rFonts w:cs="Arial"/>
          <w:color w:val="850053"/>
          <w:szCs w:val="20"/>
        </w:rPr>
        <w:t xml:space="preserve"> (e.g., Table 1)</w:t>
      </w:r>
      <w:r w:rsidRPr="00796C17">
        <w:rPr>
          <w:rFonts w:cs="Arial"/>
          <w:color w:val="850053"/>
          <w:szCs w:val="20"/>
        </w:rPr>
        <w:t>: (1) ((child* or (boy or girl) or (pupil or student)) and school) and (2) (((travel* or transport* or commut*) and school) or (walk or (bike or biking) or (cycle or cycling) or (bicycle or bicycling) or scooter or (skate or skating or skateboard) or (car or automobile or motor or drive or driving or chauffeur)) and school) and (3) ("physical environment*" or "built environment*" or "neighbo*rhood environment*" or (urban and neighbo*rhood) or "residential density" or "dwelling density" or "population density" or connectivity or "land use" or pedestrian or (bicyclist or cyclist) or (street or path or road or track or trail or pavement) or route or (facility or facilities or equipment or infrastructure) or safe* or crime or traffic or (aesthetic or esthetic) or (park or "open space" or playground)) and (4) (</w:t>
      </w:r>
      <w:r w:rsidR="00222F91">
        <w:rPr>
          <w:rFonts w:cs="Arial"/>
          <w:color w:val="850053"/>
          <w:szCs w:val="20"/>
        </w:rPr>
        <w:t>social or culture or cultural).</w:t>
      </w:r>
    </w:p>
    <w:p w14:paraId="2E5D2F78" w14:textId="77777777" w:rsidR="00886ACD" w:rsidRDefault="00222F91" w:rsidP="003E758D">
      <w:pPr>
        <w:widowControl w:val="0"/>
        <w:autoSpaceDE w:val="0"/>
        <w:autoSpaceDN w:val="0"/>
        <w:adjustRightInd w:val="0"/>
        <w:spacing w:after="240"/>
        <w:ind w:left="426"/>
        <w:jc w:val="both"/>
        <w:rPr>
          <w:rFonts w:cs="Arial"/>
          <w:color w:val="850053"/>
          <w:szCs w:val="20"/>
        </w:rPr>
      </w:pPr>
      <w:r w:rsidRPr="00222F91">
        <w:rPr>
          <w:rFonts w:cs="Arial"/>
          <w:color w:val="850053"/>
          <w:szCs w:val="20"/>
        </w:rPr>
        <w:t>This systematic review was limited to peer-reviewed articles, available in full-text, written in English, and published from January 2000 to July 2017. This time period was chosen, as most of the relevant literature was published during the last decade. Moreover, it is essential to study only the most recent literature as environments are constantly changing.</w:t>
      </w:r>
    </w:p>
    <w:p w14:paraId="47F2E523" w14:textId="77777777" w:rsidR="005557C3" w:rsidRPr="005557C3" w:rsidRDefault="00B6055F" w:rsidP="005557C3">
      <w:pPr>
        <w:spacing w:after="120"/>
        <w:ind w:left="425"/>
        <w:rPr>
          <w:rFonts w:ascii="Calibri" w:eastAsia="Calibri" w:hAnsi="Calibri" w:cs="Times New Roman"/>
          <w:color w:val="850053"/>
          <w:szCs w:val="20"/>
          <w:lang w:val="en-NZ"/>
        </w:rPr>
      </w:pPr>
      <w:r>
        <w:rPr>
          <w:rFonts w:ascii="Calibri" w:eastAsia="Calibri" w:hAnsi="Calibri" w:cs="Times New Roman"/>
          <w:color w:val="850053"/>
          <w:szCs w:val="20"/>
          <w:lang w:val="en-NZ"/>
        </w:rPr>
        <w:t xml:space="preserve">Table 1. </w:t>
      </w:r>
      <w:r w:rsidR="005557C3" w:rsidRPr="005557C3">
        <w:rPr>
          <w:rFonts w:ascii="Calibri" w:eastAsia="Calibri" w:hAnsi="Calibri" w:cs="Times New Roman"/>
          <w:color w:val="850053"/>
          <w:szCs w:val="20"/>
          <w:lang w:val="en-NZ"/>
        </w:rPr>
        <w:t>Search terms (e.g., Scopus)</w:t>
      </w:r>
    </w:p>
    <w:tbl>
      <w:tblPr>
        <w:tblW w:w="7893" w:type="dxa"/>
        <w:tblInd w:w="612" w:type="dxa"/>
        <w:tblLook w:val="04A0" w:firstRow="1" w:lastRow="0" w:firstColumn="1" w:lastColumn="0" w:noHBand="0" w:noVBand="1"/>
      </w:tblPr>
      <w:tblGrid>
        <w:gridCol w:w="328"/>
        <w:gridCol w:w="7565"/>
      </w:tblGrid>
      <w:tr w:rsidR="005557C3" w:rsidRPr="005557C3" w14:paraId="39E1B4D9" w14:textId="77777777" w:rsidTr="005557C3">
        <w:trPr>
          <w:trHeight w:val="300"/>
        </w:trPr>
        <w:tc>
          <w:tcPr>
            <w:tcW w:w="328" w:type="dxa"/>
            <w:shd w:val="clear" w:color="auto" w:fill="auto"/>
            <w:noWrap/>
            <w:hideMark/>
          </w:tcPr>
          <w:p w14:paraId="4C4D41B0" w14:textId="77777777" w:rsidR="005557C3" w:rsidRPr="005557C3" w:rsidRDefault="005557C3" w:rsidP="005557C3">
            <w:pPr>
              <w:spacing w:after="120"/>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1</w:t>
            </w:r>
          </w:p>
        </w:tc>
        <w:tc>
          <w:tcPr>
            <w:tcW w:w="7565" w:type="dxa"/>
            <w:shd w:val="clear" w:color="auto" w:fill="auto"/>
            <w:hideMark/>
          </w:tcPr>
          <w:p w14:paraId="4ADDCBD6"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TITLE-ABS((child* or (boy or girl) or (pupil or student)) and school)</w:t>
            </w:r>
          </w:p>
        </w:tc>
      </w:tr>
      <w:tr w:rsidR="005557C3" w:rsidRPr="005557C3" w14:paraId="1D7FE44B" w14:textId="77777777" w:rsidTr="005557C3">
        <w:trPr>
          <w:trHeight w:val="600"/>
        </w:trPr>
        <w:tc>
          <w:tcPr>
            <w:tcW w:w="328" w:type="dxa"/>
            <w:shd w:val="clear" w:color="auto" w:fill="auto"/>
            <w:noWrap/>
            <w:hideMark/>
          </w:tcPr>
          <w:p w14:paraId="22E3B616" w14:textId="77777777" w:rsidR="005557C3" w:rsidRPr="005557C3" w:rsidRDefault="005557C3" w:rsidP="005557C3">
            <w:pPr>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2</w:t>
            </w:r>
          </w:p>
        </w:tc>
        <w:tc>
          <w:tcPr>
            <w:tcW w:w="7565" w:type="dxa"/>
            <w:shd w:val="clear" w:color="auto" w:fill="auto"/>
            <w:hideMark/>
          </w:tcPr>
          <w:p w14:paraId="14CD27E3"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TITLE-ABS(((travel* or transport* or commut*) and school) or (walk or (bike or biking) or (cycle or cycling) or (bicycle or bicycling) or scooter or (skate or skating or skateboard) or (car or automobile or motor or drive or driving or chauffeur) and school))</w:t>
            </w:r>
          </w:p>
        </w:tc>
      </w:tr>
      <w:tr w:rsidR="005557C3" w:rsidRPr="005557C3" w14:paraId="66F995F4" w14:textId="77777777" w:rsidTr="005557C3">
        <w:trPr>
          <w:trHeight w:val="1200"/>
        </w:trPr>
        <w:tc>
          <w:tcPr>
            <w:tcW w:w="328" w:type="dxa"/>
            <w:shd w:val="clear" w:color="auto" w:fill="auto"/>
            <w:noWrap/>
            <w:hideMark/>
          </w:tcPr>
          <w:p w14:paraId="4E65C6E5" w14:textId="77777777" w:rsidR="005557C3" w:rsidRPr="005557C3" w:rsidRDefault="005557C3" w:rsidP="005557C3">
            <w:pPr>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3</w:t>
            </w:r>
          </w:p>
        </w:tc>
        <w:tc>
          <w:tcPr>
            <w:tcW w:w="7565" w:type="dxa"/>
            <w:shd w:val="clear" w:color="auto" w:fill="auto"/>
            <w:hideMark/>
          </w:tcPr>
          <w:p w14:paraId="318C1B21"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TITLE-ABS("physical environment*" or "built environment*" or "neighbo*rhood environment*" or (urban and neighbo*rhood) or "residential density" or "dwelling density" or "population density" or connectivity or "land use" or pedestrian or (bicyclist or cyclist) or (street or path or road or track or trail or pavement) or route or (facility or facilities or equipment or infrastructure) or safe* or crime or traffic or (aesthetic or esthetic) or (park or "open space" or playground))</w:t>
            </w:r>
          </w:p>
        </w:tc>
      </w:tr>
      <w:tr w:rsidR="005557C3" w:rsidRPr="005557C3" w14:paraId="105E8490" w14:textId="77777777" w:rsidTr="005557C3">
        <w:trPr>
          <w:trHeight w:val="300"/>
        </w:trPr>
        <w:tc>
          <w:tcPr>
            <w:tcW w:w="328" w:type="dxa"/>
            <w:shd w:val="clear" w:color="auto" w:fill="auto"/>
            <w:noWrap/>
            <w:hideMark/>
          </w:tcPr>
          <w:p w14:paraId="0FFAB119" w14:textId="77777777" w:rsidR="005557C3" w:rsidRPr="005557C3" w:rsidRDefault="005557C3" w:rsidP="005557C3">
            <w:pPr>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4</w:t>
            </w:r>
          </w:p>
        </w:tc>
        <w:tc>
          <w:tcPr>
            <w:tcW w:w="7565" w:type="dxa"/>
            <w:shd w:val="clear" w:color="auto" w:fill="auto"/>
            <w:hideMark/>
          </w:tcPr>
          <w:p w14:paraId="1F68BE70"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TITLE-ABS(social or culture or cultural)</w:t>
            </w:r>
          </w:p>
        </w:tc>
      </w:tr>
      <w:tr w:rsidR="005557C3" w:rsidRPr="005557C3" w14:paraId="27DE9CE9" w14:textId="77777777" w:rsidTr="005557C3">
        <w:trPr>
          <w:trHeight w:val="300"/>
        </w:trPr>
        <w:tc>
          <w:tcPr>
            <w:tcW w:w="328" w:type="dxa"/>
            <w:shd w:val="clear" w:color="auto" w:fill="auto"/>
            <w:noWrap/>
            <w:hideMark/>
          </w:tcPr>
          <w:p w14:paraId="151052CB" w14:textId="77777777" w:rsidR="005557C3" w:rsidRPr="005557C3" w:rsidRDefault="005557C3" w:rsidP="005557C3">
            <w:pPr>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5</w:t>
            </w:r>
          </w:p>
        </w:tc>
        <w:tc>
          <w:tcPr>
            <w:tcW w:w="7565" w:type="dxa"/>
            <w:shd w:val="clear" w:color="auto" w:fill="auto"/>
            <w:hideMark/>
          </w:tcPr>
          <w:p w14:paraId="2E44FE5A"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#1 AND #2 AND #3 AND #4</w:t>
            </w:r>
          </w:p>
        </w:tc>
      </w:tr>
      <w:tr w:rsidR="005557C3" w:rsidRPr="005557C3" w14:paraId="0939E34B" w14:textId="77777777" w:rsidTr="005557C3">
        <w:trPr>
          <w:trHeight w:val="2130"/>
        </w:trPr>
        <w:tc>
          <w:tcPr>
            <w:tcW w:w="328" w:type="dxa"/>
            <w:shd w:val="clear" w:color="auto" w:fill="auto"/>
            <w:noWrap/>
            <w:hideMark/>
          </w:tcPr>
          <w:p w14:paraId="223664CC" w14:textId="77777777" w:rsidR="005557C3" w:rsidRPr="005557C3" w:rsidRDefault="005557C3" w:rsidP="005557C3">
            <w:pPr>
              <w:rPr>
                <w:rFonts w:ascii="Calibri" w:eastAsia="Times New Roman" w:hAnsi="Calibri" w:cs="Times New Roman"/>
                <w:color w:val="850053"/>
                <w:szCs w:val="20"/>
                <w:lang w:val="en-NZ" w:eastAsia="en-NZ"/>
              </w:rPr>
            </w:pPr>
          </w:p>
        </w:tc>
        <w:tc>
          <w:tcPr>
            <w:tcW w:w="7565" w:type="dxa"/>
            <w:shd w:val="clear" w:color="auto" w:fill="auto"/>
            <w:hideMark/>
          </w:tcPr>
          <w:p w14:paraId="1BC5AAE5"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TITLE-ABS((child* or (boy or girl) or (pupil or student)) and school) AND (TITLE-ABS(((travel* or transport* or commut*) and school) or (walk or (bike or biking) or (cycle or cycling) or (bicycle or bicycling) or scooter or (skate or skating or skateboard) or (car or automobile or motor or drive or driving or chauffeur) and school))) AND (TITLE-ABS("physical environment*" or "built environment*" or "neighbo*rhood environment*" or (urban and neighbo*rhood) or "residential density" or "dwelling density" or "population density" or connectivity or "land use" or pedestrian or (bicyclist or cyclist) or (street or path or road or track or trail or pavement) or route or (facility or facilities or equipment or infrastructure) or safe* or crime or traffic or (aesthetic or esthetic) or (park or "open space" or playground))) AND (TITLE-ABS(social or culture or cultural))</w:t>
            </w:r>
          </w:p>
        </w:tc>
      </w:tr>
      <w:tr w:rsidR="005557C3" w:rsidRPr="005557C3" w14:paraId="56546265" w14:textId="77777777" w:rsidTr="005557C3">
        <w:trPr>
          <w:trHeight w:val="300"/>
        </w:trPr>
        <w:tc>
          <w:tcPr>
            <w:tcW w:w="328" w:type="dxa"/>
            <w:shd w:val="clear" w:color="auto" w:fill="auto"/>
            <w:noWrap/>
            <w:hideMark/>
          </w:tcPr>
          <w:p w14:paraId="0CD16E65" w14:textId="77777777" w:rsidR="005557C3" w:rsidRPr="005557C3" w:rsidRDefault="005557C3" w:rsidP="005557C3">
            <w:pPr>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lastRenderedPageBreak/>
              <w:t>6</w:t>
            </w:r>
          </w:p>
        </w:tc>
        <w:tc>
          <w:tcPr>
            <w:tcW w:w="7565" w:type="dxa"/>
            <w:shd w:val="clear" w:color="auto" w:fill="auto"/>
            <w:hideMark/>
          </w:tcPr>
          <w:p w14:paraId="5984CA5E"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Limit to Year of Publication [PUBYEAR &gt; 1999]</w:t>
            </w:r>
          </w:p>
        </w:tc>
      </w:tr>
      <w:tr w:rsidR="005557C3" w:rsidRPr="005557C3" w14:paraId="27B019F3" w14:textId="77777777" w:rsidTr="005557C3">
        <w:trPr>
          <w:trHeight w:val="2205"/>
        </w:trPr>
        <w:tc>
          <w:tcPr>
            <w:tcW w:w="328" w:type="dxa"/>
            <w:shd w:val="clear" w:color="auto" w:fill="auto"/>
            <w:noWrap/>
            <w:hideMark/>
          </w:tcPr>
          <w:p w14:paraId="7E4FAC42" w14:textId="77777777" w:rsidR="005557C3" w:rsidRPr="005557C3" w:rsidRDefault="005557C3" w:rsidP="005557C3">
            <w:pPr>
              <w:rPr>
                <w:rFonts w:ascii="Calibri" w:eastAsia="Times New Roman" w:hAnsi="Calibri" w:cs="Times New Roman"/>
                <w:color w:val="850053"/>
                <w:szCs w:val="20"/>
                <w:lang w:val="en-NZ" w:eastAsia="en-NZ"/>
              </w:rPr>
            </w:pPr>
          </w:p>
        </w:tc>
        <w:tc>
          <w:tcPr>
            <w:tcW w:w="7565" w:type="dxa"/>
            <w:shd w:val="clear" w:color="auto" w:fill="auto"/>
            <w:hideMark/>
          </w:tcPr>
          <w:p w14:paraId="51904B93"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TITLE-ABS((child* or (boy or girl) or (pupil or student)) and school) AND (TITLE-ABS(((travel* or transport* or commut*) and school) or (walk or (bike or biking) or (cycle or cycling) or (bicycle or bicycling) or scooter or (skate or skating or skateboard) or (car or automobile or motor or drive or driving or chauffeur) and school))) AND (TITLE-ABS("physical environment*" or "built environment*" or "neighbo*rhood environment*" or (urban and neighbo*rhood) or "residential density" or "dwelling density" or "population density" or connectivity or "land use" or pedestrian or (bicyclist or cyclist) or (street or path or road or track or trail or pavement) or route or (facility or facilities or equipment or infrastructure) or safe* or crime or traffic or (aesthetic or esthetic) or (park or "open space" or playground))) AND (TITLE-ABS(social or culture or cultural)) AND PUBYEAR &gt; 1999</w:t>
            </w:r>
          </w:p>
        </w:tc>
      </w:tr>
      <w:tr w:rsidR="005557C3" w:rsidRPr="005557C3" w14:paraId="1BDDFBC8" w14:textId="77777777" w:rsidTr="005557C3">
        <w:trPr>
          <w:trHeight w:val="300"/>
        </w:trPr>
        <w:tc>
          <w:tcPr>
            <w:tcW w:w="328" w:type="dxa"/>
            <w:shd w:val="clear" w:color="auto" w:fill="auto"/>
            <w:noWrap/>
            <w:hideMark/>
          </w:tcPr>
          <w:p w14:paraId="29E0470F" w14:textId="77777777" w:rsidR="005557C3" w:rsidRPr="005557C3" w:rsidRDefault="005557C3" w:rsidP="005557C3">
            <w:pPr>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7</w:t>
            </w:r>
          </w:p>
        </w:tc>
        <w:tc>
          <w:tcPr>
            <w:tcW w:w="7565" w:type="dxa"/>
            <w:shd w:val="clear" w:color="auto" w:fill="auto"/>
            <w:hideMark/>
          </w:tcPr>
          <w:p w14:paraId="1C12E4BE"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Limit to Language [LANGUAGE(english)]</w:t>
            </w:r>
          </w:p>
        </w:tc>
      </w:tr>
      <w:tr w:rsidR="005557C3" w:rsidRPr="005557C3" w14:paraId="6B9F8153" w14:textId="77777777" w:rsidTr="005557C3">
        <w:trPr>
          <w:trHeight w:val="426"/>
        </w:trPr>
        <w:tc>
          <w:tcPr>
            <w:tcW w:w="328" w:type="dxa"/>
            <w:shd w:val="clear" w:color="auto" w:fill="auto"/>
            <w:noWrap/>
            <w:hideMark/>
          </w:tcPr>
          <w:p w14:paraId="2E10E852" w14:textId="77777777" w:rsidR="005557C3" w:rsidRPr="005557C3" w:rsidRDefault="005557C3" w:rsidP="005557C3">
            <w:pPr>
              <w:rPr>
                <w:rFonts w:ascii="Calibri" w:eastAsia="Times New Roman" w:hAnsi="Calibri" w:cs="Times New Roman"/>
                <w:color w:val="850053"/>
                <w:szCs w:val="20"/>
                <w:lang w:val="en-NZ" w:eastAsia="en-NZ"/>
              </w:rPr>
            </w:pPr>
          </w:p>
        </w:tc>
        <w:tc>
          <w:tcPr>
            <w:tcW w:w="7565" w:type="dxa"/>
            <w:shd w:val="clear" w:color="auto" w:fill="auto"/>
            <w:hideMark/>
          </w:tcPr>
          <w:p w14:paraId="59AD6243" w14:textId="77777777" w:rsidR="005557C3" w:rsidRPr="005557C3" w:rsidRDefault="005557C3" w:rsidP="003E758D">
            <w:pPr>
              <w:spacing w:after="120"/>
              <w:jc w:val="both"/>
              <w:rPr>
                <w:rFonts w:ascii="Calibri" w:eastAsia="Times New Roman" w:hAnsi="Calibri" w:cs="Times New Roman"/>
                <w:color w:val="850053"/>
                <w:szCs w:val="20"/>
                <w:lang w:val="en-NZ" w:eastAsia="en-NZ"/>
              </w:rPr>
            </w:pPr>
            <w:r w:rsidRPr="005557C3">
              <w:rPr>
                <w:rFonts w:ascii="Calibri" w:eastAsia="Times New Roman" w:hAnsi="Calibri" w:cs="Times New Roman"/>
                <w:color w:val="850053"/>
                <w:szCs w:val="20"/>
                <w:lang w:val="en-NZ" w:eastAsia="en-NZ"/>
              </w:rPr>
              <w:t>TITLE-ABS((child* or (boy or girl) or (pupil or student)) and school) AND (TITLE-ABS(((travel* or transport* or commut*) and school) or (walk or (bike or biking) or (cycle or cycling) or (bicycle or bicycling) or scooter or (skate or skating or skateboard) or (car or automobile or motor or drive or driving or chauffeur) and school))) AND (TITLE-ABS("physical environment*" or "built environment*" or "neighbo*rhood environment*" or (urban and neighbo*rhood) or "residential density" or "dwelling density" or "population density" or connectivity or "land use" or pedestrian or (bicyclist or cyclist) or (street or path or road or track or trail or pavement) or route or (facility or facilities or equipment or infrastructure) or safe* or crime or traffic or (aesthetic or esthetic) or (park or "open space" or playground))) AND (TITLE-ABS(social or culture or cultural)) AND PUBYEAR &gt; 1999 AND LANGUAGE (english)</w:t>
            </w:r>
          </w:p>
        </w:tc>
      </w:tr>
      <w:tr w:rsidR="005557C3" w:rsidRPr="005557C3" w14:paraId="3815F466" w14:textId="77777777" w:rsidTr="005557C3">
        <w:trPr>
          <w:trHeight w:val="300"/>
        </w:trPr>
        <w:tc>
          <w:tcPr>
            <w:tcW w:w="7893" w:type="dxa"/>
            <w:gridSpan w:val="2"/>
            <w:shd w:val="clear" w:color="auto" w:fill="auto"/>
            <w:noWrap/>
            <w:hideMark/>
          </w:tcPr>
          <w:p w14:paraId="613136F3" w14:textId="77777777" w:rsidR="005557C3" w:rsidRPr="005557C3" w:rsidRDefault="005557C3" w:rsidP="003E758D">
            <w:pPr>
              <w:jc w:val="both"/>
              <w:rPr>
                <w:rFonts w:ascii="Calibri" w:eastAsia="Times New Roman" w:hAnsi="Calibri" w:cs="Times New Roman"/>
                <w:i/>
                <w:iCs/>
                <w:color w:val="850053"/>
                <w:szCs w:val="20"/>
                <w:lang w:val="en-NZ" w:eastAsia="en-NZ"/>
              </w:rPr>
            </w:pPr>
            <w:r w:rsidRPr="005557C3">
              <w:rPr>
                <w:rFonts w:ascii="Calibri" w:eastAsia="Times New Roman" w:hAnsi="Calibri" w:cs="Times New Roman"/>
                <w:i/>
                <w:iCs/>
                <w:color w:val="850053"/>
                <w:szCs w:val="20"/>
                <w:lang w:val="en-NZ" w:eastAsia="en-NZ"/>
              </w:rPr>
              <w:t>(NOT AVAILABLE to limit to 'Full-text' and 'Peer-reviewed')</w:t>
            </w:r>
          </w:p>
        </w:tc>
      </w:tr>
    </w:tbl>
    <w:p w14:paraId="3D4DCB04" w14:textId="77777777" w:rsidR="005557C3" w:rsidRPr="00886ACD" w:rsidRDefault="005557C3" w:rsidP="00C676EC">
      <w:pPr>
        <w:widowControl w:val="0"/>
        <w:autoSpaceDE w:val="0"/>
        <w:autoSpaceDN w:val="0"/>
        <w:adjustRightInd w:val="0"/>
        <w:spacing w:after="240"/>
        <w:ind w:left="426"/>
        <w:rPr>
          <w:rFonts w:cs="Times"/>
          <w:szCs w:val="20"/>
        </w:rPr>
      </w:pPr>
    </w:p>
    <w:p w14:paraId="6C7229BF" w14:textId="7EB8703D" w:rsidR="00C676EC"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17</w:t>
      </w:r>
      <w:r w:rsidR="00C676EC">
        <w:rPr>
          <w:rFonts w:cs="Times"/>
          <w:color w:val="434343"/>
          <w:szCs w:val="20"/>
        </w:rPr>
        <w:tab/>
      </w:r>
      <w:r w:rsidRPr="00886ACD">
        <w:rPr>
          <w:rFonts w:cs="Times"/>
          <w:color w:val="434343"/>
          <w:szCs w:val="20"/>
        </w:rPr>
        <w:t>URL to search strategy</w:t>
      </w:r>
    </w:p>
    <w:p w14:paraId="72B887A9" w14:textId="3F1C3706" w:rsidR="00886ACD" w:rsidRPr="00886ACD" w:rsidRDefault="009A2F5C" w:rsidP="009A2F5C">
      <w:pPr>
        <w:widowControl w:val="0"/>
        <w:autoSpaceDE w:val="0"/>
        <w:autoSpaceDN w:val="0"/>
        <w:adjustRightInd w:val="0"/>
        <w:spacing w:after="240"/>
        <w:ind w:left="426"/>
        <w:jc w:val="both"/>
        <w:rPr>
          <w:rFonts w:cs="Times"/>
          <w:szCs w:val="20"/>
        </w:rPr>
      </w:pPr>
      <w:r>
        <w:rPr>
          <w:rFonts w:cs="Arial"/>
          <w:color w:val="850053"/>
          <w:szCs w:val="20"/>
        </w:rPr>
        <w:t xml:space="preserve">Aside from current document, the published systematic review is available at </w:t>
      </w:r>
      <w:r w:rsidR="00DB5F95" w:rsidRPr="00DB5F95">
        <w:rPr>
          <w:rFonts w:cs="Arial"/>
          <w:color w:val="850053"/>
          <w:szCs w:val="20"/>
        </w:rPr>
        <w:t>https://www.sciencedirect.com/science/article/pii/S1353829217309371</w:t>
      </w:r>
    </w:p>
    <w:p w14:paraId="2C39413A" w14:textId="0F971460"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18</w:t>
      </w:r>
      <w:r>
        <w:rPr>
          <w:rFonts w:cs="Times"/>
          <w:color w:val="434343"/>
          <w:szCs w:val="20"/>
        </w:rPr>
        <w:tab/>
      </w:r>
      <w:r w:rsidR="00886ACD" w:rsidRPr="00886ACD">
        <w:rPr>
          <w:rFonts w:cs="Times"/>
          <w:color w:val="434343"/>
          <w:szCs w:val="20"/>
        </w:rPr>
        <w:t>Condition or domain being studied</w:t>
      </w:r>
    </w:p>
    <w:p w14:paraId="2B881807" w14:textId="48CB914D"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a short description of the disease, condition or healthcare domain being studied. This could include health and wellbeing outcomes</w:t>
      </w:r>
      <w:r w:rsidR="004543C0">
        <w:rPr>
          <w:rFonts w:cs="Arial"/>
          <w:color w:val="434343"/>
          <w:szCs w:val="20"/>
        </w:rPr>
        <w:t>.</w:t>
      </w:r>
    </w:p>
    <w:p w14:paraId="1F0E82BC" w14:textId="77777777"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Active school travel in children</w:t>
      </w:r>
      <w:r>
        <w:rPr>
          <w:rFonts w:cs="Arial"/>
          <w:color w:val="850053"/>
          <w:szCs w:val="20"/>
        </w:rPr>
        <w:t>.</w:t>
      </w:r>
    </w:p>
    <w:p w14:paraId="0ABA3700" w14:textId="32A18CFA"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19</w:t>
      </w:r>
      <w:r>
        <w:rPr>
          <w:rFonts w:cs="Times"/>
          <w:color w:val="434343"/>
          <w:szCs w:val="20"/>
        </w:rPr>
        <w:tab/>
      </w:r>
      <w:r w:rsidR="00886ACD" w:rsidRPr="00886ACD">
        <w:rPr>
          <w:rFonts w:cs="Times"/>
          <w:color w:val="434343"/>
          <w:szCs w:val="20"/>
        </w:rPr>
        <w:t>Participants/population</w:t>
      </w:r>
    </w:p>
    <w:p w14:paraId="24DCA02B" w14:textId="77777777"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summary criteria for the participants or populations being studied by the review. The preferred format includes details of both in</w:t>
      </w:r>
      <w:r w:rsidR="00C676EC">
        <w:rPr>
          <w:rFonts w:cs="Arial"/>
          <w:color w:val="434343"/>
          <w:szCs w:val="20"/>
        </w:rPr>
        <w:t>clusion and exclusion criteria.</w:t>
      </w:r>
    </w:p>
    <w:p w14:paraId="3EF948B2" w14:textId="77777777"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Participants were children aged 5-13 years at the commencement of the study and/or their parents/caregivers. Studies with mixed child age groups were included if over 50% of the participants were so defined and findings for the age group included in the review were reported separately. Studies were excluded if the study population involved other age groups that could not be separated</w:t>
      </w:r>
      <w:r w:rsidR="00E50ABF">
        <w:rPr>
          <w:rFonts w:cs="Arial"/>
          <w:color w:val="850053"/>
          <w:szCs w:val="20"/>
        </w:rPr>
        <w:t>; and c</w:t>
      </w:r>
      <w:r w:rsidRPr="00796C17">
        <w:rPr>
          <w:rFonts w:cs="Arial"/>
          <w:color w:val="850053"/>
          <w:szCs w:val="20"/>
        </w:rPr>
        <w:t>hildren with medical conditions or physical or intellectual disabilities that could restrict active travel to school.</w:t>
      </w:r>
    </w:p>
    <w:p w14:paraId="7C669B8B" w14:textId="6C32B011"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20</w:t>
      </w:r>
      <w:r>
        <w:rPr>
          <w:rFonts w:cs="Times"/>
          <w:color w:val="434343"/>
          <w:szCs w:val="20"/>
        </w:rPr>
        <w:tab/>
      </w:r>
      <w:r w:rsidR="00886ACD" w:rsidRPr="00886ACD">
        <w:rPr>
          <w:rFonts w:cs="Times"/>
          <w:color w:val="434343"/>
          <w:szCs w:val="20"/>
        </w:rPr>
        <w:t>Intervention(s), exposure(s)</w:t>
      </w:r>
    </w:p>
    <w:p w14:paraId="076A1D42" w14:textId="77777777"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full and clear descriptions of the nature of the interventions or the exposures to be reviewed</w:t>
      </w:r>
      <w:r w:rsidR="00C676EC">
        <w:rPr>
          <w:rFonts w:cs="Arial"/>
          <w:color w:val="434343"/>
          <w:szCs w:val="20"/>
        </w:rPr>
        <w:t>.</w:t>
      </w:r>
    </w:p>
    <w:p w14:paraId="0CF126E6" w14:textId="77777777" w:rsidR="00C9454C" w:rsidRDefault="00C9454C" w:rsidP="00C9454C">
      <w:pPr>
        <w:widowControl w:val="0"/>
        <w:autoSpaceDE w:val="0"/>
        <w:autoSpaceDN w:val="0"/>
        <w:adjustRightInd w:val="0"/>
        <w:spacing w:after="240"/>
        <w:ind w:left="426"/>
        <w:jc w:val="both"/>
        <w:rPr>
          <w:rFonts w:cs="Arial"/>
          <w:color w:val="850053"/>
          <w:szCs w:val="20"/>
        </w:rPr>
      </w:pPr>
      <w:r>
        <w:rPr>
          <w:rFonts w:cs="Arial"/>
          <w:color w:val="850053"/>
          <w:szCs w:val="20"/>
        </w:rPr>
        <w:t>Inclusion criteria were:</w:t>
      </w:r>
    </w:p>
    <w:p w14:paraId="1A6E08B1" w14:textId="427F3046" w:rsidR="00C9454C" w:rsidRPr="00DD66E2" w:rsidRDefault="00C9454C" w:rsidP="00DD66E2">
      <w:pPr>
        <w:pStyle w:val="ListParagraph"/>
        <w:widowControl w:val="0"/>
        <w:numPr>
          <w:ilvl w:val="0"/>
          <w:numId w:val="5"/>
        </w:numPr>
        <w:autoSpaceDE w:val="0"/>
        <w:autoSpaceDN w:val="0"/>
        <w:adjustRightInd w:val="0"/>
        <w:spacing w:after="240"/>
        <w:jc w:val="both"/>
        <w:rPr>
          <w:rFonts w:cs="Arial"/>
          <w:color w:val="850053"/>
          <w:szCs w:val="20"/>
        </w:rPr>
      </w:pPr>
      <w:r w:rsidRPr="00DD66E2">
        <w:rPr>
          <w:rFonts w:cs="Arial"/>
          <w:color w:val="850053"/>
          <w:szCs w:val="20"/>
        </w:rPr>
        <w:lastRenderedPageBreak/>
        <w:t>Objectively or subjectively measured modes of travel to/from school reported as a dependent variable.</w:t>
      </w:r>
    </w:p>
    <w:p w14:paraId="0A503E8D" w14:textId="246BB776" w:rsidR="00C9454C" w:rsidRPr="00DD66E2" w:rsidRDefault="00C9454C" w:rsidP="00DD66E2">
      <w:pPr>
        <w:pStyle w:val="ListParagraph"/>
        <w:widowControl w:val="0"/>
        <w:numPr>
          <w:ilvl w:val="0"/>
          <w:numId w:val="5"/>
        </w:numPr>
        <w:autoSpaceDE w:val="0"/>
        <w:autoSpaceDN w:val="0"/>
        <w:adjustRightInd w:val="0"/>
        <w:spacing w:after="240"/>
        <w:jc w:val="both"/>
        <w:rPr>
          <w:rFonts w:cs="Arial"/>
          <w:color w:val="850053"/>
          <w:szCs w:val="20"/>
        </w:rPr>
      </w:pPr>
      <w:r w:rsidRPr="00DD66E2">
        <w:rPr>
          <w:rFonts w:cs="Arial"/>
          <w:color w:val="850053"/>
          <w:szCs w:val="20"/>
        </w:rPr>
        <w:t>Subjectively measured (i.e., survey, scale) physical environment attributes AND objectively or subjectively measured social environment variables reported as independent variables.</w:t>
      </w:r>
    </w:p>
    <w:p w14:paraId="437C6F4E" w14:textId="5369EF06" w:rsidR="00C9454C" w:rsidRPr="00DD66E2" w:rsidRDefault="00C9454C" w:rsidP="00DD66E2">
      <w:pPr>
        <w:pStyle w:val="ListParagraph"/>
        <w:widowControl w:val="0"/>
        <w:numPr>
          <w:ilvl w:val="0"/>
          <w:numId w:val="5"/>
        </w:numPr>
        <w:autoSpaceDE w:val="0"/>
        <w:autoSpaceDN w:val="0"/>
        <w:adjustRightInd w:val="0"/>
        <w:spacing w:after="240"/>
        <w:jc w:val="both"/>
        <w:rPr>
          <w:rFonts w:cs="Arial"/>
          <w:color w:val="850053"/>
          <w:szCs w:val="20"/>
        </w:rPr>
      </w:pPr>
      <w:r w:rsidRPr="00DD66E2">
        <w:rPr>
          <w:rFonts w:cs="Arial"/>
          <w:color w:val="850053"/>
          <w:szCs w:val="20"/>
        </w:rPr>
        <w:t>Associations of school travel mode with perceived physical environments AND social environments reported.</w:t>
      </w:r>
    </w:p>
    <w:p w14:paraId="17C6D323" w14:textId="77777777" w:rsidR="00C9454C" w:rsidRDefault="00C9454C" w:rsidP="00C9454C">
      <w:pPr>
        <w:widowControl w:val="0"/>
        <w:autoSpaceDE w:val="0"/>
        <w:autoSpaceDN w:val="0"/>
        <w:adjustRightInd w:val="0"/>
        <w:spacing w:after="240"/>
        <w:ind w:left="426"/>
        <w:jc w:val="both"/>
        <w:rPr>
          <w:rFonts w:cs="Arial"/>
          <w:color w:val="850053"/>
          <w:szCs w:val="20"/>
        </w:rPr>
      </w:pPr>
      <w:r>
        <w:rPr>
          <w:rFonts w:cs="Arial"/>
          <w:color w:val="850053"/>
          <w:szCs w:val="20"/>
        </w:rPr>
        <w:t>Exclusion criteria were:</w:t>
      </w:r>
    </w:p>
    <w:p w14:paraId="419EAA59" w14:textId="2203AC1F" w:rsidR="00C9454C" w:rsidRPr="00DD66E2" w:rsidRDefault="00C9454C" w:rsidP="00DD66E2">
      <w:pPr>
        <w:pStyle w:val="ListParagraph"/>
        <w:widowControl w:val="0"/>
        <w:numPr>
          <w:ilvl w:val="0"/>
          <w:numId w:val="4"/>
        </w:numPr>
        <w:autoSpaceDE w:val="0"/>
        <w:autoSpaceDN w:val="0"/>
        <w:adjustRightInd w:val="0"/>
        <w:spacing w:after="240"/>
        <w:jc w:val="both"/>
        <w:rPr>
          <w:rFonts w:cs="Arial"/>
          <w:color w:val="850053"/>
          <w:szCs w:val="20"/>
        </w:rPr>
      </w:pPr>
      <w:r w:rsidRPr="00DD66E2">
        <w:rPr>
          <w:rFonts w:cs="Arial"/>
          <w:color w:val="850053"/>
          <w:szCs w:val="20"/>
        </w:rPr>
        <w:t>No objectively or subjectively measured modes of travel to/from school reported.</w:t>
      </w:r>
    </w:p>
    <w:p w14:paraId="7EFA00DA" w14:textId="01EEED2B" w:rsidR="00C9454C" w:rsidRPr="00DD66E2" w:rsidRDefault="00C9454C" w:rsidP="00DD66E2">
      <w:pPr>
        <w:pStyle w:val="ListParagraph"/>
        <w:widowControl w:val="0"/>
        <w:numPr>
          <w:ilvl w:val="0"/>
          <w:numId w:val="4"/>
        </w:numPr>
        <w:autoSpaceDE w:val="0"/>
        <w:autoSpaceDN w:val="0"/>
        <w:adjustRightInd w:val="0"/>
        <w:spacing w:after="240"/>
        <w:jc w:val="both"/>
        <w:rPr>
          <w:rFonts w:cs="Arial"/>
          <w:color w:val="850053"/>
          <w:szCs w:val="20"/>
        </w:rPr>
      </w:pPr>
      <w:r w:rsidRPr="00DD66E2">
        <w:rPr>
          <w:rFonts w:cs="Arial"/>
          <w:color w:val="850053"/>
          <w:szCs w:val="20"/>
        </w:rPr>
        <w:t>Subjectively measured physical environment attributes OR/NOR objectively or subjectively measured social environment variables reported.</w:t>
      </w:r>
    </w:p>
    <w:p w14:paraId="57FFBA4F" w14:textId="460D3E2C" w:rsidR="00C9454C" w:rsidRPr="00DD66E2" w:rsidRDefault="00C9454C" w:rsidP="00DD66E2">
      <w:pPr>
        <w:pStyle w:val="ListParagraph"/>
        <w:widowControl w:val="0"/>
        <w:numPr>
          <w:ilvl w:val="0"/>
          <w:numId w:val="4"/>
        </w:numPr>
        <w:autoSpaceDE w:val="0"/>
        <w:autoSpaceDN w:val="0"/>
        <w:adjustRightInd w:val="0"/>
        <w:spacing w:after="240"/>
        <w:jc w:val="both"/>
        <w:rPr>
          <w:rFonts w:cs="Arial"/>
          <w:color w:val="850053"/>
          <w:szCs w:val="20"/>
        </w:rPr>
      </w:pPr>
      <w:r w:rsidRPr="00DD66E2">
        <w:rPr>
          <w:rFonts w:cs="Arial"/>
          <w:color w:val="850053"/>
          <w:szCs w:val="20"/>
        </w:rPr>
        <w:t xml:space="preserve">Only objectively measured (e.g., geographic information systems (GIS)) physical environment attributes reported. </w:t>
      </w:r>
    </w:p>
    <w:p w14:paraId="089B4025" w14:textId="0516F6A1" w:rsidR="00C9454C" w:rsidRPr="00DD66E2" w:rsidRDefault="00C9454C" w:rsidP="00DD66E2">
      <w:pPr>
        <w:pStyle w:val="ListParagraph"/>
        <w:widowControl w:val="0"/>
        <w:numPr>
          <w:ilvl w:val="0"/>
          <w:numId w:val="4"/>
        </w:numPr>
        <w:autoSpaceDE w:val="0"/>
        <w:autoSpaceDN w:val="0"/>
        <w:adjustRightInd w:val="0"/>
        <w:spacing w:after="240"/>
        <w:jc w:val="both"/>
        <w:rPr>
          <w:rFonts w:cs="Arial"/>
          <w:color w:val="850053"/>
          <w:szCs w:val="20"/>
        </w:rPr>
      </w:pPr>
      <w:r w:rsidRPr="00DD66E2">
        <w:rPr>
          <w:rFonts w:cs="Arial"/>
          <w:color w:val="850053"/>
          <w:szCs w:val="20"/>
        </w:rPr>
        <w:t>No associations of school travel mode with perceived physical environments AND/OR social environments reported.</w:t>
      </w:r>
    </w:p>
    <w:p w14:paraId="46F87DF1" w14:textId="10134E44" w:rsidR="00886ACD" w:rsidRPr="001763EB" w:rsidRDefault="00222F91" w:rsidP="001763EB">
      <w:pPr>
        <w:widowControl w:val="0"/>
        <w:autoSpaceDE w:val="0"/>
        <w:autoSpaceDN w:val="0"/>
        <w:adjustRightInd w:val="0"/>
        <w:spacing w:after="240"/>
        <w:ind w:left="426"/>
        <w:jc w:val="both"/>
        <w:rPr>
          <w:rFonts w:cs="Arial"/>
          <w:color w:val="850053"/>
          <w:szCs w:val="20"/>
        </w:rPr>
      </w:pPr>
      <w:r w:rsidRPr="00222F91">
        <w:rPr>
          <w:rFonts w:cs="Arial"/>
          <w:color w:val="850053"/>
          <w:szCs w:val="20"/>
          <w:lang w:val="en-NZ"/>
        </w:rPr>
        <w:t xml:space="preserve">All composite and individual outcomes as reported in the included studies were considered. Outcomes measured at the individual (e.g., child, parent, household) and group (i.e., school, neighbourhood) levels were included. In this review, the physical environment was defined as natural (non-man-made physical features) and built (man-made physical attributes) environments in which children live and spend their time (e.g., neighbourhood, school, home) </w:t>
      </w:r>
      <w:r w:rsidRPr="00222F91">
        <w:rPr>
          <w:rFonts w:cs="Arial"/>
          <w:color w:val="850053"/>
          <w:szCs w:val="20"/>
          <w:lang w:val="en-NZ"/>
        </w:rPr>
        <w:fldChar w:fldCharType="begin">
          <w:fldData xml:space="preserve">PEVuZE5vdGU+PENpdGU+PEF1dGhvcj5Qb250PC9BdXRob3I+PFllYXI+MjAxMTwvWWVhcj48UmVj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b3JhbCBOdXRyaXRpb24gYW5kIFBoeXNpY2FsIEFjdGl2aXR5PC9mdWxsLXRpdGxlPjxhYmJyLTE+
SW50LiBKLiBCZWhhdi4gTnV0ci4gUGh5cy4gQWN0LjwvYWJici0xPjxhYmJyLTI+SW50IEogQmVo
YXYgTnV0ciBQaHlzIEFjdDwvYWJici0yPjwvcGVyaW9kaWNhbD48cGFnZXM+MS0xNzwvcGFnZXM+
PHZvbHVtZT4zPC92b2x1bWU+PG51bWJlcj4xOTwvbnVtYmVyPjxkYXRlcz48eWVhcj4yMDA2PC95
ZWFyPjwvZGF0ZXM+PGlzYm4+MTQ3OS01ODY4PC9pc2JuPjx1cmxzPjxyZWxhdGVkLXVybHM+PHVy
bD5odHRwOi8vd3d3LmlqYm5wYS5vcmcvY29udGVudC8zLzEvMTk8L3VybD48L3JlbGF0ZWQtdXJs
cz48L3VybHM+PGVsZWN0cm9uaWMtcmVzb3VyY2UtbnVtPjEwLjExODYvMTQ3OS01ODY4LTMtMTk8
L2VsZWN0cm9uaWMtcmVzb3VyY2UtbnVtPjwvcmVjb3JkPjwvQ2l0ZT48L0VuZE5vdGU+
</w:fldData>
        </w:fldChar>
      </w:r>
      <w:r>
        <w:rPr>
          <w:rFonts w:cs="Arial"/>
          <w:color w:val="850053"/>
          <w:szCs w:val="20"/>
          <w:lang w:val="en-NZ"/>
        </w:rPr>
        <w:instrText xml:space="preserve"> ADDIN EN.CITE </w:instrText>
      </w:r>
      <w:r>
        <w:rPr>
          <w:rFonts w:cs="Arial"/>
          <w:color w:val="850053"/>
          <w:szCs w:val="20"/>
          <w:lang w:val="en-NZ"/>
        </w:rPr>
        <w:fldChar w:fldCharType="begin">
          <w:fldData xml:space="preserve">PEVuZE5vdGU+PENpdGU+PEF1dGhvcj5Qb250PC9BdXRob3I+PFllYXI+MjAxMTwvWWVhcj48UmVj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b3JhbCBOdXRyaXRpb24gYW5kIFBoeXNpY2FsIEFjdGl2aXR5PC9mdWxsLXRpdGxlPjxhYmJyLTE+
SW50LiBKLiBCZWhhdi4gTnV0ci4gUGh5cy4gQWN0LjwvYWJici0xPjxhYmJyLTI+SW50IEogQmVo
YXYgTnV0ciBQaHlzIEFjdDwvYWJici0yPjwvcGVyaW9kaWNhbD48cGFnZXM+MS0xNzwvcGFnZXM+
PHZvbHVtZT4zPC92b2x1bWU+PG51bWJlcj4xOTwvbnVtYmVyPjxkYXRlcz48eWVhcj4yMDA2PC95
ZWFyPjwvZGF0ZXM+PGlzYm4+MTQ3OS01ODY4PC9pc2JuPjx1cmxzPjxyZWxhdGVkLXVybHM+PHVy
bD5odHRwOi8vd3d3LmlqYm5wYS5vcmcvY29udGVudC8zLzEvMTk8L3VybD48L3JlbGF0ZWQtdXJs
cz48L3VybHM+PGVsZWN0cm9uaWMtcmVzb3VyY2UtbnVtPjEwLjExODYvMTQ3OS01ODY4LTMtMTk8
L2VsZWN0cm9uaWMtcmVzb3VyY2UtbnVtPjwvcmVjb3JkPjwvQ2l0ZT48L0VuZE5vdGU+
</w:fldData>
        </w:fldChar>
      </w:r>
      <w:r>
        <w:rPr>
          <w:rFonts w:cs="Arial"/>
          <w:color w:val="850053"/>
          <w:szCs w:val="20"/>
          <w:lang w:val="en-NZ"/>
        </w:rPr>
        <w:instrText xml:space="preserve"> ADDIN EN.CITE.DATA </w:instrText>
      </w:r>
      <w:r>
        <w:rPr>
          <w:rFonts w:cs="Arial"/>
          <w:color w:val="850053"/>
          <w:szCs w:val="20"/>
          <w:lang w:val="en-NZ"/>
        </w:rPr>
      </w:r>
      <w:r>
        <w:rPr>
          <w:rFonts w:cs="Arial"/>
          <w:color w:val="850053"/>
          <w:szCs w:val="20"/>
          <w:lang w:val="en-NZ"/>
        </w:rPr>
        <w:fldChar w:fldCharType="end"/>
      </w:r>
      <w:r w:rsidRPr="00222F91">
        <w:rPr>
          <w:rFonts w:cs="Arial"/>
          <w:color w:val="850053"/>
          <w:szCs w:val="20"/>
          <w:lang w:val="en-NZ"/>
        </w:rPr>
      </w:r>
      <w:r w:rsidRPr="00222F91">
        <w:rPr>
          <w:rFonts w:cs="Arial"/>
          <w:color w:val="850053"/>
          <w:szCs w:val="20"/>
          <w:lang w:val="en-NZ"/>
        </w:rPr>
        <w:fldChar w:fldCharType="separate"/>
      </w:r>
      <w:r>
        <w:rPr>
          <w:rFonts w:cs="Arial"/>
          <w:noProof/>
          <w:color w:val="850053"/>
          <w:szCs w:val="20"/>
          <w:lang w:val="en-NZ"/>
        </w:rPr>
        <w:t>[</w:t>
      </w:r>
      <w:hyperlink w:anchor="_ENREF_1" w:tooltip="Pont, 2011 #292" w:history="1">
        <w:r w:rsidR="00922078">
          <w:rPr>
            <w:rFonts w:cs="Arial"/>
            <w:noProof/>
            <w:color w:val="850053"/>
            <w:szCs w:val="20"/>
            <w:lang w:val="en-NZ"/>
          </w:rPr>
          <w:t>1-3</w:t>
        </w:r>
      </w:hyperlink>
      <w:r>
        <w:rPr>
          <w:rFonts w:cs="Arial"/>
          <w:noProof/>
          <w:color w:val="850053"/>
          <w:szCs w:val="20"/>
          <w:lang w:val="en-NZ"/>
        </w:rPr>
        <w:t>]</w:t>
      </w:r>
      <w:r w:rsidRPr="00222F91">
        <w:rPr>
          <w:rFonts w:cs="Arial"/>
          <w:color w:val="850053"/>
          <w:szCs w:val="20"/>
        </w:rPr>
        <w:fldChar w:fldCharType="end"/>
      </w:r>
      <w:r w:rsidRPr="00222F91">
        <w:rPr>
          <w:rFonts w:cs="Arial"/>
          <w:color w:val="850053"/>
          <w:szCs w:val="20"/>
          <w:lang w:val="en-NZ"/>
        </w:rPr>
        <w:t xml:space="preserve">. Built environment referred to urban design, transportation systems, and recreation settings </w:t>
      </w:r>
      <w:r w:rsidRPr="00222F91">
        <w:rPr>
          <w:rFonts w:cs="Arial"/>
          <w:color w:val="850053"/>
          <w:szCs w:val="20"/>
          <w:lang w:val="en-NZ"/>
        </w:rPr>
        <w:fldChar w:fldCharType="begin">
          <w:fldData xml:space="preserve">PEVuZE5vdGU+PENpdGU+PEF1dGhvcj5IYW5keTwvQXV0aG9yPjxZZWFyPjIwMDI8L1llYXI+PFJl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</w:fldData>
        </w:fldChar>
      </w:r>
      <w:r>
        <w:rPr>
          <w:rFonts w:cs="Arial"/>
          <w:color w:val="850053"/>
          <w:szCs w:val="20"/>
          <w:lang w:val="en-NZ"/>
        </w:rPr>
        <w:instrText xml:space="preserve"> ADDIN EN.CITE </w:instrText>
      </w:r>
      <w:r>
        <w:rPr>
          <w:rFonts w:cs="Arial"/>
          <w:color w:val="850053"/>
          <w:szCs w:val="20"/>
          <w:lang w:val="en-NZ"/>
        </w:rPr>
        <w:fldChar w:fldCharType="begin">
          <w:fldData xml:space="preserve">PEVuZE5vdGU+PENpdGU+PEF1dGhvcj5IYW5keTwvQXV0aG9yPjxZZWFyPjIwMDI8L1llYXI+PFJl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</w:fldData>
        </w:fldChar>
      </w:r>
      <w:r>
        <w:rPr>
          <w:rFonts w:cs="Arial"/>
          <w:color w:val="850053"/>
          <w:szCs w:val="20"/>
          <w:lang w:val="en-NZ"/>
        </w:rPr>
        <w:instrText xml:space="preserve"> ADDIN EN.CITE.DATA </w:instrText>
      </w:r>
      <w:r>
        <w:rPr>
          <w:rFonts w:cs="Arial"/>
          <w:color w:val="850053"/>
          <w:szCs w:val="20"/>
          <w:lang w:val="en-NZ"/>
        </w:rPr>
      </w:r>
      <w:r>
        <w:rPr>
          <w:rFonts w:cs="Arial"/>
          <w:color w:val="850053"/>
          <w:szCs w:val="20"/>
          <w:lang w:val="en-NZ"/>
        </w:rPr>
        <w:fldChar w:fldCharType="end"/>
      </w:r>
      <w:r w:rsidRPr="00222F91">
        <w:rPr>
          <w:rFonts w:cs="Arial"/>
          <w:color w:val="850053"/>
          <w:szCs w:val="20"/>
          <w:lang w:val="en-NZ"/>
        </w:rPr>
      </w:r>
      <w:r w:rsidRPr="00222F91">
        <w:rPr>
          <w:rFonts w:cs="Arial"/>
          <w:color w:val="850053"/>
          <w:szCs w:val="20"/>
          <w:lang w:val="en-NZ"/>
        </w:rPr>
        <w:fldChar w:fldCharType="separate"/>
      </w:r>
      <w:r>
        <w:rPr>
          <w:rFonts w:cs="Arial"/>
          <w:noProof/>
          <w:color w:val="850053"/>
          <w:szCs w:val="20"/>
          <w:lang w:val="en-NZ"/>
        </w:rPr>
        <w:t>[</w:t>
      </w:r>
      <w:hyperlink w:anchor="_ENREF_4" w:tooltip="Handy, 2002 #88" w:history="1">
        <w:r w:rsidR="00922078">
          <w:rPr>
            <w:rFonts w:cs="Arial"/>
            <w:noProof/>
            <w:color w:val="850053"/>
            <w:szCs w:val="20"/>
            <w:lang w:val="en-NZ"/>
          </w:rPr>
          <w:t>4-6</w:t>
        </w:r>
      </w:hyperlink>
      <w:r>
        <w:rPr>
          <w:rFonts w:cs="Arial"/>
          <w:noProof/>
          <w:color w:val="850053"/>
          <w:szCs w:val="20"/>
          <w:lang w:val="en-NZ"/>
        </w:rPr>
        <w:t>]</w:t>
      </w:r>
      <w:r w:rsidRPr="00222F91">
        <w:rPr>
          <w:rFonts w:cs="Arial"/>
          <w:color w:val="850053"/>
          <w:szCs w:val="20"/>
        </w:rPr>
        <w:fldChar w:fldCharType="end"/>
      </w:r>
      <w:r w:rsidRPr="00222F91">
        <w:rPr>
          <w:rFonts w:cs="Arial"/>
          <w:color w:val="850053"/>
          <w:szCs w:val="20"/>
          <w:lang w:val="en-NZ"/>
        </w:rPr>
        <w:t>. The term ‘social environment’ was used to encompass sociological (e.g., social cohesion, social interaction, social support) and sociodemographic (e.g., socioeconomic status, ethnicity) characteristics. Test statistics and significance for associations between dependent and independent variables were included.</w:t>
      </w:r>
    </w:p>
    <w:p w14:paraId="460470B9" w14:textId="77777777"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21</w:t>
      </w:r>
      <w:r>
        <w:rPr>
          <w:rFonts w:cs="Times"/>
          <w:color w:val="434343"/>
          <w:szCs w:val="20"/>
        </w:rPr>
        <w:tab/>
      </w:r>
      <w:r w:rsidR="001763EB">
        <w:rPr>
          <w:rFonts w:cs="Times"/>
          <w:color w:val="434343"/>
          <w:szCs w:val="20"/>
        </w:rPr>
        <w:t>Comparator(s)/control</w:t>
      </w:r>
    </w:p>
    <w:p w14:paraId="336551CF" w14:textId="6F996765"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Where relevant, give details of the alternatives against which the main subject/topic of the review will be compared (e.g. another intervention or a non-exposed control group).</w:t>
      </w:r>
    </w:p>
    <w:p w14:paraId="51003B8E" w14:textId="003BE74D" w:rsidR="00886ACD" w:rsidRPr="00886ACD" w:rsidRDefault="00FA150C" w:rsidP="003E758D">
      <w:pPr>
        <w:widowControl w:val="0"/>
        <w:autoSpaceDE w:val="0"/>
        <w:autoSpaceDN w:val="0"/>
        <w:adjustRightInd w:val="0"/>
        <w:spacing w:after="240"/>
        <w:ind w:left="426"/>
        <w:jc w:val="both"/>
        <w:rPr>
          <w:rFonts w:cs="Times"/>
          <w:szCs w:val="20"/>
        </w:rPr>
      </w:pPr>
      <w:r>
        <w:rPr>
          <w:rFonts w:cs="Arial"/>
          <w:color w:val="850053"/>
          <w:szCs w:val="20"/>
        </w:rPr>
        <w:t xml:space="preserve">Passive school travel </w:t>
      </w:r>
      <w:r w:rsidR="00796C17" w:rsidRPr="00796C17">
        <w:rPr>
          <w:rFonts w:cs="Arial"/>
          <w:color w:val="850053"/>
          <w:szCs w:val="20"/>
        </w:rPr>
        <w:t>including cars and public transport.</w:t>
      </w:r>
      <w:r w:rsidR="00886ACD" w:rsidRPr="00886ACD">
        <w:rPr>
          <w:rFonts w:cs="Arial"/>
          <w:color w:val="850053"/>
          <w:szCs w:val="20"/>
        </w:rPr>
        <w:t xml:space="preserve"> </w:t>
      </w:r>
    </w:p>
    <w:p w14:paraId="10F989C2" w14:textId="5A88E098"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22</w:t>
      </w:r>
      <w:r>
        <w:rPr>
          <w:rFonts w:cs="Times"/>
          <w:color w:val="434343"/>
          <w:szCs w:val="20"/>
        </w:rPr>
        <w:tab/>
      </w:r>
      <w:r w:rsidR="00886ACD" w:rsidRPr="00886ACD">
        <w:rPr>
          <w:rFonts w:cs="Times"/>
          <w:color w:val="434343"/>
          <w:szCs w:val="20"/>
        </w:rPr>
        <w:t>Types of study to be included</w:t>
      </w:r>
    </w:p>
    <w:p w14:paraId="5026A2C7" w14:textId="501D028E"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details of the study designs to be included in the review. If there are no restrictions on the types of study design eligible for inclusion, this should be stated.</w:t>
      </w:r>
    </w:p>
    <w:p w14:paraId="753F9B2F" w14:textId="1D7773CE" w:rsidR="00886ACD" w:rsidRPr="00886ACD" w:rsidRDefault="00796C17" w:rsidP="003E758D">
      <w:pPr>
        <w:widowControl w:val="0"/>
        <w:autoSpaceDE w:val="0"/>
        <w:autoSpaceDN w:val="0"/>
        <w:adjustRightInd w:val="0"/>
        <w:spacing w:after="240"/>
        <w:ind w:left="426"/>
        <w:jc w:val="both"/>
        <w:rPr>
          <w:rFonts w:cs="Times"/>
          <w:szCs w:val="20"/>
        </w:rPr>
      </w:pPr>
      <w:r w:rsidRPr="00796C17">
        <w:rPr>
          <w:rFonts w:cs="Arial"/>
          <w:color w:val="850053"/>
          <w:szCs w:val="20"/>
        </w:rPr>
        <w:t xml:space="preserve">Descriptive and observational studies </w:t>
      </w:r>
      <w:r w:rsidR="001763EB">
        <w:rPr>
          <w:rFonts w:cs="Arial"/>
          <w:color w:val="850053"/>
          <w:szCs w:val="20"/>
        </w:rPr>
        <w:t xml:space="preserve">(i.e., </w:t>
      </w:r>
      <w:r w:rsidRPr="00796C17">
        <w:rPr>
          <w:rFonts w:cs="Arial"/>
          <w:color w:val="850053"/>
          <w:szCs w:val="20"/>
        </w:rPr>
        <w:t>cohort and prospective studies, case-control studies, case series, cross-sectional studies,</w:t>
      </w:r>
      <w:r w:rsidR="001763EB">
        <w:rPr>
          <w:rFonts w:cs="Arial"/>
          <w:color w:val="850053"/>
          <w:szCs w:val="20"/>
        </w:rPr>
        <w:t xml:space="preserve"> </w:t>
      </w:r>
      <w:r w:rsidRPr="00796C17">
        <w:rPr>
          <w:rFonts w:cs="Arial"/>
          <w:color w:val="850053"/>
          <w:szCs w:val="20"/>
        </w:rPr>
        <w:t>longitudinal studies</w:t>
      </w:r>
      <w:r w:rsidR="001763EB">
        <w:rPr>
          <w:rFonts w:cs="Arial"/>
          <w:color w:val="850053"/>
          <w:szCs w:val="20"/>
        </w:rPr>
        <w:t>)</w:t>
      </w:r>
      <w:r w:rsidRPr="00796C17">
        <w:rPr>
          <w:rFonts w:cs="Arial"/>
          <w:color w:val="850053"/>
          <w:szCs w:val="20"/>
        </w:rPr>
        <w:t xml:space="preserve"> were eligible for inclusion. Experimental studies (e.g., natural and quasi experiments) and interventions were excluded</w:t>
      </w:r>
      <w:r w:rsidR="001763EB">
        <w:rPr>
          <w:rFonts w:cs="Arial"/>
          <w:color w:val="850053"/>
          <w:szCs w:val="20"/>
        </w:rPr>
        <w:t xml:space="preserve"> due to a variety of environmental and/or behavioural changes involved</w:t>
      </w:r>
      <w:r w:rsidR="00922078">
        <w:rPr>
          <w:rFonts w:cs="Arial"/>
          <w:color w:val="850053"/>
          <w:szCs w:val="20"/>
        </w:rPr>
        <w:t xml:space="preserve"> </w:t>
      </w:r>
      <w:r w:rsidR="00922078">
        <w:rPr>
          <w:rFonts w:cs="Arial"/>
          <w:color w:val="850053"/>
          <w:szCs w:val="20"/>
        </w:rPr>
        <w:fldChar w:fldCharType="begin">
          <w:fldData xml:space="preserve">PEVuZE5vdGU+PENpdGU+PEF1dGhvcj5CZW50b248L0F1dGhvcj48WWVhcj4yMDE2PC9ZZWFyPjxS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bmQgUGh5c2ljYWwgQWN0aXZpdHk8L2Z1bGwtdGl0bGU+PGFiYnItMT5JbnQuIEouIEJlaGF2LiBO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</w:fldData>
        </w:fldChar>
      </w:r>
      <w:r w:rsidR="00922078">
        <w:rPr>
          <w:rFonts w:cs="Arial"/>
          <w:color w:val="850053"/>
          <w:szCs w:val="20"/>
        </w:rPr>
        <w:instrText xml:space="preserve"> ADDIN EN.CITE </w:instrText>
      </w:r>
      <w:r w:rsidR="00922078">
        <w:rPr>
          <w:rFonts w:cs="Arial"/>
          <w:color w:val="850053"/>
          <w:szCs w:val="20"/>
        </w:rPr>
        <w:fldChar w:fldCharType="begin">
          <w:fldData xml:space="preserve">PEVuZE5vdGU+PENpdGU+PEF1dGhvcj5CZW50b248L0F1dGhvcj48WWVhcj4yMDE2PC9ZZWFyPjxS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</w:fldData>
        </w:fldChar>
      </w:r>
      <w:r w:rsidR="00922078">
        <w:rPr>
          <w:rFonts w:cs="Arial"/>
          <w:color w:val="850053"/>
          <w:szCs w:val="20"/>
        </w:rPr>
        <w:instrText xml:space="preserve"> ADDIN EN.CITE.DATA </w:instrText>
      </w:r>
      <w:r w:rsidR="00922078">
        <w:rPr>
          <w:rFonts w:cs="Arial"/>
          <w:color w:val="850053"/>
          <w:szCs w:val="20"/>
        </w:rPr>
      </w:r>
      <w:r w:rsidR="00922078">
        <w:rPr>
          <w:rFonts w:cs="Arial"/>
          <w:color w:val="850053"/>
          <w:szCs w:val="20"/>
        </w:rPr>
        <w:fldChar w:fldCharType="end"/>
      </w:r>
      <w:r w:rsidR="00922078">
        <w:rPr>
          <w:rFonts w:cs="Arial"/>
          <w:color w:val="850053"/>
          <w:szCs w:val="20"/>
        </w:rPr>
      </w:r>
      <w:r w:rsidR="00922078">
        <w:rPr>
          <w:rFonts w:cs="Arial"/>
          <w:color w:val="850053"/>
          <w:szCs w:val="20"/>
        </w:rPr>
        <w:fldChar w:fldCharType="separate"/>
      </w:r>
      <w:r w:rsidR="00922078">
        <w:rPr>
          <w:rFonts w:cs="Arial"/>
          <w:noProof/>
          <w:color w:val="850053"/>
          <w:szCs w:val="20"/>
        </w:rPr>
        <w:t>[</w:t>
      </w:r>
      <w:hyperlink w:anchor="_ENREF_7" w:tooltip="Benton, 2016 #904" w:history="1">
        <w:r w:rsidR="00922078">
          <w:rPr>
            <w:rFonts w:cs="Arial"/>
            <w:noProof/>
            <w:color w:val="850053"/>
            <w:szCs w:val="20"/>
          </w:rPr>
          <w:t>7-9</w:t>
        </w:r>
      </w:hyperlink>
      <w:r w:rsidR="00922078">
        <w:rPr>
          <w:rFonts w:cs="Arial"/>
          <w:noProof/>
          <w:color w:val="850053"/>
          <w:szCs w:val="20"/>
        </w:rPr>
        <w:t>]</w:t>
      </w:r>
      <w:r w:rsidR="00922078">
        <w:rPr>
          <w:rFonts w:cs="Arial"/>
          <w:color w:val="850053"/>
          <w:szCs w:val="20"/>
        </w:rPr>
        <w:fldChar w:fldCharType="end"/>
      </w:r>
      <w:r w:rsidR="001763EB">
        <w:rPr>
          <w:rFonts w:cs="Arial"/>
          <w:color w:val="850053"/>
          <w:szCs w:val="20"/>
        </w:rPr>
        <w:t xml:space="preserve">, and the complexity of determining the true effect of each intervention. Qualitative studies (due to the different quality assessment criteria required </w:t>
      </w:r>
      <w:r w:rsidR="001763EB" w:rsidRPr="001763EB">
        <w:rPr>
          <w:rFonts w:cs="Arial"/>
          <w:color w:val="850053"/>
          <w:szCs w:val="20"/>
          <w:lang w:val="en-NZ"/>
        </w:rPr>
        <w:fldChar w:fldCharType="begin">
          <w:fldData xml:space="preserve">PEVuZE5vdGU+PENpdGU+PEF1dGhvcj5TaGVpbGE8L0F1dGhvcj48WWVhcj4yMDAyPC9ZZWFyPjxS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=
</w:fldData>
        </w:fldChar>
      </w:r>
      <w:r w:rsidR="00922078">
        <w:rPr>
          <w:rFonts w:cs="Arial"/>
          <w:color w:val="850053"/>
          <w:szCs w:val="20"/>
          <w:lang w:val="en-NZ"/>
        </w:rPr>
        <w:instrText xml:space="preserve"> ADDIN EN.CITE </w:instrText>
      </w:r>
      <w:r w:rsidR="00922078">
        <w:rPr>
          <w:rFonts w:cs="Arial"/>
          <w:color w:val="850053"/>
          <w:szCs w:val="20"/>
          <w:lang w:val="en-NZ"/>
        </w:rPr>
        <w:fldChar w:fldCharType="begin">
          <w:fldData xml:space="preserve">PEVuZE5vdGU+PENpdGU+PEF1dGhvcj5TaGVpbGE8L0F1dGhvcj48WWVhcj4yMDAyPC9ZZWFyPjxS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=
</w:fldData>
        </w:fldChar>
      </w:r>
      <w:r w:rsidR="00922078">
        <w:rPr>
          <w:rFonts w:cs="Arial"/>
          <w:color w:val="850053"/>
          <w:szCs w:val="20"/>
          <w:lang w:val="en-NZ"/>
        </w:rPr>
        <w:instrText xml:space="preserve"> ADDIN EN.CITE.DATA </w:instrText>
      </w:r>
      <w:r w:rsidR="00922078">
        <w:rPr>
          <w:rFonts w:cs="Arial"/>
          <w:color w:val="850053"/>
          <w:szCs w:val="20"/>
          <w:lang w:val="en-NZ"/>
        </w:rPr>
      </w:r>
      <w:r w:rsidR="00922078">
        <w:rPr>
          <w:rFonts w:cs="Arial"/>
          <w:color w:val="850053"/>
          <w:szCs w:val="20"/>
          <w:lang w:val="en-NZ"/>
        </w:rPr>
        <w:fldChar w:fldCharType="end"/>
      </w:r>
      <w:r w:rsidR="001763EB" w:rsidRPr="001763EB">
        <w:rPr>
          <w:rFonts w:cs="Arial"/>
          <w:color w:val="850053"/>
          <w:szCs w:val="20"/>
          <w:lang w:val="en-NZ"/>
        </w:rPr>
      </w:r>
      <w:r w:rsidR="001763EB" w:rsidRPr="001763EB">
        <w:rPr>
          <w:rFonts w:cs="Arial"/>
          <w:color w:val="850053"/>
          <w:szCs w:val="20"/>
          <w:lang w:val="en-NZ"/>
        </w:rPr>
        <w:fldChar w:fldCharType="separate"/>
      </w:r>
      <w:r w:rsidR="00922078">
        <w:rPr>
          <w:rFonts w:cs="Arial"/>
          <w:noProof/>
          <w:color w:val="850053"/>
          <w:szCs w:val="20"/>
          <w:lang w:val="en-NZ"/>
        </w:rPr>
        <w:t>[</w:t>
      </w:r>
      <w:hyperlink w:anchor="_ENREF_10" w:tooltip="Hawker, 2002 #1190" w:history="1">
        <w:r w:rsidR="00922078">
          <w:rPr>
            <w:rFonts w:cs="Arial"/>
            <w:noProof/>
            <w:color w:val="850053"/>
            <w:szCs w:val="20"/>
            <w:lang w:val="en-NZ"/>
          </w:rPr>
          <w:t>10-12</w:t>
        </w:r>
      </w:hyperlink>
      <w:r w:rsidR="00922078">
        <w:rPr>
          <w:rFonts w:cs="Arial"/>
          <w:noProof/>
          <w:color w:val="850053"/>
          <w:szCs w:val="20"/>
          <w:lang w:val="en-NZ"/>
        </w:rPr>
        <w:t>]</w:t>
      </w:r>
      <w:r w:rsidR="001763EB" w:rsidRPr="001763EB">
        <w:rPr>
          <w:rFonts w:cs="Arial"/>
          <w:color w:val="850053"/>
          <w:szCs w:val="20"/>
        </w:rPr>
        <w:fldChar w:fldCharType="end"/>
      </w:r>
      <w:r w:rsidR="001763EB">
        <w:rPr>
          <w:rFonts w:cs="Arial"/>
          <w:color w:val="850053"/>
          <w:szCs w:val="20"/>
        </w:rPr>
        <w:t xml:space="preserve">); and other study designs (i.e., </w:t>
      </w:r>
      <w:r w:rsidRPr="00796C17">
        <w:rPr>
          <w:rFonts w:cs="Arial"/>
          <w:color w:val="850053"/>
          <w:szCs w:val="20"/>
        </w:rPr>
        <w:t>systematic reviews, expert opinions and conference proceedings</w:t>
      </w:r>
      <w:r w:rsidR="001763EB">
        <w:rPr>
          <w:rFonts w:cs="Arial"/>
          <w:color w:val="850053"/>
          <w:szCs w:val="20"/>
        </w:rPr>
        <w:t>)</w:t>
      </w:r>
      <w:r w:rsidRPr="00796C17">
        <w:rPr>
          <w:rFonts w:cs="Arial"/>
          <w:color w:val="850053"/>
          <w:szCs w:val="20"/>
        </w:rPr>
        <w:t xml:space="preserve"> were also excluded.</w:t>
      </w:r>
    </w:p>
    <w:p w14:paraId="243153AF" w14:textId="5913BA77"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23</w:t>
      </w:r>
      <w:r>
        <w:rPr>
          <w:rFonts w:cs="Times"/>
          <w:color w:val="434343"/>
          <w:szCs w:val="20"/>
        </w:rPr>
        <w:tab/>
      </w:r>
      <w:r w:rsidR="00886ACD" w:rsidRPr="00886ACD">
        <w:rPr>
          <w:rFonts w:cs="Times"/>
          <w:color w:val="434343"/>
          <w:szCs w:val="20"/>
        </w:rPr>
        <w:t>Context</w:t>
      </w:r>
    </w:p>
    <w:p w14:paraId="136432EC" w14:textId="64E53CF2"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summary details of the setting and other relevant characteristics which help define the inclusion or exclusion criteria.</w:t>
      </w:r>
    </w:p>
    <w:p w14:paraId="0602531E" w14:textId="77777777" w:rsidR="00886ACD" w:rsidRPr="00886ACD" w:rsidRDefault="00A83031" w:rsidP="003E758D">
      <w:pPr>
        <w:widowControl w:val="0"/>
        <w:autoSpaceDE w:val="0"/>
        <w:autoSpaceDN w:val="0"/>
        <w:adjustRightInd w:val="0"/>
        <w:spacing w:after="240"/>
        <w:ind w:left="426"/>
        <w:jc w:val="both"/>
        <w:rPr>
          <w:rFonts w:cs="Times"/>
          <w:szCs w:val="20"/>
        </w:rPr>
      </w:pPr>
      <w:r>
        <w:rPr>
          <w:rFonts w:cs="Arial"/>
          <w:color w:val="850053"/>
          <w:szCs w:val="20"/>
        </w:rPr>
        <w:t>N/A</w:t>
      </w:r>
    </w:p>
    <w:p w14:paraId="223B4F09" w14:textId="042C2E06"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24</w:t>
      </w:r>
      <w:r>
        <w:rPr>
          <w:rFonts w:cs="Times"/>
          <w:color w:val="434343"/>
          <w:szCs w:val="20"/>
        </w:rPr>
        <w:tab/>
      </w:r>
      <w:r w:rsidR="00886ACD" w:rsidRPr="00886ACD">
        <w:rPr>
          <w:rFonts w:cs="Times"/>
          <w:color w:val="434343"/>
          <w:szCs w:val="20"/>
        </w:rPr>
        <w:t>Primary outcome(s)</w:t>
      </w:r>
    </w:p>
    <w:p w14:paraId="5853DB65" w14:textId="2B5E671A" w:rsidR="00C676EC" w:rsidRDefault="00886ACD" w:rsidP="003E758D">
      <w:pPr>
        <w:widowControl w:val="0"/>
        <w:autoSpaceDE w:val="0"/>
        <w:autoSpaceDN w:val="0"/>
        <w:adjustRightInd w:val="0"/>
        <w:spacing w:after="240"/>
        <w:ind w:left="426"/>
        <w:jc w:val="both"/>
        <w:rPr>
          <w:rFonts w:cs="Times"/>
          <w:szCs w:val="20"/>
        </w:rPr>
      </w:pPr>
      <w:r w:rsidRPr="00886ACD">
        <w:rPr>
          <w:rFonts w:cs="Arial"/>
          <w:color w:val="434343"/>
          <w:szCs w:val="20"/>
        </w:rPr>
        <w:t>Give the most important outcomes.</w:t>
      </w:r>
    </w:p>
    <w:p w14:paraId="24148457" w14:textId="77777777" w:rsidR="00C676EC" w:rsidRDefault="00767DDE" w:rsidP="003E758D">
      <w:pPr>
        <w:widowControl w:val="0"/>
        <w:autoSpaceDE w:val="0"/>
        <w:autoSpaceDN w:val="0"/>
        <w:adjustRightInd w:val="0"/>
        <w:spacing w:after="240"/>
        <w:ind w:left="426"/>
        <w:jc w:val="both"/>
        <w:rPr>
          <w:rFonts w:cs="Arial"/>
          <w:color w:val="850053"/>
          <w:szCs w:val="20"/>
        </w:rPr>
      </w:pPr>
      <w:r w:rsidRPr="00767DDE">
        <w:rPr>
          <w:rFonts w:cs="Arial"/>
          <w:color w:val="850053"/>
          <w:szCs w:val="20"/>
        </w:rPr>
        <w:lastRenderedPageBreak/>
        <w:t>All reported (i.e., statistically significant and non-significant) results of associations (i.e., odds ratios (OR) and regression coefficients (β)) of children’s school travel mode (i.e., dependent variable) with perceived physical environment, and sociological and sociodemographic characteristics (i.e., independent variables) were included.</w:t>
      </w:r>
    </w:p>
    <w:p w14:paraId="4225BE7E" w14:textId="77777777" w:rsidR="00C676EC" w:rsidRDefault="00C676EC" w:rsidP="003E758D">
      <w:pPr>
        <w:widowControl w:val="0"/>
        <w:autoSpaceDE w:val="0"/>
        <w:autoSpaceDN w:val="0"/>
        <w:adjustRightInd w:val="0"/>
        <w:spacing w:after="240"/>
        <w:ind w:left="426" w:hanging="426"/>
        <w:jc w:val="both"/>
        <w:rPr>
          <w:rFonts w:cs="Times"/>
          <w:color w:val="434343"/>
          <w:szCs w:val="20"/>
        </w:rPr>
      </w:pPr>
      <w:r>
        <w:rPr>
          <w:rFonts w:cs="Times"/>
          <w:color w:val="434343"/>
          <w:szCs w:val="20"/>
        </w:rPr>
        <w:t>25</w:t>
      </w:r>
      <w:r>
        <w:rPr>
          <w:rFonts w:cs="Times"/>
          <w:color w:val="434343"/>
          <w:szCs w:val="20"/>
        </w:rPr>
        <w:tab/>
      </w:r>
      <w:r w:rsidR="00886ACD" w:rsidRPr="00886ACD">
        <w:rPr>
          <w:rFonts w:cs="Times"/>
          <w:color w:val="434343"/>
          <w:szCs w:val="20"/>
        </w:rPr>
        <w:t>Secondary outcomes</w:t>
      </w:r>
    </w:p>
    <w:p w14:paraId="3D09CD27" w14:textId="77777777"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 xml:space="preserve">List any additional outcomes that will be addressed. If there are no secondary outcomes enter None. </w:t>
      </w:r>
    </w:p>
    <w:p w14:paraId="3C1021CB" w14:textId="77777777" w:rsidR="00C676EC" w:rsidRDefault="00886ACD" w:rsidP="003E758D">
      <w:pPr>
        <w:widowControl w:val="0"/>
        <w:autoSpaceDE w:val="0"/>
        <w:autoSpaceDN w:val="0"/>
        <w:adjustRightInd w:val="0"/>
        <w:spacing w:after="240"/>
        <w:ind w:left="426"/>
        <w:jc w:val="both"/>
        <w:rPr>
          <w:rFonts w:cs="Times"/>
          <w:szCs w:val="20"/>
        </w:rPr>
      </w:pPr>
      <w:r w:rsidRPr="00886ACD">
        <w:rPr>
          <w:rFonts w:cs="Arial"/>
          <w:color w:val="850053"/>
          <w:szCs w:val="20"/>
        </w:rPr>
        <w:t>None</w:t>
      </w:r>
    </w:p>
    <w:p w14:paraId="51ED2D4E" w14:textId="7FF9BA81"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26</w:t>
      </w:r>
      <w:r>
        <w:rPr>
          <w:rFonts w:cs="Times"/>
          <w:color w:val="434343"/>
          <w:szCs w:val="20"/>
        </w:rPr>
        <w:tab/>
      </w:r>
      <w:r w:rsidR="00886ACD" w:rsidRPr="00886ACD">
        <w:rPr>
          <w:rFonts w:cs="Times"/>
          <w:color w:val="434343"/>
          <w:szCs w:val="20"/>
        </w:rPr>
        <w:t>Data extraction (selection and coding)</w:t>
      </w:r>
    </w:p>
    <w:p w14:paraId="12EFEAE5" w14:textId="2A74EB1D"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the procedure for selecting studies for the review and extracting data, including the number of researchers involved and how discrepancies will be resolved. List the data to be extracted.</w:t>
      </w:r>
    </w:p>
    <w:p w14:paraId="191319B4" w14:textId="1ADC197A" w:rsidR="001047C7" w:rsidRDefault="00A83031" w:rsidP="003E758D">
      <w:pPr>
        <w:widowControl w:val="0"/>
        <w:autoSpaceDE w:val="0"/>
        <w:autoSpaceDN w:val="0"/>
        <w:adjustRightInd w:val="0"/>
        <w:spacing w:after="240"/>
        <w:ind w:left="426"/>
        <w:jc w:val="both"/>
        <w:rPr>
          <w:rFonts w:cs="Arial"/>
          <w:color w:val="850053"/>
          <w:szCs w:val="20"/>
        </w:rPr>
      </w:pPr>
      <w:r w:rsidRPr="00A83031">
        <w:rPr>
          <w:rFonts w:cs="Arial"/>
          <w:color w:val="850053"/>
          <w:szCs w:val="20"/>
        </w:rPr>
        <w:t>A Cochrane Data Collection Form which was tailored to the requirements of this review (e.g., excluding intervention components) was used to extract and manage data</w:t>
      </w:r>
      <w:r w:rsidR="00B6055F">
        <w:rPr>
          <w:rFonts w:cs="Arial"/>
          <w:color w:val="850053"/>
          <w:szCs w:val="20"/>
        </w:rPr>
        <w:t xml:space="preserve"> (Table 2)</w:t>
      </w:r>
      <w:r w:rsidRPr="00A83031">
        <w:rPr>
          <w:rFonts w:cs="Arial"/>
          <w:color w:val="850053"/>
          <w:szCs w:val="20"/>
        </w:rPr>
        <w:t>. An initial screening of titles and abstracts was undertaken by the first review author (EI), and 10% of the randomly selected titles and abstracts were also screened by a co-author (MS)</w:t>
      </w:r>
      <w:r w:rsidR="001047C7">
        <w:rPr>
          <w:rFonts w:cs="Arial"/>
          <w:color w:val="850053"/>
          <w:szCs w:val="20"/>
        </w:rPr>
        <w:t xml:space="preserve"> </w:t>
      </w:r>
      <w:r w:rsidR="001047C7">
        <w:rPr>
          <w:rFonts w:cs="Arial"/>
          <w:color w:val="850053"/>
          <w:szCs w:val="20"/>
        </w:rPr>
        <w:fldChar w:fldCharType="begin">
          <w:fldData xml:space="preserve">PEVuZE5vdGU+PENpdGU+PEF1dGhvcj5Nb2hlcjwvQXV0aG9yPjxZZWFyPjIwMDc8L1llYXI+PFJl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==
</w:fldData>
        </w:fldChar>
      </w:r>
      <w:r w:rsidR="00922078">
        <w:rPr>
          <w:rFonts w:cs="Arial"/>
          <w:color w:val="850053"/>
          <w:szCs w:val="20"/>
        </w:rPr>
        <w:instrText xml:space="preserve"> ADDIN EN.CITE </w:instrText>
      </w:r>
      <w:r w:rsidR="00922078">
        <w:rPr>
          <w:rFonts w:cs="Arial"/>
          <w:color w:val="850053"/>
          <w:szCs w:val="20"/>
        </w:rPr>
        <w:fldChar w:fldCharType="begin">
          <w:fldData xml:space="preserve">PEVuZE5vdGU+PENpdGU+PEF1dGhvcj5Nb2hlcjwvQXV0aG9yPjxZZWFyPjIwMDc8L1llYXI+PFJl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==
</w:fldData>
        </w:fldChar>
      </w:r>
      <w:r w:rsidR="00922078">
        <w:rPr>
          <w:rFonts w:cs="Arial"/>
          <w:color w:val="850053"/>
          <w:szCs w:val="20"/>
        </w:rPr>
        <w:instrText xml:space="preserve"> ADDIN EN.CITE.DATA </w:instrText>
      </w:r>
      <w:r w:rsidR="00922078">
        <w:rPr>
          <w:rFonts w:cs="Arial"/>
          <w:color w:val="850053"/>
          <w:szCs w:val="20"/>
        </w:rPr>
      </w:r>
      <w:r w:rsidR="00922078">
        <w:rPr>
          <w:rFonts w:cs="Arial"/>
          <w:color w:val="850053"/>
          <w:szCs w:val="20"/>
        </w:rPr>
        <w:fldChar w:fldCharType="end"/>
      </w:r>
      <w:r w:rsidR="001047C7">
        <w:rPr>
          <w:rFonts w:cs="Arial"/>
          <w:color w:val="850053"/>
          <w:szCs w:val="20"/>
        </w:rPr>
      </w:r>
      <w:r w:rsidR="001047C7">
        <w:rPr>
          <w:rFonts w:cs="Arial"/>
          <w:color w:val="850053"/>
          <w:szCs w:val="20"/>
        </w:rPr>
        <w:fldChar w:fldCharType="separate"/>
      </w:r>
      <w:r w:rsidR="00922078">
        <w:rPr>
          <w:rFonts w:cs="Arial"/>
          <w:noProof/>
          <w:color w:val="850053"/>
          <w:szCs w:val="20"/>
        </w:rPr>
        <w:t>[</w:t>
      </w:r>
      <w:hyperlink w:anchor="_ENREF_13" w:tooltip="Moher, 2007 #900" w:history="1">
        <w:r w:rsidR="00922078">
          <w:rPr>
            <w:rFonts w:cs="Arial"/>
            <w:noProof/>
            <w:color w:val="850053"/>
            <w:szCs w:val="20"/>
          </w:rPr>
          <w:t>13</w:t>
        </w:r>
      </w:hyperlink>
      <w:r w:rsidR="00922078">
        <w:rPr>
          <w:rFonts w:cs="Arial"/>
          <w:noProof/>
          <w:color w:val="850053"/>
          <w:szCs w:val="20"/>
        </w:rPr>
        <w:t xml:space="preserve">, </w:t>
      </w:r>
      <w:hyperlink w:anchor="_ENREF_14" w:tooltip="Page, 2016 #1184" w:history="1">
        <w:r w:rsidR="00922078">
          <w:rPr>
            <w:rFonts w:cs="Arial"/>
            <w:noProof/>
            <w:color w:val="850053"/>
            <w:szCs w:val="20"/>
          </w:rPr>
          <w:t>14</w:t>
        </w:r>
      </w:hyperlink>
      <w:r w:rsidR="00922078">
        <w:rPr>
          <w:rFonts w:cs="Arial"/>
          <w:noProof/>
          <w:color w:val="850053"/>
          <w:szCs w:val="20"/>
        </w:rPr>
        <w:t>]</w:t>
      </w:r>
      <w:r w:rsidR="001047C7">
        <w:rPr>
          <w:rFonts w:cs="Arial"/>
          <w:color w:val="850053"/>
          <w:szCs w:val="20"/>
        </w:rPr>
        <w:fldChar w:fldCharType="end"/>
      </w:r>
      <w:r w:rsidRPr="00A83031">
        <w:rPr>
          <w:rFonts w:cs="Arial"/>
          <w:color w:val="850053"/>
          <w:szCs w:val="20"/>
        </w:rPr>
        <w:t xml:space="preserve">. </w:t>
      </w:r>
      <w:r w:rsidR="001047C7" w:rsidRPr="001047C7">
        <w:rPr>
          <w:rFonts w:cs="Arial"/>
          <w:color w:val="850053"/>
          <w:szCs w:val="20"/>
        </w:rPr>
        <w:t>Full texts were obtained for all titles and abstracts that appeared to meet the inclusion criteria. Review authors (EI and MS) then independently screened the full text reports and assessed their eligibility for inclusion. Discrepancies between the review authors were resolved through discussion. The reasons for excluding studies were recorded. Neither of the review authors were blinded to the journal titles or to the study authors or institutions.</w:t>
      </w:r>
    </w:p>
    <w:p w14:paraId="0CCDBEF3" w14:textId="77777777" w:rsidR="001047C7" w:rsidRDefault="001047C7" w:rsidP="003E758D">
      <w:pPr>
        <w:widowControl w:val="0"/>
        <w:autoSpaceDE w:val="0"/>
        <w:autoSpaceDN w:val="0"/>
        <w:adjustRightInd w:val="0"/>
        <w:spacing w:after="240"/>
        <w:ind w:left="426"/>
        <w:jc w:val="both"/>
        <w:rPr>
          <w:rFonts w:cs="Arial"/>
          <w:color w:val="850053"/>
          <w:szCs w:val="20"/>
        </w:rPr>
      </w:pPr>
      <w:r w:rsidRPr="001047C7">
        <w:rPr>
          <w:rFonts w:cs="Arial"/>
          <w:color w:val="850053"/>
          <w:szCs w:val="20"/>
        </w:rPr>
        <w:t>Using the modified Cochrane Data Collection Form, data for all the eligible studies were extracted only by the first review author (EI), and then checked by a research assistant to reduce bias and errors in data extraction. Data extracted included sociodemographic information, methodology, and all reported important outcomes related to school travel mode, perceived physical environments, and social environments.</w:t>
      </w:r>
    </w:p>
    <w:p w14:paraId="4C23185D" w14:textId="77777777" w:rsidR="005557C3" w:rsidRPr="005557C3" w:rsidRDefault="00B6055F" w:rsidP="005557C3">
      <w:pPr>
        <w:widowControl w:val="0"/>
        <w:autoSpaceDE w:val="0"/>
        <w:autoSpaceDN w:val="0"/>
        <w:adjustRightInd w:val="0"/>
        <w:spacing w:after="240"/>
        <w:ind w:left="426"/>
        <w:rPr>
          <w:rFonts w:cs="Times"/>
          <w:color w:val="850053"/>
          <w:szCs w:val="20"/>
          <w:lang w:val="en-NZ"/>
        </w:rPr>
      </w:pPr>
      <w:r>
        <w:rPr>
          <w:rFonts w:cs="Times"/>
          <w:color w:val="850053"/>
          <w:szCs w:val="20"/>
          <w:lang w:val="en-NZ"/>
        </w:rPr>
        <w:t xml:space="preserve">Table 2. </w:t>
      </w:r>
      <w:r w:rsidR="005557C3" w:rsidRPr="005557C3">
        <w:rPr>
          <w:rFonts w:cs="Times"/>
          <w:color w:val="850053"/>
          <w:szCs w:val="20"/>
          <w:lang w:val="en-NZ"/>
        </w:rPr>
        <w:t>Data extraction form</w:t>
      </w:r>
    </w:p>
    <w:tbl>
      <w:tblPr>
        <w:tblW w:w="7938" w:type="dxa"/>
        <w:tblInd w:w="612" w:type="dxa"/>
        <w:tblLook w:val="04A0" w:firstRow="1" w:lastRow="0" w:firstColumn="1" w:lastColumn="0" w:noHBand="0" w:noVBand="1"/>
      </w:tblPr>
      <w:tblGrid>
        <w:gridCol w:w="3118"/>
        <w:gridCol w:w="4820"/>
      </w:tblGrid>
      <w:tr w:rsidR="005557C3" w:rsidRPr="005557C3" w14:paraId="558F17A0" w14:textId="77777777" w:rsidTr="007465D2">
        <w:trPr>
          <w:trHeight w:val="20"/>
        </w:trPr>
        <w:tc>
          <w:tcPr>
            <w:tcW w:w="3118" w:type="dxa"/>
            <w:vMerge w:val="restart"/>
            <w:tcBorders>
              <w:top w:val="single" w:sz="4" w:space="0" w:color="auto"/>
              <w:left w:val="nil"/>
              <w:bottom w:val="nil"/>
              <w:right w:val="nil"/>
            </w:tcBorders>
            <w:shd w:val="clear" w:color="000000" w:fill="FFFFFF"/>
            <w:noWrap/>
            <w:hideMark/>
          </w:tcPr>
          <w:p w14:paraId="796A8871"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General information</w:t>
            </w:r>
          </w:p>
        </w:tc>
        <w:tc>
          <w:tcPr>
            <w:tcW w:w="4820" w:type="dxa"/>
            <w:tcBorders>
              <w:top w:val="single" w:sz="4" w:space="0" w:color="auto"/>
              <w:left w:val="nil"/>
              <w:bottom w:val="nil"/>
              <w:right w:val="nil"/>
            </w:tcBorders>
            <w:shd w:val="clear" w:color="000000" w:fill="FFFFFF"/>
            <w:noWrap/>
            <w:hideMark/>
          </w:tcPr>
          <w:p w14:paraId="07013D0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Date form completed</w:t>
            </w:r>
          </w:p>
        </w:tc>
      </w:tr>
      <w:tr w:rsidR="005557C3" w:rsidRPr="005557C3" w14:paraId="768D8EE4" w14:textId="77777777" w:rsidTr="007465D2">
        <w:trPr>
          <w:trHeight w:val="20"/>
        </w:trPr>
        <w:tc>
          <w:tcPr>
            <w:tcW w:w="3118" w:type="dxa"/>
            <w:vMerge/>
            <w:tcBorders>
              <w:top w:val="single" w:sz="4" w:space="0" w:color="auto"/>
              <w:left w:val="nil"/>
              <w:bottom w:val="nil"/>
              <w:right w:val="nil"/>
            </w:tcBorders>
            <w:vAlign w:val="center"/>
            <w:hideMark/>
          </w:tcPr>
          <w:p w14:paraId="6D8A260C"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7E27ACA"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Name/ID of person extracting data</w:t>
            </w:r>
          </w:p>
        </w:tc>
      </w:tr>
      <w:tr w:rsidR="005557C3" w:rsidRPr="005557C3" w14:paraId="3F71C9C0" w14:textId="77777777" w:rsidTr="007465D2">
        <w:trPr>
          <w:trHeight w:val="20"/>
        </w:trPr>
        <w:tc>
          <w:tcPr>
            <w:tcW w:w="3118" w:type="dxa"/>
            <w:vMerge/>
            <w:tcBorders>
              <w:top w:val="single" w:sz="4" w:space="0" w:color="auto"/>
              <w:left w:val="nil"/>
              <w:bottom w:val="nil"/>
              <w:right w:val="nil"/>
            </w:tcBorders>
            <w:vAlign w:val="center"/>
            <w:hideMark/>
          </w:tcPr>
          <w:p w14:paraId="2FAFB62B"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02EC547C"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Reference citation</w:t>
            </w:r>
          </w:p>
        </w:tc>
      </w:tr>
      <w:tr w:rsidR="005557C3" w:rsidRPr="005557C3" w14:paraId="5F0BCB03" w14:textId="77777777" w:rsidTr="007465D2">
        <w:trPr>
          <w:trHeight w:val="20"/>
        </w:trPr>
        <w:tc>
          <w:tcPr>
            <w:tcW w:w="3118" w:type="dxa"/>
            <w:vMerge/>
            <w:tcBorders>
              <w:top w:val="single" w:sz="4" w:space="0" w:color="auto"/>
              <w:left w:val="nil"/>
              <w:bottom w:val="nil"/>
              <w:right w:val="nil"/>
            </w:tcBorders>
            <w:vAlign w:val="center"/>
            <w:hideMark/>
          </w:tcPr>
          <w:p w14:paraId="0B55A724"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FF9D921"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Study author contact details</w:t>
            </w:r>
          </w:p>
        </w:tc>
      </w:tr>
      <w:tr w:rsidR="005557C3" w:rsidRPr="005557C3" w14:paraId="632A35AE" w14:textId="77777777" w:rsidTr="007465D2">
        <w:trPr>
          <w:trHeight w:val="20"/>
        </w:trPr>
        <w:tc>
          <w:tcPr>
            <w:tcW w:w="3118" w:type="dxa"/>
            <w:vMerge/>
            <w:tcBorders>
              <w:top w:val="single" w:sz="4" w:space="0" w:color="auto"/>
              <w:left w:val="nil"/>
              <w:bottom w:val="nil"/>
              <w:right w:val="nil"/>
            </w:tcBorders>
            <w:vAlign w:val="center"/>
            <w:hideMark/>
          </w:tcPr>
          <w:p w14:paraId="62780E06"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32BEF783"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Publication type (e.g., full report, abstract, letter)</w:t>
            </w:r>
          </w:p>
        </w:tc>
      </w:tr>
      <w:tr w:rsidR="005557C3" w:rsidRPr="005557C3" w14:paraId="243519B9" w14:textId="77777777" w:rsidTr="007465D2">
        <w:trPr>
          <w:trHeight w:val="20"/>
        </w:trPr>
        <w:tc>
          <w:tcPr>
            <w:tcW w:w="3118" w:type="dxa"/>
            <w:vMerge/>
            <w:tcBorders>
              <w:top w:val="single" w:sz="4" w:space="0" w:color="auto"/>
              <w:left w:val="nil"/>
              <w:bottom w:val="nil"/>
              <w:right w:val="nil"/>
            </w:tcBorders>
            <w:vAlign w:val="center"/>
            <w:hideMark/>
          </w:tcPr>
          <w:p w14:paraId="655A2CED"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4F7A5C55"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Notes</w:t>
            </w:r>
          </w:p>
        </w:tc>
      </w:tr>
      <w:tr w:rsidR="005557C3" w:rsidRPr="005557C3" w14:paraId="47823771" w14:textId="77777777" w:rsidTr="007465D2">
        <w:trPr>
          <w:trHeight w:val="20"/>
        </w:trPr>
        <w:tc>
          <w:tcPr>
            <w:tcW w:w="3118" w:type="dxa"/>
            <w:vMerge w:val="restart"/>
            <w:tcBorders>
              <w:top w:val="nil"/>
              <w:left w:val="nil"/>
              <w:bottom w:val="nil"/>
              <w:right w:val="nil"/>
            </w:tcBorders>
            <w:shd w:val="clear" w:color="000000" w:fill="FFFFFF"/>
            <w:noWrap/>
            <w:hideMark/>
          </w:tcPr>
          <w:p w14:paraId="242896D1"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Study eligibility</w:t>
            </w:r>
          </w:p>
        </w:tc>
        <w:tc>
          <w:tcPr>
            <w:tcW w:w="4820" w:type="dxa"/>
            <w:tcBorders>
              <w:top w:val="nil"/>
              <w:left w:val="nil"/>
              <w:bottom w:val="nil"/>
              <w:right w:val="nil"/>
            </w:tcBorders>
            <w:shd w:val="clear" w:color="000000" w:fill="FFFFFF"/>
            <w:noWrap/>
            <w:hideMark/>
          </w:tcPr>
          <w:p w14:paraId="442E83C7"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Type of study</w:t>
            </w:r>
          </w:p>
        </w:tc>
      </w:tr>
      <w:tr w:rsidR="005557C3" w:rsidRPr="005557C3" w14:paraId="6AB03BA1" w14:textId="77777777" w:rsidTr="007465D2">
        <w:trPr>
          <w:trHeight w:val="20"/>
        </w:trPr>
        <w:tc>
          <w:tcPr>
            <w:tcW w:w="3118" w:type="dxa"/>
            <w:vMerge/>
            <w:tcBorders>
              <w:top w:val="nil"/>
              <w:left w:val="nil"/>
              <w:bottom w:val="nil"/>
              <w:right w:val="nil"/>
            </w:tcBorders>
            <w:vAlign w:val="center"/>
            <w:hideMark/>
          </w:tcPr>
          <w:p w14:paraId="6995D532"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3420D5A0"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Participants</w:t>
            </w:r>
          </w:p>
        </w:tc>
      </w:tr>
      <w:tr w:rsidR="005557C3" w:rsidRPr="005557C3" w14:paraId="761C1E78" w14:textId="77777777" w:rsidTr="007465D2">
        <w:trPr>
          <w:trHeight w:val="20"/>
        </w:trPr>
        <w:tc>
          <w:tcPr>
            <w:tcW w:w="3118" w:type="dxa"/>
            <w:vMerge/>
            <w:tcBorders>
              <w:top w:val="nil"/>
              <w:left w:val="nil"/>
              <w:bottom w:val="nil"/>
              <w:right w:val="nil"/>
            </w:tcBorders>
            <w:vAlign w:val="center"/>
            <w:hideMark/>
          </w:tcPr>
          <w:p w14:paraId="05EC8DE5"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F0C4E13"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Types of comparison</w:t>
            </w:r>
          </w:p>
        </w:tc>
      </w:tr>
      <w:tr w:rsidR="005557C3" w:rsidRPr="005557C3" w14:paraId="649AB21D" w14:textId="77777777" w:rsidTr="007465D2">
        <w:trPr>
          <w:trHeight w:val="20"/>
        </w:trPr>
        <w:tc>
          <w:tcPr>
            <w:tcW w:w="3118" w:type="dxa"/>
            <w:vMerge/>
            <w:tcBorders>
              <w:top w:val="nil"/>
              <w:left w:val="nil"/>
              <w:bottom w:val="nil"/>
              <w:right w:val="nil"/>
            </w:tcBorders>
            <w:vAlign w:val="center"/>
            <w:hideMark/>
          </w:tcPr>
          <w:p w14:paraId="2FC9CD31"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BD1A45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Types of outcome measures</w:t>
            </w:r>
          </w:p>
        </w:tc>
      </w:tr>
      <w:tr w:rsidR="005557C3" w:rsidRPr="005557C3" w14:paraId="386EC360" w14:textId="77777777" w:rsidTr="007465D2">
        <w:trPr>
          <w:trHeight w:val="20"/>
        </w:trPr>
        <w:tc>
          <w:tcPr>
            <w:tcW w:w="3118" w:type="dxa"/>
            <w:vMerge/>
            <w:tcBorders>
              <w:top w:val="nil"/>
              <w:left w:val="nil"/>
              <w:bottom w:val="nil"/>
              <w:right w:val="nil"/>
            </w:tcBorders>
            <w:vAlign w:val="center"/>
            <w:hideMark/>
          </w:tcPr>
          <w:p w14:paraId="1DAFDCFA"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EBD1F82"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Include / exclude</w:t>
            </w:r>
          </w:p>
        </w:tc>
      </w:tr>
      <w:tr w:rsidR="005557C3" w:rsidRPr="005557C3" w14:paraId="59B9FB05" w14:textId="77777777" w:rsidTr="007465D2">
        <w:trPr>
          <w:trHeight w:val="20"/>
        </w:trPr>
        <w:tc>
          <w:tcPr>
            <w:tcW w:w="3118" w:type="dxa"/>
            <w:vMerge/>
            <w:tcBorders>
              <w:top w:val="nil"/>
              <w:left w:val="nil"/>
              <w:bottom w:val="nil"/>
              <w:right w:val="nil"/>
            </w:tcBorders>
            <w:vAlign w:val="center"/>
            <w:hideMark/>
          </w:tcPr>
          <w:p w14:paraId="0C4A0B2D"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0F9B73E6"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Reason of exclusion</w:t>
            </w:r>
          </w:p>
        </w:tc>
      </w:tr>
      <w:tr w:rsidR="005557C3" w:rsidRPr="005557C3" w14:paraId="4442CE17" w14:textId="77777777" w:rsidTr="007465D2">
        <w:trPr>
          <w:trHeight w:val="20"/>
        </w:trPr>
        <w:tc>
          <w:tcPr>
            <w:tcW w:w="3118" w:type="dxa"/>
            <w:vMerge/>
            <w:tcBorders>
              <w:top w:val="nil"/>
              <w:left w:val="nil"/>
              <w:bottom w:val="nil"/>
              <w:right w:val="nil"/>
            </w:tcBorders>
            <w:vAlign w:val="center"/>
            <w:hideMark/>
          </w:tcPr>
          <w:p w14:paraId="4EDFDF0F"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D7D200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Notes</w:t>
            </w:r>
          </w:p>
        </w:tc>
      </w:tr>
      <w:tr w:rsidR="005557C3" w:rsidRPr="005557C3" w14:paraId="53843D90" w14:textId="77777777" w:rsidTr="007465D2">
        <w:trPr>
          <w:trHeight w:val="20"/>
        </w:trPr>
        <w:tc>
          <w:tcPr>
            <w:tcW w:w="3118" w:type="dxa"/>
            <w:tcBorders>
              <w:top w:val="nil"/>
              <w:left w:val="nil"/>
              <w:bottom w:val="nil"/>
              <w:right w:val="nil"/>
            </w:tcBorders>
            <w:shd w:val="clear" w:color="000000" w:fill="FFFFFF"/>
            <w:noWrap/>
            <w:vAlign w:val="center"/>
            <w:hideMark/>
          </w:tcPr>
          <w:p w14:paraId="51E91382"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Characteristics of included studies</w:t>
            </w:r>
          </w:p>
        </w:tc>
        <w:tc>
          <w:tcPr>
            <w:tcW w:w="4820" w:type="dxa"/>
            <w:tcBorders>
              <w:top w:val="nil"/>
              <w:left w:val="nil"/>
              <w:bottom w:val="nil"/>
              <w:right w:val="nil"/>
            </w:tcBorders>
            <w:shd w:val="clear" w:color="000000" w:fill="FFFFFF"/>
            <w:vAlign w:val="center"/>
          </w:tcPr>
          <w:p w14:paraId="759E432E" w14:textId="77777777" w:rsidR="005557C3" w:rsidRPr="005557C3" w:rsidRDefault="005557C3" w:rsidP="003E758D">
            <w:pPr>
              <w:widowControl w:val="0"/>
              <w:autoSpaceDE w:val="0"/>
              <w:autoSpaceDN w:val="0"/>
              <w:adjustRightInd w:val="0"/>
              <w:ind w:left="425"/>
              <w:rPr>
                <w:rFonts w:cs="Times"/>
                <w:b/>
                <w:bCs/>
                <w:color w:val="850053"/>
                <w:szCs w:val="20"/>
                <w:lang w:val="en-NZ"/>
              </w:rPr>
            </w:pPr>
          </w:p>
        </w:tc>
      </w:tr>
      <w:tr w:rsidR="005557C3" w:rsidRPr="005557C3" w14:paraId="57448585" w14:textId="77777777" w:rsidTr="007465D2">
        <w:trPr>
          <w:trHeight w:val="20"/>
        </w:trPr>
        <w:tc>
          <w:tcPr>
            <w:tcW w:w="3118" w:type="dxa"/>
            <w:vMerge w:val="restart"/>
            <w:tcBorders>
              <w:top w:val="nil"/>
              <w:left w:val="nil"/>
              <w:bottom w:val="nil"/>
              <w:right w:val="nil"/>
            </w:tcBorders>
            <w:shd w:val="clear" w:color="000000" w:fill="FFFFFF"/>
            <w:noWrap/>
            <w:hideMark/>
          </w:tcPr>
          <w:p w14:paraId="133A8EEA"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Methods</w:t>
            </w:r>
          </w:p>
        </w:tc>
        <w:tc>
          <w:tcPr>
            <w:tcW w:w="4820" w:type="dxa"/>
            <w:tcBorders>
              <w:top w:val="nil"/>
              <w:left w:val="nil"/>
              <w:bottom w:val="nil"/>
              <w:right w:val="nil"/>
            </w:tcBorders>
            <w:shd w:val="clear" w:color="000000" w:fill="FFFFFF"/>
            <w:noWrap/>
            <w:hideMark/>
          </w:tcPr>
          <w:p w14:paraId="48895311"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Design</w:t>
            </w:r>
          </w:p>
        </w:tc>
      </w:tr>
      <w:tr w:rsidR="005557C3" w:rsidRPr="005557C3" w14:paraId="392BC87A" w14:textId="77777777" w:rsidTr="007465D2">
        <w:trPr>
          <w:trHeight w:val="20"/>
        </w:trPr>
        <w:tc>
          <w:tcPr>
            <w:tcW w:w="3118" w:type="dxa"/>
            <w:vMerge/>
            <w:tcBorders>
              <w:top w:val="nil"/>
              <w:left w:val="nil"/>
              <w:bottom w:val="nil"/>
              <w:right w:val="nil"/>
            </w:tcBorders>
            <w:vAlign w:val="center"/>
            <w:hideMark/>
          </w:tcPr>
          <w:p w14:paraId="7AC3310E"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2D3DDBF3"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Unit of allocation</w:t>
            </w:r>
          </w:p>
        </w:tc>
      </w:tr>
      <w:tr w:rsidR="005557C3" w:rsidRPr="005557C3" w14:paraId="465D4E65" w14:textId="77777777" w:rsidTr="007465D2">
        <w:trPr>
          <w:trHeight w:val="20"/>
        </w:trPr>
        <w:tc>
          <w:tcPr>
            <w:tcW w:w="3118" w:type="dxa"/>
            <w:vMerge/>
            <w:tcBorders>
              <w:top w:val="nil"/>
              <w:left w:val="nil"/>
              <w:bottom w:val="nil"/>
              <w:right w:val="nil"/>
            </w:tcBorders>
            <w:vAlign w:val="center"/>
            <w:hideMark/>
          </w:tcPr>
          <w:p w14:paraId="5FB6C9EF"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026DB8F5"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Start date</w:t>
            </w:r>
          </w:p>
        </w:tc>
      </w:tr>
      <w:tr w:rsidR="005557C3" w:rsidRPr="005557C3" w14:paraId="3128E88A" w14:textId="77777777" w:rsidTr="007465D2">
        <w:trPr>
          <w:trHeight w:val="20"/>
        </w:trPr>
        <w:tc>
          <w:tcPr>
            <w:tcW w:w="3118" w:type="dxa"/>
            <w:vMerge/>
            <w:tcBorders>
              <w:top w:val="nil"/>
              <w:left w:val="nil"/>
              <w:bottom w:val="nil"/>
              <w:right w:val="nil"/>
            </w:tcBorders>
            <w:vAlign w:val="center"/>
            <w:hideMark/>
          </w:tcPr>
          <w:p w14:paraId="049545CD"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DA36A10"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End date</w:t>
            </w:r>
          </w:p>
        </w:tc>
      </w:tr>
      <w:tr w:rsidR="005557C3" w:rsidRPr="005557C3" w14:paraId="202BE8E2" w14:textId="77777777" w:rsidTr="007465D2">
        <w:trPr>
          <w:trHeight w:val="20"/>
        </w:trPr>
        <w:tc>
          <w:tcPr>
            <w:tcW w:w="3118" w:type="dxa"/>
            <w:vMerge/>
            <w:tcBorders>
              <w:top w:val="nil"/>
              <w:left w:val="nil"/>
              <w:bottom w:val="nil"/>
              <w:right w:val="nil"/>
            </w:tcBorders>
            <w:vAlign w:val="center"/>
            <w:hideMark/>
          </w:tcPr>
          <w:p w14:paraId="096DD260"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52C50F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Duration of participation</w:t>
            </w:r>
          </w:p>
        </w:tc>
      </w:tr>
      <w:tr w:rsidR="005557C3" w:rsidRPr="005557C3" w14:paraId="5DC6B787" w14:textId="77777777" w:rsidTr="007465D2">
        <w:trPr>
          <w:trHeight w:val="20"/>
        </w:trPr>
        <w:tc>
          <w:tcPr>
            <w:tcW w:w="3118" w:type="dxa"/>
            <w:vMerge/>
            <w:tcBorders>
              <w:top w:val="nil"/>
              <w:left w:val="nil"/>
              <w:bottom w:val="nil"/>
              <w:right w:val="nil"/>
            </w:tcBorders>
            <w:vAlign w:val="center"/>
            <w:hideMark/>
          </w:tcPr>
          <w:p w14:paraId="4F91D9F4"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296333CB"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Ethical approval needed / obtained for study</w:t>
            </w:r>
          </w:p>
        </w:tc>
      </w:tr>
      <w:tr w:rsidR="005557C3" w:rsidRPr="005557C3" w14:paraId="03C2618E" w14:textId="77777777" w:rsidTr="007465D2">
        <w:trPr>
          <w:trHeight w:val="20"/>
        </w:trPr>
        <w:tc>
          <w:tcPr>
            <w:tcW w:w="3118" w:type="dxa"/>
            <w:vMerge/>
            <w:tcBorders>
              <w:top w:val="nil"/>
              <w:left w:val="nil"/>
              <w:bottom w:val="nil"/>
              <w:right w:val="nil"/>
            </w:tcBorders>
            <w:vAlign w:val="center"/>
            <w:hideMark/>
          </w:tcPr>
          <w:p w14:paraId="2B7BAC82"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4295B15F"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Name of study / project</w:t>
            </w:r>
          </w:p>
        </w:tc>
      </w:tr>
      <w:tr w:rsidR="005557C3" w:rsidRPr="005557C3" w14:paraId="129DF77F" w14:textId="77777777" w:rsidTr="007465D2">
        <w:trPr>
          <w:trHeight w:val="20"/>
        </w:trPr>
        <w:tc>
          <w:tcPr>
            <w:tcW w:w="3118" w:type="dxa"/>
            <w:vMerge/>
            <w:tcBorders>
              <w:top w:val="nil"/>
              <w:left w:val="nil"/>
              <w:bottom w:val="nil"/>
              <w:right w:val="nil"/>
            </w:tcBorders>
            <w:vAlign w:val="center"/>
            <w:hideMark/>
          </w:tcPr>
          <w:p w14:paraId="53254878"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85A1329"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Notes</w:t>
            </w:r>
          </w:p>
        </w:tc>
      </w:tr>
      <w:tr w:rsidR="005557C3" w:rsidRPr="005557C3" w14:paraId="4657D854" w14:textId="77777777" w:rsidTr="007465D2">
        <w:trPr>
          <w:trHeight w:val="20"/>
        </w:trPr>
        <w:tc>
          <w:tcPr>
            <w:tcW w:w="3118" w:type="dxa"/>
            <w:vMerge w:val="restart"/>
            <w:tcBorders>
              <w:top w:val="nil"/>
              <w:left w:val="nil"/>
              <w:bottom w:val="nil"/>
              <w:right w:val="nil"/>
            </w:tcBorders>
            <w:shd w:val="clear" w:color="000000" w:fill="FFFFFF"/>
            <w:noWrap/>
            <w:hideMark/>
          </w:tcPr>
          <w:p w14:paraId="512C7051"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Participants</w:t>
            </w:r>
          </w:p>
        </w:tc>
        <w:tc>
          <w:tcPr>
            <w:tcW w:w="4820" w:type="dxa"/>
            <w:tcBorders>
              <w:top w:val="nil"/>
              <w:left w:val="nil"/>
              <w:bottom w:val="nil"/>
              <w:right w:val="nil"/>
            </w:tcBorders>
            <w:shd w:val="clear" w:color="000000" w:fill="FFFFFF"/>
            <w:noWrap/>
            <w:hideMark/>
          </w:tcPr>
          <w:p w14:paraId="30DDC192"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Population description</w:t>
            </w:r>
          </w:p>
        </w:tc>
      </w:tr>
      <w:tr w:rsidR="005557C3" w:rsidRPr="005557C3" w14:paraId="64C91C36" w14:textId="77777777" w:rsidTr="007465D2">
        <w:trPr>
          <w:trHeight w:val="20"/>
        </w:trPr>
        <w:tc>
          <w:tcPr>
            <w:tcW w:w="3118" w:type="dxa"/>
            <w:vMerge/>
            <w:tcBorders>
              <w:top w:val="nil"/>
              <w:left w:val="nil"/>
              <w:bottom w:val="nil"/>
              <w:right w:val="nil"/>
            </w:tcBorders>
            <w:vAlign w:val="center"/>
            <w:hideMark/>
          </w:tcPr>
          <w:p w14:paraId="3312E3A3"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6B3A4E0"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Setting</w:t>
            </w:r>
          </w:p>
        </w:tc>
      </w:tr>
      <w:tr w:rsidR="005557C3" w:rsidRPr="005557C3" w14:paraId="1CBC41EE" w14:textId="77777777" w:rsidTr="007465D2">
        <w:trPr>
          <w:trHeight w:val="20"/>
        </w:trPr>
        <w:tc>
          <w:tcPr>
            <w:tcW w:w="3118" w:type="dxa"/>
            <w:vMerge/>
            <w:tcBorders>
              <w:top w:val="nil"/>
              <w:left w:val="nil"/>
              <w:bottom w:val="nil"/>
              <w:right w:val="nil"/>
            </w:tcBorders>
            <w:vAlign w:val="center"/>
            <w:hideMark/>
          </w:tcPr>
          <w:p w14:paraId="124C20C2"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0D915D7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Inclusion criteria</w:t>
            </w:r>
          </w:p>
        </w:tc>
      </w:tr>
      <w:tr w:rsidR="005557C3" w:rsidRPr="005557C3" w14:paraId="5F8EA647" w14:textId="77777777" w:rsidTr="007465D2">
        <w:trPr>
          <w:trHeight w:val="20"/>
        </w:trPr>
        <w:tc>
          <w:tcPr>
            <w:tcW w:w="3118" w:type="dxa"/>
            <w:vMerge/>
            <w:tcBorders>
              <w:top w:val="nil"/>
              <w:left w:val="nil"/>
              <w:bottom w:val="nil"/>
              <w:right w:val="nil"/>
            </w:tcBorders>
            <w:vAlign w:val="center"/>
            <w:hideMark/>
          </w:tcPr>
          <w:p w14:paraId="7D39FFCE"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35177274"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Exclusion criteria</w:t>
            </w:r>
          </w:p>
        </w:tc>
      </w:tr>
      <w:tr w:rsidR="005557C3" w:rsidRPr="005557C3" w14:paraId="44B4D263" w14:textId="77777777" w:rsidTr="007465D2">
        <w:trPr>
          <w:trHeight w:val="20"/>
        </w:trPr>
        <w:tc>
          <w:tcPr>
            <w:tcW w:w="3118" w:type="dxa"/>
            <w:vMerge/>
            <w:tcBorders>
              <w:top w:val="nil"/>
              <w:left w:val="nil"/>
              <w:bottom w:val="nil"/>
              <w:right w:val="nil"/>
            </w:tcBorders>
            <w:vAlign w:val="center"/>
            <w:hideMark/>
          </w:tcPr>
          <w:p w14:paraId="7E8DDF56"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23BDD583"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Method of recruitment of participants</w:t>
            </w:r>
          </w:p>
        </w:tc>
      </w:tr>
      <w:tr w:rsidR="005557C3" w:rsidRPr="005557C3" w14:paraId="16A37E95" w14:textId="77777777" w:rsidTr="007465D2">
        <w:trPr>
          <w:trHeight w:val="20"/>
        </w:trPr>
        <w:tc>
          <w:tcPr>
            <w:tcW w:w="3118" w:type="dxa"/>
            <w:vMerge/>
            <w:tcBorders>
              <w:top w:val="nil"/>
              <w:left w:val="nil"/>
              <w:bottom w:val="nil"/>
              <w:right w:val="nil"/>
            </w:tcBorders>
            <w:vAlign w:val="center"/>
            <w:hideMark/>
          </w:tcPr>
          <w:p w14:paraId="67F80AF6"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31C967E5"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Informed consent obtained</w:t>
            </w:r>
          </w:p>
        </w:tc>
      </w:tr>
      <w:tr w:rsidR="005557C3" w:rsidRPr="005557C3" w14:paraId="14DF5A4B" w14:textId="77777777" w:rsidTr="007465D2">
        <w:trPr>
          <w:trHeight w:val="20"/>
        </w:trPr>
        <w:tc>
          <w:tcPr>
            <w:tcW w:w="3118" w:type="dxa"/>
            <w:vMerge/>
            <w:tcBorders>
              <w:top w:val="nil"/>
              <w:left w:val="nil"/>
              <w:bottom w:val="nil"/>
              <w:right w:val="nil"/>
            </w:tcBorders>
            <w:vAlign w:val="center"/>
            <w:hideMark/>
          </w:tcPr>
          <w:p w14:paraId="193BCB0F"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25E9C961"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Sample size</w:t>
            </w:r>
          </w:p>
        </w:tc>
      </w:tr>
      <w:tr w:rsidR="005557C3" w:rsidRPr="005557C3" w14:paraId="217C3EAF" w14:textId="77777777" w:rsidTr="007465D2">
        <w:trPr>
          <w:trHeight w:val="20"/>
        </w:trPr>
        <w:tc>
          <w:tcPr>
            <w:tcW w:w="3118" w:type="dxa"/>
            <w:vMerge/>
            <w:tcBorders>
              <w:top w:val="nil"/>
              <w:left w:val="nil"/>
              <w:bottom w:val="nil"/>
              <w:right w:val="nil"/>
            </w:tcBorders>
            <w:vAlign w:val="center"/>
            <w:hideMark/>
          </w:tcPr>
          <w:p w14:paraId="5797B0BB"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163ECB1"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Clusters</w:t>
            </w:r>
          </w:p>
        </w:tc>
      </w:tr>
      <w:tr w:rsidR="005557C3" w:rsidRPr="005557C3" w14:paraId="45AE55C7" w14:textId="77777777" w:rsidTr="007465D2">
        <w:trPr>
          <w:trHeight w:val="20"/>
        </w:trPr>
        <w:tc>
          <w:tcPr>
            <w:tcW w:w="3118" w:type="dxa"/>
            <w:vMerge/>
            <w:tcBorders>
              <w:top w:val="nil"/>
              <w:left w:val="nil"/>
              <w:bottom w:val="nil"/>
              <w:right w:val="nil"/>
            </w:tcBorders>
            <w:vAlign w:val="center"/>
            <w:hideMark/>
          </w:tcPr>
          <w:p w14:paraId="367D8722"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08B5E8B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Withdrawals and exclusions</w:t>
            </w:r>
          </w:p>
        </w:tc>
      </w:tr>
      <w:tr w:rsidR="005557C3" w:rsidRPr="005557C3" w14:paraId="3AE10EF7" w14:textId="77777777" w:rsidTr="007465D2">
        <w:trPr>
          <w:trHeight w:val="20"/>
        </w:trPr>
        <w:tc>
          <w:tcPr>
            <w:tcW w:w="3118" w:type="dxa"/>
            <w:vMerge/>
            <w:tcBorders>
              <w:top w:val="nil"/>
              <w:left w:val="nil"/>
              <w:bottom w:val="nil"/>
              <w:right w:val="nil"/>
            </w:tcBorders>
            <w:vAlign w:val="center"/>
            <w:hideMark/>
          </w:tcPr>
          <w:p w14:paraId="4C1D9932"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268AEE34"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Age</w:t>
            </w:r>
          </w:p>
        </w:tc>
      </w:tr>
      <w:tr w:rsidR="005557C3" w:rsidRPr="005557C3" w14:paraId="1FC8A96C" w14:textId="77777777" w:rsidTr="007465D2">
        <w:trPr>
          <w:trHeight w:val="20"/>
        </w:trPr>
        <w:tc>
          <w:tcPr>
            <w:tcW w:w="3118" w:type="dxa"/>
            <w:vMerge/>
            <w:tcBorders>
              <w:top w:val="nil"/>
              <w:left w:val="nil"/>
              <w:bottom w:val="nil"/>
              <w:right w:val="nil"/>
            </w:tcBorders>
            <w:vAlign w:val="center"/>
            <w:hideMark/>
          </w:tcPr>
          <w:p w14:paraId="6707FDE8"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38A4A7D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Sex</w:t>
            </w:r>
          </w:p>
        </w:tc>
      </w:tr>
      <w:tr w:rsidR="005557C3" w:rsidRPr="005557C3" w14:paraId="3CF3BC55" w14:textId="77777777" w:rsidTr="007465D2">
        <w:trPr>
          <w:trHeight w:val="20"/>
        </w:trPr>
        <w:tc>
          <w:tcPr>
            <w:tcW w:w="3118" w:type="dxa"/>
            <w:vMerge/>
            <w:tcBorders>
              <w:top w:val="nil"/>
              <w:left w:val="nil"/>
              <w:bottom w:val="nil"/>
              <w:right w:val="nil"/>
            </w:tcBorders>
            <w:vAlign w:val="center"/>
            <w:hideMark/>
          </w:tcPr>
          <w:p w14:paraId="7018496E"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EC5FFD0"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Race / ethnicity</w:t>
            </w:r>
          </w:p>
        </w:tc>
      </w:tr>
      <w:tr w:rsidR="005557C3" w:rsidRPr="005557C3" w14:paraId="5EF6BD70" w14:textId="77777777" w:rsidTr="007465D2">
        <w:trPr>
          <w:trHeight w:val="20"/>
        </w:trPr>
        <w:tc>
          <w:tcPr>
            <w:tcW w:w="3118" w:type="dxa"/>
            <w:vMerge/>
            <w:tcBorders>
              <w:top w:val="nil"/>
              <w:left w:val="nil"/>
              <w:bottom w:val="nil"/>
              <w:right w:val="nil"/>
            </w:tcBorders>
            <w:vAlign w:val="center"/>
            <w:hideMark/>
          </w:tcPr>
          <w:p w14:paraId="6D8CE6C3"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17DB78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Other relevant sociodemographics</w:t>
            </w:r>
          </w:p>
        </w:tc>
      </w:tr>
      <w:tr w:rsidR="005557C3" w:rsidRPr="005557C3" w14:paraId="55EB164C" w14:textId="77777777" w:rsidTr="007465D2">
        <w:trPr>
          <w:trHeight w:val="20"/>
        </w:trPr>
        <w:tc>
          <w:tcPr>
            <w:tcW w:w="3118" w:type="dxa"/>
            <w:vMerge/>
            <w:tcBorders>
              <w:top w:val="nil"/>
              <w:left w:val="nil"/>
              <w:bottom w:val="nil"/>
              <w:right w:val="nil"/>
            </w:tcBorders>
            <w:vAlign w:val="center"/>
            <w:hideMark/>
          </w:tcPr>
          <w:p w14:paraId="3ACE5425"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187EDCD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Subgroups measure</w:t>
            </w:r>
          </w:p>
        </w:tc>
      </w:tr>
      <w:tr w:rsidR="005557C3" w:rsidRPr="005557C3" w14:paraId="70811339" w14:textId="77777777" w:rsidTr="007465D2">
        <w:trPr>
          <w:trHeight w:val="20"/>
        </w:trPr>
        <w:tc>
          <w:tcPr>
            <w:tcW w:w="3118" w:type="dxa"/>
            <w:vMerge/>
            <w:tcBorders>
              <w:top w:val="nil"/>
              <w:left w:val="nil"/>
              <w:bottom w:val="nil"/>
              <w:right w:val="nil"/>
            </w:tcBorders>
            <w:vAlign w:val="center"/>
            <w:hideMark/>
          </w:tcPr>
          <w:p w14:paraId="36C3348E"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9C4085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Subgroups reported</w:t>
            </w:r>
          </w:p>
        </w:tc>
      </w:tr>
      <w:tr w:rsidR="005557C3" w:rsidRPr="005557C3" w14:paraId="7475B0D6" w14:textId="77777777" w:rsidTr="007465D2">
        <w:trPr>
          <w:trHeight w:val="20"/>
        </w:trPr>
        <w:tc>
          <w:tcPr>
            <w:tcW w:w="3118" w:type="dxa"/>
            <w:vMerge/>
            <w:tcBorders>
              <w:top w:val="nil"/>
              <w:left w:val="nil"/>
              <w:bottom w:val="nil"/>
              <w:right w:val="nil"/>
            </w:tcBorders>
            <w:vAlign w:val="center"/>
            <w:hideMark/>
          </w:tcPr>
          <w:p w14:paraId="22CB6A45"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0B89694"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Notes</w:t>
            </w:r>
          </w:p>
        </w:tc>
      </w:tr>
      <w:tr w:rsidR="005557C3" w:rsidRPr="005557C3" w14:paraId="3E9E947F" w14:textId="77777777" w:rsidTr="007465D2">
        <w:trPr>
          <w:trHeight w:val="20"/>
        </w:trPr>
        <w:tc>
          <w:tcPr>
            <w:tcW w:w="3118" w:type="dxa"/>
            <w:vMerge w:val="restart"/>
            <w:tcBorders>
              <w:top w:val="nil"/>
              <w:left w:val="nil"/>
              <w:bottom w:val="nil"/>
              <w:right w:val="nil"/>
            </w:tcBorders>
            <w:shd w:val="clear" w:color="000000" w:fill="FFFFFF"/>
            <w:noWrap/>
            <w:hideMark/>
          </w:tcPr>
          <w:p w14:paraId="620DF25C"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Outcomes</w:t>
            </w:r>
          </w:p>
        </w:tc>
        <w:tc>
          <w:tcPr>
            <w:tcW w:w="4820" w:type="dxa"/>
            <w:tcBorders>
              <w:top w:val="nil"/>
              <w:left w:val="nil"/>
              <w:bottom w:val="nil"/>
              <w:right w:val="nil"/>
            </w:tcBorders>
            <w:shd w:val="clear" w:color="000000" w:fill="FFFFFF"/>
            <w:noWrap/>
            <w:hideMark/>
          </w:tcPr>
          <w:p w14:paraId="4C178D8F"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Time points measured</w:t>
            </w:r>
          </w:p>
        </w:tc>
      </w:tr>
      <w:tr w:rsidR="005557C3" w:rsidRPr="005557C3" w14:paraId="65C7F4DF" w14:textId="77777777" w:rsidTr="007465D2">
        <w:trPr>
          <w:trHeight w:val="20"/>
        </w:trPr>
        <w:tc>
          <w:tcPr>
            <w:tcW w:w="3118" w:type="dxa"/>
            <w:vMerge/>
            <w:tcBorders>
              <w:top w:val="nil"/>
              <w:left w:val="nil"/>
              <w:bottom w:val="nil"/>
              <w:right w:val="nil"/>
            </w:tcBorders>
            <w:vAlign w:val="center"/>
            <w:hideMark/>
          </w:tcPr>
          <w:p w14:paraId="64B3950A"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86996B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Time points reported</w:t>
            </w:r>
          </w:p>
        </w:tc>
      </w:tr>
      <w:tr w:rsidR="005557C3" w:rsidRPr="005557C3" w14:paraId="65352498" w14:textId="77777777" w:rsidTr="007465D2">
        <w:trPr>
          <w:trHeight w:val="20"/>
        </w:trPr>
        <w:tc>
          <w:tcPr>
            <w:tcW w:w="3118" w:type="dxa"/>
            <w:vMerge/>
            <w:tcBorders>
              <w:top w:val="nil"/>
              <w:left w:val="nil"/>
              <w:bottom w:val="nil"/>
              <w:right w:val="nil"/>
            </w:tcBorders>
            <w:vAlign w:val="center"/>
            <w:hideMark/>
          </w:tcPr>
          <w:p w14:paraId="4309FBA8"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1084467"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Outcome definition(s)</w:t>
            </w:r>
          </w:p>
        </w:tc>
      </w:tr>
      <w:tr w:rsidR="005557C3" w:rsidRPr="005557C3" w14:paraId="4EF83857" w14:textId="77777777" w:rsidTr="007465D2">
        <w:trPr>
          <w:trHeight w:val="20"/>
        </w:trPr>
        <w:tc>
          <w:tcPr>
            <w:tcW w:w="3118" w:type="dxa"/>
            <w:vMerge/>
            <w:tcBorders>
              <w:top w:val="nil"/>
              <w:left w:val="nil"/>
              <w:bottom w:val="nil"/>
              <w:right w:val="nil"/>
            </w:tcBorders>
            <w:vAlign w:val="center"/>
            <w:hideMark/>
          </w:tcPr>
          <w:p w14:paraId="42C9BAC1"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00E484B"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Person measuring / reporting</w:t>
            </w:r>
          </w:p>
        </w:tc>
      </w:tr>
      <w:tr w:rsidR="005557C3" w:rsidRPr="005557C3" w14:paraId="309D74C8" w14:textId="77777777" w:rsidTr="007465D2">
        <w:trPr>
          <w:trHeight w:val="20"/>
        </w:trPr>
        <w:tc>
          <w:tcPr>
            <w:tcW w:w="3118" w:type="dxa"/>
            <w:vMerge/>
            <w:tcBorders>
              <w:top w:val="nil"/>
              <w:left w:val="nil"/>
              <w:bottom w:val="nil"/>
              <w:right w:val="nil"/>
            </w:tcBorders>
            <w:vAlign w:val="center"/>
            <w:hideMark/>
          </w:tcPr>
          <w:p w14:paraId="23964C4E"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7FA18F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Unit(s) of measurement</w:t>
            </w:r>
          </w:p>
        </w:tc>
      </w:tr>
      <w:tr w:rsidR="005557C3" w:rsidRPr="005557C3" w14:paraId="1E75837F" w14:textId="77777777" w:rsidTr="007465D2">
        <w:trPr>
          <w:trHeight w:val="20"/>
        </w:trPr>
        <w:tc>
          <w:tcPr>
            <w:tcW w:w="3118" w:type="dxa"/>
            <w:vMerge/>
            <w:tcBorders>
              <w:top w:val="nil"/>
              <w:left w:val="nil"/>
              <w:bottom w:val="nil"/>
              <w:right w:val="nil"/>
            </w:tcBorders>
            <w:vAlign w:val="center"/>
            <w:hideMark/>
          </w:tcPr>
          <w:p w14:paraId="2395F274"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4A82FECB"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Scales: upper and lower limits</w:t>
            </w:r>
          </w:p>
        </w:tc>
      </w:tr>
      <w:tr w:rsidR="005557C3" w:rsidRPr="005557C3" w14:paraId="73F64FA1" w14:textId="77777777" w:rsidTr="007465D2">
        <w:trPr>
          <w:trHeight w:val="20"/>
        </w:trPr>
        <w:tc>
          <w:tcPr>
            <w:tcW w:w="3118" w:type="dxa"/>
            <w:vMerge/>
            <w:tcBorders>
              <w:top w:val="nil"/>
              <w:left w:val="nil"/>
              <w:bottom w:val="nil"/>
              <w:right w:val="nil"/>
            </w:tcBorders>
            <w:vAlign w:val="center"/>
            <w:hideMark/>
          </w:tcPr>
          <w:p w14:paraId="1D425922"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15623775"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Spatial scales</w:t>
            </w:r>
          </w:p>
        </w:tc>
      </w:tr>
      <w:tr w:rsidR="005557C3" w:rsidRPr="005557C3" w14:paraId="46E75915" w14:textId="77777777" w:rsidTr="007465D2">
        <w:trPr>
          <w:trHeight w:val="20"/>
        </w:trPr>
        <w:tc>
          <w:tcPr>
            <w:tcW w:w="3118" w:type="dxa"/>
            <w:vMerge/>
            <w:tcBorders>
              <w:top w:val="nil"/>
              <w:left w:val="nil"/>
              <w:bottom w:val="nil"/>
              <w:right w:val="nil"/>
            </w:tcBorders>
            <w:vAlign w:val="center"/>
            <w:hideMark/>
          </w:tcPr>
          <w:p w14:paraId="4B59C24F"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4D801D0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Is outcome(s) / tool(s) validated?</w:t>
            </w:r>
          </w:p>
        </w:tc>
      </w:tr>
      <w:tr w:rsidR="005557C3" w:rsidRPr="005557C3" w14:paraId="543D20F1" w14:textId="77777777" w:rsidTr="007465D2">
        <w:trPr>
          <w:trHeight w:val="20"/>
        </w:trPr>
        <w:tc>
          <w:tcPr>
            <w:tcW w:w="3118" w:type="dxa"/>
            <w:vMerge/>
            <w:tcBorders>
              <w:top w:val="nil"/>
              <w:left w:val="nil"/>
              <w:bottom w:val="nil"/>
              <w:right w:val="nil"/>
            </w:tcBorders>
            <w:vAlign w:val="center"/>
            <w:hideMark/>
          </w:tcPr>
          <w:p w14:paraId="345160E8"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30FF7BCC"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Imputation of missing data</w:t>
            </w:r>
          </w:p>
        </w:tc>
      </w:tr>
      <w:tr w:rsidR="005557C3" w:rsidRPr="005557C3" w14:paraId="5A8EAA91" w14:textId="77777777" w:rsidTr="007465D2">
        <w:trPr>
          <w:trHeight w:val="20"/>
        </w:trPr>
        <w:tc>
          <w:tcPr>
            <w:tcW w:w="3118" w:type="dxa"/>
            <w:vMerge/>
            <w:tcBorders>
              <w:top w:val="nil"/>
              <w:left w:val="nil"/>
              <w:bottom w:val="nil"/>
              <w:right w:val="nil"/>
            </w:tcBorders>
            <w:vAlign w:val="center"/>
            <w:hideMark/>
          </w:tcPr>
          <w:p w14:paraId="4825A39A"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70233EB"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Power</w:t>
            </w:r>
          </w:p>
        </w:tc>
      </w:tr>
      <w:tr w:rsidR="005557C3" w:rsidRPr="005557C3" w14:paraId="266B2656" w14:textId="77777777" w:rsidTr="007465D2">
        <w:trPr>
          <w:trHeight w:val="20"/>
        </w:trPr>
        <w:tc>
          <w:tcPr>
            <w:tcW w:w="3118" w:type="dxa"/>
            <w:vMerge/>
            <w:tcBorders>
              <w:top w:val="nil"/>
              <w:left w:val="nil"/>
              <w:bottom w:val="nil"/>
              <w:right w:val="nil"/>
            </w:tcBorders>
            <w:vAlign w:val="center"/>
            <w:hideMark/>
          </w:tcPr>
          <w:p w14:paraId="2E32619B"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DD7447C"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Notes</w:t>
            </w:r>
          </w:p>
        </w:tc>
      </w:tr>
      <w:tr w:rsidR="005557C3" w:rsidRPr="005557C3" w14:paraId="4655AB70" w14:textId="77777777" w:rsidTr="007465D2">
        <w:trPr>
          <w:trHeight w:val="20"/>
        </w:trPr>
        <w:tc>
          <w:tcPr>
            <w:tcW w:w="3118" w:type="dxa"/>
            <w:vMerge w:val="restart"/>
            <w:tcBorders>
              <w:top w:val="nil"/>
              <w:left w:val="nil"/>
              <w:bottom w:val="nil"/>
              <w:right w:val="nil"/>
            </w:tcBorders>
            <w:shd w:val="clear" w:color="000000" w:fill="FFFFFF"/>
            <w:noWrap/>
            <w:hideMark/>
          </w:tcPr>
          <w:p w14:paraId="77AA6A2F"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Risk of bias assessment</w:t>
            </w:r>
          </w:p>
        </w:tc>
        <w:tc>
          <w:tcPr>
            <w:tcW w:w="4820" w:type="dxa"/>
            <w:tcBorders>
              <w:top w:val="nil"/>
              <w:left w:val="nil"/>
              <w:bottom w:val="nil"/>
              <w:right w:val="nil"/>
            </w:tcBorders>
            <w:shd w:val="clear" w:color="000000" w:fill="FFFFFF"/>
            <w:noWrap/>
            <w:hideMark/>
          </w:tcPr>
          <w:p w14:paraId="5FB88F13"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Blinding methods</w:t>
            </w:r>
          </w:p>
        </w:tc>
      </w:tr>
      <w:tr w:rsidR="005557C3" w:rsidRPr="005557C3" w14:paraId="1D97B7B9" w14:textId="77777777" w:rsidTr="007465D2">
        <w:trPr>
          <w:trHeight w:val="20"/>
        </w:trPr>
        <w:tc>
          <w:tcPr>
            <w:tcW w:w="3118" w:type="dxa"/>
            <w:vMerge/>
            <w:tcBorders>
              <w:top w:val="nil"/>
              <w:left w:val="nil"/>
              <w:bottom w:val="nil"/>
              <w:right w:val="nil"/>
            </w:tcBorders>
            <w:vAlign w:val="center"/>
            <w:hideMark/>
          </w:tcPr>
          <w:p w14:paraId="5F9EB1DD"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61A64BE"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Response rate</w:t>
            </w:r>
          </w:p>
        </w:tc>
      </w:tr>
      <w:tr w:rsidR="005557C3" w:rsidRPr="005557C3" w14:paraId="2EB9A38A" w14:textId="77777777" w:rsidTr="007465D2">
        <w:trPr>
          <w:trHeight w:val="20"/>
        </w:trPr>
        <w:tc>
          <w:tcPr>
            <w:tcW w:w="3118" w:type="dxa"/>
            <w:vMerge/>
            <w:tcBorders>
              <w:top w:val="nil"/>
              <w:left w:val="nil"/>
              <w:bottom w:val="nil"/>
              <w:right w:val="nil"/>
            </w:tcBorders>
            <w:vAlign w:val="center"/>
            <w:hideMark/>
          </w:tcPr>
          <w:p w14:paraId="607000DB"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43DDCACB"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Follow-up response rate</w:t>
            </w:r>
          </w:p>
        </w:tc>
      </w:tr>
      <w:tr w:rsidR="005557C3" w:rsidRPr="005557C3" w14:paraId="4143C695" w14:textId="77777777" w:rsidTr="007465D2">
        <w:trPr>
          <w:trHeight w:val="20"/>
        </w:trPr>
        <w:tc>
          <w:tcPr>
            <w:tcW w:w="3118" w:type="dxa"/>
            <w:vMerge/>
            <w:tcBorders>
              <w:top w:val="nil"/>
              <w:left w:val="nil"/>
              <w:bottom w:val="nil"/>
              <w:right w:val="nil"/>
            </w:tcBorders>
            <w:vAlign w:val="center"/>
            <w:hideMark/>
          </w:tcPr>
          <w:p w14:paraId="22C3BE26" w14:textId="77777777" w:rsidR="005557C3" w:rsidRPr="005557C3" w:rsidRDefault="005557C3" w:rsidP="003E758D">
            <w:pPr>
              <w:widowControl w:val="0"/>
              <w:autoSpaceDE w:val="0"/>
              <w:autoSpaceDN w:val="0"/>
              <w:adjustRightInd w:val="0"/>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4A62898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Notes</w:t>
            </w:r>
          </w:p>
        </w:tc>
      </w:tr>
      <w:tr w:rsidR="005557C3" w:rsidRPr="005557C3" w14:paraId="36ABBD8E" w14:textId="77777777" w:rsidTr="007465D2">
        <w:trPr>
          <w:trHeight w:val="20"/>
        </w:trPr>
        <w:tc>
          <w:tcPr>
            <w:tcW w:w="3118" w:type="dxa"/>
            <w:vMerge w:val="restart"/>
            <w:tcBorders>
              <w:top w:val="nil"/>
              <w:left w:val="nil"/>
              <w:bottom w:val="single" w:sz="4" w:space="0" w:color="000000"/>
              <w:right w:val="nil"/>
            </w:tcBorders>
            <w:shd w:val="clear" w:color="000000" w:fill="FFFFFF"/>
            <w:noWrap/>
            <w:hideMark/>
          </w:tcPr>
          <w:p w14:paraId="60260C3B" w14:textId="77777777" w:rsidR="005557C3" w:rsidRPr="005557C3" w:rsidRDefault="005557C3" w:rsidP="003E758D">
            <w:pPr>
              <w:widowControl w:val="0"/>
              <w:autoSpaceDE w:val="0"/>
              <w:autoSpaceDN w:val="0"/>
              <w:adjustRightInd w:val="0"/>
              <w:rPr>
                <w:rFonts w:cs="Times"/>
                <w:b/>
                <w:bCs/>
                <w:color w:val="850053"/>
                <w:szCs w:val="20"/>
                <w:lang w:val="en-NZ"/>
              </w:rPr>
            </w:pPr>
            <w:r w:rsidRPr="005557C3">
              <w:rPr>
                <w:rFonts w:cs="Times"/>
                <w:b/>
                <w:bCs/>
                <w:color w:val="850053"/>
                <w:szCs w:val="20"/>
                <w:lang w:val="en-NZ"/>
              </w:rPr>
              <w:t>Data and analysis</w:t>
            </w:r>
          </w:p>
        </w:tc>
        <w:tc>
          <w:tcPr>
            <w:tcW w:w="4820" w:type="dxa"/>
            <w:tcBorders>
              <w:top w:val="nil"/>
              <w:left w:val="nil"/>
              <w:bottom w:val="nil"/>
              <w:right w:val="nil"/>
            </w:tcBorders>
            <w:shd w:val="clear" w:color="000000" w:fill="FFFFFF"/>
            <w:noWrap/>
            <w:hideMark/>
          </w:tcPr>
          <w:p w14:paraId="2EB025ED"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Comparison</w:t>
            </w:r>
          </w:p>
        </w:tc>
      </w:tr>
      <w:tr w:rsidR="005557C3" w:rsidRPr="005557C3" w14:paraId="73DB1751" w14:textId="77777777" w:rsidTr="007465D2">
        <w:trPr>
          <w:trHeight w:val="20"/>
        </w:trPr>
        <w:tc>
          <w:tcPr>
            <w:tcW w:w="3118" w:type="dxa"/>
            <w:vMerge/>
            <w:tcBorders>
              <w:top w:val="nil"/>
              <w:left w:val="nil"/>
              <w:bottom w:val="single" w:sz="4" w:space="0" w:color="000000"/>
              <w:right w:val="nil"/>
            </w:tcBorders>
            <w:vAlign w:val="center"/>
            <w:hideMark/>
          </w:tcPr>
          <w:p w14:paraId="7593BCDC"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3FC140AE"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Outcome(s)</w:t>
            </w:r>
          </w:p>
        </w:tc>
      </w:tr>
      <w:tr w:rsidR="005557C3" w:rsidRPr="005557C3" w14:paraId="55EB6A0D" w14:textId="77777777" w:rsidTr="007465D2">
        <w:trPr>
          <w:trHeight w:val="20"/>
        </w:trPr>
        <w:tc>
          <w:tcPr>
            <w:tcW w:w="3118" w:type="dxa"/>
            <w:vMerge/>
            <w:tcBorders>
              <w:top w:val="nil"/>
              <w:left w:val="nil"/>
              <w:bottom w:val="single" w:sz="4" w:space="0" w:color="000000"/>
              <w:right w:val="nil"/>
            </w:tcBorders>
            <w:vAlign w:val="center"/>
            <w:hideMark/>
          </w:tcPr>
          <w:p w14:paraId="371A82E6"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0F1C90CB"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Subgroup</w:t>
            </w:r>
          </w:p>
        </w:tc>
      </w:tr>
      <w:tr w:rsidR="005557C3" w:rsidRPr="005557C3" w14:paraId="671451B8" w14:textId="77777777" w:rsidTr="007465D2">
        <w:trPr>
          <w:trHeight w:val="20"/>
        </w:trPr>
        <w:tc>
          <w:tcPr>
            <w:tcW w:w="3118" w:type="dxa"/>
            <w:vMerge/>
            <w:tcBorders>
              <w:top w:val="nil"/>
              <w:left w:val="nil"/>
              <w:bottom w:val="single" w:sz="4" w:space="0" w:color="000000"/>
              <w:right w:val="nil"/>
            </w:tcBorders>
            <w:vAlign w:val="center"/>
            <w:hideMark/>
          </w:tcPr>
          <w:p w14:paraId="4350584D"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C586B2B"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Time point(s)</w:t>
            </w:r>
          </w:p>
        </w:tc>
      </w:tr>
      <w:tr w:rsidR="005557C3" w:rsidRPr="005557C3" w14:paraId="507AD40B" w14:textId="77777777" w:rsidTr="007465D2">
        <w:trPr>
          <w:trHeight w:val="20"/>
        </w:trPr>
        <w:tc>
          <w:tcPr>
            <w:tcW w:w="3118" w:type="dxa"/>
            <w:vMerge/>
            <w:tcBorders>
              <w:top w:val="nil"/>
              <w:left w:val="nil"/>
              <w:bottom w:val="single" w:sz="4" w:space="0" w:color="000000"/>
              <w:right w:val="nil"/>
            </w:tcBorders>
            <w:vAlign w:val="center"/>
            <w:hideMark/>
          </w:tcPr>
          <w:p w14:paraId="118FFEDA"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5C30A019"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 participants</w:t>
            </w:r>
          </w:p>
        </w:tc>
      </w:tr>
      <w:tr w:rsidR="005557C3" w:rsidRPr="005557C3" w14:paraId="6D78A19C" w14:textId="77777777" w:rsidTr="007465D2">
        <w:trPr>
          <w:trHeight w:val="20"/>
        </w:trPr>
        <w:tc>
          <w:tcPr>
            <w:tcW w:w="3118" w:type="dxa"/>
            <w:vMerge/>
            <w:tcBorders>
              <w:top w:val="nil"/>
              <w:left w:val="nil"/>
              <w:bottom w:val="single" w:sz="4" w:space="0" w:color="000000"/>
              <w:right w:val="nil"/>
            </w:tcBorders>
            <w:vAlign w:val="center"/>
            <w:hideMark/>
          </w:tcPr>
          <w:p w14:paraId="13259898"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245BB69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Results (adjusted or unadjusted)</w:t>
            </w:r>
          </w:p>
        </w:tc>
      </w:tr>
      <w:tr w:rsidR="005557C3" w:rsidRPr="005557C3" w14:paraId="6C056F13" w14:textId="77777777" w:rsidTr="007465D2">
        <w:trPr>
          <w:trHeight w:val="20"/>
        </w:trPr>
        <w:tc>
          <w:tcPr>
            <w:tcW w:w="3118" w:type="dxa"/>
            <w:vMerge/>
            <w:tcBorders>
              <w:top w:val="nil"/>
              <w:left w:val="nil"/>
              <w:bottom w:val="single" w:sz="4" w:space="0" w:color="000000"/>
              <w:right w:val="nil"/>
            </w:tcBorders>
            <w:vAlign w:val="center"/>
            <w:hideMark/>
          </w:tcPr>
          <w:p w14:paraId="47DCC6F2"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BC913B1"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 missing participants</w:t>
            </w:r>
          </w:p>
        </w:tc>
      </w:tr>
      <w:tr w:rsidR="005557C3" w:rsidRPr="005557C3" w14:paraId="426D9B40" w14:textId="77777777" w:rsidTr="007465D2">
        <w:trPr>
          <w:trHeight w:val="20"/>
        </w:trPr>
        <w:tc>
          <w:tcPr>
            <w:tcW w:w="3118" w:type="dxa"/>
            <w:vMerge/>
            <w:tcBorders>
              <w:top w:val="nil"/>
              <w:left w:val="nil"/>
              <w:bottom w:val="single" w:sz="4" w:space="0" w:color="000000"/>
              <w:right w:val="nil"/>
            </w:tcBorders>
            <w:vAlign w:val="center"/>
            <w:hideMark/>
          </w:tcPr>
          <w:p w14:paraId="27831CD2"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6BF573EF"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Reasons missing</w:t>
            </w:r>
          </w:p>
        </w:tc>
      </w:tr>
      <w:tr w:rsidR="005557C3" w:rsidRPr="005557C3" w14:paraId="4D39F83D" w14:textId="77777777" w:rsidTr="007465D2">
        <w:trPr>
          <w:trHeight w:val="20"/>
        </w:trPr>
        <w:tc>
          <w:tcPr>
            <w:tcW w:w="3118" w:type="dxa"/>
            <w:vMerge/>
            <w:tcBorders>
              <w:top w:val="nil"/>
              <w:left w:val="nil"/>
              <w:bottom w:val="single" w:sz="4" w:space="0" w:color="000000"/>
              <w:right w:val="nil"/>
            </w:tcBorders>
            <w:vAlign w:val="center"/>
            <w:hideMark/>
          </w:tcPr>
          <w:p w14:paraId="01E9B0CF"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7D309E68"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Unit(s) of analysis</w:t>
            </w:r>
          </w:p>
        </w:tc>
      </w:tr>
      <w:tr w:rsidR="005557C3" w:rsidRPr="005557C3" w14:paraId="3F6959D1" w14:textId="77777777" w:rsidTr="007465D2">
        <w:trPr>
          <w:trHeight w:val="20"/>
        </w:trPr>
        <w:tc>
          <w:tcPr>
            <w:tcW w:w="3118" w:type="dxa"/>
            <w:vMerge/>
            <w:tcBorders>
              <w:top w:val="nil"/>
              <w:left w:val="nil"/>
              <w:bottom w:val="single" w:sz="4" w:space="0" w:color="000000"/>
              <w:right w:val="nil"/>
            </w:tcBorders>
            <w:vAlign w:val="center"/>
            <w:hideMark/>
          </w:tcPr>
          <w:p w14:paraId="43F521B0"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nil"/>
              <w:right w:val="nil"/>
            </w:tcBorders>
            <w:shd w:val="clear" w:color="000000" w:fill="FFFFFF"/>
            <w:noWrap/>
            <w:hideMark/>
          </w:tcPr>
          <w:p w14:paraId="2E1A3B80"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Statistical methods used and appropriateness of these (e.g. adjustment for correlation)</w:t>
            </w:r>
          </w:p>
        </w:tc>
      </w:tr>
      <w:tr w:rsidR="005557C3" w:rsidRPr="005557C3" w14:paraId="55BA1869" w14:textId="77777777" w:rsidTr="007465D2">
        <w:trPr>
          <w:trHeight w:val="20"/>
        </w:trPr>
        <w:tc>
          <w:tcPr>
            <w:tcW w:w="3118" w:type="dxa"/>
            <w:vMerge/>
            <w:tcBorders>
              <w:top w:val="nil"/>
              <w:left w:val="nil"/>
              <w:bottom w:val="single" w:sz="4" w:space="0" w:color="000000"/>
              <w:right w:val="nil"/>
            </w:tcBorders>
            <w:vAlign w:val="center"/>
            <w:hideMark/>
          </w:tcPr>
          <w:p w14:paraId="47A7893B" w14:textId="77777777" w:rsidR="005557C3" w:rsidRPr="005557C3" w:rsidRDefault="005557C3" w:rsidP="003E758D">
            <w:pPr>
              <w:widowControl w:val="0"/>
              <w:autoSpaceDE w:val="0"/>
              <w:autoSpaceDN w:val="0"/>
              <w:adjustRightInd w:val="0"/>
              <w:ind w:left="33"/>
              <w:rPr>
                <w:rFonts w:cs="Times"/>
                <w:b/>
                <w:bCs/>
                <w:color w:val="850053"/>
                <w:szCs w:val="20"/>
                <w:lang w:val="en-NZ"/>
              </w:rPr>
            </w:pPr>
          </w:p>
        </w:tc>
        <w:tc>
          <w:tcPr>
            <w:tcW w:w="4820" w:type="dxa"/>
            <w:tcBorders>
              <w:top w:val="nil"/>
              <w:left w:val="nil"/>
              <w:bottom w:val="single" w:sz="4" w:space="0" w:color="auto"/>
              <w:right w:val="nil"/>
            </w:tcBorders>
            <w:shd w:val="clear" w:color="000000" w:fill="FFFFFF"/>
            <w:noWrap/>
            <w:hideMark/>
          </w:tcPr>
          <w:p w14:paraId="01488244" w14:textId="77777777" w:rsidR="005557C3" w:rsidRPr="005557C3" w:rsidRDefault="005557C3" w:rsidP="003E758D">
            <w:pPr>
              <w:widowControl w:val="0"/>
              <w:autoSpaceDE w:val="0"/>
              <w:autoSpaceDN w:val="0"/>
              <w:adjustRightInd w:val="0"/>
              <w:ind w:left="425"/>
              <w:rPr>
                <w:rFonts w:cs="Times"/>
                <w:color w:val="850053"/>
                <w:szCs w:val="20"/>
                <w:lang w:val="en-NZ"/>
              </w:rPr>
            </w:pPr>
            <w:r w:rsidRPr="005557C3">
              <w:rPr>
                <w:rFonts w:cs="Times"/>
                <w:color w:val="850053"/>
                <w:szCs w:val="20"/>
                <w:lang w:val="en-NZ"/>
              </w:rPr>
              <w:t>Notes</w:t>
            </w:r>
          </w:p>
        </w:tc>
      </w:tr>
    </w:tbl>
    <w:p w14:paraId="5F474657" w14:textId="77777777" w:rsidR="001047C7" w:rsidRPr="00886ACD" w:rsidRDefault="001047C7" w:rsidP="00C676EC">
      <w:pPr>
        <w:widowControl w:val="0"/>
        <w:autoSpaceDE w:val="0"/>
        <w:autoSpaceDN w:val="0"/>
        <w:adjustRightInd w:val="0"/>
        <w:spacing w:after="240"/>
        <w:ind w:left="426"/>
        <w:rPr>
          <w:rFonts w:cs="Times"/>
          <w:szCs w:val="20"/>
        </w:rPr>
      </w:pPr>
    </w:p>
    <w:p w14:paraId="4C6266E0" w14:textId="77C1BC2F"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27</w:t>
      </w:r>
      <w:r>
        <w:rPr>
          <w:rFonts w:cs="Times"/>
          <w:color w:val="434343"/>
          <w:szCs w:val="20"/>
        </w:rPr>
        <w:tab/>
      </w:r>
      <w:r w:rsidR="00886ACD" w:rsidRPr="00886ACD">
        <w:rPr>
          <w:rFonts w:cs="Times"/>
          <w:color w:val="434343"/>
          <w:szCs w:val="20"/>
        </w:rPr>
        <w:t>Risk of bias (quality) assessment</w:t>
      </w:r>
    </w:p>
    <w:p w14:paraId="76116F19" w14:textId="5E5D5BC5"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State whether and how risk of bias will be assessed, how the quality of individual studies will be assessed, and whether and how this will influence the planned synthesis.</w:t>
      </w:r>
    </w:p>
    <w:p w14:paraId="15DFF61D" w14:textId="0BEA6BD5" w:rsidR="00025AA8" w:rsidRDefault="00025AA8" w:rsidP="003E758D">
      <w:pPr>
        <w:widowControl w:val="0"/>
        <w:autoSpaceDE w:val="0"/>
        <w:autoSpaceDN w:val="0"/>
        <w:adjustRightInd w:val="0"/>
        <w:spacing w:after="240"/>
        <w:ind w:left="426"/>
        <w:jc w:val="both"/>
        <w:rPr>
          <w:rFonts w:cs="Arial"/>
          <w:color w:val="850053"/>
          <w:szCs w:val="20"/>
        </w:rPr>
      </w:pPr>
      <w:r w:rsidRPr="00025AA8">
        <w:rPr>
          <w:rFonts w:cs="Arial"/>
          <w:color w:val="850053"/>
          <w:szCs w:val="20"/>
          <w:lang w:val="en-NZ"/>
        </w:rPr>
        <w:t xml:space="preserve">The strength of evidence, quality, and risk of bias for each included study were assessed at the study level using the quality assessment checklist of Pont et al. </w:t>
      </w:r>
      <w:r w:rsidRPr="00025AA8">
        <w:rPr>
          <w:rFonts w:cs="Arial"/>
          <w:color w:val="850053"/>
          <w:szCs w:val="20"/>
          <w:lang w:val="en-NZ"/>
        </w:rPr>
        <w:fldChar w:fldCharType="begin"/>
      </w:r>
      <w:r>
        <w:rPr>
          <w:rFonts w:cs="Arial"/>
          <w:color w:val="850053"/>
          <w:szCs w:val="20"/>
          <w:lang w:val="en-NZ"/>
        </w:rPr>
        <w:instrText xml:space="preserve"> ADDIN EN.CITE &lt;EndNote&gt;&lt;Cite ExcludeAuth="1"&gt;&lt;Author&gt;Pont&lt;/Author&gt;&lt;Year&gt;2009&lt;/Year&gt;&lt;RecNum&gt;396&lt;/RecNum&gt;&lt;DisplayText&gt;[2]&lt;/DisplayText&gt;&lt;record&gt;&lt;rec-number&gt;396&lt;/rec-number&gt;&lt;foreign-keys&gt;&lt;key app="EN" db-id="a00at2zejxazspevt0ipxd0qxxtsrspzzvaz"&gt;396&lt;/key&gt;&lt;/foreign-keys&gt;&lt;ref-type name="Journal Article"&gt;17&lt;/ref-type&gt;&lt;contributors&gt;&lt;authors&gt;&lt;author&gt;Pont, Karina&lt;/author&gt;&lt;author&gt;Ziviani, Jenny&lt;/author&gt;&lt;author&gt;Wadley, David&lt;/author&gt;&lt;author&gt;Bennett, Sally&lt;/author&gt;&lt;author&gt;Abbott, Rebecca&lt;/author&gt;&lt;/authors&gt;&lt;/contributors&gt;&lt;titles&gt;&lt;title&gt;Environmental correlates of children&amp;apos;s active transportation: A systematic literature review&lt;/title&gt;&lt;secondary-title&gt;Health &amp;amp; Place&lt;/secondary-title&gt;&lt;/titles&gt;&lt;periodical&gt;&lt;full-title&gt;Health &amp;amp; Place&lt;/full-title&gt;&lt;abbr-1&gt;Health Place&lt;/abbr-1&gt;&lt;abbr-2&gt;Health Place&lt;/abbr-2&gt;&lt;/periodical&gt;&lt;pages&gt;849-862&lt;/pages&gt;&lt;volume&gt;15&lt;/volume&gt;&lt;number&gt;3&lt;/number&gt;&lt;keywords&gt;&lt;keyword&gt;Environment&lt;/keyword&gt;&lt;keyword&gt;Active travel&lt;/keyword&gt;&lt;keyword&gt;Children&lt;/keyword&gt;&lt;keyword&gt;Adolescents&lt;/keyword&gt;&lt;keyword&gt;Review&lt;/keyword&gt;&lt;/keywords&gt;&lt;dates&gt;&lt;year&gt;2009&lt;/year&gt;&lt;/dates&gt;&lt;isbn&gt;1353-8292&lt;/isbn&gt;&lt;urls&gt;&lt;related-urls&gt;&lt;url&gt;http://www.sciencedirect.com/science/article/pii/S1353829209000136&lt;/url&gt;&lt;/related-urls&gt;&lt;/urls&gt;&lt;electronic-resource-num&gt;10.1016/j.healthplace.2009.02.002&lt;/electronic-resource-num&gt;&lt;/record&gt;&lt;/Cite&gt;&lt;/EndNote&gt;</w:instrText>
      </w:r>
      <w:r w:rsidRPr="00025AA8">
        <w:rPr>
          <w:rFonts w:cs="Arial"/>
          <w:color w:val="850053"/>
          <w:szCs w:val="20"/>
          <w:lang w:val="en-NZ"/>
        </w:rPr>
        <w:fldChar w:fldCharType="separate"/>
      </w:r>
      <w:r>
        <w:rPr>
          <w:rFonts w:cs="Arial"/>
          <w:noProof/>
          <w:color w:val="850053"/>
          <w:szCs w:val="20"/>
          <w:lang w:val="en-NZ"/>
        </w:rPr>
        <w:t>[</w:t>
      </w:r>
      <w:hyperlink w:anchor="_ENREF_2" w:tooltip="Pont, 2009 #396" w:history="1">
        <w:r w:rsidR="00922078">
          <w:rPr>
            <w:rFonts w:cs="Arial"/>
            <w:noProof/>
            <w:color w:val="850053"/>
            <w:szCs w:val="20"/>
            <w:lang w:val="en-NZ"/>
          </w:rPr>
          <w:t>2</w:t>
        </w:r>
      </w:hyperlink>
      <w:r>
        <w:rPr>
          <w:rFonts w:cs="Arial"/>
          <w:noProof/>
          <w:color w:val="850053"/>
          <w:szCs w:val="20"/>
          <w:lang w:val="en-NZ"/>
        </w:rPr>
        <w:t>]</w:t>
      </w:r>
      <w:r w:rsidRPr="00025AA8">
        <w:rPr>
          <w:rFonts w:cs="Arial"/>
          <w:color w:val="850053"/>
          <w:szCs w:val="20"/>
        </w:rPr>
        <w:fldChar w:fldCharType="end"/>
      </w:r>
      <w:r w:rsidRPr="00025AA8">
        <w:rPr>
          <w:rFonts w:cs="Arial"/>
          <w:color w:val="850053"/>
          <w:szCs w:val="20"/>
          <w:lang w:val="en-NZ"/>
        </w:rPr>
        <w:t xml:space="preserve">. Rating scales were retrieved from Effective Public Health Practice Project Quality Assessment Tool (EPHPP) </w:t>
      </w:r>
      <w:r w:rsidRPr="00025AA8">
        <w:rPr>
          <w:rFonts w:cs="Arial"/>
          <w:color w:val="850053"/>
          <w:szCs w:val="20"/>
          <w:lang w:val="en-NZ"/>
        </w:rPr>
        <w:fldChar w:fldCharType="begin">
          <w:fldData xml:space="preserve">PEVuZE5vdGU+PENpdGU+PEF1dGhvcj5DaGlsbMOzbjwvQXV0aG9yPjxZZWFyPjIwMTE8L1llYXI+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</w:fldData>
        </w:fldChar>
      </w:r>
      <w:r w:rsidR="00922078">
        <w:rPr>
          <w:rFonts w:cs="Arial"/>
          <w:color w:val="850053"/>
          <w:szCs w:val="20"/>
          <w:lang w:val="en-NZ"/>
        </w:rPr>
        <w:instrText xml:space="preserve"> ADDIN EN.CITE </w:instrText>
      </w:r>
      <w:r w:rsidR="00922078">
        <w:rPr>
          <w:rFonts w:cs="Arial"/>
          <w:color w:val="850053"/>
          <w:szCs w:val="20"/>
          <w:lang w:val="en-NZ"/>
        </w:rPr>
        <w:fldChar w:fldCharType="begin">
          <w:fldData xml:space="preserve">PEVuZE5vdGU+PENpdGU+PEF1dGhvcj5DaGlsbMOzbjwvQXV0aG9yPjxZZWFyPjIwMTE8L1llYXI+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</w:fldData>
        </w:fldChar>
      </w:r>
      <w:r w:rsidR="00922078">
        <w:rPr>
          <w:rFonts w:cs="Arial"/>
          <w:color w:val="850053"/>
          <w:szCs w:val="20"/>
          <w:lang w:val="en-NZ"/>
        </w:rPr>
        <w:instrText xml:space="preserve"> ADDIN EN.CITE.DATA </w:instrText>
      </w:r>
      <w:r w:rsidR="00922078">
        <w:rPr>
          <w:rFonts w:cs="Arial"/>
          <w:color w:val="850053"/>
          <w:szCs w:val="20"/>
          <w:lang w:val="en-NZ"/>
        </w:rPr>
      </w:r>
      <w:r w:rsidR="00922078">
        <w:rPr>
          <w:rFonts w:cs="Arial"/>
          <w:color w:val="850053"/>
          <w:szCs w:val="20"/>
          <w:lang w:val="en-NZ"/>
        </w:rPr>
        <w:fldChar w:fldCharType="end"/>
      </w:r>
      <w:r w:rsidRPr="00025AA8">
        <w:rPr>
          <w:rFonts w:cs="Arial"/>
          <w:color w:val="850053"/>
          <w:szCs w:val="20"/>
          <w:lang w:val="en-NZ"/>
        </w:rPr>
      </w:r>
      <w:r w:rsidRPr="00025AA8">
        <w:rPr>
          <w:rFonts w:cs="Arial"/>
          <w:color w:val="850053"/>
          <w:szCs w:val="20"/>
          <w:lang w:val="en-NZ"/>
        </w:rPr>
        <w:fldChar w:fldCharType="separate"/>
      </w:r>
      <w:r w:rsidR="00922078">
        <w:rPr>
          <w:rFonts w:cs="Arial"/>
          <w:noProof/>
          <w:color w:val="850053"/>
          <w:szCs w:val="20"/>
          <w:lang w:val="en-NZ"/>
        </w:rPr>
        <w:t>[</w:t>
      </w:r>
      <w:hyperlink w:anchor="_ENREF_15" w:tooltip="Chillón, 2011 #671" w:history="1">
        <w:r w:rsidR="00922078">
          <w:rPr>
            <w:rFonts w:cs="Arial"/>
            <w:noProof/>
            <w:color w:val="850053"/>
            <w:szCs w:val="20"/>
            <w:lang w:val="en-NZ"/>
          </w:rPr>
          <w:t>15-18</w:t>
        </w:r>
      </w:hyperlink>
      <w:r w:rsidR="00922078">
        <w:rPr>
          <w:rFonts w:cs="Arial"/>
          <w:noProof/>
          <w:color w:val="850053"/>
          <w:szCs w:val="20"/>
          <w:lang w:val="en-NZ"/>
        </w:rPr>
        <w:t>]</w:t>
      </w:r>
      <w:r w:rsidRPr="00025AA8">
        <w:rPr>
          <w:rFonts w:cs="Arial"/>
          <w:color w:val="850053"/>
          <w:szCs w:val="20"/>
        </w:rPr>
        <w:fldChar w:fldCharType="end"/>
      </w:r>
      <w:r w:rsidRPr="00025AA8">
        <w:rPr>
          <w:rFonts w:cs="Arial"/>
          <w:color w:val="850053"/>
          <w:szCs w:val="20"/>
          <w:lang w:val="en-NZ"/>
        </w:rPr>
        <w:t>.</w:t>
      </w:r>
      <w:r>
        <w:rPr>
          <w:rFonts w:cs="Arial"/>
          <w:color w:val="850053"/>
          <w:szCs w:val="20"/>
          <w:lang w:val="en-NZ"/>
        </w:rPr>
        <w:t xml:space="preserve"> </w:t>
      </w:r>
      <w:r w:rsidRPr="00025AA8">
        <w:rPr>
          <w:rFonts w:cs="Arial"/>
          <w:color w:val="850053"/>
          <w:szCs w:val="20"/>
          <w:lang w:val="en-NZ"/>
        </w:rPr>
        <w:t xml:space="preserve">The grading system, comprising six components and a composite global rating. The six domains of bias and methodological quality are: description of the sample, sampling methods, study methodology, measurement, external validity of measurement tools, and bias from blinding and follow-up </w:t>
      </w:r>
      <w:r w:rsidRPr="00025AA8">
        <w:rPr>
          <w:rFonts w:cs="Arial"/>
          <w:color w:val="850053"/>
          <w:szCs w:val="20"/>
          <w:lang w:val="en-NZ"/>
        </w:rPr>
        <w:fldChar w:fldCharType="begin"/>
      </w:r>
      <w:r>
        <w:rPr>
          <w:rFonts w:cs="Arial"/>
          <w:color w:val="850053"/>
          <w:szCs w:val="20"/>
          <w:lang w:val="en-NZ"/>
        </w:rPr>
        <w:instrText xml:space="preserve"> ADDIN EN.CITE &lt;EndNote&gt;&lt;Cite&gt;&lt;Author&gt;Pont&lt;/Author&gt;&lt;Year&gt;2009&lt;/Year&gt;&lt;RecNum&gt;396&lt;/RecNum&gt;&lt;DisplayText&gt;[2]&lt;/DisplayText&gt;&lt;record&gt;&lt;rec-number&gt;396&lt;/rec-number&gt;&lt;foreign-keys&gt;&lt;key app="EN" db-id="a00at2zejxazspevt0ipxd0qxxtsrspzzvaz"&gt;396&lt;/key&gt;&lt;/foreign-keys&gt;&lt;ref-type name="Journal Article"&gt;17&lt;/ref-type&gt;&lt;contributors&gt;&lt;authors&gt;&lt;author&gt;Pont, Karina&lt;/author&gt;&lt;author&gt;Ziviani, Jenny&lt;/author&gt;&lt;author&gt;Wadley, David&lt;/author&gt;&lt;author&gt;Bennett, Sally&lt;/author&gt;&lt;author&gt;Abbott, Rebecca&lt;/author&gt;&lt;/authors&gt;&lt;/contributors&gt;&lt;titles&gt;&lt;title&gt;Environmental correlates of children&amp;apos;s active transportation: A systematic literature review&lt;/title&gt;&lt;secondary-title&gt;Health &amp;amp; Place&lt;/secondary-title&gt;&lt;/titles&gt;&lt;periodical&gt;&lt;full-title&gt;Health &amp;amp; Place&lt;/full-title&gt;&lt;abbr-1&gt;Health Place&lt;/abbr-1&gt;&lt;abbr-2&gt;Health Place&lt;/abbr-2&gt;&lt;/periodical&gt;&lt;pages&gt;849-862&lt;/pages&gt;&lt;volume&gt;15&lt;/volume&gt;&lt;number&gt;3&lt;/number&gt;&lt;keywords&gt;&lt;keyword&gt;Environment&lt;/keyword&gt;&lt;keyword&gt;Active travel&lt;/keyword&gt;&lt;keyword&gt;Children&lt;/keyword&gt;&lt;keyword&gt;Adolescents&lt;/keyword&gt;&lt;keyword&gt;Review&lt;/keyword&gt;&lt;/keywords&gt;&lt;dates&gt;&lt;year&gt;2009&lt;/year&gt;&lt;/dates&gt;&lt;isbn&gt;1353-8292&lt;/isbn&gt;&lt;urls&gt;&lt;related-urls&gt;&lt;url&gt;http://www.sciencedirect.com/science/article/pii/S1353829209000136&lt;/url&gt;&lt;/related-urls&gt;&lt;/urls&gt;&lt;electronic-resource-num&gt;10.1016/j.healthplace.2009.02.002&lt;/electronic-resource-num&gt;&lt;/record&gt;&lt;/Cite&gt;&lt;/EndNote&gt;</w:instrText>
      </w:r>
      <w:r w:rsidRPr="00025AA8">
        <w:rPr>
          <w:rFonts w:cs="Arial"/>
          <w:color w:val="850053"/>
          <w:szCs w:val="20"/>
          <w:lang w:val="en-NZ"/>
        </w:rPr>
        <w:fldChar w:fldCharType="separate"/>
      </w:r>
      <w:r>
        <w:rPr>
          <w:rFonts w:cs="Arial"/>
          <w:noProof/>
          <w:color w:val="850053"/>
          <w:szCs w:val="20"/>
          <w:lang w:val="en-NZ"/>
        </w:rPr>
        <w:t>[</w:t>
      </w:r>
      <w:hyperlink w:anchor="_ENREF_2" w:tooltip="Pont, 2009 #396" w:history="1">
        <w:r w:rsidR="00922078">
          <w:rPr>
            <w:rFonts w:cs="Arial"/>
            <w:noProof/>
            <w:color w:val="850053"/>
            <w:szCs w:val="20"/>
            <w:lang w:val="en-NZ"/>
          </w:rPr>
          <w:t>2</w:t>
        </w:r>
      </w:hyperlink>
      <w:r>
        <w:rPr>
          <w:rFonts w:cs="Arial"/>
          <w:noProof/>
          <w:color w:val="850053"/>
          <w:szCs w:val="20"/>
          <w:lang w:val="en-NZ"/>
        </w:rPr>
        <w:t>]</w:t>
      </w:r>
      <w:r w:rsidRPr="00025AA8">
        <w:rPr>
          <w:rFonts w:cs="Arial"/>
          <w:color w:val="850053"/>
          <w:szCs w:val="20"/>
          <w:lang w:val="en-NZ"/>
        </w:rPr>
        <w:fldChar w:fldCharType="end"/>
      </w:r>
      <w:r w:rsidRPr="00025AA8">
        <w:rPr>
          <w:rFonts w:cs="Arial"/>
          <w:color w:val="850053"/>
          <w:szCs w:val="20"/>
          <w:lang w:val="en-NZ"/>
        </w:rPr>
        <w:t xml:space="preserve">. The original quality assessment checklist of Pont et al. </w:t>
      </w:r>
      <w:r w:rsidRPr="00025AA8">
        <w:rPr>
          <w:rFonts w:cs="Arial"/>
          <w:color w:val="850053"/>
          <w:szCs w:val="20"/>
          <w:lang w:val="en-NZ"/>
        </w:rPr>
        <w:fldChar w:fldCharType="begin"/>
      </w:r>
      <w:r>
        <w:rPr>
          <w:rFonts w:cs="Arial"/>
          <w:color w:val="850053"/>
          <w:szCs w:val="20"/>
          <w:lang w:val="en-NZ"/>
        </w:rPr>
        <w:instrText xml:space="preserve"> ADDIN EN.CITE &lt;EndNote&gt;&lt;Cite ExcludeAuth="1"&gt;&lt;Author&gt;Pont&lt;/Author&gt;&lt;Year&gt;2009&lt;/Year&gt;&lt;RecNum&gt;396&lt;/RecNum&gt;&lt;DisplayText&gt;[2]&lt;/DisplayText&gt;&lt;record&gt;&lt;rec-number&gt;396&lt;/rec-number&gt;&lt;foreign-keys&gt;&lt;key app="EN" db-id="a00at2zejxazspevt0ipxd0qxxtsrspzzvaz"&gt;396&lt;/key&gt;&lt;/foreign-keys&gt;&lt;ref-type name="Journal Article"&gt;17&lt;/ref-type&gt;&lt;contributors&gt;&lt;authors&gt;&lt;author&gt;Pont, Karina&lt;/author&gt;&lt;author&gt;Ziviani, Jenny&lt;/author&gt;&lt;author&gt;Wadley, David&lt;/author&gt;&lt;author&gt;Bennett, Sally&lt;/author&gt;&lt;author&gt;Abbott, Rebecca&lt;/author&gt;&lt;/authors&gt;&lt;/contributors&gt;&lt;titles&gt;&lt;title&gt;Environmental correlates of children&amp;apos;s active transportation: A systematic literature review&lt;/title&gt;&lt;secondary-title&gt;Health &amp;amp; Place&lt;/secondary-title&gt;&lt;/titles&gt;&lt;periodical&gt;&lt;full-title&gt;Health &amp;amp; Place&lt;/full-title&gt;&lt;abbr-1&gt;Health Place&lt;/abbr-1&gt;&lt;abbr-2&gt;Health Place&lt;/abbr-2&gt;&lt;/periodical&gt;&lt;pages&gt;849-862&lt;/pages&gt;&lt;volume&gt;15&lt;/volume&gt;&lt;number&gt;3&lt;/number&gt;&lt;keywords&gt;&lt;keyword&gt;Environment&lt;/keyword&gt;&lt;keyword&gt;Active travel&lt;/keyword&gt;&lt;keyword&gt;Children&lt;/keyword&gt;&lt;keyword&gt;Adolescents&lt;/keyword&gt;&lt;keyword&gt;Review&lt;/keyword&gt;&lt;/keywords&gt;&lt;dates&gt;&lt;year&gt;2009&lt;/year&gt;&lt;/dates&gt;&lt;isbn&gt;1353-8292&lt;/isbn&gt;&lt;urls&gt;&lt;related-urls&gt;&lt;url&gt;http://www.sciencedirect.com/science/article/pii/S1353829209000136&lt;/url&gt;&lt;/related-urls&gt;&lt;/urls&gt;&lt;electronic-resource-num&gt;10.1016/j.healthplace.2009.02.002&lt;/electronic-resource-num&gt;&lt;/record&gt;&lt;/Cite&gt;&lt;/EndNote&gt;</w:instrText>
      </w:r>
      <w:r w:rsidRPr="00025AA8">
        <w:rPr>
          <w:rFonts w:cs="Arial"/>
          <w:color w:val="850053"/>
          <w:szCs w:val="20"/>
          <w:lang w:val="en-NZ"/>
        </w:rPr>
        <w:fldChar w:fldCharType="separate"/>
      </w:r>
      <w:r>
        <w:rPr>
          <w:rFonts w:cs="Arial"/>
          <w:noProof/>
          <w:color w:val="850053"/>
          <w:szCs w:val="20"/>
          <w:lang w:val="en-NZ"/>
        </w:rPr>
        <w:t>[</w:t>
      </w:r>
      <w:hyperlink w:anchor="_ENREF_2" w:tooltip="Pont, 2009 #396" w:history="1">
        <w:r w:rsidR="00922078">
          <w:rPr>
            <w:rFonts w:cs="Arial"/>
            <w:noProof/>
            <w:color w:val="850053"/>
            <w:szCs w:val="20"/>
            <w:lang w:val="en-NZ"/>
          </w:rPr>
          <w:t>2</w:t>
        </w:r>
      </w:hyperlink>
      <w:r>
        <w:rPr>
          <w:rFonts w:cs="Arial"/>
          <w:noProof/>
          <w:color w:val="850053"/>
          <w:szCs w:val="20"/>
          <w:lang w:val="en-NZ"/>
        </w:rPr>
        <w:t>]</w:t>
      </w:r>
      <w:r w:rsidRPr="00025AA8">
        <w:rPr>
          <w:rFonts w:cs="Arial"/>
          <w:color w:val="850053"/>
          <w:szCs w:val="20"/>
          <w:lang w:val="en-NZ"/>
        </w:rPr>
        <w:fldChar w:fldCharType="end"/>
      </w:r>
      <w:r w:rsidRPr="00025AA8">
        <w:rPr>
          <w:rFonts w:cs="Arial"/>
          <w:color w:val="850053"/>
          <w:szCs w:val="20"/>
          <w:lang w:val="en-NZ"/>
        </w:rPr>
        <w:t xml:space="preserve"> was modified to increase the suitability for evaluating studies included in this review, and to generate an overall appraisal of each study. Given the importance of </w:t>
      </w:r>
      <w:r w:rsidRPr="00025AA8">
        <w:rPr>
          <w:rFonts w:cs="Arial"/>
          <w:color w:val="850053"/>
          <w:szCs w:val="20"/>
          <w:lang w:val="en-NZ"/>
        </w:rPr>
        <w:lastRenderedPageBreak/>
        <w:t xml:space="preserve">assessment in confounders and analyses </w:t>
      </w:r>
      <w:r w:rsidRPr="00025AA8">
        <w:rPr>
          <w:rFonts w:cs="Arial"/>
          <w:color w:val="850053"/>
          <w:szCs w:val="20"/>
          <w:lang w:val="en-NZ"/>
        </w:rPr>
        <w:fldChar w:fldCharType="begin">
          <w:fldData xml:space="preserve">PEVuZE5vdGU+PENpdGU+PEF1dGhvcj5DaGlsbMOzbjwvQXV0aG9yPjxZZWFyPjIwMTE8L1llYXI+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YXZpb3JhbCBOdXRyaXRpb24gYW5kIFBoeXNpY2FsIEFjdGl2aXR5PC9mdWxsLXRpdGxlPjxhYmJy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</w:fldData>
        </w:fldChar>
      </w:r>
      <w:r w:rsidR="00922078">
        <w:rPr>
          <w:rFonts w:cs="Arial"/>
          <w:color w:val="850053"/>
          <w:szCs w:val="20"/>
          <w:lang w:val="en-NZ"/>
        </w:rPr>
        <w:instrText xml:space="preserve"> ADDIN EN.CITE </w:instrText>
      </w:r>
      <w:r w:rsidR="00922078">
        <w:rPr>
          <w:rFonts w:cs="Arial"/>
          <w:color w:val="850053"/>
          <w:szCs w:val="20"/>
          <w:lang w:val="en-NZ"/>
        </w:rPr>
        <w:fldChar w:fldCharType="begin">
          <w:fldData xml:space="preserve">PEVuZE5vdGU+PENpdGU+PEF1dGhvcj5DaGlsbMOzbjwvQXV0aG9yPjxZZWFyPjIwMTE8L1llYXI+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YXZpb3JhbCBOdXRyaXRpb24gYW5kIFBoeXNpY2FsIEFjdGl2aXR5PC9mdWxsLXRpdGxlPjxhYmJy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</w:fldData>
        </w:fldChar>
      </w:r>
      <w:r w:rsidR="00922078">
        <w:rPr>
          <w:rFonts w:cs="Arial"/>
          <w:color w:val="850053"/>
          <w:szCs w:val="20"/>
          <w:lang w:val="en-NZ"/>
        </w:rPr>
        <w:instrText xml:space="preserve"> ADDIN EN.CITE.DATA </w:instrText>
      </w:r>
      <w:r w:rsidR="00922078">
        <w:rPr>
          <w:rFonts w:cs="Arial"/>
          <w:color w:val="850053"/>
          <w:szCs w:val="20"/>
          <w:lang w:val="en-NZ"/>
        </w:rPr>
      </w:r>
      <w:r w:rsidR="00922078">
        <w:rPr>
          <w:rFonts w:cs="Arial"/>
          <w:color w:val="850053"/>
          <w:szCs w:val="20"/>
          <w:lang w:val="en-NZ"/>
        </w:rPr>
        <w:fldChar w:fldCharType="end"/>
      </w:r>
      <w:r w:rsidRPr="00025AA8">
        <w:rPr>
          <w:rFonts w:cs="Arial"/>
          <w:color w:val="850053"/>
          <w:szCs w:val="20"/>
          <w:lang w:val="en-NZ"/>
        </w:rPr>
      </w:r>
      <w:r w:rsidRPr="00025AA8">
        <w:rPr>
          <w:rFonts w:cs="Arial"/>
          <w:color w:val="850053"/>
          <w:szCs w:val="20"/>
          <w:lang w:val="en-NZ"/>
        </w:rPr>
        <w:fldChar w:fldCharType="separate"/>
      </w:r>
      <w:r w:rsidR="00922078">
        <w:rPr>
          <w:rFonts w:cs="Arial"/>
          <w:noProof/>
          <w:color w:val="850053"/>
          <w:szCs w:val="20"/>
          <w:lang w:val="en-NZ"/>
        </w:rPr>
        <w:t>[</w:t>
      </w:r>
      <w:hyperlink w:anchor="_ENREF_7" w:tooltip="Benton, 2016 #904" w:history="1">
        <w:r w:rsidR="00922078">
          <w:rPr>
            <w:rFonts w:cs="Arial"/>
            <w:noProof/>
            <w:color w:val="850053"/>
            <w:szCs w:val="20"/>
            <w:lang w:val="en-NZ"/>
          </w:rPr>
          <w:t>7</w:t>
        </w:r>
      </w:hyperlink>
      <w:r w:rsidR="00922078">
        <w:rPr>
          <w:rFonts w:cs="Arial"/>
          <w:noProof/>
          <w:color w:val="850053"/>
          <w:szCs w:val="20"/>
          <w:lang w:val="en-NZ"/>
        </w:rPr>
        <w:t xml:space="preserve">, </w:t>
      </w:r>
      <w:hyperlink w:anchor="_ENREF_15" w:tooltip="Chillón, 2011 #671" w:history="1">
        <w:r w:rsidR="00922078">
          <w:rPr>
            <w:rFonts w:cs="Arial"/>
            <w:noProof/>
            <w:color w:val="850053"/>
            <w:szCs w:val="20"/>
            <w:lang w:val="en-NZ"/>
          </w:rPr>
          <w:t>15-17</w:t>
        </w:r>
      </w:hyperlink>
      <w:r w:rsidR="00922078">
        <w:rPr>
          <w:rFonts w:cs="Arial"/>
          <w:noProof/>
          <w:color w:val="850053"/>
          <w:szCs w:val="20"/>
          <w:lang w:val="en-NZ"/>
        </w:rPr>
        <w:t xml:space="preserve">, </w:t>
      </w:r>
      <w:hyperlink w:anchor="_ENREF_19" w:tooltip="Dunning, 2012 #934" w:history="1">
        <w:r w:rsidR="00922078">
          <w:rPr>
            <w:rFonts w:cs="Arial"/>
            <w:noProof/>
            <w:color w:val="850053"/>
            <w:szCs w:val="20"/>
            <w:lang w:val="en-NZ"/>
          </w:rPr>
          <w:t>19</w:t>
        </w:r>
      </w:hyperlink>
      <w:r w:rsidR="00922078">
        <w:rPr>
          <w:rFonts w:cs="Arial"/>
          <w:noProof/>
          <w:color w:val="850053"/>
          <w:szCs w:val="20"/>
          <w:lang w:val="en-NZ"/>
        </w:rPr>
        <w:t>]</w:t>
      </w:r>
      <w:r w:rsidRPr="00025AA8">
        <w:rPr>
          <w:rFonts w:cs="Arial"/>
          <w:color w:val="850053"/>
          <w:szCs w:val="20"/>
          <w:lang w:val="en-NZ"/>
        </w:rPr>
        <w:fldChar w:fldCharType="end"/>
      </w:r>
      <w:r w:rsidRPr="00025AA8">
        <w:rPr>
          <w:rFonts w:cs="Arial"/>
          <w:color w:val="850053"/>
          <w:szCs w:val="20"/>
          <w:lang w:val="en-NZ"/>
        </w:rPr>
        <w:t>, an additional domain of analyses (i.e., statistical methods, confounders, clustering and model fit) was included in the assessment, but reported separately from the overall rating of the other six domains. Two review authors (EI and EH) independently assessed the quality of each study included. Reviewers resolved disagreements by discussion, and an arbitrator (KW) adjudicated unresolved disagreements.</w:t>
      </w:r>
    </w:p>
    <w:p w14:paraId="4BF17CE4" w14:textId="300A2FEF" w:rsidR="00C676EC"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28</w:t>
      </w:r>
      <w:r w:rsidR="00C676EC">
        <w:rPr>
          <w:rFonts w:cs="Times"/>
          <w:color w:val="434343"/>
          <w:szCs w:val="20"/>
        </w:rPr>
        <w:tab/>
      </w:r>
      <w:r w:rsidRPr="00886ACD">
        <w:rPr>
          <w:rFonts w:cs="Times"/>
          <w:color w:val="434343"/>
          <w:szCs w:val="20"/>
        </w:rPr>
        <w:t>Strategy for data synthesis</w:t>
      </w:r>
    </w:p>
    <w:p w14:paraId="0A51262D" w14:textId="11DD9E0C"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the planned general approach to be used, for example whether the data to be used will be aggregate or at the level of individual participants, and whether a quantitative or narrative (descriptive) synthesis is planned. Where appropriate a brief outline of analytic approach should be given.</w:t>
      </w:r>
    </w:p>
    <w:p w14:paraId="66323CAD" w14:textId="77777777" w:rsidR="00B6055F" w:rsidRPr="00B6055F" w:rsidRDefault="00B6055F" w:rsidP="00B6055F">
      <w:pPr>
        <w:widowControl w:val="0"/>
        <w:autoSpaceDE w:val="0"/>
        <w:autoSpaceDN w:val="0"/>
        <w:adjustRightInd w:val="0"/>
        <w:spacing w:after="240"/>
        <w:ind w:left="426"/>
        <w:jc w:val="both"/>
        <w:rPr>
          <w:rFonts w:cs="Arial"/>
          <w:color w:val="850053"/>
          <w:szCs w:val="20"/>
          <w:lang w:val="en-NZ"/>
        </w:rPr>
      </w:pPr>
      <w:r w:rsidRPr="00B6055F">
        <w:rPr>
          <w:rFonts w:cs="Arial"/>
          <w:color w:val="850053"/>
          <w:szCs w:val="20"/>
          <w:lang w:val="en-NZ"/>
        </w:rPr>
        <w:t>A systematic narrative synthesis was performed to summarise the characteristics (i.e., study location, study design, research project, participants, school travel mode, perceived physical environment attributes, and sociological and sociodemographic variables) and significant and non-significant findings (i.e., ORs and β) in the final statistical model of the included studies. In order to identify the direction of associations, findings were classified as positive (i.e., OR &gt; 1, β &gt; 0) or negative (i.e., OR &lt; 1, β &lt; 0). Reverse-coding of the original direction of associations (i.e., positive to negative or vice versa) was performed depending on the wording of the original question items (e.g., ‘too far’ versus ‘distance close enough’). Findings were collated separately by statistical significance (i.e., significant versus non-significant findings) and independent variables (i.e., perceived physical environment, and sociological and sociodemographic characteristics). Results from each independent variable were integrated into categories (</w:t>
      </w:r>
      <w:r w:rsidR="004A7661">
        <w:rPr>
          <w:rFonts w:cs="Arial"/>
          <w:color w:val="850053"/>
          <w:szCs w:val="20"/>
          <w:lang w:val="en-NZ"/>
        </w:rPr>
        <w:t>Table 3</w:t>
      </w:r>
      <w:r w:rsidRPr="00B6055F">
        <w:rPr>
          <w:rFonts w:cs="Arial"/>
          <w:color w:val="850053"/>
          <w:szCs w:val="20"/>
          <w:lang w:val="en-NZ"/>
        </w:rPr>
        <w:t>).</w:t>
      </w:r>
    </w:p>
    <w:p w14:paraId="304E98C2" w14:textId="3AFAEA25" w:rsidR="00B6055F" w:rsidRDefault="00B6055F" w:rsidP="00B6055F">
      <w:pPr>
        <w:widowControl w:val="0"/>
        <w:autoSpaceDE w:val="0"/>
        <w:autoSpaceDN w:val="0"/>
        <w:adjustRightInd w:val="0"/>
        <w:spacing w:after="240"/>
        <w:ind w:left="426"/>
        <w:jc w:val="both"/>
        <w:rPr>
          <w:rFonts w:cs="Arial"/>
          <w:color w:val="850053"/>
          <w:szCs w:val="20"/>
          <w:lang w:val="en-NZ"/>
        </w:rPr>
      </w:pPr>
      <w:r w:rsidRPr="00B6055F">
        <w:rPr>
          <w:rFonts w:cs="Arial"/>
          <w:color w:val="850053"/>
          <w:szCs w:val="20"/>
          <w:lang w:val="en-NZ"/>
        </w:rPr>
        <w:t>Vote counting was applied for significant and non-significant findings separately to summarise the number of studies reporting positive and/or negative associations with school travel modes in each category (</w:t>
      </w:r>
      <w:r>
        <w:rPr>
          <w:rFonts w:cs="Arial"/>
          <w:color w:val="850053"/>
          <w:szCs w:val="20"/>
          <w:lang w:val="en-NZ"/>
        </w:rPr>
        <w:t>Table 3)</w:t>
      </w:r>
      <w:r w:rsidRPr="00B6055F">
        <w:rPr>
          <w:rFonts w:cs="Arial"/>
          <w:color w:val="850053"/>
          <w:szCs w:val="20"/>
          <w:lang w:val="en-NZ"/>
        </w:rPr>
        <w:t xml:space="preserve"> </w:t>
      </w:r>
      <w:r w:rsidRPr="00B6055F">
        <w:rPr>
          <w:rFonts w:cs="Arial"/>
          <w:color w:val="850053"/>
          <w:szCs w:val="20"/>
          <w:lang w:val="en-NZ"/>
        </w:rPr>
        <w:fldChar w:fldCharType="begin"/>
      </w:r>
      <w:r w:rsidR="00922078">
        <w:rPr>
          <w:rFonts w:cs="Arial"/>
          <w:color w:val="850053"/>
          <w:szCs w:val="20"/>
          <w:lang w:val="en-NZ"/>
        </w:rPr>
        <w:instrText xml:space="preserve"> ADDIN EN.CITE &lt;EndNote&gt;&lt;Cite&gt;&lt;Author&gt;The Cochrane Collaboration&lt;/Author&gt;&lt;Year&gt;2011&lt;/Year&gt;&lt;RecNum&gt;1195&lt;/RecNum&gt;&lt;DisplayText&gt;[20, 21]&lt;/DisplayText&gt;&lt;record&gt;&lt;rec-number&gt;1195&lt;/rec-number&gt;&lt;foreign-keys&gt;&lt;key app="EN" db-id="a00at2zejxazspevt0ipxd0qxxtsrspzzvaz"&gt;1195&lt;/key&gt;&lt;/foreign-keys&gt;&lt;ref-type name="Electronic Book"&gt;44&lt;/ref-type&gt;&lt;contributors&gt;&lt;authors&gt;&lt;author&gt;The Cochrane Collaboration,&lt;/author&gt;&lt;/authors&gt;&lt;secondary-authors&gt;&lt;author&gt;Julian PT Higgins&lt;/author&gt;&lt;author&gt;Sally Green&lt;/author&gt;&lt;/secondary-authors&gt;&lt;/contributors&gt;&lt;titles&gt;&lt;title&gt;Cochrane handbook for systematic reviews of interventions&lt;/title&gt;&lt;/titles&gt;&lt;num-vols&gt;5.1.0&lt;/num-vols&gt;&lt;dates&gt;&lt;year&gt;2011&lt;/year&gt;&lt;/dates&gt;&lt;urls&gt;&lt;related-urls&gt;&lt;url&gt;http://handbook-5-1.cochrane.org/&lt;/url&gt;&lt;/related-urls&gt;&lt;/urls&gt;&lt;/record&gt;&lt;/Cite&gt;&lt;Cite&gt;&lt;Author&gt;Rothman&lt;/Author&gt;&lt;Year&gt;In press&lt;/Year&gt;&lt;RecNum&gt;1185&lt;/RecNum&gt;&lt;record&gt;&lt;rec-number&gt;1185&lt;/rec-number&gt;&lt;foreign-keys&gt;&lt;key app="EN" db-id="a00at2zejxazspevt0ipxd0qxxtsrspzzvaz"&gt;1185&lt;/key&gt;&lt;/foreign-keys&gt;&lt;ref-type name="Journal Article"&gt;17&lt;/ref-type&gt;&lt;contributors&gt;&lt;authors&gt;&lt;author&gt;Rothman, Linda&lt;/author&gt;&lt;author&gt;Macpherson, Alison K.&lt;/author&gt;&lt;author&gt;Ross, Timothy&lt;/author&gt;&lt;author&gt;Buliung, Ron N.&lt;/author&gt;&lt;/authors&gt;&lt;/contributors&gt;&lt;titles&gt;&lt;title&gt;The decline in active school transportation (AST): A systematic review of the factors related to AST and changes in school transport over time in North America&lt;/title&gt;&lt;secondary-title&gt;Preventive Medicine&lt;/secondary-title&gt;&lt;/titles&gt;&lt;periodical&gt;&lt;full-title&gt;Preventive Medicine&lt;/full-title&gt;&lt;abbr-1&gt;Prev. Med.&lt;/abbr-1&gt;&lt;abbr-2&gt;Prev Med&lt;/abbr-2&gt;&lt;/periodical&gt;&lt;keywords&gt;&lt;keyword&gt;Walking&lt;/keyword&gt;&lt;keyword&gt;Environment and public health&lt;/keyword&gt;&lt;keyword&gt;Schools&lt;/keyword&gt;&lt;keyword&gt;Child&lt;/keyword&gt;&lt;keyword&gt;City planning&lt;/keyword&gt;&lt;keyword&gt;School travel&lt;/keyword&gt;&lt;/keywords&gt;&lt;dates&gt;&lt;year&gt;In press&lt;/year&gt;&lt;/dates&gt;&lt;isbn&gt;0091-7435&lt;/isbn&gt;&lt;urls&gt;&lt;related-urls&gt;&lt;url&gt;http://www.sciencedirect.com/science/article/pii/S0091743517304590&lt;/url&gt;&lt;/related-urls&gt;&lt;/urls&gt;&lt;electronic-resource-num&gt;10.1016/j.ypmed.2017.11.018&lt;/electronic-resource-num&gt;&lt;/record&gt;&lt;/Cite&gt;&lt;/EndNote&gt;</w:instrText>
      </w:r>
      <w:r w:rsidRPr="00B6055F">
        <w:rPr>
          <w:rFonts w:cs="Arial"/>
          <w:color w:val="850053"/>
          <w:szCs w:val="20"/>
          <w:lang w:val="en-NZ"/>
        </w:rPr>
        <w:fldChar w:fldCharType="separate"/>
      </w:r>
      <w:r w:rsidR="00922078">
        <w:rPr>
          <w:rFonts w:cs="Arial"/>
          <w:noProof/>
          <w:color w:val="850053"/>
          <w:szCs w:val="20"/>
          <w:lang w:val="en-NZ"/>
        </w:rPr>
        <w:t>[</w:t>
      </w:r>
      <w:hyperlink w:anchor="_ENREF_20" w:tooltip="The Cochrane Collaboration, 2011 #1195" w:history="1">
        <w:r w:rsidR="00922078">
          <w:rPr>
            <w:rFonts w:cs="Arial"/>
            <w:noProof/>
            <w:color w:val="850053"/>
            <w:szCs w:val="20"/>
            <w:lang w:val="en-NZ"/>
          </w:rPr>
          <w:t>20</w:t>
        </w:r>
      </w:hyperlink>
      <w:r w:rsidR="00922078">
        <w:rPr>
          <w:rFonts w:cs="Arial"/>
          <w:noProof/>
          <w:color w:val="850053"/>
          <w:szCs w:val="20"/>
          <w:lang w:val="en-NZ"/>
        </w:rPr>
        <w:t xml:space="preserve">, </w:t>
      </w:r>
      <w:hyperlink w:anchor="_ENREF_21" w:tooltip="Rothman, In press #1185" w:history="1">
        <w:r w:rsidR="00922078">
          <w:rPr>
            <w:rFonts w:cs="Arial"/>
            <w:noProof/>
            <w:color w:val="850053"/>
            <w:szCs w:val="20"/>
            <w:lang w:val="en-NZ"/>
          </w:rPr>
          <w:t>21</w:t>
        </w:r>
      </w:hyperlink>
      <w:r w:rsidR="00922078">
        <w:rPr>
          <w:rFonts w:cs="Arial"/>
          <w:noProof/>
          <w:color w:val="850053"/>
          <w:szCs w:val="20"/>
          <w:lang w:val="en-NZ"/>
        </w:rPr>
        <w:t>]</w:t>
      </w:r>
      <w:r w:rsidRPr="00B6055F">
        <w:rPr>
          <w:rFonts w:cs="Arial"/>
          <w:color w:val="850053"/>
          <w:szCs w:val="20"/>
        </w:rPr>
        <w:fldChar w:fldCharType="end"/>
      </w:r>
      <w:r w:rsidRPr="00B6055F">
        <w:rPr>
          <w:rFonts w:cs="Arial"/>
          <w:color w:val="850053"/>
          <w:szCs w:val="20"/>
          <w:lang w:val="en-NZ"/>
        </w:rPr>
        <w:t>. School travel modes were classified from individual studies as being concerned with active travel (i.e., walk, cycle) or passive travel (i.e., car, school bus, public transport). Studies were counted once per category (</w:t>
      </w:r>
      <w:r>
        <w:rPr>
          <w:rFonts w:cs="Arial"/>
          <w:color w:val="850053"/>
          <w:szCs w:val="20"/>
          <w:lang w:val="en-NZ"/>
        </w:rPr>
        <w:t>Table 3</w:t>
      </w:r>
      <w:r w:rsidRPr="00B6055F">
        <w:rPr>
          <w:rFonts w:cs="Arial"/>
          <w:color w:val="850053"/>
          <w:szCs w:val="20"/>
          <w:lang w:val="en-NZ"/>
        </w:rPr>
        <w:t>) by scoring either ‘1’ for positive or ‘-1’ for negative associations with active school travel. If the study reported more than one findings for the category and these findings were conflicted in direction (i.e., positive AND negative associations), the studies were scored as ‘0.5’ AND ‘-0.5’ for both directions.</w:t>
      </w:r>
    </w:p>
    <w:p w14:paraId="52471122" w14:textId="038AED8A" w:rsidR="004A7661" w:rsidRPr="00B6055F" w:rsidRDefault="004A7661" w:rsidP="004A7661">
      <w:pPr>
        <w:widowControl w:val="0"/>
        <w:autoSpaceDE w:val="0"/>
        <w:autoSpaceDN w:val="0"/>
        <w:adjustRightInd w:val="0"/>
        <w:spacing w:after="240"/>
        <w:ind w:left="426"/>
        <w:jc w:val="both"/>
        <w:rPr>
          <w:rFonts w:cs="Arial"/>
          <w:color w:val="850053"/>
          <w:szCs w:val="20"/>
          <w:lang w:val="en-NZ"/>
        </w:rPr>
      </w:pPr>
      <w:r w:rsidRPr="00B6055F">
        <w:rPr>
          <w:rFonts w:cs="Arial"/>
          <w:color w:val="850053"/>
          <w:szCs w:val="20"/>
          <w:lang w:val="en-NZ"/>
        </w:rPr>
        <w:t>The categories (</w:t>
      </w:r>
      <w:r>
        <w:rPr>
          <w:rFonts w:cs="Arial"/>
          <w:color w:val="850053"/>
          <w:szCs w:val="20"/>
          <w:lang w:val="en-NZ"/>
        </w:rPr>
        <w:t>Table 3</w:t>
      </w:r>
      <w:r w:rsidRPr="00B6055F">
        <w:rPr>
          <w:rFonts w:cs="Arial"/>
          <w:color w:val="850053"/>
          <w:szCs w:val="20"/>
          <w:lang w:val="en-NZ"/>
        </w:rPr>
        <w:t xml:space="preserve">) wherein three or more studies reported significant and non-significant findings were included in the synthesis of results. The consistency of positive or negative associations was examined in the categories with five or more studies reporting significant findings to sufficiently indicate consensus </w:t>
      </w:r>
      <w:r w:rsidRPr="00B6055F">
        <w:rPr>
          <w:rFonts w:cs="Arial"/>
          <w:color w:val="850053"/>
          <w:szCs w:val="20"/>
          <w:lang w:val="en-NZ"/>
        </w:rPr>
        <w:fldChar w:fldCharType="begin"/>
      </w:r>
      <w:r w:rsidR="00922078">
        <w:rPr>
          <w:rFonts w:cs="Arial"/>
          <w:color w:val="850053"/>
          <w:szCs w:val="20"/>
          <w:lang w:val="en-NZ"/>
        </w:rPr>
        <w:instrText xml:space="preserve"> ADDIN EN.CITE &lt;EndNote&gt;&lt;Cite&gt;&lt;Author&gt;Rothman&lt;/Author&gt;&lt;Year&gt;In press&lt;/Year&gt;&lt;RecNum&gt;1185&lt;/RecNum&gt;&lt;DisplayText&gt;[21]&lt;/DisplayText&gt;&lt;record&gt;&lt;rec-number&gt;1185&lt;/rec-number&gt;&lt;foreign-keys&gt;&lt;key app="EN" db-id="a00at2zejxazspevt0ipxd0qxxtsrspzzvaz"&gt;1185&lt;/key&gt;&lt;/foreign-keys&gt;&lt;ref-type name="Journal Article"&gt;17&lt;/ref-type&gt;&lt;contributors&gt;&lt;authors&gt;&lt;author&gt;Rothman, Linda&lt;/author&gt;&lt;author&gt;Macpherson, Alison K.&lt;/author&gt;&lt;author&gt;Ross, Timothy&lt;/author&gt;&lt;author&gt;Buliung, Ron N.&lt;/author&gt;&lt;/authors&gt;&lt;/contributors&gt;&lt;titles&gt;&lt;title&gt;The decline in active school transportation (AST): A systematic review of the factors related to AST and changes in school transport over time in North America&lt;/title&gt;&lt;secondary-title&gt;Preventive Medicine&lt;/secondary-title&gt;&lt;/titles&gt;&lt;periodical&gt;&lt;full-title&gt;Preventive Medicine&lt;/full-title&gt;&lt;abbr-1&gt;Prev. Med.&lt;/abbr-1&gt;&lt;abbr-2&gt;Prev Med&lt;/abbr-2&gt;&lt;/periodical&gt;&lt;keywords&gt;&lt;keyword&gt;Walking&lt;/keyword&gt;&lt;keyword&gt;Environment and public health&lt;/keyword&gt;&lt;keyword&gt;Schools&lt;/keyword&gt;&lt;keyword&gt;Child&lt;/keyword&gt;&lt;keyword&gt;City planning&lt;/keyword&gt;&lt;keyword&gt;School travel&lt;/keyword&gt;&lt;/keywords&gt;&lt;dates&gt;&lt;year&gt;In press&lt;/year&gt;&lt;/dates&gt;&lt;isbn&gt;0091-7435&lt;/isbn&gt;&lt;urls&gt;&lt;related-urls&gt;&lt;url&gt;http://www.sciencedirect.com/science/article/pii/S0091743517304590&lt;/url&gt;&lt;/related-urls&gt;&lt;/urls&gt;&lt;electronic-resource-num&gt;10.1016/j.ypmed.2017.11.018&lt;/electronic-resource-num&gt;&lt;/record&gt;&lt;/Cite&gt;&lt;/EndNote&gt;</w:instrText>
      </w:r>
      <w:r w:rsidRPr="00B6055F">
        <w:rPr>
          <w:rFonts w:cs="Arial"/>
          <w:color w:val="850053"/>
          <w:szCs w:val="20"/>
          <w:lang w:val="en-NZ"/>
        </w:rPr>
        <w:fldChar w:fldCharType="separate"/>
      </w:r>
      <w:r w:rsidR="00922078">
        <w:rPr>
          <w:rFonts w:cs="Arial"/>
          <w:noProof/>
          <w:color w:val="850053"/>
          <w:szCs w:val="20"/>
          <w:lang w:val="en-NZ"/>
        </w:rPr>
        <w:t>[</w:t>
      </w:r>
      <w:hyperlink w:anchor="_ENREF_21" w:tooltip="Rothman, In press #1185" w:history="1">
        <w:r w:rsidR="00922078">
          <w:rPr>
            <w:rFonts w:cs="Arial"/>
            <w:noProof/>
            <w:color w:val="850053"/>
            <w:szCs w:val="20"/>
            <w:lang w:val="en-NZ"/>
          </w:rPr>
          <w:t>21</w:t>
        </w:r>
      </w:hyperlink>
      <w:r w:rsidR="00922078">
        <w:rPr>
          <w:rFonts w:cs="Arial"/>
          <w:noProof/>
          <w:color w:val="850053"/>
          <w:szCs w:val="20"/>
          <w:lang w:val="en-NZ"/>
        </w:rPr>
        <w:t>]</w:t>
      </w:r>
      <w:r w:rsidRPr="00B6055F">
        <w:rPr>
          <w:rFonts w:cs="Arial"/>
          <w:color w:val="850053"/>
          <w:szCs w:val="20"/>
        </w:rPr>
        <w:fldChar w:fldCharType="end"/>
      </w:r>
      <w:r w:rsidRPr="00B6055F">
        <w:rPr>
          <w:rFonts w:cs="Arial"/>
          <w:color w:val="850053"/>
          <w:szCs w:val="20"/>
          <w:lang w:val="en-NZ"/>
        </w:rPr>
        <w:t xml:space="preserve"> (i.e., the categories with &lt; 5 studies were classified as ‘</w:t>
      </w:r>
      <w:r w:rsidRPr="00B6055F">
        <w:rPr>
          <w:rFonts w:cs="Arial"/>
          <w:i/>
          <w:color w:val="850053"/>
          <w:szCs w:val="20"/>
          <w:lang w:val="en-NZ"/>
        </w:rPr>
        <w:t>none</w:t>
      </w:r>
      <w:r w:rsidRPr="00B6055F">
        <w:rPr>
          <w:rFonts w:cs="Arial"/>
          <w:color w:val="850053"/>
          <w:szCs w:val="20"/>
          <w:lang w:val="en-NZ"/>
        </w:rPr>
        <w:t>’). ‘</w:t>
      </w:r>
      <w:r w:rsidRPr="00B6055F">
        <w:rPr>
          <w:rFonts w:cs="Arial"/>
          <w:i/>
          <w:color w:val="850053"/>
          <w:szCs w:val="20"/>
          <w:lang w:val="en-NZ"/>
        </w:rPr>
        <w:t>Consistent associations</w:t>
      </w:r>
      <w:r w:rsidRPr="00B6055F">
        <w:rPr>
          <w:rFonts w:cs="Arial"/>
          <w:color w:val="850053"/>
          <w:szCs w:val="20"/>
          <w:lang w:val="en-NZ"/>
        </w:rPr>
        <w:t>’ were defined as 76-100% (i.e., more than three quarters) of the significant results reporting the same direction within each category (c.f., 51-75%: ‘</w:t>
      </w:r>
      <w:r w:rsidRPr="00B6055F">
        <w:rPr>
          <w:rFonts w:cs="Arial"/>
          <w:i/>
          <w:color w:val="850053"/>
          <w:szCs w:val="20"/>
          <w:lang w:val="en-NZ"/>
        </w:rPr>
        <w:t>inconsistent association’</w:t>
      </w:r>
      <w:r w:rsidRPr="00B6055F">
        <w:rPr>
          <w:rFonts w:cs="Arial"/>
          <w:color w:val="850053"/>
          <w:szCs w:val="20"/>
          <w:lang w:val="en-NZ"/>
        </w:rPr>
        <w:t xml:space="preserve">). </w:t>
      </w:r>
    </w:p>
    <w:p w14:paraId="0B692A35" w14:textId="77777777" w:rsidR="00B6055F" w:rsidRDefault="00B6055F" w:rsidP="00B6055F">
      <w:pPr>
        <w:widowControl w:val="0"/>
        <w:autoSpaceDE w:val="0"/>
        <w:autoSpaceDN w:val="0"/>
        <w:adjustRightInd w:val="0"/>
        <w:spacing w:after="240"/>
        <w:ind w:left="426"/>
        <w:jc w:val="both"/>
        <w:rPr>
          <w:rFonts w:cs="Arial"/>
          <w:color w:val="850053"/>
          <w:szCs w:val="20"/>
          <w:lang w:val="en-NZ"/>
        </w:rPr>
      </w:pPr>
      <w:r>
        <w:rPr>
          <w:rFonts w:cs="Arial"/>
          <w:color w:val="850053"/>
          <w:szCs w:val="20"/>
          <w:lang w:val="en-NZ"/>
        </w:rPr>
        <w:t xml:space="preserve">Table 3. </w:t>
      </w:r>
      <w:r w:rsidRPr="00B6055F">
        <w:rPr>
          <w:rFonts w:cs="Arial"/>
          <w:color w:val="850053"/>
          <w:szCs w:val="20"/>
          <w:lang w:val="en-NZ"/>
        </w:rPr>
        <w:t>The categories of perceived physical environment attributes and social environment variables, and the direction of their associations with active school travel</w:t>
      </w:r>
    </w:p>
    <w:tbl>
      <w:tblPr>
        <w:tblW w:w="7938" w:type="dxa"/>
        <w:tblInd w:w="612" w:type="dxa"/>
        <w:tblLook w:val="04A0" w:firstRow="1" w:lastRow="0" w:firstColumn="1" w:lastColumn="0" w:noHBand="0" w:noVBand="1"/>
      </w:tblPr>
      <w:tblGrid>
        <w:gridCol w:w="222"/>
        <w:gridCol w:w="2755"/>
        <w:gridCol w:w="2552"/>
        <w:gridCol w:w="2409"/>
      </w:tblGrid>
      <w:tr w:rsidR="00B6055F" w:rsidRPr="00B6055F" w14:paraId="15CE2D5E" w14:textId="77777777" w:rsidTr="001569F4">
        <w:trPr>
          <w:trHeight w:val="20"/>
        </w:trPr>
        <w:tc>
          <w:tcPr>
            <w:tcW w:w="2977" w:type="dxa"/>
            <w:gridSpan w:val="2"/>
            <w:vMerge w:val="restart"/>
            <w:tcBorders>
              <w:top w:val="single" w:sz="4" w:space="0" w:color="auto"/>
              <w:left w:val="nil"/>
              <w:bottom w:val="nil"/>
              <w:right w:val="nil"/>
            </w:tcBorders>
            <w:shd w:val="clear" w:color="auto" w:fill="auto"/>
            <w:noWrap/>
            <w:hideMark/>
          </w:tcPr>
          <w:p w14:paraId="5C84F976" w14:textId="77777777" w:rsidR="00B6055F" w:rsidRPr="00B6055F" w:rsidRDefault="00B6055F" w:rsidP="00B6055F">
            <w:pPr>
              <w:widowControl w:val="0"/>
              <w:autoSpaceDE w:val="0"/>
              <w:autoSpaceDN w:val="0"/>
              <w:adjustRightInd w:val="0"/>
              <w:ind w:left="425"/>
              <w:jc w:val="both"/>
              <w:rPr>
                <w:rFonts w:cs="Arial"/>
                <w:bCs/>
                <w:color w:val="850053"/>
                <w:szCs w:val="20"/>
                <w:lang w:val="en-NZ"/>
              </w:rPr>
            </w:pPr>
          </w:p>
        </w:tc>
        <w:tc>
          <w:tcPr>
            <w:tcW w:w="4961" w:type="dxa"/>
            <w:gridSpan w:val="2"/>
            <w:tcBorders>
              <w:top w:val="single" w:sz="4" w:space="0" w:color="auto"/>
              <w:left w:val="nil"/>
              <w:bottom w:val="nil"/>
              <w:right w:val="nil"/>
            </w:tcBorders>
            <w:shd w:val="clear" w:color="auto" w:fill="auto"/>
            <w:noWrap/>
            <w:vAlign w:val="bottom"/>
            <w:hideMark/>
          </w:tcPr>
          <w:p w14:paraId="74630545" w14:textId="77777777" w:rsidR="00B6055F" w:rsidRPr="00B6055F" w:rsidRDefault="00B6055F" w:rsidP="001569F4">
            <w:pPr>
              <w:widowControl w:val="0"/>
              <w:autoSpaceDE w:val="0"/>
              <w:autoSpaceDN w:val="0"/>
              <w:adjustRightInd w:val="0"/>
              <w:jc w:val="center"/>
              <w:rPr>
                <w:rFonts w:cs="Arial"/>
                <w:b/>
                <w:bCs/>
                <w:color w:val="850053"/>
                <w:szCs w:val="20"/>
                <w:lang w:val="en-NZ"/>
              </w:rPr>
            </w:pPr>
            <w:r w:rsidRPr="00B6055F">
              <w:rPr>
                <w:rFonts w:cs="Arial"/>
                <w:b/>
                <w:bCs/>
                <w:color w:val="850053"/>
                <w:szCs w:val="20"/>
                <w:lang w:val="en-NZ"/>
              </w:rPr>
              <w:t>Direction</w:t>
            </w:r>
          </w:p>
        </w:tc>
      </w:tr>
      <w:tr w:rsidR="00B6055F" w:rsidRPr="00B6055F" w14:paraId="48FC7753" w14:textId="77777777" w:rsidTr="001569F4">
        <w:trPr>
          <w:trHeight w:val="20"/>
        </w:trPr>
        <w:tc>
          <w:tcPr>
            <w:tcW w:w="2977" w:type="dxa"/>
            <w:gridSpan w:val="2"/>
            <w:vMerge/>
            <w:tcBorders>
              <w:top w:val="nil"/>
              <w:left w:val="nil"/>
              <w:bottom w:val="single" w:sz="4" w:space="0" w:color="auto"/>
              <w:right w:val="nil"/>
            </w:tcBorders>
            <w:vAlign w:val="center"/>
            <w:hideMark/>
          </w:tcPr>
          <w:p w14:paraId="21AF2805" w14:textId="77777777" w:rsidR="00B6055F" w:rsidRPr="00B6055F" w:rsidRDefault="00B6055F" w:rsidP="00B6055F">
            <w:pPr>
              <w:widowControl w:val="0"/>
              <w:autoSpaceDE w:val="0"/>
              <w:autoSpaceDN w:val="0"/>
              <w:adjustRightInd w:val="0"/>
              <w:ind w:left="425"/>
              <w:jc w:val="both"/>
              <w:rPr>
                <w:rFonts w:cs="Arial"/>
                <w:b/>
                <w:bCs/>
                <w:color w:val="850053"/>
                <w:szCs w:val="20"/>
                <w:lang w:val="en-NZ"/>
              </w:rPr>
            </w:pPr>
          </w:p>
        </w:tc>
        <w:tc>
          <w:tcPr>
            <w:tcW w:w="2552" w:type="dxa"/>
            <w:tcBorders>
              <w:top w:val="nil"/>
              <w:left w:val="nil"/>
              <w:bottom w:val="single" w:sz="4" w:space="0" w:color="auto"/>
              <w:right w:val="nil"/>
            </w:tcBorders>
            <w:shd w:val="clear" w:color="auto" w:fill="auto"/>
            <w:noWrap/>
            <w:vAlign w:val="bottom"/>
            <w:hideMark/>
          </w:tcPr>
          <w:p w14:paraId="579F1C7C" w14:textId="77777777" w:rsidR="00B6055F" w:rsidRPr="00B6055F" w:rsidRDefault="00B6055F" w:rsidP="001569F4">
            <w:pPr>
              <w:widowControl w:val="0"/>
              <w:autoSpaceDE w:val="0"/>
              <w:autoSpaceDN w:val="0"/>
              <w:adjustRightInd w:val="0"/>
              <w:jc w:val="both"/>
              <w:rPr>
                <w:rFonts w:cs="Arial"/>
                <w:b/>
                <w:bCs/>
                <w:color w:val="850053"/>
                <w:szCs w:val="20"/>
                <w:lang w:val="en-NZ"/>
              </w:rPr>
            </w:pPr>
            <w:r w:rsidRPr="00B6055F">
              <w:rPr>
                <w:rFonts w:cs="Arial"/>
                <w:b/>
                <w:bCs/>
                <w:color w:val="850053"/>
                <w:szCs w:val="20"/>
                <w:lang w:val="en-NZ"/>
              </w:rPr>
              <w:t>Positive</w:t>
            </w:r>
          </w:p>
        </w:tc>
        <w:tc>
          <w:tcPr>
            <w:tcW w:w="2409" w:type="dxa"/>
            <w:tcBorders>
              <w:top w:val="nil"/>
              <w:left w:val="nil"/>
              <w:bottom w:val="single" w:sz="4" w:space="0" w:color="auto"/>
              <w:right w:val="nil"/>
            </w:tcBorders>
            <w:shd w:val="clear" w:color="auto" w:fill="auto"/>
            <w:noWrap/>
            <w:vAlign w:val="bottom"/>
            <w:hideMark/>
          </w:tcPr>
          <w:p w14:paraId="0E14A4A1" w14:textId="77777777" w:rsidR="00B6055F" w:rsidRPr="00B6055F" w:rsidRDefault="00B6055F" w:rsidP="001569F4">
            <w:pPr>
              <w:widowControl w:val="0"/>
              <w:autoSpaceDE w:val="0"/>
              <w:autoSpaceDN w:val="0"/>
              <w:adjustRightInd w:val="0"/>
              <w:jc w:val="both"/>
              <w:rPr>
                <w:rFonts w:cs="Arial"/>
                <w:b/>
                <w:bCs/>
                <w:color w:val="850053"/>
                <w:szCs w:val="20"/>
                <w:lang w:val="en-NZ"/>
              </w:rPr>
            </w:pPr>
            <w:r w:rsidRPr="00B6055F">
              <w:rPr>
                <w:rFonts w:cs="Arial"/>
                <w:b/>
                <w:bCs/>
                <w:color w:val="850053"/>
                <w:szCs w:val="20"/>
                <w:lang w:val="en-NZ"/>
              </w:rPr>
              <w:t>Negative</w:t>
            </w:r>
          </w:p>
        </w:tc>
      </w:tr>
      <w:tr w:rsidR="00B6055F" w:rsidRPr="00B6055F" w14:paraId="356606FF" w14:textId="77777777" w:rsidTr="001569F4">
        <w:trPr>
          <w:trHeight w:val="20"/>
        </w:trPr>
        <w:tc>
          <w:tcPr>
            <w:tcW w:w="2977" w:type="dxa"/>
            <w:gridSpan w:val="2"/>
            <w:tcBorders>
              <w:top w:val="single" w:sz="4" w:space="0" w:color="auto"/>
              <w:left w:val="nil"/>
              <w:right w:val="nil"/>
            </w:tcBorders>
            <w:shd w:val="clear" w:color="auto" w:fill="auto"/>
            <w:noWrap/>
            <w:vAlign w:val="bottom"/>
            <w:hideMark/>
          </w:tcPr>
          <w:p w14:paraId="187A85E5"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b/>
                <w:bCs/>
                <w:color w:val="850053"/>
                <w:szCs w:val="20"/>
                <w:lang w:val="en-NZ"/>
              </w:rPr>
              <w:t>Perceived physical environment:</w:t>
            </w:r>
          </w:p>
        </w:tc>
        <w:tc>
          <w:tcPr>
            <w:tcW w:w="2552" w:type="dxa"/>
            <w:tcBorders>
              <w:top w:val="single" w:sz="4" w:space="0" w:color="auto"/>
              <w:left w:val="nil"/>
              <w:right w:val="nil"/>
            </w:tcBorders>
            <w:shd w:val="clear" w:color="auto" w:fill="auto"/>
            <w:noWrap/>
          </w:tcPr>
          <w:p w14:paraId="2F6F5465" w14:textId="77777777" w:rsidR="00B6055F" w:rsidRPr="00B6055F" w:rsidRDefault="00B6055F" w:rsidP="001569F4">
            <w:pPr>
              <w:widowControl w:val="0"/>
              <w:autoSpaceDE w:val="0"/>
              <w:autoSpaceDN w:val="0"/>
              <w:adjustRightInd w:val="0"/>
              <w:jc w:val="both"/>
              <w:rPr>
                <w:rFonts w:cs="Arial"/>
                <w:color w:val="850053"/>
                <w:szCs w:val="20"/>
                <w:lang w:val="en-NZ"/>
              </w:rPr>
            </w:pPr>
          </w:p>
        </w:tc>
        <w:tc>
          <w:tcPr>
            <w:tcW w:w="2409" w:type="dxa"/>
            <w:tcBorders>
              <w:top w:val="single" w:sz="4" w:space="0" w:color="auto"/>
              <w:left w:val="nil"/>
              <w:right w:val="nil"/>
            </w:tcBorders>
            <w:shd w:val="clear" w:color="auto" w:fill="auto"/>
            <w:noWrap/>
          </w:tcPr>
          <w:p w14:paraId="5D0574FD" w14:textId="77777777" w:rsidR="00B6055F" w:rsidRPr="00B6055F" w:rsidRDefault="00B6055F" w:rsidP="001569F4">
            <w:pPr>
              <w:widowControl w:val="0"/>
              <w:autoSpaceDE w:val="0"/>
              <w:autoSpaceDN w:val="0"/>
              <w:adjustRightInd w:val="0"/>
              <w:jc w:val="both"/>
              <w:rPr>
                <w:rFonts w:cs="Arial"/>
                <w:color w:val="850053"/>
                <w:szCs w:val="20"/>
                <w:lang w:val="en-NZ"/>
              </w:rPr>
            </w:pPr>
          </w:p>
        </w:tc>
      </w:tr>
      <w:tr w:rsidR="00B6055F" w:rsidRPr="00B6055F" w14:paraId="55F77DBD" w14:textId="77777777" w:rsidTr="001569F4">
        <w:trPr>
          <w:trHeight w:val="20"/>
        </w:trPr>
        <w:tc>
          <w:tcPr>
            <w:tcW w:w="222" w:type="dxa"/>
            <w:tcBorders>
              <w:left w:val="nil"/>
              <w:bottom w:val="nil"/>
              <w:right w:val="nil"/>
            </w:tcBorders>
            <w:shd w:val="clear" w:color="auto" w:fill="auto"/>
            <w:noWrap/>
            <w:vAlign w:val="bottom"/>
          </w:tcPr>
          <w:p w14:paraId="26272C7F" w14:textId="77777777" w:rsidR="00B6055F" w:rsidRPr="00B6055F" w:rsidRDefault="00B6055F" w:rsidP="00B6055F">
            <w:pPr>
              <w:widowControl w:val="0"/>
              <w:autoSpaceDE w:val="0"/>
              <w:autoSpaceDN w:val="0"/>
              <w:adjustRightInd w:val="0"/>
              <w:ind w:left="425"/>
              <w:jc w:val="both"/>
              <w:rPr>
                <w:rFonts w:cs="Arial"/>
                <w:b/>
                <w:bCs/>
                <w:color w:val="850053"/>
                <w:szCs w:val="20"/>
                <w:lang w:val="en-NZ"/>
              </w:rPr>
            </w:pPr>
          </w:p>
        </w:tc>
        <w:tc>
          <w:tcPr>
            <w:tcW w:w="2755" w:type="dxa"/>
            <w:tcBorders>
              <w:left w:val="nil"/>
              <w:bottom w:val="nil"/>
              <w:right w:val="nil"/>
            </w:tcBorders>
            <w:shd w:val="clear" w:color="auto" w:fill="auto"/>
            <w:noWrap/>
          </w:tcPr>
          <w:p w14:paraId="47E2BF08"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Travel distance &amp; time</w:t>
            </w:r>
          </w:p>
        </w:tc>
        <w:tc>
          <w:tcPr>
            <w:tcW w:w="2552" w:type="dxa"/>
            <w:tcBorders>
              <w:left w:val="nil"/>
              <w:bottom w:val="nil"/>
              <w:right w:val="nil"/>
            </w:tcBorders>
            <w:shd w:val="clear" w:color="auto" w:fill="auto"/>
            <w:noWrap/>
          </w:tcPr>
          <w:p w14:paraId="60C766E7"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Shorter distance / time</w:t>
            </w:r>
          </w:p>
        </w:tc>
        <w:tc>
          <w:tcPr>
            <w:tcW w:w="2409" w:type="dxa"/>
            <w:tcBorders>
              <w:left w:val="nil"/>
              <w:bottom w:val="nil"/>
              <w:right w:val="nil"/>
            </w:tcBorders>
            <w:shd w:val="clear" w:color="auto" w:fill="auto"/>
            <w:noWrap/>
          </w:tcPr>
          <w:p w14:paraId="5CC39351"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Longer distance / time</w:t>
            </w:r>
          </w:p>
        </w:tc>
      </w:tr>
      <w:tr w:rsidR="00B6055F" w:rsidRPr="00B6055F" w14:paraId="330E9439" w14:textId="77777777" w:rsidTr="001569F4">
        <w:trPr>
          <w:trHeight w:val="20"/>
        </w:trPr>
        <w:tc>
          <w:tcPr>
            <w:tcW w:w="222" w:type="dxa"/>
            <w:tcBorders>
              <w:top w:val="nil"/>
              <w:left w:val="nil"/>
              <w:bottom w:val="nil"/>
              <w:right w:val="nil"/>
            </w:tcBorders>
            <w:shd w:val="clear" w:color="auto" w:fill="auto"/>
            <w:noWrap/>
            <w:vAlign w:val="bottom"/>
            <w:hideMark/>
          </w:tcPr>
          <w:p w14:paraId="129FAA68"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12591D18"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Walkability</w:t>
            </w:r>
          </w:p>
        </w:tc>
        <w:tc>
          <w:tcPr>
            <w:tcW w:w="2552" w:type="dxa"/>
            <w:tcBorders>
              <w:top w:val="nil"/>
              <w:left w:val="nil"/>
              <w:bottom w:val="nil"/>
              <w:right w:val="nil"/>
            </w:tcBorders>
            <w:shd w:val="clear" w:color="auto" w:fill="auto"/>
            <w:noWrap/>
            <w:hideMark/>
          </w:tcPr>
          <w:p w14:paraId="7FBDD5DE"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walkable</w:t>
            </w:r>
          </w:p>
        </w:tc>
        <w:tc>
          <w:tcPr>
            <w:tcW w:w="2409" w:type="dxa"/>
            <w:tcBorders>
              <w:top w:val="nil"/>
              <w:left w:val="nil"/>
              <w:bottom w:val="nil"/>
              <w:right w:val="nil"/>
            </w:tcBorders>
            <w:shd w:val="clear" w:color="auto" w:fill="auto"/>
            <w:noWrap/>
            <w:hideMark/>
          </w:tcPr>
          <w:p w14:paraId="30C28FAC"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walkable</w:t>
            </w:r>
          </w:p>
        </w:tc>
      </w:tr>
      <w:tr w:rsidR="00B6055F" w:rsidRPr="00B6055F" w14:paraId="70406FB8" w14:textId="77777777" w:rsidTr="001569F4">
        <w:trPr>
          <w:trHeight w:val="20"/>
        </w:trPr>
        <w:tc>
          <w:tcPr>
            <w:tcW w:w="222" w:type="dxa"/>
            <w:tcBorders>
              <w:top w:val="nil"/>
              <w:left w:val="nil"/>
              <w:bottom w:val="nil"/>
              <w:right w:val="nil"/>
            </w:tcBorders>
            <w:shd w:val="clear" w:color="auto" w:fill="auto"/>
            <w:noWrap/>
            <w:vAlign w:val="bottom"/>
            <w:hideMark/>
          </w:tcPr>
          <w:p w14:paraId="51592746"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644476BA"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Land use mix - diversity</w:t>
            </w:r>
          </w:p>
        </w:tc>
        <w:tc>
          <w:tcPr>
            <w:tcW w:w="2552" w:type="dxa"/>
            <w:tcBorders>
              <w:top w:val="nil"/>
              <w:left w:val="nil"/>
              <w:bottom w:val="nil"/>
              <w:right w:val="nil"/>
            </w:tcBorders>
            <w:shd w:val="clear" w:color="auto" w:fill="auto"/>
            <w:noWrap/>
            <w:hideMark/>
          </w:tcPr>
          <w:p w14:paraId="318BB6A8"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Presence of business or facilities</w:t>
            </w:r>
          </w:p>
        </w:tc>
        <w:tc>
          <w:tcPr>
            <w:tcW w:w="2409" w:type="dxa"/>
            <w:tcBorders>
              <w:top w:val="nil"/>
              <w:left w:val="nil"/>
              <w:bottom w:val="nil"/>
              <w:right w:val="nil"/>
            </w:tcBorders>
            <w:shd w:val="clear" w:color="auto" w:fill="auto"/>
            <w:noWrap/>
            <w:hideMark/>
          </w:tcPr>
          <w:p w14:paraId="57EB12E3"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Absence of business or facilities</w:t>
            </w:r>
          </w:p>
        </w:tc>
      </w:tr>
      <w:tr w:rsidR="00B6055F" w:rsidRPr="00B6055F" w14:paraId="39B87E0D" w14:textId="77777777" w:rsidTr="001569F4">
        <w:trPr>
          <w:trHeight w:val="20"/>
        </w:trPr>
        <w:tc>
          <w:tcPr>
            <w:tcW w:w="222" w:type="dxa"/>
            <w:tcBorders>
              <w:top w:val="nil"/>
              <w:left w:val="nil"/>
              <w:bottom w:val="nil"/>
              <w:right w:val="nil"/>
            </w:tcBorders>
            <w:shd w:val="clear" w:color="auto" w:fill="auto"/>
            <w:noWrap/>
            <w:vAlign w:val="bottom"/>
            <w:hideMark/>
          </w:tcPr>
          <w:p w14:paraId="730ADD34"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02D4FB5F"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Land use mix - access</w:t>
            </w:r>
          </w:p>
        </w:tc>
        <w:tc>
          <w:tcPr>
            <w:tcW w:w="2552" w:type="dxa"/>
            <w:tcBorders>
              <w:top w:val="nil"/>
              <w:left w:val="nil"/>
              <w:bottom w:val="nil"/>
              <w:right w:val="nil"/>
            </w:tcBorders>
            <w:shd w:val="clear" w:color="auto" w:fill="auto"/>
            <w:noWrap/>
            <w:hideMark/>
          </w:tcPr>
          <w:p w14:paraId="3FBC1925"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accessible to services</w:t>
            </w:r>
          </w:p>
        </w:tc>
        <w:tc>
          <w:tcPr>
            <w:tcW w:w="2409" w:type="dxa"/>
            <w:tcBorders>
              <w:top w:val="nil"/>
              <w:left w:val="nil"/>
              <w:bottom w:val="nil"/>
              <w:right w:val="nil"/>
            </w:tcBorders>
            <w:shd w:val="clear" w:color="auto" w:fill="auto"/>
            <w:noWrap/>
            <w:hideMark/>
          </w:tcPr>
          <w:p w14:paraId="2E1D6BAC"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accessible to services</w:t>
            </w:r>
          </w:p>
        </w:tc>
      </w:tr>
      <w:tr w:rsidR="00B6055F" w:rsidRPr="00B6055F" w14:paraId="194A5770" w14:textId="77777777" w:rsidTr="001569F4">
        <w:trPr>
          <w:trHeight w:val="20"/>
        </w:trPr>
        <w:tc>
          <w:tcPr>
            <w:tcW w:w="222" w:type="dxa"/>
            <w:tcBorders>
              <w:top w:val="nil"/>
              <w:left w:val="nil"/>
              <w:bottom w:val="nil"/>
              <w:right w:val="nil"/>
            </w:tcBorders>
            <w:shd w:val="clear" w:color="auto" w:fill="auto"/>
            <w:noWrap/>
            <w:vAlign w:val="bottom"/>
            <w:hideMark/>
          </w:tcPr>
          <w:p w14:paraId="75C88705"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28F0C3E7"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Walking &amp; cycling infrastructure</w:t>
            </w:r>
          </w:p>
        </w:tc>
        <w:tc>
          <w:tcPr>
            <w:tcW w:w="2552" w:type="dxa"/>
            <w:tcBorders>
              <w:top w:val="nil"/>
              <w:left w:val="nil"/>
              <w:bottom w:val="nil"/>
              <w:right w:val="nil"/>
            </w:tcBorders>
            <w:shd w:val="clear" w:color="auto" w:fill="auto"/>
            <w:noWrap/>
            <w:hideMark/>
          </w:tcPr>
          <w:p w14:paraId="37983CC6"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infrastructure</w:t>
            </w:r>
          </w:p>
        </w:tc>
        <w:tc>
          <w:tcPr>
            <w:tcW w:w="2409" w:type="dxa"/>
            <w:tcBorders>
              <w:top w:val="nil"/>
              <w:left w:val="nil"/>
              <w:bottom w:val="nil"/>
              <w:right w:val="nil"/>
            </w:tcBorders>
            <w:shd w:val="clear" w:color="auto" w:fill="auto"/>
            <w:noWrap/>
            <w:hideMark/>
          </w:tcPr>
          <w:p w14:paraId="6660592F"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infrastructure</w:t>
            </w:r>
          </w:p>
        </w:tc>
      </w:tr>
      <w:tr w:rsidR="00B6055F" w:rsidRPr="00B6055F" w14:paraId="7E102383" w14:textId="77777777" w:rsidTr="001569F4">
        <w:trPr>
          <w:trHeight w:val="20"/>
        </w:trPr>
        <w:tc>
          <w:tcPr>
            <w:tcW w:w="222" w:type="dxa"/>
            <w:tcBorders>
              <w:top w:val="nil"/>
              <w:left w:val="nil"/>
              <w:bottom w:val="nil"/>
              <w:right w:val="nil"/>
            </w:tcBorders>
            <w:shd w:val="clear" w:color="auto" w:fill="auto"/>
            <w:noWrap/>
            <w:vAlign w:val="bottom"/>
            <w:hideMark/>
          </w:tcPr>
          <w:p w14:paraId="540924B9"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7DD2C085"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Traffic &amp; route safety</w:t>
            </w:r>
          </w:p>
        </w:tc>
        <w:tc>
          <w:tcPr>
            <w:tcW w:w="2552" w:type="dxa"/>
            <w:tcBorders>
              <w:top w:val="nil"/>
              <w:left w:val="nil"/>
              <w:bottom w:val="nil"/>
              <w:right w:val="nil"/>
            </w:tcBorders>
            <w:shd w:val="clear" w:color="auto" w:fill="auto"/>
            <w:noWrap/>
            <w:hideMark/>
          </w:tcPr>
          <w:p w14:paraId="19309D10"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Safer (less traffic)</w:t>
            </w:r>
          </w:p>
        </w:tc>
        <w:tc>
          <w:tcPr>
            <w:tcW w:w="2409" w:type="dxa"/>
            <w:tcBorders>
              <w:top w:val="nil"/>
              <w:left w:val="nil"/>
              <w:bottom w:val="nil"/>
              <w:right w:val="nil"/>
            </w:tcBorders>
            <w:shd w:val="clear" w:color="auto" w:fill="auto"/>
            <w:noWrap/>
            <w:hideMark/>
          </w:tcPr>
          <w:p w14:paraId="79063445"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dangerous (more traffic)</w:t>
            </w:r>
          </w:p>
        </w:tc>
      </w:tr>
      <w:tr w:rsidR="00B6055F" w:rsidRPr="00B6055F" w14:paraId="35BCA57C" w14:textId="77777777" w:rsidTr="001569F4">
        <w:trPr>
          <w:trHeight w:val="20"/>
        </w:trPr>
        <w:tc>
          <w:tcPr>
            <w:tcW w:w="222" w:type="dxa"/>
            <w:tcBorders>
              <w:top w:val="nil"/>
              <w:left w:val="nil"/>
              <w:bottom w:val="nil"/>
              <w:right w:val="nil"/>
            </w:tcBorders>
            <w:shd w:val="clear" w:color="auto" w:fill="auto"/>
            <w:noWrap/>
            <w:vAlign w:val="bottom"/>
            <w:hideMark/>
          </w:tcPr>
          <w:p w14:paraId="4C2F60E2"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50A4A786"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Neighbourhood safety</w:t>
            </w:r>
          </w:p>
        </w:tc>
        <w:tc>
          <w:tcPr>
            <w:tcW w:w="2552" w:type="dxa"/>
            <w:tcBorders>
              <w:top w:val="nil"/>
              <w:left w:val="nil"/>
              <w:bottom w:val="nil"/>
              <w:right w:val="nil"/>
            </w:tcBorders>
            <w:shd w:val="clear" w:color="auto" w:fill="auto"/>
            <w:noWrap/>
            <w:hideMark/>
          </w:tcPr>
          <w:p w14:paraId="57BBAF52"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Safer</w:t>
            </w:r>
          </w:p>
        </w:tc>
        <w:tc>
          <w:tcPr>
            <w:tcW w:w="2409" w:type="dxa"/>
            <w:tcBorders>
              <w:top w:val="nil"/>
              <w:left w:val="nil"/>
              <w:bottom w:val="nil"/>
              <w:right w:val="nil"/>
            </w:tcBorders>
            <w:shd w:val="clear" w:color="auto" w:fill="auto"/>
            <w:noWrap/>
            <w:hideMark/>
          </w:tcPr>
          <w:p w14:paraId="5641CF5A"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dangerous</w:t>
            </w:r>
          </w:p>
        </w:tc>
      </w:tr>
      <w:tr w:rsidR="00B6055F" w:rsidRPr="00B6055F" w14:paraId="530560F0" w14:textId="77777777" w:rsidTr="001569F4">
        <w:trPr>
          <w:trHeight w:val="20"/>
        </w:trPr>
        <w:tc>
          <w:tcPr>
            <w:tcW w:w="222" w:type="dxa"/>
            <w:tcBorders>
              <w:top w:val="nil"/>
              <w:left w:val="nil"/>
              <w:bottom w:val="nil"/>
              <w:right w:val="nil"/>
            </w:tcBorders>
            <w:shd w:val="clear" w:color="auto" w:fill="auto"/>
            <w:noWrap/>
            <w:vAlign w:val="bottom"/>
            <w:hideMark/>
          </w:tcPr>
          <w:p w14:paraId="21254E34"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2F35F7A9"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Personal safety</w:t>
            </w:r>
          </w:p>
        </w:tc>
        <w:tc>
          <w:tcPr>
            <w:tcW w:w="2552" w:type="dxa"/>
            <w:tcBorders>
              <w:top w:val="nil"/>
              <w:left w:val="nil"/>
              <w:bottom w:val="nil"/>
              <w:right w:val="nil"/>
            </w:tcBorders>
            <w:shd w:val="clear" w:color="auto" w:fill="auto"/>
            <w:noWrap/>
            <w:hideMark/>
          </w:tcPr>
          <w:p w14:paraId="446ACEE8"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Safer</w:t>
            </w:r>
          </w:p>
        </w:tc>
        <w:tc>
          <w:tcPr>
            <w:tcW w:w="2409" w:type="dxa"/>
            <w:tcBorders>
              <w:top w:val="nil"/>
              <w:left w:val="nil"/>
              <w:bottom w:val="nil"/>
              <w:right w:val="nil"/>
            </w:tcBorders>
            <w:shd w:val="clear" w:color="auto" w:fill="auto"/>
            <w:noWrap/>
            <w:hideMark/>
          </w:tcPr>
          <w:p w14:paraId="5090832E"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dangerous</w:t>
            </w:r>
          </w:p>
        </w:tc>
      </w:tr>
      <w:tr w:rsidR="00B6055F" w:rsidRPr="00B6055F" w14:paraId="13AD6E52" w14:textId="77777777" w:rsidTr="001569F4">
        <w:trPr>
          <w:trHeight w:val="20"/>
        </w:trPr>
        <w:tc>
          <w:tcPr>
            <w:tcW w:w="222" w:type="dxa"/>
            <w:tcBorders>
              <w:top w:val="nil"/>
              <w:left w:val="nil"/>
              <w:bottom w:val="nil"/>
              <w:right w:val="nil"/>
            </w:tcBorders>
            <w:shd w:val="clear" w:color="auto" w:fill="auto"/>
            <w:noWrap/>
            <w:vAlign w:val="bottom"/>
            <w:hideMark/>
          </w:tcPr>
          <w:p w14:paraId="1064C03D"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042FB0F7" w14:textId="77777777" w:rsidR="00B6055F" w:rsidRPr="00B6055F" w:rsidRDefault="00B6055F" w:rsidP="003B1AA2">
            <w:pPr>
              <w:widowControl w:val="0"/>
              <w:autoSpaceDE w:val="0"/>
              <w:autoSpaceDN w:val="0"/>
              <w:adjustRightInd w:val="0"/>
              <w:rPr>
                <w:rFonts w:cs="Arial"/>
                <w:color w:val="850053"/>
                <w:szCs w:val="20"/>
                <w:lang w:val="en-NZ"/>
              </w:rPr>
            </w:pPr>
            <w:r w:rsidRPr="00B6055F">
              <w:rPr>
                <w:rFonts w:cs="Arial"/>
                <w:color w:val="850053"/>
                <w:szCs w:val="20"/>
                <w:lang w:val="en-NZ"/>
              </w:rPr>
              <w:t>Aesthetics</w:t>
            </w:r>
          </w:p>
        </w:tc>
        <w:tc>
          <w:tcPr>
            <w:tcW w:w="2552" w:type="dxa"/>
            <w:tcBorders>
              <w:top w:val="nil"/>
              <w:left w:val="nil"/>
              <w:bottom w:val="nil"/>
              <w:right w:val="nil"/>
            </w:tcBorders>
            <w:shd w:val="clear" w:color="auto" w:fill="auto"/>
            <w:noWrap/>
            <w:hideMark/>
          </w:tcPr>
          <w:p w14:paraId="34A4AE2D"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aesthetic</w:t>
            </w:r>
          </w:p>
        </w:tc>
        <w:tc>
          <w:tcPr>
            <w:tcW w:w="2409" w:type="dxa"/>
            <w:tcBorders>
              <w:top w:val="nil"/>
              <w:left w:val="nil"/>
              <w:bottom w:val="nil"/>
              <w:right w:val="nil"/>
            </w:tcBorders>
            <w:shd w:val="clear" w:color="auto" w:fill="auto"/>
            <w:noWrap/>
            <w:hideMark/>
          </w:tcPr>
          <w:p w14:paraId="2CBAC1E6"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aesthetic</w:t>
            </w:r>
          </w:p>
        </w:tc>
      </w:tr>
      <w:tr w:rsidR="00B6055F" w:rsidRPr="00B6055F" w14:paraId="68D53AC9" w14:textId="77777777" w:rsidTr="001569F4">
        <w:trPr>
          <w:trHeight w:val="20"/>
        </w:trPr>
        <w:tc>
          <w:tcPr>
            <w:tcW w:w="2977" w:type="dxa"/>
            <w:gridSpan w:val="2"/>
            <w:tcBorders>
              <w:top w:val="nil"/>
              <w:left w:val="nil"/>
              <w:bottom w:val="nil"/>
              <w:right w:val="nil"/>
            </w:tcBorders>
            <w:shd w:val="clear" w:color="auto" w:fill="auto"/>
            <w:vAlign w:val="bottom"/>
            <w:hideMark/>
          </w:tcPr>
          <w:p w14:paraId="7F6E0A7D" w14:textId="77777777" w:rsidR="00B6055F" w:rsidRPr="00B6055F" w:rsidRDefault="00B6055F" w:rsidP="003B1AA2">
            <w:pPr>
              <w:widowControl w:val="0"/>
              <w:autoSpaceDE w:val="0"/>
              <w:autoSpaceDN w:val="0"/>
              <w:adjustRightInd w:val="0"/>
              <w:rPr>
                <w:rFonts w:cs="Arial"/>
                <w:b/>
                <w:bCs/>
                <w:color w:val="850053"/>
                <w:szCs w:val="20"/>
                <w:lang w:val="en-NZ"/>
              </w:rPr>
            </w:pPr>
            <w:r w:rsidRPr="00B6055F">
              <w:rPr>
                <w:rFonts w:cs="Arial"/>
                <w:b/>
                <w:bCs/>
                <w:color w:val="850053"/>
                <w:szCs w:val="20"/>
                <w:lang w:val="en-NZ"/>
              </w:rPr>
              <w:t>Social environment:</w:t>
            </w:r>
          </w:p>
        </w:tc>
        <w:tc>
          <w:tcPr>
            <w:tcW w:w="2552" w:type="dxa"/>
            <w:tcBorders>
              <w:top w:val="nil"/>
              <w:left w:val="nil"/>
              <w:bottom w:val="nil"/>
              <w:right w:val="nil"/>
            </w:tcBorders>
            <w:shd w:val="clear" w:color="auto" w:fill="auto"/>
            <w:noWrap/>
            <w:vAlign w:val="center"/>
            <w:hideMark/>
          </w:tcPr>
          <w:p w14:paraId="3B956149" w14:textId="77777777" w:rsidR="00B6055F" w:rsidRPr="00B6055F" w:rsidRDefault="00B6055F" w:rsidP="001569F4">
            <w:pPr>
              <w:widowControl w:val="0"/>
              <w:autoSpaceDE w:val="0"/>
              <w:autoSpaceDN w:val="0"/>
              <w:adjustRightInd w:val="0"/>
              <w:rPr>
                <w:rFonts w:cs="Arial"/>
                <w:bCs/>
                <w:color w:val="850053"/>
                <w:szCs w:val="20"/>
                <w:lang w:val="en-NZ"/>
              </w:rPr>
            </w:pPr>
          </w:p>
        </w:tc>
        <w:tc>
          <w:tcPr>
            <w:tcW w:w="2409" w:type="dxa"/>
            <w:tcBorders>
              <w:top w:val="nil"/>
              <w:left w:val="nil"/>
              <w:bottom w:val="nil"/>
              <w:right w:val="nil"/>
            </w:tcBorders>
            <w:shd w:val="clear" w:color="auto" w:fill="auto"/>
            <w:noWrap/>
            <w:vAlign w:val="center"/>
            <w:hideMark/>
          </w:tcPr>
          <w:p w14:paraId="6CC1FB5E" w14:textId="77777777" w:rsidR="00B6055F" w:rsidRPr="00B6055F" w:rsidRDefault="00B6055F" w:rsidP="001569F4">
            <w:pPr>
              <w:widowControl w:val="0"/>
              <w:autoSpaceDE w:val="0"/>
              <w:autoSpaceDN w:val="0"/>
              <w:adjustRightInd w:val="0"/>
              <w:rPr>
                <w:rFonts w:cs="Arial"/>
                <w:bCs/>
                <w:color w:val="850053"/>
                <w:szCs w:val="20"/>
                <w:lang w:val="en-NZ"/>
              </w:rPr>
            </w:pPr>
          </w:p>
        </w:tc>
      </w:tr>
      <w:tr w:rsidR="00B6055F" w:rsidRPr="00B6055F" w14:paraId="2D9B248E" w14:textId="77777777" w:rsidTr="001569F4">
        <w:trPr>
          <w:trHeight w:val="20"/>
        </w:trPr>
        <w:tc>
          <w:tcPr>
            <w:tcW w:w="2977" w:type="dxa"/>
            <w:gridSpan w:val="2"/>
            <w:tcBorders>
              <w:top w:val="nil"/>
              <w:left w:val="nil"/>
              <w:bottom w:val="nil"/>
              <w:right w:val="nil"/>
            </w:tcBorders>
            <w:shd w:val="clear" w:color="auto" w:fill="auto"/>
            <w:noWrap/>
            <w:vAlign w:val="bottom"/>
            <w:hideMark/>
          </w:tcPr>
          <w:p w14:paraId="573D11C0" w14:textId="77777777" w:rsidR="00B6055F" w:rsidRPr="00B6055F" w:rsidRDefault="00B6055F" w:rsidP="003B1AA2">
            <w:pPr>
              <w:widowControl w:val="0"/>
              <w:autoSpaceDE w:val="0"/>
              <w:autoSpaceDN w:val="0"/>
              <w:adjustRightInd w:val="0"/>
              <w:rPr>
                <w:rFonts w:cs="Arial"/>
                <w:bCs/>
                <w:i/>
                <w:color w:val="850053"/>
                <w:szCs w:val="20"/>
                <w:lang w:val="en-NZ"/>
              </w:rPr>
            </w:pPr>
            <w:r w:rsidRPr="00B6055F">
              <w:rPr>
                <w:rFonts w:cs="Arial"/>
                <w:bCs/>
                <w:i/>
                <w:color w:val="850053"/>
                <w:szCs w:val="20"/>
                <w:lang w:val="en-NZ"/>
              </w:rPr>
              <w:t>Sociological characteristics</w:t>
            </w:r>
          </w:p>
        </w:tc>
        <w:tc>
          <w:tcPr>
            <w:tcW w:w="2552" w:type="dxa"/>
            <w:tcBorders>
              <w:top w:val="nil"/>
              <w:left w:val="nil"/>
              <w:bottom w:val="nil"/>
              <w:right w:val="nil"/>
            </w:tcBorders>
            <w:shd w:val="clear" w:color="auto" w:fill="auto"/>
            <w:noWrap/>
            <w:hideMark/>
          </w:tcPr>
          <w:p w14:paraId="5CDEDFB2" w14:textId="77777777" w:rsidR="00B6055F" w:rsidRPr="00B6055F" w:rsidRDefault="00B6055F" w:rsidP="001569F4">
            <w:pPr>
              <w:widowControl w:val="0"/>
              <w:autoSpaceDE w:val="0"/>
              <w:autoSpaceDN w:val="0"/>
              <w:adjustRightInd w:val="0"/>
              <w:rPr>
                <w:rFonts w:cs="Arial"/>
                <w:b/>
                <w:bCs/>
                <w:color w:val="850053"/>
                <w:szCs w:val="20"/>
                <w:lang w:val="en-NZ"/>
              </w:rPr>
            </w:pPr>
          </w:p>
        </w:tc>
        <w:tc>
          <w:tcPr>
            <w:tcW w:w="2409" w:type="dxa"/>
            <w:tcBorders>
              <w:top w:val="nil"/>
              <w:left w:val="nil"/>
              <w:bottom w:val="nil"/>
              <w:right w:val="nil"/>
            </w:tcBorders>
            <w:shd w:val="clear" w:color="auto" w:fill="auto"/>
            <w:noWrap/>
            <w:hideMark/>
          </w:tcPr>
          <w:p w14:paraId="6D388D8C" w14:textId="77777777" w:rsidR="00B6055F" w:rsidRPr="00B6055F" w:rsidRDefault="00B6055F" w:rsidP="001569F4">
            <w:pPr>
              <w:widowControl w:val="0"/>
              <w:autoSpaceDE w:val="0"/>
              <w:autoSpaceDN w:val="0"/>
              <w:adjustRightInd w:val="0"/>
              <w:rPr>
                <w:rFonts w:cs="Arial"/>
                <w:color w:val="850053"/>
                <w:szCs w:val="20"/>
                <w:lang w:val="en-NZ"/>
              </w:rPr>
            </w:pPr>
          </w:p>
        </w:tc>
      </w:tr>
      <w:tr w:rsidR="00B6055F" w:rsidRPr="00B6055F" w14:paraId="7876CE2E" w14:textId="77777777" w:rsidTr="001569F4">
        <w:trPr>
          <w:trHeight w:val="20"/>
        </w:trPr>
        <w:tc>
          <w:tcPr>
            <w:tcW w:w="222" w:type="dxa"/>
            <w:tcBorders>
              <w:top w:val="nil"/>
              <w:left w:val="nil"/>
              <w:bottom w:val="nil"/>
              <w:right w:val="nil"/>
            </w:tcBorders>
            <w:shd w:val="clear" w:color="auto" w:fill="auto"/>
            <w:noWrap/>
            <w:hideMark/>
          </w:tcPr>
          <w:p w14:paraId="33D61642"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37209E12"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Neighbourhood social capital / cohesion</w:t>
            </w:r>
          </w:p>
        </w:tc>
        <w:tc>
          <w:tcPr>
            <w:tcW w:w="2552" w:type="dxa"/>
            <w:tcBorders>
              <w:top w:val="nil"/>
              <w:left w:val="nil"/>
              <w:bottom w:val="nil"/>
              <w:right w:val="nil"/>
            </w:tcBorders>
            <w:shd w:val="clear" w:color="auto" w:fill="auto"/>
            <w:noWrap/>
            <w:hideMark/>
          </w:tcPr>
          <w:p w14:paraId="795CE5F0"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Stronger social capital / cohesion</w:t>
            </w:r>
          </w:p>
        </w:tc>
        <w:tc>
          <w:tcPr>
            <w:tcW w:w="2409" w:type="dxa"/>
            <w:tcBorders>
              <w:top w:val="nil"/>
              <w:left w:val="nil"/>
              <w:bottom w:val="nil"/>
              <w:right w:val="nil"/>
            </w:tcBorders>
            <w:shd w:val="clear" w:color="auto" w:fill="auto"/>
            <w:noWrap/>
            <w:hideMark/>
          </w:tcPr>
          <w:p w14:paraId="7BEE1A60"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Weaker social capital / cohesion</w:t>
            </w:r>
          </w:p>
        </w:tc>
      </w:tr>
      <w:tr w:rsidR="00B6055F" w:rsidRPr="00B6055F" w14:paraId="1656D0EA" w14:textId="77777777" w:rsidTr="001569F4">
        <w:trPr>
          <w:trHeight w:val="20"/>
        </w:trPr>
        <w:tc>
          <w:tcPr>
            <w:tcW w:w="222" w:type="dxa"/>
            <w:tcBorders>
              <w:top w:val="nil"/>
              <w:left w:val="nil"/>
              <w:bottom w:val="nil"/>
              <w:right w:val="nil"/>
            </w:tcBorders>
            <w:shd w:val="clear" w:color="auto" w:fill="auto"/>
            <w:noWrap/>
            <w:hideMark/>
          </w:tcPr>
          <w:p w14:paraId="00D0BDEA"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63126F94"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Neighbourhood social interaction</w:t>
            </w:r>
          </w:p>
        </w:tc>
        <w:tc>
          <w:tcPr>
            <w:tcW w:w="2552" w:type="dxa"/>
            <w:tcBorders>
              <w:top w:val="nil"/>
              <w:left w:val="nil"/>
              <w:bottom w:val="nil"/>
              <w:right w:val="nil"/>
            </w:tcBorders>
            <w:shd w:val="clear" w:color="auto" w:fill="auto"/>
            <w:noWrap/>
            <w:hideMark/>
          </w:tcPr>
          <w:p w14:paraId="554F7C19"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social interaction</w:t>
            </w:r>
          </w:p>
        </w:tc>
        <w:tc>
          <w:tcPr>
            <w:tcW w:w="2409" w:type="dxa"/>
            <w:tcBorders>
              <w:top w:val="nil"/>
              <w:left w:val="nil"/>
              <w:bottom w:val="nil"/>
              <w:right w:val="nil"/>
            </w:tcBorders>
            <w:shd w:val="clear" w:color="auto" w:fill="auto"/>
            <w:noWrap/>
            <w:hideMark/>
          </w:tcPr>
          <w:p w14:paraId="6558AFA2"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social interaction</w:t>
            </w:r>
          </w:p>
        </w:tc>
      </w:tr>
      <w:tr w:rsidR="00B6055F" w:rsidRPr="00B6055F" w14:paraId="16AE3975" w14:textId="77777777" w:rsidTr="001569F4">
        <w:trPr>
          <w:trHeight w:val="20"/>
        </w:trPr>
        <w:tc>
          <w:tcPr>
            <w:tcW w:w="222" w:type="dxa"/>
            <w:tcBorders>
              <w:top w:val="nil"/>
              <w:left w:val="nil"/>
              <w:bottom w:val="nil"/>
              <w:right w:val="nil"/>
            </w:tcBorders>
            <w:shd w:val="clear" w:color="auto" w:fill="auto"/>
            <w:noWrap/>
            <w:hideMark/>
          </w:tcPr>
          <w:p w14:paraId="1B996C8A"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67E5A134"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Social norms of active travel</w:t>
            </w:r>
          </w:p>
        </w:tc>
        <w:tc>
          <w:tcPr>
            <w:tcW w:w="2552" w:type="dxa"/>
            <w:tcBorders>
              <w:top w:val="nil"/>
              <w:left w:val="nil"/>
              <w:bottom w:val="nil"/>
              <w:right w:val="nil"/>
            </w:tcBorders>
            <w:shd w:val="clear" w:color="auto" w:fill="auto"/>
            <w:noWrap/>
            <w:hideMark/>
          </w:tcPr>
          <w:p w14:paraId="6F663522"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Stronger social norms</w:t>
            </w:r>
          </w:p>
        </w:tc>
        <w:tc>
          <w:tcPr>
            <w:tcW w:w="2409" w:type="dxa"/>
            <w:tcBorders>
              <w:top w:val="nil"/>
              <w:left w:val="nil"/>
              <w:bottom w:val="nil"/>
              <w:right w:val="nil"/>
            </w:tcBorders>
            <w:shd w:val="clear" w:color="auto" w:fill="auto"/>
            <w:noWrap/>
            <w:hideMark/>
          </w:tcPr>
          <w:p w14:paraId="3F11531C"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Weaker social norms</w:t>
            </w:r>
          </w:p>
        </w:tc>
      </w:tr>
      <w:tr w:rsidR="00B6055F" w:rsidRPr="00B6055F" w14:paraId="0B7BDCBD" w14:textId="77777777" w:rsidTr="001569F4">
        <w:trPr>
          <w:trHeight w:val="20"/>
        </w:trPr>
        <w:tc>
          <w:tcPr>
            <w:tcW w:w="222" w:type="dxa"/>
            <w:tcBorders>
              <w:top w:val="nil"/>
              <w:left w:val="nil"/>
              <w:bottom w:val="nil"/>
              <w:right w:val="nil"/>
            </w:tcBorders>
            <w:shd w:val="clear" w:color="auto" w:fill="auto"/>
            <w:noWrap/>
            <w:hideMark/>
          </w:tcPr>
          <w:p w14:paraId="34DF00A4"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6A2863D3"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Family &amp; friends support / encouragement for active school travel</w:t>
            </w:r>
          </w:p>
        </w:tc>
        <w:tc>
          <w:tcPr>
            <w:tcW w:w="2552" w:type="dxa"/>
            <w:tcBorders>
              <w:top w:val="nil"/>
              <w:left w:val="nil"/>
              <w:bottom w:val="nil"/>
              <w:right w:val="nil"/>
            </w:tcBorders>
            <w:shd w:val="clear" w:color="auto" w:fill="auto"/>
            <w:noWrap/>
            <w:hideMark/>
          </w:tcPr>
          <w:p w14:paraId="2A8A8419"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support / encouragement</w:t>
            </w:r>
          </w:p>
        </w:tc>
        <w:tc>
          <w:tcPr>
            <w:tcW w:w="2409" w:type="dxa"/>
            <w:tcBorders>
              <w:top w:val="nil"/>
              <w:left w:val="nil"/>
              <w:bottom w:val="nil"/>
              <w:right w:val="nil"/>
            </w:tcBorders>
            <w:shd w:val="clear" w:color="auto" w:fill="auto"/>
            <w:noWrap/>
            <w:hideMark/>
          </w:tcPr>
          <w:p w14:paraId="1EFA82E2"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support / encouragement</w:t>
            </w:r>
          </w:p>
        </w:tc>
      </w:tr>
      <w:tr w:rsidR="00B6055F" w:rsidRPr="00B6055F" w14:paraId="1E89F699" w14:textId="77777777" w:rsidTr="001569F4">
        <w:trPr>
          <w:trHeight w:val="20"/>
        </w:trPr>
        <w:tc>
          <w:tcPr>
            <w:tcW w:w="222" w:type="dxa"/>
            <w:tcBorders>
              <w:top w:val="nil"/>
              <w:left w:val="nil"/>
              <w:bottom w:val="nil"/>
              <w:right w:val="nil"/>
            </w:tcBorders>
            <w:shd w:val="clear" w:color="auto" w:fill="auto"/>
            <w:noWrap/>
            <w:hideMark/>
          </w:tcPr>
          <w:p w14:paraId="29D000D3"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2BBC610A"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Family/parents support / encouragement for active school travel</w:t>
            </w:r>
          </w:p>
        </w:tc>
        <w:tc>
          <w:tcPr>
            <w:tcW w:w="2552" w:type="dxa"/>
            <w:tcBorders>
              <w:top w:val="nil"/>
              <w:left w:val="nil"/>
              <w:bottom w:val="nil"/>
              <w:right w:val="nil"/>
            </w:tcBorders>
            <w:shd w:val="clear" w:color="auto" w:fill="auto"/>
            <w:noWrap/>
            <w:hideMark/>
          </w:tcPr>
          <w:p w14:paraId="74E393EC"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support / encouragement</w:t>
            </w:r>
          </w:p>
        </w:tc>
        <w:tc>
          <w:tcPr>
            <w:tcW w:w="2409" w:type="dxa"/>
            <w:tcBorders>
              <w:top w:val="nil"/>
              <w:left w:val="nil"/>
              <w:bottom w:val="nil"/>
              <w:right w:val="nil"/>
            </w:tcBorders>
            <w:shd w:val="clear" w:color="auto" w:fill="auto"/>
            <w:noWrap/>
            <w:hideMark/>
          </w:tcPr>
          <w:p w14:paraId="59AEB606"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support / encouragement</w:t>
            </w:r>
          </w:p>
        </w:tc>
      </w:tr>
      <w:tr w:rsidR="00B6055F" w:rsidRPr="00B6055F" w14:paraId="5175E4F2" w14:textId="77777777" w:rsidTr="001569F4">
        <w:trPr>
          <w:trHeight w:val="20"/>
        </w:trPr>
        <w:tc>
          <w:tcPr>
            <w:tcW w:w="222" w:type="dxa"/>
            <w:tcBorders>
              <w:top w:val="nil"/>
              <w:left w:val="nil"/>
              <w:bottom w:val="nil"/>
              <w:right w:val="nil"/>
            </w:tcBorders>
            <w:shd w:val="clear" w:color="auto" w:fill="auto"/>
            <w:noWrap/>
            <w:hideMark/>
          </w:tcPr>
          <w:p w14:paraId="2DC60D12"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21F03BF0"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Friends/other children support / encouragement for active school travel</w:t>
            </w:r>
          </w:p>
        </w:tc>
        <w:tc>
          <w:tcPr>
            <w:tcW w:w="2552" w:type="dxa"/>
            <w:tcBorders>
              <w:top w:val="nil"/>
              <w:left w:val="nil"/>
              <w:bottom w:val="nil"/>
              <w:right w:val="nil"/>
            </w:tcBorders>
            <w:shd w:val="clear" w:color="auto" w:fill="auto"/>
            <w:noWrap/>
            <w:hideMark/>
          </w:tcPr>
          <w:p w14:paraId="18383C35"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support / encouragement</w:t>
            </w:r>
          </w:p>
        </w:tc>
        <w:tc>
          <w:tcPr>
            <w:tcW w:w="2409" w:type="dxa"/>
            <w:tcBorders>
              <w:top w:val="nil"/>
              <w:left w:val="nil"/>
              <w:bottom w:val="nil"/>
              <w:right w:val="nil"/>
            </w:tcBorders>
            <w:shd w:val="clear" w:color="auto" w:fill="auto"/>
            <w:noWrap/>
            <w:hideMark/>
          </w:tcPr>
          <w:p w14:paraId="406A84D0"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support / encouragement</w:t>
            </w:r>
          </w:p>
        </w:tc>
      </w:tr>
      <w:tr w:rsidR="00B6055F" w:rsidRPr="00B6055F" w14:paraId="60B0240D" w14:textId="77777777" w:rsidTr="001569F4">
        <w:trPr>
          <w:trHeight w:val="20"/>
        </w:trPr>
        <w:tc>
          <w:tcPr>
            <w:tcW w:w="222" w:type="dxa"/>
            <w:tcBorders>
              <w:top w:val="nil"/>
              <w:left w:val="nil"/>
              <w:bottom w:val="nil"/>
              <w:right w:val="nil"/>
            </w:tcBorders>
            <w:shd w:val="clear" w:color="auto" w:fill="auto"/>
            <w:noWrap/>
            <w:hideMark/>
          </w:tcPr>
          <w:p w14:paraId="32DCF966"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62587D98"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School support / encouragement for active school travel</w:t>
            </w:r>
          </w:p>
        </w:tc>
        <w:tc>
          <w:tcPr>
            <w:tcW w:w="2552" w:type="dxa"/>
            <w:tcBorders>
              <w:top w:val="nil"/>
              <w:left w:val="nil"/>
              <w:bottom w:val="nil"/>
              <w:right w:val="nil"/>
            </w:tcBorders>
            <w:shd w:val="clear" w:color="auto" w:fill="auto"/>
            <w:noWrap/>
            <w:hideMark/>
          </w:tcPr>
          <w:p w14:paraId="77D70B41"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support / encouragement</w:t>
            </w:r>
          </w:p>
        </w:tc>
        <w:tc>
          <w:tcPr>
            <w:tcW w:w="2409" w:type="dxa"/>
            <w:tcBorders>
              <w:top w:val="nil"/>
              <w:left w:val="nil"/>
              <w:bottom w:val="nil"/>
              <w:right w:val="nil"/>
            </w:tcBorders>
            <w:shd w:val="clear" w:color="auto" w:fill="auto"/>
            <w:noWrap/>
            <w:hideMark/>
          </w:tcPr>
          <w:p w14:paraId="0FD7B10E"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support / encouragement</w:t>
            </w:r>
          </w:p>
        </w:tc>
      </w:tr>
      <w:tr w:rsidR="00B6055F" w:rsidRPr="00B6055F" w14:paraId="0457E4EC" w14:textId="77777777" w:rsidTr="001569F4">
        <w:trPr>
          <w:trHeight w:val="20"/>
        </w:trPr>
        <w:tc>
          <w:tcPr>
            <w:tcW w:w="2977" w:type="dxa"/>
            <w:gridSpan w:val="2"/>
            <w:tcBorders>
              <w:top w:val="nil"/>
              <w:left w:val="nil"/>
              <w:bottom w:val="nil"/>
              <w:right w:val="nil"/>
            </w:tcBorders>
            <w:shd w:val="clear" w:color="auto" w:fill="auto"/>
            <w:noWrap/>
            <w:vAlign w:val="bottom"/>
            <w:hideMark/>
          </w:tcPr>
          <w:p w14:paraId="6063E8E1" w14:textId="77777777" w:rsidR="00B6055F" w:rsidRPr="00B6055F" w:rsidRDefault="00B6055F" w:rsidP="00F570D5">
            <w:pPr>
              <w:widowControl w:val="0"/>
              <w:autoSpaceDE w:val="0"/>
              <w:autoSpaceDN w:val="0"/>
              <w:adjustRightInd w:val="0"/>
              <w:rPr>
                <w:rFonts w:cs="Arial"/>
                <w:bCs/>
                <w:i/>
                <w:color w:val="850053"/>
                <w:szCs w:val="20"/>
                <w:lang w:val="en-NZ"/>
              </w:rPr>
            </w:pPr>
            <w:r w:rsidRPr="00B6055F">
              <w:rPr>
                <w:rFonts w:cs="Arial"/>
                <w:bCs/>
                <w:i/>
                <w:color w:val="850053"/>
                <w:szCs w:val="20"/>
                <w:lang w:val="en-NZ"/>
              </w:rPr>
              <w:t>Sociodemographic characteristics</w:t>
            </w:r>
          </w:p>
        </w:tc>
        <w:tc>
          <w:tcPr>
            <w:tcW w:w="2552" w:type="dxa"/>
            <w:tcBorders>
              <w:top w:val="nil"/>
              <w:left w:val="nil"/>
              <w:bottom w:val="nil"/>
              <w:right w:val="nil"/>
            </w:tcBorders>
            <w:shd w:val="clear" w:color="auto" w:fill="auto"/>
            <w:noWrap/>
            <w:vAlign w:val="bottom"/>
            <w:hideMark/>
          </w:tcPr>
          <w:p w14:paraId="73E9D7A0" w14:textId="77777777" w:rsidR="00B6055F" w:rsidRPr="00B6055F" w:rsidRDefault="00B6055F" w:rsidP="001569F4">
            <w:pPr>
              <w:widowControl w:val="0"/>
              <w:autoSpaceDE w:val="0"/>
              <w:autoSpaceDN w:val="0"/>
              <w:adjustRightInd w:val="0"/>
              <w:rPr>
                <w:rFonts w:cs="Arial"/>
                <w:b/>
                <w:bCs/>
                <w:color w:val="850053"/>
                <w:szCs w:val="20"/>
                <w:lang w:val="en-NZ"/>
              </w:rPr>
            </w:pPr>
          </w:p>
        </w:tc>
        <w:tc>
          <w:tcPr>
            <w:tcW w:w="2409" w:type="dxa"/>
            <w:tcBorders>
              <w:top w:val="nil"/>
              <w:left w:val="nil"/>
              <w:bottom w:val="nil"/>
              <w:right w:val="nil"/>
            </w:tcBorders>
            <w:shd w:val="clear" w:color="auto" w:fill="auto"/>
            <w:noWrap/>
            <w:vAlign w:val="bottom"/>
            <w:hideMark/>
          </w:tcPr>
          <w:p w14:paraId="6D0217CC" w14:textId="77777777" w:rsidR="00B6055F" w:rsidRPr="00B6055F" w:rsidRDefault="00B6055F" w:rsidP="001569F4">
            <w:pPr>
              <w:widowControl w:val="0"/>
              <w:autoSpaceDE w:val="0"/>
              <w:autoSpaceDN w:val="0"/>
              <w:adjustRightInd w:val="0"/>
              <w:rPr>
                <w:rFonts w:cs="Arial"/>
                <w:color w:val="850053"/>
                <w:szCs w:val="20"/>
                <w:lang w:val="en-NZ"/>
              </w:rPr>
            </w:pPr>
          </w:p>
        </w:tc>
      </w:tr>
      <w:tr w:rsidR="00B6055F" w:rsidRPr="00B6055F" w14:paraId="6B4CF9EA" w14:textId="77777777" w:rsidTr="001569F4">
        <w:trPr>
          <w:trHeight w:val="20"/>
        </w:trPr>
        <w:tc>
          <w:tcPr>
            <w:tcW w:w="222" w:type="dxa"/>
            <w:tcBorders>
              <w:top w:val="nil"/>
              <w:left w:val="nil"/>
              <w:bottom w:val="nil"/>
              <w:right w:val="nil"/>
            </w:tcBorders>
            <w:shd w:val="clear" w:color="auto" w:fill="auto"/>
            <w:noWrap/>
            <w:hideMark/>
          </w:tcPr>
          <w:p w14:paraId="3AF5F64B"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tcPr>
          <w:p w14:paraId="08F67CCE"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Neighbourhood socioeconomic status</w:t>
            </w:r>
          </w:p>
        </w:tc>
        <w:tc>
          <w:tcPr>
            <w:tcW w:w="2552" w:type="dxa"/>
            <w:tcBorders>
              <w:top w:val="nil"/>
              <w:left w:val="nil"/>
              <w:bottom w:val="nil"/>
              <w:right w:val="nil"/>
            </w:tcBorders>
            <w:shd w:val="clear" w:color="auto" w:fill="auto"/>
            <w:noWrap/>
          </w:tcPr>
          <w:p w14:paraId="731EB157"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Higher socioeconomic status</w:t>
            </w:r>
          </w:p>
        </w:tc>
        <w:tc>
          <w:tcPr>
            <w:tcW w:w="2409" w:type="dxa"/>
            <w:tcBorders>
              <w:top w:val="nil"/>
              <w:left w:val="nil"/>
              <w:bottom w:val="nil"/>
              <w:right w:val="nil"/>
            </w:tcBorders>
            <w:shd w:val="clear" w:color="auto" w:fill="auto"/>
            <w:noWrap/>
          </w:tcPr>
          <w:p w14:paraId="7B8653E2"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Lower socioeconomic status</w:t>
            </w:r>
          </w:p>
        </w:tc>
      </w:tr>
      <w:tr w:rsidR="00B6055F" w:rsidRPr="00B6055F" w14:paraId="3D3DEC2D" w14:textId="77777777" w:rsidTr="001569F4">
        <w:trPr>
          <w:trHeight w:val="20"/>
        </w:trPr>
        <w:tc>
          <w:tcPr>
            <w:tcW w:w="222" w:type="dxa"/>
            <w:tcBorders>
              <w:top w:val="nil"/>
              <w:left w:val="nil"/>
              <w:bottom w:val="nil"/>
              <w:right w:val="nil"/>
            </w:tcBorders>
            <w:shd w:val="clear" w:color="auto" w:fill="auto"/>
            <w:noWrap/>
          </w:tcPr>
          <w:p w14:paraId="031C66BF"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tcPr>
          <w:p w14:paraId="739E4DAE"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Household income</w:t>
            </w:r>
          </w:p>
        </w:tc>
        <w:tc>
          <w:tcPr>
            <w:tcW w:w="2552" w:type="dxa"/>
            <w:tcBorders>
              <w:top w:val="nil"/>
              <w:left w:val="nil"/>
              <w:bottom w:val="nil"/>
              <w:right w:val="nil"/>
            </w:tcBorders>
            <w:shd w:val="clear" w:color="auto" w:fill="auto"/>
            <w:noWrap/>
          </w:tcPr>
          <w:p w14:paraId="1B16F112"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Higher income</w:t>
            </w:r>
          </w:p>
        </w:tc>
        <w:tc>
          <w:tcPr>
            <w:tcW w:w="2409" w:type="dxa"/>
            <w:tcBorders>
              <w:top w:val="nil"/>
              <w:left w:val="nil"/>
              <w:bottom w:val="nil"/>
              <w:right w:val="nil"/>
            </w:tcBorders>
            <w:shd w:val="clear" w:color="auto" w:fill="auto"/>
            <w:noWrap/>
          </w:tcPr>
          <w:p w14:paraId="5A2AF676"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Lower income</w:t>
            </w:r>
          </w:p>
        </w:tc>
      </w:tr>
      <w:tr w:rsidR="00B6055F" w:rsidRPr="00B6055F" w14:paraId="6E468ABD" w14:textId="77777777" w:rsidTr="001569F4">
        <w:trPr>
          <w:trHeight w:val="20"/>
        </w:trPr>
        <w:tc>
          <w:tcPr>
            <w:tcW w:w="222" w:type="dxa"/>
            <w:tcBorders>
              <w:top w:val="nil"/>
              <w:left w:val="nil"/>
              <w:bottom w:val="nil"/>
              <w:right w:val="nil"/>
            </w:tcBorders>
            <w:shd w:val="clear" w:color="auto" w:fill="auto"/>
            <w:noWrap/>
            <w:hideMark/>
          </w:tcPr>
          <w:p w14:paraId="0B9A55FD"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3AE18402"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Household parent education</w:t>
            </w:r>
          </w:p>
        </w:tc>
        <w:tc>
          <w:tcPr>
            <w:tcW w:w="2552" w:type="dxa"/>
            <w:tcBorders>
              <w:top w:val="nil"/>
              <w:left w:val="nil"/>
              <w:bottom w:val="nil"/>
              <w:right w:val="nil"/>
            </w:tcBorders>
            <w:shd w:val="clear" w:color="auto" w:fill="auto"/>
            <w:noWrap/>
            <w:hideMark/>
          </w:tcPr>
          <w:p w14:paraId="789203EF"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Higher education</w:t>
            </w:r>
          </w:p>
        </w:tc>
        <w:tc>
          <w:tcPr>
            <w:tcW w:w="2409" w:type="dxa"/>
            <w:tcBorders>
              <w:top w:val="nil"/>
              <w:left w:val="nil"/>
              <w:bottom w:val="nil"/>
              <w:right w:val="nil"/>
            </w:tcBorders>
            <w:shd w:val="clear" w:color="auto" w:fill="auto"/>
            <w:noWrap/>
            <w:hideMark/>
          </w:tcPr>
          <w:p w14:paraId="14ADE568"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Lower education</w:t>
            </w:r>
          </w:p>
        </w:tc>
      </w:tr>
      <w:tr w:rsidR="00B6055F" w:rsidRPr="00B6055F" w14:paraId="4FB9BBEE" w14:textId="77777777" w:rsidTr="001569F4">
        <w:trPr>
          <w:trHeight w:val="20"/>
        </w:trPr>
        <w:tc>
          <w:tcPr>
            <w:tcW w:w="222" w:type="dxa"/>
            <w:tcBorders>
              <w:top w:val="nil"/>
              <w:left w:val="nil"/>
              <w:bottom w:val="nil"/>
              <w:right w:val="nil"/>
            </w:tcBorders>
            <w:shd w:val="clear" w:color="auto" w:fill="auto"/>
            <w:noWrap/>
            <w:hideMark/>
          </w:tcPr>
          <w:p w14:paraId="23456B33"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392E44CA"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Household parental employment</w:t>
            </w:r>
          </w:p>
        </w:tc>
        <w:tc>
          <w:tcPr>
            <w:tcW w:w="2552" w:type="dxa"/>
            <w:tcBorders>
              <w:top w:val="nil"/>
              <w:left w:val="nil"/>
              <w:bottom w:val="nil"/>
              <w:right w:val="nil"/>
            </w:tcBorders>
            <w:shd w:val="clear" w:color="auto" w:fill="auto"/>
            <w:noWrap/>
            <w:hideMark/>
          </w:tcPr>
          <w:p w14:paraId="3F11DB3D"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Unemployed / Part-time</w:t>
            </w:r>
          </w:p>
        </w:tc>
        <w:tc>
          <w:tcPr>
            <w:tcW w:w="2409" w:type="dxa"/>
            <w:tcBorders>
              <w:top w:val="nil"/>
              <w:left w:val="nil"/>
              <w:bottom w:val="nil"/>
              <w:right w:val="nil"/>
            </w:tcBorders>
            <w:shd w:val="clear" w:color="auto" w:fill="auto"/>
            <w:noWrap/>
            <w:hideMark/>
          </w:tcPr>
          <w:p w14:paraId="2B14958B"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Employed / Full-time</w:t>
            </w:r>
          </w:p>
        </w:tc>
      </w:tr>
      <w:tr w:rsidR="00B6055F" w:rsidRPr="00B6055F" w14:paraId="23A25EDB" w14:textId="77777777" w:rsidTr="001569F4">
        <w:trPr>
          <w:trHeight w:val="20"/>
        </w:trPr>
        <w:tc>
          <w:tcPr>
            <w:tcW w:w="222" w:type="dxa"/>
            <w:tcBorders>
              <w:top w:val="nil"/>
              <w:left w:val="nil"/>
              <w:bottom w:val="nil"/>
              <w:right w:val="nil"/>
            </w:tcBorders>
            <w:shd w:val="clear" w:color="auto" w:fill="auto"/>
            <w:noWrap/>
            <w:hideMark/>
          </w:tcPr>
          <w:p w14:paraId="236B6969"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6AB7B3B7"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Family structures</w:t>
            </w:r>
          </w:p>
        </w:tc>
        <w:tc>
          <w:tcPr>
            <w:tcW w:w="2552" w:type="dxa"/>
            <w:tcBorders>
              <w:top w:val="nil"/>
              <w:left w:val="nil"/>
              <w:bottom w:val="nil"/>
              <w:right w:val="nil"/>
            </w:tcBorders>
            <w:shd w:val="clear" w:color="auto" w:fill="auto"/>
            <w:noWrap/>
            <w:hideMark/>
          </w:tcPr>
          <w:p w14:paraId="247653C4"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adults (dual parent) / family members</w:t>
            </w:r>
          </w:p>
        </w:tc>
        <w:tc>
          <w:tcPr>
            <w:tcW w:w="2409" w:type="dxa"/>
            <w:tcBorders>
              <w:top w:val="nil"/>
              <w:left w:val="nil"/>
              <w:bottom w:val="nil"/>
              <w:right w:val="nil"/>
            </w:tcBorders>
            <w:shd w:val="clear" w:color="auto" w:fill="auto"/>
            <w:noWrap/>
            <w:hideMark/>
          </w:tcPr>
          <w:p w14:paraId="6A784956"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adults (single parent) / family members</w:t>
            </w:r>
          </w:p>
        </w:tc>
      </w:tr>
      <w:tr w:rsidR="00B6055F" w:rsidRPr="00B6055F" w14:paraId="5BC4EA85" w14:textId="77777777" w:rsidTr="001569F4">
        <w:trPr>
          <w:trHeight w:val="20"/>
        </w:trPr>
        <w:tc>
          <w:tcPr>
            <w:tcW w:w="222" w:type="dxa"/>
            <w:tcBorders>
              <w:top w:val="nil"/>
              <w:left w:val="nil"/>
              <w:bottom w:val="nil"/>
              <w:right w:val="nil"/>
            </w:tcBorders>
            <w:shd w:val="clear" w:color="auto" w:fill="auto"/>
            <w:noWrap/>
            <w:hideMark/>
          </w:tcPr>
          <w:p w14:paraId="271DBFA4"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3B4DC661"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Number of children</w:t>
            </w:r>
          </w:p>
        </w:tc>
        <w:tc>
          <w:tcPr>
            <w:tcW w:w="2552" w:type="dxa"/>
            <w:tcBorders>
              <w:top w:val="nil"/>
              <w:left w:val="nil"/>
              <w:bottom w:val="nil"/>
              <w:right w:val="nil"/>
            </w:tcBorders>
            <w:shd w:val="clear" w:color="auto" w:fill="auto"/>
            <w:noWrap/>
            <w:hideMark/>
          </w:tcPr>
          <w:p w14:paraId="31C03BE0"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children / siblings</w:t>
            </w:r>
          </w:p>
        </w:tc>
        <w:tc>
          <w:tcPr>
            <w:tcW w:w="2409" w:type="dxa"/>
            <w:tcBorders>
              <w:top w:val="nil"/>
              <w:left w:val="nil"/>
              <w:bottom w:val="nil"/>
              <w:right w:val="nil"/>
            </w:tcBorders>
            <w:shd w:val="clear" w:color="auto" w:fill="auto"/>
            <w:noWrap/>
            <w:hideMark/>
          </w:tcPr>
          <w:p w14:paraId="36C5C28A"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children / siblings</w:t>
            </w:r>
          </w:p>
        </w:tc>
      </w:tr>
      <w:tr w:rsidR="00B6055F" w:rsidRPr="00B6055F" w14:paraId="0B67D6D0" w14:textId="77777777" w:rsidTr="001569F4">
        <w:trPr>
          <w:trHeight w:val="20"/>
        </w:trPr>
        <w:tc>
          <w:tcPr>
            <w:tcW w:w="222" w:type="dxa"/>
            <w:tcBorders>
              <w:top w:val="nil"/>
              <w:left w:val="nil"/>
              <w:bottom w:val="nil"/>
              <w:right w:val="nil"/>
            </w:tcBorders>
            <w:shd w:val="clear" w:color="auto" w:fill="auto"/>
            <w:noWrap/>
            <w:hideMark/>
          </w:tcPr>
          <w:p w14:paraId="2C65C79C"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57A77699"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Car ownership/access</w:t>
            </w:r>
          </w:p>
        </w:tc>
        <w:tc>
          <w:tcPr>
            <w:tcW w:w="2552" w:type="dxa"/>
            <w:tcBorders>
              <w:top w:val="nil"/>
              <w:left w:val="nil"/>
              <w:bottom w:val="nil"/>
              <w:right w:val="nil"/>
            </w:tcBorders>
            <w:shd w:val="clear" w:color="auto" w:fill="auto"/>
            <w:noWrap/>
            <w:hideMark/>
          </w:tcPr>
          <w:p w14:paraId="4E7DBDFF"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More cars</w:t>
            </w:r>
          </w:p>
        </w:tc>
        <w:tc>
          <w:tcPr>
            <w:tcW w:w="2409" w:type="dxa"/>
            <w:tcBorders>
              <w:top w:val="nil"/>
              <w:left w:val="nil"/>
              <w:bottom w:val="nil"/>
              <w:right w:val="nil"/>
            </w:tcBorders>
            <w:shd w:val="clear" w:color="auto" w:fill="auto"/>
            <w:noWrap/>
            <w:hideMark/>
          </w:tcPr>
          <w:p w14:paraId="48EEC77D"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Less cars</w:t>
            </w:r>
          </w:p>
        </w:tc>
      </w:tr>
      <w:tr w:rsidR="00B6055F" w:rsidRPr="00B6055F" w14:paraId="3E60A21E" w14:textId="77777777" w:rsidTr="001569F4">
        <w:trPr>
          <w:trHeight w:val="20"/>
        </w:trPr>
        <w:tc>
          <w:tcPr>
            <w:tcW w:w="222" w:type="dxa"/>
            <w:tcBorders>
              <w:top w:val="nil"/>
              <w:left w:val="nil"/>
              <w:bottom w:val="nil"/>
              <w:right w:val="nil"/>
            </w:tcBorders>
            <w:shd w:val="clear" w:color="auto" w:fill="auto"/>
            <w:noWrap/>
            <w:hideMark/>
          </w:tcPr>
          <w:p w14:paraId="29A89938"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440AC0E6"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Ethnicity/race</w:t>
            </w:r>
          </w:p>
        </w:tc>
        <w:tc>
          <w:tcPr>
            <w:tcW w:w="2552" w:type="dxa"/>
            <w:tcBorders>
              <w:top w:val="nil"/>
              <w:left w:val="nil"/>
              <w:bottom w:val="nil"/>
              <w:right w:val="nil"/>
            </w:tcBorders>
            <w:shd w:val="clear" w:color="auto" w:fill="auto"/>
            <w:noWrap/>
            <w:hideMark/>
          </w:tcPr>
          <w:p w14:paraId="6B97234D" w14:textId="77777777" w:rsidR="00B6055F" w:rsidRPr="00B6055F" w:rsidRDefault="00B6055F" w:rsidP="001569F4">
            <w:pPr>
              <w:widowControl w:val="0"/>
              <w:autoSpaceDE w:val="0"/>
              <w:autoSpaceDN w:val="0"/>
              <w:adjustRightInd w:val="0"/>
              <w:rPr>
                <w:rFonts w:cs="Arial"/>
                <w:i/>
                <w:iCs/>
                <w:color w:val="850053"/>
                <w:szCs w:val="20"/>
                <w:lang w:val="en-NZ"/>
              </w:rPr>
            </w:pPr>
            <w:r w:rsidRPr="00B6055F">
              <w:rPr>
                <w:rFonts w:cs="Arial"/>
                <w:i/>
                <w:iCs/>
                <w:color w:val="850053"/>
                <w:szCs w:val="20"/>
                <w:lang w:val="en-NZ"/>
              </w:rPr>
              <w:t>Not specified</w:t>
            </w:r>
          </w:p>
        </w:tc>
        <w:tc>
          <w:tcPr>
            <w:tcW w:w="2409" w:type="dxa"/>
            <w:tcBorders>
              <w:top w:val="nil"/>
              <w:left w:val="nil"/>
              <w:bottom w:val="nil"/>
              <w:right w:val="nil"/>
            </w:tcBorders>
            <w:shd w:val="clear" w:color="auto" w:fill="auto"/>
            <w:noWrap/>
            <w:hideMark/>
          </w:tcPr>
          <w:p w14:paraId="20322275" w14:textId="77777777" w:rsidR="00B6055F" w:rsidRPr="00B6055F" w:rsidRDefault="00B6055F" w:rsidP="001569F4">
            <w:pPr>
              <w:widowControl w:val="0"/>
              <w:autoSpaceDE w:val="0"/>
              <w:autoSpaceDN w:val="0"/>
              <w:adjustRightInd w:val="0"/>
              <w:rPr>
                <w:rFonts w:cs="Arial"/>
                <w:i/>
                <w:iCs/>
                <w:color w:val="850053"/>
                <w:szCs w:val="20"/>
                <w:lang w:val="en-NZ"/>
              </w:rPr>
            </w:pPr>
            <w:r w:rsidRPr="00B6055F">
              <w:rPr>
                <w:rFonts w:cs="Arial"/>
                <w:i/>
                <w:iCs/>
                <w:color w:val="850053"/>
                <w:szCs w:val="20"/>
                <w:lang w:val="en-NZ"/>
              </w:rPr>
              <w:t>Not specified</w:t>
            </w:r>
          </w:p>
        </w:tc>
      </w:tr>
      <w:tr w:rsidR="00B6055F" w:rsidRPr="00B6055F" w14:paraId="073B794C" w14:textId="77777777" w:rsidTr="001569F4">
        <w:trPr>
          <w:trHeight w:val="20"/>
        </w:trPr>
        <w:tc>
          <w:tcPr>
            <w:tcW w:w="222" w:type="dxa"/>
            <w:tcBorders>
              <w:top w:val="nil"/>
              <w:left w:val="nil"/>
              <w:bottom w:val="nil"/>
              <w:right w:val="nil"/>
            </w:tcBorders>
            <w:shd w:val="clear" w:color="auto" w:fill="auto"/>
            <w:noWrap/>
            <w:hideMark/>
          </w:tcPr>
          <w:p w14:paraId="1C383AE8"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bottom w:val="nil"/>
              <w:right w:val="nil"/>
            </w:tcBorders>
            <w:shd w:val="clear" w:color="auto" w:fill="auto"/>
            <w:noWrap/>
            <w:hideMark/>
          </w:tcPr>
          <w:p w14:paraId="3438A03D"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School bus</w:t>
            </w:r>
          </w:p>
        </w:tc>
        <w:tc>
          <w:tcPr>
            <w:tcW w:w="2552" w:type="dxa"/>
            <w:tcBorders>
              <w:top w:val="nil"/>
              <w:left w:val="nil"/>
              <w:bottom w:val="nil"/>
              <w:right w:val="nil"/>
            </w:tcBorders>
            <w:shd w:val="clear" w:color="auto" w:fill="auto"/>
            <w:noWrap/>
            <w:hideMark/>
          </w:tcPr>
          <w:p w14:paraId="7B680259"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Availability of school bus</w:t>
            </w:r>
          </w:p>
        </w:tc>
        <w:tc>
          <w:tcPr>
            <w:tcW w:w="2409" w:type="dxa"/>
            <w:tcBorders>
              <w:top w:val="nil"/>
              <w:left w:val="nil"/>
              <w:bottom w:val="nil"/>
              <w:right w:val="nil"/>
            </w:tcBorders>
            <w:shd w:val="clear" w:color="auto" w:fill="auto"/>
            <w:noWrap/>
            <w:hideMark/>
          </w:tcPr>
          <w:p w14:paraId="602F0764"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Unavailability of school bus</w:t>
            </w:r>
          </w:p>
        </w:tc>
      </w:tr>
      <w:tr w:rsidR="00B6055F" w:rsidRPr="00B6055F" w14:paraId="318AA5B0" w14:textId="77777777" w:rsidTr="001569F4">
        <w:trPr>
          <w:trHeight w:val="20"/>
        </w:trPr>
        <w:tc>
          <w:tcPr>
            <w:tcW w:w="222" w:type="dxa"/>
            <w:tcBorders>
              <w:top w:val="nil"/>
              <w:left w:val="nil"/>
              <w:right w:val="nil"/>
            </w:tcBorders>
            <w:shd w:val="clear" w:color="auto" w:fill="auto"/>
            <w:noWrap/>
            <w:hideMark/>
          </w:tcPr>
          <w:p w14:paraId="0FA916A7" w14:textId="77777777" w:rsidR="00B6055F" w:rsidRPr="00B6055F" w:rsidRDefault="00B6055F" w:rsidP="00B6055F">
            <w:pPr>
              <w:widowControl w:val="0"/>
              <w:autoSpaceDE w:val="0"/>
              <w:autoSpaceDN w:val="0"/>
              <w:adjustRightInd w:val="0"/>
              <w:ind w:left="425"/>
              <w:jc w:val="both"/>
              <w:rPr>
                <w:rFonts w:cs="Arial"/>
                <w:color w:val="850053"/>
                <w:szCs w:val="20"/>
                <w:lang w:val="en-NZ"/>
              </w:rPr>
            </w:pPr>
          </w:p>
        </w:tc>
        <w:tc>
          <w:tcPr>
            <w:tcW w:w="2755" w:type="dxa"/>
            <w:tcBorders>
              <w:top w:val="nil"/>
              <w:left w:val="nil"/>
              <w:right w:val="nil"/>
            </w:tcBorders>
            <w:shd w:val="clear" w:color="auto" w:fill="auto"/>
            <w:noWrap/>
            <w:hideMark/>
          </w:tcPr>
          <w:p w14:paraId="64D6C76D"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School administration</w:t>
            </w:r>
          </w:p>
        </w:tc>
        <w:tc>
          <w:tcPr>
            <w:tcW w:w="2552" w:type="dxa"/>
            <w:tcBorders>
              <w:top w:val="nil"/>
              <w:left w:val="nil"/>
              <w:right w:val="nil"/>
            </w:tcBorders>
            <w:shd w:val="clear" w:color="auto" w:fill="auto"/>
            <w:noWrap/>
            <w:hideMark/>
          </w:tcPr>
          <w:p w14:paraId="1EAD9ABC" w14:textId="77777777" w:rsidR="00B6055F" w:rsidRPr="00B6055F" w:rsidRDefault="00B6055F" w:rsidP="001569F4">
            <w:pPr>
              <w:widowControl w:val="0"/>
              <w:autoSpaceDE w:val="0"/>
              <w:autoSpaceDN w:val="0"/>
              <w:adjustRightInd w:val="0"/>
              <w:rPr>
                <w:rFonts w:cs="Arial"/>
                <w:i/>
                <w:iCs/>
                <w:color w:val="850053"/>
                <w:szCs w:val="20"/>
                <w:lang w:val="en-NZ"/>
              </w:rPr>
            </w:pPr>
            <w:r w:rsidRPr="00B6055F">
              <w:rPr>
                <w:rFonts w:cs="Arial"/>
                <w:i/>
                <w:iCs/>
                <w:color w:val="850053"/>
                <w:szCs w:val="20"/>
                <w:lang w:val="en-NZ"/>
              </w:rPr>
              <w:t>Not specified</w:t>
            </w:r>
          </w:p>
        </w:tc>
        <w:tc>
          <w:tcPr>
            <w:tcW w:w="2409" w:type="dxa"/>
            <w:tcBorders>
              <w:top w:val="nil"/>
              <w:left w:val="nil"/>
              <w:right w:val="nil"/>
            </w:tcBorders>
            <w:shd w:val="clear" w:color="auto" w:fill="auto"/>
            <w:noWrap/>
            <w:hideMark/>
          </w:tcPr>
          <w:p w14:paraId="0515D4A0" w14:textId="77777777" w:rsidR="00B6055F" w:rsidRPr="00B6055F" w:rsidRDefault="00B6055F" w:rsidP="001569F4">
            <w:pPr>
              <w:widowControl w:val="0"/>
              <w:autoSpaceDE w:val="0"/>
              <w:autoSpaceDN w:val="0"/>
              <w:adjustRightInd w:val="0"/>
              <w:rPr>
                <w:rFonts w:cs="Arial"/>
                <w:i/>
                <w:iCs/>
                <w:color w:val="850053"/>
                <w:szCs w:val="20"/>
                <w:lang w:val="en-NZ"/>
              </w:rPr>
            </w:pPr>
            <w:r w:rsidRPr="00B6055F">
              <w:rPr>
                <w:rFonts w:cs="Arial"/>
                <w:i/>
                <w:iCs/>
                <w:color w:val="850053"/>
                <w:szCs w:val="20"/>
                <w:lang w:val="en-NZ"/>
              </w:rPr>
              <w:t>Not specified</w:t>
            </w:r>
          </w:p>
        </w:tc>
      </w:tr>
      <w:tr w:rsidR="00B6055F" w:rsidRPr="00B6055F" w14:paraId="6E57EA73" w14:textId="77777777" w:rsidTr="001569F4">
        <w:trPr>
          <w:trHeight w:val="20"/>
        </w:trPr>
        <w:tc>
          <w:tcPr>
            <w:tcW w:w="222" w:type="dxa"/>
            <w:tcBorders>
              <w:top w:val="nil"/>
              <w:left w:val="nil"/>
              <w:bottom w:val="single" w:sz="4" w:space="0" w:color="auto"/>
              <w:right w:val="nil"/>
            </w:tcBorders>
            <w:shd w:val="clear" w:color="auto" w:fill="auto"/>
            <w:noWrap/>
            <w:hideMark/>
          </w:tcPr>
          <w:p w14:paraId="2F03272E" w14:textId="77777777" w:rsidR="00B6055F" w:rsidRPr="00B6055F" w:rsidRDefault="00B6055F" w:rsidP="00B6055F">
            <w:pPr>
              <w:widowControl w:val="0"/>
              <w:autoSpaceDE w:val="0"/>
              <w:autoSpaceDN w:val="0"/>
              <w:adjustRightInd w:val="0"/>
              <w:ind w:left="425"/>
              <w:jc w:val="both"/>
              <w:rPr>
                <w:rFonts w:cs="Arial"/>
                <w:i/>
                <w:iCs/>
                <w:color w:val="850053"/>
                <w:szCs w:val="20"/>
                <w:lang w:val="en-NZ"/>
              </w:rPr>
            </w:pPr>
          </w:p>
        </w:tc>
        <w:tc>
          <w:tcPr>
            <w:tcW w:w="2755" w:type="dxa"/>
            <w:tcBorders>
              <w:top w:val="nil"/>
              <w:left w:val="nil"/>
              <w:bottom w:val="single" w:sz="4" w:space="0" w:color="auto"/>
              <w:right w:val="nil"/>
            </w:tcBorders>
            <w:shd w:val="clear" w:color="auto" w:fill="auto"/>
            <w:noWrap/>
            <w:hideMark/>
          </w:tcPr>
          <w:p w14:paraId="2702EC2D" w14:textId="77777777" w:rsidR="00B6055F" w:rsidRPr="00B6055F" w:rsidRDefault="00B6055F" w:rsidP="00F570D5">
            <w:pPr>
              <w:widowControl w:val="0"/>
              <w:autoSpaceDE w:val="0"/>
              <w:autoSpaceDN w:val="0"/>
              <w:adjustRightInd w:val="0"/>
              <w:rPr>
                <w:rFonts w:cs="Arial"/>
                <w:color w:val="850053"/>
                <w:szCs w:val="20"/>
                <w:lang w:val="en-NZ"/>
              </w:rPr>
            </w:pPr>
            <w:r w:rsidRPr="00B6055F">
              <w:rPr>
                <w:rFonts w:cs="Arial"/>
                <w:color w:val="850053"/>
                <w:szCs w:val="20"/>
                <w:lang w:val="en-NZ"/>
              </w:rPr>
              <w:t>School level</w:t>
            </w:r>
          </w:p>
        </w:tc>
        <w:tc>
          <w:tcPr>
            <w:tcW w:w="2552" w:type="dxa"/>
            <w:tcBorders>
              <w:top w:val="nil"/>
              <w:left w:val="nil"/>
              <w:bottom w:val="single" w:sz="4" w:space="0" w:color="auto"/>
              <w:right w:val="nil"/>
            </w:tcBorders>
            <w:shd w:val="clear" w:color="auto" w:fill="auto"/>
            <w:noWrap/>
            <w:hideMark/>
          </w:tcPr>
          <w:p w14:paraId="362B335E"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Higher level (secondary)</w:t>
            </w:r>
          </w:p>
        </w:tc>
        <w:tc>
          <w:tcPr>
            <w:tcW w:w="2409" w:type="dxa"/>
            <w:tcBorders>
              <w:top w:val="nil"/>
              <w:left w:val="nil"/>
              <w:bottom w:val="single" w:sz="4" w:space="0" w:color="auto"/>
              <w:right w:val="nil"/>
            </w:tcBorders>
            <w:shd w:val="clear" w:color="auto" w:fill="auto"/>
            <w:noWrap/>
            <w:hideMark/>
          </w:tcPr>
          <w:p w14:paraId="325E7FC1" w14:textId="77777777" w:rsidR="00B6055F" w:rsidRPr="00B6055F" w:rsidRDefault="00B6055F" w:rsidP="001569F4">
            <w:pPr>
              <w:widowControl w:val="0"/>
              <w:autoSpaceDE w:val="0"/>
              <w:autoSpaceDN w:val="0"/>
              <w:adjustRightInd w:val="0"/>
              <w:rPr>
                <w:rFonts w:cs="Arial"/>
                <w:color w:val="850053"/>
                <w:szCs w:val="20"/>
                <w:lang w:val="en-NZ"/>
              </w:rPr>
            </w:pPr>
            <w:r w:rsidRPr="00B6055F">
              <w:rPr>
                <w:rFonts w:cs="Arial"/>
                <w:color w:val="850053"/>
                <w:szCs w:val="20"/>
                <w:lang w:val="en-NZ"/>
              </w:rPr>
              <w:t>Lower level (primary)</w:t>
            </w:r>
          </w:p>
        </w:tc>
      </w:tr>
    </w:tbl>
    <w:p w14:paraId="3DCA27BA" w14:textId="77777777" w:rsidR="00B6055F" w:rsidRDefault="00B6055F" w:rsidP="00B6055F">
      <w:pPr>
        <w:widowControl w:val="0"/>
        <w:autoSpaceDE w:val="0"/>
        <w:autoSpaceDN w:val="0"/>
        <w:adjustRightInd w:val="0"/>
        <w:spacing w:after="240"/>
        <w:ind w:left="426"/>
        <w:jc w:val="both"/>
        <w:rPr>
          <w:rFonts w:cs="Arial"/>
          <w:color w:val="850053"/>
          <w:szCs w:val="20"/>
          <w:lang w:val="en-NZ"/>
        </w:rPr>
      </w:pPr>
    </w:p>
    <w:p w14:paraId="0F62DE6B" w14:textId="1DB86B7E"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29</w:t>
      </w:r>
      <w:r>
        <w:rPr>
          <w:rFonts w:cs="Times"/>
          <w:color w:val="434343"/>
          <w:szCs w:val="20"/>
        </w:rPr>
        <w:tab/>
      </w:r>
      <w:r w:rsidR="00886ACD" w:rsidRPr="00886ACD">
        <w:rPr>
          <w:rFonts w:cs="Times"/>
          <w:color w:val="434343"/>
          <w:szCs w:val="20"/>
        </w:rPr>
        <w:t>Analysis of subgroups or subsets</w:t>
      </w:r>
    </w:p>
    <w:p w14:paraId="5EFB6C29" w14:textId="47008A6E" w:rsidR="00C676EC"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Give any planned exploration of subgroups or subsets within the review. ‘None planned’ is a valid response if no subgroup analyses are planned.</w:t>
      </w:r>
    </w:p>
    <w:p w14:paraId="6E71510F" w14:textId="77777777" w:rsidR="00886ACD" w:rsidRPr="00886ACD" w:rsidRDefault="00A83031" w:rsidP="003E758D">
      <w:pPr>
        <w:widowControl w:val="0"/>
        <w:autoSpaceDE w:val="0"/>
        <w:autoSpaceDN w:val="0"/>
        <w:adjustRightInd w:val="0"/>
        <w:spacing w:after="240"/>
        <w:ind w:left="426"/>
        <w:jc w:val="both"/>
        <w:rPr>
          <w:rFonts w:cs="Times"/>
          <w:szCs w:val="20"/>
        </w:rPr>
      </w:pPr>
      <w:r>
        <w:rPr>
          <w:rFonts w:cs="Arial"/>
          <w:color w:val="850053"/>
          <w:szCs w:val="20"/>
        </w:rPr>
        <w:t>None planned.</w:t>
      </w:r>
    </w:p>
    <w:p w14:paraId="0C3FA96F" w14:textId="77777777" w:rsidR="00886ACD" w:rsidRPr="00C676EC" w:rsidRDefault="00886ACD" w:rsidP="003E758D">
      <w:pPr>
        <w:widowControl w:val="0"/>
        <w:autoSpaceDE w:val="0"/>
        <w:autoSpaceDN w:val="0"/>
        <w:adjustRightInd w:val="0"/>
        <w:spacing w:after="240"/>
        <w:ind w:left="426" w:hanging="426"/>
        <w:jc w:val="both"/>
        <w:rPr>
          <w:rFonts w:cs="Times"/>
          <w:b/>
          <w:szCs w:val="20"/>
        </w:rPr>
      </w:pPr>
      <w:r w:rsidRPr="00C676EC">
        <w:rPr>
          <w:rFonts w:cs="Times"/>
          <w:b/>
          <w:color w:val="850053"/>
          <w:szCs w:val="20"/>
        </w:rPr>
        <w:t>Review general information</w:t>
      </w:r>
    </w:p>
    <w:p w14:paraId="0153B9E8" w14:textId="682D82C2" w:rsidR="00C676EC"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30</w:t>
      </w:r>
      <w:r w:rsidR="00C676EC">
        <w:rPr>
          <w:rFonts w:cs="Times"/>
          <w:color w:val="434343"/>
          <w:szCs w:val="20"/>
        </w:rPr>
        <w:tab/>
      </w:r>
      <w:r w:rsidRPr="00886ACD">
        <w:rPr>
          <w:rFonts w:cs="Times"/>
          <w:color w:val="434343"/>
          <w:szCs w:val="20"/>
        </w:rPr>
        <w:t>Type and method of review</w:t>
      </w:r>
    </w:p>
    <w:p w14:paraId="040F9DB3" w14:textId="77777777" w:rsidR="00886ACD" w:rsidRPr="00886ACD" w:rsidRDefault="00886ACD" w:rsidP="003E758D">
      <w:pPr>
        <w:widowControl w:val="0"/>
        <w:autoSpaceDE w:val="0"/>
        <w:autoSpaceDN w:val="0"/>
        <w:adjustRightInd w:val="0"/>
        <w:spacing w:after="240"/>
        <w:ind w:left="426"/>
        <w:jc w:val="both"/>
        <w:rPr>
          <w:rFonts w:cs="Times"/>
          <w:szCs w:val="20"/>
        </w:rPr>
      </w:pPr>
      <w:r w:rsidRPr="00886ACD">
        <w:rPr>
          <w:rFonts w:cs="Arial"/>
          <w:color w:val="850053"/>
          <w:szCs w:val="20"/>
        </w:rPr>
        <w:t>Systematic review</w:t>
      </w:r>
      <w:r w:rsidR="00C676EC">
        <w:rPr>
          <w:rFonts w:cs="Arial"/>
          <w:color w:val="850053"/>
          <w:szCs w:val="20"/>
        </w:rPr>
        <w:t xml:space="preserve">, </w:t>
      </w:r>
      <w:r w:rsidR="00A83031">
        <w:rPr>
          <w:rFonts w:cs="Arial"/>
          <w:color w:val="850053"/>
          <w:szCs w:val="20"/>
        </w:rPr>
        <w:t xml:space="preserve">Child health, </w:t>
      </w:r>
      <w:r w:rsidRPr="00886ACD">
        <w:rPr>
          <w:rFonts w:cs="Arial"/>
          <w:color w:val="850053"/>
          <w:szCs w:val="20"/>
        </w:rPr>
        <w:t xml:space="preserve">Public health (including social determinants of health) </w:t>
      </w:r>
    </w:p>
    <w:p w14:paraId="66219A24" w14:textId="1874DC0B" w:rsidR="00886ACD" w:rsidRPr="00886ACD"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31</w:t>
      </w:r>
      <w:r>
        <w:rPr>
          <w:rFonts w:cs="Times"/>
          <w:color w:val="434343"/>
          <w:szCs w:val="20"/>
        </w:rPr>
        <w:tab/>
      </w:r>
      <w:r w:rsidR="00886ACD" w:rsidRPr="00886ACD">
        <w:rPr>
          <w:rFonts w:cs="Times"/>
          <w:color w:val="434343"/>
          <w:szCs w:val="20"/>
        </w:rPr>
        <w:t>Language</w:t>
      </w:r>
    </w:p>
    <w:p w14:paraId="322352AB" w14:textId="77777777" w:rsidR="00886ACD" w:rsidRPr="00886ACD" w:rsidRDefault="00886ACD" w:rsidP="003E758D">
      <w:pPr>
        <w:widowControl w:val="0"/>
        <w:autoSpaceDE w:val="0"/>
        <w:autoSpaceDN w:val="0"/>
        <w:adjustRightInd w:val="0"/>
        <w:spacing w:after="240"/>
        <w:ind w:left="426"/>
        <w:jc w:val="both"/>
        <w:rPr>
          <w:rFonts w:cs="Times"/>
          <w:szCs w:val="20"/>
        </w:rPr>
      </w:pPr>
      <w:r w:rsidRPr="00886ACD">
        <w:rPr>
          <w:rFonts w:cs="Arial"/>
          <w:color w:val="850053"/>
          <w:szCs w:val="20"/>
        </w:rPr>
        <w:t>English</w:t>
      </w:r>
    </w:p>
    <w:p w14:paraId="102740D1" w14:textId="77777777" w:rsidR="00886ACD" w:rsidRPr="00886ACD" w:rsidRDefault="00886ACD" w:rsidP="003E758D">
      <w:pPr>
        <w:widowControl w:val="0"/>
        <w:autoSpaceDE w:val="0"/>
        <w:autoSpaceDN w:val="0"/>
        <w:adjustRightInd w:val="0"/>
        <w:spacing w:after="240"/>
        <w:ind w:left="426"/>
        <w:jc w:val="both"/>
        <w:rPr>
          <w:rFonts w:cs="Times"/>
          <w:szCs w:val="20"/>
        </w:rPr>
      </w:pPr>
      <w:r w:rsidRPr="00886ACD">
        <w:rPr>
          <w:rFonts w:cs="Arial"/>
          <w:color w:val="434343"/>
          <w:szCs w:val="20"/>
        </w:rPr>
        <w:t>Will a summary/abstract be made available in English?</w:t>
      </w:r>
    </w:p>
    <w:p w14:paraId="4CEE4B78" w14:textId="77777777" w:rsidR="00886ACD" w:rsidRPr="00886ACD" w:rsidRDefault="00886ACD" w:rsidP="003E758D">
      <w:pPr>
        <w:widowControl w:val="0"/>
        <w:autoSpaceDE w:val="0"/>
        <w:autoSpaceDN w:val="0"/>
        <w:adjustRightInd w:val="0"/>
        <w:spacing w:after="240"/>
        <w:ind w:left="426"/>
        <w:jc w:val="both"/>
        <w:rPr>
          <w:rFonts w:cs="Times"/>
          <w:szCs w:val="20"/>
        </w:rPr>
      </w:pPr>
      <w:r w:rsidRPr="00886ACD">
        <w:rPr>
          <w:rFonts w:cs="Arial"/>
          <w:color w:val="850053"/>
          <w:szCs w:val="20"/>
        </w:rPr>
        <w:lastRenderedPageBreak/>
        <w:t>Yes</w:t>
      </w:r>
    </w:p>
    <w:p w14:paraId="6CD2279D" w14:textId="31DCE06B" w:rsidR="00C676EC" w:rsidRDefault="00C676EC" w:rsidP="003E758D">
      <w:pPr>
        <w:widowControl w:val="0"/>
        <w:autoSpaceDE w:val="0"/>
        <w:autoSpaceDN w:val="0"/>
        <w:adjustRightInd w:val="0"/>
        <w:spacing w:after="240"/>
        <w:ind w:left="426" w:hanging="426"/>
        <w:jc w:val="both"/>
        <w:rPr>
          <w:rFonts w:cs="Arial"/>
          <w:color w:val="434343"/>
          <w:szCs w:val="20"/>
        </w:rPr>
      </w:pPr>
      <w:r>
        <w:rPr>
          <w:rFonts w:cs="Times"/>
          <w:color w:val="434343"/>
          <w:szCs w:val="20"/>
        </w:rPr>
        <w:t>32</w:t>
      </w:r>
      <w:r>
        <w:rPr>
          <w:rFonts w:cs="Times"/>
          <w:color w:val="434343"/>
          <w:szCs w:val="20"/>
        </w:rPr>
        <w:tab/>
      </w:r>
      <w:r w:rsidR="00886ACD" w:rsidRPr="00886ACD">
        <w:rPr>
          <w:rFonts w:cs="Times"/>
          <w:color w:val="434343"/>
          <w:szCs w:val="20"/>
        </w:rPr>
        <w:t>Country</w:t>
      </w:r>
    </w:p>
    <w:p w14:paraId="554696E3" w14:textId="77777777" w:rsidR="00886ACD" w:rsidRPr="00886ACD" w:rsidRDefault="00886ACD" w:rsidP="003E758D">
      <w:pPr>
        <w:widowControl w:val="0"/>
        <w:autoSpaceDE w:val="0"/>
        <w:autoSpaceDN w:val="0"/>
        <w:adjustRightInd w:val="0"/>
        <w:spacing w:after="240"/>
        <w:ind w:left="426"/>
        <w:jc w:val="both"/>
        <w:rPr>
          <w:rFonts w:cs="Times"/>
          <w:szCs w:val="20"/>
        </w:rPr>
      </w:pPr>
      <w:r w:rsidRPr="00886ACD">
        <w:rPr>
          <w:rFonts w:cs="Arial"/>
          <w:color w:val="850053"/>
          <w:szCs w:val="20"/>
        </w:rPr>
        <w:t xml:space="preserve">New Zealand </w:t>
      </w:r>
    </w:p>
    <w:p w14:paraId="10176F30" w14:textId="1579D7BE" w:rsidR="00C676EC" w:rsidRDefault="00C676EC" w:rsidP="003E758D">
      <w:pPr>
        <w:widowControl w:val="0"/>
        <w:autoSpaceDE w:val="0"/>
        <w:autoSpaceDN w:val="0"/>
        <w:adjustRightInd w:val="0"/>
        <w:spacing w:after="240"/>
        <w:ind w:left="426" w:hanging="426"/>
        <w:jc w:val="both"/>
        <w:rPr>
          <w:rFonts w:cs="Times"/>
          <w:szCs w:val="20"/>
        </w:rPr>
      </w:pPr>
      <w:r>
        <w:rPr>
          <w:rFonts w:cs="Times"/>
          <w:color w:val="434343"/>
          <w:szCs w:val="20"/>
        </w:rPr>
        <w:t>33</w:t>
      </w:r>
      <w:r>
        <w:rPr>
          <w:rFonts w:cs="Times"/>
          <w:color w:val="434343"/>
          <w:szCs w:val="20"/>
        </w:rPr>
        <w:tab/>
      </w:r>
      <w:r w:rsidR="00886ACD" w:rsidRPr="00886ACD">
        <w:rPr>
          <w:rFonts w:cs="Times"/>
          <w:color w:val="434343"/>
          <w:szCs w:val="20"/>
        </w:rPr>
        <w:t>Other registration details</w:t>
      </w:r>
    </w:p>
    <w:p w14:paraId="6E114D6A" w14:textId="7D6B96BC" w:rsidR="00BA249E" w:rsidRDefault="00BA249E" w:rsidP="003E758D">
      <w:pPr>
        <w:widowControl w:val="0"/>
        <w:autoSpaceDE w:val="0"/>
        <w:autoSpaceDN w:val="0"/>
        <w:adjustRightInd w:val="0"/>
        <w:spacing w:after="240"/>
        <w:ind w:left="426"/>
        <w:jc w:val="both"/>
        <w:rPr>
          <w:rFonts w:cs="Times"/>
          <w:szCs w:val="20"/>
        </w:rPr>
      </w:pPr>
      <w:r>
        <w:rPr>
          <w:rFonts w:cs="Arial"/>
          <w:color w:val="850053"/>
          <w:szCs w:val="20"/>
        </w:rPr>
        <w:t>N/A</w:t>
      </w:r>
    </w:p>
    <w:p w14:paraId="28D3D891" w14:textId="4E9A5B54" w:rsidR="00BA249E" w:rsidRDefault="00BA249E" w:rsidP="003E758D">
      <w:pPr>
        <w:widowControl w:val="0"/>
        <w:autoSpaceDE w:val="0"/>
        <w:autoSpaceDN w:val="0"/>
        <w:adjustRightInd w:val="0"/>
        <w:spacing w:after="240"/>
        <w:ind w:left="426" w:hanging="426"/>
        <w:jc w:val="both"/>
        <w:rPr>
          <w:rFonts w:cs="Times"/>
          <w:szCs w:val="20"/>
        </w:rPr>
      </w:pPr>
      <w:r>
        <w:rPr>
          <w:rFonts w:cs="Times"/>
          <w:color w:val="434343"/>
          <w:szCs w:val="20"/>
        </w:rPr>
        <w:t>34</w:t>
      </w:r>
      <w:r>
        <w:rPr>
          <w:rFonts w:cs="Times"/>
          <w:color w:val="434343"/>
          <w:szCs w:val="20"/>
        </w:rPr>
        <w:tab/>
      </w:r>
      <w:r w:rsidR="00886ACD" w:rsidRPr="00886ACD">
        <w:rPr>
          <w:rFonts w:cs="Times"/>
          <w:color w:val="434343"/>
          <w:szCs w:val="20"/>
        </w:rPr>
        <w:t>Reference and/or URL for published protocol</w:t>
      </w:r>
    </w:p>
    <w:p w14:paraId="6227EC4B" w14:textId="2382AA20" w:rsidR="00BA249E" w:rsidRDefault="00886ACD" w:rsidP="003E758D">
      <w:pPr>
        <w:widowControl w:val="0"/>
        <w:autoSpaceDE w:val="0"/>
        <w:autoSpaceDN w:val="0"/>
        <w:adjustRightInd w:val="0"/>
        <w:spacing w:after="240"/>
        <w:ind w:left="426"/>
        <w:jc w:val="both"/>
        <w:rPr>
          <w:rFonts w:cs="Times"/>
          <w:szCs w:val="20"/>
        </w:rPr>
      </w:pPr>
      <w:r w:rsidRPr="00886ACD">
        <w:rPr>
          <w:rFonts w:cs="Arial"/>
          <w:color w:val="434343"/>
          <w:szCs w:val="20"/>
        </w:rPr>
        <w:t>Give the citation for the published protocol, if there is one.</w:t>
      </w:r>
      <w:r w:rsidR="004543C0">
        <w:rPr>
          <w:rFonts w:cs="Arial"/>
          <w:color w:val="434343"/>
          <w:szCs w:val="20"/>
        </w:rPr>
        <w:t xml:space="preserve"> </w:t>
      </w:r>
      <w:r w:rsidRPr="00886ACD">
        <w:rPr>
          <w:rFonts w:cs="Arial"/>
          <w:color w:val="434343"/>
          <w:szCs w:val="20"/>
        </w:rPr>
        <w:t>Give the link to the published protocol, if there is one. This may be to an external site or to a protocol deposited with CRD in pdf format. I give permission for this file to be made publicly available</w:t>
      </w:r>
      <w:r w:rsidR="004543C0">
        <w:rPr>
          <w:rFonts w:cs="Arial"/>
          <w:color w:val="434343"/>
          <w:szCs w:val="20"/>
        </w:rPr>
        <w:t>.</w:t>
      </w:r>
    </w:p>
    <w:p w14:paraId="00BD84D8" w14:textId="34C6BF72" w:rsidR="008D62B7" w:rsidRPr="00886ACD" w:rsidRDefault="008D62B7" w:rsidP="003E758D">
      <w:pPr>
        <w:widowControl w:val="0"/>
        <w:autoSpaceDE w:val="0"/>
        <w:autoSpaceDN w:val="0"/>
        <w:adjustRightInd w:val="0"/>
        <w:spacing w:after="240"/>
        <w:ind w:left="426"/>
        <w:jc w:val="both"/>
        <w:rPr>
          <w:rFonts w:cs="Times"/>
          <w:szCs w:val="20"/>
        </w:rPr>
      </w:pPr>
      <w:r>
        <w:rPr>
          <w:rFonts w:cs="Arial"/>
          <w:color w:val="850053"/>
          <w:szCs w:val="20"/>
        </w:rPr>
        <w:t>A</w:t>
      </w:r>
      <w:r w:rsidR="00166B27">
        <w:rPr>
          <w:rFonts w:cs="Arial"/>
          <w:color w:val="850053"/>
          <w:szCs w:val="20"/>
        </w:rPr>
        <w:t>side from current document</w:t>
      </w:r>
      <w:r>
        <w:rPr>
          <w:rFonts w:cs="Arial"/>
          <w:color w:val="850053"/>
          <w:szCs w:val="20"/>
        </w:rPr>
        <w:t>, the published protocol is available at</w:t>
      </w:r>
      <w:r w:rsidR="00DB5F95">
        <w:rPr>
          <w:rFonts w:cs="Arial"/>
          <w:color w:val="850053"/>
          <w:szCs w:val="20"/>
        </w:rPr>
        <w:t xml:space="preserve"> </w:t>
      </w:r>
      <w:r w:rsidR="00DB5F95" w:rsidRPr="00DB5F95">
        <w:rPr>
          <w:rFonts w:cs="Arial"/>
          <w:color w:val="850053"/>
          <w:szCs w:val="20"/>
        </w:rPr>
        <w:t>https://www.sciencedirect.com/science/article/pii/S1353829217309371</w:t>
      </w:r>
      <w:r w:rsidR="009A2F5C">
        <w:rPr>
          <w:rFonts w:cs="Arial"/>
          <w:color w:val="850053"/>
          <w:szCs w:val="20"/>
        </w:rPr>
        <w:t>.</w:t>
      </w:r>
    </w:p>
    <w:p w14:paraId="28B9F788" w14:textId="3D7299AA" w:rsidR="00BA249E"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35</w:t>
      </w:r>
      <w:r w:rsidR="00BA249E">
        <w:rPr>
          <w:rFonts w:cs="Times"/>
          <w:color w:val="434343"/>
          <w:szCs w:val="20"/>
        </w:rPr>
        <w:tab/>
      </w:r>
      <w:r w:rsidRPr="00886ACD">
        <w:rPr>
          <w:rFonts w:cs="Times"/>
          <w:color w:val="434343"/>
          <w:szCs w:val="20"/>
        </w:rPr>
        <w:t>Dissemination plans</w:t>
      </w:r>
    </w:p>
    <w:p w14:paraId="0159E2FE" w14:textId="260F6CC3" w:rsidR="00BA249E" w:rsidRDefault="00886ACD" w:rsidP="003E758D">
      <w:pPr>
        <w:widowControl w:val="0"/>
        <w:autoSpaceDE w:val="0"/>
        <w:autoSpaceDN w:val="0"/>
        <w:adjustRightInd w:val="0"/>
        <w:spacing w:after="240"/>
        <w:ind w:left="426"/>
        <w:jc w:val="both"/>
        <w:rPr>
          <w:rFonts w:cs="Times"/>
          <w:szCs w:val="20"/>
        </w:rPr>
      </w:pPr>
      <w:r w:rsidRPr="00886ACD">
        <w:rPr>
          <w:rFonts w:cs="Arial"/>
          <w:color w:val="434343"/>
          <w:szCs w:val="20"/>
        </w:rPr>
        <w:t>Give brief details of plans for communicating essential messages from the review to the appropriate audiences.</w:t>
      </w:r>
    </w:p>
    <w:p w14:paraId="7065E1CB" w14:textId="43291412" w:rsidR="00886ACD" w:rsidRPr="00886ACD" w:rsidRDefault="001B6130" w:rsidP="003E758D">
      <w:pPr>
        <w:widowControl w:val="0"/>
        <w:autoSpaceDE w:val="0"/>
        <w:autoSpaceDN w:val="0"/>
        <w:adjustRightInd w:val="0"/>
        <w:spacing w:after="240"/>
        <w:ind w:left="426"/>
        <w:jc w:val="both"/>
        <w:rPr>
          <w:rFonts w:cs="Times"/>
          <w:szCs w:val="20"/>
        </w:rPr>
      </w:pPr>
      <w:r>
        <w:rPr>
          <w:rFonts w:cs="Arial"/>
          <w:color w:val="850053"/>
          <w:szCs w:val="20"/>
        </w:rPr>
        <w:t>P</w:t>
      </w:r>
      <w:r w:rsidR="00886ACD" w:rsidRPr="00886ACD">
        <w:rPr>
          <w:rFonts w:cs="Arial"/>
          <w:color w:val="850053"/>
          <w:szCs w:val="20"/>
        </w:rPr>
        <w:t>ublish</w:t>
      </w:r>
      <w:r>
        <w:rPr>
          <w:rFonts w:cs="Arial"/>
          <w:color w:val="850053"/>
          <w:szCs w:val="20"/>
        </w:rPr>
        <w:t>ing</w:t>
      </w:r>
      <w:r w:rsidR="0022520D">
        <w:rPr>
          <w:rFonts w:cs="Arial"/>
          <w:color w:val="850053"/>
          <w:szCs w:val="20"/>
        </w:rPr>
        <w:t xml:space="preserve"> the review</w:t>
      </w:r>
      <w:r w:rsidR="00886ACD" w:rsidRPr="00886ACD">
        <w:rPr>
          <w:rFonts w:cs="Arial"/>
          <w:color w:val="850053"/>
          <w:szCs w:val="20"/>
        </w:rPr>
        <w:t xml:space="preserve"> in a scientific, peer-reviewed, academic journal</w:t>
      </w:r>
      <w:r w:rsidR="008D62B7">
        <w:rPr>
          <w:rFonts w:cs="Arial"/>
          <w:color w:val="850053"/>
          <w:szCs w:val="20"/>
        </w:rPr>
        <w:t xml:space="preserve"> – </w:t>
      </w:r>
      <w:r w:rsidR="008D62B7" w:rsidRPr="008D62B7">
        <w:rPr>
          <w:rFonts w:cs="Arial"/>
          <w:i/>
          <w:color w:val="850053"/>
          <w:szCs w:val="20"/>
        </w:rPr>
        <w:t>Health &amp; Place</w:t>
      </w:r>
      <w:r w:rsidR="008D62B7">
        <w:rPr>
          <w:rFonts w:cs="Arial"/>
          <w:color w:val="850053"/>
          <w:szCs w:val="20"/>
        </w:rPr>
        <w:t xml:space="preserve"> (</w:t>
      </w:r>
      <w:r w:rsidR="00DB5F95" w:rsidRPr="00DB5F95">
        <w:rPr>
          <w:rFonts w:cs="Arial"/>
          <w:color w:val="850053"/>
          <w:szCs w:val="20"/>
        </w:rPr>
        <w:t>doi:10.1016/j.healthplace.2018.09.009</w:t>
      </w:r>
      <w:r w:rsidR="008D62B7">
        <w:rPr>
          <w:rFonts w:cs="Arial"/>
          <w:color w:val="850053"/>
          <w:szCs w:val="20"/>
        </w:rPr>
        <w:t>)</w:t>
      </w:r>
      <w:r w:rsidR="0022520D">
        <w:rPr>
          <w:rFonts w:cs="Arial"/>
          <w:color w:val="850053"/>
          <w:szCs w:val="20"/>
        </w:rPr>
        <w:t>, and p</w:t>
      </w:r>
      <w:r w:rsidR="008D62B7">
        <w:rPr>
          <w:rFonts w:cs="Arial"/>
          <w:color w:val="850053"/>
          <w:szCs w:val="20"/>
        </w:rPr>
        <w:t xml:space="preserve">resenting </w:t>
      </w:r>
      <w:r w:rsidR="0022520D">
        <w:rPr>
          <w:rFonts w:cs="Arial"/>
          <w:color w:val="850053"/>
          <w:szCs w:val="20"/>
        </w:rPr>
        <w:t xml:space="preserve">it </w:t>
      </w:r>
      <w:r w:rsidR="00886ACD" w:rsidRPr="00886ACD">
        <w:rPr>
          <w:rFonts w:cs="Arial"/>
          <w:color w:val="850053"/>
          <w:szCs w:val="20"/>
        </w:rPr>
        <w:t xml:space="preserve">at scientific conferences. </w:t>
      </w:r>
    </w:p>
    <w:p w14:paraId="0F941971" w14:textId="77777777" w:rsidR="00BA249E"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36</w:t>
      </w:r>
      <w:r w:rsidR="00BA249E">
        <w:rPr>
          <w:rFonts w:cs="Times"/>
          <w:color w:val="434343"/>
          <w:szCs w:val="20"/>
        </w:rPr>
        <w:tab/>
      </w:r>
      <w:r w:rsidRPr="00886ACD">
        <w:rPr>
          <w:rFonts w:cs="Times"/>
          <w:color w:val="434343"/>
          <w:szCs w:val="20"/>
        </w:rPr>
        <w:t xml:space="preserve">Keywords </w:t>
      </w:r>
    </w:p>
    <w:p w14:paraId="3FA0CA42" w14:textId="77777777" w:rsidR="00BA249E"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 xml:space="preserve">Give words or phrases that best describe the review. </w:t>
      </w:r>
    </w:p>
    <w:p w14:paraId="167C2763" w14:textId="77777777" w:rsidR="00166B27" w:rsidRDefault="00166B27" w:rsidP="00166B27">
      <w:pPr>
        <w:widowControl w:val="0"/>
        <w:autoSpaceDE w:val="0"/>
        <w:autoSpaceDN w:val="0"/>
        <w:adjustRightInd w:val="0"/>
        <w:spacing w:after="240"/>
        <w:ind w:left="426"/>
        <w:rPr>
          <w:rFonts w:cs="Arial"/>
          <w:color w:val="850053"/>
          <w:szCs w:val="20"/>
        </w:rPr>
      </w:pPr>
      <w:r w:rsidRPr="00166B27">
        <w:rPr>
          <w:rFonts w:cs="Arial"/>
          <w:color w:val="850053"/>
          <w:szCs w:val="20"/>
        </w:rPr>
        <w:t>Active school travel</w:t>
      </w:r>
      <w:r>
        <w:rPr>
          <w:rFonts w:cs="Arial"/>
          <w:color w:val="850053"/>
          <w:szCs w:val="20"/>
        </w:rPr>
        <w:br/>
      </w:r>
      <w:r w:rsidRPr="00166B27">
        <w:rPr>
          <w:rFonts w:cs="Arial"/>
          <w:color w:val="850053"/>
          <w:szCs w:val="20"/>
        </w:rPr>
        <w:t>Perceived physical environment</w:t>
      </w:r>
      <w:r>
        <w:rPr>
          <w:rFonts w:cs="Arial"/>
          <w:color w:val="850053"/>
          <w:szCs w:val="20"/>
        </w:rPr>
        <w:br/>
      </w:r>
      <w:r w:rsidRPr="00166B27">
        <w:rPr>
          <w:rFonts w:cs="Arial"/>
          <w:color w:val="850053"/>
          <w:szCs w:val="20"/>
        </w:rPr>
        <w:t>Travel distance and time</w:t>
      </w:r>
      <w:r>
        <w:rPr>
          <w:rFonts w:cs="Arial"/>
          <w:color w:val="850053"/>
          <w:szCs w:val="20"/>
        </w:rPr>
        <w:br/>
      </w:r>
      <w:r w:rsidRPr="00166B27">
        <w:rPr>
          <w:rFonts w:cs="Arial"/>
          <w:color w:val="850053"/>
          <w:szCs w:val="20"/>
        </w:rPr>
        <w:t>Safety perceptions</w:t>
      </w:r>
      <w:r>
        <w:rPr>
          <w:rFonts w:cs="Arial"/>
          <w:color w:val="850053"/>
          <w:szCs w:val="20"/>
        </w:rPr>
        <w:br/>
      </w:r>
      <w:r w:rsidRPr="00166B27">
        <w:rPr>
          <w:rFonts w:cs="Arial"/>
          <w:color w:val="850053"/>
          <w:szCs w:val="20"/>
        </w:rPr>
        <w:t>Social environment</w:t>
      </w:r>
      <w:r>
        <w:rPr>
          <w:rFonts w:cs="Arial"/>
          <w:color w:val="850053"/>
          <w:szCs w:val="20"/>
        </w:rPr>
        <w:br/>
      </w:r>
      <w:r w:rsidRPr="00166B27">
        <w:rPr>
          <w:rFonts w:cs="Arial"/>
          <w:color w:val="850053"/>
          <w:szCs w:val="20"/>
        </w:rPr>
        <w:t>Neighbourhood social interaction</w:t>
      </w:r>
      <w:r>
        <w:rPr>
          <w:rFonts w:cs="Arial"/>
          <w:color w:val="850053"/>
          <w:szCs w:val="20"/>
        </w:rPr>
        <w:br/>
      </w:r>
      <w:r w:rsidRPr="00166B27">
        <w:rPr>
          <w:rFonts w:cs="Arial"/>
          <w:color w:val="850053"/>
          <w:szCs w:val="20"/>
        </w:rPr>
        <w:t>Systematic review</w:t>
      </w:r>
    </w:p>
    <w:p w14:paraId="33FFB989" w14:textId="38CC2DB6" w:rsidR="00BA249E" w:rsidRDefault="00886ACD" w:rsidP="003E758D">
      <w:pPr>
        <w:widowControl w:val="0"/>
        <w:autoSpaceDE w:val="0"/>
        <w:autoSpaceDN w:val="0"/>
        <w:adjustRightInd w:val="0"/>
        <w:spacing w:after="240"/>
        <w:ind w:left="426" w:hanging="426"/>
        <w:jc w:val="both"/>
        <w:rPr>
          <w:rFonts w:cs="Times"/>
          <w:szCs w:val="20"/>
        </w:rPr>
      </w:pPr>
      <w:r w:rsidRPr="00886ACD">
        <w:rPr>
          <w:rFonts w:cs="Times"/>
          <w:color w:val="434343"/>
          <w:szCs w:val="20"/>
        </w:rPr>
        <w:t>37</w:t>
      </w:r>
      <w:r w:rsidR="00BA249E">
        <w:rPr>
          <w:rFonts w:cs="Times"/>
          <w:color w:val="434343"/>
          <w:szCs w:val="20"/>
        </w:rPr>
        <w:tab/>
      </w:r>
      <w:r w:rsidRPr="00886ACD">
        <w:rPr>
          <w:rFonts w:cs="Times"/>
          <w:color w:val="434343"/>
          <w:szCs w:val="20"/>
        </w:rPr>
        <w:t xml:space="preserve">Details of any existing review of the same topic by the same authors </w:t>
      </w:r>
    </w:p>
    <w:p w14:paraId="747D9BED" w14:textId="77777777" w:rsidR="00886ACD"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 xml:space="preserve">Give details of earlier versions of the systematic review if an update of an existing review is being registered, including full bibliographic reference if possible. </w:t>
      </w:r>
    </w:p>
    <w:p w14:paraId="11D3C72A" w14:textId="77777777" w:rsidR="00BA249E" w:rsidRPr="00886ACD" w:rsidRDefault="00BA249E" w:rsidP="003E758D">
      <w:pPr>
        <w:widowControl w:val="0"/>
        <w:autoSpaceDE w:val="0"/>
        <w:autoSpaceDN w:val="0"/>
        <w:adjustRightInd w:val="0"/>
        <w:spacing w:after="240"/>
        <w:ind w:left="426"/>
        <w:jc w:val="both"/>
        <w:rPr>
          <w:rFonts w:cs="Times"/>
          <w:szCs w:val="20"/>
        </w:rPr>
      </w:pPr>
      <w:r>
        <w:rPr>
          <w:rFonts w:cs="Arial"/>
          <w:color w:val="850053"/>
          <w:szCs w:val="20"/>
        </w:rPr>
        <w:t>N/A</w:t>
      </w:r>
    </w:p>
    <w:p w14:paraId="048C57AD" w14:textId="0C0273CA" w:rsidR="00BA249E" w:rsidRDefault="00BA249E" w:rsidP="003E758D">
      <w:pPr>
        <w:widowControl w:val="0"/>
        <w:autoSpaceDE w:val="0"/>
        <w:autoSpaceDN w:val="0"/>
        <w:adjustRightInd w:val="0"/>
        <w:spacing w:after="240"/>
        <w:ind w:left="426" w:hanging="426"/>
        <w:jc w:val="both"/>
        <w:rPr>
          <w:rFonts w:cs="Times"/>
          <w:szCs w:val="20"/>
        </w:rPr>
      </w:pPr>
      <w:r>
        <w:rPr>
          <w:rFonts w:cs="Times"/>
          <w:color w:val="434343"/>
          <w:szCs w:val="20"/>
        </w:rPr>
        <w:t>38</w:t>
      </w:r>
      <w:r>
        <w:rPr>
          <w:rFonts w:cs="Times"/>
          <w:color w:val="434343"/>
          <w:szCs w:val="20"/>
        </w:rPr>
        <w:tab/>
      </w:r>
      <w:r w:rsidR="00886ACD" w:rsidRPr="00886ACD">
        <w:rPr>
          <w:rFonts w:cs="Times"/>
          <w:color w:val="434343"/>
          <w:szCs w:val="20"/>
        </w:rPr>
        <w:t xml:space="preserve">Current review status </w:t>
      </w:r>
    </w:p>
    <w:p w14:paraId="170C2AEB" w14:textId="5520C999" w:rsidR="00BA249E" w:rsidRDefault="00886ACD" w:rsidP="003E758D">
      <w:pPr>
        <w:widowControl w:val="0"/>
        <w:autoSpaceDE w:val="0"/>
        <w:autoSpaceDN w:val="0"/>
        <w:adjustRightInd w:val="0"/>
        <w:spacing w:after="240"/>
        <w:ind w:left="426"/>
        <w:jc w:val="both"/>
        <w:rPr>
          <w:rFonts w:cs="Times"/>
          <w:szCs w:val="20"/>
        </w:rPr>
      </w:pPr>
      <w:r w:rsidRPr="00886ACD">
        <w:rPr>
          <w:rFonts w:cs="Arial"/>
          <w:color w:val="434343"/>
          <w:szCs w:val="20"/>
        </w:rPr>
        <w:t xml:space="preserve">Review status should be updated when the review is completed and when it is published. </w:t>
      </w:r>
    </w:p>
    <w:p w14:paraId="48D72D25" w14:textId="7D7703E7" w:rsidR="00886ACD" w:rsidRPr="00886ACD" w:rsidRDefault="002F5BAA" w:rsidP="003E758D">
      <w:pPr>
        <w:widowControl w:val="0"/>
        <w:autoSpaceDE w:val="0"/>
        <w:autoSpaceDN w:val="0"/>
        <w:adjustRightInd w:val="0"/>
        <w:spacing w:after="240"/>
        <w:ind w:left="426"/>
        <w:jc w:val="both"/>
        <w:rPr>
          <w:rFonts w:cs="Times"/>
          <w:szCs w:val="20"/>
        </w:rPr>
      </w:pPr>
      <w:r>
        <w:rPr>
          <w:rFonts w:cs="Arial"/>
          <w:color w:val="850053"/>
          <w:szCs w:val="20"/>
        </w:rPr>
        <w:t xml:space="preserve">Completed and published in </w:t>
      </w:r>
      <w:r w:rsidRPr="002F5BAA">
        <w:rPr>
          <w:rFonts w:cs="Arial"/>
          <w:i/>
          <w:color w:val="850053"/>
          <w:szCs w:val="20"/>
        </w:rPr>
        <w:t>Health &amp; Place</w:t>
      </w:r>
      <w:r>
        <w:rPr>
          <w:rFonts w:cs="Arial"/>
          <w:color w:val="850053"/>
          <w:szCs w:val="20"/>
        </w:rPr>
        <w:t xml:space="preserve"> (</w:t>
      </w:r>
      <w:r w:rsidR="00DB5F95" w:rsidRPr="00DB5F95">
        <w:rPr>
          <w:rFonts w:cs="Arial"/>
          <w:color w:val="850053"/>
          <w:szCs w:val="20"/>
        </w:rPr>
        <w:t>doi:10.1016/j.healthplace.2018.09.009</w:t>
      </w:r>
      <w:r>
        <w:rPr>
          <w:rFonts w:cs="Arial"/>
          <w:color w:val="850053"/>
          <w:szCs w:val="20"/>
        </w:rPr>
        <w:t>)</w:t>
      </w:r>
      <w:r w:rsidR="003F1232">
        <w:rPr>
          <w:rFonts w:cs="Arial"/>
          <w:color w:val="850053"/>
          <w:szCs w:val="20"/>
        </w:rPr>
        <w:t>.</w:t>
      </w:r>
    </w:p>
    <w:p w14:paraId="01EBD1FE" w14:textId="65E2DBC8" w:rsidR="00BA249E" w:rsidRDefault="00BA249E" w:rsidP="003E758D">
      <w:pPr>
        <w:widowControl w:val="0"/>
        <w:autoSpaceDE w:val="0"/>
        <w:autoSpaceDN w:val="0"/>
        <w:adjustRightInd w:val="0"/>
        <w:spacing w:after="240"/>
        <w:ind w:left="426" w:hanging="426"/>
        <w:jc w:val="both"/>
        <w:rPr>
          <w:rFonts w:cs="Times"/>
          <w:szCs w:val="20"/>
        </w:rPr>
      </w:pPr>
      <w:r>
        <w:rPr>
          <w:rFonts w:cs="Times"/>
          <w:color w:val="434343"/>
          <w:szCs w:val="20"/>
        </w:rPr>
        <w:t>39</w:t>
      </w:r>
      <w:r>
        <w:rPr>
          <w:rFonts w:cs="Times"/>
          <w:color w:val="434343"/>
          <w:szCs w:val="20"/>
        </w:rPr>
        <w:tab/>
      </w:r>
      <w:r w:rsidR="00886ACD" w:rsidRPr="00886ACD">
        <w:rPr>
          <w:rFonts w:cs="Times"/>
          <w:color w:val="434343"/>
          <w:szCs w:val="20"/>
        </w:rPr>
        <w:t xml:space="preserve">Any additional information </w:t>
      </w:r>
    </w:p>
    <w:p w14:paraId="4EE39FD1" w14:textId="77777777" w:rsidR="00BA249E" w:rsidRDefault="00886ACD" w:rsidP="003E758D">
      <w:pPr>
        <w:widowControl w:val="0"/>
        <w:autoSpaceDE w:val="0"/>
        <w:autoSpaceDN w:val="0"/>
        <w:adjustRightInd w:val="0"/>
        <w:spacing w:after="240"/>
        <w:ind w:left="426"/>
        <w:jc w:val="both"/>
        <w:rPr>
          <w:rFonts w:cs="Arial"/>
          <w:color w:val="434343"/>
          <w:szCs w:val="20"/>
        </w:rPr>
      </w:pPr>
      <w:r w:rsidRPr="00886ACD">
        <w:rPr>
          <w:rFonts w:cs="Arial"/>
          <w:color w:val="434343"/>
          <w:szCs w:val="20"/>
        </w:rPr>
        <w:t>Provide any further information the review team consider relevant to the registration of the review.</w:t>
      </w:r>
    </w:p>
    <w:p w14:paraId="0D76E4A8" w14:textId="77777777" w:rsidR="00886ACD" w:rsidRPr="00886ACD" w:rsidRDefault="00BA249E" w:rsidP="003E758D">
      <w:pPr>
        <w:widowControl w:val="0"/>
        <w:autoSpaceDE w:val="0"/>
        <w:autoSpaceDN w:val="0"/>
        <w:adjustRightInd w:val="0"/>
        <w:spacing w:after="240"/>
        <w:ind w:left="426"/>
        <w:jc w:val="both"/>
        <w:rPr>
          <w:rFonts w:cs="Times"/>
          <w:szCs w:val="20"/>
        </w:rPr>
      </w:pPr>
      <w:r>
        <w:rPr>
          <w:rFonts w:cs="Arial"/>
          <w:color w:val="850053"/>
          <w:szCs w:val="20"/>
        </w:rPr>
        <w:t>N/A</w:t>
      </w:r>
    </w:p>
    <w:p w14:paraId="252EAF57" w14:textId="77777777" w:rsidR="00C9454C" w:rsidRDefault="00C9454C" w:rsidP="00C9454C">
      <w:pPr>
        <w:widowControl w:val="0"/>
        <w:autoSpaceDE w:val="0"/>
        <w:autoSpaceDN w:val="0"/>
        <w:adjustRightInd w:val="0"/>
        <w:spacing w:after="240"/>
        <w:ind w:left="426" w:hanging="426"/>
        <w:jc w:val="both"/>
        <w:rPr>
          <w:rFonts w:cs="Times"/>
          <w:szCs w:val="20"/>
        </w:rPr>
      </w:pPr>
      <w:r>
        <w:rPr>
          <w:rFonts w:cs="Times"/>
          <w:color w:val="434343"/>
          <w:szCs w:val="20"/>
        </w:rPr>
        <w:lastRenderedPageBreak/>
        <w:t>References</w:t>
      </w:r>
    </w:p>
    <w:p w14:paraId="06D19C2B" w14:textId="77777777" w:rsidR="00922078" w:rsidRPr="00922078" w:rsidRDefault="00222F91" w:rsidP="00922078">
      <w:pPr>
        <w:ind w:left="720" w:hanging="720"/>
        <w:rPr>
          <w:rFonts w:ascii="Calibri" w:hAnsi="Calibri"/>
          <w:noProof/>
        </w:rPr>
      </w:pPr>
      <w:r>
        <w:fldChar w:fldCharType="begin"/>
      </w:r>
      <w:r>
        <w:instrText xml:space="preserve"> ADDIN EN.REFLIST </w:instrText>
      </w:r>
      <w:r>
        <w:fldChar w:fldCharType="separate"/>
      </w:r>
      <w:bookmarkStart w:id="1" w:name="_ENREF_1"/>
      <w:r w:rsidR="00922078" w:rsidRPr="00922078">
        <w:rPr>
          <w:rFonts w:ascii="Calibri" w:hAnsi="Calibri"/>
          <w:noProof/>
        </w:rPr>
        <w:t>1.</w:t>
      </w:r>
      <w:r w:rsidR="00922078" w:rsidRPr="00922078">
        <w:rPr>
          <w:rFonts w:ascii="Calibri" w:hAnsi="Calibri"/>
          <w:noProof/>
        </w:rPr>
        <w:tab/>
        <w:t xml:space="preserve">Pont, K., et al., </w:t>
      </w:r>
      <w:r w:rsidR="00922078" w:rsidRPr="00922078">
        <w:rPr>
          <w:rFonts w:ascii="Calibri" w:hAnsi="Calibri"/>
          <w:i/>
          <w:noProof/>
        </w:rPr>
        <w:t>The Model of Children’s Active Travel (M-CAT): A conceptual framework for examining factors influencing children’s active travel.</w:t>
      </w:r>
      <w:r w:rsidR="00922078" w:rsidRPr="00922078">
        <w:rPr>
          <w:rFonts w:ascii="Calibri" w:hAnsi="Calibri"/>
          <w:noProof/>
        </w:rPr>
        <w:t xml:space="preserve"> Australian Occupational Therapy Journal, 2011. </w:t>
      </w:r>
      <w:r w:rsidR="00922078" w:rsidRPr="00922078">
        <w:rPr>
          <w:rFonts w:ascii="Calibri" w:hAnsi="Calibri"/>
          <w:b/>
          <w:noProof/>
        </w:rPr>
        <w:t>58</w:t>
      </w:r>
      <w:r w:rsidR="00922078" w:rsidRPr="00922078">
        <w:rPr>
          <w:rFonts w:ascii="Calibri" w:hAnsi="Calibri"/>
          <w:noProof/>
        </w:rPr>
        <w:t>(3): p. 138-144.</w:t>
      </w:r>
      <w:bookmarkEnd w:id="1"/>
    </w:p>
    <w:p w14:paraId="1D754937" w14:textId="77777777" w:rsidR="00922078" w:rsidRPr="00922078" w:rsidRDefault="00922078" w:rsidP="00922078">
      <w:pPr>
        <w:ind w:left="720" w:hanging="720"/>
        <w:rPr>
          <w:rFonts w:ascii="Calibri" w:hAnsi="Calibri"/>
          <w:noProof/>
        </w:rPr>
      </w:pPr>
      <w:bookmarkStart w:id="2" w:name="_ENREF_2"/>
      <w:r w:rsidRPr="00922078">
        <w:rPr>
          <w:rFonts w:ascii="Calibri" w:hAnsi="Calibri"/>
          <w:noProof/>
        </w:rPr>
        <w:t>2.</w:t>
      </w:r>
      <w:r w:rsidRPr="00922078">
        <w:rPr>
          <w:rFonts w:ascii="Calibri" w:hAnsi="Calibri"/>
          <w:noProof/>
        </w:rPr>
        <w:tab/>
        <w:t xml:space="preserve">Pont, K., et al., </w:t>
      </w:r>
      <w:r w:rsidRPr="00922078">
        <w:rPr>
          <w:rFonts w:ascii="Calibri" w:hAnsi="Calibri"/>
          <w:i/>
          <w:noProof/>
        </w:rPr>
        <w:t>Environmental correlates of children's active transportation: A systematic literature review.</w:t>
      </w:r>
      <w:r w:rsidRPr="00922078">
        <w:rPr>
          <w:rFonts w:ascii="Calibri" w:hAnsi="Calibri"/>
          <w:noProof/>
        </w:rPr>
        <w:t xml:space="preserve"> Health &amp; Place, 2009. </w:t>
      </w:r>
      <w:r w:rsidRPr="00922078">
        <w:rPr>
          <w:rFonts w:ascii="Calibri" w:hAnsi="Calibri"/>
          <w:b/>
          <w:noProof/>
        </w:rPr>
        <w:t>15</w:t>
      </w:r>
      <w:r w:rsidRPr="00922078">
        <w:rPr>
          <w:rFonts w:ascii="Calibri" w:hAnsi="Calibri"/>
          <w:noProof/>
        </w:rPr>
        <w:t>(3): p. 849-862.</w:t>
      </w:r>
      <w:bookmarkEnd w:id="2"/>
    </w:p>
    <w:p w14:paraId="4F9F9038" w14:textId="77777777" w:rsidR="00922078" w:rsidRPr="00922078" w:rsidRDefault="00922078" w:rsidP="00922078">
      <w:pPr>
        <w:ind w:left="720" w:hanging="720"/>
        <w:rPr>
          <w:rFonts w:ascii="Calibri" w:hAnsi="Calibri"/>
          <w:noProof/>
        </w:rPr>
      </w:pPr>
      <w:bookmarkStart w:id="3" w:name="_ENREF_3"/>
      <w:r w:rsidRPr="00922078">
        <w:rPr>
          <w:rFonts w:ascii="Calibri" w:hAnsi="Calibri"/>
          <w:noProof/>
        </w:rPr>
        <w:t>3.</w:t>
      </w:r>
      <w:r w:rsidRPr="00922078">
        <w:rPr>
          <w:rFonts w:ascii="Calibri" w:hAnsi="Calibri"/>
          <w:noProof/>
        </w:rPr>
        <w:tab/>
        <w:t xml:space="preserve">Davison, K.K. and C.T. Lawson, </w:t>
      </w:r>
      <w:r w:rsidRPr="00922078">
        <w:rPr>
          <w:rFonts w:ascii="Calibri" w:hAnsi="Calibri"/>
          <w:i/>
          <w:noProof/>
        </w:rPr>
        <w:t>Do attributes in the physical environment influence children's physical activity? A review of the literature.</w:t>
      </w:r>
      <w:r w:rsidRPr="00922078">
        <w:rPr>
          <w:rFonts w:ascii="Calibri" w:hAnsi="Calibri"/>
          <w:noProof/>
        </w:rPr>
        <w:t xml:space="preserve"> International Journal of Behavioral Nutrition and Physical Activity, 2006. </w:t>
      </w:r>
      <w:r w:rsidRPr="00922078">
        <w:rPr>
          <w:rFonts w:ascii="Calibri" w:hAnsi="Calibri"/>
          <w:b/>
          <w:noProof/>
        </w:rPr>
        <w:t>3</w:t>
      </w:r>
      <w:r w:rsidRPr="00922078">
        <w:rPr>
          <w:rFonts w:ascii="Calibri" w:hAnsi="Calibri"/>
          <w:noProof/>
        </w:rPr>
        <w:t>(19): p. 1-17.</w:t>
      </w:r>
      <w:bookmarkEnd w:id="3"/>
    </w:p>
    <w:p w14:paraId="4B579016" w14:textId="77777777" w:rsidR="00922078" w:rsidRPr="00922078" w:rsidRDefault="00922078" w:rsidP="00922078">
      <w:pPr>
        <w:ind w:left="720" w:hanging="720"/>
        <w:rPr>
          <w:rFonts w:ascii="Calibri" w:hAnsi="Calibri"/>
          <w:noProof/>
        </w:rPr>
      </w:pPr>
      <w:bookmarkStart w:id="4" w:name="_ENREF_4"/>
      <w:r w:rsidRPr="00922078">
        <w:rPr>
          <w:rFonts w:ascii="Calibri" w:hAnsi="Calibri"/>
          <w:noProof/>
        </w:rPr>
        <w:t>4.</w:t>
      </w:r>
      <w:r w:rsidRPr="00922078">
        <w:rPr>
          <w:rFonts w:ascii="Calibri" w:hAnsi="Calibri"/>
          <w:noProof/>
        </w:rPr>
        <w:tab/>
        <w:t xml:space="preserve">Handy, S.L., et al., </w:t>
      </w:r>
      <w:r w:rsidRPr="00922078">
        <w:rPr>
          <w:rFonts w:ascii="Calibri" w:hAnsi="Calibri"/>
          <w:i/>
          <w:noProof/>
        </w:rPr>
        <w:t>How the built environment affects physical activity: Views from urban planning.</w:t>
      </w:r>
      <w:r w:rsidRPr="00922078">
        <w:rPr>
          <w:rFonts w:ascii="Calibri" w:hAnsi="Calibri"/>
          <w:noProof/>
        </w:rPr>
        <w:t xml:space="preserve"> American Journal of Preventive Medicine, 2002. </w:t>
      </w:r>
      <w:r w:rsidRPr="00922078">
        <w:rPr>
          <w:rFonts w:ascii="Calibri" w:hAnsi="Calibri"/>
          <w:b/>
          <w:noProof/>
        </w:rPr>
        <w:t>23</w:t>
      </w:r>
      <w:r w:rsidRPr="00922078">
        <w:rPr>
          <w:rFonts w:ascii="Calibri" w:hAnsi="Calibri"/>
          <w:noProof/>
        </w:rPr>
        <w:t>(2, Supplement 1): p. 64-73.</w:t>
      </w:r>
      <w:bookmarkEnd w:id="4"/>
    </w:p>
    <w:p w14:paraId="1064D767" w14:textId="77777777" w:rsidR="00922078" w:rsidRPr="00922078" w:rsidRDefault="00922078" w:rsidP="00922078">
      <w:pPr>
        <w:ind w:left="720" w:hanging="720"/>
        <w:rPr>
          <w:rFonts w:ascii="Calibri" w:hAnsi="Calibri"/>
          <w:noProof/>
        </w:rPr>
      </w:pPr>
      <w:bookmarkStart w:id="5" w:name="_ENREF_5"/>
      <w:r w:rsidRPr="00922078">
        <w:rPr>
          <w:rFonts w:ascii="Calibri" w:hAnsi="Calibri"/>
          <w:noProof/>
        </w:rPr>
        <w:t>5.</w:t>
      </w:r>
      <w:r w:rsidRPr="00922078">
        <w:rPr>
          <w:rFonts w:ascii="Calibri" w:hAnsi="Calibri"/>
          <w:noProof/>
        </w:rPr>
        <w:tab/>
        <w:t xml:space="preserve">Ding, D., et al., </w:t>
      </w:r>
      <w:r w:rsidRPr="00922078">
        <w:rPr>
          <w:rFonts w:ascii="Calibri" w:hAnsi="Calibri"/>
          <w:i/>
          <w:noProof/>
        </w:rPr>
        <w:t>Neighborhood environment and physical activity among youth: A review.</w:t>
      </w:r>
      <w:r w:rsidRPr="00922078">
        <w:rPr>
          <w:rFonts w:ascii="Calibri" w:hAnsi="Calibri"/>
          <w:noProof/>
        </w:rPr>
        <w:t xml:space="preserve"> American Journal of Preventive Medicine, 2011. </w:t>
      </w:r>
      <w:r w:rsidRPr="00922078">
        <w:rPr>
          <w:rFonts w:ascii="Calibri" w:hAnsi="Calibri"/>
          <w:b/>
          <w:noProof/>
        </w:rPr>
        <w:t>41</w:t>
      </w:r>
      <w:r w:rsidRPr="00922078">
        <w:rPr>
          <w:rFonts w:ascii="Calibri" w:hAnsi="Calibri"/>
          <w:noProof/>
        </w:rPr>
        <w:t>(4): p. 442-455.</w:t>
      </w:r>
      <w:bookmarkEnd w:id="5"/>
    </w:p>
    <w:p w14:paraId="0C14240E" w14:textId="77777777" w:rsidR="00922078" w:rsidRPr="00922078" w:rsidRDefault="00922078" w:rsidP="00922078">
      <w:pPr>
        <w:ind w:left="720" w:hanging="720"/>
        <w:rPr>
          <w:rFonts w:ascii="Calibri" w:hAnsi="Calibri"/>
          <w:noProof/>
        </w:rPr>
      </w:pPr>
      <w:bookmarkStart w:id="6" w:name="_ENREF_6"/>
      <w:r w:rsidRPr="00922078">
        <w:rPr>
          <w:rFonts w:ascii="Calibri" w:hAnsi="Calibri"/>
          <w:noProof/>
        </w:rPr>
        <w:t>6.</w:t>
      </w:r>
      <w:r w:rsidRPr="00922078">
        <w:rPr>
          <w:rFonts w:ascii="Calibri" w:hAnsi="Calibri"/>
          <w:noProof/>
        </w:rPr>
        <w:tab/>
        <w:t xml:space="preserve">Thornton, L., J. Pearce, and A. Kavanagh, </w:t>
      </w:r>
      <w:r w:rsidRPr="00922078">
        <w:rPr>
          <w:rFonts w:ascii="Calibri" w:hAnsi="Calibri"/>
          <w:i/>
          <w:noProof/>
        </w:rPr>
        <w:t>Using Geographic Information Systems (GIS) to assess the role of the built environment in influencing obesity: A glossary.</w:t>
      </w:r>
      <w:r w:rsidRPr="00922078">
        <w:rPr>
          <w:rFonts w:ascii="Calibri" w:hAnsi="Calibri"/>
          <w:noProof/>
        </w:rPr>
        <w:t xml:space="preserve"> International Journal of Behavioral Nutrition and Physical Activity, 2011. </w:t>
      </w:r>
      <w:r w:rsidRPr="00922078">
        <w:rPr>
          <w:rFonts w:ascii="Calibri" w:hAnsi="Calibri"/>
          <w:b/>
          <w:noProof/>
        </w:rPr>
        <w:t>8</w:t>
      </w:r>
      <w:r w:rsidRPr="00922078">
        <w:rPr>
          <w:rFonts w:ascii="Calibri" w:hAnsi="Calibri"/>
          <w:noProof/>
        </w:rPr>
        <w:t>(71): p. 1-9.</w:t>
      </w:r>
      <w:bookmarkEnd w:id="6"/>
    </w:p>
    <w:p w14:paraId="01CDB3D8" w14:textId="77777777" w:rsidR="00922078" w:rsidRPr="00922078" w:rsidRDefault="00922078" w:rsidP="00922078">
      <w:pPr>
        <w:ind w:left="720" w:hanging="720"/>
        <w:rPr>
          <w:rFonts w:ascii="Calibri" w:hAnsi="Calibri"/>
          <w:noProof/>
        </w:rPr>
      </w:pPr>
      <w:bookmarkStart w:id="7" w:name="_ENREF_7"/>
      <w:r w:rsidRPr="00922078">
        <w:rPr>
          <w:rFonts w:ascii="Calibri" w:hAnsi="Calibri"/>
          <w:noProof/>
        </w:rPr>
        <w:t>7.</w:t>
      </w:r>
      <w:r w:rsidRPr="00922078">
        <w:rPr>
          <w:rFonts w:ascii="Calibri" w:hAnsi="Calibri"/>
          <w:noProof/>
        </w:rPr>
        <w:tab/>
        <w:t xml:space="preserve">Benton, J.S., et al., </w:t>
      </w:r>
      <w:r w:rsidRPr="00922078">
        <w:rPr>
          <w:rFonts w:ascii="Calibri" w:hAnsi="Calibri"/>
          <w:i/>
          <w:noProof/>
        </w:rPr>
        <w:t>The effect of changing the built environment on physical activity: A quantitative review of the risk of bias in natural experiments.</w:t>
      </w:r>
      <w:r w:rsidRPr="00922078">
        <w:rPr>
          <w:rFonts w:ascii="Calibri" w:hAnsi="Calibri"/>
          <w:noProof/>
        </w:rPr>
        <w:t xml:space="preserve"> International Journal of Behavioral Nutrition and Physical Activity, 2016. </w:t>
      </w:r>
      <w:r w:rsidRPr="00922078">
        <w:rPr>
          <w:rFonts w:ascii="Calibri" w:hAnsi="Calibri"/>
          <w:b/>
          <w:noProof/>
        </w:rPr>
        <w:t>13</w:t>
      </w:r>
      <w:r w:rsidRPr="00922078">
        <w:rPr>
          <w:rFonts w:ascii="Calibri" w:hAnsi="Calibri"/>
          <w:noProof/>
        </w:rPr>
        <w:t>(107).</w:t>
      </w:r>
      <w:bookmarkEnd w:id="7"/>
    </w:p>
    <w:p w14:paraId="3EB1DBCC" w14:textId="77777777" w:rsidR="00922078" w:rsidRPr="00922078" w:rsidRDefault="00922078" w:rsidP="00922078">
      <w:pPr>
        <w:ind w:left="720" w:hanging="720"/>
        <w:rPr>
          <w:rFonts w:ascii="Calibri" w:hAnsi="Calibri"/>
          <w:noProof/>
        </w:rPr>
      </w:pPr>
      <w:bookmarkStart w:id="8" w:name="_ENREF_8"/>
      <w:r w:rsidRPr="00922078">
        <w:rPr>
          <w:rFonts w:ascii="Calibri" w:hAnsi="Calibri"/>
          <w:noProof/>
        </w:rPr>
        <w:t>8.</w:t>
      </w:r>
      <w:r w:rsidRPr="00922078">
        <w:rPr>
          <w:rFonts w:ascii="Calibri" w:hAnsi="Calibri"/>
          <w:noProof/>
        </w:rPr>
        <w:tab/>
        <w:t xml:space="preserve">Humphreys, D.K., J. Panter, and D. Ogilvie, </w:t>
      </w:r>
      <w:r w:rsidRPr="00922078">
        <w:rPr>
          <w:rFonts w:ascii="Calibri" w:hAnsi="Calibri"/>
          <w:i/>
          <w:noProof/>
        </w:rPr>
        <w:t>Questioning the application of risk of bias tools in appraising evidence from natural experimental studies: Critical reflections on Benton et al., IJBNPA 2016.</w:t>
      </w:r>
      <w:r w:rsidRPr="00922078">
        <w:rPr>
          <w:rFonts w:ascii="Calibri" w:hAnsi="Calibri"/>
          <w:noProof/>
        </w:rPr>
        <w:t xml:space="preserve"> International Journal of Behavioral Nutrition and Physical Activity, 2017. </w:t>
      </w:r>
      <w:r w:rsidRPr="00922078">
        <w:rPr>
          <w:rFonts w:ascii="Calibri" w:hAnsi="Calibri"/>
          <w:b/>
          <w:noProof/>
        </w:rPr>
        <w:t>14</w:t>
      </w:r>
      <w:r w:rsidRPr="00922078">
        <w:rPr>
          <w:rFonts w:ascii="Calibri" w:hAnsi="Calibri"/>
          <w:noProof/>
        </w:rPr>
        <w:t>(49).</w:t>
      </w:r>
      <w:bookmarkEnd w:id="8"/>
    </w:p>
    <w:p w14:paraId="6D646C5B" w14:textId="77777777" w:rsidR="00922078" w:rsidRPr="00922078" w:rsidRDefault="00922078" w:rsidP="00922078">
      <w:pPr>
        <w:ind w:left="720" w:hanging="720"/>
        <w:rPr>
          <w:rFonts w:ascii="Calibri" w:hAnsi="Calibri"/>
          <w:noProof/>
        </w:rPr>
      </w:pPr>
      <w:bookmarkStart w:id="9" w:name="_ENREF_9"/>
      <w:r w:rsidRPr="00922078">
        <w:rPr>
          <w:rFonts w:ascii="Calibri" w:hAnsi="Calibri"/>
          <w:noProof/>
        </w:rPr>
        <w:t>9.</w:t>
      </w:r>
      <w:r w:rsidRPr="00922078">
        <w:rPr>
          <w:rFonts w:ascii="Calibri" w:hAnsi="Calibri"/>
          <w:noProof/>
        </w:rPr>
        <w:tab/>
        <w:t xml:space="preserve">Ogilvie, D., et al., </w:t>
      </w:r>
      <w:r w:rsidRPr="00922078">
        <w:rPr>
          <w:rFonts w:ascii="Calibri" w:hAnsi="Calibri"/>
          <w:i/>
          <w:noProof/>
        </w:rPr>
        <w:t>Systematic reviews of health effects of social interventions: 2. Best available evidence: how low should you go?</w:t>
      </w:r>
      <w:r w:rsidRPr="00922078">
        <w:rPr>
          <w:rFonts w:ascii="Calibri" w:hAnsi="Calibri"/>
          <w:noProof/>
        </w:rPr>
        <w:t xml:space="preserve"> Journal of Epidemiology and Community Health, 2005. </w:t>
      </w:r>
      <w:r w:rsidRPr="00922078">
        <w:rPr>
          <w:rFonts w:ascii="Calibri" w:hAnsi="Calibri"/>
          <w:b/>
          <w:noProof/>
        </w:rPr>
        <w:t>59</w:t>
      </w:r>
      <w:r w:rsidRPr="00922078">
        <w:rPr>
          <w:rFonts w:ascii="Calibri" w:hAnsi="Calibri"/>
          <w:noProof/>
        </w:rPr>
        <w:t>(10): p. 886-892.</w:t>
      </w:r>
      <w:bookmarkEnd w:id="9"/>
    </w:p>
    <w:p w14:paraId="60A998DB" w14:textId="77777777" w:rsidR="00922078" w:rsidRPr="00922078" w:rsidRDefault="00922078" w:rsidP="00922078">
      <w:pPr>
        <w:ind w:left="720" w:hanging="720"/>
        <w:rPr>
          <w:rFonts w:ascii="Calibri" w:hAnsi="Calibri"/>
          <w:noProof/>
        </w:rPr>
      </w:pPr>
      <w:bookmarkStart w:id="10" w:name="_ENREF_10"/>
      <w:r w:rsidRPr="00922078">
        <w:rPr>
          <w:rFonts w:ascii="Calibri" w:hAnsi="Calibri"/>
          <w:noProof/>
        </w:rPr>
        <w:t>10.</w:t>
      </w:r>
      <w:r w:rsidRPr="00922078">
        <w:rPr>
          <w:rFonts w:ascii="Calibri" w:hAnsi="Calibri"/>
          <w:noProof/>
        </w:rPr>
        <w:tab/>
        <w:t xml:space="preserve">Hawker, S., et al., </w:t>
      </w:r>
      <w:r w:rsidRPr="00922078">
        <w:rPr>
          <w:rFonts w:ascii="Calibri" w:hAnsi="Calibri"/>
          <w:i/>
          <w:noProof/>
        </w:rPr>
        <w:t>Appraising the evidence: Reviewing disparate data systematically.</w:t>
      </w:r>
      <w:r w:rsidRPr="00922078">
        <w:rPr>
          <w:rFonts w:ascii="Calibri" w:hAnsi="Calibri"/>
          <w:noProof/>
        </w:rPr>
        <w:t xml:space="preserve"> Qualitative Health Research, 2002. </w:t>
      </w:r>
      <w:r w:rsidRPr="00922078">
        <w:rPr>
          <w:rFonts w:ascii="Calibri" w:hAnsi="Calibri"/>
          <w:b/>
          <w:noProof/>
        </w:rPr>
        <w:t>12</w:t>
      </w:r>
      <w:r w:rsidRPr="00922078">
        <w:rPr>
          <w:rFonts w:ascii="Calibri" w:hAnsi="Calibri"/>
          <w:noProof/>
        </w:rPr>
        <w:t>(9): p. 1284-1299.</w:t>
      </w:r>
      <w:bookmarkEnd w:id="10"/>
    </w:p>
    <w:p w14:paraId="3985BF0E" w14:textId="77777777" w:rsidR="00922078" w:rsidRPr="00922078" w:rsidRDefault="00922078" w:rsidP="00922078">
      <w:pPr>
        <w:ind w:left="720" w:hanging="720"/>
        <w:rPr>
          <w:rFonts w:ascii="Calibri" w:hAnsi="Calibri"/>
          <w:noProof/>
        </w:rPr>
      </w:pPr>
      <w:bookmarkStart w:id="11" w:name="_ENREF_11"/>
      <w:r w:rsidRPr="00922078">
        <w:rPr>
          <w:rFonts w:ascii="Calibri" w:hAnsi="Calibri"/>
          <w:noProof/>
        </w:rPr>
        <w:t>11.</w:t>
      </w:r>
      <w:r w:rsidRPr="00922078">
        <w:rPr>
          <w:rFonts w:ascii="Calibri" w:hAnsi="Calibri"/>
          <w:noProof/>
        </w:rPr>
        <w:tab/>
        <w:t xml:space="preserve">Petticrew, M., </w:t>
      </w:r>
      <w:r w:rsidRPr="00922078">
        <w:rPr>
          <w:rFonts w:ascii="Calibri" w:hAnsi="Calibri"/>
          <w:i/>
          <w:noProof/>
        </w:rPr>
        <w:t>The process of systematic review of public health evidence: Quality criteria and standards</w:t>
      </w:r>
      <w:r w:rsidRPr="00922078">
        <w:rPr>
          <w:rFonts w:ascii="Calibri" w:hAnsi="Calibri"/>
          <w:noProof/>
        </w:rPr>
        <w:t xml:space="preserve">, in </w:t>
      </w:r>
      <w:r w:rsidRPr="00922078">
        <w:rPr>
          <w:rFonts w:ascii="Calibri" w:hAnsi="Calibri"/>
          <w:i/>
          <w:noProof/>
        </w:rPr>
        <w:t>Evidence-based public health: Effectiveness and efficiency</w:t>
      </w:r>
      <w:r w:rsidRPr="00922078">
        <w:rPr>
          <w:rFonts w:ascii="Calibri" w:hAnsi="Calibri"/>
          <w:noProof/>
        </w:rPr>
        <w:t>, A. Killoran and M.P. Kelly, Editors. 2009, Oxford University Press: Oxford, England. p. 327-335.</w:t>
      </w:r>
      <w:bookmarkEnd w:id="11"/>
    </w:p>
    <w:p w14:paraId="297B9C6F" w14:textId="77777777" w:rsidR="00922078" w:rsidRPr="00922078" w:rsidRDefault="00922078" w:rsidP="00922078">
      <w:pPr>
        <w:ind w:left="720" w:hanging="720"/>
        <w:rPr>
          <w:rFonts w:ascii="Calibri" w:hAnsi="Calibri"/>
          <w:noProof/>
        </w:rPr>
      </w:pPr>
      <w:bookmarkStart w:id="12" w:name="_ENREF_12"/>
      <w:r w:rsidRPr="00922078">
        <w:rPr>
          <w:rFonts w:ascii="Calibri" w:hAnsi="Calibri"/>
          <w:noProof/>
        </w:rPr>
        <w:t>12.</w:t>
      </w:r>
      <w:r w:rsidRPr="00922078">
        <w:rPr>
          <w:rFonts w:ascii="Calibri" w:hAnsi="Calibri"/>
          <w:noProof/>
        </w:rPr>
        <w:tab/>
        <w:t xml:space="preserve">Baxter, J. and J. Eyles, </w:t>
      </w:r>
      <w:r w:rsidRPr="00922078">
        <w:rPr>
          <w:rFonts w:ascii="Calibri" w:hAnsi="Calibri"/>
          <w:i/>
          <w:noProof/>
        </w:rPr>
        <w:t>Evaluating qualitative research in social geography: Establishing ‘rigour’ in interview analysis.</w:t>
      </w:r>
      <w:r w:rsidRPr="00922078">
        <w:rPr>
          <w:rFonts w:ascii="Calibri" w:hAnsi="Calibri"/>
          <w:noProof/>
        </w:rPr>
        <w:t xml:space="preserve"> Transactions of the Institute of British Geographers, 1997. </w:t>
      </w:r>
      <w:r w:rsidRPr="00922078">
        <w:rPr>
          <w:rFonts w:ascii="Calibri" w:hAnsi="Calibri"/>
          <w:b/>
          <w:noProof/>
        </w:rPr>
        <w:t>22</w:t>
      </w:r>
      <w:r w:rsidRPr="00922078">
        <w:rPr>
          <w:rFonts w:ascii="Calibri" w:hAnsi="Calibri"/>
          <w:noProof/>
        </w:rPr>
        <w:t>(4): p. 505-525.</w:t>
      </w:r>
      <w:bookmarkEnd w:id="12"/>
    </w:p>
    <w:p w14:paraId="0A17CB37" w14:textId="77777777" w:rsidR="00922078" w:rsidRPr="00922078" w:rsidRDefault="00922078" w:rsidP="00922078">
      <w:pPr>
        <w:ind w:left="720" w:hanging="720"/>
        <w:rPr>
          <w:rFonts w:ascii="Calibri" w:hAnsi="Calibri"/>
          <w:noProof/>
        </w:rPr>
      </w:pPr>
      <w:bookmarkStart w:id="13" w:name="_ENREF_13"/>
      <w:r w:rsidRPr="00922078">
        <w:rPr>
          <w:rFonts w:ascii="Calibri" w:hAnsi="Calibri"/>
          <w:noProof/>
        </w:rPr>
        <w:t>13.</w:t>
      </w:r>
      <w:r w:rsidRPr="00922078">
        <w:rPr>
          <w:rFonts w:ascii="Calibri" w:hAnsi="Calibri"/>
          <w:noProof/>
        </w:rPr>
        <w:tab/>
        <w:t xml:space="preserve">Moher, D., et al., </w:t>
      </w:r>
      <w:r w:rsidRPr="00922078">
        <w:rPr>
          <w:rFonts w:ascii="Calibri" w:hAnsi="Calibri"/>
          <w:i/>
          <w:noProof/>
        </w:rPr>
        <w:t>Epidemiology and reporting characteristics of systematic reviews.</w:t>
      </w:r>
      <w:r w:rsidRPr="00922078">
        <w:rPr>
          <w:rFonts w:ascii="Calibri" w:hAnsi="Calibri"/>
          <w:noProof/>
        </w:rPr>
        <w:t xml:space="preserve"> PLoS Medicine, 2007. </w:t>
      </w:r>
      <w:r w:rsidRPr="00922078">
        <w:rPr>
          <w:rFonts w:ascii="Calibri" w:hAnsi="Calibri"/>
          <w:b/>
          <w:noProof/>
        </w:rPr>
        <w:t>4</w:t>
      </w:r>
      <w:r w:rsidRPr="00922078">
        <w:rPr>
          <w:rFonts w:ascii="Calibri" w:hAnsi="Calibri"/>
          <w:noProof/>
        </w:rPr>
        <w:t>(3): p. e78.</w:t>
      </w:r>
      <w:bookmarkEnd w:id="13"/>
    </w:p>
    <w:p w14:paraId="36A1F9C4" w14:textId="77777777" w:rsidR="00922078" w:rsidRPr="00922078" w:rsidRDefault="00922078" w:rsidP="00922078">
      <w:pPr>
        <w:ind w:left="720" w:hanging="720"/>
        <w:rPr>
          <w:rFonts w:ascii="Calibri" w:hAnsi="Calibri"/>
          <w:noProof/>
        </w:rPr>
      </w:pPr>
      <w:bookmarkStart w:id="14" w:name="_ENREF_14"/>
      <w:r w:rsidRPr="00922078">
        <w:rPr>
          <w:rFonts w:ascii="Calibri" w:hAnsi="Calibri"/>
          <w:noProof/>
        </w:rPr>
        <w:t>14.</w:t>
      </w:r>
      <w:r w:rsidRPr="00922078">
        <w:rPr>
          <w:rFonts w:ascii="Calibri" w:hAnsi="Calibri"/>
          <w:noProof/>
        </w:rPr>
        <w:tab/>
        <w:t xml:space="preserve">Page, M.J., et al., </w:t>
      </w:r>
      <w:r w:rsidRPr="00922078">
        <w:rPr>
          <w:rFonts w:ascii="Calibri" w:hAnsi="Calibri"/>
          <w:i/>
          <w:noProof/>
        </w:rPr>
        <w:t>Epidemiology and reporting characteristics of systematic reviews of biomedical research: A cross-sectional study.</w:t>
      </w:r>
      <w:r w:rsidRPr="00922078">
        <w:rPr>
          <w:rFonts w:ascii="Calibri" w:hAnsi="Calibri"/>
          <w:noProof/>
        </w:rPr>
        <w:t xml:space="preserve"> PLOS Medicine, 2016. </w:t>
      </w:r>
      <w:r w:rsidRPr="00922078">
        <w:rPr>
          <w:rFonts w:ascii="Calibri" w:hAnsi="Calibri"/>
          <w:b/>
          <w:noProof/>
        </w:rPr>
        <w:t>13</w:t>
      </w:r>
      <w:r w:rsidRPr="00922078">
        <w:rPr>
          <w:rFonts w:ascii="Calibri" w:hAnsi="Calibri"/>
          <w:noProof/>
        </w:rPr>
        <w:t>(5): p. 1-30.</w:t>
      </w:r>
      <w:bookmarkEnd w:id="14"/>
    </w:p>
    <w:p w14:paraId="3E2FE7A7" w14:textId="77777777" w:rsidR="00922078" w:rsidRPr="00922078" w:rsidRDefault="00922078" w:rsidP="00922078">
      <w:pPr>
        <w:ind w:left="720" w:hanging="720"/>
        <w:rPr>
          <w:rFonts w:ascii="Calibri" w:hAnsi="Calibri"/>
          <w:noProof/>
        </w:rPr>
      </w:pPr>
      <w:bookmarkStart w:id="15" w:name="_ENREF_15"/>
      <w:r w:rsidRPr="00922078">
        <w:rPr>
          <w:rFonts w:ascii="Calibri" w:hAnsi="Calibri"/>
          <w:noProof/>
        </w:rPr>
        <w:t>15.</w:t>
      </w:r>
      <w:r w:rsidRPr="00922078">
        <w:rPr>
          <w:rFonts w:ascii="Calibri" w:hAnsi="Calibri"/>
          <w:noProof/>
        </w:rPr>
        <w:tab/>
        <w:t xml:space="preserve">Chillón, P., et al., </w:t>
      </w:r>
      <w:r w:rsidRPr="00922078">
        <w:rPr>
          <w:rFonts w:ascii="Calibri" w:hAnsi="Calibri"/>
          <w:i/>
          <w:noProof/>
        </w:rPr>
        <w:t>A systematic review of interventions for promoting active transportation to school.</w:t>
      </w:r>
      <w:r w:rsidRPr="00922078">
        <w:rPr>
          <w:rFonts w:ascii="Calibri" w:hAnsi="Calibri"/>
          <w:noProof/>
        </w:rPr>
        <w:t xml:space="preserve"> International Journal of Behavioral Nutrition and Physical Activity, 2011. </w:t>
      </w:r>
      <w:r w:rsidRPr="00922078">
        <w:rPr>
          <w:rFonts w:ascii="Calibri" w:hAnsi="Calibri"/>
          <w:b/>
          <w:noProof/>
        </w:rPr>
        <w:t>8</w:t>
      </w:r>
      <w:r w:rsidRPr="00922078">
        <w:rPr>
          <w:rFonts w:ascii="Calibri" w:hAnsi="Calibri"/>
          <w:noProof/>
        </w:rPr>
        <w:t>(1): p. 1-17.</w:t>
      </w:r>
      <w:bookmarkEnd w:id="15"/>
    </w:p>
    <w:p w14:paraId="225DFF7C" w14:textId="77777777" w:rsidR="00922078" w:rsidRPr="00922078" w:rsidRDefault="00922078" w:rsidP="00922078">
      <w:pPr>
        <w:ind w:left="720" w:hanging="720"/>
        <w:rPr>
          <w:rFonts w:ascii="Calibri" w:hAnsi="Calibri"/>
          <w:noProof/>
        </w:rPr>
      </w:pPr>
      <w:bookmarkStart w:id="16" w:name="_ENREF_16"/>
      <w:r w:rsidRPr="00922078">
        <w:rPr>
          <w:rFonts w:ascii="Calibri" w:hAnsi="Calibri"/>
          <w:noProof/>
        </w:rPr>
        <w:t>16.</w:t>
      </w:r>
      <w:r w:rsidRPr="00922078">
        <w:rPr>
          <w:rFonts w:ascii="Calibri" w:hAnsi="Calibri"/>
          <w:noProof/>
        </w:rPr>
        <w:tab/>
        <w:t xml:space="preserve">Saunders, L.E., et al., </w:t>
      </w:r>
      <w:r w:rsidRPr="00922078">
        <w:rPr>
          <w:rFonts w:ascii="Calibri" w:hAnsi="Calibri"/>
          <w:i/>
          <w:noProof/>
        </w:rPr>
        <w:t>What are the health benefits of active travel? A systematic review of trials and cohort studies.</w:t>
      </w:r>
      <w:r w:rsidRPr="00922078">
        <w:rPr>
          <w:rFonts w:ascii="Calibri" w:hAnsi="Calibri"/>
          <w:noProof/>
        </w:rPr>
        <w:t xml:space="preserve"> PLoS One, 2013. </w:t>
      </w:r>
      <w:r w:rsidRPr="00922078">
        <w:rPr>
          <w:rFonts w:ascii="Calibri" w:hAnsi="Calibri"/>
          <w:b/>
          <w:noProof/>
        </w:rPr>
        <w:t>8</w:t>
      </w:r>
      <w:r w:rsidRPr="00922078">
        <w:rPr>
          <w:rFonts w:ascii="Calibri" w:hAnsi="Calibri"/>
          <w:noProof/>
        </w:rPr>
        <w:t>(8): p. e69912.</w:t>
      </w:r>
      <w:bookmarkEnd w:id="16"/>
    </w:p>
    <w:p w14:paraId="47228541" w14:textId="7512DCE8" w:rsidR="00922078" w:rsidRPr="00922078" w:rsidRDefault="00922078" w:rsidP="00922078">
      <w:pPr>
        <w:ind w:left="720" w:hanging="720"/>
        <w:rPr>
          <w:rFonts w:ascii="Calibri" w:hAnsi="Calibri"/>
          <w:noProof/>
        </w:rPr>
      </w:pPr>
      <w:bookmarkStart w:id="17" w:name="_ENREF_17"/>
      <w:r w:rsidRPr="00922078">
        <w:rPr>
          <w:rFonts w:ascii="Calibri" w:hAnsi="Calibri"/>
          <w:noProof/>
        </w:rPr>
        <w:t>17.</w:t>
      </w:r>
      <w:r w:rsidRPr="00922078">
        <w:rPr>
          <w:rFonts w:ascii="Calibri" w:hAnsi="Calibri"/>
          <w:noProof/>
        </w:rPr>
        <w:tab/>
        <w:t xml:space="preserve">Effective Public Health Practice Project. </w:t>
      </w:r>
      <w:r w:rsidRPr="00922078">
        <w:rPr>
          <w:rFonts w:ascii="Calibri" w:hAnsi="Calibri"/>
          <w:i/>
          <w:noProof/>
        </w:rPr>
        <w:t>Quality assessment tool for quantitative studies</w:t>
      </w:r>
      <w:r w:rsidRPr="00922078">
        <w:rPr>
          <w:rFonts w:ascii="Calibri" w:hAnsi="Calibri"/>
          <w:noProof/>
        </w:rPr>
        <w:t xml:space="preserve">. 2009  [cited 2017 July 13]; Available from: </w:t>
      </w:r>
      <w:hyperlink r:id="rId6" w:history="1">
        <w:r w:rsidRPr="00922078">
          <w:rPr>
            <w:rStyle w:val="Hyperlink"/>
            <w:rFonts w:ascii="Calibri" w:hAnsi="Calibri"/>
            <w:noProof/>
          </w:rPr>
          <w:t>http://www.ephpp.ca/tools.html</w:t>
        </w:r>
      </w:hyperlink>
      <w:r w:rsidRPr="00922078">
        <w:rPr>
          <w:rFonts w:ascii="Calibri" w:hAnsi="Calibri"/>
          <w:noProof/>
        </w:rPr>
        <w:t>.</w:t>
      </w:r>
      <w:bookmarkEnd w:id="17"/>
    </w:p>
    <w:p w14:paraId="5E7896C4" w14:textId="77777777" w:rsidR="00922078" w:rsidRPr="00922078" w:rsidRDefault="00922078" w:rsidP="00922078">
      <w:pPr>
        <w:ind w:left="720" w:hanging="720"/>
        <w:rPr>
          <w:rFonts w:ascii="Calibri" w:hAnsi="Calibri"/>
          <w:noProof/>
        </w:rPr>
      </w:pPr>
      <w:bookmarkStart w:id="18" w:name="_ENREF_18"/>
      <w:r w:rsidRPr="00922078">
        <w:rPr>
          <w:rFonts w:ascii="Calibri" w:hAnsi="Calibri"/>
          <w:noProof/>
        </w:rPr>
        <w:t>18.</w:t>
      </w:r>
      <w:r w:rsidRPr="00922078">
        <w:rPr>
          <w:rFonts w:ascii="Calibri" w:hAnsi="Calibri"/>
          <w:noProof/>
        </w:rPr>
        <w:tab/>
        <w:t xml:space="preserve">Pang, B., K. Kubacki, and S. Rundle-Thiele, </w:t>
      </w:r>
      <w:r w:rsidRPr="00922078">
        <w:rPr>
          <w:rFonts w:ascii="Calibri" w:hAnsi="Calibri"/>
          <w:i/>
          <w:noProof/>
        </w:rPr>
        <w:t>Promoting active travel to school: A systematic review (2010–2016).</w:t>
      </w:r>
      <w:r w:rsidRPr="00922078">
        <w:rPr>
          <w:rFonts w:ascii="Calibri" w:hAnsi="Calibri"/>
          <w:noProof/>
        </w:rPr>
        <w:t xml:space="preserve"> BMC Public Health, 2017. </w:t>
      </w:r>
      <w:r w:rsidRPr="00922078">
        <w:rPr>
          <w:rFonts w:ascii="Calibri" w:hAnsi="Calibri"/>
          <w:b/>
          <w:noProof/>
        </w:rPr>
        <w:t>17</w:t>
      </w:r>
      <w:r w:rsidRPr="00922078">
        <w:rPr>
          <w:rFonts w:ascii="Calibri" w:hAnsi="Calibri"/>
          <w:noProof/>
        </w:rPr>
        <w:t>(1): p. 638.</w:t>
      </w:r>
      <w:bookmarkEnd w:id="18"/>
    </w:p>
    <w:p w14:paraId="7A5790CA" w14:textId="77777777" w:rsidR="00922078" w:rsidRPr="00922078" w:rsidRDefault="00922078" w:rsidP="00922078">
      <w:pPr>
        <w:ind w:left="720" w:hanging="720"/>
        <w:rPr>
          <w:rFonts w:ascii="Calibri" w:hAnsi="Calibri"/>
          <w:noProof/>
        </w:rPr>
      </w:pPr>
      <w:bookmarkStart w:id="19" w:name="_ENREF_19"/>
      <w:r w:rsidRPr="00922078">
        <w:rPr>
          <w:rFonts w:ascii="Calibri" w:hAnsi="Calibri"/>
          <w:noProof/>
        </w:rPr>
        <w:t>19.</w:t>
      </w:r>
      <w:r w:rsidRPr="00922078">
        <w:rPr>
          <w:rFonts w:ascii="Calibri" w:hAnsi="Calibri"/>
          <w:noProof/>
        </w:rPr>
        <w:tab/>
        <w:t xml:space="preserve">Dunning, T., </w:t>
      </w:r>
      <w:r w:rsidRPr="00922078">
        <w:rPr>
          <w:rFonts w:ascii="Calibri" w:hAnsi="Calibri"/>
          <w:i/>
          <w:noProof/>
        </w:rPr>
        <w:t>Natural experiments in the social sciences : A design-based approach</w:t>
      </w:r>
      <w:r w:rsidRPr="00922078">
        <w:rPr>
          <w:rFonts w:ascii="Calibri" w:hAnsi="Calibri"/>
          <w:noProof/>
        </w:rPr>
        <w:t>. Strategies for social inquiry. 2012, New York, NY: Cambridge University Press.</w:t>
      </w:r>
      <w:bookmarkEnd w:id="19"/>
    </w:p>
    <w:p w14:paraId="62DB42CB" w14:textId="77777777" w:rsidR="00922078" w:rsidRPr="00922078" w:rsidRDefault="00922078" w:rsidP="00922078">
      <w:pPr>
        <w:ind w:left="720" w:hanging="720"/>
        <w:rPr>
          <w:rFonts w:ascii="Calibri" w:hAnsi="Calibri"/>
          <w:noProof/>
        </w:rPr>
      </w:pPr>
      <w:bookmarkStart w:id="20" w:name="_ENREF_20"/>
      <w:r w:rsidRPr="00922078">
        <w:rPr>
          <w:rFonts w:ascii="Calibri" w:hAnsi="Calibri"/>
          <w:noProof/>
        </w:rPr>
        <w:t>20.</w:t>
      </w:r>
      <w:r w:rsidRPr="00922078">
        <w:rPr>
          <w:rFonts w:ascii="Calibri" w:hAnsi="Calibri"/>
          <w:noProof/>
        </w:rPr>
        <w:tab/>
        <w:t xml:space="preserve">The Cochrane Collaboration, </w:t>
      </w:r>
      <w:r w:rsidRPr="00922078">
        <w:rPr>
          <w:rFonts w:ascii="Calibri" w:hAnsi="Calibri"/>
          <w:i/>
          <w:noProof/>
        </w:rPr>
        <w:t>Cochrane handbook for systematic reviews of interventions</w:t>
      </w:r>
      <w:r w:rsidRPr="00922078">
        <w:rPr>
          <w:rFonts w:ascii="Calibri" w:hAnsi="Calibri"/>
          <w:noProof/>
        </w:rPr>
        <w:t>, J.P. Higgins and S. Green, Editors. 2011.</w:t>
      </w:r>
      <w:bookmarkEnd w:id="20"/>
    </w:p>
    <w:p w14:paraId="223F2C10" w14:textId="77777777" w:rsidR="00922078" w:rsidRPr="00922078" w:rsidRDefault="00922078" w:rsidP="00922078">
      <w:pPr>
        <w:ind w:left="720" w:hanging="720"/>
        <w:rPr>
          <w:rFonts w:ascii="Calibri" w:hAnsi="Calibri"/>
          <w:noProof/>
        </w:rPr>
      </w:pPr>
      <w:bookmarkStart w:id="21" w:name="_ENREF_21"/>
      <w:r w:rsidRPr="00922078">
        <w:rPr>
          <w:rFonts w:ascii="Calibri" w:hAnsi="Calibri"/>
          <w:noProof/>
        </w:rPr>
        <w:t>21.</w:t>
      </w:r>
      <w:r w:rsidRPr="00922078">
        <w:rPr>
          <w:rFonts w:ascii="Calibri" w:hAnsi="Calibri"/>
          <w:noProof/>
        </w:rPr>
        <w:tab/>
        <w:t xml:space="preserve">Rothman, L., et al., </w:t>
      </w:r>
      <w:r w:rsidRPr="00922078">
        <w:rPr>
          <w:rFonts w:ascii="Calibri" w:hAnsi="Calibri"/>
          <w:i/>
          <w:noProof/>
        </w:rPr>
        <w:t>The decline in active school transportation (AST): A systematic review of the factors related to AST and changes in school transport over time in North America.</w:t>
      </w:r>
      <w:r w:rsidRPr="00922078">
        <w:rPr>
          <w:rFonts w:ascii="Calibri" w:hAnsi="Calibri"/>
          <w:noProof/>
        </w:rPr>
        <w:t xml:space="preserve"> Preventive Medicine, In press.</w:t>
      </w:r>
      <w:bookmarkEnd w:id="21"/>
    </w:p>
    <w:p w14:paraId="00D44048" w14:textId="109E4163" w:rsidR="00922078" w:rsidRDefault="00922078" w:rsidP="00922078">
      <w:pPr>
        <w:rPr>
          <w:rFonts w:ascii="Calibri" w:hAnsi="Calibri"/>
          <w:noProof/>
        </w:rPr>
      </w:pPr>
    </w:p>
    <w:p w14:paraId="5E0F019B" w14:textId="46279A54" w:rsidR="00F81BA1" w:rsidRPr="00886ACD" w:rsidRDefault="00222F91" w:rsidP="00222F91">
      <w:r>
        <w:fldChar w:fldCharType="end"/>
      </w:r>
    </w:p>
    <w:sectPr w:rsidR="00F81BA1" w:rsidRPr="00886ACD" w:rsidSect="00C676EC">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0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AF4545"/>
    <w:multiLevelType w:val="hybridMultilevel"/>
    <w:tmpl w:val="798EC90C"/>
    <w:lvl w:ilvl="0" w:tplc="14090005">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745771CF"/>
    <w:multiLevelType w:val="hybridMultilevel"/>
    <w:tmpl w:val="B354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45100"/>
    <w:multiLevelType w:val="hybridMultilevel"/>
    <w:tmpl w:val="8C30B8A6"/>
    <w:lvl w:ilvl="0" w:tplc="14090005">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0at2zejxazspevt0ipxd0qxxtsrspzzvaz&quot;&gt;PhD EndNote&lt;record-ids&gt;&lt;item&gt;88&lt;/item&gt;&lt;item&gt;118&lt;/item&gt;&lt;item&gt;292&lt;/item&gt;&lt;item&gt;327&lt;/item&gt;&lt;item&gt;366&lt;/item&gt;&lt;item&gt;393&lt;/item&gt;&lt;item&gt;396&lt;/item&gt;&lt;item&gt;671&lt;/item&gt;&lt;item&gt;900&lt;/item&gt;&lt;item&gt;901&lt;/item&gt;&lt;item&gt;902&lt;/item&gt;&lt;item&gt;904&lt;/item&gt;&lt;item&gt;905&lt;/item&gt;&lt;item&gt;934&lt;/item&gt;&lt;item&gt;1018&lt;/item&gt;&lt;item&gt;1184&lt;/item&gt;&lt;item&gt;1185&lt;/item&gt;&lt;item&gt;1189&lt;/item&gt;&lt;item&gt;1190&lt;/item&gt;&lt;item&gt;1191&lt;/item&gt;&lt;item&gt;1195&lt;/item&gt;&lt;/record-ids&gt;&lt;/item&gt;&lt;/Libraries&gt;"/>
  </w:docVars>
  <w:rsids>
    <w:rsidRoot w:val="00886ACD"/>
    <w:rsid w:val="00025AA8"/>
    <w:rsid w:val="00032701"/>
    <w:rsid w:val="000C1157"/>
    <w:rsid w:val="001047C7"/>
    <w:rsid w:val="00135A2A"/>
    <w:rsid w:val="001569F4"/>
    <w:rsid w:val="00166B27"/>
    <w:rsid w:val="001763EB"/>
    <w:rsid w:val="00176C75"/>
    <w:rsid w:val="001B6130"/>
    <w:rsid w:val="00222F91"/>
    <w:rsid w:val="0022520D"/>
    <w:rsid w:val="002B1B8E"/>
    <w:rsid w:val="002F5BAA"/>
    <w:rsid w:val="00314990"/>
    <w:rsid w:val="003B1AA2"/>
    <w:rsid w:val="003E758D"/>
    <w:rsid w:val="003F1232"/>
    <w:rsid w:val="0042175D"/>
    <w:rsid w:val="004543C0"/>
    <w:rsid w:val="004A7661"/>
    <w:rsid w:val="00501DBC"/>
    <w:rsid w:val="005557C3"/>
    <w:rsid w:val="00724D9F"/>
    <w:rsid w:val="007465D2"/>
    <w:rsid w:val="00767DDE"/>
    <w:rsid w:val="00796C17"/>
    <w:rsid w:val="00797FF7"/>
    <w:rsid w:val="00886ACD"/>
    <w:rsid w:val="008D62B7"/>
    <w:rsid w:val="00922078"/>
    <w:rsid w:val="009A2F5C"/>
    <w:rsid w:val="00A83031"/>
    <w:rsid w:val="00B6055F"/>
    <w:rsid w:val="00B854D9"/>
    <w:rsid w:val="00BA249E"/>
    <w:rsid w:val="00BD10E0"/>
    <w:rsid w:val="00C22A6C"/>
    <w:rsid w:val="00C676EC"/>
    <w:rsid w:val="00C9454C"/>
    <w:rsid w:val="00DB5F95"/>
    <w:rsid w:val="00DD66E2"/>
    <w:rsid w:val="00E40179"/>
    <w:rsid w:val="00E50ABF"/>
    <w:rsid w:val="00EB5143"/>
    <w:rsid w:val="00F570D5"/>
    <w:rsid w:val="00F81BA1"/>
    <w:rsid w:val="00F90236"/>
    <w:rsid w:val="00FA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F8AA8"/>
  <w14:defaultImageDpi w14:val="300"/>
  <w15:docId w15:val="{DBF0B574-82DE-43C4-B9A9-3EE16021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F91"/>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CD"/>
    <w:pPr>
      <w:ind w:left="720"/>
      <w:contextualSpacing/>
    </w:pPr>
  </w:style>
  <w:style w:type="table" w:styleId="TableGrid">
    <w:name w:val="Table Grid"/>
    <w:basedOn w:val="TableNormal"/>
    <w:uiPriority w:val="59"/>
    <w:rsid w:val="0088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F91"/>
    <w:rPr>
      <w:color w:val="0000FF" w:themeColor="hyperlink"/>
      <w:u w:val="single"/>
    </w:rPr>
  </w:style>
  <w:style w:type="character" w:styleId="CommentReference">
    <w:name w:val="annotation reference"/>
    <w:basedOn w:val="DefaultParagraphFont"/>
    <w:uiPriority w:val="99"/>
    <w:semiHidden/>
    <w:unhideWhenUsed/>
    <w:rsid w:val="002F5BAA"/>
    <w:rPr>
      <w:sz w:val="16"/>
      <w:szCs w:val="16"/>
    </w:rPr>
  </w:style>
  <w:style w:type="paragraph" w:styleId="CommentText">
    <w:name w:val="annotation text"/>
    <w:basedOn w:val="Normal"/>
    <w:link w:val="CommentTextChar"/>
    <w:uiPriority w:val="99"/>
    <w:semiHidden/>
    <w:unhideWhenUsed/>
    <w:rsid w:val="002F5BAA"/>
    <w:rPr>
      <w:szCs w:val="20"/>
    </w:rPr>
  </w:style>
  <w:style w:type="character" w:customStyle="1" w:styleId="CommentTextChar">
    <w:name w:val="Comment Text Char"/>
    <w:basedOn w:val="DefaultParagraphFont"/>
    <w:link w:val="CommentText"/>
    <w:uiPriority w:val="99"/>
    <w:semiHidden/>
    <w:rsid w:val="002F5BAA"/>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2F5BAA"/>
    <w:rPr>
      <w:b/>
      <w:bCs/>
    </w:rPr>
  </w:style>
  <w:style w:type="character" w:customStyle="1" w:styleId="CommentSubjectChar">
    <w:name w:val="Comment Subject Char"/>
    <w:basedOn w:val="CommentTextChar"/>
    <w:link w:val="CommentSubject"/>
    <w:uiPriority w:val="99"/>
    <w:semiHidden/>
    <w:rsid w:val="002F5BAA"/>
    <w:rPr>
      <w:rFonts w:asciiTheme="majorHAnsi" w:hAnsiTheme="majorHAnsi"/>
      <w:b/>
      <w:bCs/>
      <w:sz w:val="20"/>
      <w:szCs w:val="20"/>
    </w:rPr>
  </w:style>
  <w:style w:type="paragraph" w:styleId="BalloonText">
    <w:name w:val="Balloon Text"/>
    <w:basedOn w:val="Normal"/>
    <w:link w:val="BalloonTextChar"/>
    <w:uiPriority w:val="99"/>
    <w:semiHidden/>
    <w:unhideWhenUsed/>
    <w:rsid w:val="002F5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hpp.ca/too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E9F8-6F31-5C42-ABE2-D3247947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Microsoft Office User</cp:lastModifiedBy>
  <cp:revision>2</cp:revision>
  <dcterms:created xsi:type="dcterms:W3CDTF">2018-10-03T23:51:00Z</dcterms:created>
  <dcterms:modified xsi:type="dcterms:W3CDTF">2018-10-03T23:51:00Z</dcterms:modified>
</cp:coreProperties>
</file>