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76176" w14:textId="66B5F851" w:rsidR="001B5958" w:rsidRDefault="001B5958" w:rsidP="00923F3C">
      <w:pPr>
        <w:spacing w:before="240" w:line="480" w:lineRule="auto"/>
        <w:rPr>
          <w:rStyle w:val="a"/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B5958">
        <w:rPr>
          <w:rStyle w:val="a"/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 wp14:anchorId="2688FBAD" wp14:editId="25905866">
            <wp:extent cx="5274310" cy="1939105"/>
            <wp:effectExtent l="0" t="0" r="2540" b="4445"/>
            <wp:docPr id="6" name="图片 6" descr="C:\Users\apple\Desktop\定稿 TFEB paper  20180621\Proof FIgure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esktop\定稿 TFEB paper  20180621\Proof FIgure\Figure 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EB21" w14:textId="0F14B399" w:rsidR="00923F3C" w:rsidRPr="000C1DF7" w:rsidRDefault="00923F3C" w:rsidP="00923F3C">
      <w:pPr>
        <w:spacing w:before="240" w:line="480" w:lineRule="auto"/>
        <w:rPr>
          <w:rStyle w:val="a"/>
          <w:rFonts w:ascii="Times New Roman" w:hAnsi="Times New Roman" w:cs="Times New Roman"/>
          <w:b/>
          <w:sz w:val="24"/>
          <w:szCs w:val="24"/>
        </w:rPr>
      </w:pPr>
      <w:r w:rsidRPr="00307CA9">
        <w:rPr>
          <w:rStyle w:val="a"/>
          <w:rFonts w:ascii="Times New Roman" w:hAnsi="Times New Roman" w:cs="Times New Roman"/>
          <w:b/>
          <w:sz w:val="24"/>
          <w:szCs w:val="24"/>
        </w:rPr>
        <w:t>Figure S1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F4DDD">
        <w:rPr>
          <w:rStyle w:val="a"/>
          <w:rFonts w:ascii="Times New Roman" w:hAnsi="Times New Roman" w:cs="Times New Roman"/>
          <w:sz w:val="24"/>
          <w:szCs w:val="24"/>
        </w:rPr>
        <w:t>C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onfirmation of </w:t>
      </w:r>
      <w:r w:rsidR="00FF4DDD">
        <w:rPr>
          <w:rStyle w:val="a"/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pMCAO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model.</w:t>
      </w:r>
      <w:proofErr w:type="gramEnd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(</w:t>
      </w:r>
      <w:r w:rsidRPr="00307CA9">
        <w:rPr>
          <w:rStyle w:val="a"/>
          <w:rFonts w:ascii="Times New Roman" w:hAnsi="Times New Roman" w:cs="Times New Roman"/>
          <w:b/>
          <w:sz w:val="24"/>
          <w:szCs w:val="24"/>
        </w:rPr>
        <w:t>A</w:t>
      </w:r>
      <w:r>
        <w:rPr>
          <w:rStyle w:val="a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a"/>
          <w:rFonts w:ascii="Times New Roman" w:hAnsi="Times New Roman" w:cs="Times New Roman" w:hint="eastAsia"/>
          <w:b/>
          <w:sz w:val="24"/>
          <w:szCs w:val="24"/>
        </w:rPr>
        <w:t>to</w:t>
      </w:r>
      <w:r>
        <w:rPr>
          <w:rStyle w:val="a"/>
          <w:rFonts w:ascii="Times New Roman" w:hAnsi="Times New Roman" w:cs="Times New Roman"/>
          <w:b/>
          <w:sz w:val="24"/>
          <w:szCs w:val="24"/>
        </w:rPr>
        <w:t xml:space="preserve"> B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) </w:t>
      </w:r>
      <w:r>
        <w:rPr>
          <w:rStyle w:val="a"/>
          <w:rFonts w:ascii="Times New Roman" w:hAnsi="Times New Roman" w:cs="Times New Roman"/>
          <w:sz w:val="24"/>
          <w:szCs w:val="24"/>
        </w:rPr>
        <w:t>T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he infarct volume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"/>
          <w:rFonts w:ascii="Times New Roman" w:hAnsi="Times New Roman" w:cs="Times New Roman" w:hint="eastAsia"/>
          <w:sz w:val="24"/>
          <w:szCs w:val="24"/>
        </w:rPr>
        <w:t>was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Pr="009F7EF3">
        <w:rPr>
          <w:rStyle w:val="a"/>
          <w:rFonts w:ascii="Times New Roman" w:hAnsi="Times New Roman" w:cs="Times New Roman" w:hint="eastAsia"/>
          <w:sz w:val="24"/>
          <w:szCs w:val="24"/>
        </w:rPr>
        <w:t>identified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 by TTC staining. The red part is the intact brain tissue and the white part is the infarction. (</w:t>
      </w:r>
      <w:r w:rsidRPr="009F7EF3">
        <w:rPr>
          <w:rStyle w:val="a"/>
          <w:rFonts w:ascii="Times New Roman" w:hAnsi="Times New Roman" w:cs="Times New Roman"/>
          <w:b/>
          <w:sz w:val="24"/>
          <w:szCs w:val="24"/>
        </w:rPr>
        <w:t>C to D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) The establishment of </w:t>
      </w:r>
      <w:proofErr w:type="spellStart"/>
      <w:r w:rsidRPr="009F7EF3">
        <w:rPr>
          <w:rStyle w:val="a"/>
          <w:rFonts w:ascii="Times New Roman" w:hAnsi="Times New Roman" w:cs="Times New Roman"/>
          <w:sz w:val="24"/>
          <w:szCs w:val="24"/>
        </w:rPr>
        <w:t>pMCAO</w:t>
      </w:r>
      <w:proofErr w:type="spellEnd"/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Pr="009F7EF3">
        <w:rPr>
          <w:rStyle w:val="a"/>
          <w:rFonts w:ascii="Times New Roman" w:hAnsi="Times New Roman" w:cs="Times New Roman" w:hint="eastAsia"/>
          <w:sz w:val="24"/>
          <w:szCs w:val="24"/>
        </w:rPr>
        <w:t>was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 further confirmed by the assessment of brain water content and neurological scores. Data </w:t>
      </w:r>
      <w:r w:rsidR="00FF4DDD">
        <w:rPr>
          <w:rStyle w:val="a"/>
          <w:rFonts w:ascii="Times New Roman" w:hAnsi="Times New Roman" w:cs="Times New Roman"/>
          <w:sz w:val="24"/>
          <w:szCs w:val="24"/>
        </w:rPr>
        <w:t>are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 presented as </w:t>
      </w:r>
      <w:proofErr w:type="spellStart"/>
      <w:r w:rsidRPr="009F7EF3">
        <w:rPr>
          <w:rStyle w:val="a"/>
          <w:rFonts w:ascii="Times New Roman" w:hAnsi="Times New Roman" w:cs="Times New Roman"/>
          <w:sz w:val="24"/>
          <w:szCs w:val="24"/>
        </w:rPr>
        <w:t>mean±SEM</w:t>
      </w:r>
      <w:proofErr w:type="spellEnd"/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 from 4 rats in each group. </w:t>
      </w:r>
      <w:proofErr w:type="gramStart"/>
      <w:r w:rsidRPr="009F7EF3">
        <w:rPr>
          <w:rStyle w:val="a"/>
          <w:rFonts w:ascii="Times New Roman" w:hAnsi="Times New Roman" w:cs="Times New Roman"/>
          <w:sz w:val="24"/>
          <w:szCs w:val="24"/>
        </w:rPr>
        <w:t>***</w:t>
      </w:r>
      <w:r w:rsidRPr="009F7EF3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>&lt;0.001, **</w:t>
      </w:r>
      <w:r w:rsidRPr="009F7EF3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>&lt;0.01, *</w:t>
      </w:r>
      <w:r w:rsidRPr="009F7EF3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>&lt;0.05 vs. sham group.</w:t>
      </w:r>
      <w:proofErr w:type="gramEnd"/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 (</w:t>
      </w:r>
      <w:r w:rsidRPr="009F7EF3">
        <w:rPr>
          <w:rStyle w:val="a"/>
          <w:rFonts w:ascii="Times New Roman" w:hAnsi="Times New Roman" w:cs="Times New Roman"/>
          <w:b/>
          <w:sz w:val="24"/>
          <w:szCs w:val="24"/>
        </w:rPr>
        <w:t>E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) The time-dependent change of MAP2 </w:t>
      </w:r>
      <w:r w:rsidR="00FF4DDD">
        <w:rPr>
          <w:rStyle w:val="a"/>
          <w:rFonts w:ascii="Times New Roman" w:hAnsi="Times New Roman" w:cs="Times New Roman"/>
          <w:sz w:val="24"/>
          <w:szCs w:val="24"/>
        </w:rPr>
        <w:t xml:space="preserve">levels 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from 3 h to 48 h following </w:t>
      </w:r>
      <w:proofErr w:type="spellStart"/>
      <w:r w:rsidRPr="009F7EF3">
        <w:rPr>
          <w:rStyle w:val="a"/>
          <w:rFonts w:ascii="Times New Roman" w:hAnsi="Times New Roman" w:cs="Times New Roman"/>
          <w:sz w:val="24"/>
          <w:szCs w:val="24"/>
        </w:rPr>
        <w:t>pMCAO</w:t>
      </w:r>
      <w:proofErr w:type="spellEnd"/>
      <w:r w:rsidRPr="009F7EF3">
        <w:rPr>
          <w:rStyle w:val="a"/>
          <w:rFonts w:ascii="Times New Roman" w:hAnsi="Times New Roman" w:cs="Times New Roman"/>
          <w:sz w:val="24"/>
          <w:szCs w:val="24"/>
        </w:rPr>
        <w:t>. (</w:t>
      </w:r>
      <w:r w:rsidRPr="009F7EF3">
        <w:rPr>
          <w:rStyle w:val="a"/>
          <w:rFonts w:ascii="Times New Roman" w:hAnsi="Times New Roman" w:cs="Times New Roman"/>
          <w:b/>
          <w:sz w:val="24"/>
          <w:szCs w:val="24"/>
        </w:rPr>
        <w:t>F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) Quantification of the MAP2 protein in the cortex extracts. Statistical comparisons </w:t>
      </w:r>
      <w:r w:rsidR="00FF4DDD">
        <w:rPr>
          <w:rStyle w:val="a"/>
          <w:rFonts w:ascii="Times New Roman" w:hAnsi="Times New Roman" w:cs="Times New Roman"/>
          <w:sz w:val="24"/>
          <w:szCs w:val="24"/>
        </w:rPr>
        <w:t>we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re carried out with ANOVA followed by Tukey’s test. Data are presented as </w:t>
      </w:r>
      <w:proofErr w:type="spellStart"/>
      <w:r w:rsidRPr="009F7EF3">
        <w:rPr>
          <w:rStyle w:val="a"/>
          <w:rFonts w:ascii="Times New Roman" w:hAnsi="Times New Roman" w:cs="Times New Roman"/>
          <w:sz w:val="24"/>
          <w:szCs w:val="24"/>
        </w:rPr>
        <w:t>mean</w:t>
      </w:r>
      <w:bookmarkStart w:id="1" w:name="OLE_LINK9"/>
      <w:bookmarkStart w:id="2" w:name="OLE_LINK10"/>
      <w:r w:rsidRPr="009F7EF3">
        <w:rPr>
          <w:rStyle w:val="a"/>
          <w:rFonts w:ascii="Times New Roman" w:hAnsi="Times New Roman" w:cs="Times New Roman"/>
          <w:sz w:val="24"/>
          <w:szCs w:val="24"/>
        </w:rPr>
        <w:t>±SEM</w:t>
      </w:r>
      <w:proofErr w:type="spellEnd"/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 from 4 rats in each group</w:t>
      </w:r>
      <w:bookmarkEnd w:id="1"/>
      <w:bookmarkEnd w:id="2"/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F7EF3">
        <w:rPr>
          <w:rStyle w:val="a"/>
          <w:rFonts w:ascii="Times New Roman" w:hAnsi="Times New Roman" w:cs="Times New Roman"/>
          <w:sz w:val="24"/>
          <w:szCs w:val="24"/>
        </w:rPr>
        <w:t>***</w:t>
      </w:r>
      <w:r w:rsidRPr="009F7EF3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>&lt;0.001 vs. sham group.</w:t>
      </w:r>
      <w:proofErr w:type="gramEnd"/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 (</w:t>
      </w:r>
      <w:r w:rsidRPr="009F7EF3">
        <w:rPr>
          <w:rStyle w:val="a"/>
          <w:rFonts w:ascii="Times New Roman" w:hAnsi="Times New Roman" w:cs="Times New Roman"/>
          <w:b/>
          <w:sz w:val="24"/>
          <w:szCs w:val="24"/>
        </w:rPr>
        <w:t>G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>)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Quantification of </w:t>
      </w:r>
      <w:r w:rsidR="00E47BE7">
        <w:rPr>
          <w:rStyle w:val="a"/>
          <w:rFonts w:ascii="Times New Roman" w:hAnsi="Times New Roman" w:cs="Times New Roman"/>
          <w:sz w:val="24"/>
          <w:szCs w:val="24"/>
        </w:rPr>
        <w:t>RBFOX3</w:t>
      </w:r>
      <w:r>
        <w:rPr>
          <w:rStyle w:val="a"/>
          <w:rFonts w:ascii="Times New Roman" w:hAnsi="Times New Roman" w:cs="Times New Roman"/>
          <w:sz w:val="24"/>
          <w:szCs w:val="24"/>
        </w:rPr>
        <w:t>-positive cell</w:t>
      </w:r>
      <w:r w:rsidR="00FF4DDD">
        <w:rPr>
          <w:rStyle w:val="a"/>
          <w:rFonts w:ascii="Times New Roman" w:hAnsi="Times New Roman" w:cs="Times New Roman"/>
          <w:sz w:val="24"/>
          <w:szCs w:val="24"/>
        </w:rPr>
        <w:t>s</w:t>
      </w:r>
      <w:r w:rsidR="006F6D21">
        <w:rPr>
          <w:rStyle w:val="a"/>
          <w:rFonts w:ascii="Times New Roman" w:hAnsi="Times New Roman" w:cs="Times New Roman"/>
          <w:sz w:val="24"/>
          <w:szCs w:val="24"/>
        </w:rPr>
        <w:t xml:space="preserve"> shown in Fig. 3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A.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Data are presented as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mean±SEM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from 4 rats in each group.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a"/>
          <w:rFonts w:ascii="Times New Roman" w:hAnsi="Times New Roman" w:cs="Times New Roman"/>
          <w:sz w:val="24"/>
          <w:szCs w:val="24"/>
        </w:rPr>
        <w:t>***</w:t>
      </w:r>
      <w:r w:rsidRPr="00410C66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>
        <w:rPr>
          <w:rStyle w:val="a"/>
          <w:rFonts w:ascii="Times New Roman" w:hAnsi="Times New Roman" w:cs="Times New Roman"/>
          <w:sz w:val="24"/>
          <w:szCs w:val="24"/>
        </w:rPr>
        <w:t>&lt;0.001, **</w:t>
      </w:r>
      <w:r w:rsidRPr="00410C66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>
        <w:rPr>
          <w:rStyle w:val="a"/>
          <w:rFonts w:ascii="Times New Roman" w:hAnsi="Times New Roman" w:cs="Times New Roman"/>
          <w:sz w:val="24"/>
          <w:szCs w:val="24"/>
        </w:rPr>
        <w:t>&lt;0.01 vs. sham group.</w:t>
      </w:r>
      <w:proofErr w:type="gramEnd"/>
      <w:r>
        <w:rPr>
          <w:rStyle w:val="a"/>
          <w:rFonts w:ascii="Times New Roman" w:hAnsi="Times New Roman" w:cs="Times New Roman"/>
          <w:sz w:val="24"/>
          <w:szCs w:val="24"/>
        </w:rPr>
        <w:t xml:space="preserve"> (</w:t>
      </w:r>
      <w:r w:rsidRPr="00FD4F98">
        <w:rPr>
          <w:rStyle w:val="a"/>
          <w:rFonts w:ascii="Times New Roman" w:hAnsi="Times New Roman" w:cs="Times New Roman"/>
          <w:b/>
          <w:sz w:val="24"/>
          <w:szCs w:val="24"/>
        </w:rPr>
        <w:t>H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) The time-dependent change of cell viability detected by MTT assay in primary neurons with OGD treatment.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Data are presented as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mean±SEM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from 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3 independent experiments. </w:t>
      </w:r>
      <w:proofErr w:type="gramStart"/>
      <w:r>
        <w:rPr>
          <w:rStyle w:val="a"/>
          <w:rFonts w:ascii="Times New Roman" w:hAnsi="Times New Roman" w:cs="Times New Roman"/>
          <w:sz w:val="24"/>
          <w:szCs w:val="24"/>
        </w:rPr>
        <w:t>***</w:t>
      </w:r>
      <w:r w:rsidRPr="00410C66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>
        <w:rPr>
          <w:rStyle w:val="a"/>
          <w:rFonts w:ascii="Times New Roman" w:hAnsi="Times New Roman" w:cs="Times New Roman"/>
          <w:sz w:val="24"/>
          <w:szCs w:val="24"/>
        </w:rPr>
        <w:t>&lt;0.001, **</w:t>
      </w:r>
      <w:r w:rsidRPr="00410C66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>
        <w:rPr>
          <w:rStyle w:val="a"/>
          <w:rFonts w:ascii="Times New Roman" w:hAnsi="Times New Roman" w:cs="Times New Roman"/>
          <w:sz w:val="24"/>
          <w:szCs w:val="24"/>
        </w:rPr>
        <w:t>&lt;0.01 vs. CON group.</w:t>
      </w:r>
      <w:proofErr w:type="gramEnd"/>
      <w:r w:rsidR="00E47BE7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</w:p>
    <w:p w14:paraId="15381134" w14:textId="1A3FB1FE" w:rsidR="00923F3C" w:rsidRPr="006F5704" w:rsidRDefault="00F340B1" w:rsidP="006F5704">
      <w:pPr>
        <w:rPr>
          <w:rStyle w:val="a"/>
          <w:rFonts w:ascii="Times New Roman" w:hAnsi="Times New Roman" w:cs="Times New Roman"/>
          <w:sz w:val="24"/>
          <w:szCs w:val="24"/>
        </w:rPr>
      </w:pPr>
      <w:r w:rsidRPr="00F340B1">
        <w:rPr>
          <w:rStyle w:val="a"/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426CDDBB" wp14:editId="74D92605">
            <wp:extent cx="5274310" cy="4902222"/>
            <wp:effectExtent l="0" t="0" r="2540" b="0"/>
            <wp:docPr id="5" name="图片 5" descr="C:\Users\apple\Desktop\定稿 TFEB paper  20180621\Proof FIgure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定稿 TFEB paper  20180621\Proof FIgure\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99E3" w14:textId="2BD594D5" w:rsidR="00E47BE7" w:rsidRPr="0049120D" w:rsidRDefault="00923F3C" w:rsidP="0049120D">
      <w:pPr>
        <w:spacing w:line="480" w:lineRule="auto"/>
        <w:rPr>
          <w:rStyle w:val="a"/>
          <w:rFonts w:ascii="Times New Roman" w:hAnsi="Times New Roman" w:cs="Times New Roman"/>
          <w:sz w:val="24"/>
          <w:szCs w:val="24"/>
        </w:rPr>
      </w:pPr>
      <w:r w:rsidRPr="002E6389">
        <w:rPr>
          <w:rStyle w:val="a"/>
          <w:rFonts w:ascii="Times New Roman" w:hAnsi="Times New Roman" w:cs="Times New Roman"/>
          <w:b/>
          <w:sz w:val="24"/>
          <w:szCs w:val="24"/>
        </w:rPr>
        <w:t>Figure S2</w:t>
      </w:r>
      <w:r w:rsidRPr="002E6389">
        <w:rPr>
          <w:rStyle w:val="a"/>
          <w:rFonts w:ascii="Times New Roman" w:hAnsi="Times New Roman" w:cs="Times New Roman"/>
          <w:sz w:val="24"/>
          <w:szCs w:val="24"/>
        </w:rPr>
        <w:t>.</w:t>
      </w:r>
      <w:r w:rsidR="00E47BE7" w:rsidRPr="002E6389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C3125" w:rsidRPr="002E6389">
        <w:rPr>
          <w:rStyle w:val="a"/>
          <w:rFonts w:ascii="Times New Roman" w:hAnsi="Times New Roman" w:cs="Times New Roman"/>
          <w:sz w:val="24"/>
          <w:szCs w:val="24"/>
        </w:rPr>
        <w:t>Identif</w:t>
      </w:r>
      <w:r w:rsidR="00CE2683" w:rsidRPr="002E6389">
        <w:rPr>
          <w:rStyle w:val="a"/>
          <w:rFonts w:ascii="Times New Roman" w:hAnsi="Times New Roman" w:cs="Times New Roman" w:hint="eastAsia"/>
          <w:sz w:val="24"/>
          <w:szCs w:val="24"/>
        </w:rPr>
        <w:t>ication of</w:t>
      </w:r>
      <w:r w:rsidR="00CC3125" w:rsidRPr="002E6389">
        <w:rPr>
          <w:rStyle w:val="a"/>
          <w:rFonts w:ascii="Times New Roman" w:hAnsi="Times New Roman" w:cs="Times New Roman"/>
          <w:sz w:val="24"/>
          <w:szCs w:val="24"/>
        </w:rPr>
        <w:t xml:space="preserve"> the cell types in which LC3 and TFEB </w:t>
      </w:r>
      <w:r w:rsidR="00CC3125" w:rsidRPr="002E6389">
        <w:rPr>
          <w:rStyle w:val="a"/>
          <w:rFonts w:ascii="Times New Roman" w:hAnsi="Times New Roman" w:cs="Times New Roman" w:hint="eastAsia"/>
          <w:sz w:val="24"/>
          <w:szCs w:val="24"/>
        </w:rPr>
        <w:t xml:space="preserve">are </w:t>
      </w:r>
      <w:r w:rsidR="00CC3125" w:rsidRPr="002E6389">
        <w:rPr>
          <w:rStyle w:val="a"/>
          <w:rFonts w:ascii="Times New Roman" w:hAnsi="Times New Roman" w:cs="Times New Roman"/>
          <w:sz w:val="24"/>
          <w:szCs w:val="24"/>
        </w:rPr>
        <w:t>expressed</w:t>
      </w:r>
      <w:r w:rsidR="002E6389">
        <w:rPr>
          <w:rStyle w:val="a"/>
          <w:rFonts w:ascii="Times New Roman" w:hAnsi="Times New Roman" w:cs="Times New Roman"/>
          <w:sz w:val="24"/>
          <w:szCs w:val="24"/>
        </w:rPr>
        <w:t>.</w:t>
      </w:r>
      <w:proofErr w:type="gramEnd"/>
      <w:r w:rsidRPr="002E6389">
        <w:rPr>
          <w:rStyle w:val="a"/>
          <w:rFonts w:ascii="Times New Roman" w:hAnsi="Times New Roman" w:cs="Times New Roman"/>
          <w:sz w:val="24"/>
          <w:szCs w:val="24"/>
        </w:rPr>
        <w:t xml:space="preserve"> (</w:t>
      </w:r>
      <w:r w:rsidRPr="002E6389">
        <w:rPr>
          <w:rStyle w:val="a"/>
          <w:rFonts w:ascii="Times New Roman" w:hAnsi="Times New Roman" w:cs="Times New Roman"/>
          <w:b/>
          <w:sz w:val="24"/>
          <w:szCs w:val="24"/>
        </w:rPr>
        <w:t>A to</w:t>
      </w:r>
      <w:r>
        <w:rPr>
          <w:rStyle w:val="a"/>
          <w:rFonts w:ascii="Times New Roman" w:hAnsi="Times New Roman" w:cs="Times New Roman"/>
          <w:b/>
          <w:sz w:val="24"/>
          <w:szCs w:val="24"/>
        </w:rPr>
        <w:t xml:space="preserve"> C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Immunofluorescence images showing the </w:t>
      </w:r>
      <w:r w:rsidR="00C5162B">
        <w:rPr>
          <w:rStyle w:val="a"/>
          <w:rFonts w:ascii="Times New Roman" w:hAnsi="Times New Roman" w:cs="Times New Roman"/>
          <w:sz w:val="24"/>
          <w:szCs w:val="24"/>
        </w:rPr>
        <w:t xml:space="preserve">distribution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of </w:t>
      </w:r>
      <w:r w:rsidR="00FF4DDD">
        <w:rPr>
          <w:rStyle w:val="a"/>
          <w:rFonts w:ascii="Times New Roman" w:hAnsi="Times New Roman" w:cs="Times New Roman"/>
          <w:sz w:val="24"/>
          <w:szCs w:val="24"/>
        </w:rPr>
        <w:t xml:space="preserve">the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autophagic marker </w:t>
      </w:r>
      <w:r w:rsidR="00FF4DDD">
        <w:rPr>
          <w:rStyle w:val="a"/>
          <w:rFonts w:ascii="Times New Roman" w:hAnsi="Times New Roman" w:cs="Times New Roman"/>
          <w:sz w:val="24"/>
          <w:szCs w:val="24"/>
        </w:rPr>
        <w:t xml:space="preserve">LC3 </w:t>
      </w:r>
      <w:r w:rsidR="00C5162B">
        <w:rPr>
          <w:rStyle w:val="a"/>
          <w:rFonts w:ascii="Times New Roman" w:hAnsi="Times New Roman" w:cs="Times New Roman"/>
          <w:sz w:val="24"/>
          <w:szCs w:val="24"/>
        </w:rPr>
        <w:t xml:space="preserve">in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neuron</w:t>
      </w:r>
      <w:r w:rsidR="00FF4DDD">
        <w:rPr>
          <w:rStyle w:val="a"/>
          <w:rFonts w:ascii="Times New Roman" w:hAnsi="Times New Roman" w:cs="Times New Roman"/>
          <w:sz w:val="24"/>
          <w:szCs w:val="24"/>
        </w:rPr>
        <w:t xml:space="preserve">s and other brain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cell</w:t>
      </w:r>
      <w:r w:rsidR="00FF4DDD">
        <w:rPr>
          <w:rStyle w:val="a"/>
          <w:rFonts w:ascii="Times New Roman" w:hAnsi="Times New Roman" w:cs="Times New Roman"/>
          <w:sz w:val="24"/>
          <w:szCs w:val="24"/>
        </w:rPr>
        <w:t>s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in the ipsilateral cortex </w:t>
      </w:r>
      <w:r w:rsidR="00FF4DDD">
        <w:rPr>
          <w:rStyle w:val="a"/>
          <w:rFonts w:ascii="Times New Roman" w:hAnsi="Times New Roman" w:cs="Times New Roman"/>
          <w:sz w:val="24"/>
          <w:szCs w:val="24"/>
        </w:rPr>
        <w:t>of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sham-operated rats and</w:t>
      </w:r>
      <w:r w:rsidR="00FF4DDD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a"/>
          <w:rFonts w:ascii="Times New Roman" w:hAnsi="Times New Roman" w:cs="Times New Roman"/>
          <w:sz w:val="24"/>
          <w:szCs w:val="24"/>
        </w:rPr>
        <w:t>pMCAO</w:t>
      </w:r>
      <w:proofErr w:type="spellEnd"/>
      <w:r>
        <w:rPr>
          <w:rStyle w:val="a"/>
          <w:rFonts w:ascii="Times New Roman" w:hAnsi="Times New Roman" w:cs="Times New Roman"/>
          <w:sz w:val="24"/>
          <w:szCs w:val="24"/>
        </w:rPr>
        <w:t xml:space="preserve">-treated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rats</w:t>
      </w:r>
      <w:r w:rsidR="00FF4DDD">
        <w:rPr>
          <w:rStyle w:val="a"/>
          <w:rFonts w:ascii="Times New Roman" w:hAnsi="Times New Roman" w:cs="Times New Roman"/>
          <w:sz w:val="24"/>
          <w:szCs w:val="24"/>
        </w:rPr>
        <w:t xml:space="preserve"> after 24 h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, as detected by laser confocal microscopy using antibodies against LC3 (red), </w:t>
      </w:r>
      <w:r w:rsidR="00E47BE7">
        <w:rPr>
          <w:rStyle w:val="a"/>
          <w:rFonts w:ascii="Times New Roman" w:hAnsi="Times New Roman" w:cs="Times New Roman"/>
          <w:sz w:val="24"/>
          <w:szCs w:val="24"/>
        </w:rPr>
        <w:t>RBFOX3</w:t>
      </w:r>
      <w:r w:rsidR="00E47BE7"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(green), GFAP (green)</w:t>
      </w:r>
      <w:r w:rsidR="00FF4DDD">
        <w:rPr>
          <w:rStyle w:val="a"/>
          <w:rFonts w:ascii="Times New Roman" w:hAnsi="Times New Roman" w:cs="Times New Roman"/>
          <w:sz w:val="24"/>
          <w:szCs w:val="24"/>
        </w:rPr>
        <w:t xml:space="preserve"> and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="00E47BE7">
        <w:rPr>
          <w:rStyle w:val="a"/>
          <w:rFonts w:ascii="Times New Roman" w:hAnsi="Times New Roman" w:cs="Times New Roman"/>
          <w:sz w:val="24"/>
          <w:szCs w:val="24"/>
        </w:rPr>
        <w:t>AIF1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(green).</w:t>
      </w:r>
      <w:proofErr w:type="gramEnd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DAPI is used to label the nuclei (blue). Scale bar</w:t>
      </w:r>
      <w:r w:rsidR="00E47BE7">
        <w:rPr>
          <w:rStyle w:val="a"/>
          <w:rFonts w:ascii="Times New Roman" w:hAnsi="Times New Roman" w:cs="Times New Roman"/>
          <w:sz w:val="24"/>
          <w:szCs w:val="24"/>
        </w:rPr>
        <w:t xml:space="preserve">: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μm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>. High-magnification images of the boxed areas are shown in the inserts</w:t>
      </w:r>
      <w:r w:rsidR="00E47BE7">
        <w:rPr>
          <w:rStyle w:val="a"/>
          <w:rFonts w:ascii="Times New Roman" w:hAnsi="Times New Roman" w:cs="Times New Roman"/>
          <w:sz w:val="24"/>
          <w:szCs w:val="24"/>
        </w:rPr>
        <w:t>; s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cale bar</w:t>
      </w:r>
      <w:r w:rsidR="00E47BE7">
        <w:rPr>
          <w:rStyle w:val="a"/>
          <w:rFonts w:ascii="Times New Roman" w:hAnsi="Times New Roman" w:cs="Times New Roman"/>
          <w:sz w:val="24"/>
          <w:szCs w:val="24"/>
        </w:rPr>
        <w:t xml:space="preserve">: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μm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>.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(</w:t>
      </w:r>
      <w:r>
        <w:rPr>
          <w:rStyle w:val="a"/>
          <w:rFonts w:ascii="Times New Roman" w:hAnsi="Times New Roman" w:cs="Times New Roman"/>
          <w:b/>
          <w:sz w:val="24"/>
          <w:szCs w:val="24"/>
        </w:rPr>
        <w:t>D and E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) Immunofluorescence images showing the </w:t>
      </w:r>
      <w:r w:rsidR="00C5162B">
        <w:rPr>
          <w:rStyle w:val="a"/>
          <w:rFonts w:ascii="Times New Roman" w:hAnsi="Times New Roman" w:cs="Times New Roman"/>
          <w:sz w:val="24"/>
          <w:szCs w:val="24"/>
        </w:rPr>
        <w:t xml:space="preserve">distribution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of TFEB </w:t>
      </w:r>
      <w:r w:rsidR="00C5162B">
        <w:rPr>
          <w:rStyle w:val="a"/>
          <w:rFonts w:ascii="Times New Roman" w:hAnsi="Times New Roman" w:cs="Times New Roman"/>
          <w:sz w:val="24"/>
          <w:szCs w:val="24"/>
        </w:rPr>
        <w:t>in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microglia</w:t>
      </w:r>
      <w:r w:rsidR="00166C1E">
        <w:rPr>
          <w:rStyle w:val="a"/>
          <w:rFonts w:ascii="Times New Roman" w:hAnsi="Times New Roman" w:cs="Times New Roman"/>
          <w:sz w:val="24"/>
          <w:szCs w:val="24"/>
        </w:rPr>
        <w:t xml:space="preserve"> (</w:t>
      </w:r>
      <w:r w:rsidR="00E47BE7">
        <w:rPr>
          <w:rStyle w:val="a"/>
          <w:rFonts w:ascii="Times New Roman" w:hAnsi="Times New Roman" w:cs="Times New Roman"/>
          <w:sz w:val="24"/>
          <w:szCs w:val="24"/>
        </w:rPr>
        <w:t xml:space="preserve">AIF1 </w:t>
      </w:r>
      <w:r w:rsidR="00166C1E">
        <w:rPr>
          <w:rStyle w:val="a"/>
          <w:rFonts w:ascii="Times New Roman" w:hAnsi="Times New Roman" w:cs="Times New Roman"/>
          <w:sz w:val="24"/>
          <w:szCs w:val="24"/>
        </w:rPr>
        <w:t>positive)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or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astrocyte</w:t>
      </w:r>
      <w:r w:rsidR="004E328A">
        <w:rPr>
          <w:rStyle w:val="a"/>
          <w:rFonts w:ascii="Times New Roman" w:hAnsi="Times New Roman" w:cs="Times New Roman"/>
          <w:sz w:val="24"/>
          <w:szCs w:val="24"/>
        </w:rPr>
        <w:t>s</w:t>
      </w:r>
      <w:r w:rsidR="00166C1E">
        <w:rPr>
          <w:rStyle w:val="a"/>
          <w:rFonts w:ascii="Times New Roman" w:hAnsi="Times New Roman" w:cs="Times New Roman"/>
          <w:sz w:val="24"/>
          <w:szCs w:val="24"/>
        </w:rPr>
        <w:t xml:space="preserve"> (GFAP</w:t>
      </w:r>
      <w:r w:rsidR="00E47BE7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="00166C1E">
        <w:rPr>
          <w:rStyle w:val="a"/>
          <w:rFonts w:ascii="Times New Roman" w:hAnsi="Times New Roman" w:cs="Times New Roman"/>
          <w:sz w:val="24"/>
          <w:szCs w:val="24"/>
        </w:rPr>
        <w:t>positive)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in the ipsilateral cortex in sham-operated rats and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pMCAO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-treated rats, as detected by laser confocal microscopy using antibodies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lastRenderedPageBreak/>
        <w:t xml:space="preserve">against TFEB (red) and </w:t>
      </w:r>
      <w:r w:rsidR="00E47BE7">
        <w:rPr>
          <w:rStyle w:val="a"/>
          <w:rFonts w:ascii="Times New Roman" w:hAnsi="Times New Roman" w:cs="Times New Roman"/>
          <w:sz w:val="24"/>
          <w:szCs w:val="24"/>
        </w:rPr>
        <w:t>AIF1</w:t>
      </w:r>
      <w:r w:rsidR="00E47BE7"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(green)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or </w:t>
      </w:r>
      <w:r w:rsidRPr="006B2576">
        <w:rPr>
          <w:rStyle w:val="a"/>
          <w:rFonts w:ascii="Times New Roman" w:hAnsi="Times New Roman" w:cs="Times New Roman"/>
          <w:sz w:val="24"/>
          <w:szCs w:val="24"/>
        </w:rPr>
        <w:t>GFAP (green)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. DAPI is used to label the nuclei (blue). Scale bar</w:t>
      </w:r>
      <w:r w:rsidR="00E47BE7">
        <w:rPr>
          <w:rStyle w:val="a"/>
          <w:rFonts w:ascii="Times New Roman" w:hAnsi="Times New Roman" w:cs="Times New Roman"/>
          <w:sz w:val="24"/>
          <w:szCs w:val="24"/>
        </w:rPr>
        <w:t xml:space="preserve">: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μm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>.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(</w:t>
      </w:r>
      <w:r>
        <w:rPr>
          <w:rStyle w:val="a"/>
          <w:rFonts w:ascii="Times New Roman" w:hAnsi="Times New Roman" w:cs="Times New Roman"/>
          <w:b/>
          <w:sz w:val="24"/>
          <w:szCs w:val="24"/>
        </w:rPr>
        <w:t>F</w:t>
      </w:r>
      <w:r w:rsidRPr="00410C66">
        <w:rPr>
          <w:rStyle w:val="a"/>
          <w:rFonts w:ascii="Times New Roman" w:hAnsi="Times New Roman" w:cs="Times New Roman"/>
          <w:b/>
          <w:sz w:val="24"/>
          <w:szCs w:val="24"/>
        </w:rPr>
        <w:t xml:space="preserve"> and </w:t>
      </w:r>
      <w:r>
        <w:rPr>
          <w:rStyle w:val="a"/>
          <w:rFonts w:ascii="Times New Roman" w:hAnsi="Times New Roman" w:cs="Times New Roman"/>
          <w:b/>
          <w:sz w:val="24"/>
          <w:szCs w:val="24"/>
        </w:rPr>
        <w:t>G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>
        <w:rPr>
          <w:rStyle w:val="a"/>
          <w:rFonts w:ascii="Times New Roman" w:hAnsi="Times New Roman" w:cs="Times New Roman"/>
          <w:sz w:val="24"/>
          <w:szCs w:val="24"/>
        </w:rPr>
        <w:t>The average optical density of red fluorescence</w:t>
      </w:r>
      <w:r w:rsidR="00C33172">
        <w:rPr>
          <w:rStyle w:val="a"/>
          <w:rFonts w:ascii="Times New Roman" w:hAnsi="Times New Roman" w:cs="Times New Roman"/>
          <w:sz w:val="24"/>
          <w:szCs w:val="24"/>
        </w:rPr>
        <w:t xml:space="preserve"> in the confocal image</w:t>
      </w:r>
      <w:r>
        <w:rPr>
          <w:rStyle w:val="a"/>
          <w:rFonts w:ascii="Times New Roman" w:hAnsi="Times New Roman" w:cs="Times New Roman"/>
          <w:sz w:val="24"/>
          <w:szCs w:val="24"/>
        </w:rPr>
        <w:t>, which represent</w:t>
      </w:r>
      <w:r w:rsidR="00C33172">
        <w:rPr>
          <w:rStyle w:val="a"/>
          <w:rFonts w:ascii="Times New Roman" w:hAnsi="Times New Roman" w:cs="Times New Roman"/>
          <w:sz w:val="24"/>
          <w:szCs w:val="24"/>
        </w:rPr>
        <w:t>s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TFEB expression.</w:t>
      </w:r>
      <w:proofErr w:type="gramEnd"/>
      <w:r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Data are </w:t>
      </w:r>
      <w:r w:rsidRPr="002C39AB">
        <w:rPr>
          <w:rStyle w:val="a"/>
          <w:rFonts w:ascii="Times New Roman" w:hAnsi="Times New Roman" w:cs="Times New Roman"/>
          <w:sz w:val="24"/>
          <w:szCs w:val="24"/>
        </w:rPr>
        <w:t xml:space="preserve">presented as </w:t>
      </w:r>
      <w:proofErr w:type="spellStart"/>
      <w:r w:rsidRPr="002C39AB">
        <w:rPr>
          <w:rStyle w:val="a"/>
          <w:rFonts w:ascii="Times New Roman" w:hAnsi="Times New Roman" w:cs="Times New Roman"/>
          <w:sz w:val="24"/>
          <w:szCs w:val="24"/>
        </w:rPr>
        <w:t>mean±SEM</w:t>
      </w:r>
      <w:proofErr w:type="spellEnd"/>
      <w:r w:rsidRPr="002C39AB">
        <w:rPr>
          <w:rStyle w:val="a"/>
          <w:rFonts w:ascii="Times New Roman" w:hAnsi="Times New Roman" w:cs="Times New Roman"/>
          <w:sz w:val="24"/>
          <w:szCs w:val="24"/>
        </w:rPr>
        <w:t xml:space="preserve"> from 4 independent experiments. </w:t>
      </w:r>
      <w:proofErr w:type="gramStart"/>
      <w:r w:rsidRPr="002C39AB">
        <w:rPr>
          <w:rStyle w:val="a"/>
          <w:rFonts w:ascii="Times New Roman" w:hAnsi="Times New Roman" w:cs="Times New Roman"/>
          <w:sz w:val="24"/>
          <w:szCs w:val="24"/>
        </w:rPr>
        <w:t>***</w:t>
      </w:r>
      <w:r w:rsidRPr="002C39AB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 w:rsidRPr="002C39AB">
        <w:rPr>
          <w:rStyle w:val="a"/>
          <w:rFonts w:ascii="Times New Roman" w:hAnsi="Times New Roman" w:cs="Times New Roman"/>
          <w:sz w:val="24"/>
          <w:szCs w:val="24"/>
        </w:rPr>
        <w:t>&lt;0.001 vs. sham or CON group.</w:t>
      </w:r>
      <w:proofErr w:type="gramEnd"/>
      <w:r w:rsidRPr="002C39AB">
        <w:rPr>
          <w:rStyle w:val="a"/>
          <w:rFonts w:ascii="Times New Roman" w:hAnsi="Times New Roman" w:cs="Times New Roman"/>
          <w:sz w:val="24"/>
          <w:szCs w:val="24"/>
        </w:rPr>
        <w:t xml:space="preserve"> (</w:t>
      </w:r>
      <w:r w:rsidRPr="002C39AB">
        <w:rPr>
          <w:rStyle w:val="a"/>
          <w:rFonts w:ascii="Times New Roman" w:hAnsi="Times New Roman" w:cs="Times New Roman"/>
          <w:b/>
          <w:sz w:val="24"/>
          <w:szCs w:val="24"/>
        </w:rPr>
        <w:t>H and I</w:t>
      </w:r>
      <w:r w:rsidRPr="002C39AB">
        <w:rPr>
          <w:rStyle w:val="a"/>
          <w:rFonts w:ascii="Times New Roman" w:hAnsi="Times New Roman" w:cs="Times New Roman"/>
          <w:sz w:val="24"/>
          <w:szCs w:val="24"/>
        </w:rPr>
        <w:t xml:space="preserve">) 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The mRNA level of </w:t>
      </w:r>
      <w:proofErr w:type="spellStart"/>
      <w:r w:rsidR="008B4521">
        <w:rPr>
          <w:rStyle w:val="a"/>
          <w:rFonts w:ascii="Times New Roman" w:hAnsi="Times New Roman" w:cs="Times New Roman"/>
          <w:i/>
          <w:sz w:val="24"/>
          <w:szCs w:val="24"/>
        </w:rPr>
        <w:t>T</w:t>
      </w:r>
      <w:r w:rsidR="00C33172" w:rsidRPr="00FD4F98">
        <w:rPr>
          <w:rStyle w:val="a"/>
          <w:rFonts w:ascii="Times New Roman" w:hAnsi="Times New Roman" w:cs="Times New Roman"/>
          <w:i/>
          <w:sz w:val="24"/>
          <w:szCs w:val="24"/>
        </w:rPr>
        <w:t>feb</w:t>
      </w:r>
      <w:proofErr w:type="spellEnd"/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 normalized to CON was detected from 3 h to 48 h after </w:t>
      </w:r>
      <w:proofErr w:type="spellStart"/>
      <w:r w:rsidRPr="009F7EF3">
        <w:rPr>
          <w:rStyle w:val="a"/>
          <w:rFonts w:ascii="Times New Roman" w:hAnsi="Times New Roman" w:cs="Times New Roman"/>
          <w:sz w:val="24"/>
          <w:szCs w:val="24"/>
        </w:rPr>
        <w:t>pMCAO</w:t>
      </w:r>
      <w:proofErr w:type="spellEnd"/>
      <w:r w:rsidRPr="009F7EF3">
        <w:rPr>
          <w:rStyle w:val="a"/>
          <w:rFonts w:ascii="Times New Roman" w:hAnsi="Times New Roman" w:cs="Times New Roman"/>
          <w:sz w:val="24"/>
          <w:szCs w:val="24"/>
        </w:rPr>
        <w:t xml:space="preserve"> and from 1 h to 24 h after OGD.</w:t>
      </w:r>
      <w:r w:rsidRPr="002C39AB">
        <w:rPr>
          <w:rStyle w:val="a"/>
          <w:rFonts w:ascii="Times New Roman" w:hAnsi="Times New Roman" w:cs="Times New Roman"/>
          <w:sz w:val="24"/>
          <w:szCs w:val="24"/>
        </w:rPr>
        <w:t xml:space="preserve"> Data are presented as </w:t>
      </w:r>
      <w:proofErr w:type="spellStart"/>
      <w:r w:rsidRPr="002C39AB">
        <w:rPr>
          <w:rStyle w:val="a"/>
          <w:rFonts w:ascii="Times New Roman" w:hAnsi="Times New Roman" w:cs="Times New Roman"/>
          <w:sz w:val="24"/>
          <w:szCs w:val="24"/>
        </w:rPr>
        <w:t>mean±SEM</w:t>
      </w:r>
      <w:proofErr w:type="spellEnd"/>
      <w:r w:rsidRPr="002C39AB">
        <w:rPr>
          <w:rStyle w:val="a"/>
          <w:rFonts w:ascii="Times New Roman" w:hAnsi="Times New Roman" w:cs="Times New Roman"/>
          <w:sz w:val="24"/>
          <w:szCs w:val="24"/>
        </w:rPr>
        <w:t xml:space="preserve"> from 4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"/>
          <w:rFonts w:ascii="Times New Roman" w:hAnsi="Times New Roman" w:cs="Times New Roman"/>
          <w:sz w:val="24"/>
          <w:szCs w:val="24"/>
        </w:rPr>
        <w:t>independent experiments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.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a"/>
          <w:rFonts w:ascii="Times New Roman" w:hAnsi="Times New Roman" w:cs="Times New Roman"/>
          <w:sz w:val="24"/>
          <w:szCs w:val="24"/>
        </w:rPr>
        <w:t>***</w:t>
      </w:r>
      <w:r w:rsidRPr="00410C66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>
        <w:rPr>
          <w:rStyle w:val="a"/>
          <w:rFonts w:ascii="Times New Roman" w:hAnsi="Times New Roman" w:cs="Times New Roman"/>
          <w:sz w:val="24"/>
          <w:szCs w:val="24"/>
        </w:rPr>
        <w:t>&lt;0.001 vs. CON group; **</w:t>
      </w:r>
      <w:r w:rsidRPr="00410C66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>
        <w:rPr>
          <w:rStyle w:val="a"/>
          <w:rFonts w:ascii="Times New Roman" w:hAnsi="Times New Roman" w:cs="Times New Roman"/>
          <w:sz w:val="24"/>
          <w:szCs w:val="24"/>
        </w:rPr>
        <w:t>&lt;0.01 vs. sham group.</w:t>
      </w:r>
      <w:proofErr w:type="gramEnd"/>
      <w:r w:rsidR="00986B1A" w:rsidRPr="0049120D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</w:p>
    <w:p w14:paraId="42FFCE40" w14:textId="103ACC3A" w:rsidR="00923F3C" w:rsidRDefault="001B5958" w:rsidP="00923F3C">
      <w:pPr>
        <w:spacing w:line="480" w:lineRule="auto"/>
        <w:rPr>
          <w:rStyle w:val="a"/>
          <w:rFonts w:ascii="Times New Roman" w:hAnsi="Times New Roman" w:cs="Times New Roman"/>
          <w:sz w:val="24"/>
          <w:szCs w:val="24"/>
        </w:rPr>
      </w:pPr>
      <w:r w:rsidRPr="001B5958">
        <w:rPr>
          <w:rStyle w:val="a"/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432BAFBE" wp14:editId="4C0EA4DC">
            <wp:extent cx="5274310" cy="6207161"/>
            <wp:effectExtent l="0" t="0" r="2540" b="3175"/>
            <wp:docPr id="7" name="图片 7" descr="C:\Users\apple\Desktop\定稿 TFEB paper  20180621\Proof FIgure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\Desktop\定稿 TFEB paper  20180621\Proof FIgure\Figure 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3AB8" w14:textId="31E38841" w:rsidR="00923F3C" w:rsidRPr="00410C66" w:rsidRDefault="00923F3C" w:rsidP="006F5704">
      <w:pPr>
        <w:rPr>
          <w:rStyle w:val="a"/>
          <w:rFonts w:ascii="Times New Roman" w:hAnsi="Times New Roman" w:cs="Times New Roman"/>
          <w:sz w:val="24"/>
          <w:szCs w:val="24"/>
        </w:rPr>
      </w:pPr>
    </w:p>
    <w:p w14:paraId="76848C64" w14:textId="52CDE113" w:rsidR="007F7D78" w:rsidRDefault="00923F3C" w:rsidP="00923F3C">
      <w:pPr>
        <w:spacing w:line="480" w:lineRule="auto"/>
        <w:rPr>
          <w:rStyle w:val="a"/>
          <w:rFonts w:ascii="Times New Roman" w:hAnsi="Times New Roman" w:cs="Times New Roman"/>
          <w:sz w:val="24"/>
          <w:szCs w:val="24"/>
        </w:rPr>
      </w:pPr>
      <w:r w:rsidRPr="00307CA9">
        <w:rPr>
          <w:rStyle w:val="a"/>
          <w:rFonts w:ascii="Times New Roman" w:hAnsi="Times New Roman" w:cs="Times New Roman"/>
          <w:b/>
          <w:sz w:val="24"/>
          <w:szCs w:val="24"/>
        </w:rPr>
        <w:t>Figure S3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Permanent ischemic insult results in the translocation of </w:t>
      </w:r>
      <w:proofErr w:type="spellStart"/>
      <w:r>
        <w:rPr>
          <w:rStyle w:val="a"/>
          <w:rFonts w:ascii="Times New Roman" w:hAnsi="Times New Roman" w:cs="Times New Roman"/>
          <w:sz w:val="24"/>
          <w:szCs w:val="24"/>
        </w:rPr>
        <w:t>MiT</w:t>
      </w:r>
      <w:proofErr w:type="spellEnd"/>
      <w:r>
        <w:rPr>
          <w:rStyle w:val="a"/>
          <w:rFonts w:ascii="Times New Roman" w:hAnsi="Times New Roman" w:cs="Times New Roman"/>
          <w:sz w:val="24"/>
          <w:szCs w:val="24"/>
        </w:rPr>
        <w:t>/TFE3 family members to the nucle</w:t>
      </w:r>
      <w:r w:rsidR="00C33172">
        <w:rPr>
          <w:rStyle w:val="a"/>
          <w:rFonts w:ascii="Times New Roman" w:hAnsi="Times New Roman" w:cs="Times New Roman"/>
          <w:sz w:val="24"/>
          <w:szCs w:val="24"/>
        </w:rPr>
        <w:t>us</w:t>
      </w:r>
      <w:r>
        <w:rPr>
          <w:rStyle w:val="a"/>
          <w:rFonts w:ascii="Times New Roman" w:hAnsi="Times New Roman" w:cs="Times New Roman"/>
          <w:sz w:val="24"/>
          <w:szCs w:val="24"/>
        </w:rPr>
        <w:t>. (</w:t>
      </w:r>
      <w:r w:rsidRPr="008D1BB4">
        <w:rPr>
          <w:rStyle w:val="a"/>
          <w:rFonts w:ascii="Times New Roman" w:hAnsi="Times New Roman" w:cs="Times New Roman"/>
          <w:b/>
          <w:sz w:val="24"/>
          <w:szCs w:val="24"/>
        </w:rPr>
        <w:t>A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)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The time-dependent changes of </w:t>
      </w:r>
      <w:r w:rsidR="005F624B">
        <w:rPr>
          <w:rStyle w:val="a"/>
          <w:rFonts w:ascii="Times New Roman" w:hAnsi="Times New Roman" w:cs="Times New Roman"/>
          <w:sz w:val="24"/>
          <w:szCs w:val="24"/>
        </w:rPr>
        <w:t>MITF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, TFEC and TFE3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expression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from 3 h to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48 h after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pMCAO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in </w:t>
      </w:r>
      <w:r>
        <w:rPr>
          <w:rStyle w:val="a"/>
          <w:rFonts w:ascii="Times New Roman" w:hAnsi="Times New Roman" w:cs="Times New Roman"/>
          <w:sz w:val="24"/>
          <w:szCs w:val="24"/>
        </w:rPr>
        <w:t>nuclear and cytoplasm</w:t>
      </w:r>
      <w:r w:rsidR="00C33172">
        <w:rPr>
          <w:rStyle w:val="a"/>
          <w:rFonts w:ascii="Times New Roman" w:hAnsi="Times New Roman" w:cs="Times New Roman"/>
          <w:sz w:val="24"/>
          <w:szCs w:val="24"/>
        </w:rPr>
        <w:t>ic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cortex protein ex</w:t>
      </w:r>
      <w:r>
        <w:rPr>
          <w:rStyle w:val="a"/>
          <w:rFonts w:ascii="Times New Roman" w:hAnsi="Times New Roman" w:cs="Times New Roman"/>
          <w:sz w:val="24"/>
          <w:szCs w:val="24"/>
        </w:rPr>
        <w:t>tr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acts.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="007F7D78">
        <w:rPr>
          <w:rStyle w:val="a"/>
          <w:rFonts w:ascii="Times New Roman" w:hAnsi="Times New Roman" w:cs="Times New Roman"/>
          <w:sz w:val="24"/>
          <w:szCs w:val="24"/>
        </w:rPr>
        <w:t>TUBB1/</w:t>
      </w:r>
      <w:r>
        <w:rPr>
          <w:rStyle w:val="a"/>
          <w:rFonts w:ascii="Times New Roman" w:hAnsi="Times New Roman" w:cs="Times New Roman" w:hint="eastAsia"/>
          <w:sz w:val="24"/>
          <w:szCs w:val="24"/>
        </w:rPr>
        <w:t>β</w:t>
      </w:r>
      <w:r>
        <w:rPr>
          <w:rStyle w:val="a"/>
          <w:rFonts w:ascii="Times New Roman" w:hAnsi="Times New Roman" w:cs="Times New Roman"/>
          <w:sz w:val="24"/>
          <w:szCs w:val="24"/>
        </w:rPr>
        <w:t>-tub</w:t>
      </w:r>
      <w:r w:rsidR="00C33172">
        <w:rPr>
          <w:rStyle w:val="a"/>
          <w:rFonts w:ascii="Times New Roman" w:hAnsi="Times New Roman" w:cs="Times New Roman"/>
          <w:sz w:val="24"/>
          <w:szCs w:val="24"/>
        </w:rPr>
        <w:t>u</w:t>
      </w:r>
      <w:r>
        <w:rPr>
          <w:rStyle w:val="a"/>
          <w:rFonts w:ascii="Times New Roman" w:hAnsi="Times New Roman" w:cs="Times New Roman"/>
          <w:sz w:val="24"/>
          <w:szCs w:val="24"/>
        </w:rPr>
        <w:t>lin was used as a cytoplasm loading control. L</w:t>
      </w:r>
      <w:r w:rsidR="007F7D78">
        <w:rPr>
          <w:rStyle w:val="a"/>
          <w:rFonts w:ascii="Times New Roman" w:hAnsi="Times New Roman" w:cs="Times New Roman"/>
          <w:sz w:val="24"/>
          <w:szCs w:val="24"/>
        </w:rPr>
        <w:t>MN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B was used as </w:t>
      </w:r>
      <w:r w:rsidR="00C33172">
        <w:rPr>
          <w:rStyle w:val="a"/>
          <w:rFonts w:ascii="Times New Roman" w:hAnsi="Times New Roman" w:cs="Times New Roman"/>
          <w:sz w:val="24"/>
          <w:szCs w:val="24"/>
        </w:rPr>
        <w:t xml:space="preserve">a </w:t>
      </w:r>
      <w:r>
        <w:rPr>
          <w:rStyle w:val="a"/>
          <w:rFonts w:ascii="Times New Roman" w:hAnsi="Times New Roman" w:cs="Times New Roman"/>
          <w:sz w:val="24"/>
          <w:szCs w:val="24"/>
        </w:rPr>
        <w:t>nuclear loading control. (</w:t>
      </w:r>
      <w:r w:rsidRPr="008D1BB4">
        <w:rPr>
          <w:rStyle w:val="a"/>
          <w:rFonts w:ascii="Times New Roman" w:hAnsi="Times New Roman" w:cs="Times New Roman"/>
          <w:b/>
          <w:sz w:val="24"/>
          <w:szCs w:val="24"/>
        </w:rPr>
        <w:t>B to G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)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Quantification of the immunoblotted proteins in the cortex ex</w:t>
      </w:r>
      <w:r>
        <w:rPr>
          <w:rStyle w:val="a"/>
          <w:rFonts w:ascii="Times New Roman" w:hAnsi="Times New Roman" w:cs="Times New Roman"/>
          <w:sz w:val="24"/>
          <w:szCs w:val="24"/>
        </w:rPr>
        <w:t>tr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acts. Statistical comparisons </w:t>
      </w:r>
      <w:r w:rsidR="00C33172">
        <w:rPr>
          <w:rStyle w:val="a"/>
          <w:rFonts w:ascii="Times New Roman" w:hAnsi="Times New Roman" w:cs="Times New Roman"/>
          <w:sz w:val="24"/>
          <w:szCs w:val="24"/>
        </w:rPr>
        <w:t>we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re carried out with ANOVA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lastRenderedPageBreak/>
        <w:t xml:space="preserve">followed by Tukey’s test. Data are presented as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mean±SEM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from 4 rats in each group.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a"/>
          <w:rFonts w:ascii="Times New Roman" w:hAnsi="Times New Roman" w:cs="Times New Roman"/>
          <w:sz w:val="24"/>
          <w:szCs w:val="24"/>
        </w:rPr>
        <w:t>**</w:t>
      </w:r>
      <w:r w:rsidRPr="00DA45BF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>
        <w:rPr>
          <w:rStyle w:val="a"/>
          <w:rFonts w:ascii="Times New Roman" w:hAnsi="Times New Roman" w:cs="Times New Roman"/>
          <w:sz w:val="24"/>
          <w:szCs w:val="24"/>
        </w:rPr>
        <w:t>&lt;0.01, *</w:t>
      </w:r>
      <w:r w:rsidRPr="00DA45BF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>
        <w:rPr>
          <w:rStyle w:val="a"/>
          <w:rFonts w:ascii="Times New Roman" w:hAnsi="Times New Roman" w:cs="Times New Roman"/>
          <w:sz w:val="24"/>
          <w:szCs w:val="24"/>
        </w:rPr>
        <w:t>&lt;0.05 vs. sham group.</w:t>
      </w:r>
      <w:proofErr w:type="gramEnd"/>
      <w:r>
        <w:rPr>
          <w:rStyle w:val="a"/>
          <w:rFonts w:ascii="Times New Roman" w:hAnsi="Times New Roman" w:cs="Times New Roman"/>
          <w:sz w:val="24"/>
          <w:szCs w:val="24"/>
        </w:rPr>
        <w:t xml:space="preserve"> (</w:t>
      </w:r>
      <w:r w:rsidRPr="00DA45BF">
        <w:rPr>
          <w:rStyle w:val="a"/>
          <w:rFonts w:ascii="Times New Roman" w:hAnsi="Times New Roman" w:cs="Times New Roman"/>
          <w:b/>
          <w:sz w:val="24"/>
          <w:szCs w:val="24"/>
        </w:rPr>
        <w:t>H</w:t>
      </w:r>
      <w:r w:rsidR="001B5958">
        <w:rPr>
          <w:rStyle w:val="a"/>
          <w:rFonts w:ascii="Times New Roman" w:hAnsi="Times New Roman" w:cs="Times New Roman"/>
          <w:sz w:val="24"/>
          <w:szCs w:val="24"/>
        </w:rPr>
        <w:t xml:space="preserve">) Knockdown of </w:t>
      </w:r>
      <w:proofErr w:type="spellStart"/>
      <w:r w:rsidR="001B5958" w:rsidRPr="001B5958">
        <w:rPr>
          <w:rStyle w:val="a"/>
          <w:rFonts w:ascii="Times New Roman" w:hAnsi="Times New Roman" w:cs="Times New Roman"/>
          <w:i/>
          <w:sz w:val="24"/>
          <w:szCs w:val="24"/>
        </w:rPr>
        <w:t>Tfeb</w:t>
      </w:r>
      <w:proofErr w:type="spellEnd"/>
      <w:r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="00C33172">
        <w:rPr>
          <w:rStyle w:val="a"/>
          <w:rFonts w:ascii="Times New Roman" w:hAnsi="Times New Roman" w:cs="Times New Roman"/>
          <w:sz w:val="24"/>
          <w:szCs w:val="24"/>
        </w:rPr>
        <w:t>has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no effect on the other </w:t>
      </w:r>
      <w:proofErr w:type="spellStart"/>
      <w:r>
        <w:rPr>
          <w:rStyle w:val="a"/>
          <w:rFonts w:ascii="Times New Roman" w:hAnsi="Times New Roman" w:cs="Times New Roman"/>
          <w:sz w:val="24"/>
          <w:szCs w:val="24"/>
        </w:rPr>
        <w:t>MiT</w:t>
      </w:r>
      <w:proofErr w:type="spellEnd"/>
      <w:r>
        <w:rPr>
          <w:rStyle w:val="a"/>
          <w:rFonts w:ascii="Times New Roman" w:hAnsi="Times New Roman" w:cs="Times New Roman"/>
          <w:sz w:val="24"/>
          <w:szCs w:val="24"/>
        </w:rPr>
        <w:t>/TFE3 family members as monitored by immunoblotting. (</w:t>
      </w:r>
      <w:r w:rsidRPr="00DA45BF">
        <w:rPr>
          <w:rStyle w:val="a"/>
          <w:rFonts w:ascii="Times New Roman" w:hAnsi="Times New Roman" w:cs="Times New Roman"/>
          <w:b/>
          <w:sz w:val="24"/>
          <w:szCs w:val="24"/>
        </w:rPr>
        <w:t>I to K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)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Quantification of the immunoblotted proteins in the cortex ex</w:t>
      </w:r>
      <w:r>
        <w:rPr>
          <w:rStyle w:val="a"/>
          <w:rFonts w:ascii="Times New Roman" w:hAnsi="Times New Roman" w:cs="Times New Roman"/>
          <w:sz w:val="24"/>
          <w:szCs w:val="24"/>
        </w:rPr>
        <w:t>tr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acts. Statistical comparisons </w:t>
      </w:r>
      <w:r w:rsidR="00C33172">
        <w:rPr>
          <w:rStyle w:val="a"/>
          <w:rFonts w:ascii="Times New Roman" w:hAnsi="Times New Roman" w:cs="Times New Roman"/>
          <w:sz w:val="24"/>
          <w:szCs w:val="24"/>
        </w:rPr>
        <w:t>we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re carried out with ANOVA followed by Tukey’s test. Data are presented as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mean±SEM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from 4 rats in each group.</w:t>
      </w:r>
    </w:p>
    <w:p w14:paraId="50B44BC0" w14:textId="2E0E7444" w:rsidR="00923F3C" w:rsidRDefault="00923F3C" w:rsidP="0049120D">
      <w:pPr>
        <w:widowControl/>
        <w:jc w:val="left"/>
        <w:rPr>
          <w:rStyle w:val="a"/>
          <w:rFonts w:ascii="Times New Roman" w:hAnsi="Times New Roman" w:cs="Times New Roman"/>
          <w:sz w:val="24"/>
          <w:szCs w:val="24"/>
        </w:rPr>
      </w:pPr>
    </w:p>
    <w:p w14:paraId="560AD994" w14:textId="602522EE" w:rsidR="00923F3C" w:rsidRDefault="005D7DEB" w:rsidP="006F5704">
      <w:pPr>
        <w:rPr>
          <w:rStyle w:val="a"/>
          <w:rFonts w:ascii="Times New Roman" w:hAnsi="Times New Roman" w:cs="Times New Roman"/>
          <w:sz w:val="24"/>
          <w:szCs w:val="24"/>
        </w:rPr>
      </w:pPr>
      <w:r w:rsidRPr="005D7DEB">
        <w:rPr>
          <w:rStyle w:val="a"/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22A883E7" wp14:editId="54780DDF">
            <wp:extent cx="5274310" cy="6823185"/>
            <wp:effectExtent l="0" t="0" r="2540" b="0"/>
            <wp:docPr id="1" name="图片 1" descr="C:\Users\apple\Desktop\定稿 TFEB paper  20180621\Proof\20180911 Proof FIgure lyy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定稿 TFEB paper  20180621\Proof\20180911 Proof FIgure lyy\Figure 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9E957" w14:textId="3F4071D7" w:rsidR="00923F3C" w:rsidRPr="00307CA9" w:rsidRDefault="00923F3C" w:rsidP="00923F3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07CA9">
        <w:rPr>
          <w:rStyle w:val="a"/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Style w:val="a"/>
          <w:rFonts w:ascii="Times New Roman" w:hAnsi="Times New Roman" w:cs="Times New Roman"/>
          <w:b/>
          <w:sz w:val="24"/>
          <w:szCs w:val="24"/>
        </w:rPr>
        <w:t>S</w:t>
      </w:r>
      <w:r w:rsidRPr="00307CA9">
        <w:rPr>
          <w:rStyle w:val="a"/>
          <w:rFonts w:ascii="Times New Roman" w:hAnsi="Times New Roman" w:cs="Times New Roman"/>
          <w:b/>
          <w:sz w:val="24"/>
          <w:szCs w:val="24"/>
        </w:rPr>
        <w:t>4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. The construction of AAV vectors for </w:t>
      </w:r>
      <w:r>
        <w:rPr>
          <w:rStyle w:val="a"/>
          <w:rFonts w:ascii="Times New Roman" w:hAnsi="Times New Roman" w:cs="Times New Roman"/>
          <w:sz w:val="24"/>
          <w:szCs w:val="24"/>
        </w:rPr>
        <w:t>overexpressi</w:t>
      </w:r>
      <w:r w:rsidR="00025D3A">
        <w:rPr>
          <w:rStyle w:val="a"/>
          <w:rFonts w:ascii="Times New Roman" w:hAnsi="Times New Roman" w:cs="Times New Roman"/>
          <w:sz w:val="24"/>
          <w:szCs w:val="24"/>
        </w:rPr>
        <w:t>ng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and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knocking down TFEB in the cortex of rats. (</w:t>
      </w:r>
      <w:r w:rsidRPr="00307CA9">
        <w:rPr>
          <w:rStyle w:val="a"/>
          <w:rFonts w:ascii="Times New Roman" w:hAnsi="Times New Roman" w:cs="Times New Roman"/>
          <w:b/>
          <w:sz w:val="24"/>
          <w:szCs w:val="24"/>
        </w:rPr>
        <w:t>A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) T</w:t>
      </w:r>
      <w:r w:rsidR="00025D3A">
        <w:rPr>
          <w:rStyle w:val="a"/>
          <w:rFonts w:ascii="Times New Roman" w:hAnsi="Times New Roman" w:cs="Times New Roman"/>
          <w:sz w:val="24"/>
          <w:szCs w:val="24"/>
        </w:rPr>
        <w:t>op: t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he AAV-TFEB cassette with a neuron-specific promoter, </w:t>
      </w:r>
      <w:r w:rsidRPr="00130B23">
        <w:rPr>
          <w:rStyle w:val="a"/>
          <w:rFonts w:ascii="Times New Roman" w:hAnsi="Times New Roman" w:cs="Times New Roman"/>
          <w:i/>
          <w:sz w:val="24"/>
          <w:szCs w:val="24"/>
        </w:rPr>
        <w:t>Syn</w:t>
      </w:r>
      <w:r w:rsidR="00BD54F0" w:rsidRPr="00130B23">
        <w:rPr>
          <w:rStyle w:val="a"/>
          <w:rFonts w:ascii="Times New Roman" w:hAnsi="Times New Roman" w:cs="Times New Roman"/>
          <w:i/>
          <w:sz w:val="24"/>
          <w:szCs w:val="24"/>
        </w:rPr>
        <w:t>1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. </w:t>
      </w:r>
      <w:r w:rsidR="00025D3A">
        <w:rPr>
          <w:rStyle w:val="a"/>
          <w:rFonts w:ascii="Times New Roman" w:hAnsi="Times New Roman" w:cs="Times New Roman"/>
          <w:sz w:val="24"/>
          <w:szCs w:val="24"/>
        </w:rPr>
        <w:t xml:space="preserve">Bottom: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delivery </w:t>
      </w:r>
      <w:r w:rsidR="00025D3A">
        <w:rPr>
          <w:rStyle w:val="a"/>
          <w:rFonts w:ascii="Times New Roman" w:hAnsi="Times New Roman" w:cs="Times New Roman"/>
          <w:sz w:val="24"/>
          <w:szCs w:val="24"/>
        </w:rPr>
        <w:t xml:space="preserve">of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the AAV-TFEB particles in</w:t>
      </w:r>
      <w:r w:rsidR="00025D3A">
        <w:rPr>
          <w:rStyle w:val="a"/>
          <w:rFonts w:ascii="Times New Roman" w:hAnsi="Times New Roman" w:cs="Times New Roman"/>
          <w:sz w:val="24"/>
          <w:szCs w:val="24"/>
        </w:rPr>
        <w:t>to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cortex. Scale bar</w:t>
      </w:r>
      <w:r w:rsidR="0077013F">
        <w:rPr>
          <w:rStyle w:val="a"/>
          <w:rFonts w:ascii="Times New Roman" w:hAnsi="Times New Roman" w:cs="Times New Roman"/>
          <w:sz w:val="24"/>
          <w:szCs w:val="24"/>
        </w:rPr>
        <w:t xml:space="preserve">: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500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μm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>. (</w:t>
      </w:r>
      <w:r>
        <w:rPr>
          <w:rStyle w:val="a"/>
          <w:rFonts w:ascii="Times New Roman" w:hAnsi="Times New Roman" w:cs="Times New Roman"/>
          <w:b/>
          <w:sz w:val="24"/>
          <w:szCs w:val="24"/>
        </w:rPr>
        <w:t>B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) T</w:t>
      </w:r>
      <w:r w:rsidR="00025D3A">
        <w:rPr>
          <w:rStyle w:val="a"/>
          <w:rFonts w:ascii="Times New Roman" w:hAnsi="Times New Roman" w:cs="Times New Roman"/>
          <w:sz w:val="24"/>
          <w:szCs w:val="24"/>
        </w:rPr>
        <w:t>op: t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he AAV-GFP-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sh</w:t>
      </w:r>
      <w:r w:rsidR="00130B23" w:rsidRPr="00130B23">
        <w:rPr>
          <w:rStyle w:val="a"/>
          <w:rFonts w:ascii="Times New Roman" w:hAnsi="Times New Roman" w:cs="Times New Roman"/>
          <w:i/>
          <w:sz w:val="24"/>
          <w:szCs w:val="24"/>
        </w:rPr>
        <w:t>Tfeb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cassette with a neuron-specific promotor, </w:t>
      </w:r>
      <w:r w:rsidRPr="00130B23">
        <w:rPr>
          <w:rStyle w:val="a"/>
          <w:rFonts w:ascii="Times New Roman" w:hAnsi="Times New Roman" w:cs="Times New Roman"/>
          <w:i/>
          <w:sz w:val="24"/>
          <w:szCs w:val="24"/>
        </w:rPr>
        <w:t>C</w:t>
      </w:r>
      <w:r w:rsidR="00BD54F0" w:rsidRPr="00130B23">
        <w:rPr>
          <w:rStyle w:val="a"/>
          <w:rFonts w:ascii="Times New Roman" w:hAnsi="Times New Roman" w:cs="Times New Roman"/>
          <w:i/>
          <w:sz w:val="24"/>
          <w:szCs w:val="24"/>
        </w:rPr>
        <w:t>amk2</w:t>
      </w:r>
      <w:r w:rsidRPr="00130B23">
        <w:rPr>
          <w:rStyle w:val="a"/>
          <w:rFonts w:ascii="Times New Roman" w:hAnsi="Times New Roman" w:cs="Times New Roman"/>
          <w:i/>
          <w:sz w:val="24"/>
          <w:szCs w:val="24"/>
        </w:rPr>
        <w:t>a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. </w:t>
      </w:r>
      <w:r w:rsidR="00025D3A">
        <w:rPr>
          <w:rStyle w:val="a"/>
          <w:rFonts w:ascii="Times New Roman" w:hAnsi="Times New Roman" w:cs="Times New Roman"/>
          <w:sz w:val="24"/>
          <w:szCs w:val="24"/>
        </w:rPr>
        <w:t xml:space="preserve">Bottom: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delivery of </w:t>
      </w:r>
      <w:r w:rsidR="002C0C11">
        <w:rPr>
          <w:rStyle w:val="a"/>
          <w:rFonts w:ascii="Times New Roman" w:hAnsi="Times New Roman" w:cs="Times New Roman"/>
          <w:sz w:val="24"/>
          <w:szCs w:val="24"/>
        </w:rPr>
        <w:t xml:space="preserve">the </w:t>
      </w:r>
      <w:r w:rsidR="00130B23">
        <w:rPr>
          <w:rStyle w:val="a"/>
          <w:rFonts w:ascii="Times New Roman" w:hAnsi="Times New Roman" w:cs="Times New Roman"/>
          <w:sz w:val="24"/>
          <w:szCs w:val="24"/>
        </w:rPr>
        <w:t>GFP-</w:t>
      </w:r>
      <w:proofErr w:type="spellStart"/>
      <w:r w:rsidR="00130B23">
        <w:rPr>
          <w:rStyle w:val="a"/>
          <w:rFonts w:ascii="Times New Roman" w:hAnsi="Times New Roman" w:cs="Times New Roman"/>
          <w:sz w:val="24"/>
          <w:szCs w:val="24"/>
        </w:rPr>
        <w:t>sh</w:t>
      </w:r>
      <w:r w:rsidR="00130B23" w:rsidRPr="00130B23">
        <w:rPr>
          <w:rStyle w:val="a"/>
          <w:rFonts w:ascii="Times New Roman" w:hAnsi="Times New Roman" w:cs="Times New Roman"/>
          <w:i/>
          <w:sz w:val="24"/>
          <w:szCs w:val="24"/>
        </w:rPr>
        <w:t>Tfeb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particles in</w:t>
      </w:r>
      <w:r w:rsidR="002C0C11">
        <w:rPr>
          <w:rStyle w:val="a"/>
          <w:rFonts w:ascii="Times New Roman" w:hAnsi="Times New Roman" w:cs="Times New Roman"/>
          <w:sz w:val="24"/>
          <w:szCs w:val="24"/>
        </w:rPr>
        <w:t>to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cortex. Scale bar</w:t>
      </w:r>
      <w:r w:rsidR="00BD54F0">
        <w:rPr>
          <w:rStyle w:val="a"/>
          <w:rFonts w:ascii="Times New Roman" w:hAnsi="Times New Roman" w:cs="Times New Roman"/>
          <w:sz w:val="24"/>
          <w:szCs w:val="24"/>
        </w:rPr>
        <w:t xml:space="preserve">: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500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μm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>.</w:t>
      </w:r>
      <w:r w:rsidRPr="005D1826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lastRenderedPageBreak/>
        <w:t>(</w:t>
      </w:r>
      <w:r>
        <w:rPr>
          <w:rStyle w:val="a"/>
          <w:rFonts w:ascii="Times New Roman" w:hAnsi="Times New Roman" w:cs="Times New Roman"/>
          <w:b/>
          <w:sz w:val="24"/>
          <w:szCs w:val="24"/>
        </w:rPr>
        <w:t>C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) Representative confocal images </w:t>
      </w:r>
      <w:r w:rsidR="00C67A20">
        <w:rPr>
          <w:rStyle w:val="a"/>
          <w:rFonts w:ascii="Times New Roman" w:hAnsi="Times New Roman" w:cs="Times New Roman"/>
          <w:sz w:val="24"/>
          <w:szCs w:val="24"/>
        </w:rPr>
        <w:t>showing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expression of TFEB (red) in Flag-positive neurons </w:t>
      </w:r>
      <w:r w:rsidRPr="00B762A9">
        <w:rPr>
          <w:rStyle w:val="a"/>
          <w:rFonts w:ascii="Times New Roman" w:hAnsi="Times New Roman" w:cs="Times New Roman"/>
          <w:sz w:val="24"/>
          <w:szCs w:val="24"/>
        </w:rPr>
        <w:t xml:space="preserve">in the cortex of sham-operated or </w:t>
      </w:r>
      <w:proofErr w:type="spellStart"/>
      <w:r w:rsidRPr="00B762A9">
        <w:rPr>
          <w:rStyle w:val="a"/>
          <w:rFonts w:ascii="Times New Roman" w:hAnsi="Times New Roman" w:cs="Times New Roman"/>
          <w:sz w:val="24"/>
          <w:szCs w:val="24"/>
        </w:rPr>
        <w:t>pMCAO</w:t>
      </w:r>
      <w:proofErr w:type="spellEnd"/>
      <w:r w:rsidRPr="00B762A9">
        <w:rPr>
          <w:rStyle w:val="a"/>
          <w:rFonts w:ascii="Times New Roman" w:hAnsi="Times New Roman" w:cs="Times New Roman"/>
          <w:sz w:val="24"/>
          <w:szCs w:val="24"/>
        </w:rPr>
        <w:t>-treated rats injected with GFP</w:t>
      </w:r>
      <w:r w:rsidR="00BD54F0">
        <w:rPr>
          <w:rStyle w:val="a"/>
          <w:rFonts w:ascii="Times New Roman" w:hAnsi="Times New Roman" w:cs="Times New Roman"/>
          <w:sz w:val="24"/>
          <w:szCs w:val="24"/>
        </w:rPr>
        <w:t>-</w:t>
      </w:r>
      <w:r w:rsidR="009D0218">
        <w:rPr>
          <w:rStyle w:val="a"/>
          <w:rFonts w:ascii="Times New Roman" w:hAnsi="Times New Roman" w:cs="Times New Roman"/>
          <w:sz w:val="24"/>
          <w:szCs w:val="24"/>
        </w:rPr>
        <w:t xml:space="preserve"> or</w:t>
      </w:r>
      <w:r w:rsidR="006F5704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Pr="00B762A9">
        <w:rPr>
          <w:rStyle w:val="a"/>
          <w:rFonts w:ascii="Times New Roman" w:hAnsi="Times New Roman" w:cs="Times New Roman"/>
          <w:sz w:val="24"/>
          <w:szCs w:val="24"/>
        </w:rPr>
        <w:t>TFEB</w:t>
      </w:r>
      <w:r w:rsidR="00BD54F0">
        <w:rPr>
          <w:rStyle w:val="a"/>
          <w:rFonts w:ascii="Times New Roman" w:hAnsi="Times New Roman" w:cs="Times New Roman"/>
          <w:sz w:val="24"/>
          <w:szCs w:val="24"/>
        </w:rPr>
        <w:t>-expressing</w:t>
      </w:r>
      <w:r w:rsidRPr="00B762A9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>vectors</w:t>
      </w:r>
      <w:r w:rsidRPr="00B762A9">
        <w:rPr>
          <w:rStyle w:val="a"/>
          <w:rFonts w:ascii="Times New Roman" w:hAnsi="Times New Roman" w:cs="Times New Roman"/>
          <w:sz w:val="24"/>
          <w:szCs w:val="24"/>
        </w:rPr>
        <w:t>. Scale bar</w:t>
      </w:r>
      <w:r w:rsidR="00BD54F0">
        <w:rPr>
          <w:rStyle w:val="a"/>
          <w:rFonts w:ascii="Times New Roman" w:hAnsi="Times New Roman" w:cs="Times New Roman"/>
          <w:sz w:val="24"/>
          <w:szCs w:val="24"/>
        </w:rPr>
        <w:t xml:space="preserve">: </w:t>
      </w:r>
      <w:r w:rsidRPr="00B762A9">
        <w:rPr>
          <w:rStyle w:val="a"/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Pr="00B762A9">
        <w:rPr>
          <w:rStyle w:val="a"/>
          <w:rFonts w:ascii="Times New Roman" w:hAnsi="Times New Roman" w:cs="Times New Roman"/>
          <w:sz w:val="24"/>
          <w:szCs w:val="24"/>
        </w:rPr>
        <w:t>μm</w:t>
      </w:r>
      <w:proofErr w:type="spellEnd"/>
      <w:r w:rsidRPr="00B762A9">
        <w:rPr>
          <w:rStyle w:val="a"/>
          <w:rFonts w:ascii="Times New Roman" w:hAnsi="Times New Roman" w:cs="Times New Roman"/>
          <w:sz w:val="24"/>
          <w:szCs w:val="24"/>
        </w:rPr>
        <w:t>. (</w:t>
      </w:r>
      <w:r w:rsidRPr="00B762A9">
        <w:rPr>
          <w:rStyle w:val="a"/>
          <w:rFonts w:ascii="Times New Roman" w:hAnsi="Times New Roman" w:cs="Times New Roman"/>
          <w:b/>
          <w:sz w:val="24"/>
          <w:szCs w:val="24"/>
        </w:rPr>
        <w:t>D</w:t>
      </w:r>
      <w:r w:rsidRPr="00B762A9">
        <w:rPr>
          <w:rStyle w:val="a"/>
          <w:rFonts w:ascii="Times New Roman" w:hAnsi="Times New Roman" w:cs="Times New Roman"/>
          <w:sz w:val="24"/>
          <w:szCs w:val="24"/>
        </w:rPr>
        <w:t xml:space="preserve">) Representative confocal images </w:t>
      </w:r>
      <w:r w:rsidR="009D0218">
        <w:rPr>
          <w:rStyle w:val="a"/>
          <w:rFonts w:ascii="Times New Roman" w:hAnsi="Times New Roman" w:cs="Times New Roman"/>
          <w:sz w:val="24"/>
          <w:szCs w:val="24"/>
        </w:rPr>
        <w:t>showing</w:t>
      </w:r>
      <w:r w:rsidRPr="00B762A9">
        <w:rPr>
          <w:rStyle w:val="a"/>
          <w:rFonts w:ascii="Times New Roman" w:hAnsi="Times New Roman" w:cs="Times New Roman"/>
          <w:sz w:val="24"/>
          <w:szCs w:val="24"/>
        </w:rPr>
        <w:t xml:space="preserve"> expression of TFEB (red) in GFP-positive neurons in the cortex of sham-operated or </w:t>
      </w:r>
      <w:proofErr w:type="spellStart"/>
      <w:r w:rsidRPr="00B762A9">
        <w:rPr>
          <w:rStyle w:val="a"/>
          <w:rFonts w:ascii="Times New Roman" w:hAnsi="Times New Roman" w:cs="Times New Roman"/>
          <w:sz w:val="24"/>
          <w:szCs w:val="24"/>
        </w:rPr>
        <w:t>pMCAO</w:t>
      </w:r>
      <w:proofErr w:type="spellEnd"/>
      <w:r w:rsidRPr="00B762A9">
        <w:rPr>
          <w:rStyle w:val="a"/>
          <w:rFonts w:ascii="Times New Roman" w:hAnsi="Times New Roman" w:cs="Times New Roman"/>
          <w:sz w:val="24"/>
          <w:szCs w:val="24"/>
        </w:rPr>
        <w:t>-treated rats injected with GFP-Scramble</w:t>
      </w:r>
      <w:r w:rsidR="009D0218">
        <w:rPr>
          <w:rStyle w:val="a"/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B762A9">
        <w:rPr>
          <w:rStyle w:val="a"/>
          <w:rFonts w:ascii="Times New Roman" w:hAnsi="Times New Roman" w:cs="Times New Roman"/>
          <w:sz w:val="24"/>
          <w:szCs w:val="24"/>
        </w:rPr>
        <w:t>sh</w:t>
      </w:r>
      <w:r w:rsidRPr="00130B23">
        <w:rPr>
          <w:rStyle w:val="a"/>
          <w:rFonts w:ascii="Times New Roman" w:hAnsi="Times New Roman" w:cs="Times New Roman"/>
          <w:i/>
          <w:sz w:val="24"/>
          <w:szCs w:val="24"/>
        </w:rPr>
        <w:t>T</w:t>
      </w:r>
      <w:r w:rsidR="00BD54F0" w:rsidRPr="00130B23">
        <w:rPr>
          <w:rStyle w:val="a"/>
          <w:rFonts w:ascii="Times New Roman" w:hAnsi="Times New Roman" w:cs="Times New Roman"/>
          <w:i/>
          <w:sz w:val="24"/>
          <w:szCs w:val="24"/>
        </w:rPr>
        <w:t>feb</w:t>
      </w:r>
      <w:proofErr w:type="spellEnd"/>
      <w:r w:rsidRPr="00B762A9">
        <w:rPr>
          <w:rStyle w:val="a"/>
          <w:rFonts w:ascii="Times New Roman" w:hAnsi="Times New Roman" w:cs="Times New Roman"/>
          <w:sz w:val="24"/>
          <w:szCs w:val="24"/>
        </w:rPr>
        <w:t xml:space="preserve"> vectors</w:t>
      </w:r>
      <w:r w:rsidR="00BD54F0">
        <w:rPr>
          <w:rStyle w:val="a"/>
          <w:rFonts w:ascii="Times New Roman" w:hAnsi="Times New Roman" w:cs="Times New Roman"/>
          <w:sz w:val="24"/>
          <w:szCs w:val="24"/>
        </w:rPr>
        <w:t>;</w:t>
      </w:r>
      <w:r w:rsidRPr="00B762A9">
        <w:rPr>
          <w:rStyle w:val="a"/>
          <w:rFonts w:ascii="Times New Roman" w:hAnsi="Times New Roman" w:cs="Times New Roman"/>
          <w:sz w:val="24"/>
          <w:szCs w:val="24"/>
        </w:rPr>
        <w:t xml:space="preserve"> scale bar</w:t>
      </w:r>
      <w:r w:rsidR="00BD54F0">
        <w:rPr>
          <w:rStyle w:val="a"/>
          <w:rFonts w:ascii="Times New Roman" w:hAnsi="Times New Roman" w:cs="Times New Roman"/>
          <w:sz w:val="24"/>
          <w:szCs w:val="24"/>
        </w:rPr>
        <w:t xml:space="preserve">: </w:t>
      </w:r>
      <w:r w:rsidRPr="00B762A9">
        <w:rPr>
          <w:rStyle w:val="a"/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Pr="00B762A9">
        <w:rPr>
          <w:rStyle w:val="a"/>
          <w:rFonts w:ascii="Times New Roman" w:hAnsi="Times New Roman" w:cs="Times New Roman"/>
          <w:sz w:val="24"/>
          <w:szCs w:val="24"/>
        </w:rPr>
        <w:t>μm</w:t>
      </w:r>
      <w:proofErr w:type="spellEnd"/>
      <w:r w:rsidRPr="00B762A9">
        <w:rPr>
          <w:rStyle w:val="a"/>
          <w:rFonts w:ascii="Times New Roman" w:hAnsi="Times New Roman" w:cs="Times New Roman"/>
          <w:sz w:val="24"/>
          <w:szCs w:val="24"/>
        </w:rPr>
        <w:t xml:space="preserve">. </w:t>
      </w:r>
      <w:r w:rsidRPr="009F7EF3">
        <w:rPr>
          <w:rStyle w:val="a"/>
          <w:rFonts w:ascii="Times New Roman" w:hAnsi="Times New Roman" w:cs="Times New Roman"/>
          <w:sz w:val="24"/>
          <w:szCs w:val="24"/>
        </w:rPr>
        <w:t>The boxed inserts</w:t>
      </w:r>
      <w:r w:rsidRPr="00B762A9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="009D0218">
        <w:rPr>
          <w:rStyle w:val="a"/>
          <w:rFonts w:ascii="Times New Roman" w:hAnsi="Times New Roman" w:cs="Times New Roman"/>
          <w:sz w:val="24"/>
          <w:szCs w:val="24"/>
        </w:rPr>
        <w:t>are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magnified images of TFEB-expressing neurons</w:t>
      </w:r>
      <w:r w:rsidR="00BD54F0">
        <w:rPr>
          <w:rStyle w:val="a"/>
          <w:rFonts w:ascii="Times New Roman" w:hAnsi="Times New Roman" w:cs="Times New Roman"/>
          <w:sz w:val="24"/>
          <w:szCs w:val="24"/>
        </w:rPr>
        <w:t>;</w:t>
      </w:r>
      <w:r w:rsidR="00BD54F0"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scale bar</w:t>
      </w:r>
      <w:r w:rsidR="00BD54F0">
        <w:rPr>
          <w:rStyle w:val="a"/>
          <w:rFonts w:ascii="Times New Roman" w:hAnsi="Times New Roman" w:cs="Times New Roman"/>
          <w:sz w:val="24"/>
          <w:szCs w:val="24"/>
        </w:rPr>
        <w:t xml:space="preserve">: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μm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a"/>
          <w:rFonts w:ascii="Times New Roman" w:hAnsi="Times New Roman" w:cs="Times New Roman"/>
          <w:sz w:val="24"/>
          <w:szCs w:val="24"/>
        </w:rPr>
        <w:t>(</w:t>
      </w:r>
      <w:r w:rsidRPr="00410C66">
        <w:rPr>
          <w:rStyle w:val="a"/>
          <w:rFonts w:ascii="Times New Roman" w:hAnsi="Times New Roman" w:cs="Times New Roman"/>
          <w:b/>
          <w:sz w:val="24"/>
          <w:szCs w:val="24"/>
        </w:rPr>
        <w:t>E and G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)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Immunoblots of TFEB in nucle</w:t>
      </w:r>
      <w:r w:rsidR="009D0218">
        <w:rPr>
          <w:rStyle w:val="a"/>
          <w:rFonts w:ascii="Times New Roman" w:hAnsi="Times New Roman" w:cs="Times New Roman"/>
          <w:sz w:val="24"/>
          <w:szCs w:val="24"/>
        </w:rPr>
        <w:t>ar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extracts from cortex. L</w:t>
      </w:r>
      <w:r w:rsidR="00BD54F0">
        <w:rPr>
          <w:rStyle w:val="a"/>
          <w:rFonts w:ascii="Times New Roman" w:hAnsi="Times New Roman" w:cs="Times New Roman"/>
          <w:sz w:val="24"/>
          <w:szCs w:val="24"/>
        </w:rPr>
        <w:t>MN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B was used as a loading control.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(</w:t>
      </w:r>
      <w:r w:rsidRPr="00410C66">
        <w:rPr>
          <w:rStyle w:val="a"/>
          <w:rFonts w:ascii="Times New Roman" w:hAnsi="Times New Roman" w:cs="Times New Roman"/>
          <w:b/>
          <w:sz w:val="24"/>
          <w:szCs w:val="24"/>
        </w:rPr>
        <w:t>F and H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) 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>Quantification of the immunoblotted proteins in the cortex ex</w:t>
      </w:r>
      <w:r>
        <w:rPr>
          <w:rStyle w:val="a"/>
          <w:rFonts w:ascii="Times New Roman" w:hAnsi="Times New Roman" w:cs="Times New Roman"/>
          <w:sz w:val="24"/>
          <w:szCs w:val="24"/>
        </w:rPr>
        <w:t>tr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acts. Statistical comparisons </w:t>
      </w:r>
      <w:r w:rsidR="00C33172">
        <w:rPr>
          <w:rStyle w:val="a"/>
          <w:rFonts w:ascii="Times New Roman" w:hAnsi="Times New Roman" w:cs="Times New Roman"/>
          <w:sz w:val="24"/>
          <w:szCs w:val="24"/>
        </w:rPr>
        <w:t>were</w:t>
      </w:r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carried out with ANOVA followed by Tukey’s test. Data are presented as </w:t>
      </w:r>
      <w:proofErr w:type="spellStart"/>
      <w:r w:rsidRPr="00307CA9">
        <w:rPr>
          <w:rStyle w:val="a"/>
          <w:rFonts w:ascii="Times New Roman" w:hAnsi="Times New Roman" w:cs="Times New Roman"/>
          <w:sz w:val="24"/>
          <w:szCs w:val="24"/>
        </w:rPr>
        <w:t>mean±SEM</w:t>
      </w:r>
      <w:proofErr w:type="spellEnd"/>
      <w:r w:rsidRPr="00307CA9">
        <w:rPr>
          <w:rStyle w:val="a"/>
          <w:rFonts w:ascii="Times New Roman" w:hAnsi="Times New Roman" w:cs="Times New Roman"/>
          <w:sz w:val="24"/>
          <w:szCs w:val="24"/>
        </w:rPr>
        <w:t xml:space="preserve"> from 4 rats in each group.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a"/>
          <w:rFonts w:ascii="Times New Roman" w:hAnsi="Times New Roman" w:cs="Times New Roman"/>
          <w:sz w:val="24"/>
          <w:szCs w:val="24"/>
        </w:rPr>
        <w:t>***</w:t>
      </w:r>
      <w:r w:rsidRPr="00410C66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>
        <w:rPr>
          <w:rStyle w:val="a"/>
          <w:rFonts w:ascii="Times New Roman" w:hAnsi="Times New Roman" w:cs="Times New Roman"/>
          <w:sz w:val="24"/>
          <w:szCs w:val="24"/>
        </w:rPr>
        <w:t>&lt;0.001, *</w:t>
      </w:r>
      <w:r w:rsidRPr="00410C66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>
        <w:rPr>
          <w:rStyle w:val="a"/>
          <w:rFonts w:ascii="Times New Roman" w:hAnsi="Times New Roman" w:cs="Times New Roman"/>
          <w:sz w:val="24"/>
          <w:szCs w:val="24"/>
        </w:rPr>
        <w:t>&lt;0.05 vs. sham group.</w:t>
      </w:r>
      <w:proofErr w:type="gramEnd"/>
      <w:r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C6E1B">
        <w:rPr>
          <w:rStyle w:val="a"/>
          <w:rFonts w:ascii="Times New Roman" w:hAnsi="Times New Roman" w:cs="Times New Roman"/>
          <w:sz w:val="24"/>
          <w:szCs w:val="24"/>
          <w:vertAlign w:val="superscript"/>
        </w:rPr>
        <w:t>###</w:t>
      </w:r>
      <w:r w:rsidRPr="00410C66">
        <w:rPr>
          <w:rStyle w:val="a"/>
          <w:rFonts w:ascii="Times New Roman" w:hAnsi="Times New Roman" w:cs="Times New Roman"/>
          <w:i/>
          <w:sz w:val="24"/>
          <w:szCs w:val="24"/>
        </w:rPr>
        <w:t>p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&lt;0.001 vs. </w:t>
      </w:r>
      <w:proofErr w:type="spellStart"/>
      <w:r>
        <w:rPr>
          <w:rStyle w:val="a"/>
          <w:rFonts w:ascii="Times New Roman" w:hAnsi="Times New Roman" w:cs="Times New Roman"/>
          <w:sz w:val="24"/>
          <w:szCs w:val="24"/>
        </w:rPr>
        <w:t>pMCAO</w:t>
      </w:r>
      <w:proofErr w:type="spellEnd"/>
      <w:r>
        <w:rPr>
          <w:rStyle w:val="a"/>
          <w:rFonts w:ascii="Times New Roman" w:hAnsi="Times New Roman" w:cs="Times New Roman"/>
          <w:sz w:val="24"/>
          <w:szCs w:val="24"/>
        </w:rPr>
        <w:t xml:space="preserve"> group.</w:t>
      </w:r>
      <w:proofErr w:type="gramEnd"/>
    </w:p>
    <w:p w14:paraId="2389A1FF" w14:textId="77777777" w:rsidR="00923F3C" w:rsidRDefault="00923F3C"/>
    <w:sectPr w:rsidR="00923F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41DC4" w14:textId="77777777" w:rsidR="0098507F" w:rsidRDefault="0098507F" w:rsidP="00FD4F98">
      <w:r>
        <w:separator/>
      </w:r>
    </w:p>
  </w:endnote>
  <w:endnote w:type="continuationSeparator" w:id="0">
    <w:p w14:paraId="3B1CDF1F" w14:textId="77777777" w:rsidR="0098507F" w:rsidRDefault="0098507F" w:rsidP="00FD4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MS PMincho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altName w:val="MS PMincho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B623D8" w14:textId="77777777" w:rsidR="0098507F" w:rsidRDefault="0098507F" w:rsidP="00FD4F98">
      <w:r>
        <w:separator/>
      </w:r>
    </w:p>
  </w:footnote>
  <w:footnote w:type="continuationSeparator" w:id="0">
    <w:p w14:paraId="01353E47" w14:textId="77777777" w:rsidR="0098507F" w:rsidRDefault="0098507F" w:rsidP="00FD4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F1C"/>
    <w:rsid w:val="00025D3A"/>
    <w:rsid w:val="000C1DF7"/>
    <w:rsid w:val="00130B23"/>
    <w:rsid w:val="0016487E"/>
    <w:rsid w:val="00166C1E"/>
    <w:rsid w:val="001B5958"/>
    <w:rsid w:val="001D639B"/>
    <w:rsid w:val="00254211"/>
    <w:rsid w:val="002C0C11"/>
    <w:rsid w:val="002E6389"/>
    <w:rsid w:val="003C3419"/>
    <w:rsid w:val="003F24F1"/>
    <w:rsid w:val="0049120D"/>
    <w:rsid w:val="004E328A"/>
    <w:rsid w:val="005D7DEB"/>
    <w:rsid w:val="005F624B"/>
    <w:rsid w:val="00632FA6"/>
    <w:rsid w:val="00651FE3"/>
    <w:rsid w:val="006F5704"/>
    <w:rsid w:val="006F6D21"/>
    <w:rsid w:val="00750DDD"/>
    <w:rsid w:val="007671EC"/>
    <w:rsid w:val="0077013F"/>
    <w:rsid w:val="007A553B"/>
    <w:rsid w:val="007F1836"/>
    <w:rsid w:val="007F7D78"/>
    <w:rsid w:val="00855501"/>
    <w:rsid w:val="008B4521"/>
    <w:rsid w:val="00923F3C"/>
    <w:rsid w:val="0098507F"/>
    <w:rsid w:val="00986B1A"/>
    <w:rsid w:val="009C1C42"/>
    <w:rsid w:val="009D0218"/>
    <w:rsid w:val="009D1B9C"/>
    <w:rsid w:val="00AC3820"/>
    <w:rsid w:val="00AE246F"/>
    <w:rsid w:val="00BD54F0"/>
    <w:rsid w:val="00BF4EAA"/>
    <w:rsid w:val="00C33172"/>
    <w:rsid w:val="00C5162B"/>
    <w:rsid w:val="00C55132"/>
    <w:rsid w:val="00C67A20"/>
    <w:rsid w:val="00CC3125"/>
    <w:rsid w:val="00CD366C"/>
    <w:rsid w:val="00CE2683"/>
    <w:rsid w:val="00E47BE7"/>
    <w:rsid w:val="00F16F1C"/>
    <w:rsid w:val="00F340B1"/>
    <w:rsid w:val="00F4002B"/>
    <w:rsid w:val="00F5039A"/>
    <w:rsid w:val="00FD4F98"/>
    <w:rsid w:val="00FF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C560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无"/>
    <w:rsid w:val="00923F3C"/>
  </w:style>
  <w:style w:type="paragraph" w:styleId="BalloonText">
    <w:name w:val="Balloon Text"/>
    <w:basedOn w:val="Normal"/>
    <w:link w:val="BalloonTextChar"/>
    <w:uiPriority w:val="99"/>
    <w:semiHidden/>
    <w:unhideWhenUsed/>
    <w:rsid w:val="00FF4D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DD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F4D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D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D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4D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4DD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D4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D4F9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D4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D4F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无"/>
    <w:rsid w:val="00923F3C"/>
  </w:style>
  <w:style w:type="paragraph" w:styleId="BalloonText">
    <w:name w:val="Balloon Text"/>
    <w:basedOn w:val="Normal"/>
    <w:link w:val="BalloonTextChar"/>
    <w:uiPriority w:val="99"/>
    <w:semiHidden/>
    <w:unhideWhenUsed/>
    <w:rsid w:val="00FF4D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DD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F4D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D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D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4D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4DD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D4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D4F9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D4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D4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刘月阳</dc:creator>
  <cp:lastModifiedBy>Usha Thangaraj, Integra-PDY, IN</cp:lastModifiedBy>
  <cp:revision>2</cp:revision>
  <dcterms:created xsi:type="dcterms:W3CDTF">2018-10-01T12:33:00Z</dcterms:created>
  <dcterms:modified xsi:type="dcterms:W3CDTF">2018-10-01T12:33:00Z</dcterms:modified>
</cp:coreProperties>
</file>