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7AB62" w14:textId="60DBE1C6" w:rsidR="00B32144" w:rsidRPr="00832885" w:rsidRDefault="00B32144" w:rsidP="00B32144">
      <w:pPr>
        <w:spacing w:line="480" w:lineRule="auto"/>
        <w:rPr>
          <w:rFonts w:eastAsia="Times New Roman"/>
          <w:b/>
          <w:bCs/>
          <w:color w:val="000000"/>
          <w:vertAlign w:val="superscript"/>
        </w:rPr>
      </w:pPr>
      <w:r>
        <w:rPr>
          <w:b/>
        </w:rPr>
        <w:t>S3 Table</w:t>
      </w:r>
      <w:r w:rsidRPr="00832885">
        <w:rPr>
          <w:b/>
        </w:rPr>
        <w:t xml:space="preserve">. </w:t>
      </w:r>
    </w:p>
    <w:tbl>
      <w:tblPr>
        <w:tblStyle w:val="ListTable21"/>
        <w:tblW w:w="8870" w:type="dxa"/>
        <w:tblLook w:val="04A0" w:firstRow="1" w:lastRow="0" w:firstColumn="1" w:lastColumn="0" w:noHBand="0" w:noVBand="1"/>
      </w:tblPr>
      <w:tblGrid>
        <w:gridCol w:w="2760"/>
        <w:gridCol w:w="3182"/>
        <w:gridCol w:w="1516"/>
        <w:gridCol w:w="1273"/>
        <w:gridCol w:w="139"/>
      </w:tblGrid>
      <w:tr w:rsidR="00B32144" w14:paraId="2702302F" w14:textId="77777777" w:rsidTr="00D73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  <w:hideMark/>
          </w:tcPr>
          <w:p w14:paraId="30567E1C" w14:textId="0E54209D" w:rsidR="00B32144" w:rsidRPr="00832885" w:rsidRDefault="00B32144" w:rsidP="00D73865">
            <w:pPr>
              <w:spacing w:line="480" w:lineRule="auto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Factor</w:t>
            </w:r>
            <w:r w:rsidR="00EE26B4">
              <w:rPr>
                <w:rFonts w:eastAsia="Times New Roman"/>
                <w:color w:val="000000"/>
                <w:vertAlign w:val="superscript"/>
              </w:rPr>
              <w:t xml:space="preserve"> </w:t>
            </w:r>
            <w:r w:rsidR="00EE26B4">
              <w:rPr>
                <w:rFonts w:eastAsia="Times New Roman"/>
                <w:color w:val="000000"/>
                <w:vertAlign w:val="superscript"/>
              </w:rPr>
              <w:t>e</w:t>
            </w:r>
            <w:bookmarkStart w:id="0" w:name="_GoBack"/>
            <w:bookmarkEnd w:id="0"/>
          </w:p>
        </w:tc>
        <w:tc>
          <w:tcPr>
            <w:tcW w:w="3182" w:type="dxa"/>
            <w:vAlign w:val="bottom"/>
            <w:hideMark/>
          </w:tcPr>
          <w:p w14:paraId="0130C8CD" w14:textId="77777777" w:rsidR="00B32144" w:rsidRPr="00832885" w:rsidRDefault="00B32144" w:rsidP="00D7386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Crude GMR (95%CI)</w:t>
            </w:r>
          </w:p>
        </w:tc>
        <w:tc>
          <w:tcPr>
            <w:tcW w:w="1516" w:type="dxa"/>
            <w:vAlign w:val="bottom"/>
            <w:hideMark/>
          </w:tcPr>
          <w:p w14:paraId="4793FEAB" w14:textId="77777777" w:rsidR="00B32144" w:rsidRPr="00832885" w:rsidRDefault="00B32144" w:rsidP="00D7386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r w:rsidRPr="00832885">
              <w:rPr>
                <w:rFonts w:eastAsia="Times New Roman"/>
                <w:i/>
                <w:iCs/>
                <w:color w:val="000000"/>
              </w:rPr>
              <w:t xml:space="preserve">P </w:t>
            </w:r>
            <w:r w:rsidRPr="00832885">
              <w:rPr>
                <w:rFonts w:eastAsia="Times New Roman"/>
                <w:iCs/>
                <w:color w:val="000000"/>
              </w:rPr>
              <w:t>value</w:t>
            </w:r>
          </w:p>
        </w:tc>
        <w:tc>
          <w:tcPr>
            <w:tcW w:w="1412" w:type="dxa"/>
            <w:gridSpan w:val="2"/>
            <w:vAlign w:val="bottom"/>
            <w:hideMark/>
          </w:tcPr>
          <w:p w14:paraId="139DC7AF" w14:textId="77777777" w:rsidR="00B32144" w:rsidRPr="00832885" w:rsidRDefault="00B32144" w:rsidP="00D7386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Q</w:t>
            </w:r>
            <w:r w:rsidRPr="0083288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832885">
              <w:rPr>
                <w:rFonts w:eastAsia="Times New Roman"/>
                <w:iCs/>
                <w:color w:val="000000"/>
              </w:rPr>
              <w:t>value</w:t>
            </w:r>
            <w:r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b w:val="0"/>
                <w:iCs/>
                <w:color w:val="000000"/>
                <w:vertAlign w:val="superscript"/>
              </w:rPr>
              <w:t>f</w:t>
            </w:r>
          </w:p>
        </w:tc>
      </w:tr>
      <w:tr w:rsidR="00B32144" w14:paraId="4F7AD3BC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</w:tcPr>
          <w:p w14:paraId="19FF49FA" w14:textId="77777777" w:rsidR="00B32144" w:rsidRPr="00832885" w:rsidRDefault="00B32144" w:rsidP="00D73865">
            <w:pPr>
              <w:spacing w:line="480" w:lineRule="auto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Age</w:t>
            </w:r>
          </w:p>
        </w:tc>
        <w:tc>
          <w:tcPr>
            <w:tcW w:w="3182" w:type="dxa"/>
            <w:vAlign w:val="bottom"/>
          </w:tcPr>
          <w:p w14:paraId="71C5B98F" w14:textId="77777777" w:rsidR="00B32144" w:rsidRPr="00832885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1.000 (0.995-1.005)</w:t>
            </w:r>
          </w:p>
        </w:tc>
        <w:tc>
          <w:tcPr>
            <w:tcW w:w="1516" w:type="dxa"/>
            <w:vAlign w:val="bottom"/>
          </w:tcPr>
          <w:p w14:paraId="496C9690" w14:textId="77777777" w:rsidR="00B32144" w:rsidRPr="00832885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32885">
              <w:rPr>
                <w:rFonts w:eastAsia="Times New Roman"/>
              </w:rPr>
              <w:t>0.985</w:t>
            </w:r>
          </w:p>
        </w:tc>
        <w:tc>
          <w:tcPr>
            <w:tcW w:w="1273" w:type="dxa"/>
            <w:vAlign w:val="bottom"/>
          </w:tcPr>
          <w:p w14:paraId="65D8F6A4" w14:textId="77777777" w:rsidR="00B32144" w:rsidRPr="00832885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32144" w14:paraId="717DDDD3" w14:textId="77777777" w:rsidTr="00D73865">
        <w:trPr>
          <w:gridAfter w:val="1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</w:tcPr>
          <w:p w14:paraId="3619AB30" w14:textId="77777777" w:rsidR="00B32144" w:rsidRPr="00832885" w:rsidRDefault="00B32144" w:rsidP="00D73865">
            <w:pPr>
              <w:spacing w:line="480" w:lineRule="auto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Gender</w:t>
            </w:r>
          </w:p>
        </w:tc>
        <w:tc>
          <w:tcPr>
            <w:tcW w:w="3182" w:type="dxa"/>
            <w:vAlign w:val="bottom"/>
          </w:tcPr>
          <w:p w14:paraId="11C92CC1" w14:textId="77777777" w:rsidR="00B32144" w:rsidRPr="00832885" w:rsidRDefault="00B3214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516" w:type="dxa"/>
            <w:vAlign w:val="bottom"/>
          </w:tcPr>
          <w:p w14:paraId="6DC69332" w14:textId="77777777" w:rsidR="00B32144" w:rsidRPr="00832885" w:rsidRDefault="00B3214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3" w:type="dxa"/>
            <w:vAlign w:val="bottom"/>
          </w:tcPr>
          <w:p w14:paraId="7609D002" w14:textId="77777777" w:rsidR="00B32144" w:rsidRPr="00832885" w:rsidRDefault="00B3214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32144" w14:paraId="639C8FCA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</w:tcPr>
          <w:p w14:paraId="04B3E6A9" w14:textId="77777777" w:rsidR="00B32144" w:rsidRPr="00832885" w:rsidRDefault="00B32144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3182" w:type="dxa"/>
            <w:vAlign w:val="bottom"/>
          </w:tcPr>
          <w:p w14:paraId="04A49061" w14:textId="77777777" w:rsidR="00B32144" w:rsidRPr="00832885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16" w:type="dxa"/>
            <w:vAlign w:val="bottom"/>
          </w:tcPr>
          <w:p w14:paraId="38438872" w14:textId="77777777" w:rsidR="00B32144" w:rsidRPr="00832885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3" w:type="dxa"/>
            <w:vAlign w:val="bottom"/>
          </w:tcPr>
          <w:p w14:paraId="11D64187" w14:textId="77777777" w:rsidR="00B32144" w:rsidRPr="00832885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32144" w14:paraId="43E9B0CD" w14:textId="77777777" w:rsidTr="00D73865">
        <w:trPr>
          <w:gridAfter w:val="1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</w:tcPr>
          <w:p w14:paraId="0845179F" w14:textId="77777777" w:rsidR="00B32144" w:rsidRPr="00832885" w:rsidRDefault="00B32144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3182" w:type="dxa"/>
            <w:vAlign w:val="bottom"/>
          </w:tcPr>
          <w:p w14:paraId="5DA7DD11" w14:textId="77777777" w:rsidR="00B32144" w:rsidRPr="00832885" w:rsidRDefault="00B3214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1.080 (0.904-1.291)</w:t>
            </w:r>
          </w:p>
        </w:tc>
        <w:tc>
          <w:tcPr>
            <w:tcW w:w="1516" w:type="dxa"/>
            <w:vAlign w:val="bottom"/>
          </w:tcPr>
          <w:p w14:paraId="0BD8B8C2" w14:textId="77777777" w:rsidR="00B32144" w:rsidRPr="00832885" w:rsidRDefault="00B3214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32885">
              <w:rPr>
                <w:rFonts w:eastAsia="Times New Roman"/>
              </w:rPr>
              <w:t>0.395</w:t>
            </w:r>
          </w:p>
        </w:tc>
        <w:tc>
          <w:tcPr>
            <w:tcW w:w="1273" w:type="dxa"/>
            <w:vAlign w:val="bottom"/>
          </w:tcPr>
          <w:p w14:paraId="1434AD51" w14:textId="77777777" w:rsidR="00B32144" w:rsidRPr="00832885" w:rsidRDefault="00B3214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32144" w14:paraId="62F4FEA0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</w:tcPr>
          <w:p w14:paraId="77308109" w14:textId="77777777" w:rsidR="00B32144" w:rsidRPr="00832885" w:rsidRDefault="00B32144" w:rsidP="00D73865">
            <w:pPr>
              <w:spacing w:line="480" w:lineRule="auto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 xml:space="preserve">HIV </w:t>
            </w:r>
            <w:proofErr w:type="spellStart"/>
            <w:r>
              <w:rPr>
                <w:rFonts w:eastAsia="Times New Roman"/>
                <w:color w:val="000000"/>
              </w:rPr>
              <w:t>sero</w:t>
            </w:r>
            <w:r w:rsidRPr="00832885">
              <w:rPr>
                <w:rFonts w:eastAsia="Times New Roman"/>
                <w:color w:val="000000"/>
              </w:rPr>
              <w:t>status</w:t>
            </w:r>
            <w:proofErr w:type="spellEnd"/>
          </w:p>
        </w:tc>
        <w:tc>
          <w:tcPr>
            <w:tcW w:w="3182" w:type="dxa"/>
            <w:vAlign w:val="bottom"/>
          </w:tcPr>
          <w:p w14:paraId="1AD32AEF" w14:textId="77777777" w:rsidR="00B32144" w:rsidRPr="00832885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516" w:type="dxa"/>
            <w:vAlign w:val="bottom"/>
          </w:tcPr>
          <w:p w14:paraId="3222E59F" w14:textId="77777777" w:rsidR="00B32144" w:rsidRPr="00832885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3" w:type="dxa"/>
            <w:vAlign w:val="bottom"/>
          </w:tcPr>
          <w:p w14:paraId="7FCFD395" w14:textId="77777777" w:rsidR="00B32144" w:rsidRPr="00832885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32144" w14:paraId="204239BB" w14:textId="77777777" w:rsidTr="00D73865">
        <w:trPr>
          <w:gridAfter w:val="1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</w:tcPr>
          <w:p w14:paraId="6BD937EF" w14:textId="77777777" w:rsidR="00B32144" w:rsidRPr="00832885" w:rsidRDefault="00B32144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Negative</w:t>
            </w:r>
          </w:p>
        </w:tc>
        <w:tc>
          <w:tcPr>
            <w:tcW w:w="3182" w:type="dxa"/>
            <w:vAlign w:val="bottom"/>
          </w:tcPr>
          <w:p w14:paraId="0743B6AD" w14:textId="77777777" w:rsidR="00B32144" w:rsidRPr="00832885" w:rsidRDefault="00B3214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16" w:type="dxa"/>
            <w:vAlign w:val="bottom"/>
          </w:tcPr>
          <w:p w14:paraId="4BC3BF39" w14:textId="77777777" w:rsidR="00B32144" w:rsidRPr="00832885" w:rsidRDefault="00B3214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3" w:type="dxa"/>
            <w:vAlign w:val="bottom"/>
          </w:tcPr>
          <w:p w14:paraId="2F8BC646" w14:textId="77777777" w:rsidR="00B32144" w:rsidRPr="00832885" w:rsidRDefault="00B3214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32144" w14:paraId="71F6824A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</w:tcPr>
          <w:p w14:paraId="27AD8DA8" w14:textId="77777777" w:rsidR="00B32144" w:rsidRPr="00832885" w:rsidRDefault="00B32144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Positive</w:t>
            </w:r>
          </w:p>
        </w:tc>
        <w:tc>
          <w:tcPr>
            <w:tcW w:w="3182" w:type="dxa"/>
            <w:vAlign w:val="bottom"/>
          </w:tcPr>
          <w:p w14:paraId="48202DE3" w14:textId="77777777" w:rsidR="00B32144" w:rsidRPr="00832885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1.057 (0.873-1.278)</w:t>
            </w:r>
          </w:p>
        </w:tc>
        <w:tc>
          <w:tcPr>
            <w:tcW w:w="1516" w:type="dxa"/>
            <w:vAlign w:val="bottom"/>
          </w:tcPr>
          <w:p w14:paraId="158D3EBA" w14:textId="77777777" w:rsidR="00B32144" w:rsidRPr="00832885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32885">
              <w:rPr>
                <w:rFonts w:eastAsia="Times New Roman"/>
              </w:rPr>
              <w:t>0.571</w:t>
            </w:r>
          </w:p>
        </w:tc>
        <w:tc>
          <w:tcPr>
            <w:tcW w:w="1273" w:type="dxa"/>
            <w:vAlign w:val="bottom"/>
          </w:tcPr>
          <w:p w14:paraId="66AC1034" w14:textId="77777777" w:rsidR="00B32144" w:rsidRPr="00832885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32144" w14:paraId="61F8B822" w14:textId="77777777" w:rsidTr="00D73865">
        <w:trPr>
          <w:gridAfter w:val="1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</w:tcPr>
          <w:p w14:paraId="18F14433" w14:textId="77777777" w:rsidR="00B32144" w:rsidRPr="00832885" w:rsidRDefault="00B32144" w:rsidP="00D73865">
            <w:pPr>
              <w:spacing w:line="480" w:lineRule="auto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SES</w:t>
            </w:r>
          </w:p>
        </w:tc>
        <w:tc>
          <w:tcPr>
            <w:tcW w:w="3182" w:type="dxa"/>
            <w:vAlign w:val="bottom"/>
          </w:tcPr>
          <w:p w14:paraId="7AD220FB" w14:textId="77777777" w:rsidR="00B32144" w:rsidRPr="00832885" w:rsidRDefault="00B3214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516" w:type="dxa"/>
            <w:vAlign w:val="bottom"/>
          </w:tcPr>
          <w:p w14:paraId="6A482FD2" w14:textId="77777777" w:rsidR="00B32144" w:rsidRPr="00832885" w:rsidRDefault="00B3214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3" w:type="dxa"/>
            <w:vAlign w:val="bottom"/>
          </w:tcPr>
          <w:p w14:paraId="6E5F8831" w14:textId="77777777" w:rsidR="00B32144" w:rsidRPr="00832885" w:rsidRDefault="00B3214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32144" w14:paraId="5AA78F5D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</w:tcPr>
          <w:p w14:paraId="1DBCE5C4" w14:textId="77777777" w:rsidR="00B32144" w:rsidRPr="00832885" w:rsidRDefault="00B32144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Low</w:t>
            </w:r>
          </w:p>
        </w:tc>
        <w:tc>
          <w:tcPr>
            <w:tcW w:w="3182" w:type="dxa"/>
            <w:vAlign w:val="bottom"/>
          </w:tcPr>
          <w:p w14:paraId="72C75BE1" w14:textId="77777777" w:rsidR="00B32144" w:rsidRPr="00832885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16" w:type="dxa"/>
            <w:vAlign w:val="bottom"/>
          </w:tcPr>
          <w:p w14:paraId="651CB21C" w14:textId="77777777" w:rsidR="00B32144" w:rsidRPr="00832885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3" w:type="dxa"/>
            <w:vAlign w:val="bottom"/>
          </w:tcPr>
          <w:p w14:paraId="18E9C141" w14:textId="77777777" w:rsidR="00B32144" w:rsidRPr="00832885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32144" w14:paraId="103FE419" w14:textId="77777777" w:rsidTr="00D73865">
        <w:trPr>
          <w:gridAfter w:val="1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</w:tcPr>
          <w:p w14:paraId="6933B7D4" w14:textId="77777777" w:rsidR="00B32144" w:rsidRPr="00832885" w:rsidRDefault="00B32144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Medium</w:t>
            </w:r>
          </w:p>
        </w:tc>
        <w:tc>
          <w:tcPr>
            <w:tcW w:w="3182" w:type="dxa"/>
            <w:vAlign w:val="bottom"/>
          </w:tcPr>
          <w:p w14:paraId="00202014" w14:textId="77777777" w:rsidR="00B32144" w:rsidRPr="00832885" w:rsidRDefault="00B3214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0.994 (0.844-1.171)</w:t>
            </w:r>
          </w:p>
        </w:tc>
        <w:tc>
          <w:tcPr>
            <w:tcW w:w="1516" w:type="dxa"/>
            <w:vAlign w:val="bottom"/>
          </w:tcPr>
          <w:p w14:paraId="6B7B4D7E" w14:textId="77777777" w:rsidR="00B32144" w:rsidRPr="00832885" w:rsidRDefault="00B3214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32885">
              <w:rPr>
                <w:rFonts w:eastAsia="Times New Roman"/>
              </w:rPr>
              <w:t>0.946</w:t>
            </w:r>
          </w:p>
        </w:tc>
        <w:tc>
          <w:tcPr>
            <w:tcW w:w="1273" w:type="dxa"/>
            <w:vAlign w:val="bottom"/>
          </w:tcPr>
          <w:p w14:paraId="7458DDBF" w14:textId="77777777" w:rsidR="00B32144" w:rsidRPr="00832885" w:rsidRDefault="00B3214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32144" w14:paraId="302D2990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  <w:hideMark/>
          </w:tcPr>
          <w:p w14:paraId="7E1E425C" w14:textId="77777777" w:rsidR="00B32144" w:rsidRPr="00832885" w:rsidRDefault="00B32144" w:rsidP="00D73865">
            <w:pPr>
              <w:spacing w:line="480" w:lineRule="auto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Anti-Ag85A antibody response (RU)</w:t>
            </w:r>
          </w:p>
        </w:tc>
        <w:tc>
          <w:tcPr>
            <w:tcW w:w="3182" w:type="dxa"/>
            <w:vAlign w:val="bottom"/>
            <w:hideMark/>
          </w:tcPr>
          <w:p w14:paraId="69E4B4DC" w14:textId="77777777" w:rsidR="00B32144" w:rsidRPr="00832885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516" w:type="dxa"/>
            <w:vAlign w:val="bottom"/>
            <w:hideMark/>
          </w:tcPr>
          <w:p w14:paraId="05FB5C6E" w14:textId="77777777" w:rsidR="00B32144" w:rsidRPr="00832885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3" w:type="dxa"/>
            <w:vAlign w:val="bottom"/>
            <w:hideMark/>
          </w:tcPr>
          <w:p w14:paraId="171588C8" w14:textId="77777777" w:rsidR="00B32144" w:rsidRPr="00832885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32144" w14:paraId="453B4FB9" w14:textId="77777777" w:rsidTr="00D73865">
        <w:trPr>
          <w:gridAfter w:val="1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  <w:hideMark/>
          </w:tcPr>
          <w:p w14:paraId="4FA04909" w14:textId="77777777" w:rsidR="00B32144" w:rsidRPr="00832885" w:rsidRDefault="00B32144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Uninfected</w:t>
            </w:r>
          </w:p>
        </w:tc>
        <w:tc>
          <w:tcPr>
            <w:tcW w:w="3182" w:type="dxa"/>
            <w:vAlign w:val="bottom"/>
            <w:hideMark/>
          </w:tcPr>
          <w:p w14:paraId="531EC24C" w14:textId="77777777" w:rsidR="00B32144" w:rsidRPr="00832885" w:rsidRDefault="00B3214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16" w:type="dxa"/>
            <w:vAlign w:val="bottom"/>
            <w:hideMark/>
          </w:tcPr>
          <w:p w14:paraId="5E10CA41" w14:textId="77777777" w:rsidR="00B32144" w:rsidRPr="00832885" w:rsidRDefault="00B3214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3" w:type="dxa"/>
            <w:vAlign w:val="bottom"/>
            <w:hideMark/>
          </w:tcPr>
          <w:p w14:paraId="452C07FD" w14:textId="77777777" w:rsidR="00B32144" w:rsidRPr="00832885" w:rsidRDefault="00B3214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32144" w14:paraId="76CA4289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  <w:hideMark/>
          </w:tcPr>
          <w:p w14:paraId="0F6E4BBE" w14:textId="77777777" w:rsidR="00B32144" w:rsidRPr="00832885" w:rsidRDefault="00B32144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LTBI</w:t>
            </w:r>
          </w:p>
        </w:tc>
        <w:tc>
          <w:tcPr>
            <w:tcW w:w="3182" w:type="dxa"/>
            <w:vAlign w:val="bottom"/>
            <w:hideMark/>
          </w:tcPr>
          <w:p w14:paraId="155C8235" w14:textId="77777777" w:rsidR="00B32144" w:rsidRPr="00832885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1.129 (0.944-1.350)</w:t>
            </w:r>
          </w:p>
        </w:tc>
        <w:tc>
          <w:tcPr>
            <w:tcW w:w="1516" w:type="dxa"/>
            <w:vAlign w:val="bottom"/>
            <w:hideMark/>
          </w:tcPr>
          <w:p w14:paraId="18FBD7FD" w14:textId="77777777" w:rsidR="00B32144" w:rsidRPr="00832885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0.184</w:t>
            </w:r>
          </w:p>
        </w:tc>
        <w:tc>
          <w:tcPr>
            <w:tcW w:w="1273" w:type="dxa"/>
            <w:vAlign w:val="bottom"/>
            <w:hideMark/>
          </w:tcPr>
          <w:p w14:paraId="1099C93F" w14:textId="77777777" w:rsidR="00B32144" w:rsidRPr="00832885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0.552</w:t>
            </w:r>
          </w:p>
        </w:tc>
      </w:tr>
      <w:tr w:rsidR="00B32144" w14:paraId="13EAFD13" w14:textId="77777777" w:rsidTr="00D73865">
        <w:trPr>
          <w:gridAfter w:val="1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  <w:hideMark/>
          </w:tcPr>
          <w:p w14:paraId="48677B01" w14:textId="77777777" w:rsidR="00B32144" w:rsidRPr="00832885" w:rsidRDefault="00B32144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APTB</w:t>
            </w:r>
          </w:p>
        </w:tc>
        <w:tc>
          <w:tcPr>
            <w:tcW w:w="3182" w:type="dxa"/>
            <w:vAlign w:val="bottom"/>
            <w:hideMark/>
          </w:tcPr>
          <w:p w14:paraId="44E6AB4E" w14:textId="77777777" w:rsidR="00B32144" w:rsidRPr="00832885" w:rsidRDefault="00B3214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832885">
              <w:rPr>
                <w:rFonts w:eastAsia="Times New Roman"/>
                <w:b/>
                <w:bCs/>
                <w:color w:val="000000"/>
              </w:rPr>
              <w:t>1.321 (1.100-1.586)</w:t>
            </w:r>
          </w:p>
        </w:tc>
        <w:tc>
          <w:tcPr>
            <w:tcW w:w="1516" w:type="dxa"/>
            <w:vAlign w:val="bottom"/>
            <w:hideMark/>
          </w:tcPr>
          <w:p w14:paraId="6046B649" w14:textId="77777777" w:rsidR="00B32144" w:rsidRPr="00832885" w:rsidRDefault="00B3214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832885">
              <w:rPr>
                <w:rFonts w:eastAsia="Times New Roman"/>
                <w:b/>
                <w:bCs/>
                <w:color w:val="000000"/>
              </w:rPr>
              <w:t>0.003</w:t>
            </w:r>
          </w:p>
        </w:tc>
        <w:tc>
          <w:tcPr>
            <w:tcW w:w="1273" w:type="dxa"/>
            <w:vAlign w:val="bottom"/>
            <w:hideMark/>
          </w:tcPr>
          <w:p w14:paraId="13CBFE64" w14:textId="77777777" w:rsidR="00B32144" w:rsidRPr="00832885" w:rsidRDefault="00B32144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0.009</w:t>
            </w:r>
          </w:p>
        </w:tc>
      </w:tr>
      <w:tr w:rsidR="00B32144" w14:paraId="292826A4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  <w:hideMark/>
          </w:tcPr>
          <w:p w14:paraId="38FB84F7" w14:textId="77777777" w:rsidR="00B32144" w:rsidRPr="00832885" w:rsidRDefault="00B32144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APTB Vs LTBI</w:t>
            </w:r>
            <w:r w:rsidRPr="00832885">
              <w:rPr>
                <w:rFonts w:eastAsia="Times New Roman"/>
                <w:color w:val="000000"/>
                <w:vertAlign w:val="superscript"/>
              </w:rPr>
              <w:t>¢</w:t>
            </w:r>
          </w:p>
        </w:tc>
        <w:tc>
          <w:tcPr>
            <w:tcW w:w="3182" w:type="dxa"/>
            <w:vAlign w:val="bottom"/>
            <w:hideMark/>
          </w:tcPr>
          <w:p w14:paraId="2428C103" w14:textId="77777777" w:rsidR="00B32144" w:rsidRPr="00832885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1.170 (0.977-1.401)</w:t>
            </w:r>
          </w:p>
        </w:tc>
        <w:tc>
          <w:tcPr>
            <w:tcW w:w="1516" w:type="dxa"/>
            <w:vAlign w:val="bottom"/>
            <w:hideMark/>
          </w:tcPr>
          <w:p w14:paraId="4A815C4B" w14:textId="77777777" w:rsidR="00B32144" w:rsidRPr="00832885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0.087</w:t>
            </w:r>
          </w:p>
        </w:tc>
        <w:tc>
          <w:tcPr>
            <w:tcW w:w="1273" w:type="dxa"/>
            <w:vAlign w:val="bottom"/>
            <w:hideMark/>
          </w:tcPr>
          <w:p w14:paraId="5FBE78AB" w14:textId="77777777" w:rsidR="00B32144" w:rsidRPr="005260AF" w:rsidRDefault="00B32144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</w:rPr>
            </w:pPr>
            <w:r w:rsidRPr="005260AF">
              <w:rPr>
                <w:rFonts w:eastAsia="Times New Roman"/>
                <w:bCs/>
                <w:color w:val="000000"/>
              </w:rPr>
              <w:t>0.261</w:t>
            </w:r>
          </w:p>
        </w:tc>
      </w:tr>
    </w:tbl>
    <w:p w14:paraId="045F3859" w14:textId="77777777" w:rsidR="00B32144" w:rsidRDefault="00B32144" w:rsidP="00B32144">
      <w:pPr>
        <w:spacing w:line="480" w:lineRule="auto"/>
      </w:pPr>
      <w:r w:rsidRPr="00832885">
        <w:rPr>
          <w:rFonts w:eastAsia="Times New Roman"/>
          <w:color w:val="000000"/>
        </w:rPr>
        <w:t>GMR: geometric mean ratio, LTBI: latent tuberculosis infection, APTB: active pulmonary tuberculosis, SES: socioeconomic status</w:t>
      </w:r>
    </w:p>
    <w:p w14:paraId="54016ED8" w14:textId="77777777" w:rsidR="00B32144" w:rsidRDefault="00B32144" w:rsidP="00B32144">
      <w:pPr>
        <w:spacing w:line="480" w:lineRule="auto"/>
        <w:rPr>
          <w:rFonts w:eastAsia="Times New Roman"/>
          <w:color w:val="000000"/>
          <w:vertAlign w:val="superscript"/>
        </w:rPr>
      </w:pPr>
      <w:r>
        <w:rPr>
          <w:rFonts w:eastAsia="Times New Roman"/>
          <w:color w:val="000000"/>
          <w:vertAlign w:val="superscript"/>
        </w:rPr>
        <w:t>e</w:t>
      </w:r>
      <w:r>
        <w:rPr>
          <w:rFonts w:eastAsia="Times New Roman"/>
          <w:color w:val="000000"/>
        </w:rPr>
        <w:t xml:space="preserve"> 23 uninfected controls, 24 LTBI and 34</w:t>
      </w:r>
      <w:r w:rsidRPr="00832885">
        <w:rPr>
          <w:rFonts w:eastAsia="Times New Roman"/>
          <w:color w:val="000000"/>
        </w:rPr>
        <w:t xml:space="preserve"> APTB cases</w:t>
      </w:r>
      <w:r w:rsidRPr="004E20E8">
        <w:rPr>
          <w:rFonts w:eastAsia="Times New Roman"/>
          <w:color w:val="000000"/>
          <w:vertAlign w:val="superscript"/>
        </w:rPr>
        <w:t xml:space="preserve"> </w:t>
      </w:r>
    </w:p>
    <w:p w14:paraId="56063D5E" w14:textId="77777777" w:rsidR="00B32144" w:rsidRDefault="00B32144" w:rsidP="00B32144">
      <w:pPr>
        <w:spacing w:line="48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vertAlign w:val="superscript"/>
        </w:rPr>
        <w:t>f</w:t>
      </w:r>
      <w:r w:rsidRPr="00832885">
        <w:rPr>
          <w:rFonts w:eastAsia="Times New Roman"/>
          <w:color w:val="000000"/>
          <w:vertAlign w:val="superscript"/>
        </w:rPr>
        <w:t xml:space="preserve"> </w:t>
      </w:r>
      <w:r>
        <w:rPr>
          <w:rFonts w:eastAsia="Times New Roman"/>
          <w:color w:val="000000"/>
        </w:rPr>
        <w:t xml:space="preserve">Q values computed for multiple comparisons between </w:t>
      </w:r>
      <w:proofErr w:type="gramStart"/>
      <w:r>
        <w:rPr>
          <w:rFonts w:eastAsia="Times New Roman"/>
          <w:i/>
          <w:color w:val="000000"/>
        </w:rPr>
        <w:t>M.tb</w:t>
      </w:r>
      <w:proofErr w:type="gramEnd"/>
      <w:r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>infection states and uninfected controls</w:t>
      </w:r>
    </w:p>
    <w:p w14:paraId="5EF030EF" w14:textId="1E195FED" w:rsidR="006A497C" w:rsidRPr="00B32144" w:rsidRDefault="00B32144" w:rsidP="00B32144">
      <w:pPr>
        <w:spacing w:after="100" w:afterAutospacing="1" w:line="480" w:lineRule="auto"/>
      </w:pPr>
      <w:r w:rsidRPr="00832885">
        <w:rPr>
          <w:rFonts w:eastAsia="Times New Roman"/>
          <w:color w:val="000000"/>
          <w:vertAlign w:val="superscript"/>
        </w:rPr>
        <w:t xml:space="preserve">¢ </w:t>
      </w:r>
      <w:r w:rsidRPr="00832885">
        <w:rPr>
          <w:rFonts w:eastAsia="Times New Roman"/>
          <w:color w:val="000000"/>
        </w:rPr>
        <w:t>LTBI is baseline comparison group</w:t>
      </w:r>
    </w:p>
    <w:sectPr w:rsidR="006A497C" w:rsidRPr="00B32144" w:rsidSect="00922C5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0A"/>
    <w:rsid w:val="000534B0"/>
    <w:rsid w:val="001A36BD"/>
    <w:rsid w:val="005260AF"/>
    <w:rsid w:val="00590FD8"/>
    <w:rsid w:val="00756C0A"/>
    <w:rsid w:val="00922C52"/>
    <w:rsid w:val="00B32144"/>
    <w:rsid w:val="00E10E4D"/>
    <w:rsid w:val="00EE26B4"/>
    <w:rsid w:val="00F9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C66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6C0A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756C0A"/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57ABEB7-6A90-6B4A-832E-99987373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Kimuda</dc:creator>
  <cp:keywords/>
  <dc:description/>
  <cp:lastModifiedBy>Simon Kimuda</cp:lastModifiedBy>
  <cp:revision>4</cp:revision>
  <dcterms:created xsi:type="dcterms:W3CDTF">2018-08-02T08:16:00Z</dcterms:created>
  <dcterms:modified xsi:type="dcterms:W3CDTF">2018-09-27T10:25:00Z</dcterms:modified>
</cp:coreProperties>
</file>