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138D" w14:textId="08B26562" w:rsidR="0046187F" w:rsidRDefault="006428FE" w:rsidP="00C421F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Monocyte Function in Pa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rkinson’s Disease and the Impact of Autologous Serum on Phagocytosis</w:t>
      </w:r>
    </w:p>
    <w:p w14:paraId="3EE806D1" w14:textId="3334A634" w:rsidR="00DB2CE6" w:rsidRDefault="00DB2CE6" w:rsidP="00DB2CE6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E6">
        <w:rPr>
          <w:rFonts w:ascii="Times New Roman" w:eastAsia="Calibri" w:hAnsi="Times New Roman" w:cs="Times New Roman"/>
          <w:sz w:val="24"/>
          <w:szCs w:val="24"/>
        </w:rPr>
        <w:t xml:space="preserve">R.S. </w:t>
      </w:r>
      <w:proofErr w:type="spellStart"/>
      <w:r w:rsidRPr="00DB2CE6">
        <w:rPr>
          <w:rFonts w:ascii="Times New Roman" w:eastAsia="Calibri" w:hAnsi="Times New Roman" w:cs="Times New Roman"/>
          <w:sz w:val="24"/>
          <w:szCs w:val="24"/>
        </w:rPr>
        <w:t>Wijeyekoon</w:t>
      </w:r>
      <w:proofErr w:type="spellEnd"/>
      <w:r w:rsidRPr="00DB2CE6">
        <w:rPr>
          <w:rFonts w:ascii="Times New Roman" w:eastAsia="Calibri" w:hAnsi="Times New Roman" w:cs="Times New Roman"/>
          <w:sz w:val="24"/>
          <w:szCs w:val="24"/>
        </w:rPr>
        <w:t xml:space="preserve">, D. </w:t>
      </w:r>
      <w:proofErr w:type="spellStart"/>
      <w:r w:rsidRPr="00DB2CE6">
        <w:rPr>
          <w:rFonts w:ascii="Times New Roman" w:eastAsia="Calibri" w:hAnsi="Times New Roman" w:cs="Times New Roman"/>
          <w:sz w:val="24"/>
          <w:szCs w:val="24"/>
        </w:rPr>
        <w:t>Kronenberg</w:t>
      </w:r>
      <w:proofErr w:type="spellEnd"/>
      <w:r w:rsidRPr="00DB2CE6">
        <w:rPr>
          <w:rFonts w:ascii="Times New Roman" w:eastAsia="Calibri" w:hAnsi="Times New Roman" w:cs="Times New Roman"/>
          <w:sz w:val="24"/>
          <w:szCs w:val="24"/>
        </w:rPr>
        <w:t xml:space="preserve">-Versteeg, K. M. Scott, S. Hayat, J. L. Jones, M. R. </w:t>
      </w:r>
      <w:proofErr w:type="spellStart"/>
      <w:r w:rsidRPr="00DB2CE6">
        <w:rPr>
          <w:rFonts w:ascii="Times New Roman" w:eastAsia="Calibri" w:hAnsi="Times New Roman" w:cs="Times New Roman"/>
          <w:sz w:val="24"/>
          <w:szCs w:val="24"/>
        </w:rPr>
        <w:t>Clatworthy</w:t>
      </w:r>
      <w:proofErr w:type="spellEnd"/>
      <w:r w:rsidRPr="00DB2CE6">
        <w:rPr>
          <w:rFonts w:ascii="Times New Roman" w:eastAsia="Calibri" w:hAnsi="Times New Roman" w:cs="Times New Roman"/>
          <w:sz w:val="24"/>
          <w:szCs w:val="24"/>
        </w:rPr>
        <w:t xml:space="preserve">, R. A. </w:t>
      </w:r>
      <w:proofErr w:type="spellStart"/>
      <w:r w:rsidRPr="00DB2CE6">
        <w:rPr>
          <w:rFonts w:ascii="Times New Roman" w:eastAsia="Calibri" w:hAnsi="Times New Roman" w:cs="Times New Roman"/>
          <w:sz w:val="24"/>
          <w:szCs w:val="24"/>
        </w:rPr>
        <w:t>Floto</w:t>
      </w:r>
      <w:proofErr w:type="spellEnd"/>
      <w:r w:rsidRPr="00DB2CE6">
        <w:rPr>
          <w:rFonts w:ascii="Times New Roman" w:eastAsia="Calibri" w:hAnsi="Times New Roman" w:cs="Times New Roman"/>
          <w:sz w:val="24"/>
          <w:szCs w:val="24"/>
        </w:rPr>
        <w:t>, R. A. Barker, C. H. Williams-</w:t>
      </w:r>
      <w:proofErr w:type="spellStart"/>
      <w:r w:rsidRPr="00DB2CE6">
        <w:rPr>
          <w:rFonts w:ascii="Times New Roman" w:eastAsia="Calibri" w:hAnsi="Times New Roman" w:cs="Times New Roman"/>
          <w:sz w:val="24"/>
          <w:szCs w:val="24"/>
        </w:rPr>
        <w:t>Gray</w:t>
      </w:r>
      <w:proofErr w:type="spellEnd"/>
      <w:r w:rsidRPr="00DB2C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5D8F6C8" w14:textId="77777777" w:rsidR="002F7EC9" w:rsidRPr="00DB2CE6" w:rsidRDefault="002F7EC9" w:rsidP="00DB2CE6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662B4C" w14:textId="3689651E" w:rsidR="00E66209" w:rsidRPr="00C421FB" w:rsidRDefault="00C421FB" w:rsidP="00C421F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1FB">
        <w:rPr>
          <w:rFonts w:ascii="Times New Roman" w:hAnsi="Times New Roman" w:cs="Times New Roman"/>
          <w:b/>
          <w:sz w:val="24"/>
          <w:szCs w:val="24"/>
          <w:u w:val="single"/>
        </w:rPr>
        <w:t>SUPPLEMENTARY DATA</w:t>
      </w:r>
    </w:p>
    <w:p w14:paraId="184E4DDF" w14:textId="77777777" w:rsidR="009C544A" w:rsidRDefault="009C544A" w:rsidP="00C421F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0E2E7E" w14:textId="77777777" w:rsidR="009C544A" w:rsidRDefault="009C544A" w:rsidP="00C4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1A6061" w14:textId="77777777" w:rsidR="00C421FB" w:rsidRDefault="00C421FB" w:rsidP="00C4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45AFE3" wp14:editId="1B797A86">
            <wp:extent cx="5731510" cy="2242106"/>
            <wp:effectExtent l="0" t="0" r="0" b="0"/>
            <wp:docPr id="1" name="Picture 1" descr="E:\Paper\Monocyte Function Paper\Figures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per\Monocyte Function Paper\Figures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4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04374" w14:textId="77777777" w:rsidR="001D34FD" w:rsidRPr="001D34FD" w:rsidRDefault="001D34FD" w:rsidP="001D34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2EB">
        <w:rPr>
          <w:rFonts w:ascii="Times New Roman" w:eastAsia="Calibri" w:hAnsi="Times New Roman" w:cs="Times New Roman"/>
          <w:b/>
          <w:i/>
          <w:sz w:val="24"/>
          <w:szCs w:val="24"/>
        </w:rPr>
        <w:t>Supplementary Figure 1</w:t>
      </w:r>
      <w:r w:rsidR="00D45725" w:rsidRPr="004552EB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Pr="001D34FD">
        <w:rPr>
          <w:rFonts w:ascii="Times New Roman" w:eastAsia="Calibri" w:hAnsi="Times New Roman" w:cs="Times New Roman"/>
          <w:i/>
          <w:sz w:val="24"/>
          <w:szCs w:val="24"/>
        </w:rPr>
        <w:t xml:space="preserve"> - Flow cytometry plots showing gating of CD14 magnetic bead separated monocytes, with staining for CD14-APC-H7. CD14+ monocyte cell purity post separation was overall &gt;97%. FSC-A=Forward scatter –Area; FSC-W = Forward scatter-width; SSC-A= Side scatter-Area</w:t>
      </w:r>
    </w:p>
    <w:p w14:paraId="5058874A" w14:textId="77777777" w:rsidR="001D34FD" w:rsidRPr="001D34FD" w:rsidRDefault="001D34FD" w:rsidP="001D34FD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eastAsia="Calibri" w:hAnsi="Times New Roman" w:cs="Times New Roman"/>
          <w:sz w:val="24"/>
          <w:szCs w:val="24"/>
        </w:rPr>
      </w:pPr>
    </w:p>
    <w:p w14:paraId="6F4B0D07" w14:textId="77777777" w:rsidR="001D34FD" w:rsidRDefault="001D34FD" w:rsidP="00C4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1C52F3" w14:textId="77777777" w:rsidR="00D45725" w:rsidRPr="00D45725" w:rsidRDefault="00D45725" w:rsidP="00D457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4572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E5E1F1A" wp14:editId="1BDBF9AC">
            <wp:extent cx="5767242" cy="21336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920" cy="213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6ECED" w14:textId="77777777" w:rsidR="007604E2" w:rsidRDefault="007604E2" w:rsidP="00D45725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eastAsia="en-GB"/>
        </w:rPr>
      </w:pPr>
    </w:p>
    <w:p w14:paraId="3CDBFFDD" w14:textId="77777777" w:rsidR="00D45725" w:rsidRPr="00D45725" w:rsidRDefault="00D45725" w:rsidP="00D45725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4"/>
          <w:szCs w:val="24"/>
          <w:lang w:eastAsia="en-GB"/>
        </w:rPr>
      </w:pPr>
      <w:r w:rsidRPr="004552EB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en-GB"/>
        </w:rPr>
        <w:t>Supplementary Figure 1B –</w:t>
      </w:r>
      <w:r w:rsidRPr="00D45725">
        <w:rPr>
          <w:rFonts w:ascii="Times New Roman" w:eastAsia="Calibri" w:hAnsi="Times New Roman" w:cs="Times New Roman"/>
          <w:i/>
          <w:noProof/>
          <w:sz w:val="24"/>
          <w:szCs w:val="24"/>
          <w:lang w:eastAsia="en-GB"/>
        </w:rPr>
        <w:t xml:space="preserve"> Post </w:t>
      </w:r>
      <w:r w:rsidR="000119B9">
        <w:rPr>
          <w:rFonts w:ascii="Times New Roman" w:eastAsia="Calibri" w:hAnsi="Times New Roman" w:cs="Times New Roman"/>
          <w:i/>
          <w:noProof/>
          <w:sz w:val="24"/>
          <w:szCs w:val="24"/>
          <w:lang w:eastAsia="en-GB"/>
        </w:rPr>
        <w:t xml:space="preserve">CD14+ </w:t>
      </w:r>
      <w:r w:rsidRPr="00D45725">
        <w:rPr>
          <w:rFonts w:ascii="Times New Roman" w:eastAsia="Calibri" w:hAnsi="Times New Roman" w:cs="Times New Roman"/>
          <w:i/>
          <w:noProof/>
          <w:sz w:val="24"/>
          <w:szCs w:val="24"/>
          <w:lang w:eastAsia="en-GB"/>
        </w:rPr>
        <w:t xml:space="preserve">magnetic bead separated monocytes. </w:t>
      </w:r>
      <w:r w:rsidR="001F5492">
        <w:rPr>
          <w:rFonts w:ascii="Times New Roman" w:eastAsia="Calibri" w:hAnsi="Times New Roman" w:cs="Times New Roman"/>
          <w:i/>
          <w:noProof/>
          <w:sz w:val="24"/>
          <w:szCs w:val="24"/>
          <w:lang w:eastAsia="en-GB"/>
        </w:rPr>
        <w:t xml:space="preserve">CD14/CD16 staining indicates the presence of Classical, Intermediate and Non-classical monocytes post separation. </w:t>
      </w:r>
      <w:r w:rsidRPr="00D45725">
        <w:rPr>
          <w:rFonts w:ascii="Times New Roman" w:eastAsia="Calibri" w:hAnsi="Times New Roman" w:cs="Times New Roman"/>
          <w:i/>
          <w:sz w:val="24"/>
          <w:szCs w:val="24"/>
        </w:rPr>
        <w:t>FSC-A=Forward scatter –Area; FSC-H = Forward scatter-height; SSC-A= Side scatter-Area</w:t>
      </w:r>
    </w:p>
    <w:p w14:paraId="5EF39654" w14:textId="77777777" w:rsidR="006E0D70" w:rsidRDefault="006E0D70" w:rsidP="00C4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DAF493" w14:textId="5772EBF8" w:rsidR="00902C28" w:rsidRDefault="00F0047E" w:rsidP="00C4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3E38106E" wp14:editId="3BA37DDF">
            <wp:extent cx="5731510" cy="2921618"/>
            <wp:effectExtent l="0" t="0" r="0" b="0"/>
            <wp:docPr id="5" name="Picture 5" descr="E:\Paper\Monocyte Function Paper\Figures\FN- 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per\Monocyte Function Paper\Figures\FN- Supplementary Figure 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8000" w14:textId="77777777" w:rsidR="00397E1A" w:rsidRPr="004552EB" w:rsidRDefault="00902C28" w:rsidP="00397E1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52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Supplementary </w:t>
      </w:r>
      <w:r w:rsidR="00397E1A" w:rsidRPr="004552EB">
        <w:rPr>
          <w:rFonts w:ascii="Times New Roman" w:eastAsia="Calibri" w:hAnsi="Times New Roman" w:cs="Times New Roman"/>
          <w:b/>
          <w:i/>
          <w:sz w:val="24"/>
          <w:szCs w:val="24"/>
        </w:rPr>
        <w:t>Figure 2</w:t>
      </w:r>
    </w:p>
    <w:p w14:paraId="0A6C3640" w14:textId="77777777" w:rsidR="00902C28" w:rsidRPr="00313BCA" w:rsidRDefault="00313BCA" w:rsidP="00397E1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3BCA">
        <w:rPr>
          <w:rFonts w:ascii="Times New Roman" w:eastAsia="Calibri" w:hAnsi="Times New Roman" w:cs="Times New Roman"/>
          <w:i/>
          <w:sz w:val="24"/>
          <w:szCs w:val="24"/>
        </w:rPr>
        <w:t>Effect of swapping PD and Control serum with their correspon</w:t>
      </w:r>
      <w:r w:rsidR="00397E1A">
        <w:rPr>
          <w:rFonts w:ascii="Times New Roman" w:eastAsia="Calibri" w:hAnsi="Times New Roman" w:cs="Times New Roman"/>
          <w:i/>
          <w:sz w:val="24"/>
          <w:szCs w:val="24"/>
        </w:rPr>
        <w:t xml:space="preserve">ding monocytes on phagocytosis (n=6 pairs). (A) Bead positive monocyte percentage; (B) Bead positive monocyte MFI ratio. </w:t>
      </w:r>
    </w:p>
    <w:p w14:paraId="7469FC34" w14:textId="77777777" w:rsidR="00313BCA" w:rsidRDefault="00313BCA" w:rsidP="00313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1319547" w14:textId="447E3CE4" w:rsidR="0016703B" w:rsidRDefault="0016703B" w:rsidP="00313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638B94E" w14:textId="77777777" w:rsidR="0016703B" w:rsidRDefault="0016703B" w:rsidP="00313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29D07D" w14:textId="7652A1D6" w:rsidR="0016703B" w:rsidRDefault="0016703B" w:rsidP="00313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42FF526" w14:textId="0733E29E" w:rsidR="0016703B" w:rsidRDefault="00F0047E" w:rsidP="00313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C898390" wp14:editId="59DF67F1">
            <wp:extent cx="6191250" cy="25400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2478" cy="25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77D09" w14:textId="77777777" w:rsidR="00F0047E" w:rsidRDefault="00F0047E" w:rsidP="00313B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24AA7F" w14:textId="77777777" w:rsidR="00F0047E" w:rsidRDefault="00F0047E" w:rsidP="00313B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CAD9704" w14:textId="77777777" w:rsidR="00F0047E" w:rsidRDefault="00F0047E" w:rsidP="00313B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DC6CF3" w14:textId="77777777" w:rsidR="00313BCA" w:rsidRPr="004552EB" w:rsidRDefault="00313BCA" w:rsidP="00313BC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52EB">
        <w:rPr>
          <w:rFonts w:ascii="Times New Roman" w:eastAsia="Calibri" w:hAnsi="Times New Roman" w:cs="Times New Roman"/>
          <w:b/>
          <w:i/>
          <w:sz w:val="24"/>
          <w:szCs w:val="24"/>
        </w:rPr>
        <w:t>Supplementary Figure 3</w:t>
      </w:r>
    </w:p>
    <w:p w14:paraId="494C7E51" w14:textId="77777777" w:rsidR="00397E1A" w:rsidRDefault="00313BCA" w:rsidP="00313B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C28">
        <w:rPr>
          <w:rFonts w:ascii="Times New Roman" w:eastAsia="Calibri" w:hAnsi="Times New Roman" w:cs="Times New Roman"/>
          <w:i/>
          <w:sz w:val="24"/>
          <w:szCs w:val="24"/>
        </w:rPr>
        <w:t>Sample phagocytosis assays in autologous untreated serum, and autologous heat inactivated (HI) serum (</w:t>
      </w:r>
      <w:r w:rsidR="00397E1A">
        <w:rPr>
          <w:rFonts w:ascii="Times New Roman" w:eastAsia="Calibri" w:hAnsi="Times New Roman" w:cs="Times New Roman"/>
          <w:i/>
          <w:sz w:val="24"/>
          <w:szCs w:val="24"/>
        </w:rPr>
        <w:t>PD=6, Control=5</w:t>
      </w:r>
      <w:r w:rsidRPr="00902C28">
        <w:rPr>
          <w:rFonts w:ascii="Times New Roman" w:eastAsia="Calibri" w:hAnsi="Times New Roman" w:cs="Times New Roman"/>
          <w:i/>
          <w:sz w:val="24"/>
          <w:szCs w:val="24"/>
        </w:rPr>
        <w:t xml:space="preserve">) showing effect of heat inactivation on </w:t>
      </w:r>
      <w:r w:rsidR="00397E1A">
        <w:rPr>
          <w:rFonts w:ascii="Times New Roman" w:eastAsia="Calibri" w:hAnsi="Times New Roman" w:cs="Times New Roman"/>
          <w:i/>
          <w:sz w:val="24"/>
          <w:szCs w:val="24"/>
        </w:rPr>
        <w:t xml:space="preserve">phagocytosis. </w:t>
      </w:r>
    </w:p>
    <w:p w14:paraId="1696D3AD" w14:textId="77777777" w:rsidR="00313BCA" w:rsidRPr="00902C28" w:rsidRDefault="00397E1A" w:rsidP="00313B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(A) B</w:t>
      </w:r>
      <w:r w:rsidR="00313BCA" w:rsidRPr="00902C28">
        <w:rPr>
          <w:rFonts w:ascii="Times New Roman" w:eastAsia="Calibri" w:hAnsi="Times New Roman" w:cs="Times New Roman"/>
          <w:i/>
          <w:sz w:val="24"/>
          <w:szCs w:val="24"/>
        </w:rPr>
        <w:t>ead positive monocyte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percentage; (B) Bead positive monocyte MFI ratio. </w:t>
      </w:r>
    </w:p>
    <w:p w14:paraId="33435D0E" w14:textId="77777777" w:rsidR="00313BCA" w:rsidRPr="00902C28" w:rsidRDefault="00313BCA" w:rsidP="00313BCA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A55A752" w14:textId="77777777" w:rsidR="00902C28" w:rsidRPr="005A2B17" w:rsidRDefault="00902C28" w:rsidP="00902C28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0125306" w14:textId="77777777" w:rsidR="006E0D70" w:rsidRDefault="006E0D70" w:rsidP="00C4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07E778" w14:textId="77777777" w:rsidR="006E0D70" w:rsidRDefault="007746F3" w:rsidP="00C4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4A65A058" wp14:editId="37C53F9D">
            <wp:extent cx="5048250" cy="6211833"/>
            <wp:effectExtent l="0" t="0" r="0" b="0"/>
            <wp:docPr id="2" name="Picture 2" descr="E:\Paper\Monocyte Function Paper\Figures\Supplementary Figure 2-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per\Monocyte Function Paper\Figures\Supplementary Figure 2-TIF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687" cy="62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7D2B7" w14:textId="0FA91AB7" w:rsidR="003E2E04" w:rsidRPr="003E2E04" w:rsidRDefault="007746F3" w:rsidP="003E2E04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52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Supplementary Figure </w:t>
      </w:r>
      <w:r w:rsidR="00313BCA" w:rsidRPr="004552EB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4552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(A</w:t>
      </w:r>
      <w:r w:rsidR="003E2E04" w:rsidRPr="003E2E04">
        <w:rPr>
          <w:rFonts w:ascii="Times New Roman" w:eastAsia="Calibri" w:hAnsi="Times New Roman" w:cs="Times New Roman"/>
          <w:i/>
          <w:sz w:val="24"/>
          <w:szCs w:val="24"/>
        </w:rPr>
        <w:t xml:space="preserve">) Example of the gating strategy for monocytes within PBMCs. Singlets were identified by plotting Forward Scatter-Area (FSC-A) versus Forward Scatter-Width (FSC-W). Monocyte, lymphocytes and granulocytes were distinguished using FSC-A (size) and Side Scatter-Area (SSC-A) (granularity). </w:t>
      </w:r>
    </w:p>
    <w:p w14:paraId="7A6B9470" w14:textId="77777777" w:rsidR="003E2E04" w:rsidRPr="003E2E04" w:rsidRDefault="007746F3" w:rsidP="003E2E04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(B</w:t>
      </w:r>
      <w:r w:rsidR="003E2E04" w:rsidRPr="003E2E04">
        <w:rPr>
          <w:rFonts w:ascii="Times New Roman" w:eastAsia="Calibri" w:hAnsi="Times New Roman" w:cs="Times New Roman"/>
          <w:i/>
          <w:sz w:val="24"/>
          <w:szCs w:val="24"/>
        </w:rPr>
        <w:t>) and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(C</w:t>
      </w:r>
      <w:r w:rsidR="003E2E04" w:rsidRPr="003E2E04">
        <w:rPr>
          <w:rFonts w:ascii="Times New Roman" w:eastAsia="Calibri" w:hAnsi="Times New Roman" w:cs="Times New Roman"/>
          <w:i/>
          <w:sz w:val="24"/>
          <w:szCs w:val="24"/>
        </w:rPr>
        <w:t xml:space="preserve">) CCR2 </w:t>
      </w:r>
      <w:r>
        <w:rPr>
          <w:rFonts w:ascii="Times New Roman" w:eastAsia="Calibri" w:hAnsi="Times New Roman" w:cs="Times New Roman"/>
          <w:i/>
          <w:sz w:val="24"/>
          <w:szCs w:val="24"/>
        </w:rPr>
        <w:t>expression on total monocytes (B</w:t>
      </w:r>
      <w:r w:rsidR="003E2E04" w:rsidRPr="003E2E04">
        <w:rPr>
          <w:rFonts w:ascii="Times New Roman" w:eastAsia="Calibri" w:hAnsi="Times New Roman" w:cs="Times New Roman"/>
          <w:i/>
          <w:sz w:val="24"/>
          <w:szCs w:val="24"/>
        </w:rPr>
        <w:t>) Histogram indicating CCR2-PE staining (blu</w:t>
      </w:r>
      <w:r>
        <w:rPr>
          <w:rFonts w:ascii="Times New Roman" w:eastAsia="Calibri" w:hAnsi="Times New Roman" w:cs="Times New Roman"/>
          <w:i/>
          <w:sz w:val="24"/>
          <w:szCs w:val="24"/>
        </w:rPr>
        <w:t>e) compared to isotype (red). (C</w:t>
      </w:r>
      <w:r w:rsidR="003E2E04" w:rsidRPr="003E2E04">
        <w:rPr>
          <w:rFonts w:ascii="Times New Roman" w:eastAsia="Calibri" w:hAnsi="Times New Roman" w:cs="Times New Roman"/>
          <w:i/>
          <w:sz w:val="24"/>
          <w:szCs w:val="24"/>
        </w:rPr>
        <w:t xml:space="preserve">) Total monocyte median fluorescence intensity (MFI) ratio (Test/Isotype) for CCR2 in PD (n=26) and Controls (n=26). </w:t>
      </w:r>
    </w:p>
    <w:p w14:paraId="69BB8E0E" w14:textId="59F73CF9" w:rsidR="006E0D70" w:rsidRPr="00243488" w:rsidRDefault="007746F3" w:rsidP="00A31D73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(D) and (E</w:t>
      </w:r>
      <w:r w:rsidR="003E2E04" w:rsidRPr="003E2E04">
        <w:rPr>
          <w:rFonts w:ascii="Times New Roman" w:eastAsia="Calibri" w:hAnsi="Times New Roman" w:cs="Times New Roman"/>
          <w:i/>
          <w:sz w:val="24"/>
          <w:szCs w:val="24"/>
        </w:rPr>
        <w:t>) CX3CR1 e</w:t>
      </w:r>
      <w:r>
        <w:rPr>
          <w:rFonts w:ascii="Times New Roman" w:eastAsia="Calibri" w:hAnsi="Times New Roman" w:cs="Times New Roman"/>
          <w:i/>
          <w:sz w:val="24"/>
          <w:szCs w:val="24"/>
        </w:rPr>
        <w:t>xpression on total monocytes. (D</w:t>
      </w:r>
      <w:r w:rsidR="003E2E04" w:rsidRPr="003E2E04">
        <w:rPr>
          <w:rFonts w:ascii="Times New Roman" w:eastAsia="Calibri" w:hAnsi="Times New Roman" w:cs="Times New Roman"/>
          <w:i/>
          <w:sz w:val="24"/>
          <w:szCs w:val="24"/>
        </w:rPr>
        <w:t>) Histogram indicating CX3CR1-APC staining (blu</w:t>
      </w:r>
      <w:r>
        <w:rPr>
          <w:rFonts w:ascii="Times New Roman" w:eastAsia="Calibri" w:hAnsi="Times New Roman" w:cs="Times New Roman"/>
          <w:i/>
          <w:sz w:val="24"/>
          <w:szCs w:val="24"/>
        </w:rPr>
        <w:t>e) compared to isotype (red). (E</w:t>
      </w:r>
      <w:r w:rsidR="003E2E04" w:rsidRPr="003E2E04">
        <w:rPr>
          <w:rFonts w:ascii="Times New Roman" w:eastAsia="Calibri" w:hAnsi="Times New Roman" w:cs="Times New Roman"/>
          <w:i/>
          <w:sz w:val="24"/>
          <w:szCs w:val="24"/>
        </w:rPr>
        <w:t xml:space="preserve">) Total monocyte median fluorescence intensity (MFI) ratio (Test/Isotype) for CX3CR1 in PD (n=26) and Controls (n=25). </w:t>
      </w:r>
    </w:p>
    <w:sectPr w:rsidR="006E0D70" w:rsidRPr="00243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BB6B" w14:textId="77777777" w:rsidR="00243488" w:rsidRDefault="00243488" w:rsidP="00243488">
      <w:pPr>
        <w:spacing w:after="0" w:line="240" w:lineRule="auto"/>
      </w:pPr>
      <w:r>
        <w:separator/>
      </w:r>
    </w:p>
  </w:endnote>
  <w:endnote w:type="continuationSeparator" w:id="0">
    <w:p w14:paraId="26550D03" w14:textId="77777777" w:rsidR="00243488" w:rsidRDefault="00243488" w:rsidP="002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363D" w14:textId="77777777" w:rsidR="00243488" w:rsidRDefault="00243488" w:rsidP="00243488">
      <w:pPr>
        <w:spacing w:after="0" w:line="240" w:lineRule="auto"/>
      </w:pPr>
      <w:r>
        <w:separator/>
      </w:r>
    </w:p>
  </w:footnote>
  <w:footnote w:type="continuationSeparator" w:id="0">
    <w:p w14:paraId="5F0CEFA6" w14:textId="77777777" w:rsidR="00243488" w:rsidRDefault="00243488" w:rsidP="0024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3218"/>
    <w:multiLevelType w:val="hybridMultilevel"/>
    <w:tmpl w:val="669A92C2"/>
    <w:lvl w:ilvl="0" w:tplc="E0C0A174">
      <w:start w:val="1"/>
      <w:numFmt w:val="upperLetter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1FB"/>
    <w:rsid w:val="000119B9"/>
    <w:rsid w:val="0016703B"/>
    <w:rsid w:val="001B7C85"/>
    <w:rsid w:val="001D34FD"/>
    <w:rsid w:val="001F1464"/>
    <w:rsid w:val="001F5492"/>
    <w:rsid w:val="00243488"/>
    <w:rsid w:val="0026661E"/>
    <w:rsid w:val="002F7EC9"/>
    <w:rsid w:val="00313BCA"/>
    <w:rsid w:val="00397E1A"/>
    <w:rsid w:val="003E2E04"/>
    <w:rsid w:val="004253F3"/>
    <w:rsid w:val="004552EB"/>
    <w:rsid w:val="0046187F"/>
    <w:rsid w:val="004B6944"/>
    <w:rsid w:val="00525FE3"/>
    <w:rsid w:val="005A2B17"/>
    <w:rsid w:val="006428FE"/>
    <w:rsid w:val="006A2120"/>
    <w:rsid w:val="006B2F1B"/>
    <w:rsid w:val="006E0D70"/>
    <w:rsid w:val="007372F6"/>
    <w:rsid w:val="007604E2"/>
    <w:rsid w:val="007746F3"/>
    <w:rsid w:val="0080338A"/>
    <w:rsid w:val="00902C28"/>
    <w:rsid w:val="00977379"/>
    <w:rsid w:val="009C544A"/>
    <w:rsid w:val="009F22E3"/>
    <w:rsid w:val="00A31D73"/>
    <w:rsid w:val="00A5673C"/>
    <w:rsid w:val="00BD043F"/>
    <w:rsid w:val="00C421FB"/>
    <w:rsid w:val="00C73F84"/>
    <w:rsid w:val="00D45725"/>
    <w:rsid w:val="00DB2CE6"/>
    <w:rsid w:val="00DC5CD7"/>
    <w:rsid w:val="00E419C6"/>
    <w:rsid w:val="00E424AE"/>
    <w:rsid w:val="00E66209"/>
    <w:rsid w:val="00F0047E"/>
    <w:rsid w:val="00F605FE"/>
    <w:rsid w:val="00F65790"/>
    <w:rsid w:val="00F66DA6"/>
    <w:rsid w:val="00F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7A97"/>
  <w15:docId w15:val="{401A5425-1825-41D5-95DD-65F2884F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88"/>
  </w:style>
  <w:style w:type="paragraph" w:styleId="Footer">
    <w:name w:val="footer"/>
    <w:basedOn w:val="Normal"/>
    <w:link w:val="FooterChar"/>
    <w:uiPriority w:val="99"/>
    <w:unhideWhenUsed/>
    <w:rsid w:val="00243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88"/>
  </w:style>
  <w:style w:type="paragraph" w:styleId="ListParagraph">
    <w:name w:val="List Paragraph"/>
    <w:basedOn w:val="Normal"/>
    <w:uiPriority w:val="34"/>
    <w:qFormat/>
    <w:rsid w:val="0031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rsw</dc:creator>
  <cp:lastModifiedBy>rsw</cp:lastModifiedBy>
  <cp:revision>10</cp:revision>
  <dcterms:created xsi:type="dcterms:W3CDTF">2018-08-27T21:56:00Z</dcterms:created>
  <dcterms:modified xsi:type="dcterms:W3CDTF">2018-10-02T05:14:00Z</dcterms:modified>
</cp:coreProperties>
</file>