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3333" w14:textId="06FCEB80" w:rsidR="0014730F" w:rsidRDefault="00864322" w:rsidP="00245443">
      <w:pPr>
        <w:rPr>
          <w:rFonts w:ascii="Times New Roman" w:hAnsi="Times New Roman" w:cs="Times New Roman"/>
        </w:rPr>
      </w:pPr>
      <w:r w:rsidRPr="00864322">
        <w:rPr>
          <w:rFonts w:ascii="Times New Roman" w:hAnsi="Times New Roman" w:cs="Times New Roman"/>
          <w:b/>
        </w:rPr>
        <w:t>Raw Data:</w:t>
      </w:r>
      <w:r>
        <w:rPr>
          <w:rFonts w:ascii="Times New Roman" w:hAnsi="Times New Roman" w:cs="Times New Roman"/>
        </w:rPr>
        <w:t xml:space="preserve"> </w:t>
      </w:r>
      <w:r w:rsidR="0014730F">
        <w:rPr>
          <w:rFonts w:ascii="Times New Roman" w:hAnsi="Times New Roman" w:cs="Times New Roman"/>
        </w:rPr>
        <w:t xml:space="preserve">These data are presence/absence of </w:t>
      </w:r>
      <w:r w:rsidR="008C00CE">
        <w:rPr>
          <w:rFonts w:ascii="Times New Roman" w:hAnsi="Times New Roman" w:cs="Times New Roman"/>
        </w:rPr>
        <w:t xml:space="preserve">50 </w:t>
      </w:r>
      <w:r w:rsidR="0014730F">
        <w:rPr>
          <w:rFonts w:ascii="Times New Roman" w:hAnsi="Times New Roman" w:cs="Times New Roman"/>
        </w:rPr>
        <w:t>fish species at e</w:t>
      </w:r>
      <w:r w:rsidR="00AE6978">
        <w:rPr>
          <w:rFonts w:ascii="Times New Roman" w:hAnsi="Times New Roman" w:cs="Times New Roman"/>
        </w:rPr>
        <w:t>ach of 18</w:t>
      </w:r>
      <w:r w:rsidR="0014730F">
        <w:rPr>
          <w:rFonts w:ascii="Times New Roman" w:hAnsi="Times New Roman" w:cs="Times New Roman"/>
        </w:rPr>
        <w:t xml:space="preserve"> site</w:t>
      </w:r>
      <w:r w:rsidR="00AE6978">
        <w:rPr>
          <w:rFonts w:ascii="Times New Roman" w:hAnsi="Times New Roman" w:cs="Times New Roman"/>
        </w:rPr>
        <w:t>s</w:t>
      </w:r>
      <w:r w:rsidR="0014730F">
        <w:rPr>
          <w:rFonts w:ascii="Times New Roman" w:hAnsi="Times New Roman" w:cs="Times New Roman"/>
        </w:rPr>
        <w:t xml:space="preserve"> on </w:t>
      </w:r>
      <w:r w:rsidR="008C00CE">
        <w:rPr>
          <w:rFonts w:ascii="Times New Roman" w:hAnsi="Times New Roman" w:cs="Times New Roman"/>
        </w:rPr>
        <w:t xml:space="preserve">relatively </w:t>
      </w:r>
      <w:r w:rsidR="0014730F">
        <w:rPr>
          <w:rFonts w:ascii="Times New Roman" w:hAnsi="Times New Roman" w:cs="Times New Roman"/>
        </w:rPr>
        <w:t>deep offshore patch reefs</w:t>
      </w:r>
      <w:r w:rsidR="00DA21F7">
        <w:rPr>
          <w:rFonts w:ascii="Times New Roman" w:hAnsi="Times New Roman" w:cs="Times New Roman"/>
        </w:rPr>
        <w:t xml:space="preserve"> (~50 m depth) on the South Coast of NSW, Australia</w:t>
      </w:r>
      <w:r w:rsidR="0014730F">
        <w:rPr>
          <w:rFonts w:ascii="Times New Roman" w:hAnsi="Times New Roman" w:cs="Times New Roman"/>
        </w:rPr>
        <w:t xml:space="preserve">. </w:t>
      </w:r>
    </w:p>
    <w:p w14:paraId="55FB3090" w14:textId="1671FBFC" w:rsidR="00245443" w:rsidRDefault="0014730F" w:rsidP="0024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5443">
        <w:rPr>
          <w:rFonts w:ascii="Times New Roman" w:hAnsi="Times New Roman" w:cs="Times New Roman"/>
        </w:rPr>
        <w:t xml:space="preserve">ata was collected when sampling soft sediments in 2013 as part of: </w:t>
      </w:r>
      <w:proofErr w:type="spellStart"/>
      <w:r w:rsidR="00245443" w:rsidRPr="001A41DE">
        <w:rPr>
          <w:rFonts w:ascii="Times New Roman" w:hAnsi="Times New Roman" w:cs="Times New Roman"/>
        </w:rPr>
        <w:t>Fetterplace</w:t>
      </w:r>
      <w:proofErr w:type="spellEnd"/>
      <w:r w:rsidR="00245443" w:rsidRPr="001A41DE">
        <w:rPr>
          <w:rFonts w:ascii="Times New Roman" w:hAnsi="Times New Roman" w:cs="Times New Roman"/>
        </w:rPr>
        <w:t>, L.C. (201</w:t>
      </w:r>
      <w:r w:rsidR="00CC06EC">
        <w:rPr>
          <w:rFonts w:ascii="Times New Roman" w:hAnsi="Times New Roman" w:cs="Times New Roman"/>
        </w:rPr>
        <w:t>7</w:t>
      </w:r>
      <w:r w:rsidR="00245443" w:rsidRPr="001A41DE">
        <w:rPr>
          <w:rFonts w:ascii="Times New Roman" w:hAnsi="Times New Roman" w:cs="Times New Roman"/>
        </w:rPr>
        <w:t xml:space="preserve">). </w:t>
      </w:r>
      <w:r w:rsidR="00245443">
        <w:rPr>
          <w:rFonts w:ascii="Times New Roman" w:hAnsi="Times New Roman" w:cs="Times New Roman"/>
        </w:rPr>
        <w:t>“</w:t>
      </w:r>
      <w:r w:rsidR="00245443" w:rsidRPr="00245443">
        <w:rPr>
          <w:rFonts w:ascii="Times New Roman" w:hAnsi="Times New Roman" w:cs="Times New Roman"/>
        </w:rPr>
        <w:t>The ecology of temperate soft sediment fishes: Implications for fisheries management and marine protected area design</w:t>
      </w:r>
      <w:r w:rsidR="00245443" w:rsidRPr="001A41DE">
        <w:rPr>
          <w:rFonts w:ascii="Times New Roman" w:hAnsi="Times New Roman" w:cs="Times New Roman"/>
        </w:rPr>
        <w:t>. Doctor of Philosophy thesis, University of Wollongong</w:t>
      </w:r>
      <w:r w:rsidR="002454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collaboration with the department of primary industries New South Wales. </w:t>
      </w:r>
    </w:p>
    <w:p w14:paraId="7E92DBDE" w14:textId="58C10E31" w:rsidR="00624251" w:rsidRDefault="0024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45443">
        <w:rPr>
          <w:rFonts w:ascii="Times New Roman" w:hAnsi="Times New Roman" w:cs="Times New Roman"/>
        </w:rPr>
        <w:t>on-target habitat (</w:t>
      </w:r>
      <w:r>
        <w:rPr>
          <w:rFonts w:ascii="Times New Roman" w:hAnsi="Times New Roman" w:cs="Times New Roman"/>
        </w:rPr>
        <w:t xml:space="preserve">patch </w:t>
      </w:r>
      <w:r w:rsidRPr="00245443">
        <w:rPr>
          <w:rFonts w:ascii="Times New Roman" w:hAnsi="Times New Roman" w:cs="Times New Roman"/>
        </w:rPr>
        <w:t>reefs)</w:t>
      </w:r>
      <w:r>
        <w:rPr>
          <w:rFonts w:ascii="Times New Roman" w:hAnsi="Times New Roman" w:cs="Times New Roman"/>
        </w:rPr>
        <w:t xml:space="preserve"> were sampled unintentionally on a number of occasions either because the patch reefs were uncharted or because we drifted while deploying the baited under water video stations</w:t>
      </w:r>
      <w:r w:rsidR="00624251">
        <w:rPr>
          <w:rFonts w:ascii="Times New Roman" w:hAnsi="Times New Roman" w:cs="Times New Roman"/>
        </w:rPr>
        <w:t xml:space="preserve"> (BRUVS)</w:t>
      </w:r>
      <w:r>
        <w:rPr>
          <w:rFonts w:ascii="Times New Roman" w:hAnsi="Times New Roman" w:cs="Times New Roman"/>
        </w:rPr>
        <w:t xml:space="preserve"> used to take these samples. </w:t>
      </w:r>
      <w:r w:rsidR="00624251">
        <w:rPr>
          <w:rFonts w:ascii="Times New Roman" w:hAnsi="Times New Roman" w:cs="Times New Roman"/>
        </w:rPr>
        <w:t xml:space="preserve">Sampling sites are located between Jervis Bay and </w:t>
      </w:r>
      <w:proofErr w:type="spellStart"/>
      <w:r w:rsidR="00624251">
        <w:rPr>
          <w:rFonts w:ascii="Times New Roman" w:hAnsi="Times New Roman" w:cs="Times New Roman"/>
        </w:rPr>
        <w:t>Bawley</w:t>
      </w:r>
      <w:proofErr w:type="spellEnd"/>
      <w:r w:rsidR="00624251">
        <w:rPr>
          <w:rFonts w:ascii="Times New Roman" w:hAnsi="Times New Roman" w:cs="Times New Roman"/>
        </w:rPr>
        <w:t xml:space="preserve"> Point on the South Coast of NSW, Australia. </w:t>
      </w:r>
    </w:p>
    <w:p w14:paraId="09A25DB3" w14:textId="15FD5C62" w:rsidR="0014730F" w:rsidRDefault="00147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aim of analysing these videos was </w:t>
      </w:r>
      <w:r w:rsidR="0062425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create</w:t>
      </w:r>
      <w:r w:rsidR="0062425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species list </w:t>
      </w:r>
      <w:r w:rsidR="00624251">
        <w:rPr>
          <w:rFonts w:ascii="Times New Roman" w:hAnsi="Times New Roman" w:cs="Times New Roman"/>
        </w:rPr>
        <w:t xml:space="preserve">for these previously unsampled reef </w:t>
      </w:r>
      <w:r>
        <w:rPr>
          <w:rFonts w:ascii="Times New Roman" w:hAnsi="Times New Roman" w:cs="Times New Roman"/>
        </w:rPr>
        <w:t>and as such the species list was compiled using all of the available time on video samples</w:t>
      </w:r>
      <w:r w:rsidR="00624251">
        <w:rPr>
          <w:rFonts w:ascii="Times New Roman" w:hAnsi="Times New Roman" w:cs="Times New Roman"/>
        </w:rPr>
        <w:t xml:space="preserve">. </w:t>
      </w:r>
      <w:r w:rsidR="00551785">
        <w:rPr>
          <w:rFonts w:ascii="Times New Roman" w:hAnsi="Times New Roman" w:cs="Times New Roman"/>
        </w:rPr>
        <w:t>Therefore,</w:t>
      </w:r>
      <w:r>
        <w:rPr>
          <w:rFonts w:ascii="Times New Roman" w:hAnsi="Times New Roman" w:cs="Times New Roman"/>
        </w:rPr>
        <w:t xml:space="preserve"> sample times</w:t>
      </w:r>
      <w:r w:rsidR="00624251">
        <w:rPr>
          <w:rFonts w:ascii="Times New Roman" w:hAnsi="Times New Roman" w:cs="Times New Roman"/>
        </w:rPr>
        <w:t xml:space="preserve"> vary depending on how soon each BRUV was able to be retrieved and sample times</w:t>
      </w:r>
      <w:r>
        <w:rPr>
          <w:rFonts w:ascii="Times New Roman" w:hAnsi="Times New Roman" w:cs="Times New Roman"/>
        </w:rPr>
        <w:t xml:space="preserve"> range from 38 to 70 minutes.  </w:t>
      </w:r>
    </w:p>
    <w:p w14:paraId="71A5A5C4" w14:textId="136192EB" w:rsidR="00245443" w:rsidRDefault="00624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5443">
        <w:rPr>
          <w:rFonts w:ascii="Times New Roman" w:hAnsi="Times New Roman" w:cs="Times New Roman"/>
        </w:rPr>
        <w:t xml:space="preserve">etailed </w:t>
      </w:r>
      <w:r>
        <w:rPr>
          <w:rFonts w:ascii="Times New Roman" w:hAnsi="Times New Roman" w:cs="Times New Roman"/>
        </w:rPr>
        <w:t xml:space="preserve">BRUVS </w:t>
      </w:r>
      <w:r w:rsidR="00245443">
        <w:rPr>
          <w:rFonts w:ascii="Times New Roman" w:hAnsi="Times New Roman" w:cs="Times New Roman"/>
        </w:rPr>
        <w:t xml:space="preserve">methodology can be found in the above reference and an outline of the patch reef sampling can be found in </w:t>
      </w:r>
      <w:r w:rsidR="00FE7A83" w:rsidRPr="00FE7A83">
        <w:rPr>
          <w:rFonts w:ascii="Times New Roman" w:hAnsi="Times New Roman" w:cs="Times New Roman"/>
        </w:rPr>
        <w:t xml:space="preserve">Fetterplace, L. C., Turnbull, J. W., Knott, N. A. and Hardy, N., A. (2018). </w:t>
      </w:r>
      <w:r w:rsidR="00FE7A83">
        <w:rPr>
          <w:rFonts w:ascii="Times New Roman" w:hAnsi="Times New Roman" w:cs="Times New Roman"/>
        </w:rPr>
        <w:t>“</w:t>
      </w:r>
      <w:r w:rsidR="00FE7A83" w:rsidRPr="00FE7A83">
        <w:rPr>
          <w:rFonts w:ascii="Times New Roman" w:hAnsi="Times New Roman" w:cs="Times New Roman"/>
        </w:rPr>
        <w:t>The devil in the deep: expanding the known habitat of a rare and protected fish</w:t>
      </w:r>
      <w:r w:rsidR="00FE7A83">
        <w:rPr>
          <w:rFonts w:ascii="Times New Roman" w:hAnsi="Times New Roman" w:cs="Times New Roman"/>
        </w:rPr>
        <w:t>”</w:t>
      </w:r>
      <w:r w:rsidR="00FE7A83" w:rsidRPr="00FE7A83">
        <w:rPr>
          <w:rFonts w:ascii="Times New Roman" w:hAnsi="Times New Roman" w:cs="Times New Roman"/>
        </w:rPr>
        <w:t xml:space="preserve">. European Journal of Ecology. </w:t>
      </w:r>
      <w:hyperlink r:id="rId4" w:tgtFrame="_blank" w:history="1">
        <w:r w:rsidR="00CC06EC" w:rsidRPr="00CC06EC">
          <w:rPr>
            <w:rStyle w:val="Hyperlink"/>
            <w:rFonts w:ascii="Times New Roman" w:hAnsi="Times New Roman" w:cs="Times New Roman"/>
          </w:rPr>
          <w:t>https://doi.org/10.2478/eje-2018-0003</w:t>
        </w:r>
      </w:hyperlink>
      <w:bookmarkStart w:id="0" w:name="_GoBack"/>
      <w:bookmarkEnd w:id="0"/>
    </w:p>
    <w:p w14:paraId="1DD24461" w14:textId="31C621E8" w:rsidR="001A41DE" w:rsidRPr="00864322" w:rsidRDefault="00E60B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Site Details CSV </w:t>
      </w:r>
      <w:r w:rsidR="001A41DE" w:rsidRPr="00864322">
        <w:rPr>
          <w:rFonts w:ascii="Times New Roman" w:hAnsi="Times New Roman" w:cs="Times New Roman"/>
          <w:i/>
        </w:rPr>
        <w:t>File Column Headings:</w:t>
      </w:r>
    </w:p>
    <w:p w14:paraId="00D98B3E" w14:textId="57E8ECD3" w:rsidR="001A41DE" w:rsidRPr="001A41DE" w:rsidRDefault="00896127">
      <w:pPr>
        <w:rPr>
          <w:rFonts w:ascii="Times New Roman" w:hAnsi="Times New Roman" w:cs="Times New Roman"/>
          <w:u w:val="single"/>
        </w:rPr>
      </w:pPr>
      <w:r w:rsidRPr="001A41DE">
        <w:rPr>
          <w:rFonts w:ascii="Times New Roman" w:hAnsi="Times New Roman" w:cs="Times New Roman"/>
          <w:u w:val="single"/>
        </w:rPr>
        <w:t>Site</w:t>
      </w:r>
    </w:p>
    <w:p w14:paraId="21C1858F" w14:textId="6E3B94A1" w:rsidR="001A41DE" w:rsidRPr="001A41DE" w:rsidRDefault="001A41DE">
      <w:pPr>
        <w:rPr>
          <w:rFonts w:ascii="Times New Roman" w:hAnsi="Times New Roman" w:cs="Times New Roman"/>
        </w:rPr>
      </w:pPr>
      <w:r w:rsidRPr="001A41DE">
        <w:rPr>
          <w:rFonts w:ascii="Times New Roman" w:hAnsi="Times New Roman" w:cs="Times New Roman"/>
        </w:rPr>
        <w:t>There are 18 sites in this data set. Labelled S1</w:t>
      </w:r>
      <w:bookmarkStart w:id="1" w:name="_Hlk507963819"/>
      <w:r w:rsidRPr="001A41DE">
        <w:rPr>
          <w:rFonts w:ascii="Times New Roman" w:hAnsi="Times New Roman" w:cs="Times New Roman"/>
        </w:rPr>
        <w:t>–</w:t>
      </w:r>
      <w:bookmarkEnd w:id="1"/>
      <w:r w:rsidRPr="001A41DE">
        <w:rPr>
          <w:rFonts w:ascii="Times New Roman" w:hAnsi="Times New Roman" w:cs="Times New Roman"/>
        </w:rPr>
        <w:t>S18</w:t>
      </w:r>
    </w:p>
    <w:p w14:paraId="12FE6F7E" w14:textId="7EC1DC72" w:rsidR="001A41DE" w:rsidRPr="001A41DE" w:rsidRDefault="001A41DE">
      <w:pPr>
        <w:rPr>
          <w:rFonts w:ascii="Times New Roman" w:hAnsi="Times New Roman" w:cs="Times New Roman"/>
          <w:u w:val="single"/>
        </w:rPr>
      </w:pPr>
      <w:r w:rsidRPr="001A41DE">
        <w:rPr>
          <w:rFonts w:ascii="Times New Roman" w:hAnsi="Times New Roman" w:cs="Times New Roman"/>
          <w:u w:val="single"/>
        </w:rPr>
        <w:t>Site Name</w:t>
      </w:r>
    </w:p>
    <w:p w14:paraId="6E32FA45" w14:textId="29E97D58" w:rsidR="001A41DE" w:rsidRPr="001A41DE" w:rsidRDefault="001A41DE">
      <w:pPr>
        <w:rPr>
          <w:rFonts w:ascii="Times New Roman" w:hAnsi="Times New Roman" w:cs="Times New Roman"/>
        </w:rPr>
      </w:pPr>
      <w:r w:rsidRPr="001A41DE">
        <w:rPr>
          <w:rFonts w:ascii="Times New Roman" w:hAnsi="Times New Roman" w:cs="Times New Roman"/>
        </w:rPr>
        <w:t>Site names are related to closet landmark and only relevant to initial project</w:t>
      </w:r>
    </w:p>
    <w:p w14:paraId="1667DF87" w14:textId="40905902" w:rsidR="00896127" w:rsidRPr="001A41DE" w:rsidRDefault="00896127">
      <w:pPr>
        <w:rPr>
          <w:rFonts w:ascii="Times New Roman" w:hAnsi="Times New Roman" w:cs="Times New Roman"/>
          <w:u w:val="single"/>
        </w:rPr>
      </w:pPr>
      <w:r w:rsidRPr="001A41DE">
        <w:rPr>
          <w:rFonts w:ascii="Times New Roman" w:hAnsi="Times New Roman" w:cs="Times New Roman"/>
          <w:u w:val="single"/>
        </w:rPr>
        <w:t>Site Depth</w:t>
      </w:r>
    </w:p>
    <w:p w14:paraId="7CB3672F" w14:textId="6F881BD6" w:rsidR="001A41DE" w:rsidRDefault="001A41DE">
      <w:pPr>
        <w:rPr>
          <w:rFonts w:ascii="Times New Roman" w:hAnsi="Times New Roman" w:cs="Times New Roman"/>
        </w:rPr>
      </w:pPr>
      <w:r w:rsidRPr="001A41DE">
        <w:rPr>
          <w:rFonts w:ascii="Times New Roman" w:hAnsi="Times New Roman" w:cs="Times New Roman"/>
        </w:rPr>
        <w:t>46.5–55 metres</w:t>
      </w:r>
    </w:p>
    <w:p w14:paraId="53A0D435" w14:textId="76764C67" w:rsidR="001A41DE" w:rsidRDefault="001A41DE">
      <w:pPr>
        <w:rPr>
          <w:rFonts w:ascii="Times New Roman" w:hAnsi="Times New Roman" w:cs="Times New Roman"/>
          <w:u w:val="single"/>
        </w:rPr>
      </w:pPr>
      <w:r w:rsidRPr="001A41DE">
        <w:rPr>
          <w:rFonts w:ascii="Times New Roman" w:hAnsi="Times New Roman" w:cs="Times New Roman"/>
          <w:u w:val="single"/>
        </w:rPr>
        <w:t>Sample length</w:t>
      </w:r>
    </w:p>
    <w:p w14:paraId="335E0507" w14:textId="462A7D91" w:rsidR="001A41DE" w:rsidRPr="001A41DE" w:rsidRDefault="001A41DE">
      <w:pPr>
        <w:rPr>
          <w:rFonts w:ascii="Times New Roman" w:hAnsi="Times New Roman" w:cs="Times New Roman"/>
        </w:rPr>
      </w:pPr>
      <w:r w:rsidRPr="001A41DE">
        <w:rPr>
          <w:rFonts w:ascii="Times New Roman" w:hAnsi="Times New Roman" w:cs="Times New Roman"/>
        </w:rPr>
        <w:t xml:space="preserve">Sample lengths are in minutes </w:t>
      </w:r>
    </w:p>
    <w:p w14:paraId="1A678516" w14:textId="3505FBBA" w:rsidR="00896127" w:rsidRPr="001A41DE" w:rsidRDefault="00896127">
      <w:pPr>
        <w:rPr>
          <w:rFonts w:ascii="Times New Roman" w:hAnsi="Times New Roman" w:cs="Times New Roman"/>
          <w:u w:val="single"/>
        </w:rPr>
      </w:pPr>
      <w:r w:rsidRPr="001A41DE">
        <w:rPr>
          <w:rFonts w:ascii="Times New Roman" w:hAnsi="Times New Roman" w:cs="Times New Roman"/>
          <w:u w:val="single"/>
        </w:rPr>
        <w:t>Lat</w:t>
      </w:r>
      <w:r w:rsidR="001A41DE" w:rsidRPr="001A41DE">
        <w:rPr>
          <w:rFonts w:ascii="Times New Roman" w:hAnsi="Times New Roman" w:cs="Times New Roman"/>
          <w:u w:val="single"/>
        </w:rPr>
        <w:t xml:space="preserve"> &amp; </w:t>
      </w:r>
      <w:r w:rsidRPr="001A41DE">
        <w:rPr>
          <w:rFonts w:ascii="Times New Roman" w:hAnsi="Times New Roman" w:cs="Times New Roman"/>
          <w:u w:val="single"/>
        </w:rPr>
        <w:t>Long</w:t>
      </w:r>
    </w:p>
    <w:p w14:paraId="4196EDA8" w14:textId="6C2BFF75" w:rsidR="001A41DE" w:rsidRDefault="001A41DE">
      <w:pPr>
        <w:rPr>
          <w:rFonts w:ascii="Times New Roman" w:hAnsi="Times New Roman" w:cs="Times New Roman"/>
        </w:rPr>
      </w:pPr>
      <w:r w:rsidRPr="001A41DE">
        <w:rPr>
          <w:rFonts w:ascii="Times New Roman" w:hAnsi="Times New Roman" w:cs="Times New Roman"/>
        </w:rPr>
        <w:t xml:space="preserve">Latitude and longitudes </w:t>
      </w:r>
      <w:r>
        <w:rPr>
          <w:rFonts w:ascii="Times New Roman" w:hAnsi="Times New Roman" w:cs="Times New Roman"/>
        </w:rPr>
        <w:t xml:space="preserve">are in decimal degrees and </w:t>
      </w:r>
      <w:r w:rsidRPr="001A41DE">
        <w:rPr>
          <w:rFonts w:ascii="Times New Roman" w:hAnsi="Times New Roman" w:cs="Times New Roman"/>
        </w:rPr>
        <w:t>have been truncated and are accurate to within 1 kilometre</w:t>
      </w:r>
    </w:p>
    <w:p w14:paraId="6EF40EC8" w14:textId="2D5B07C4" w:rsidR="00864322" w:rsidRDefault="00864322">
      <w:pPr>
        <w:rPr>
          <w:rFonts w:ascii="Times New Roman" w:hAnsi="Times New Roman" w:cs="Times New Roman"/>
        </w:rPr>
      </w:pPr>
      <w:r w:rsidRPr="00864322">
        <w:rPr>
          <w:rFonts w:ascii="Times New Roman" w:hAnsi="Times New Roman" w:cs="Times New Roman"/>
          <w:b/>
        </w:rPr>
        <w:t>Extended Table 1:</w:t>
      </w:r>
      <w:r>
        <w:rPr>
          <w:rFonts w:ascii="Times New Roman" w:hAnsi="Times New Roman" w:cs="Times New Roman"/>
          <w:b/>
        </w:rPr>
        <w:t xml:space="preserve"> </w:t>
      </w:r>
      <w:r w:rsidR="00753B47" w:rsidRPr="00753B47">
        <w:rPr>
          <w:rFonts w:ascii="Times New Roman" w:hAnsi="Times New Roman" w:cs="Times New Roman"/>
        </w:rPr>
        <w:t>Species list with species habitat association, percentage of reef (n=18</w:t>
      </w:r>
      <w:r w:rsidR="002F3ACF">
        <w:rPr>
          <w:rFonts w:ascii="Times New Roman" w:hAnsi="Times New Roman" w:cs="Times New Roman"/>
        </w:rPr>
        <w:t>,</w:t>
      </w:r>
      <w:r w:rsidR="002F3ACF" w:rsidRPr="002F3ACF">
        <w:t xml:space="preserve"> </w:t>
      </w:r>
      <w:r w:rsidR="002F3ACF" w:rsidRPr="002F3ACF">
        <w:rPr>
          <w:rFonts w:ascii="Times New Roman" w:hAnsi="Times New Roman" w:cs="Times New Roman"/>
        </w:rPr>
        <w:t>Fetterplace et al. 201</w:t>
      </w:r>
      <w:r w:rsidR="00CC06EC">
        <w:rPr>
          <w:rFonts w:ascii="Times New Roman" w:hAnsi="Times New Roman" w:cs="Times New Roman"/>
        </w:rPr>
        <w:t>7</w:t>
      </w:r>
      <w:r w:rsidR="00753B47" w:rsidRPr="00753B47">
        <w:rPr>
          <w:rFonts w:ascii="Times New Roman" w:hAnsi="Times New Roman" w:cs="Times New Roman"/>
        </w:rPr>
        <w:t>) and sand (n=56</w:t>
      </w:r>
      <w:r w:rsidR="002F3ACF">
        <w:rPr>
          <w:rFonts w:ascii="Times New Roman" w:hAnsi="Times New Roman" w:cs="Times New Roman"/>
        </w:rPr>
        <w:t>,</w:t>
      </w:r>
      <w:r w:rsidR="002F3ACF" w:rsidRPr="002F3ACF">
        <w:t xml:space="preserve"> </w:t>
      </w:r>
      <w:r w:rsidR="002F3ACF" w:rsidRPr="002F3ACF">
        <w:rPr>
          <w:rFonts w:ascii="Times New Roman" w:hAnsi="Times New Roman" w:cs="Times New Roman"/>
        </w:rPr>
        <w:t>Fetterplace</w:t>
      </w:r>
      <w:r w:rsidR="002F3ACF">
        <w:rPr>
          <w:rFonts w:ascii="Times New Roman" w:hAnsi="Times New Roman" w:cs="Times New Roman"/>
        </w:rPr>
        <w:t xml:space="preserve"> </w:t>
      </w:r>
      <w:r w:rsidR="002F3ACF" w:rsidRPr="002F3ACF">
        <w:rPr>
          <w:rFonts w:ascii="Times New Roman" w:hAnsi="Times New Roman" w:cs="Times New Roman"/>
        </w:rPr>
        <w:t>201</w:t>
      </w:r>
      <w:r w:rsidR="00CC06EC">
        <w:rPr>
          <w:rFonts w:ascii="Times New Roman" w:hAnsi="Times New Roman" w:cs="Times New Roman"/>
        </w:rPr>
        <w:t>7</w:t>
      </w:r>
      <w:r w:rsidR="00753B47" w:rsidRPr="00753B47">
        <w:rPr>
          <w:rFonts w:ascii="Times New Roman" w:hAnsi="Times New Roman" w:cs="Times New Roman"/>
        </w:rPr>
        <w:t>) BRUVS samples that each species was recorded on</w:t>
      </w:r>
      <w:r w:rsidR="00753B47">
        <w:rPr>
          <w:rFonts w:ascii="Times New Roman" w:hAnsi="Times New Roman" w:cs="Times New Roman"/>
        </w:rPr>
        <w:t xml:space="preserve"> and</w:t>
      </w:r>
      <w:r w:rsidR="00753B47" w:rsidRPr="00753B47">
        <w:rPr>
          <w:rFonts w:ascii="Times New Roman" w:hAnsi="Times New Roman" w:cs="Times New Roman"/>
        </w:rPr>
        <w:t xml:space="preserve"> maximum depth recorded</w:t>
      </w:r>
      <w:r w:rsidR="002F3ACF">
        <w:rPr>
          <w:rFonts w:ascii="Times New Roman" w:hAnsi="Times New Roman" w:cs="Times New Roman"/>
        </w:rPr>
        <w:t xml:space="preserve"> </w:t>
      </w:r>
      <w:r w:rsidR="00753B47" w:rsidRPr="00753B47">
        <w:rPr>
          <w:rFonts w:ascii="Times New Roman" w:hAnsi="Times New Roman" w:cs="Times New Roman"/>
        </w:rPr>
        <w:t>if greater than listed in the literature. Species that were recorded &gt; 10 m deeper than in the literature are highlighted in bold.</w:t>
      </w:r>
      <w:r w:rsidR="00753B47">
        <w:rPr>
          <w:rFonts w:ascii="Times New Roman" w:hAnsi="Times New Roman" w:cs="Times New Roman"/>
        </w:rPr>
        <w:t xml:space="preserve"> </w:t>
      </w:r>
      <w:r w:rsidR="00753B47" w:rsidRPr="00BC1D16">
        <w:rPr>
          <w:rFonts w:ascii="Times New Roman" w:hAnsi="Times New Roman" w:cs="Times New Roman"/>
        </w:rPr>
        <w:t xml:space="preserve">Five of the most commonly used references for fish identification and </w:t>
      </w:r>
      <w:r w:rsidR="002F3ACF">
        <w:rPr>
          <w:rFonts w:ascii="Times New Roman" w:hAnsi="Times New Roman" w:cs="Times New Roman"/>
        </w:rPr>
        <w:t xml:space="preserve">fish </w:t>
      </w:r>
      <w:r w:rsidR="00753B47" w:rsidRPr="00BC1D16">
        <w:rPr>
          <w:rFonts w:ascii="Times New Roman" w:hAnsi="Times New Roman" w:cs="Times New Roman"/>
        </w:rPr>
        <w:t>biological information</w:t>
      </w:r>
      <w:r w:rsidR="002F3ACF">
        <w:rPr>
          <w:rFonts w:ascii="Times New Roman" w:hAnsi="Times New Roman" w:cs="Times New Roman"/>
        </w:rPr>
        <w:t xml:space="preserve"> on the </w:t>
      </w:r>
      <w:proofErr w:type="spellStart"/>
      <w:r w:rsidR="002F3ACF">
        <w:rPr>
          <w:rFonts w:ascii="Times New Roman" w:hAnsi="Times New Roman" w:cs="Times New Roman"/>
        </w:rPr>
        <w:t>southeastern</w:t>
      </w:r>
      <w:proofErr w:type="spellEnd"/>
      <w:r w:rsidR="002F3ACF">
        <w:rPr>
          <w:rFonts w:ascii="Times New Roman" w:hAnsi="Times New Roman" w:cs="Times New Roman"/>
        </w:rPr>
        <w:t xml:space="preserve"> NSW (Australia),</w:t>
      </w:r>
      <w:r w:rsidR="00753B47" w:rsidRPr="00BC1D16">
        <w:rPr>
          <w:rFonts w:ascii="Times New Roman" w:hAnsi="Times New Roman" w:cs="Times New Roman"/>
        </w:rPr>
        <w:t xml:space="preserve"> were consulted and the listed depth range from each included. A condensed depth range, based on the shallowest and deepest depth listed for each species in any of the references</w:t>
      </w:r>
      <w:r w:rsidR="002F3ACF">
        <w:rPr>
          <w:rFonts w:ascii="Times New Roman" w:hAnsi="Times New Roman" w:cs="Times New Roman"/>
        </w:rPr>
        <w:t>,</w:t>
      </w:r>
      <w:r w:rsidR="00753B47" w:rsidRPr="00BC1D16">
        <w:rPr>
          <w:rFonts w:ascii="Times New Roman" w:hAnsi="Times New Roman" w:cs="Times New Roman"/>
        </w:rPr>
        <w:t xml:space="preserve"> was then compiled</w:t>
      </w:r>
      <w:r w:rsidR="00753B47">
        <w:rPr>
          <w:rFonts w:ascii="Times New Roman" w:hAnsi="Times New Roman" w:cs="Times New Roman"/>
        </w:rPr>
        <w:t>.</w:t>
      </w:r>
      <w:r w:rsidR="00753B47" w:rsidRPr="00753B47">
        <w:t xml:space="preserve"> </w:t>
      </w:r>
    </w:p>
    <w:p w14:paraId="5B0CD7BD" w14:textId="77777777" w:rsidR="002F3ACF" w:rsidRDefault="002F3ACF" w:rsidP="002F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References:</w:t>
      </w:r>
    </w:p>
    <w:p w14:paraId="798F2CE2" w14:textId="7F210E62" w:rsidR="002F3ACF" w:rsidRDefault="002F3ACF" w:rsidP="002F3ACF">
      <w:pPr>
        <w:rPr>
          <w:rFonts w:ascii="Times New Roman" w:hAnsi="Times New Roman" w:cs="Times New Roman"/>
        </w:rPr>
      </w:pPr>
      <w:r w:rsidRPr="00FE7A83">
        <w:rPr>
          <w:rFonts w:ascii="Times New Roman" w:hAnsi="Times New Roman" w:cs="Times New Roman"/>
        </w:rPr>
        <w:t xml:space="preserve">Fetterplace, L. C., Turnbull, J. W., Knott, N. A. and Hardy, N., A. (2018). The devil in the deep: expanding the known habitat of a rare and protected fish. European Journal of Ecology. </w:t>
      </w:r>
      <w:hyperlink r:id="rId5" w:tgtFrame="_blank" w:history="1">
        <w:r w:rsidR="00CC06EC" w:rsidRPr="00CC06EC">
          <w:rPr>
            <w:rFonts w:ascii="Helvetica" w:hAnsi="Helvetica" w:cs="Helvetica"/>
            <w:color w:val="0000FF"/>
            <w:sz w:val="18"/>
            <w:szCs w:val="18"/>
            <w:u w:val="single"/>
            <w:shd w:val="clear" w:color="auto" w:fill="EDF0F2"/>
          </w:rPr>
          <w:t>https://doi.org/10.2478/eje-2018-0003</w:t>
        </w:r>
      </w:hyperlink>
    </w:p>
    <w:p w14:paraId="10FB3336" w14:textId="44DE09EE" w:rsidR="002F3ACF" w:rsidRDefault="002F3ACF" w:rsidP="002F3ACF">
      <w:pPr>
        <w:rPr>
          <w:rFonts w:ascii="Times New Roman" w:hAnsi="Times New Roman" w:cs="Times New Roman"/>
        </w:rPr>
      </w:pPr>
      <w:proofErr w:type="spellStart"/>
      <w:r w:rsidRPr="002F3ACF">
        <w:rPr>
          <w:rFonts w:ascii="Times New Roman" w:hAnsi="Times New Roman" w:cs="Times New Roman"/>
        </w:rPr>
        <w:t>Fetterplace</w:t>
      </w:r>
      <w:proofErr w:type="spellEnd"/>
      <w:r w:rsidRPr="002F3ACF">
        <w:rPr>
          <w:rFonts w:ascii="Times New Roman" w:hAnsi="Times New Roman" w:cs="Times New Roman"/>
        </w:rPr>
        <w:t>, L.C. (201</w:t>
      </w:r>
      <w:r w:rsidR="00CC06EC">
        <w:rPr>
          <w:rFonts w:ascii="Times New Roman" w:hAnsi="Times New Roman" w:cs="Times New Roman"/>
        </w:rPr>
        <w:t>7</w:t>
      </w:r>
      <w:r w:rsidRPr="002F3ACF">
        <w:rPr>
          <w:rFonts w:ascii="Times New Roman" w:hAnsi="Times New Roman" w:cs="Times New Roman"/>
        </w:rPr>
        <w:t>). “The ecology of temperate soft sediment fishes: Implications for fisheries management and marine protected area design". Doctor of Philosophy thesis, University of Wollongong</w:t>
      </w:r>
      <w:r>
        <w:rPr>
          <w:rFonts w:ascii="Times New Roman" w:hAnsi="Times New Roman" w:cs="Times New Roman"/>
        </w:rPr>
        <w:t>.</w:t>
      </w:r>
    </w:p>
    <w:p w14:paraId="6740E7F1" w14:textId="77777777" w:rsidR="002F3ACF" w:rsidRPr="001A41DE" w:rsidRDefault="002F3ACF" w:rsidP="002F3ACF">
      <w:pPr>
        <w:rPr>
          <w:rFonts w:ascii="Times New Roman" w:hAnsi="Times New Roman" w:cs="Times New Roman"/>
        </w:rPr>
      </w:pPr>
    </w:p>
    <w:sectPr w:rsidR="002F3ACF" w:rsidRPr="001A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D2"/>
    <w:rsid w:val="00033CB8"/>
    <w:rsid w:val="000D79DE"/>
    <w:rsid w:val="0014730F"/>
    <w:rsid w:val="001A41DE"/>
    <w:rsid w:val="00245443"/>
    <w:rsid w:val="002D71C4"/>
    <w:rsid w:val="002F3ACF"/>
    <w:rsid w:val="00545E42"/>
    <w:rsid w:val="00551785"/>
    <w:rsid w:val="00624251"/>
    <w:rsid w:val="00753B47"/>
    <w:rsid w:val="007974D4"/>
    <w:rsid w:val="007A7F84"/>
    <w:rsid w:val="007D7D9D"/>
    <w:rsid w:val="008105AE"/>
    <w:rsid w:val="00864322"/>
    <w:rsid w:val="008653EC"/>
    <w:rsid w:val="00896127"/>
    <w:rsid w:val="008C00CE"/>
    <w:rsid w:val="00AE6978"/>
    <w:rsid w:val="00BC1D16"/>
    <w:rsid w:val="00BD3ED2"/>
    <w:rsid w:val="00C97102"/>
    <w:rsid w:val="00CC06EC"/>
    <w:rsid w:val="00DA21F7"/>
    <w:rsid w:val="00E5103C"/>
    <w:rsid w:val="00E60B7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1F8"/>
  <w15:chartTrackingRefBased/>
  <w15:docId w15:val="{2A075497-0E41-4C5F-9058-8F8ACB4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478/eje-2018-0003" TargetMode="External"/><Relationship Id="rId4" Type="http://schemas.openxmlformats.org/officeDocument/2006/relationships/hyperlink" Target="https://doi.org/10.2478/eje-2018-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</dc:creator>
  <cp:keywords/>
  <dc:description/>
  <cp:lastModifiedBy>Lachlan</cp:lastModifiedBy>
  <cp:revision>4</cp:revision>
  <dcterms:created xsi:type="dcterms:W3CDTF">2018-03-04T23:12:00Z</dcterms:created>
  <dcterms:modified xsi:type="dcterms:W3CDTF">2018-10-18T13:07:00Z</dcterms:modified>
</cp:coreProperties>
</file>