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40" w:rsidRPr="00E52B81" w:rsidRDefault="00E52B81" w:rsidP="00E52B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Adjusted </w:t>
      </w:r>
      <w:r w:rsidR="00F44B40" w:rsidRPr="00E52B81">
        <w:rPr>
          <w:rFonts w:ascii="Times New Roman" w:hAnsi="Times New Roman" w:cs="Times New Roman"/>
          <w:sz w:val="24"/>
          <w:szCs w:val="24"/>
        </w:rPr>
        <w:t xml:space="preserve">Major oxides (in </w:t>
      </w:r>
      <w:proofErr w:type="spellStart"/>
      <w:r w:rsidR="00F44B40" w:rsidRPr="00E52B81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F44B40" w:rsidRPr="00E52B81">
        <w:rPr>
          <w:rFonts w:ascii="Times New Roman" w:hAnsi="Times New Roman" w:cs="Times New Roman"/>
          <w:sz w:val="24"/>
          <w:szCs w:val="24"/>
        </w:rPr>
        <w:t xml:space="preserve"> %) </w:t>
      </w:r>
      <w:r>
        <w:rPr>
          <w:rFonts w:ascii="Times New Roman" w:hAnsi="Times New Roman" w:cs="Times New Roman"/>
          <w:sz w:val="24"/>
          <w:szCs w:val="24"/>
        </w:rPr>
        <w:t>element data o</w:t>
      </w:r>
      <w:r w:rsidR="00F44B40" w:rsidRPr="00E52B81">
        <w:rPr>
          <w:rFonts w:ascii="Times New Roman" w:hAnsi="Times New Roman" w:cs="Times New Roman"/>
          <w:sz w:val="24"/>
          <w:szCs w:val="24"/>
        </w:rPr>
        <w:t>f Bhatwari gneiss</w:t>
      </w:r>
      <w:r>
        <w:rPr>
          <w:rFonts w:ascii="Times New Roman" w:hAnsi="Times New Roman" w:cs="Times New Roman"/>
          <w:sz w:val="24"/>
          <w:szCs w:val="24"/>
        </w:rPr>
        <w:t xml:space="preserve"> used for computing the isometric log-ratio transformations</w:t>
      </w:r>
    </w:p>
    <w:bookmarkEnd w:id="0"/>
    <w:tbl>
      <w:tblPr>
        <w:tblStyle w:val="GridTable1Light"/>
        <w:tblW w:w="890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7"/>
        <w:gridCol w:w="1599"/>
        <w:gridCol w:w="1492"/>
        <w:gridCol w:w="1455"/>
        <w:gridCol w:w="1637"/>
      </w:tblGrid>
      <w:tr w:rsidR="00F44B40" w:rsidRPr="00E52B81" w:rsidTr="009A0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BGN 26/1A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BGN 26/1B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BGN 26/2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BGN 26/3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BGN 26/4</w:t>
            </w: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67.03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49.16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57.79</w:t>
            </w:r>
          </w:p>
        </w:tc>
        <w:tc>
          <w:tcPr>
            <w:tcW w:w="1455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72.87</w:t>
            </w:r>
          </w:p>
        </w:tc>
        <w:tc>
          <w:tcPr>
            <w:tcW w:w="163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67.78</w:t>
            </w:r>
          </w:p>
        </w:tc>
      </w:tr>
      <w:tr w:rsidR="00F44B40" w:rsidRPr="00E52B81" w:rsidTr="009A0C4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0.49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0.60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0.47</w:t>
            </w:r>
          </w:p>
        </w:tc>
        <w:tc>
          <w:tcPr>
            <w:tcW w:w="1455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  0.15</w:t>
            </w:r>
          </w:p>
        </w:tc>
        <w:tc>
          <w:tcPr>
            <w:tcW w:w="163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0.34</w:t>
            </w: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19.24</w:t>
            </w:r>
          </w:p>
        </w:tc>
        <w:tc>
          <w:tcPr>
            <w:tcW w:w="1455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14.01</w:t>
            </w:r>
          </w:p>
        </w:tc>
        <w:tc>
          <w:tcPr>
            <w:tcW w:w="163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E52B8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A0C4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8.38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14.47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8.37</w:t>
            </w:r>
          </w:p>
        </w:tc>
        <w:tc>
          <w:tcPr>
            <w:tcW w:w="1455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  3.48</w:t>
            </w:r>
          </w:p>
        </w:tc>
        <w:tc>
          <w:tcPr>
            <w:tcW w:w="163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5.24</w:t>
            </w: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MnO</w:t>
            </w:r>
            <w:proofErr w:type="spellEnd"/>
            <w:r w:rsidR="009A0C4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0.03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0.02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0.05</w:t>
            </w:r>
          </w:p>
        </w:tc>
        <w:tc>
          <w:tcPr>
            <w:tcW w:w="1455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  0.02</w:t>
            </w:r>
          </w:p>
        </w:tc>
        <w:tc>
          <w:tcPr>
            <w:tcW w:w="163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0.03</w:t>
            </w: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="009A0C4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0.52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2.30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1.21</w:t>
            </w:r>
          </w:p>
        </w:tc>
        <w:tc>
          <w:tcPr>
            <w:tcW w:w="1455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  0.14</w:t>
            </w:r>
          </w:p>
        </w:tc>
        <w:tc>
          <w:tcPr>
            <w:tcW w:w="163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0.76</w:t>
            </w:r>
          </w:p>
        </w:tc>
      </w:tr>
      <w:tr w:rsidR="00F44B40" w:rsidRPr="00E52B81" w:rsidTr="009A0C4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="009A0C4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1.39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0.32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4.34</w:t>
            </w:r>
          </w:p>
        </w:tc>
        <w:tc>
          <w:tcPr>
            <w:tcW w:w="1455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  0.60</w:t>
            </w:r>
          </w:p>
        </w:tc>
        <w:tc>
          <w:tcPr>
            <w:tcW w:w="163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2.28</w:t>
            </w: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A0C4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2.15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1.55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6.66</w:t>
            </w:r>
          </w:p>
        </w:tc>
        <w:tc>
          <w:tcPr>
            <w:tcW w:w="1455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  2.77</w:t>
            </w:r>
          </w:p>
        </w:tc>
        <w:tc>
          <w:tcPr>
            <w:tcW w:w="163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3.27</w:t>
            </w: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E52B81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9A0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7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5.63</w:t>
            </w:r>
          </w:p>
        </w:tc>
        <w:tc>
          <w:tcPr>
            <w:tcW w:w="1599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4.94</w:t>
            </w:r>
          </w:p>
        </w:tc>
        <w:tc>
          <w:tcPr>
            <w:tcW w:w="1492" w:type="dxa"/>
          </w:tcPr>
          <w:p w:rsidR="00F44B40" w:rsidRPr="00E52B81" w:rsidRDefault="00F44B40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2.06</w:t>
            </w:r>
          </w:p>
        </w:tc>
        <w:tc>
          <w:tcPr>
            <w:tcW w:w="1455" w:type="dxa"/>
          </w:tcPr>
          <w:p w:rsidR="00F44B40" w:rsidRPr="00E52B81" w:rsidRDefault="00E52B81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  6.25</w:t>
            </w:r>
          </w:p>
        </w:tc>
        <w:tc>
          <w:tcPr>
            <w:tcW w:w="1637" w:type="dxa"/>
          </w:tcPr>
          <w:p w:rsidR="00F44B40" w:rsidRPr="00E52B81" w:rsidRDefault="00E52B81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5.26</w:t>
            </w:r>
          </w:p>
        </w:tc>
      </w:tr>
      <w:tr w:rsidR="00F44B40" w:rsidRPr="00E52B81" w:rsidTr="009A0C4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F44B40" w:rsidRPr="009A0C46" w:rsidRDefault="00F44B40" w:rsidP="00E52B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2B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="009A0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7" w:type="dxa"/>
          </w:tcPr>
          <w:p w:rsidR="00F44B40" w:rsidRPr="00E52B81" w:rsidRDefault="00E52B81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0.21</w:t>
            </w:r>
          </w:p>
        </w:tc>
        <w:tc>
          <w:tcPr>
            <w:tcW w:w="1599" w:type="dxa"/>
          </w:tcPr>
          <w:p w:rsidR="00F44B40" w:rsidRPr="00E52B81" w:rsidRDefault="00E52B81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0.10</w:t>
            </w:r>
          </w:p>
        </w:tc>
        <w:tc>
          <w:tcPr>
            <w:tcW w:w="1492" w:type="dxa"/>
          </w:tcPr>
          <w:p w:rsidR="00F44B40" w:rsidRPr="00E52B81" w:rsidRDefault="00E52B81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0.41</w:t>
            </w:r>
          </w:p>
        </w:tc>
        <w:tc>
          <w:tcPr>
            <w:tcW w:w="1455" w:type="dxa"/>
          </w:tcPr>
          <w:p w:rsidR="00F44B40" w:rsidRPr="00E52B81" w:rsidRDefault="00E52B81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  0.11</w:t>
            </w:r>
          </w:p>
        </w:tc>
        <w:tc>
          <w:tcPr>
            <w:tcW w:w="1637" w:type="dxa"/>
          </w:tcPr>
          <w:p w:rsidR="00F44B40" w:rsidRPr="00E52B81" w:rsidRDefault="00E52B81" w:rsidP="00E52B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B81">
              <w:rPr>
                <w:rFonts w:ascii="Times New Roman" w:hAnsi="Times New Roman" w:cs="Times New Roman"/>
                <w:sz w:val="24"/>
                <w:szCs w:val="24"/>
              </w:rPr>
              <w:t xml:space="preserve">  0.16</w:t>
            </w:r>
          </w:p>
        </w:tc>
      </w:tr>
    </w:tbl>
    <w:p w:rsidR="000C72AD" w:rsidRDefault="009A0C46" w:rsidP="00E52B81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4445</wp:posOffset>
                </wp:positionV>
                <wp:extent cx="5648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2638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35pt" to="44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nvtQEAALcDAAAOAAAAZHJzL2Uyb0RvYy54bWysU8GO0zAQvSPxD5bvNGlhV6u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B4457" w:rsidRDefault="00AB4457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Default="000C72AD" w:rsidP="000C72AD">
      <w:pPr>
        <w:rPr>
          <w:sz w:val="24"/>
          <w:szCs w:val="24"/>
        </w:rPr>
      </w:pPr>
    </w:p>
    <w:p w:rsidR="000C72AD" w:rsidRPr="00394F6C" w:rsidRDefault="000C72AD" w:rsidP="000C72AD">
      <w:pPr>
        <w:ind w:left="-113" w:right="-420"/>
        <w:rPr>
          <w:lang w:val="en-US"/>
        </w:rPr>
      </w:pPr>
      <w:r w:rsidRPr="00394F6C">
        <w:rPr>
          <w:lang w:val="en-US"/>
        </w:rPr>
        <w:t xml:space="preserve">Discriminant-function equations for the five new multi-dimensional discrimination diagrams for major elements.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"/>
        <w:gridCol w:w="28"/>
        <w:gridCol w:w="8483"/>
      </w:tblGrid>
      <w:tr w:rsidR="000C72AD" w:rsidRPr="00394F6C" w:rsidTr="003C0F98">
        <w:tc>
          <w:tcPr>
            <w:tcW w:w="12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4F6C">
              <w:rPr>
                <w:lang w:val="en-US"/>
              </w:rPr>
              <w:t>Fig. no. type *</w:t>
            </w:r>
          </w:p>
        </w:tc>
        <w:tc>
          <w:tcPr>
            <w:tcW w:w="85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4F6C">
              <w:rPr>
                <w:lang w:val="en-US"/>
              </w:rPr>
              <w:t>Equations</w:t>
            </w:r>
          </w:p>
        </w:tc>
      </w:tr>
      <w:tr w:rsidR="000C72AD" w:rsidRPr="00394F6C" w:rsidTr="003C0F98"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394F6C">
              <w:rPr>
                <w:sz w:val="20"/>
                <w:szCs w:val="20"/>
                <w:lang w:val="it-IT"/>
              </w:rPr>
              <w:t xml:space="preserve">Fig. </w:t>
            </w:r>
            <w:r>
              <w:rPr>
                <w:sz w:val="20"/>
                <w:szCs w:val="20"/>
                <w:lang w:val="it-IT"/>
              </w:rPr>
              <w:t>5a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394F6C">
              <w:rPr>
                <w:sz w:val="20"/>
                <w:szCs w:val="20"/>
                <w:lang w:val="it-IT"/>
              </w:rPr>
              <w:t xml:space="preserve"> (IA+CA-CR+OI-Col)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394F6C">
              <w:rPr>
                <w:sz w:val="20"/>
                <w:szCs w:val="20"/>
                <w:lang w:val="it-IT"/>
              </w:rPr>
              <w:t>(1+2-3+4-5)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ind w:firstLine="336"/>
              <w:rPr>
                <w:position w:val="-10"/>
                <w:lang w:val="it-IT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ind w:firstLine="312"/>
              <w:rPr>
                <w:position w:val="-10"/>
              </w:rPr>
            </w:pPr>
            <w:r w:rsidRPr="00394F6C">
              <w:rPr>
                <w:position w:val="-92"/>
              </w:rPr>
              <w:object w:dxaOrig="7780" w:dyaOrig="1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9.25pt;height:98.25pt" o:ole="">
                  <v:imagedata r:id="rId4" o:title=""/>
                </v:shape>
                <o:OLEObject Type="Embed" ProgID="Equation.3" ShapeID="_x0000_i1025" DrawAspect="Content" ObjectID="_1573539647" r:id="rId5"/>
              </w:objec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ind w:firstLine="336"/>
              <w:rPr>
                <w:position w:val="-10"/>
                <w:sz w:val="4"/>
                <w:szCs w:val="4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ind w:firstLine="256"/>
              <w:rPr>
                <w:lang w:val="en-US"/>
              </w:rPr>
            </w:pPr>
            <w:r w:rsidRPr="00394F6C">
              <w:rPr>
                <w:position w:val="-92"/>
              </w:rPr>
              <w:object w:dxaOrig="7620" w:dyaOrig="1939">
                <v:shape id="_x0000_i1026" type="#_x0000_t75" style="width:381pt;height:98.25pt" o:ole="">
                  <v:imagedata r:id="rId6" o:title=""/>
                </v:shape>
                <o:OLEObject Type="Embed" ProgID="Equation.3" ShapeID="_x0000_i1026" DrawAspect="Content" ObjectID="_1573539648" r:id="rId7"/>
              </w:object>
            </w:r>
          </w:p>
        </w:tc>
      </w:tr>
      <w:tr w:rsidR="000C72AD" w:rsidRPr="00394F6C" w:rsidTr="003C0F98"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es-MX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Fig. 5</w:t>
            </w:r>
            <w:r w:rsidRPr="00394F6C">
              <w:rPr>
                <w:sz w:val="20"/>
                <w:szCs w:val="20"/>
                <w:lang w:val="it-IT"/>
              </w:rPr>
              <w:t>b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394F6C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(</w:t>
            </w:r>
            <w:r w:rsidRPr="00394F6C">
              <w:rPr>
                <w:sz w:val="20"/>
                <w:szCs w:val="20"/>
                <w:lang w:val="it-IT"/>
              </w:rPr>
              <w:t>1-2-3+4</w:t>
            </w:r>
            <w:r>
              <w:rPr>
                <w:sz w:val="20"/>
                <w:szCs w:val="20"/>
                <w:lang w:val="it-IT"/>
              </w:rPr>
              <w:t>)</w:t>
            </w:r>
            <w:r w:rsidRPr="00394F6C">
              <w:rPr>
                <w:sz w:val="20"/>
                <w:szCs w:val="20"/>
                <w:lang w:val="it-IT"/>
              </w:rPr>
              <w:t xml:space="preserve"> 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394F6C">
              <w:rPr>
                <w:sz w:val="20"/>
                <w:szCs w:val="20"/>
                <w:lang w:val="it-IT"/>
              </w:rPr>
              <w:t xml:space="preserve"> (IA-CA-CR+OI)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8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ind w:firstLine="336"/>
              <w:rPr>
                <w:position w:val="-10"/>
                <w:lang w:val="it-IT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ind w:firstLine="298"/>
              <w:rPr>
                <w:position w:val="-10"/>
              </w:rPr>
            </w:pPr>
            <w:r w:rsidRPr="00394F6C">
              <w:rPr>
                <w:position w:val="-92"/>
              </w:rPr>
              <w:object w:dxaOrig="7420" w:dyaOrig="1939">
                <v:shape id="_x0000_i1027" type="#_x0000_t75" style="width:371.25pt;height:98.25pt" o:ole="">
                  <v:imagedata r:id="rId8" o:title=""/>
                </v:shape>
                <o:OLEObject Type="Embed" ProgID="Equation.3" ShapeID="_x0000_i1027" DrawAspect="Content" ObjectID="_1573539649" r:id="rId9"/>
              </w:objec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ind w:firstLine="336"/>
              <w:rPr>
                <w:position w:val="-10"/>
                <w:sz w:val="4"/>
                <w:szCs w:val="4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ind w:firstLine="336"/>
              <w:rPr>
                <w:lang w:val="it-IT"/>
              </w:rPr>
            </w:pPr>
            <w:r w:rsidRPr="00394F6C">
              <w:rPr>
                <w:position w:val="-92"/>
              </w:rPr>
              <w:object w:dxaOrig="7339" w:dyaOrig="1939">
                <v:shape id="_x0000_i1028" type="#_x0000_t75" style="width:366.75pt;height:98.25pt" o:ole="">
                  <v:imagedata r:id="rId10" o:title=""/>
                </v:shape>
                <o:OLEObject Type="Embed" ProgID="Equation.3" ShapeID="_x0000_i1028" DrawAspect="Content" ObjectID="_1573539650" r:id="rId11"/>
              </w:object>
            </w:r>
          </w:p>
        </w:tc>
      </w:tr>
      <w:tr w:rsidR="000C72AD" w:rsidRPr="00394F6C" w:rsidTr="003C0F98">
        <w:tc>
          <w:tcPr>
            <w:tcW w:w="9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2AD" w:rsidRDefault="000C72AD" w:rsidP="003C0F98">
            <w:pPr>
              <w:jc w:val="right"/>
              <w:rPr>
                <w:lang w:val="it-IT"/>
              </w:rPr>
            </w:pPr>
          </w:p>
          <w:p w:rsidR="000C72AD" w:rsidRPr="00394F6C" w:rsidRDefault="000C72AD" w:rsidP="003C0F98">
            <w:pPr>
              <w:jc w:val="right"/>
              <w:rPr>
                <w:lang w:val="it-IT"/>
              </w:rPr>
            </w:pPr>
            <w:r w:rsidRPr="00394F6C">
              <w:rPr>
                <w:lang w:val="it-IT"/>
              </w:rPr>
              <w:t>Continues</w:t>
            </w:r>
          </w:p>
          <w:p w:rsidR="000C72AD" w:rsidRDefault="000C72AD" w:rsidP="003C0F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C72AD" w:rsidRDefault="000C72AD" w:rsidP="003C0F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C72AD" w:rsidRPr="00394F6C" w:rsidTr="003C0F98">
        <w:tc>
          <w:tcPr>
            <w:tcW w:w="9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AD" w:rsidRDefault="000C72AD" w:rsidP="000C72AD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0C72AD" w:rsidRPr="00394F6C" w:rsidTr="003C0F98"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4F6C">
              <w:rPr>
                <w:lang w:val="en-US"/>
              </w:rPr>
              <w:t>Figure no.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4F6C">
              <w:rPr>
                <w:lang w:val="en-US"/>
              </w:rPr>
              <w:t>type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jc w:val="center"/>
              <w:rPr>
                <w:position w:val="-10"/>
              </w:rPr>
            </w:pPr>
            <w:r w:rsidRPr="00394F6C">
              <w:rPr>
                <w:lang w:val="en-US"/>
              </w:rPr>
              <w:t>Equations</w:t>
            </w:r>
          </w:p>
        </w:tc>
      </w:tr>
      <w:tr w:rsidR="000C72AD" w:rsidRPr="00394F6C" w:rsidTr="003C0F98"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2AD" w:rsidRPr="00FE4758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</w:p>
          <w:p w:rsidR="000C72AD" w:rsidRPr="00FE4758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Fig. 5</w:t>
            </w:r>
            <w:r w:rsidRPr="00FE4758">
              <w:rPr>
                <w:sz w:val="20"/>
                <w:szCs w:val="20"/>
                <w:lang w:val="pt-BR"/>
              </w:rPr>
              <w:t>c</w:t>
            </w:r>
          </w:p>
          <w:p w:rsidR="000C72AD" w:rsidRPr="00FE4758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</w:p>
          <w:p w:rsidR="000C72AD" w:rsidRPr="00FE4758" w:rsidRDefault="000C72AD" w:rsidP="003C0F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</w:t>
            </w:r>
            <w:r w:rsidRPr="00FE4758">
              <w:rPr>
                <w:sz w:val="20"/>
                <w:szCs w:val="20"/>
                <w:lang w:val="pt-BR"/>
              </w:rPr>
              <w:t>1-2-5</w:t>
            </w:r>
            <w:r>
              <w:rPr>
                <w:sz w:val="20"/>
                <w:szCs w:val="20"/>
                <w:lang w:val="pt-BR"/>
              </w:rPr>
              <w:t>)</w:t>
            </w:r>
          </w:p>
          <w:p w:rsidR="000C72AD" w:rsidRPr="00FE4758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FE4758">
              <w:rPr>
                <w:sz w:val="20"/>
                <w:szCs w:val="20"/>
                <w:lang w:val="pt-BR"/>
              </w:rPr>
              <w:t xml:space="preserve"> (IA-CA-Col)</w:t>
            </w:r>
          </w:p>
          <w:p w:rsidR="000C72AD" w:rsidRPr="00FE4758" w:rsidRDefault="000C72AD" w:rsidP="003C0F98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0C72AD" w:rsidRPr="00FE4758" w:rsidRDefault="000C72AD" w:rsidP="003C0F98">
            <w:pPr>
              <w:rPr>
                <w:position w:val="-10"/>
                <w:lang w:val="pt-BR"/>
              </w:rPr>
            </w:pPr>
          </w:p>
          <w:p w:rsidR="000C72AD" w:rsidRPr="00394F6C" w:rsidRDefault="000C72AD" w:rsidP="003C0F98">
            <w:pPr>
              <w:ind w:firstLine="354"/>
              <w:rPr>
                <w:position w:val="-10"/>
              </w:rPr>
            </w:pPr>
            <w:r w:rsidRPr="00394F6C">
              <w:rPr>
                <w:position w:val="-92"/>
              </w:rPr>
              <w:object w:dxaOrig="7420" w:dyaOrig="1939">
                <v:shape id="_x0000_i1029" type="#_x0000_t75" style="width:371.25pt;height:98.25pt" o:ole="">
                  <v:imagedata r:id="rId12" o:title=""/>
                </v:shape>
                <o:OLEObject Type="Embed" ProgID="Equation.3" ShapeID="_x0000_i1029" DrawAspect="Content" ObjectID="_1573539651" r:id="rId13"/>
              </w:object>
            </w:r>
          </w:p>
          <w:p w:rsidR="000C72AD" w:rsidRPr="00394F6C" w:rsidRDefault="000C72AD" w:rsidP="003C0F98">
            <w:pPr>
              <w:ind w:firstLine="354"/>
              <w:rPr>
                <w:position w:val="-10"/>
                <w:sz w:val="4"/>
                <w:szCs w:val="4"/>
              </w:rPr>
            </w:pPr>
          </w:p>
          <w:p w:rsidR="000C72AD" w:rsidRPr="00394F6C" w:rsidRDefault="000C72AD" w:rsidP="003C0F98">
            <w:pPr>
              <w:ind w:firstLine="354"/>
              <w:rPr>
                <w:position w:val="-10"/>
              </w:rPr>
            </w:pPr>
            <w:r w:rsidRPr="00394F6C">
              <w:rPr>
                <w:position w:val="-92"/>
              </w:rPr>
              <w:object w:dxaOrig="7360" w:dyaOrig="1939">
                <v:shape id="_x0000_i1030" type="#_x0000_t75" style="width:368.25pt;height:98.25pt" o:ole="">
                  <v:imagedata r:id="rId14" o:title=""/>
                </v:shape>
                <o:OLEObject Type="Embed" ProgID="Equation.3" ShapeID="_x0000_i1030" DrawAspect="Content" ObjectID="_1573539652" r:id="rId15"/>
              </w:object>
            </w:r>
          </w:p>
          <w:p w:rsidR="000C72AD" w:rsidRPr="00394F6C" w:rsidRDefault="000C72AD" w:rsidP="003C0F98">
            <w:pPr>
              <w:rPr>
                <w:position w:val="-10"/>
                <w:lang w:val="en-US"/>
              </w:rPr>
            </w:pPr>
          </w:p>
        </w:tc>
      </w:tr>
      <w:tr w:rsidR="000C72AD" w:rsidRPr="00394F6C" w:rsidTr="003C0F98"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72AD" w:rsidRPr="00FE4758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Fig. 5</w:t>
            </w:r>
            <w:r w:rsidRPr="00FE4758">
              <w:rPr>
                <w:sz w:val="20"/>
                <w:szCs w:val="20"/>
                <w:lang w:val="pt-BR"/>
              </w:rPr>
              <w:t>d</w:t>
            </w:r>
          </w:p>
          <w:p w:rsidR="000C72AD" w:rsidRPr="00FE4758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t-BR"/>
              </w:rPr>
              <w:t>(</w:t>
            </w:r>
            <w:r w:rsidRPr="00FE4758">
              <w:rPr>
                <w:sz w:val="20"/>
                <w:szCs w:val="20"/>
                <w:lang w:val="pt-BR"/>
              </w:rPr>
              <w:t>1-3+4-5</w:t>
            </w:r>
            <w:r>
              <w:rPr>
                <w:sz w:val="20"/>
                <w:szCs w:val="20"/>
                <w:lang w:val="pt-BR"/>
              </w:rPr>
              <w:t>)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394F6C">
              <w:rPr>
                <w:sz w:val="20"/>
                <w:szCs w:val="20"/>
                <w:lang w:val="it-IT"/>
              </w:rPr>
              <w:t>(IA-CR+OI-Col)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ind w:firstLine="368"/>
              <w:rPr>
                <w:position w:val="-10"/>
                <w:lang w:val="it-IT"/>
              </w:rPr>
            </w:pPr>
          </w:p>
          <w:p w:rsidR="000C72AD" w:rsidRPr="00394F6C" w:rsidRDefault="000C72AD" w:rsidP="003C0F98">
            <w:pPr>
              <w:ind w:firstLine="368"/>
              <w:rPr>
                <w:position w:val="-10"/>
                <w:lang w:val="es-MX"/>
              </w:rPr>
            </w:pPr>
            <w:r w:rsidRPr="00394F6C">
              <w:rPr>
                <w:position w:val="-72"/>
              </w:rPr>
              <w:object w:dxaOrig="7640" w:dyaOrig="1560">
                <v:shape id="_x0000_i1031" type="#_x0000_t75" style="width:381.75pt;height:79.5pt" o:ole="">
                  <v:imagedata r:id="rId16" o:title=""/>
                </v:shape>
                <o:OLEObject Type="Embed" ProgID="Equation.3" ShapeID="_x0000_i1031" DrawAspect="Content" ObjectID="_1573539653" r:id="rId17"/>
              </w:object>
            </w:r>
          </w:p>
          <w:p w:rsidR="000C72AD" w:rsidRPr="00394F6C" w:rsidRDefault="000C72AD" w:rsidP="003C0F98">
            <w:pPr>
              <w:ind w:firstLine="368"/>
              <w:jc w:val="center"/>
              <w:rPr>
                <w:position w:val="-10"/>
              </w:rPr>
            </w:pPr>
          </w:p>
          <w:p w:rsidR="000C72AD" w:rsidRPr="00394F6C" w:rsidRDefault="000C72AD" w:rsidP="003C0F98">
            <w:pPr>
              <w:ind w:firstLine="368"/>
              <w:rPr>
                <w:lang w:val="en-US"/>
              </w:rPr>
            </w:pPr>
            <w:r w:rsidRPr="00394F6C">
              <w:rPr>
                <w:position w:val="-72"/>
              </w:rPr>
              <w:object w:dxaOrig="7479" w:dyaOrig="1560">
                <v:shape id="_x0000_i1032" type="#_x0000_t75" style="width:374.25pt;height:79.5pt" o:ole="">
                  <v:imagedata r:id="rId18" o:title=""/>
                </v:shape>
                <o:OLEObject Type="Embed" ProgID="Equation.3" ShapeID="_x0000_i1032" DrawAspect="Content" ObjectID="_1573539654" r:id="rId19"/>
              </w:object>
            </w:r>
          </w:p>
          <w:p w:rsidR="000C72AD" w:rsidRPr="00394F6C" w:rsidRDefault="000C72AD" w:rsidP="003C0F98">
            <w:pPr>
              <w:jc w:val="right"/>
              <w:rPr>
                <w:position w:val="-10"/>
                <w:lang w:val="es-MX"/>
              </w:rPr>
            </w:pPr>
          </w:p>
        </w:tc>
      </w:tr>
      <w:tr w:rsidR="000C72AD" w:rsidRPr="00394F6C" w:rsidTr="003C0F98"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es-MX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0C72AD" w:rsidRDefault="000C72AD" w:rsidP="003C0F98">
            <w:pPr>
              <w:jc w:val="right"/>
              <w:rPr>
                <w:lang w:val="it-IT"/>
              </w:rPr>
            </w:pPr>
          </w:p>
          <w:p w:rsidR="000C72AD" w:rsidRPr="00394F6C" w:rsidRDefault="000C72AD" w:rsidP="003C0F98">
            <w:pPr>
              <w:jc w:val="right"/>
              <w:rPr>
                <w:lang w:val="it-IT"/>
              </w:rPr>
            </w:pPr>
          </w:p>
          <w:p w:rsidR="000C72AD" w:rsidRPr="00394F6C" w:rsidRDefault="000C72AD" w:rsidP="003C0F98">
            <w:pPr>
              <w:jc w:val="right"/>
              <w:rPr>
                <w:lang w:val="it-IT"/>
              </w:rPr>
            </w:pPr>
          </w:p>
          <w:p w:rsidR="000C72AD" w:rsidRDefault="000C72AD" w:rsidP="003C0F98">
            <w:pPr>
              <w:jc w:val="right"/>
              <w:rPr>
                <w:position w:val="-10"/>
              </w:rPr>
            </w:pPr>
          </w:p>
          <w:p w:rsidR="000C72AD" w:rsidRDefault="000C72AD" w:rsidP="003C0F98">
            <w:pPr>
              <w:jc w:val="right"/>
              <w:rPr>
                <w:position w:val="-10"/>
              </w:rPr>
            </w:pPr>
          </w:p>
          <w:p w:rsidR="000C72AD" w:rsidRDefault="000C72AD" w:rsidP="003C0F98">
            <w:pPr>
              <w:jc w:val="right"/>
              <w:rPr>
                <w:position w:val="-10"/>
              </w:rPr>
            </w:pPr>
          </w:p>
          <w:p w:rsidR="000C72AD" w:rsidRDefault="000C72AD" w:rsidP="000C72AD">
            <w:pPr>
              <w:rPr>
                <w:position w:val="-10"/>
              </w:rPr>
            </w:pPr>
          </w:p>
          <w:p w:rsidR="000C72AD" w:rsidRDefault="000C72AD" w:rsidP="003C0F98">
            <w:pPr>
              <w:jc w:val="right"/>
              <w:rPr>
                <w:position w:val="-10"/>
              </w:rPr>
            </w:pPr>
          </w:p>
          <w:p w:rsidR="000C72AD" w:rsidRPr="00394F6C" w:rsidRDefault="000C72AD" w:rsidP="003C0F98">
            <w:pPr>
              <w:jc w:val="right"/>
              <w:rPr>
                <w:position w:val="-10"/>
              </w:rPr>
            </w:pPr>
          </w:p>
        </w:tc>
      </w:tr>
      <w:tr w:rsidR="000C72AD" w:rsidRPr="00394F6C" w:rsidTr="003C0F98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es-MX"/>
              </w:rPr>
            </w:pPr>
            <w:r w:rsidRPr="00394F6C">
              <w:rPr>
                <w:lang w:val="es-MX"/>
              </w:rPr>
              <w:lastRenderedPageBreak/>
              <w:t>Figure no.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es-MX"/>
              </w:rPr>
            </w:pPr>
            <w:proofErr w:type="spellStart"/>
            <w:r w:rsidRPr="00394F6C">
              <w:rPr>
                <w:lang w:val="es-MX"/>
              </w:rPr>
              <w:t>type</w:t>
            </w:r>
            <w:proofErr w:type="spellEnd"/>
          </w:p>
        </w:tc>
        <w:tc>
          <w:tcPr>
            <w:tcW w:w="8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AD" w:rsidRPr="00394F6C" w:rsidRDefault="000C72AD" w:rsidP="003C0F98">
            <w:pPr>
              <w:jc w:val="center"/>
              <w:rPr>
                <w:position w:val="-10"/>
              </w:rPr>
            </w:pPr>
            <w:r w:rsidRPr="00394F6C">
              <w:rPr>
                <w:lang w:val="en-US"/>
              </w:rPr>
              <w:t>Equations</w:t>
            </w:r>
          </w:p>
        </w:tc>
      </w:tr>
      <w:tr w:rsidR="000C72AD" w:rsidRPr="00394F6C" w:rsidTr="003C0F98">
        <w:tc>
          <w:tcPr>
            <w:tcW w:w="1242" w:type="dxa"/>
            <w:tcBorders>
              <w:top w:val="single" w:sz="4" w:space="0" w:color="auto"/>
              <w:left w:val="nil"/>
              <w:right w:val="nil"/>
            </w:tcBorders>
          </w:tcPr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Fig. 5</w:t>
            </w:r>
            <w:r w:rsidRPr="00394F6C">
              <w:rPr>
                <w:sz w:val="20"/>
                <w:szCs w:val="20"/>
                <w:lang w:val="it-IT"/>
              </w:rPr>
              <w:t>e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</w:t>
            </w:r>
            <w:r w:rsidRPr="00394F6C">
              <w:rPr>
                <w:sz w:val="20"/>
                <w:szCs w:val="20"/>
                <w:lang w:val="it-IT"/>
              </w:rPr>
              <w:t>2-3+4-5</w:t>
            </w:r>
            <w:r>
              <w:rPr>
                <w:sz w:val="20"/>
                <w:szCs w:val="20"/>
                <w:lang w:val="it-IT"/>
              </w:rPr>
              <w:t>)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394F6C">
              <w:rPr>
                <w:sz w:val="20"/>
                <w:szCs w:val="20"/>
                <w:lang w:val="it-IT"/>
              </w:rPr>
              <w:t>(CA-CR+OI-Col)</w:t>
            </w:r>
          </w:p>
          <w:p w:rsidR="000C72AD" w:rsidRPr="00394F6C" w:rsidRDefault="000C72AD" w:rsidP="003C0F98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C72AD" w:rsidRPr="00394F6C" w:rsidRDefault="000C72AD" w:rsidP="003C0F98">
            <w:pPr>
              <w:rPr>
                <w:position w:val="-10"/>
                <w:lang w:val="it-IT"/>
              </w:rPr>
            </w:pPr>
          </w:p>
          <w:p w:rsidR="000C72AD" w:rsidRPr="00394F6C" w:rsidRDefault="000C72AD" w:rsidP="003C0F98">
            <w:pPr>
              <w:ind w:firstLine="326"/>
              <w:rPr>
                <w:position w:val="-10"/>
              </w:rPr>
            </w:pPr>
            <w:r w:rsidRPr="00394F6C">
              <w:rPr>
                <w:position w:val="-92"/>
              </w:rPr>
              <w:object w:dxaOrig="7620" w:dyaOrig="1939">
                <v:shape id="_x0000_i1033" type="#_x0000_t75" style="width:381pt;height:98.25pt" o:ole="">
                  <v:imagedata r:id="rId20" o:title=""/>
                </v:shape>
                <o:OLEObject Type="Embed" ProgID="Equation.3" ShapeID="_x0000_i1033" DrawAspect="Content" ObjectID="_1573539655" r:id="rId21"/>
              </w:object>
            </w:r>
          </w:p>
          <w:p w:rsidR="000C72AD" w:rsidRPr="00394F6C" w:rsidRDefault="000C72AD" w:rsidP="003C0F98">
            <w:pPr>
              <w:rPr>
                <w:position w:val="-10"/>
                <w:sz w:val="4"/>
                <w:szCs w:val="4"/>
                <w:lang w:val="es-MX"/>
              </w:rPr>
            </w:pPr>
          </w:p>
          <w:p w:rsidR="000C72AD" w:rsidRPr="00394F6C" w:rsidRDefault="000C72AD" w:rsidP="003C0F98">
            <w:pPr>
              <w:ind w:firstLine="284"/>
              <w:rPr>
                <w:position w:val="-10"/>
                <w:lang w:val="es-MX"/>
              </w:rPr>
            </w:pPr>
            <w:r w:rsidRPr="00394F6C">
              <w:rPr>
                <w:position w:val="-92"/>
              </w:rPr>
              <w:object w:dxaOrig="7500" w:dyaOrig="1939">
                <v:shape id="_x0000_i1034" type="#_x0000_t75" style="width:375pt;height:98.25pt" o:ole="">
                  <v:imagedata r:id="rId22" o:title=""/>
                </v:shape>
                <o:OLEObject Type="Embed" ProgID="Equation.3" ShapeID="_x0000_i1034" DrawAspect="Content" ObjectID="_1573539656" r:id="rId23"/>
              </w:object>
            </w:r>
          </w:p>
          <w:p w:rsidR="000C72AD" w:rsidRPr="00394F6C" w:rsidRDefault="000C72AD" w:rsidP="003C0F98">
            <w:pPr>
              <w:rPr>
                <w:position w:val="-10"/>
                <w:lang w:val="es-MX"/>
              </w:rPr>
            </w:pPr>
          </w:p>
        </w:tc>
      </w:tr>
    </w:tbl>
    <w:p w:rsidR="000C72AD" w:rsidRPr="00394F6C" w:rsidRDefault="000C72AD" w:rsidP="000C72AD">
      <w:pPr>
        <w:ind w:right="782"/>
        <w:jc w:val="both"/>
        <w:rPr>
          <w:sz w:val="4"/>
          <w:szCs w:val="4"/>
          <w:lang w:val="en-US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  <w:r w:rsidRPr="00394F6C">
        <w:rPr>
          <w:lang w:val="en-US"/>
        </w:rPr>
        <w:t xml:space="preserve">* </w:t>
      </w:r>
      <w:r>
        <w:rPr>
          <w:sz w:val="20"/>
          <w:szCs w:val="20"/>
          <w:lang w:val="en-GB"/>
        </w:rPr>
        <w:t>For Fig. 5</w:t>
      </w:r>
      <w:r w:rsidRPr="00394F6C">
        <w:rPr>
          <w:sz w:val="20"/>
          <w:szCs w:val="20"/>
          <w:lang w:val="en-GB"/>
        </w:rPr>
        <w:t xml:space="preserve">a, equations 1 and 2 are used to calculate the x- and y-axis variables, </w:t>
      </w:r>
      <w:r w:rsidRPr="00394F6C">
        <w:rPr>
          <w:position w:val="-14"/>
          <w:sz w:val="20"/>
          <w:szCs w:val="20"/>
        </w:rPr>
        <w:object w:dxaOrig="2060" w:dyaOrig="360">
          <v:shape id="_x0000_i1035" type="#_x0000_t75" style="width:102.75pt;height:18pt" o:ole="">
            <v:imagedata r:id="rId24" o:title=""/>
          </v:shape>
          <o:OLEObject Type="Embed" ProgID="Equation.3" ShapeID="_x0000_i1035" DrawAspect="Content" ObjectID="_1573539657" r:id="rId25"/>
        </w:object>
      </w:r>
      <w:r w:rsidRPr="00394F6C">
        <w:rPr>
          <w:sz w:val="20"/>
          <w:szCs w:val="20"/>
          <w:lang w:val="en-US"/>
        </w:rPr>
        <w:t xml:space="preserve"> </w:t>
      </w:r>
      <w:proofErr w:type="gramStart"/>
      <w:r w:rsidRPr="00394F6C">
        <w:rPr>
          <w:sz w:val="20"/>
          <w:szCs w:val="20"/>
          <w:lang w:val="en-US"/>
        </w:rPr>
        <w:t xml:space="preserve">and </w:t>
      </w:r>
      <w:proofErr w:type="gramEnd"/>
      <w:r w:rsidRPr="00394F6C">
        <w:rPr>
          <w:position w:val="-14"/>
          <w:sz w:val="20"/>
          <w:szCs w:val="20"/>
        </w:rPr>
        <w:object w:dxaOrig="2060" w:dyaOrig="360">
          <v:shape id="_x0000_i1036" type="#_x0000_t75" style="width:102.75pt;height:18pt" o:ole="">
            <v:imagedata r:id="rId26" o:title=""/>
          </v:shape>
          <o:OLEObject Type="Embed" ProgID="Equation.3" ShapeID="_x0000_i1036" DrawAspect="Content" ObjectID="_1573539658" r:id="rId27"/>
        </w:object>
      </w:r>
      <w:r w:rsidRPr="00394F6C">
        <w:rPr>
          <w:sz w:val="20"/>
          <w:szCs w:val="20"/>
          <w:lang w:val="en-US"/>
        </w:rPr>
        <w:t xml:space="preserve">, respectively, </w:t>
      </w:r>
      <w:r w:rsidRPr="00394F6C">
        <w:rPr>
          <w:sz w:val="20"/>
          <w:szCs w:val="20"/>
          <w:lang w:val="en-GB"/>
        </w:rPr>
        <w:t xml:space="preserve">where the subscript </w:t>
      </w:r>
      <w:proofErr w:type="spellStart"/>
      <w:r w:rsidRPr="00394F6C">
        <w:rPr>
          <w:sz w:val="20"/>
          <w:szCs w:val="20"/>
          <w:vertAlign w:val="subscript"/>
          <w:lang w:val="en-GB"/>
        </w:rPr>
        <w:t>macid</w:t>
      </w:r>
      <w:proofErr w:type="spellEnd"/>
      <w:r w:rsidRPr="00394F6C">
        <w:rPr>
          <w:sz w:val="20"/>
          <w:szCs w:val="20"/>
          <w:lang w:val="en-GB"/>
        </w:rPr>
        <w:t xml:space="preserve"> stands for the major-element (</w:t>
      </w:r>
      <w:r w:rsidRPr="00394F6C">
        <w:rPr>
          <w:sz w:val="20"/>
          <w:szCs w:val="20"/>
          <w:vertAlign w:val="subscript"/>
          <w:lang w:val="en-GB"/>
        </w:rPr>
        <w:t>m</w:t>
      </w:r>
      <w:r w:rsidRPr="00394F6C">
        <w:rPr>
          <w:sz w:val="20"/>
          <w:szCs w:val="20"/>
          <w:lang w:val="en-GB"/>
        </w:rPr>
        <w:t>) based diagram for acid (</w:t>
      </w:r>
      <w:r w:rsidRPr="00394F6C">
        <w:rPr>
          <w:sz w:val="20"/>
          <w:szCs w:val="20"/>
          <w:vertAlign w:val="subscript"/>
          <w:lang w:val="en-GB"/>
        </w:rPr>
        <w:t>acid</w:t>
      </w:r>
      <w:r w:rsidRPr="00394F6C">
        <w:rPr>
          <w:sz w:val="20"/>
          <w:szCs w:val="20"/>
          <w:lang w:val="en-GB"/>
        </w:rPr>
        <w:t xml:space="preserve">) magmas. </w:t>
      </w:r>
      <w:r w:rsidRPr="009A4315">
        <w:rPr>
          <w:sz w:val="20"/>
          <w:szCs w:val="20"/>
          <w:lang w:val="en-GB"/>
        </w:rPr>
        <w:t>Similarly, the remaining pairs of DF1-DF2 equations are used for Fig. 2b to 2e</w:t>
      </w: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0C72AD" w:rsidRDefault="000C72AD" w:rsidP="000C72AD">
      <w:pPr>
        <w:rPr>
          <w:sz w:val="20"/>
          <w:szCs w:val="20"/>
          <w:lang w:val="en-GB"/>
        </w:rPr>
      </w:pPr>
    </w:p>
    <w:p w:rsidR="003E286A" w:rsidRDefault="003E286A" w:rsidP="000C72AD">
      <w:pPr>
        <w:rPr>
          <w:sz w:val="20"/>
          <w:szCs w:val="20"/>
          <w:lang w:val="en-GB"/>
        </w:rPr>
      </w:pPr>
    </w:p>
    <w:p w:rsidR="003E286A" w:rsidRDefault="003E286A" w:rsidP="000C72AD">
      <w:pPr>
        <w:rPr>
          <w:sz w:val="20"/>
          <w:szCs w:val="20"/>
          <w:lang w:val="en-GB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695"/>
      </w:tblGrid>
      <w:tr w:rsidR="003E286A" w:rsidTr="003E2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59449A" w:rsidRDefault="009A77E7" w:rsidP="000C72A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Sample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DF1</w:t>
            </w:r>
          </w:p>
          <w:p w:rsidR="009A77E7" w:rsidRPr="00A953E9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Fig 5a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DF2</w:t>
            </w:r>
          </w:p>
          <w:p w:rsidR="009A77E7" w:rsidRPr="00A953E9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DF1</w:t>
            </w:r>
          </w:p>
          <w:p w:rsidR="009A77E7" w:rsidRPr="00A953E9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Fig 5b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DF2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DF1</w:t>
            </w:r>
          </w:p>
          <w:p w:rsidR="009A77E7" w:rsidRP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Fig 5c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DF2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b w:val="0"/>
                <w:sz w:val="24"/>
                <w:szCs w:val="24"/>
              </w:rPr>
              <w:t>DF1</w:t>
            </w:r>
          </w:p>
          <w:p w:rsidR="009A77E7" w:rsidRP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b w:val="0"/>
                <w:sz w:val="24"/>
                <w:szCs w:val="24"/>
              </w:rPr>
              <w:t>Fig 5d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b w:val="0"/>
                <w:sz w:val="24"/>
                <w:szCs w:val="24"/>
              </w:rPr>
              <w:t>DF2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b w:val="0"/>
                <w:sz w:val="24"/>
                <w:szCs w:val="24"/>
              </w:rPr>
              <w:t>DF1</w:t>
            </w:r>
          </w:p>
          <w:p w:rsid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b w:val="0"/>
                <w:sz w:val="24"/>
                <w:szCs w:val="24"/>
              </w:rPr>
              <w:t>Fig 5e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DF2</w:t>
            </w:r>
          </w:p>
        </w:tc>
      </w:tr>
      <w:tr w:rsidR="003E286A" w:rsidRPr="009A77E7" w:rsidTr="003E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9A77E7" w:rsidRDefault="009A77E7" w:rsidP="000C72AD">
            <w:pPr>
              <w:rPr>
                <w:rFonts w:ascii="Times New Roman" w:hAnsi="Times New Roman" w:cs="Times New Roman"/>
                <w:b w:val="0"/>
              </w:rPr>
            </w:pPr>
            <w:r w:rsidRPr="009A77E7">
              <w:rPr>
                <w:rFonts w:ascii="Times New Roman" w:hAnsi="Times New Roman" w:cs="Times New Roman"/>
                <w:b w:val="0"/>
              </w:rPr>
              <w:t>BGN 26/1A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-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-3.99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-4.13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1.72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-2.24</w:t>
            </w:r>
          </w:p>
        </w:tc>
      </w:tr>
      <w:tr w:rsidR="003E286A" w:rsidRPr="009A77E7" w:rsidTr="003E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9A77E7" w:rsidRDefault="009A77E7" w:rsidP="000C72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BGN 26/1B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7.64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-8.79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-2.91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1.77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-1.76</w:t>
            </w:r>
          </w:p>
        </w:tc>
      </w:tr>
      <w:tr w:rsidR="003E286A" w:rsidRPr="009A77E7" w:rsidTr="003E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9A77E7" w:rsidRDefault="003E286A" w:rsidP="000C72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BGN 26/2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-1.30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-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-3.13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0.78</w:t>
            </w:r>
          </w:p>
        </w:tc>
      </w:tr>
      <w:tr w:rsidR="003E286A" w:rsidRPr="009A77E7" w:rsidTr="003E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9A77E7" w:rsidRDefault="003E286A" w:rsidP="000C72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BGN 26/3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-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5.53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-2.29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-4.73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1.04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-2.97</w:t>
            </w:r>
          </w:p>
        </w:tc>
      </w:tr>
      <w:tr w:rsidR="003E286A" w:rsidRPr="009A77E7" w:rsidTr="003E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7" w:rsidRPr="009A77E7" w:rsidRDefault="003E286A" w:rsidP="000C72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BGN 26/4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-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-</w:t>
            </w:r>
            <w:r w:rsidRPr="00A953E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7E7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-3.74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0.79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9A77E7" w:rsidRPr="009A77E7" w:rsidRDefault="009A77E7" w:rsidP="000C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-1.99</w:t>
            </w:r>
          </w:p>
        </w:tc>
      </w:tr>
    </w:tbl>
    <w:p w:rsidR="000C72AD" w:rsidRPr="009A77E7" w:rsidRDefault="000C72AD" w:rsidP="000C72AD">
      <w:pPr>
        <w:rPr>
          <w:rFonts w:ascii="Times New Roman" w:hAnsi="Times New Roman" w:cs="Times New Roman"/>
        </w:rPr>
      </w:pPr>
    </w:p>
    <w:sectPr w:rsidR="000C72AD" w:rsidRPr="009A77E7" w:rsidSect="00CA1C4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40"/>
    <w:rsid w:val="000C72AD"/>
    <w:rsid w:val="001A309E"/>
    <w:rsid w:val="003E286A"/>
    <w:rsid w:val="0059449A"/>
    <w:rsid w:val="009A0C46"/>
    <w:rsid w:val="009A77E7"/>
    <w:rsid w:val="00A953E9"/>
    <w:rsid w:val="00AB4457"/>
    <w:rsid w:val="00E52B81"/>
    <w:rsid w:val="00F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7DBA-C279-46E7-9284-02CCC372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44B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0C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C7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C7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Sen</dc:creator>
  <cp:keywords/>
  <dc:description/>
  <cp:lastModifiedBy>sa</cp:lastModifiedBy>
  <cp:revision>2</cp:revision>
  <dcterms:created xsi:type="dcterms:W3CDTF">2017-11-30T04:04:00Z</dcterms:created>
  <dcterms:modified xsi:type="dcterms:W3CDTF">2017-11-30T04:04:00Z</dcterms:modified>
</cp:coreProperties>
</file>