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A5" w:rsidRPr="00A936A1" w:rsidRDefault="00774DA5" w:rsidP="00774DA5">
      <w:pPr>
        <w:pStyle w:val="Style-1"/>
        <w:widowControl/>
        <w:spacing w:line="276" w:lineRule="auto"/>
        <w:rPr>
          <w:rFonts w:asciiTheme="minorHAnsi" w:hAnsiTheme="minorHAnsi"/>
          <w:b/>
          <w:color w:val="000000"/>
          <w:lang w:val="en-US"/>
        </w:rPr>
      </w:pPr>
      <w:bookmarkStart w:id="0" w:name="_GoBack"/>
      <w:r w:rsidRPr="00A936A1">
        <w:rPr>
          <w:rFonts w:asciiTheme="minorHAnsi" w:hAnsiTheme="minorHAnsi"/>
          <w:b/>
        </w:rPr>
        <w:t xml:space="preserve">Table S1 – Analytical protocol for </w:t>
      </w:r>
      <w:r w:rsidRPr="00A936A1">
        <w:rPr>
          <w:rFonts w:asciiTheme="minorHAnsi" w:hAnsiTheme="minorHAnsi"/>
          <w:b/>
          <w:color w:val="000000"/>
          <w:lang w:val="en-US"/>
        </w:rPr>
        <w:t>LA-ICP-MS U-(</w:t>
      </w:r>
      <w:proofErr w:type="spellStart"/>
      <w:r w:rsidRPr="00A936A1">
        <w:rPr>
          <w:rFonts w:asciiTheme="minorHAnsi" w:hAnsiTheme="minorHAnsi"/>
          <w:b/>
          <w:color w:val="000000"/>
          <w:lang w:val="en-US"/>
        </w:rPr>
        <w:t>Th</w:t>
      </w:r>
      <w:proofErr w:type="spellEnd"/>
      <w:r w:rsidRPr="00A936A1">
        <w:rPr>
          <w:rFonts w:asciiTheme="minorHAnsi" w:hAnsiTheme="minorHAnsi"/>
          <w:b/>
          <w:color w:val="000000"/>
          <w:lang w:val="en-US"/>
        </w:rPr>
        <w:t>)-</w:t>
      </w:r>
      <w:proofErr w:type="spellStart"/>
      <w:r w:rsidRPr="00A936A1">
        <w:rPr>
          <w:rFonts w:asciiTheme="minorHAnsi" w:hAnsiTheme="minorHAnsi"/>
          <w:b/>
          <w:color w:val="000000"/>
          <w:lang w:val="en-US"/>
        </w:rPr>
        <w:t>P</w:t>
      </w:r>
      <w:r w:rsidR="00C8163C">
        <w:rPr>
          <w:rFonts w:asciiTheme="minorHAnsi" w:hAnsiTheme="minorHAnsi"/>
          <w:b/>
          <w:color w:val="000000"/>
          <w:lang w:val="en-US"/>
        </w:rPr>
        <w:t>b</w:t>
      </w:r>
      <w:proofErr w:type="spellEnd"/>
      <w:r w:rsidR="00C8163C">
        <w:rPr>
          <w:rFonts w:asciiTheme="minorHAnsi" w:hAnsiTheme="minorHAnsi"/>
          <w:b/>
          <w:color w:val="000000"/>
          <w:lang w:val="en-US"/>
        </w:rPr>
        <w:t xml:space="preserve"> </w:t>
      </w:r>
      <w:bookmarkEnd w:id="0"/>
      <w:r w:rsidR="00C8163C">
        <w:rPr>
          <w:rFonts w:asciiTheme="minorHAnsi" w:hAnsiTheme="minorHAnsi"/>
          <w:b/>
          <w:color w:val="000000"/>
          <w:lang w:val="en-US"/>
        </w:rPr>
        <w:t>analyses (Farrant et al., 2018</w:t>
      </w:r>
      <w:r w:rsidRPr="00A936A1">
        <w:rPr>
          <w:rFonts w:asciiTheme="minorHAnsi" w:hAnsiTheme="minorHAnsi"/>
          <w:b/>
          <w:color w:val="000000"/>
          <w:lang w:val="en-US"/>
        </w:rPr>
        <w:t>)</w:t>
      </w:r>
    </w:p>
    <w:p w:rsidR="00774DA5" w:rsidRPr="00A936A1" w:rsidRDefault="00774DA5" w:rsidP="00774DA5">
      <w:pPr>
        <w:pStyle w:val="Style-1"/>
        <w:widowControl/>
        <w:spacing w:line="276" w:lineRule="auto"/>
        <w:rPr>
          <w:rFonts w:asciiTheme="minorHAnsi" w:hAnsiTheme="minorHAnsi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43"/>
        <w:gridCol w:w="6685"/>
      </w:tblGrid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b/>
                <w:bCs/>
                <w:color w:val="000000"/>
                <w:lang w:val="en-US"/>
              </w:rPr>
              <w:t>Laboratory &amp; Sample Preparation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2"/>
              <w:widowControl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Laboratory name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NERC Isotope Geosciences Laboratory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Sample type/mineral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Zircon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Sample preparation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Conventional mineral separation, 1 inch resin mount, 1um polish to finish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Imaging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CL, 10nA, 15 mm working distance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b/>
                <w:bCs/>
                <w:color w:val="000000"/>
                <w:lang w:val="en-US"/>
              </w:rPr>
              <w:t>Laser ablation system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2"/>
              <w:widowControl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Make, Model &amp; type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ESI/New Wave Research, UP193FX 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Ablation cell &amp; volume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NIGL low volume cell with low effective volume (ca. 3-4cm</w:t>
            </w:r>
            <w:r w:rsidRPr="00A936A1">
              <w:rPr>
                <w:rFonts w:asciiTheme="minorHAnsi" w:hAnsiTheme="minorHAnsi"/>
                <w:color w:val="000000"/>
                <w:vertAlign w:val="superscript"/>
                <w:lang w:val="en-US"/>
              </w:rPr>
              <w:t>3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>), washout time ca.1sec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Laser wavelength (nm)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193 nm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Pulse width (ns)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3-4 ns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Fluence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 (J.cm</w:t>
            </w:r>
            <w:r w:rsidRPr="00A936A1">
              <w:rPr>
                <w:rFonts w:asciiTheme="minorHAnsi" w:hAnsiTheme="minorHAnsi"/>
                <w:color w:val="000000"/>
                <w:vertAlign w:val="superscript"/>
                <w:lang w:val="en-US"/>
              </w:rPr>
              <w:t>-2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2.0-2.5 J.cm</w:t>
            </w:r>
            <w:r w:rsidRPr="00A936A1">
              <w:rPr>
                <w:rFonts w:asciiTheme="minorHAnsi" w:hAnsiTheme="minorHAnsi"/>
                <w:color w:val="000000"/>
                <w:vertAlign w:val="superscript"/>
                <w:lang w:val="en-US"/>
              </w:rPr>
              <w:t>-2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Repetition rate (Hz)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5 Hz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Ablation duration (secs)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30 secs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color w:val="000000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Ablation pit depth / ablation rate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color w:val="000000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16um pit depth, measured using an optical microscope and by SEM, equivalent to 0.08 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μm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>/pulse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Spot size (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>m)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25-35 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μm</w:t>
            </w:r>
            <w:proofErr w:type="spellEnd"/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Sampling mode / pattern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Static spot ablation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Carrier gas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100% He, 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Ar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 make-up gas combined ca.50% along sample line.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Cell carrier gas flow (l/min)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0.8l/min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b/>
                <w:bCs/>
                <w:color w:val="000000"/>
                <w:lang w:val="en-US"/>
              </w:rPr>
              <w:t>ICP-MS Instrument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2"/>
              <w:widowControl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Make, Model &amp; type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fr-FR"/>
              </w:rPr>
            </w:pPr>
            <w:r w:rsidRPr="00A936A1">
              <w:rPr>
                <w:rFonts w:asciiTheme="minorHAnsi" w:hAnsiTheme="minorHAnsi"/>
                <w:color w:val="000000"/>
                <w:lang w:val="fr-FR"/>
              </w:rPr>
              <w:t xml:space="preserve">Nu Instruments, Nu Plasma HR, MC-ICP-MS &amp; Nu Instruments 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fr-FR"/>
              </w:rPr>
              <w:t>Attom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fr-FR"/>
              </w:rPr>
              <w:t xml:space="preserve"> SC-SF-ICP-MS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Sample introduction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Ablation aerosol combined with co-aspiration of 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desolvated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 Tl-</w:t>
            </w:r>
            <w:r w:rsidRPr="00A936A1">
              <w:rPr>
                <w:rFonts w:asciiTheme="minorHAnsi" w:hAnsiTheme="minorHAnsi"/>
                <w:color w:val="000000"/>
                <w:vertAlign w:val="superscript"/>
                <w:lang w:val="en-US"/>
              </w:rPr>
              <w:t>235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U tracer (Nu Plasma), free air aspiration of 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desolvator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 (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Attom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RF power (W)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1300W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Make-up gas flow (l/min)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0.7l/min 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Ar</w:t>
            </w:r>
            <w:proofErr w:type="spellEnd"/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Detection system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mixed Faraday-multiple ion counting array (Nu Plasma), discrete dynode 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MassCom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 ion counter (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Attom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Masses measured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202-207, 235, 238 (Nu Plasma), 202, 204, 206, 207, (+/- 208), (+/- 232), 235 (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Attom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Integration time per peak (ms)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Ca.200ms 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Total integration time per reading (secs)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Ca.1 sec </w:t>
            </w:r>
          </w:p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Sensitivity / Efficiency (%, element)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774DA5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0.4% U (Nu Plasma), 0.15% (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Attom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IC Dead time (ns)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6, 9 &amp; 7ns IC0, IC1 &amp; IC2 resp. (Nu Plasma), 15ns (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Attom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b/>
                <w:bCs/>
                <w:color w:val="000000"/>
                <w:lang w:val="en-US"/>
              </w:rPr>
              <w:t>Data Processing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2"/>
              <w:widowControl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Gas blank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30 second on-peak zero subtracted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Calibration strategy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A936A1" w:rsidP="00774DA5">
            <w:pPr>
              <w:pStyle w:val="Style-3"/>
              <w:widowControl/>
              <w:rPr>
                <w:rFonts w:asciiTheme="minorHAnsi" w:hAnsiTheme="minorHAnsi"/>
                <w:color w:val="000000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GJ-1</w:t>
            </w:r>
            <w:r w:rsidR="00774DA5" w:rsidRPr="00A936A1">
              <w:rPr>
                <w:rFonts w:asciiTheme="minorHAnsi" w:hAnsiTheme="minorHAnsi"/>
                <w:color w:val="000000"/>
                <w:lang w:val="en-US"/>
              </w:rPr>
              <w:t xml:space="preserve"> used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 as primary reference material.</w:t>
            </w:r>
          </w:p>
          <w:p w:rsidR="00774DA5" w:rsidRPr="00A936A1" w:rsidRDefault="00A936A1" w:rsidP="00A936A1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Plešovice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 &amp; 91500</w:t>
            </w:r>
            <w:r w:rsidR="00774DA5" w:rsidRPr="00A936A1">
              <w:rPr>
                <w:rFonts w:asciiTheme="minorHAnsi" w:hAnsiTheme="minorHAnsi"/>
                <w:color w:val="000000"/>
                <w:lang w:val="en-US"/>
              </w:rPr>
              <w:t xml:space="preserve"> used for validation.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Reference Material info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fr-FR"/>
              </w:rPr>
            </w:pPr>
            <w:r w:rsidRPr="00A936A1">
              <w:rPr>
                <w:rFonts w:asciiTheme="minorHAnsi" w:hAnsiTheme="minorHAnsi"/>
                <w:color w:val="000000"/>
                <w:lang w:val="fr-FR"/>
              </w:rPr>
              <w:t>91500 (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fr-FR"/>
              </w:rPr>
              <w:t>Wiedenbeck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fr-FR"/>
              </w:rPr>
              <w:t xml:space="preserve"> et al 1995 ; Horstwood et al., 2016)</w:t>
            </w:r>
          </w:p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fr-FR"/>
              </w:rPr>
            </w:pPr>
            <w:proofErr w:type="spellStart"/>
            <w:r w:rsidRPr="00A936A1">
              <w:rPr>
                <w:rFonts w:asciiTheme="minorHAnsi" w:hAnsiTheme="minorHAnsi"/>
                <w:color w:val="000000"/>
                <w:lang w:val="fr-FR"/>
              </w:rPr>
              <w:t>Plešovice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fr-FR"/>
              </w:rPr>
              <w:t xml:space="preserve"> (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fr-FR"/>
              </w:rPr>
              <w:t>Sláma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fr-FR"/>
              </w:rPr>
              <w:t xml:space="preserve"> et al 2008 ; Horstwood et al., 2016)</w:t>
            </w:r>
          </w:p>
          <w:p w:rsidR="00774DA5" w:rsidRPr="00A936A1" w:rsidRDefault="00774DA5" w:rsidP="00774DA5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GJ1 (Jackson et al., 2004; Horstwood et al., 2016)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Data processing package used / Correction for 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lastRenderedPageBreak/>
              <w:t>LIEF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lastRenderedPageBreak/>
              <w:t>Nu Instruments TRA acquisition software, in-house spreadsheet data processing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lastRenderedPageBreak/>
              <w:t>Mass discrimination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Tl-U tracer solution used for initial mass bias correction (on Nu Plasma) with </w:t>
            </w:r>
            <w:r w:rsidRPr="00A936A1">
              <w:rPr>
                <w:rFonts w:asciiTheme="minorHAnsi" w:hAnsiTheme="minorHAnsi"/>
                <w:color w:val="000000"/>
                <w:vertAlign w:val="superscript"/>
                <w:lang w:val="en-US"/>
              </w:rPr>
              <w:t>207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>Pb/</w:t>
            </w:r>
            <w:r w:rsidRPr="00A936A1">
              <w:rPr>
                <w:rFonts w:asciiTheme="minorHAnsi" w:hAnsiTheme="minorHAnsi"/>
                <w:color w:val="000000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Pb and </w:t>
            </w:r>
            <w:r w:rsidRPr="00A936A1">
              <w:rPr>
                <w:rFonts w:asciiTheme="minorHAnsi" w:hAnsiTheme="minorHAnsi"/>
                <w:color w:val="000000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>Pb/</w:t>
            </w:r>
            <w:r w:rsidRPr="00A936A1">
              <w:rPr>
                <w:rFonts w:asciiTheme="minorHAnsi" w:hAnsiTheme="minorHAnsi"/>
                <w:color w:val="000000"/>
                <w:vertAlign w:val="superscript"/>
                <w:lang w:val="en-US"/>
              </w:rPr>
              <w:t>238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U additionally </w:t>
            </w:r>
            <w:proofErr w:type="spellStart"/>
            <w:r w:rsidRPr="00A936A1">
              <w:rPr>
                <w:rFonts w:asciiTheme="minorHAnsi" w:hAnsiTheme="minorHAnsi"/>
                <w:color w:val="000000"/>
                <w:lang w:val="en-US"/>
              </w:rPr>
              <w:t>normalised</w:t>
            </w:r>
            <w:proofErr w:type="spellEnd"/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 to reference material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Common-Pb correction, composition and uncertainty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No common-Pb correction applied to the data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Uncertainty level &amp; propagation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1F4367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Ages in the data table are quoted at 2</w:t>
            </w:r>
            <w:r w:rsidR="001F4367" w:rsidRPr="00A936A1">
              <w:rPr>
                <w:rFonts w:asciiTheme="minorHAnsi" w:hAnsiTheme="minorHAnsi"/>
                <w:color w:val="000000"/>
                <w:lang w:val="en-US"/>
              </w:rPr>
              <w:t>σ</w:t>
            </w:r>
            <w:r w:rsidRPr="00A936A1">
              <w:rPr>
                <w:rFonts w:asciiTheme="minorHAnsi" w:hAnsiTheme="minorHAnsi"/>
                <w:color w:val="000000"/>
                <w:lang w:val="en-US"/>
              </w:rPr>
              <w:t xml:space="preserve"> absolute, propagation is by quadratic addition. Reproducibility of reference material is propagated as excess variance following Horstwood et al. 2016.</w:t>
            </w: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color w:val="000000"/>
                <w:lang w:val="en-US"/>
              </w:rPr>
              <w:t>Quality control / Validation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8B" w:rsidRPr="00A936A1" w:rsidRDefault="00EE7F8B" w:rsidP="00356ACC">
            <w:pPr>
              <w:pStyle w:val="Style-3"/>
              <w:widowControl/>
              <w:rPr>
                <w:rFonts w:asciiTheme="minorHAnsi" w:hAnsiTheme="minorHAnsi"/>
                <w:i/>
                <w:lang w:val="en-US"/>
              </w:rPr>
            </w:pPr>
            <w:r w:rsidRPr="00A936A1">
              <w:rPr>
                <w:rFonts w:asciiTheme="minorHAnsi" w:hAnsiTheme="minorHAnsi"/>
                <w:i/>
                <w:lang w:val="en-US"/>
              </w:rPr>
              <w:t xml:space="preserve">Nu </w:t>
            </w:r>
            <w:proofErr w:type="spellStart"/>
            <w:r w:rsidRPr="00A936A1">
              <w:rPr>
                <w:rFonts w:asciiTheme="minorHAnsi" w:hAnsiTheme="minorHAnsi"/>
                <w:i/>
                <w:lang w:val="en-US"/>
              </w:rPr>
              <w:t>Attom</w:t>
            </w:r>
            <w:proofErr w:type="spellEnd"/>
            <w:r w:rsidRPr="00A936A1">
              <w:rPr>
                <w:rFonts w:asciiTheme="minorHAnsi" w:hAnsiTheme="minorHAnsi"/>
                <w:i/>
                <w:lang w:val="en-US"/>
              </w:rPr>
              <w:t xml:space="preserve"> SC-ICP-MS</w:t>
            </w:r>
          </w:p>
          <w:p w:rsidR="00774DA5" w:rsidRPr="00A936A1" w:rsidRDefault="00EE7F8B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lang w:val="en-US"/>
              </w:rPr>
              <w:t>Pb/</w:t>
            </w:r>
            <w:r w:rsidRPr="00A936A1">
              <w:rPr>
                <w:rFonts w:asciiTheme="minorHAnsi" w:hAnsiTheme="minorHAnsi"/>
                <w:vertAlign w:val="superscript"/>
                <w:lang w:val="en-US"/>
              </w:rPr>
              <w:t>238</w:t>
            </w:r>
            <w:r w:rsidRPr="00A936A1">
              <w:rPr>
                <w:rFonts w:asciiTheme="minorHAnsi" w:hAnsiTheme="minorHAnsi"/>
                <w:lang w:val="en-US"/>
              </w:rPr>
              <w:t xml:space="preserve">U </w:t>
            </w:r>
            <w:proofErr w:type="spellStart"/>
            <w:r w:rsidRPr="00A936A1">
              <w:rPr>
                <w:rFonts w:asciiTheme="minorHAnsi" w:hAnsiTheme="minorHAnsi"/>
                <w:lang w:val="en-US"/>
              </w:rPr>
              <w:t>Ple</w:t>
            </w:r>
            <w:proofErr w:type="spellEnd"/>
            <w:r w:rsidRPr="00A936A1">
              <w:rPr>
                <w:rFonts w:asciiTheme="minorHAnsi" w:hAnsiTheme="minorHAnsi" w:cs="Arial"/>
                <w:shd w:val="clear" w:color="auto" w:fill="FFFFFF"/>
              </w:rPr>
              <w:t>š</w:t>
            </w:r>
            <w:proofErr w:type="spellStart"/>
            <w:r w:rsidRPr="00A936A1">
              <w:rPr>
                <w:rFonts w:asciiTheme="minorHAnsi" w:hAnsiTheme="minorHAnsi"/>
                <w:lang w:val="en-US"/>
              </w:rPr>
              <w:t>ovice</w:t>
            </w:r>
            <w:proofErr w:type="spellEnd"/>
            <w:r w:rsidRPr="00A936A1">
              <w:rPr>
                <w:rFonts w:asciiTheme="minorHAnsi" w:hAnsiTheme="minorHAnsi"/>
                <w:lang w:val="en-US"/>
              </w:rPr>
              <w:t xml:space="preserve"> = 338.4 ± 1.2 Ma (2σ, n=26/26)</w:t>
            </w:r>
          </w:p>
          <w:p w:rsidR="00EE7F8B" w:rsidRPr="00A936A1" w:rsidRDefault="00EE7F8B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vertAlign w:val="superscript"/>
                <w:lang w:val="en-US"/>
              </w:rPr>
              <w:t>207</w:t>
            </w:r>
            <w:r w:rsidRPr="00A936A1">
              <w:rPr>
                <w:rFonts w:asciiTheme="minorHAnsi" w:hAnsiTheme="minorHAnsi"/>
                <w:lang w:val="en-US"/>
              </w:rPr>
              <w:t>Pb</w:t>
            </w:r>
            <w:r w:rsidRPr="00A936A1">
              <w:rPr>
                <w:rFonts w:asciiTheme="minorHAnsi" w:hAnsiTheme="minorHAnsi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lang w:val="en-US"/>
              </w:rPr>
              <w:t xml:space="preserve">Pb </w:t>
            </w:r>
            <w:proofErr w:type="spellStart"/>
            <w:r w:rsidRPr="00A936A1">
              <w:rPr>
                <w:rFonts w:asciiTheme="minorHAnsi" w:hAnsiTheme="minorHAnsi"/>
                <w:lang w:val="en-US"/>
              </w:rPr>
              <w:t>Ple</w:t>
            </w:r>
            <w:proofErr w:type="spellEnd"/>
            <w:r w:rsidRPr="00A936A1">
              <w:rPr>
                <w:rFonts w:asciiTheme="minorHAnsi" w:hAnsiTheme="minorHAnsi" w:cs="Arial"/>
                <w:shd w:val="clear" w:color="auto" w:fill="FFFFFF"/>
              </w:rPr>
              <w:t>š</w:t>
            </w:r>
            <w:proofErr w:type="spellStart"/>
            <w:r w:rsidRPr="00A936A1">
              <w:rPr>
                <w:rFonts w:asciiTheme="minorHAnsi" w:hAnsiTheme="minorHAnsi"/>
                <w:lang w:val="en-US"/>
              </w:rPr>
              <w:t>ovice</w:t>
            </w:r>
            <w:proofErr w:type="spellEnd"/>
            <w:r w:rsidRPr="00A936A1">
              <w:rPr>
                <w:rFonts w:asciiTheme="minorHAnsi" w:hAnsiTheme="minorHAnsi"/>
                <w:lang w:val="en-US"/>
              </w:rPr>
              <w:t xml:space="preserve"> = 344.7 ± 5.0 Ma (2σ, n=25/26)</w:t>
            </w:r>
          </w:p>
          <w:p w:rsidR="00EE7F8B" w:rsidRPr="00A936A1" w:rsidRDefault="00EE7F8B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lang w:val="en-US"/>
              </w:rPr>
              <w:t>Pb/</w:t>
            </w:r>
            <w:r w:rsidRPr="00A936A1">
              <w:rPr>
                <w:rFonts w:asciiTheme="minorHAnsi" w:hAnsiTheme="minorHAnsi"/>
                <w:vertAlign w:val="superscript"/>
                <w:lang w:val="en-US"/>
              </w:rPr>
              <w:t>238</w:t>
            </w:r>
            <w:r w:rsidRPr="00A936A1">
              <w:rPr>
                <w:rFonts w:asciiTheme="minorHAnsi" w:hAnsiTheme="minorHAnsi"/>
                <w:lang w:val="en-US"/>
              </w:rPr>
              <w:t>U 91500 = 1069.3 ± 5.5 Ma (2σ, n=30/30)</w:t>
            </w:r>
          </w:p>
          <w:p w:rsidR="00EE7F8B" w:rsidRPr="00A936A1" w:rsidRDefault="00EE7F8B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vertAlign w:val="superscript"/>
                <w:lang w:val="en-US"/>
              </w:rPr>
              <w:t>207</w:t>
            </w:r>
            <w:r w:rsidRPr="00A936A1">
              <w:rPr>
                <w:rFonts w:asciiTheme="minorHAnsi" w:hAnsiTheme="minorHAnsi"/>
                <w:lang w:val="en-US"/>
              </w:rPr>
              <w:t>Pb</w:t>
            </w:r>
            <w:r w:rsidRPr="00A936A1">
              <w:rPr>
                <w:rFonts w:asciiTheme="minorHAnsi" w:hAnsiTheme="minorHAnsi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lang w:val="en-US"/>
              </w:rPr>
              <w:t>Pb 91500 = 1059.5 ± 4.5 Ma (2σ, n=30/30)</w:t>
            </w:r>
          </w:p>
          <w:p w:rsidR="00EE7F8B" w:rsidRPr="00A936A1" w:rsidRDefault="00EE7F8B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</w:p>
          <w:p w:rsidR="00EE7F8B" w:rsidRPr="00A936A1" w:rsidRDefault="00EE7F8B" w:rsidP="00EE7F8B">
            <w:pPr>
              <w:pStyle w:val="Style-3"/>
              <w:widowControl/>
              <w:rPr>
                <w:rFonts w:asciiTheme="minorHAnsi" w:hAnsiTheme="minorHAnsi"/>
                <w:i/>
                <w:lang w:val="en-US"/>
              </w:rPr>
            </w:pPr>
            <w:r w:rsidRPr="00A936A1">
              <w:rPr>
                <w:rFonts w:asciiTheme="minorHAnsi" w:hAnsiTheme="minorHAnsi"/>
                <w:i/>
                <w:lang w:val="en-US"/>
              </w:rPr>
              <w:t>Nu Plasma MC-ICP-MS</w:t>
            </w:r>
          </w:p>
          <w:p w:rsidR="00EE7F8B" w:rsidRPr="00A936A1" w:rsidRDefault="00EE7F8B" w:rsidP="00EE7F8B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lang w:val="en-US"/>
              </w:rPr>
              <w:t>Pb/</w:t>
            </w:r>
            <w:r w:rsidRPr="00A936A1">
              <w:rPr>
                <w:rFonts w:asciiTheme="minorHAnsi" w:hAnsiTheme="minorHAnsi"/>
                <w:vertAlign w:val="superscript"/>
                <w:lang w:val="en-US"/>
              </w:rPr>
              <w:t>238</w:t>
            </w:r>
            <w:r w:rsidRPr="00A936A1">
              <w:rPr>
                <w:rFonts w:asciiTheme="minorHAnsi" w:hAnsiTheme="minorHAnsi"/>
                <w:lang w:val="en-US"/>
              </w:rPr>
              <w:t xml:space="preserve">U </w:t>
            </w:r>
            <w:proofErr w:type="spellStart"/>
            <w:r w:rsidRPr="00A936A1">
              <w:rPr>
                <w:rFonts w:asciiTheme="minorHAnsi" w:hAnsiTheme="minorHAnsi"/>
                <w:lang w:val="en-US"/>
              </w:rPr>
              <w:t>Ple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shd w:val="clear" w:color="auto" w:fill="FFFFFF"/>
              </w:rPr>
              <w:t>š</w:t>
            </w:r>
            <w:proofErr w:type="spellStart"/>
            <w:r w:rsidRPr="00A936A1">
              <w:rPr>
                <w:rFonts w:asciiTheme="minorHAnsi" w:hAnsiTheme="minorHAnsi"/>
                <w:lang w:val="en-US"/>
              </w:rPr>
              <w:t>ovice</w:t>
            </w:r>
            <w:proofErr w:type="spellEnd"/>
            <w:r w:rsidRPr="00A936A1">
              <w:rPr>
                <w:rFonts w:asciiTheme="minorHAnsi" w:hAnsiTheme="minorHAnsi"/>
                <w:lang w:val="en-US"/>
              </w:rPr>
              <w:t xml:space="preserve"> = 336.3 ± 0.7 Ma (2σ, n=143/143)</w:t>
            </w:r>
          </w:p>
          <w:p w:rsidR="00EE7F8B" w:rsidRPr="00A936A1" w:rsidRDefault="00EE7F8B" w:rsidP="00EE7F8B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vertAlign w:val="superscript"/>
                <w:lang w:val="en-US"/>
              </w:rPr>
              <w:t>207</w:t>
            </w:r>
            <w:r w:rsidRPr="00A936A1">
              <w:rPr>
                <w:rFonts w:asciiTheme="minorHAnsi" w:hAnsiTheme="minorHAnsi"/>
                <w:lang w:val="en-US"/>
              </w:rPr>
              <w:t>Pb</w:t>
            </w:r>
            <w:r w:rsidRPr="00A936A1">
              <w:rPr>
                <w:rFonts w:asciiTheme="minorHAnsi" w:hAnsiTheme="minorHAnsi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lang w:val="en-US"/>
              </w:rPr>
              <w:t xml:space="preserve">Pb </w:t>
            </w:r>
            <w:proofErr w:type="spellStart"/>
            <w:r w:rsidRPr="00A936A1">
              <w:rPr>
                <w:rFonts w:asciiTheme="minorHAnsi" w:hAnsiTheme="minorHAnsi"/>
                <w:lang w:val="en-US"/>
              </w:rPr>
              <w:t>Ple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shd w:val="clear" w:color="auto" w:fill="FFFFFF"/>
              </w:rPr>
              <w:t>š</w:t>
            </w:r>
            <w:proofErr w:type="spellStart"/>
            <w:r w:rsidRPr="00A936A1">
              <w:rPr>
                <w:rFonts w:asciiTheme="minorHAnsi" w:hAnsiTheme="minorHAnsi"/>
                <w:lang w:val="en-US"/>
              </w:rPr>
              <w:t>ovice</w:t>
            </w:r>
            <w:proofErr w:type="spellEnd"/>
            <w:r w:rsidRPr="00A936A1">
              <w:rPr>
                <w:rFonts w:asciiTheme="minorHAnsi" w:hAnsiTheme="minorHAnsi"/>
                <w:lang w:val="en-US"/>
              </w:rPr>
              <w:t xml:space="preserve"> = 348.7 ± 1.8 Ma (2σ, n=131/143)</w:t>
            </w:r>
          </w:p>
          <w:p w:rsidR="00EE7F8B" w:rsidRPr="00A936A1" w:rsidRDefault="00EE7F8B" w:rsidP="00EE7F8B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lang w:val="en-US"/>
              </w:rPr>
              <w:t>Pb/</w:t>
            </w:r>
            <w:r w:rsidRPr="00A936A1">
              <w:rPr>
                <w:rFonts w:asciiTheme="minorHAnsi" w:hAnsiTheme="minorHAnsi"/>
                <w:vertAlign w:val="superscript"/>
                <w:lang w:val="en-US"/>
              </w:rPr>
              <w:t>238</w:t>
            </w:r>
            <w:r w:rsidRPr="00A936A1">
              <w:rPr>
                <w:rFonts w:asciiTheme="minorHAnsi" w:hAnsiTheme="minorHAnsi"/>
                <w:lang w:val="en-US"/>
              </w:rPr>
              <w:t>U 91500 = 1054.5 ± 2.5 (2σ, n=78/84)</w:t>
            </w:r>
          </w:p>
          <w:p w:rsidR="00EE7F8B" w:rsidRPr="00A936A1" w:rsidRDefault="00EE7F8B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vertAlign w:val="superscript"/>
                <w:lang w:val="en-US"/>
              </w:rPr>
              <w:t>207</w:t>
            </w:r>
            <w:r w:rsidRPr="00A936A1">
              <w:rPr>
                <w:rFonts w:asciiTheme="minorHAnsi" w:hAnsiTheme="minorHAnsi"/>
                <w:lang w:val="en-US"/>
              </w:rPr>
              <w:t>Pb</w:t>
            </w:r>
            <w:r w:rsidRPr="00A936A1">
              <w:rPr>
                <w:rFonts w:asciiTheme="minorHAnsi" w:hAnsiTheme="minorHAnsi"/>
                <w:vertAlign w:val="superscript"/>
                <w:lang w:val="en-US"/>
              </w:rPr>
              <w:t>206</w:t>
            </w:r>
            <w:r w:rsidRPr="00A936A1">
              <w:rPr>
                <w:rFonts w:asciiTheme="minorHAnsi" w:hAnsiTheme="minorHAnsi"/>
                <w:lang w:val="en-US"/>
              </w:rPr>
              <w:t>Pb 91500 = 1064.6 ± 3.8 Ma (2σ, n=75/84)</w:t>
            </w:r>
          </w:p>
          <w:p w:rsidR="00EE7F8B" w:rsidRPr="00A936A1" w:rsidRDefault="00EE7F8B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</w:p>
        </w:tc>
      </w:tr>
      <w:tr w:rsidR="00774DA5" w:rsidRPr="00A936A1" w:rsidTr="00356ACC"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  <w:r w:rsidRPr="00A936A1">
              <w:rPr>
                <w:rFonts w:asciiTheme="minorHAnsi" w:hAnsiTheme="minorHAnsi"/>
                <w:b/>
                <w:bCs/>
                <w:color w:val="000000"/>
                <w:lang w:val="en-US"/>
              </w:rPr>
              <w:t>Other information</w:t>
            </w:r>
          </w:p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</w:p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</w:p>
          <w:p w:rsidR="00774DA5" w:rsidRPr="00A936A1" w:rsidRDefault="00774DA5" w:rsidP="00356ACC">
            <w:pPr>
              <w:pStyle w:val="Style-3"/>
              <w:widowControl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DA5" w:rsidRPr="00A936A1" w:rsidRDefault="001F4367" w:rsidP="00356ACC">
            <w:pPr>
              <w:pStyle w:val="Style-2"/>
              <w:widowControl/>
              <w:spacing w:line="276" w:lineRule="auto"/>
              <w:rPr>
                <w:rFonts w:asciiTheme="minorHAnsi" w:hAnsiTheme="minorHAnsi"/>
                <w:i/>
                <w:highlight w:val="lightGray"/>
                <w:lang w:val="en-US"/>
              </w:rPr>
            </w:pPr>
            <w:r w:rsidRPr="00A936A1">
              <w:rPr>
                <w:rFonts w:asciiTheme="minorHAnsi" w:hAnsiTheme="minorHAnsi"/>
                <w:i/>
                <w:highlight w:val="lightGray"/>
                <w:lang w:val="en-US"/>
              </w:rPr>
              <w:t>References:</w:t>
            </w:r>
          </w:p>
          <w:p w:rsidR="001F4367" w:rsidRPr="00A936A1" w:rsidRDefault="001F4367" w:rsidP="00356ACC">
            <w:pPr>
              <w:pStyle w:val="Style-2"/>
              <w:widowControl/>
              <w:spacing w:line="276" w:lineRule="auto"/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</w:pP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Horstwood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M.S.,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Košler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J.,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Gehrels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G., Jackson, S.E., McLean, N.M., Paton, C., Pearson, N.J.,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Sircombe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 K., Sylvester, P., Vermeesch, P. and Bowring, J.F., 2016. Community</w:t>
            </w:r>
            <w:r w:rsidRPr="00A936A1">
              <w:rPr>
                <w:rFonts w:asciiTheme="minorHAnsi" w:hAnsiTheme="minorHAnsi" w:cs="Cambria Math"/>
                <w:color w:val="222222"/>
                <w:highlight w:val="lightGray"/>
                <w:shd w:val="clear" w:color="auto" w:fill="FFFFFF"/>
              </w:rPr>
              <w:t>‐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Derived Standards for LA</w:t>
            </w:r>
            <w:r w:rsidRPr="00A936A1">
              <w:rPr>
                <w:rFonts w:asciiTheme="minorHAnsi" w:hAnsiTheme="minorHAnsi" w:cs="Cambria Math"/>
                <w:color w:val="222222"/>
                <w:highlight w:val="lightGray"/>
                <w:shd w:val="clear" w:color="auto" w:fill="FFFFFF"/>
              </w:rPr>
              <w:t>‐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ICP</w:t>
            </w:r>
            <w:r w:rsidRPr="00A936A1">
              <w:rPr>
                <w:rFonts w:asciiTheme="minorHAnsi" w:hAnsiTheme="minorHAnsi" w:cs="Cambria Math"/>
                <w:color w:val="222222"/>
                <w:highlight w:val="lightGray"/>
                <w:shd w:val="clear" w:color="auto" w:fill="FFFFFF"/>
              </w:rPr>
              <w:t>‐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MS U</w:t>
            </w:r>
            <w:r w:rsidRPr="00A936A1">
              <w:rPr>
                <w:rFonts w:asciiTheme="minorHAnsi" w:hAnsiTheme="minorHAnsi" w:cs="Cambria Math"/>
                <w:color w:val="222222"/>
                <w:highlight w:val="lightGray"/>
                <w:shd w:val="clear" w:color="auto" w:fill="FFFFFF"/>
              </w:rPr>
              <w:t>‐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(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Th</w:t>
            </w:r>
            <w:proofErr w:type="spellEnd"/>
            <w:r w:rsidRPr="00A936A1">
              <w:rPr>
                <w:rFonts w:asciiTheme="minorHAnsi" w:hAnsiTheme="minorHAnsi" w:cs="Cambria Math"/>
                <w:color w:val="222222"/>
                <w:highlight w:val="lightGray"/>
                <w:shd w:val="clear" w:color="auto" w:fill="FFFFFF"/>
              </w:rPr>
              <w:t>‐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)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Pb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 Geochronology–Uncertainty Propagation, Age Interpretation and Data Reporting.</w:t>
            </w:r>
            <w:r w:rsidRPr="00A936A1">
              <w:rPr>
                <w:rStyle w:val="apple-converted-space"/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 </w:t>
            </w:r>
            <w:proofErr w:type="spellStart"/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>Geostandards</w:t>
            </w:r>
            <w:proofErr w:type="spellEnd"/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 xml:space="preserve"> and </w:t>
            </w:r>
            <w:proofErr w:type="spellStart"/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>Geoanalytical</w:t>
            </w:r>
            <w:proofErr w:type="spellEnd"/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 xml:space="preserve"> Research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</w:t>
            </w:r>
            <w:r w:rsidRPr="00A936A1">
              <w:rPr>
                <w:rStyle w:val="apple-converted-space"/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 </w:t>
            </w:r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>40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 311-332.</w:t>
            </w:r>
          </w:p>
          <w:p w:rsidR="001F4367" w:rsidRPr="00A936A1" w:rsidRDefault="001F4367" w:rsidP="00356ACC">
            <w:pPr>
              <w:pStyle w:val="Style-2"/>
              <w:widowControl/>
              <w:spacing w:line="276" w:lineRule="auto"/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</w:pPr>
          </w:p>
          <w:p w:rsidR="001F4367" w:rsidRPr="00A936A1" w:rsidRDefault="001F4367" w:rsidP="00356ACC">
            <w:pPr>
              <w:pStyle w:val="Style-2"/>
              <w:widowControl/>
              <w:spacing w:line="276" w:lineRule="auto"/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</w:pP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Jackson, S.E., Pearson, N.J., Griffin, W.L. and Belousova, E.A., 2004. The application of laser ablation-inductively coupled plasma-mass spectrometry to in situ U–Pb zircon geochronology.</w:t>
            </w:r>
            <w:r w:rsidRPr="00A936A1">
              <w:rPr>
                <w:rStyle w:val="apple-converted-space"/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 </w:t>
            </w:r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>Chemical Geology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</w:t>
            </w:r>
            <w:r w:rsidRPr="00A936A1">
              <w:rPr>
                <w:rStyle w:val="apple-converted-space"/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 </w:t>
            </w:r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>211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 47-69.</w:t>
            </w:r>
          </w:p>
          <w:p w:rsidR="001F4367" w:rsidRPr="00A936A1" w:rsidRDefault="001F4367" w:rsidP="00356ACC">
            <w:pPr>
              <w:pStyle w:val="Style-2"/>
              <w:widowControl/>
              <w:spacing w:line="276" w:lineRule="auto"/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</w:pPr>
          </w:p>
          <w:p w:rsidR="001F4367" w:rsidRPr="00A936A1" w:rsidRDefault="001F4367" w:rsidP="00356ACC">
            <w:pPr>
              <w:pStyle w:val="Style-2"/>
              <w:widowControl/>
              <w:spacing w:line="276" w:lineRule="auto"/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</w:pP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Sláma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J.,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Košler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J., Condon, D.J., Crowley, J.L., Gerdes, A.,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Hanchar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J.M.,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Horstwood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M.S., Morris, G.A.,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Nasdala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L.,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Norberg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N. and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Schaltegger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U., 2008.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Plešovice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 zircon—a new natural reference material for U–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Pb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 and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Hf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 isotopic microanalysis.</w:t>
            </w:r>
            <w:r w:rsidRPr="00A936A1">
              <w:rPr>
                <w:rStyle w:val="apple-converted-space"/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 </w:t>
            </w:r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>Chemical Geology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</w:t>
            </w:r>
            <w:r w:rsidRPr="00A936A1">
              <w:rPr>
                <w:rStyle w:val="apple-converted-space"/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 </w:t>
            </w:r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>249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 1-35.</w:t>
            </w:r>
          </w:p>
          <w:p w:rsidR="001F4367" w:rsidRPr="00A936A1" w:rsidRDefault="001F4367" w:rsidP="00356ACC">
            <w:pPr>
              <w:pStyle w:val="Style-2"/>
              <w:widowControl/>
              <w:spacing w:line="276" w:lineRule="auto"/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</w:pPr>
          </w:p>
          <w:p w:rsidR="001F4367" w:rsidRPr="00A936A1" w:rsidRDefault="001F4367" w:rsidP="001F4367">
            <w:pPr>
              <w:pStyle w:val="Style-2"/>
              <w:widowControl/>
              <w:spacing w:line="276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Wiedenbeck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M.A.P.C.,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Alle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P., Corfu, F., Griffin, W.L., Meier, M.,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Oberli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 xml:space="preserve">, F., 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Quadt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 A.V., Roddick, J.C. and Spiegel, W., 1995. Three natural zircon standards for U</w:t>
            </w:r>
            <w:r w:rsidRPr="00A936A1">
              <w:rPr>
                <w:rFonts w:asciiTheme="minorHAnsi" w:hAnsiTheme="minorHAnsi" w:cs="Cambria Math"/>
                <w:color w:val="222222"/>
                <w:highlight w:val="lightGray"/>
                <w:shd w:val="clear" w:color="auto" w:fill="FFFFFF"/>
              </w:rPr>
              <w:t>‐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Th</w:t>
            </w:r>
            <w:proofErr w:type="spellEnd"/>
            <w:r w:rsidRPr="00A936A1">
              <w:rPr>
                <w:rFonts w:asciiTheme="minorHAnsi" w:hAnsiTheme="minorHAnsi" w:cs="Cambria Math"/>
                <w:color w:val="222222"/>
                <w:highlight w:val="lightGray"/>
                <w:shd w:val="clear" w:color="auto" w:fill="FFFFFF"/>
              </w:rPr>
              <w:t>‐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Pb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 Lu</w:t>
            </w:r>
            <w:r w:rsidRPr="00A936A1">
              <w:rPr>
                <w:rFonts w:asciiTheme="minorHAnsi" w:hAnsiTheme="minorHAnsi" w:cs="Cambria Math"/>
                <w:color w:val="222222"/>
                <w:highlight w:val="lightGray"/>
                <w:shd w:val="clear" w:color="auto" w:fill="FFFFFF"/>
              </w:rPr>
              <w:t>‐</w:t>
            </w:r>
            <w:proofErr w:type="spellStart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Hf</w:t>
            </w:r>
            <w:proofErr w:type="spellEnd"/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 trace element and REE analyses.</w:t>
            </w:r>
            <w:r w:rsidRPr="00A936A1">
              <w:rPr>
                <w:rStyle w:val="apple-converted-space"/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 </w:t>
            </w:r>
            <w:proofErr w:type="spellStart"/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>Geostandards</w:t>
            </w:r>
            <w:proofErr w:type="spellEnd"/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 xml:space="preserve"> newsletter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</w:t>
            </w:r>
            <w:r w:rsidRPr="00A936A1">
              <w:rPr>
                <w:rStyle w:val="apple-converted-space"/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 </w:t>
            </w:r>
            <w:r w:rsidRPr="00A936A1">
              <w:rPr>
                <w:rFonts w:asciiTheme="minorHAnsi" w:hAnsiTheme="minorHAnsi" w:cs="Arial"/>
                <w:i/>
                <w:iCs/>
                <w:color w:val="222222"/>
                <w:highlight w:val="lightGray"/>
                <w:shd w:val="clear" w:color="auto" w:fill="FFFFFF"/>
              </w:rPr>
              <w:t>19</w:t>
            </w:r>
            <w:r w:rsidRPr="00A936A1">
              <w:rPr>
                <w:rFonts w:asciiTheme="minorHAnsi" w:hAnsiTheme="minorHAnsi" w:cs="Arial"/>
                <w:color w:val="222222"/>
                <w:highlight w:val="lightGray"/>
                <w:shd w:val="clear" w:color="auto" w:fill="FFFFFF"/>
              </w:rPr>
              <w:t>, 1-23.</w:t>
            </w:r>
          </w:p>
        </w:tc>
      </w:tr>
    </w:tbl>
    <w:p w:rsidR="00774DA5" w:rsidRPr="00A936A1" w:rsidRDefault="00774DA5" w:rsidP="00774DA5">
      <w:pPr>
        <w:pStyle w:val="Style-1"/>
        <w:widowControl/>
        <w:spacing w:line="276" w:lineRule="auto"/>
        <w:rPr>
          <w:rFonts w:asciiTheme="minorHAnsi" w:hAnsiTheme="minorHAnsi"/>
        </w:rPr>
      </w:pPr>
    </w:p>
    <w:p w:rsidR="00774DA5" w:rsidRPr="00A936A1" w:rsidRDefault="00774DA5" w:rsidP="00774DA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404C0" w:rsidRPr="00A936A1" w:rsidRDefault="00C8163C">
      <w:pPr>
        <w:rPr>
          <w:rFonts w:asciiTheme="minorHAnsi" w:hAnsiTheme="minorHAnsi"/>
          <w:sz w:val="20"/>
          <w:szCs w:val="20"/>
        </w:rPr>
      </w:pPr>
    </w:p>
    <w:sectPr w:rsidR="007404C0" w:rsidRPr="00A936A1" w:rsidSect="00073486">
      <w:footerReference w:type="default" r:id="rId7"/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06" w:rsidRDefault="00E75FCF">
      <w:r>
        <w:separator/>
      </w:r>
    </w:p>
  </w:endnote>
  <w:endnote w:type="continuationSeparator" w:id="0">
    <w:p w:rsidR="00922406" w:rsidRDefault="00E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32" w:rsidRDefault="00774DA5">
    <w:pPr>
      <w:pStyle w:val="Footer"/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163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06" w:rsidRDefault="00E75FCF">
      <w:r>
        <w:separator/>
      </w:r>
    </w:p>
  </w:footnote>
  <w:footnote w:type="continuationSeparator" w:id="0">
    <w:p w:rsidR="00922406" w:rsidRDefault="00E7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DA5"/>
    <w:rsid w:val="001C1723"/>
    <w:rsid w:val="001F4367"/>
    <w:rsid w:val="003A4D6A"/>
    <w:rsid w:val="00423F51"/>
    <w:rsid w:val="00465CE2"/>
    <w:rsid w:val="006D631D"/>
    <w:rsid w:val="00774DA5"/>
    <w:rsid w:val="007E2E6F"/>
    <w:rsid w:val="007F3E61"/>
    <w:rsid w:val="00922406"/>
    <w:rsid w:val="00A936A1"/>
    <w:rsid w:val="00C31E3B"/>
    <w:rsid w:val="00C63650"/>
    <w:rsid w:val="00C8163C"/>
    <w:rsid w:val="00DE265F"/>
    <w:rsid w:val="00E40A8C"/>
    <w:rsid w:val="00E40E65"/>
    <w:rsid w:val="00E75FCF"/>
    <w:rsid w:val="00EE7F8B"/>
    <w:rsid w:val="00F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D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774DA5"/>
    <w:rPr>
      <w:rFonts w:cs="Times New Roman"/>
    </w:rPr>
  </w:style>
  <w:style w:type="paragraph" w:customStyle="1" w:styleId="Style-2">
    <w:name w:val="Style-2"/>
    <w:uiPriority w:val="99"/>
    <w:rsid w:val="0077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tyle-3">
    <w:name w:val="Style-3"/>
    <w:uiPriority w:val="99"/>
    <w:rsid w:val="0077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tyle-1">
    <w:name w:val="Style-1"/>
    <w:uiPriority w:val="99"/>
    <w:rsid w:val="0077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1F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nirob</dc:creator>
  <cp:lastModifiedBy>Patricia Pantos</cp:lastModifiedBy>
  <cp:revision>5</cp:revision>
  <dcterms:created xsi:type="dcterms:W3CDTF">2017-03-10T15:24:00Z</dcterms:created>
  <dcterms:modified xsi:type="dcterms:W3CDTF">2018-11-05T11:05:00Z</dcterms:modified>
</cp:coreProperties>
</file>