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B4359" w14:textId="77777777" w:rsidR="006D3A2E" w:rsidRDefault="00FC28E1">
      <w:pPr>
        <w:contextualSpacing w:val="0"/>
      </w:pPr>
      <w:r>
        <w:tab/>
      </w:r>
      <w:r>
        <w:tab/>
        <w:t xml:space="preserve"> </w:t>
      </w:r>
      <w:r>
        <w:tab/>
        <w:t xml:space="preserve"> </w:t>
      </w:r>
      <w:r>
        <w:tab/>
        <w:t xml:space="preserve"> </w:t>
      </w:r>
      <w:r>
        <w:tab/>
      </w:r>
      <w:r>
        <w:tab/>
      </w:r>
    </w:p>
    <w:p w14:paraId="1313569F" w14:textId="77777777" w:rsidR="006D3A2E" w:rsidRDefault="00FC28E1">
      <w:pPr>
        <w:contextualSpacing w:val="0"/>
      </w:pPr>
      <w:r>
        <w:tab/>
      </w:r>
      <w:r>
        <w:tab/>
      </w:r>
      <w:r>
        <w:tab/>
      </w:r>
    </w:p>
    <w:p w14:paraId="67EEC875" w14:textId="2A8FE9A4" w:rsidR="006D3A2E" w:rsidRDefault="00A75BCE">
      <w:pPr>
        <w:contextualSpacing w:val="0"/>
      </w:pPr>
      <w:r>
        <w:tab/>
      </w:r>
      <w:r w:rsidRPr="00A762FF">
        <w:rPr>
          <w:rFonts w:ascii="Times New Roman" w:hAnsi="Times New Roman" w:cs="Times New Roman"/>
          <w:b/>
          <w:sz w:val="28"/>
          <w:szCs w:val="28"/>
        </w:rPr>
        <w:t>U</w:t>
      </w:r>
      <w:r w:rsidRPr="00A762FF">
        <w:rPr>
          <w:rFonts w:ascii="Times New Roman" w:eastAsia="Times New Roman" w:hAnsi="Times New Roman" w:cs="Times New Roman"/>
          <w:b/>
          <w:sz w:val="28"/>
          <w:szCs w:val="28"/>
        </w:rPr>
        <w:t>nderstanding the Adjustment Needs of International Graduate Students</w:t>
      </w:r>
      <w:r w:rsidR="00FC28E1">
        <w:tab/>
      </w:r>
      <w:r w:rsidR="00FC28E1">
        <w:tab/>
      </w:r>
    </w:p>
    <w:p w14:paraId="4E8D2145" w14:textId="77777777" w:rsidR="006D3A2E" w:rsidRDefault="00FC28E1">
      <w:pPr>
        <w:contextualSpacing w:val="0"/>
      </w:pPr>
      <w:r>
        <w:tab/>
      </w:r>
      <w:r>
        <w:tab/>
      </w:r>
      <w:r>
        <w:tab/>
      </w:r>
      <w:r>
        <w:tab/>
      </w:r>
      <w:r>
        <w:tab/>
      </w:r>
    </w:p>
    <w:p w14:paraId="63073682" w14:textId="77777777" w:rsidR="006D3A2E" w:rsidRDefault="00FC28E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C30D5E"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E49775"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9321D9"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863A1B" w14:textId="77777777" w:rsidR="006D3A2E" w:rsidRDefault="006D3A2E">
      <w:pPr>
        <w:contextualSpacing w:val="0"/>
        <w:rPr>
          <w:rFonts w:ascii="Times New Roman" w:eastAsia="Times New Roman" w:hAnsi="Times New Roman" w:cs="Times New Roman"/>
          <w:sz w:val="24"/>
          <w:szCs w:val="24"/>
        </w:rPr>
      </w:pPr>
    </w:p>
    <w:p w14:paraId="4E6FE118" w14:textId="77777777" w:rsidR="006D3A2E" w:rsidRDefault="006D3A2E">
      <w:pPr>
        <w:contextualSpacing w:val="0"/>
        <w:rPr>
          <w:rFonts w:ascii="Times New Roman" w:eastAsia="Times New Roman" w:hAnsi="Times New Roman" w:cs="Times New Roman"/>
          <w:sz w:val="24"/>
          <w:szCs w:val="24"/>
        </w:rPr>
      </w:pPr>
    </w:p>
    <w:p w14:paraId="351B33E8" w14:textId="77777777" w:rsidR="006D3A2E" w:rsidRDefault="006D3A2E">
      <w:pPr>
        <w:contextualSpacing w:val="0"/>
        <w:rPr>
          <w:rFonts w:ascii="Times New Roman" w:eastAsia="Times New Roman" w:hAnsi="Times New Roman" w:cs="Times New Roman"/>
          <w:sz w:val="24"/>
          <w:szCs w:val="24"/>
        </w:rPr>
      </w:pPr>
    </w:p>
    <w:p w14:paraId="6FA30B1E" w14:textId="77777777" w:rsidR="006D3A2E" w:rsidRDefault="006D3A2E">
      <w:pPr>
        <w:contextualSpacing w:val="0"/>
        <w:rPr>
          <w:rFonts w:ascii="Times New Roman" w:eastAsia="Times New Roman" w:hAnsi="Times New Roman" w:cs="Times New Roman"/>
          <w:sz w:val="24"/>
          <w:szCs w:val="24"/>
        </w:rPr>
      </w:pPr>
    </w:p>
    <w:p w14:paraId="5CEE74CF" w14:textId="77777777" w:rsidR="006D3A2E" w:rsidRDefault="006D3A2E">
      <w:pPr>
        <w:contextualSpacing w:val="0"/>
        <w:rPr>
          <w:rFonts w:ascii="Times New Roman" w:eastAsia="Times New Roman" w:hAnsi="Times New Roman" w:cs="Times New Roman"/>
          <w:sz w:val="24"/>
          <w:szCs w:val="24"/>
        </w:rPr>
      </w:pPr>
    </w:p>
    <w:p w14:paraId="43040D3B" w14:textId="77777777" w:rsidR="006D3A2E" w:rsidRDefault="006D3A2E">
      <w:pPr>
        <w:contextualSpacing w:val="0"/>
        <w:rPr>
          <w:rFonts w:ascii="Times New Roman" w:eastAsia="Times New Roman" w:hAnsi="Times New Roman" w:cs="Times New Roman"/>
          <w:sz w:val="24"/>
          <w:szCs w:val="24"/>
        </w:rPr>
      </w:pPr>
    </w:p>
    <w:p w14:paraId="0D7C56B8" w14:textId="77777777" w:rsidR="006D3A2E" w:rsidRDefault="006D3A2E">
      <w:pPr>
        <w:contextualSpacing w:val="0"/>
        <w:rPr>
          <w:rFonts w:ascii="Times New Roman" w:eastAsia="Times New Roman" w:hAnsi="Times New Roman" w:cs="Times New Roman"/>
          <w:sz w:val="24"/>
          <w:szCs w:val="24"/>
        </w:rPr>
      </w:pPr>
    </w:p>
    <w:p w14:paraId="761792DA" w14:textId="77777777" w:rsidR="006D3A2E" w:rsidRDefault="006D3A2E">
      <w:pPr>
        <w:contextualSpacing w:val="0"/>
        <w:rPr>
          <w:rFonts w:ascii="Times New Roman" w:eastAsia="Times New Roman" w:hAnsi="Times New Roman" w:cs="Times New Roman"/>
          <w:sz w:val="24"/>
          <w:szCs w:val="24"/>
        </w:rPr>
      </w:pPr>
    </w:p>
    <w:p w14:paraId="0169B660" w14:textId="77777777" w:rsidR="006D3A2E" w:rsidRDefault="006D3A2E">
      <w:pPr>
        <w:contextualSpacing w:val="0"/>
        <w:rPr>
          <w:rFonts w:ascii="Times New Roman" w:eastAsia="Times New Roman" w:hAnsi="Times New Roman" w:cs="Times New Roman"/>
          <w:sz w:val="24"/>
          <w:szCs w:val="24"/>
        </w:rPr>
      </w:pPr>
    </w:p>
    <w:p w14:paraId="4F863A0B" w14:textId="77777777" w:rsidR="006D3A2E" w:rsidRDefault="006D3A2E">
      <w:pPr>
        <w:contextualSpacing w:val="0"/>
        <w:rPr>
          <w:rFonts w:ascii="Times New Roman" w:eastAsia="Times New Roman" w:hAnsi="Times New Roman" w:cs="Times New Roman"/>
          <w:sz w:val="24"/>
          <w:szCs w:val="24"/>
        </w:rPr>
      </w:pPr>
    </w:p>
    <w:p w14:paraId="6B6DA88A" w14:textId="77777777" w:rsidR="006D3A2E" w:rsidRDefault="006D3A2E">
      <w:pPr>
        <w:contextualSpacing w:val="0"/>
        <w:rPr>
          <w:rFonts w:ascii="Times New Roman" w:eastAsia="Times New Roman" w:hAnsi="Times New Roman" w:cs="Times New Roman"/>
          <w:sz w:val="24"/>
          <w:szCs w:val="24"/>
        </w:rPr>
      </w:pPr>
    </w:p>
    <w:p w14:paraId="68E794B1" w14:textId="77777777" w:rsidR="006D3A2E" w:rsidRDefault="006D3A2E">
      <w:pPr>
        <w:contextualSpacing w:val="0"/>
        <w:rPr>
          <w:rFonts w:ascii="Times New Roman" w:eastAsia="Times New Roman" w:hAnsi="Times New Roman" w:cs="Times New Roman"/>
          <w:sz w:val="24"/>
          <w:szCs w:val="24"/>
        </w:rPr>
      </w:pPr>
    </w:p>
    <w:p w14:paraId="17402D22" w14:textId="77777777" w:rsidR="006D3A2E" w:rsidRDefault="006D3A2E">
      <w:pPr>
        <w:contextualSpacing w:val="0"/>
        <w:rPr>
          <w:rFonts w:ascii="Times New Roman" w:eastAsia="Times New Roman" w:hAnsi="Times New Roman" w:cs="Times New Roman"/>
          <w:sz w:val="24"/>
          <w:szCs w:val="24"/>
        </w:rPr>
      </w:pPr>
    </w:p>
    <w:p w14:paraId="14103B3C" w14:textId="77777777" w:rsidR="006D3A2E" w:rsidRDefault="006D3A2E">
      <w:pPr>
        <w:contextualSpacing w:val="0"/>
        <w:rPr>
          <w:rFonts w:ascii="Times New Roman" w:eastAsia="Times New Roman" w:hAnsi="Times New Roman" w:cs="Times New Roman"/>
          <w:sz w:val="24"/>
          <w:szCs w:val="24"/>
        </w:rPr>
      </w:pPr>
    </w:p>
    <w:p w14:paraId="4DBD2405" w14:textId="77777777" w:rsidR="006D3A2E" w:rsidRDefault="006D3A2E">
      <w:pPr>
        <w:contextualSpacing w:val="0"/>
        <w:rPr>
          <w:rFonts w:ascii="Times New Roman" w:eastAsia="Times New Roman" w:hAnsi="Times New Roman" w:cs="Times New Roman"/>
          <w:sz w:val="24"/>
          <w:szCs w:val="24"/>
        </w:rPr>
      </w:pPr>
    </w:p>
    <w:p w14:paraId="6C1BA8A2" w14:textId="77777777" w:rsidR="006D3A2E" w:rsidRDefault="006D3A2E">
      <w:pPr>
        <w:contextualSpacing w:val="0"/>
        <w:rPr>
          <w:rFonts w:ascii="Times New Roman" w:eastAsia="Times New Roman" w:hAnsi="Times New Roman" w:cs="Times New Roman"/>
          <w:sz w:val="24"/>
          <w:szCs w:val="24"/>
        </w:rPr>
      </w:pPr>
    </w:p>
    <w:p w14:paraId="7C21405D" w14:textId="77777777" w:rsidR="006D3A2E" w:rsidRDefault="006D3A2E">
      <w:pPr>
        <w:contextualSpacing w:val="0"/>
        <w:rPr>
          <w:rFonts w:ascii="Times New Roman" w:eastAsia="Times New Roman" w:hAnsi="Times New Roman" w:cs="Times New Roman"/>
          <w:sz w:val="24"/>
          <w:szCs w:val="24"/>
        </w:rPr>
      </w:pPr>
    </w:p>
    <w:p w14:paraId="22AF372F" w14:textId="77777777" w:rsidR="006D3A2E" w:rsidRDefault="006D3A2E">
      <w:pPr>
        <w:contextualSpacing w:val="0"/>
        <w:rPr>
          <w:rFonts w:ascii="Times New Roman" w:eastAsia="Times New Roman" w:hAnsi="Times New Roman" w:cs="Times New Roman"/>
          <w:sz w:val="24"/>
          <w:szCs w:val="24"/>
        </w:rPr>
      </w:pPr>
    </w:p>
    <w:p w14:paraId="36E4C23E" w14:textId="77777777" w:rsidR="006D3A2E" w:rsidRDefault="006D3A2E">
      <w:pPr>
        <w:contextualSpacing w:val="0"/>
        <w:rPr>
          <w:rFonts w:ascii="Times New Roman" w:eastAsia="Times New Roman" w:hAnsi="Times New Roman" w:cs="Times New Roman"/>
          <w:sz w:val="24"/>
          <w:szCs w:val="24"/>
        </w:rPr>
      </w:pPr>
    </w:p>
    <w:p w14:paraId="00FC98E6" w14:textId="77777777" w:rsidR="006D3A2E" w:rsidRDefault="006D3A2E">
      <w:pPr>
        <w:contextualSpacing w:val="0"/>
        <w:rPr>
          <w:rFonts w:ascii="Times New Roman" w:eastAsia="Times New Roman" w:hAnsi="Times New Roman" w:cs="Times New Roman"/>
          <w:sz w:val="24"/>
          <w:szCs w:val="24"/>
        </w:rPr>
      </w:pPr>
    </w:p>
    <w:p w14:paraId="758250E5" w14:textId="77777777" w:rsidR="006D3A2E" w:rsidRDefault="006D3A2E">
      <w:pPr>
        <w:contextualSpacing w:val="0"/>
        <w:rPr>
          <w:rFonts w:ascii="Times New Roman" w:eastAsia="Times New Roman" w:hAnsi="Times New Roman" w:cs="Times New Roman"/>
          <w:sz w:val="24"/>
          <w:szCs w:val="24"/>
        </w:rPr>
      </w:pPr>
    </w:p>
    <w:p w14:paraId="23665AE1" w14:textId="77777777" w:rsidR="006D3A2E" w:rsidRDefault="006D3A2E">
      <w:pPr>
        <w:contextualSpacing w:val="0"/>
        <w:rPr>
          <w:rFonts w:ascii="Times New Roman" w:eastAsia="Times New Roman" w:hAnsi="Times New Roman" w:cs="Times New Roman"/>
          <w:sz w:val="24"/>
          <w:szCs w:val="24"/>
        </w:rPr>
      </w:pPr>
    </w:p>
    <w:p w14:paraId="28B92828" w14:textId="77777777" w:rsidR="006D3A2E" w:rsidRDefault="006D3A2E">
      <w:pPr>
        <w:contextualSpacing w:val="0"/>
        <w:rPr>
          <w:rFonts w:ascii="Times New Roman" w:eastAsia="Times New Roman" w:hAnsi="Times New Roman" w:cs="Times New Roman"/>
          <w:sz w:val="24"/>
          <w:szCs w:val="24"/>
        </w:rPr>
      </w:pPr>
    </w:p>
    <w:p w14:paraId="624645C5" w14:textId="77777777" w:rsidR="006D3A2E" w:rsidRDefault="006D3A2E">
      <w:pPr>
        <w:contextualSpacing w:val="0"/>
        <w:rPr>
          <w:rFonts w:ascii="Times New Roman" w:eastAsia="Times New Roman" w:hAnsi="Times New Roman" w:cs="Times New Roman"/>
          <w:sz w:val="24"/>
          <w:szCs w:val="24"/>
        </w:rPr>
      </w:pPr>
    </w:p>
    <w:p w14:paraId="3CEF7C18" w14:textId="77777777" w:rsidR="006D3A2E" w:rsidRDefault="006D3A2E">
      <w:pPr>
        <w:contextualSpacing w:val="0"/>
        <w:rPr>
          <w:rFonts w:ascii="Times New Roman" w:eastAsia="Times New Roman" w:hAnsi="Times New Roman" w:cs="Times New Roman"/>
          <w:sz w:val="24"/>
          <w:szCs w:val="24"/>
        </w:rPr>
      </w:pPr>
    </w:p>
    <w:p w14:paraId="4A788347" w14:textId="77777777" w:rsidR="006D3A2E" w:rsidRDefault="006D3A2E">
      <w:pPr>
        <w:contextualSpacing w:val="0"/>
        <w:rPr>
          <w:rFonts w:ascii="Times New Roman" w:eastAsia="Times New Roman" w:hAnsi="Times New Roman" w:cs="Times New Roman"/>
          <w:sz w:val="24"/>
          <w:szCs w:val="24"/>
        </w:rPr>
      </w:pPr>
    </w:p>
    <w:p w14:paraId="0C511D7A" w14:textId="77777777" w:rsidR="006D3A2E" w:rsidRDefault="006D3A2E">
      <w:pPr>
        <w:contextualSpacing w:val="0"/>
        <w:rPr>
          <w:rFonts w:ascii="Times New Roman" w:eastAsia="Times New Roman" w:hAnsi="Times New Roman" w:cs="Times New Roman"/>
          <w:sz w:val="24"/>
          <w:szCs w:val="24"/>
        </w:rPr>
      </w:pPr>
    </w:p>
    <w:p w14:paraId="1EE48D44" w14:textId="77777777" w:rsidR="006D3A2E" w:rsidRDefault="006D3A2E">
      <w:pPr>
        <w:contextualSpacing w:val="0"/>
        <w:rPr>
          <w:rFonts w:ascii="Times New Roman" w:eastAsia="Times New Roman" w:hAnsi="Times New Roman" w:cs="Times New Roman"/>
          <w:sz w:val="24"/>
          <w:szCs w:val="24"/>
        </w:rPr>
      </w:pPr>
    </w:p>
    <w:p w14:paraId="410C292B"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942AB2"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369A7F" w14:textId="77777777" w:rsidR="006D3A2E" w:rsidRDefault="00FC28E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30ECCD" w14:textId="77777777" w:rsidR="00FB409F" w:rsidRDefault="00FB409F">
      <w:pPr>
        <w:contextualSpacing w:val="0"/>
        <w:jc w:val="center"/>
        <w:rPr>
          <w:rFonts w:ascii="Times New Roman" w:eastAsia="Times New Roman" w:hAnsi="Times New Roman" w:cs="Times New Roman"/>
          <w:b/>
          <w:sz w:val="24"/>
          <w:szCs w:val="24"/>
        </w:rPr>
      </w:pPr>
    </w:p>
    <w:p w14:paraId="56D1DDF1" w14:textId="77777777" w:rsidR="006D3A2E" w:rsidRPr="00A762FF" w:rsidRDefault="00FC28E1">
      <w:pPr>
        <w:contextualSpacing w:val="0"/>
        <w:jc w:val="center"/>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Abstract</w:t>
      </w:r>
    </w:p>
    <w:p w14:paraId="3E2E919F" w14:textId="50038438" w:rsidR="006D3A2E" w:rsidRPr="00A762FF" w:rsidRDefault="00FC28E1" w:rsidP="009A067C">
      <w:pPr>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 The international graduate student population is a unique one that has specific needs that differ from domestic students and other acculturating groups. International graduate students face social, financial, and other stressors rooted in language proficiency while dealing with academic performance demands that accompany being a graduate student (Sullivan &amp; </w:t>
      </w:r>
      <w:proofErr w:type="spellStart"/>
      <w:r w:rsidRPr="00A762FF">
        <w:rPr>
          <w:rFonts w:ascii="Times New Roman" w:eastAsia="Times New Roman" w:hAnsi="Times New Roman" w:cs="Times New Roman"/>
          <w:sz w:val="24"/>
          <w:szCs w:val="24"/>
        </w:rPr>
        <w:t>Kashubeck</w:t>
      </w:r>
      <w:proofErr w:type="spellEnd"/>
      <w:r w:rsidRPr="00A762FF">
        <w:rPr>
          <w:rFonts w:ascii="Times New Roman" w:eastAsia="Times New Roman" w:hAnsi="Times New Roman" w:cs="Times New Roman"/>
          <w:sz w:val="24"/>
          <w:szCs w:val="24"/>
        </w:rPr>
        <w:t>-West, 2015).</w:t>
      </w:r>
      <w:r w:rsidRPr="00A762FF">
        <w:rPr>
          <w:rFonts w:ascii="Times New Roman" w:eastAsia="Times New Roman" w:hAnsi="Times New Roman" w:cs="Times New Roman"/>
          <w:b/>
          <w:sz w:val="24"/>
          <w:szCs w:val="24"/>
        </w:rPr>
        <w:t xml:space="preserve"> </w:t>
      </w:r>
      <w:r w:rsidRPr="00A762FF">
        <w:rPr>
          <w:rFonts w:ascii="Times New Roman" w:eastAsia="Times New Roman" w:hAnsi="Times New Roman" w:cs="Times New Roman"/>
          <w:sz w:val="24"/>
          <w:szCs w:val="24"/>
        </w:rPr>
        <w:t xml:space="preserve">Furthermore, many international students studying at American universities tend to experience major adjustment challenges dealing with the unfamiliarity with American customs and traditions in addition to the lack of emotional and social </w:t>
      </w:r>
      <w:r w:rsidR="00333FBD" w:rsidRPr="00A762FF">
        <w:rPr>
          <w:rFonts w:ascii="Times New Roman" w:eastAsia="Times New Roman" w:hAnsi="Times New Roman" w:cs="Times New Roman"/>
          <w:sz w:val="24"/>
          <w:szCs w:val="24"/>
        </w:rPr>
        <w:t>support.</w:t>
      </w:r>
      <w:r w:rsidRPr="00A762FF">
        <w:rPr>
          <w:rFonts w:ascii="Times New Roman" w:eastAsia="Times New Roman" w:hAnsi="Times New Roman" w:cs="Times New Roman"/>
          <w:sz w:val="24"/>
          <w:szCs w:val="24"/>
        </w:rPr>
        <w:t xml:space="preserve"> The goals of this qualitative, narrative case study were to explore the needs of international graduate students in regards to their adjustment and explore whether the needs of this population are being met.</w:t>
      </w:r>
    </w:p>
    <w:p w14:paraId="1B955A74"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4BBBD7E0"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i/>
          <w:sz w:val="24"/>
          <w:szCs w:val="24"/>
        </w:rPr>
        <w:t xml:space="preserve">Keywords: </w:t>
      </w:r>
      <w:r w:rsidRPr="00A762FF">
        <w:rPr>
          <w:rFonts w:ascii="Times New Roman" w:eastAsia="Times New Roman" w:hAnsi="Times New Roman" w:cs="Times New Roman"/>
          <w:sz w:val="24"/>
          <w:szCs w:val="24"/>
        </w:rPr>
        <w:t>Xenophobia, Health, International, Graduate, Adjustment, Challenges</w:t>
      </w:r>
    </w:p>
    <w:p w14:paraId="00558E03"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6D35B033"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3FB58DB0"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33097639"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0D094805"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381C9D17"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3CC35AD1"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2D7FC723" w14:textId="77777777" w:rsidR="006D3A2E" w:rsidRPr="00A762FF" w:rsidRDefault="006D3A2E">
      <w:pPr>
        <w:contextualSpacing w:val="0"/>
        <w:rPr>
          <w:rFonts w:ascii="Times New Roman" w:eastAsia="Times New Roman" w:hAnsi="Times New Roman" w:cs="Times New Roman"/>
          <w:b/>
          <w:sz w:val="24"/>
          <w:szCs w:val="24"/>
        </w:rPr>
      </w:pPr>
    </w:p>
    <w:p w14:paraId="1A0760EF" w14:textId="77777777" w:rsidR="006D3A2E" w:rsidRPr="00A762FF" w:rsidRDefault="006D3A2E">
      <w:pPr>
        <w:contextualSpacing w:val="0"/>
        <w:rPr>
          <w:rFonts w:ascii="Times New Roman" w:eastAsia="Times New Roman" w:hAnsi="Times New Roman" w:cs="Times New Roman"/>
          <w:b/>
          <w:sz w:val="24"/>
          <w:szCs w:val="24"/>
        </w:rPr>
      </w:pPr>
    </w:p>
    <w:p w14:paraId="281E74C9" w14:textId="77777777" w:rsidR="006D3A2E" w:rsidRPr="00A762FF" w:rsidRDefault="006D3A2E">
      <w:pPr>
        <w:contextualSpacing w:val="0"/>
        <w:rPr>
          <w:rFonts w:ascii="Times New Roman" w:eastAsia="Times New Roman" w:hAnsi="Times New Roman" w:cs="Times New Roman"/>
          <w:b/>
          <w:sz w:val="24"/>
          <w:szCs w:val="24"/>
        </w:rPr>
      </w:pPr>
    </w:p>
    <w:p w14:paraId="33731332" w14:textId="77777777" w:rsidR="006D3A2E" w:rsidRPr="00A762FF" w:rsidRDefault="006D3A2E">
      <w:pPr>
        <w:contextualSpacing w:val="0"/>
        <w:rPr>
          <w:rFonts w:ascii="Times New Roman" w:eastAsia="Times New Roman" w:hAnsi="Times New Roman" w:cs="Times New Roman"/>
          <w:b/>
          <w:sz w:val="24"/>
          <w:szCs w:val="24"/>
        </w:rPr>
      </w:pPr>
    </w:p>
    <w:p w14:paraId="60B42646" w14:textId="77777777" w:rsidR="006D3A2E" w:rsidRPr="00A762FF" w:rsidRDefault="006D3A2E">
      <w:pPr>
        <w:contextualSpacing w:val="0"/>
        <w:rPr>
          <w:rFonts w:ascii="Times New Roman" w:eastAsia="Times New Roman" w:hAnsi="Times New Roman" w:cs="Times New Roman"/>
          <w:b/>
          <w:sz w:val="24"/>
          <w:szCs w:val="24"/>
        </w:rPr>
      </w:pPr>
    </w:p>
    <w:p w14:paraId="7A2D45B6" w14:textId="77777777" w:rsidR="006D3A2E" w:rsidRPr="00A762FF" w:rsidRDefault="006D3A2E">
      <w:pPr>
        <w:contextualSpacing w:val="0"/>
        <w:rPr>
          <w:rFonts w:ascii="Times New Roman" w:eastAsia="Times New Roman" w:hAnsi="Times New Roman" w:cs="Times New Roman"/>
          <w:b/>
          <w:sz w:val="24"/>
          <w:szCs w:val="24"/>
        </w:rPr>
      </w:pPr>
    </w:p>
    <w:p w14:paraId="35D841BE" w14:textId="77777777" w:rsidR="006D3A2E" w:rsidRPr="00A762FF" w:rsidRDefault="006D3A2E">
      <w:pPr>
        <w:contextualSpacing w:val="0"/>
        <w:rPr>
          <w:rFonts w:ascii="Times New Roman" w:eastAsia="Times New Roman" w:hAnsi="Times New Roman" w:cs="Times New Roman"/>
          <w:b/>
          <w:sz w:val="24"/>
          <w:szCs w:val="24"/>
        </w:rPr>
      </w:pPr>
    </w:p>
    <w:p w14:paraId="445EDBC8" w14:textId="77777777" w:rsidR="006D3A2E" w:rsidRPr="00A762FF" w:rsidRDefault="006D3A2E">
      <w:pPr>
        <w:contextualSpacing w:val="0"/>
        <w:rPr>
          <w:rFonts w:ascii="Times New Roman" w:eastAsia="Times New Roman" w:hAnsi="Times New Roman" w:cs="Times New Roman"/>
          <w:b/>
          <w:sz w:val="24"/>
          <w:szCs w:val="24"/>
        </w:rPr>
      </w:pPr>
    </w:p>
    <w:p w14:paraId="0622659F" w14:textId="77777777" w:rsidR="006D3A2E" w:rsidRPr="00A762FF" w:rsidRDefault="006D3A2E">
      <w:pPr>
        <w:contextualSpacing w:val="0"/>
        <w:rPr>
          <w:rFonts w:ascii="Times New Roman" w:eastAsia="Times New Roman" w:hAnsi="Times New Roman" w:cs="Times New Roman"/>
          <w:b/>
          <w:sz w:val="24"/>
          <w:szCs w:val="24"/>
        </w:rPr>
      </w:pPr>
    </w:p>
    <w:p w14:paraId="70A12FB1" w14:textId="77777777" w:rsidR="006D3A2E" w:rsidRPr="00A762FF" w:rsidRDefault="006D3A2E">
      <w:pPr>
        <w:contextualSpacing w:val="0"/>
        <w:rPr>
          <w:rFonts w:ascii="Times New Roman" w:eastAsia="Times New Roman" w:hAnsi="Times New Roman" w:cs="Times New Roman"/>
          <w:b/>
          <w:sz w:val="24"/>
          <w:szCs w:val="24"/>
        </w:rPr>
      </w:pPr>
    </w:p>
    <w:p w14:paraId="72AF9C93" w14:textId="77777777" w:rsidR="00C72FDE" w:rsidRPr="00A762FF" w:rsidRDefault="00C72FDE">
      <w:pPr>
        <w:contextualSpacing w:val="0"/>
        <w:rPr>
          <w:rFonts w:ascii="Times New Roman" w:eastAsia="Times New Roman" w:hAnsi="Times New Roman" w:cs="Times New Roman"/>
          <w:b/>
          <w:sz w:val="24"/>
          <w:szCs w:val="24"/>
        </w:rPr>
      </w:pPr>
    </w:p>
    <w:p w14:paraId="5616963B" w14:textId="77777777" w:rsidR="00C72FDE" w:rsidRPr="00A762FF" w:rsidRDefault="00C72FDE">
      <w:pPr>
        <w:contextualSpacing w:val="0"/>
        <w:rPr>
          <w:rFonts w:ascii="Times New Roman" w:eastAsia="Times New Roman" w:hAnsi="Times New Roman" w:cs="Times New Roman"/>
          <w:b/>
          <w:sz w:val="24"/>
          <w:szCs w:val="24"/>
        </w:rPr>
      </w:pPr>
    </w:p>
    <w:p w14:paraId="3B8E45C0" w14:textId="77777777" w:rsidR="00C72FDE" w:rsidRPr="00A762FF" w:rsidRDefault="00C72FDE">
      <w:pPr>
        <w:contextualSpacing w:val="0"/>
        <w:rPr>
          <w:rFonts w:ascii="Times New Roman" w:eastAsia="Times New Roman" w:hAnsi="Times New Roman" w:cs="Times New Roman"/>
          <w:b/>
          <w:sz w:val="24"/>
          <w:szCs w:val="24"/>
        </w:rPr>
      </w:pPr>
    </w:p>
    <w:p w14:paraId="5C16BB4D" w14:textId="77777777" w:rsidR="00C72FDE" w:rsidRPr="00A762FF" w:rsidRDefault="00C72FDE">
      <w:pPr>
        <w:contextualSpacing w:val="0"/>
        <w:rPr>
          <w:rFonts w:ascii="Times New Roman" w:eastAsia="Times New Roman" w:hAnsi="Times New Roman" w:cs="Times New Roman"/>
          <w:b/>
          <w:sz w:val="24"/>
          <w:szCs w:val="24"/>
        </w:rPr>
      </w:pPr>
    </w:p>
    <w:p w14:paraId="47B3492C" w14:textId="77777777" w:rsidR="00680A0D" w:rsidRPr="00A762FF" w:rsidRDefault="00680A0D">
      <w:pPr>
        <w:contextualSpacing w:val="0"/>
        <w:rPr>
          <w:rFonts w:ascii="Times New Roman" w:eastAsia="Times New Roman" w:hAnsi="Times New Roman" w:cs="Times New Roman"/>
          <w:b/>
          <w:sz w:val="24"/>
          <w:szCs w:val="24"/>
        </w:rPr>
      </w:pPr>
    </w:p>
    <w:p w14:paraId="440B05F6" w14:textId="77777777" w:rsidR="00680A0D" w:rsidRPr="00A762FF" w:rsidRDefault="00680A0D">
      <w:pPr>
        <w:contextualSpacing w:val="0"/>
        <w:rPr>
          <w:rFonts w:ascii="Times New Roman" w:eastAsia="Times New Roman" w:hAnsi="Times New Roman" w:cs="Times New Roman"/>
          <w:b/>
          <w:sz w:val="24"/>
          <w:szCs w:val="24"/>
        </w:rPr>
      </w:pPr>
    </w:p>
    <w:p w14:paraId="75F07433" w14:textId="77777777" w:rsidR="00680A0D" w:rsidRPr="00A762FF" w:rsidRDefault="00680A0D">
      <w:pPr>
        <w:contextualSpacing w:val="0"/>
        <w:rPr>
          <w:rFonts w:ascii="Times New Roman" w:eastAsia="Times New Roman" w:hAnsi="Times New Roman" w:cs="Times New Roman"/>
          <w:b/>
          <w:sz w:val="24"/>
          <w:szCs w:val="24"/>
        </w:rPr>
      </w:pPr>
    </w:p>
    <w:p w14:paraId="24A6AD75" w14:textId="77777777" w:rsidR="00680A0D" w:rsidRPr="00A762FF" w:rsidRDefault="00680A0D">
      <w:pPr>
        <w:contextualSpacing w:val="0"/>
        <w:rPr>
          <w:rFonts w:ascii="Times New Roman" w:eastAsia="Times New Roman" w:hAnsi="Times New Roman" w:cs="Times New Roman"/>
          <w:b/>
          <w:sz w:val="24"/>
          <w:szCs w:val="24"/>
        </w:rPr>
      </w:pPr>
    </w:p>
    <w:p w14:paraId="29592EC2" w14:textId="77777777" w:rsidR="00680A0D" w:rsidRPr="00A762FF" w:rsidRDefault="00680A0D">
      <w:pPr>
        <w:contextualSpacing w:val="0"/>
        <w:rPr>
          <w:rFonts w:ascii="Times New Roman" w:eastAsia="Times New Roman" w:hAnsi="Times New Roman" w:cs="Times New Roman"/>
          <w:b/>
          <w:sz w:val="24"/>
          <w:szCs w:val="24"/>
        </w:rPr>
      </w:pPr>
    </w:p>
    <w:p w14:paraId="5D63865E" w14:textId="77777777" w:rsidR="00680A0D" w:rsidRPr="00A762FF" w:rsidRDefault="00680A0D">
      <w:pPr>
        <w:contextualSpacing w:val="0"/>
        <w:rPr>
          <w:rFonts w:ascii="Times New Roman" w:eastAsia="Times New Roman" w:hAnsi="Times New Roman" w:cs="Times New Roman"/>
          <w:b/>
          <w:sz w:val="24"/>
          <w:szCs w:val="24"/>
        </w:rPr>
      </w:pPr>
    </w:p>
    <w:p w14:paraId="66F96397" w14:textId="77777777" w:rsidR="00FB409F" w:rsidRDefault="00FB409F">
      <w:pPr>
        <w:contextualSpacing w:val="0"/>
        <w:rPr>
          <w:rFonts w:ascii="Times New Roman" w:eastAsia="Times New Roman" w:hAnsi="Times New Roman" w:cs="Times New Roman"/>
          <w:b/>
          <w:sz w:val="24"/>
          <w:szCs w:val="24"/>
        </w:rPr>
      </w:pPr>
    </w:p>
    <w:p w14:paraId="6F1C7008" w14:textId="77777777" w:rsidR="006D3A2E" w:rsidRPr="00A762FF" w:rsidRDefault="00FC28E1">
      <w:pPr>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Problem</w:t>
      </w:r>
    </w:p>
    <w:p w14:paraId="3102D4CC"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7A4DFF06" w14:textId="2235796E" w:rsidR="00292055" w:rsidRDefault="00FC28E1" w:rsidP="00292055">
      <w:pPr>
        <w:widowControl w:val="0"/>
        <w:autoSpaceDE w:val="0"/>
        <w:autoSpaceDN w:val="0"/>
        <w:adjustRightInd w:val="0"/>
        <w:spacing w:after="240" w:line="480" w:lineRule="auto"/>
        <w:ind w:firstLine="720"/>
        <w:contextualSpacing w:val="0"/>
        <w:rPr>
          <w:rFonts w:ascii="Times New Roman" w:hAnsi="Times New Roman" w:cs="Times New Roman"/>
          <w:color w:val="000000"/>
          <w:sz w:val="24"/>
          <w:szCs w:val="24"/>
          <w:lang w:val="en-US"/>
        </w:rPr>
      </w:pPr>
      <w:r w:rsidRPr="00A762FF">
        <w:rPr>
          <w:rFonts w:ascii="Times New Roman" w:eastAsia="Times New Roman" w:hAnsi="Times New Roman" w:cs="Times New Roman"/>
          <w:sz w:val="24"/>
          <w:szCs w:val="24"/>
        </w:rPr>
        <w:t xml:space="preserve">In 1950, the number of international students receiving their graduate education in the United States was 1.1%. Forty years later, that number grew to 2.9%. According to a report published in 2015 through the Institute of International Education, international students make up 4.8% of the student population in the US (Institute of International Education, 2015). This number is indicative of what the future looks like in terms of international students opting to attend U.S. universities for their graduate education. </w:t>
      </w:r>
      <w:r w:rsidR="00292055" w:rsidRPr="00292055">
        <w:rPr>
          <w:rFonts w:ascii="Times New Roman" w:hAnsi="Times New Roman" w:cs="Times New Roman"/>
          <w:color w:val="000000"/>
          <w:sz w:val="24"/>
          <w:szCs w:val="24"/>
          <w:lang w:val="en-US"/>
        </w:rPr>
        <w:t xml:space="preserve">For the purposes of understanding the challenges that international graduate students might face, the umbrella term of Acculturation </w:t>
      </w:r>
      <w:r w:rsidR="00BE28E3">
        <w:rPr>
          <w:rFonts w:ascii="Times New Roman" w:hAnsi="Times New Roman" w:cs="Times New Roman"/>
          <w:color w:val="000000"/>
          <w:sz w:val="24"/>
          <w:szCs w:val="24"/>
          <w:lang w:val="en-US"/>
        </w:rPr>
        <w:t>served as</w:t>
      </w:r>
      <w:r w:rsidR="00292055" w:rsidRPr="00292055">
        <w:rPr>
          <w:rFonts w:ascii="Times New Roman" w:hAnsi="Times New Roman" w:cs="Times New Roman"/>
          <w:color w:val="000000"/>
          <w:sz w:val="24"/>
          <w:szCs w:val="24"/>
          <w:lang w:val="en-US"/>
        </w:rPr>
        <w:t xml:space="preserve"> a </w:t>
      </w:r>
      <w:r w:rsidR="00BE28E3">
        <w:rPr>
          <w:rFonts w:ascii="Times New Roman" w:hAnsi="Times New Roman" w:cs="Times New Roman"/>
          <w:color w:val="000000"/>
          <w:sz w:val="24"/>
          <w:szCs w:val="24"/>
          <w:lang w:val="en-US"/>
        </w:rPr>
        <w:t>guiding construct</w:t>
      </w:r>
      <w:r w:rsidR="00292055">
        <w:rPr>
          <w:rFonts w:ascii="Times New Roman" w:hAnsi="Times New Roman" w:cs="Times New Roman"/>
          <w:color w:val="000000"/>
          <w:sz w:val="24"/>
          <w:szCs w:val="24"/>
          <w:lang w:val="en-US"/>
        </w:rPr>
        <w:t xml:space="preserve"> during this study</w:t>
      </w:r>
      <w:r w:rsidR="00292055" w:rsidRPr="00292055">
        <w:rPr>
          <w:rFonts w:ascii="Times New Roman" w:hAnsi="Times New Roman" w:cs="Times New Roman"/>
          <w:color w:val="000000"/>
          <w:sz w:val="24"/>
          <w:szCs w:val="24"/>
          <w:lang w:val="en-US"/>
        </w:rPr>
        <w:t xml:space="preserve">. Broadly, acculturation can be understood as the cultural socialization process that an individual undergoes as they navigate their way through a new environment and society. </w:t>
      </w:r>
    </w:p>
    <w:p w14:paraId="08C3DEE8" w14:textId="68BA0411" w:rsidR="00292055" w:rsidRPr="00292055" w:rsidRDefault="00BE28E3" w:rsidP="000258C9">
      <w:pPr>
        <w:widowControl w:val="0"/>
        <w:autoSpaceDE w:val="0"/>
        <w:autoSpaceDN w:val="0"/>
        <w:adjustRightInd w:val="0"/>
        <w:spacing w:after="240" w:line="480" w:lineRule="auto"/>
        <w:ind w:firstLine="720"/>
        <w:contextualSpacing w:val="0"/>
        <w:rPr>
          <w:rFonts w:ascii="Times" w:hAnsi="Times" w:cs="Times"/>
          <w:color w:val="000000"/>
          <w:sz w:val="24"/>
          <w:szCs w:val="24"/>
          <w:lang w:val="en-US"/>
        </w:rPr>
      </w:pPr>
      <w:r w:rsidRPr="00BE28E3">
        <w:rPr>
          <w:rFonts w:ascii="Times New Roman" w:hAnsi="Times New Roman" w:cs="Times New Roman"/>
          <w:color w:val="000000"/>
          <w:sz w:val="24"/>
          <w:szCs w:val="24"/>
          <w:lang w:val="en-US"/>
        </w:rPr>
        <w:t xml:space="preserve">Another construct that was focused on throughout this research was Cultural Competence in </w:t>
      </w:r>
      <w:r w:rsidR="000258C9">
        <w:rPr>
          <w:rFonts w:ascii="Times New Roman" w:hAnsi="Times New Roman" w:cs="Times New Roman"/>
          <w:color w:val="000000"/>
          <w:sz w:val="24"/>
          <w:szCs w:val="24"/>
          <w:lang w:val="en-US"/>
        </w:rPr>
        <w:t xml:space="preserve">regards to the ways in which host </w:t>
      </w:r>
      <w:r w:rsidRPr="00BE28E3">
        <w:rPr>
          <w:rFonts w:ascii="Times New Roman" w:hAnsi="Times New Roman" w:cs="Times New Roman"/>
          <w:color w:val="000000"/>
          <w:sz w:val="24"/>
          <w:szCs w:val="24"/>
          <w:lang w:val="en-US"/>
        </w:rPr>
        <w:t xml:space="preserve">university staff </w:t>
      </w:r>
      <w:r w:rsidR="000258C9">
        <w:rPr>
          <w:rFonts w:ascii="Times New Roman" w:hAnsi="Times New Roman" w:cs="Times New Roman"/>
          <w:color w:val="000000"/>
          <w:sz w:val="24"/>
          <w:szCs w:val="24"/>
          <w:lang w:val="en-US"/>
        </w:rPr>
        <w:t>seeks to meet</w:t>
      </w:r>
      <w:r w:rsidRPr="00BE28E3">
        <w:rPr>
          <w:rFonts w:ascii="Times New Roman" w:hAnsi="Times New Roman" w:cs="Times New Roman"/>
          <w:color w:val="000000"/>
          <w:sz w:val="24"/>
          <w:szCs w:val="24"/>
          <w:lang w:val="en-US"/>
        </w:rPr>
        <w:t xml:space="preserve"> the needs of their visiting students. Cultural Competence is an ongoing process </w:t>
      </w:r>
      <w:r w:rsidR="00C171C7">
        <w:rPr>
          <w:rFonts w:ascii="Times New Roman" w:hAnsi="Times New Roman" w:cs="Times New Roman"/>
          <w:color w:val="000000"/>
          <w:sz w:val="24"/>
          <w:szCs w:val="24"/>
          <w:lang w:val="en-US"/>
        </w:rPr>
        <w:t>and is</w:t>
      </w:r>
      <w:r w:rsidR="000E7137">
        <w:rPr>
          <w:rFonts w:ascii="Times New Roman" w:hAnsi="Times New Roman" w:cs="Times New Roman"/>
          <w:color w:val="000000"/>
          <w:sz w:val="24"/>
          <w:szCs w:val="24"/>
          <w:lang w:val="en-US"/>
        </w:rPr>
        <w:t xml:space="preserve"> essentially,</w:t>
      </w:r>
      <w:r w:rsidR="00C171C7">
        <w:rPr>
          <w:rFonts w:ascii="Times New Roman" w:hAnsi="Times New Roman" w:cs="Times New Roman"/>
          <w:color w:val="000000"/>
          <w:sz w:val="24"/>
          <w:szCs w:val="24"/>
          <w:lang w:val="en-US"/>
        </w:rPr>
        <w:t xml:space="preserve"> </w:t>
      </w:r>
      <w:r w:rsidRPr="00BE28E3">
        <w:rPr>
          <w:rFonts w:ascii="Times New Roman" w:hAnsi="Times New Roman" w:cs="Times New Roman"/>
          <w:color w:val="000000"/>
          <w:sz w:val="24"/>
          <w:szCs w:val="24"/>
          <w:lang w:val="en-US"/>
        </w:rPr>
        <w:t xml:space="preserve">a set of congruent behaviors, attitudes, and policies that </w:t>
      </w:r>
      <w:r w:rsidR="00C171C7">
        <w:rPr>
          <w:rFonts w:ascii="Times New Roman" w:hAnsi="Times New Roman" w:cs="Times New Roman"/>
          <w:color w:val="000000"/>
          <w:sz w:val="24"/>
          <w:szCs w:val="24"/>
          <w:lang w:val="en-US"/>
        </w:rPr>
        <w:t>align</w:t>
      </w:r>
      <w:r w:rsidRPr="00BE28E3">
        <w:rPr>
          <w:rFonts w:ascii="Times New Roman" w:hAnsi="Times New Roman" w:cs="Times New Roman"/>
          <w:color w:val="000000"/>
          <w:sz w:val="24"/>
          <w:szCs w:val="24"/>
          <w:lang w:val="en-US"/>
        </w:rPr>
        <w:t xml:space="preserve"> in a system, agency, </w:t>
      </w:r>
      <w:r w:rsidR="000E7137">
        <w:rPr>
          <w:rFonts w:ascii="Times New Roman" w:hAnsi="Times New Roman" w:cs="Times New Roman"/>
          <w:color w:val="000000"/>
          <w:sz w:val="24"/>
          <w:szCs w:val="24"/>
          <w:lang w:val="en-US"/>
        </w:rPr>
        <w:t xml:space="preserve">or </w:t>
      </w:r>
      <w:r w:rsidRPr="00BE28E3">
        <w:rPr>
          <w:rFonts w:ascii="Times New Roman" w:hAnsi="Times New Roman" w:cs="Times New Roman"/>
          <w:color w:val="000000"/>
          <w:sz w:val="24"/>
          <w:szCs w:val="24"/>
          <w:lang w:val="en-US"/>
        </w:rPr>
        <w:t>professions to work effectively in cross-cultural situations</w:t>
      </w:r>
      <w:r w:rsidR="000E7137">
        <w:rPr>
          <w:rFonts w:ascii="Times New Roman" w:hAnsi="Times New Roman" w:cs="Times New Roman"/>
          <w:color w:val="000000"/>
          <w:sz w:val="24"/>
          <w:szCs w:val="24"/>
          <w:lang w:val="en-US"/>
        </w:rPr>
        <w:t xml:space="preserve">. </w:t>
      </w:r>
      <w:r w:rsidR="00292055" w:rsidRPr="00292055">
        <w:rPr>
          <w:rFonts w:ascii="Times New Roman" w:hAnsi="Times New Roman" w:cs="Times New Roman"/>
          <w:color w:val="000000"/>
          <w:sz w:val="24"/>
          <w:szCs w:val="24"/>
          <w:lang w:val="en-US"/>
        </w:rPr>
        <w:t xml:space="preserve">For international graduate students, it is especially challenging to acculturate as their academic requirements and demands differ from that of a domestic or undergraduate student (Sullivan &amp; </w:t>
      </w:r>
      <w:proofErr w:type="spellStart"/>
      <w:r w:rsidR="00292055" w:rsidRPr="00292055">
        <w:rPr>
          <w:rFonts w:ascii="Times New Roman" w:hAnsi="Times New Roman" w:cs="Times New Roman"/>
          <w:color w:val="000000"/>
          <w:sz w:val="24"/>
          <w:szCs w:val="24"/>
          <w:lang w:val="en-US"/>
        </w:rPr>
        <w:t>Kashubeck</w:t>
      </w:r>
      <w:proofErr w:type="spellEnd"/>
      <w:r w:rsidR="00292055" w:rsidRPr="00292055">
        <w:rPr>
          <w:rFonts w:ascii="Times New Roman" w:hAnsi="Times New Roman" w:cs="Times New Roman"/>
          <w:color w:val="000000"/>
          <w:sz w:val="24"/>
          <w:szCs w:val="24"/>
          <w:lang w:val="en-US"/>
        </w:rPr>
        <w:t xml:space="preserve">-West, 2015). In order to gain insight as to what is needed to provide the international graduate student with opportunities to successfully adjust to their host university’s culture, it is important that we understand the topic as it relates to several key factors: stress and its management techniques/strategies, lack of social connectedness, financial stressors, language fluency/barriers, and academic challenges/difficulties. These obstacles in adjusting to a new culture, language, and academic environment, which stem from emotions of social isolation, being homesick, </w:t>
      </w:r>
      <w:r w:rsidR="00292055" w:rsidRPr="00292055">
        <w:rPr>
          <w:rFonts w:ascii="Times New Roman" w:hAnsi="Times New Roman" w:cs="Times New Roman"/>
          <w:color w:val="000000"/>
          <w:sz w:val="24"/>
          <w:szCs w:val="24"/>
          <w:lang w:val="en-US"/>
        </w:rPr>
        <w:lastRenderedPageBreak/>
        <w:t xml:space="preserve">and culture shock, to name a few, all have the ability to affect how well the student adjusts (Baba &amp; </w:t>
      </w:r>
      <w:proofErr w:type="spellStart"/>
      <w:r w:rsidR="00292055" w:rsidRPr="00292055">
        <w:rPr>
          <w:rFonts w:ascii="Times New Roman" w:hAnsi="Times New Roman" w:cs="Times New Roman"/>
          <w:color w:val="000000"/>
          <w:sz w:val="24"/>
          <w:szCs w:val="24"/>
          <w:lang w:val="en-US"/>
        </w:rPr>
        <w:t>Hosoda</w:t>
      </w:r>
      <w:proofErr w:type="spellEnd"/>
      <w:r w:rsidR="00292055" w:rsidRPr="00292055">
        <w:rPr>
          <w:rFonts w:ascii="Times New Roman" w:hAnsi="Times New Roman" w:cs="Times New Roman"/>
          <w:color w:val="000000"/>
          <w:sz w:val="24"/>
          <w:szCs w:val="24"/>
          <w:lang w:val="en-US"/>
        </w:rPr>
        <w:t xml:space="preserve">, 2014). </w:t>
      </w:r>
    </w:p>
    <w:p w14:paraId="27E67473" w14:textId="5AFBB6FC" w:rsidR="00292055" w:rsidRPr="00292055" w:rsidRDefault="00292055" w:rsidP="00292055">
      <w:pPr>
        <w:widowControl w:val="0"/>
        <w:autoSpaceDE w:val="0"/>
        <w:autoSpaceDN w:val="0"/>
        <w:adjustRightInd w:val="0"/>
        <w:spacing w:after="240" w:line="480" w:lineRule="auto"/>
        <w:ind w:firstLine="720"/>
        <w:contextualSpacing w:val="0"/>
        <w:rPr>
          <w:rFonts w:ascii="Times" w:hAnsi="Times" w:cs="Times"/>
          <w:color w:val="000000"/>
          <w:sz w:val="24"/>
          <w:szCs w:val="24"/>
          <w:lang w:val="en-US"/>
        </w:rPr>
      </w:pPr>
      <w:r w:rsidRPr="00292055">
        <w:rPr>
          <w:rFonts w:ascii="Times New Roman" w:hAnsi="Times New Roman" w:cs="Times New Roman"/>
          <w:color w:val="000000"/>
          <w:sz w:val="24"/>
          <w:szCs w:val="24"/>
          <w:lang w:val="en-US"/>
        </w:rPr>
        <w:t xml:space="preserve">As international graduate students sojourn from their home country to the U.S. to embark on their graduate career, there are many adjustment challenges that they encounter. These challenges are particular in nature as they differ from those of domestic graduate students. As researchers Sullivan and </w:t>
      </w:r>
      <w:proofErr w:type="spellStart"/>
      <w:r w:rsidRPr="00292055">
        <w:rPr>
          <w:rFonts w:ascii="Times New Roman" w:hAnsi="Times New Roman" w:cs="Times New Roman"/>
          <w:color w:val="000000"/>
          <w:sz w:val="24"/>
          <w:szCs w:val="24"/>
          <w:lang w:val="en-US"/>
        </w:rPr>
        <w:t>Kashubeck</w:t>
      </w:r>
      <w:proofErr w:type="spellEnd"/>
      <w:r w:rsidRPr="00292055">
        <w:rPr>
          <w:rFonts w:ascii="Times New Roman" w:hAnsi="Times New Roman" w:cs="Times New Roman"/>
          <w:color w:val="000000"/>
          <w:sz w:val="24"/>
          <w:szCs w:val="24"/>
          <w:lang w:val="en-US"/>
        </w:rPr>
        <w:t xml:space="preserve">-West (2015) explain, the difficulties that international students experience is more extensive in nature. These challenges are potentially long lasting as international students face pressures in their adjustment process that have to do with cultural differences in the academic learning environment and style in addition to language barriers (Baba &amp; </w:t>
      </w:r>
      <w:proofErr w:type="spellStart"/>
      <w:r w:rsidRPr="00292055">
        <w:rPr>
          <w:rFonts w:ascii="Times New Roman" w:hAnsi="Times New Roman" w:cs="Times New Roman"/>
          <w:color w:val="000000"/>
          <w:sz w:val="24"/>
          <w:szCs w:val="24"/>
          <w:lang w:val="en-US"/>
        </w:rPr>
        <w:t>Hosoda</w:t>
      </w:r>
      <w:proofErr w:type="spellEnd"/>
      <w:r w:rsidRPr="00292055">
        <w:rPr>
          <w:rFonts w:ascii="Times New Roman" w:hAnsi="Times New Roman" w:cs="Times New Roman"/>
          <w:color w:val="000000"/>
          <w:sz w:val="24"/>
          <w:szCs w:val="24"/>
          <w:lang w:val="en-US"/>
        </w:rPr>
        <w:t>, 2014). Over 121,637 international graduate students currently study at American universities. As an increase in mobility continues, there has also been an increase in international students attending universities in the United States (</w:t>
      </w:r>
      <w:proofErr w:type="spellStart"/>
      <w:r w:rsidRPr="00292055">
        <w:rPr>
          <w:rFonts w:ascii="Times New Roman" w:hAnsi="Times New Roman" w:cs="Times New Roman"/>
          <w:color w:val="000000"/>
          <w:sz w:val="24"/>
          <w:szCs w:val="24"/>
          <w:lang w:val="en-US"/>
        </w:rPr>
        <w:t>Cadd</w:t>
      </w:r>
      <w:proofErr w:type="spellEnd"/>
      <w:r w:rsidRPr="00292055">
        <w:rPr>
          <w:rFonts w:ascii="Times New Roman" w:hAnsi="Times New Roman" w:cs="Times New Roman"/>
          <w:color w:val="000000"/>
          <w:sz w:val="24"/>
          <w:szCs w:val="24"/>
          <w:lang w:val="en-US"/>
        </w:rPr>
        <w:t xml:space="preserve">, 2012). Furthermore, as the trend in institutions of higher education promoting internationalization increases, the importance of understanding this population’s needs gains importance. Subsequently, the strategizing efforts in recruiting international students in order to promote internationalization is also broadened (Hendrickson et al., 2013). </w:t>
      </w:r>
    </w:p>
    <w:p w14:paraId="679F3A1A" w14:textId="11098D24" w:rsidR="00186C0C" w:rsidRDefault="000258C9" w:rsidP="00292055">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there</w:t>
      </w:r>
      <w:r w:rsidR="00FC28E1" w:rsidRPr="00A762FF">
        <w:rPr>
          <w:rFonts w:ascii="Times New Roman" w:eastAsia="Times New Roman" w:hAnsi="Times New Roman" w:cs="Times New Roman"/>
          <w:sz w:val="24"/>
          <w:szCs w:val="24"/>
        </w:rPr>
        <w:t xml:space="preserve"> are several ways in which the international graduate student provides benefits to the host university. International students provide opportunities for cultural diversity on university campuses, which in turn provides domestic students exposure to other cultures (Billings</w:t>
      </w:r>
      <w:r w:rsidR="00292055">
        <w:rPr>
          <w:rFonts w:ascii="Times New Roman" w:eastAsia="Times New Roman" w:hAnsi="Times New Roman" w:cs="Times New Roman"/>
          <w:sz w:val="24"/>
          <w:szCs w:val="24"/>
        </w:rPr>
        <w:t xml:space="preserve"> &amp; </w:t>
      </w:r>
      <w:proofErr w:type="spellStart"/>
      <w:r w:rsidR="00292055">
        <w:rPr>
          <w:rFonts w:ascii="Times New Roman" w:eastAsia="Times New Roman" w:hAnsi="Times New Roman" w:cs="Times New Roman"/>
          <w:sz w:val="24"/>
          <w:szCs w:val="24"/>
        </w:rPr>
        <w:t>Terkla</w:t>
      </w:r>
      <w:proofErr w:type="spellEnd"/>
      <w:r w:rsidR="00292055">
        <w:rPr>
          <w:rFonts w:ascii="Times New Roman" w:eastAsia="Times New Roman" w:hAnsi="Times New Roman" w:cs="Times New Roman"/>
          <w:sz w:val="24"/>
          <w:szCs w:val="24"/>
        </w:rPr>
        <w:t>, 2014). I</w:t>
      </w:r>
      <w:r w:rsidR="00FC28E1" w:rsidRPr="00A762FF">
        <w:rPr>
          <w:rFonts w:ascii="Times New Roman" w:eastAsia="Times New Roman" w:hAnsi="Times New Roman" w:cs="Times New Roman"/>
          <w:sz w:val="24"/>
          <w:szCs w:val="24"/>
        </w:rPr>
        <w:t xml:space="preserve">nstitutions of higher education are increasingly valuing diversity on their campus and are understanding that global outreach will also serve their academic reputation well (Chen, Liu, Zhao, &amp; </w:t>
      </w:r>
      <w:r w:rsidR="00292055">
        <w:rPr>
          <w:rFonts w:ascii="Times New Roman" w:eastAsia="Times New Roman" w:hAnsi="Times New Roman" w:cs="Times New Roman"/>
          <w:sz w:val="24"/>
          <w:szCs w:val="24"/>
        </w:rPr>
        <w:t>Yeung, 2015).</w:t>
      </w:r>
      <w:r w:rsidR="00FC28E1" w:rsidRPr="00A762FF">
        <w:rPr>
          <w:rFonts w:ascii="Times New Roman" w:eastAsia="Times New Roman" w:hAnsi="Times New Roman" w:cs="Times New Roman"/>
          <w:sz w:val="24"/>
          <w:szCs w:val="24"/>
        </w:rPr>
        <w:t xml:space="preserve">Furthermore, international graduate students are also able to help increase both the intellectual and cultural environments at the host university. In addition to academic related benefits are financial ones. Unless international students have a graduate assistantship, they </w:t>
      </w:r>
      <w:r w:rsidR="00FC28E1" w:rsidRPr="00A762FF">
        <w:rPr>
          <w:rFonts w:ascii="Times New Roman" w:eastAsia="Times New Roman" w:hAnsi="Times New Roman" w:cs="Times New Roman"/>
          <w:sz w:val="24"/>
          <w:szCs w:val="24"/>
        </w:rPr>
        <w:lastRenderedPageBreak/>
        <w:t>typically pay the full tuition amount of the host university, which helps to subsidize fees of their domestic student colleagues (Chen, Liu, Zhao, &amp; Yeung, 2015).</w:t>
      </w:r>
      <w:r w:rsidR="00FC28E1" w:rsidRPr="00A762FF">
        <w:rPr>
          <w:rFonts w:ascii="Times New Roman" w:eastAsia="Times New Roman" w:hAnsi="Times New Roman" w:cs="Times New Roman"/>
          <w:sz w:val="24"/>
          <w:szCs w:val="24"/>
        </w:rPr>
        <w:tab/>
      </w:r>
    </w:p>
    <w:p w14:paraId="4846BF7E" w14:textId="433ADC6A" w:rsidR="000258C9" w:rsidRPr="000E7137" w:rsidRDefault="00186C0C" w:rsidP="000E7137">
      <w:pPr>
        <w:widowControl w:val="0"/>
        <w:autoSpaceDE w:val="0"/>
        <w:autoSpaceDN w:val="0"/>
        <w:adjustRightInd w:val="0"/>
        <w:spacing w:after="240" w:line="480" w:lineRule="auto"/>
        <w:ind w:firstLine="720"/>
        <w:contextualSpacing w:val="0"/>
        <w:rPr>
          <w:rFonts w:ascii="Times" w:hAnsi="Times" w:cs="Times"/>
          <w:color w:val="000000"/>
          <w:sz w:val="24"/>
          <w:szCs w:val="24"/>
          <w:lang w:val="en-US"/>
        </w:rPr>
      </w:pPr>
      <w:r w:rsidRPr="00186C0C">
        <w:rPr>
          <w:rFonts w:ascii="Times New Roman" w:hAnsi="Times New Roman" w:cs="Times New Roman"/>
          <w:color w:val="000000"/>
          <w:sz w:val="24"/>
          <w:szCs w:val="24"/>
          <w:lang w:val="en-US"/>
        </w:rPr>
        <w:t>The goals of this qualitative, narrative case study were to first explore the needs of international graduate students in regards to their adjustment in obtaining their graduate degree at a public university located in Illinois and how both their mental and physical health were affected. Currently, at the university, there are over 98 countries represented by both undergraduate and graduate students. More specifically, the number of international graduate students studying at the university continues to increase. In 2005, there were 882 international students and in 2015 that number grew to nearly 1000. As this number continues to rise in conjunction with shifting societal factors that have the potential to affect the international graduate students experience while at the university, it is important that University staff, which include but are not limited to full and part-time employees who work in (on and off)campus housing, student affairs, security, student rights and responsibilities, as well as community members, are aware of the particular needs attached to this population and the ways in which they can play a role in fostering a welcoming environment</w:t>
      </w:r>
      <w:r w:rsidR="00EB6449">
        <w:rPr>
          <w:rFonts w:ascii="Times New Roman" w:hAnsi="Times New Roman" w:cs="Times New Roman"/>
          <w:color w:val="000000"/>
          <w:sz w:val="24"/>
          <w:szCs w:val="24"/>
          <w:lang w:val="en-US"/>
        </w:rPr>
        <w:t>.</w:t>
      </w:r>
      <w:r w:rsidR="00FC28E1" w:rsidRPr="00A762FF">
        <w:rPr>
          <w:rFonts w:ascii="Times New Roman" w:eastAsia="Times New Roman" w:hAnsi="Times New Roman" w:cs="Times New Roman"/>
          <w:sz w:val="24"/>
          <w:szCs w:val="24"/>
        </w:rPr>
        <w:tab/>
      </w:r>
    </w:p>
    <w:p w14:paraId="508CDACC" w14:textId="77777777" w:rsidR="006D3A2E" w:rsidRPr="00A762FF" w:rsidRDefault="00FC28E1">
      <w:pPr>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Purpose</w:t>
      </w:r>
    </w:p>
    <w:p w14:paraId="46B2988E"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15FF80CF" w14:textId="475DBE68" w:rsidR="00D560F3" w:rsidRPr="00EB6449" w:rsidRDefault="00FC28E1" w:rsidP="00EB6449">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The main purpose of this study was to gain an in depth understanding of the adjustment needs of international graduate students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In order to do so, I employed a qualitative, narrative case study approach. Ultimately, the data gathered from the study, which was done through both focus groups and one-on-one interviews, was used to answer four research questions: 1) What are the academic and social adjustment needs of first time U.S. entering international graduate students</w:t>
      </w:r>
      <w:r w:rsidR="004E66BF" w:rsidRPr="00A762FF">
        <w:rPr>
          <w:rFonts w:ascii="Times New Roman" w:eastAsia="Times New Roman" w:hAnsi="Times New Roman" w:cs="Times New Roman"/>
          <w:sz w:val="24"/>
          <w:szCs w:val="24"/>
        </w:rPr>
        <w:t xml:space="preserve"> at the host university</w:t>
      </w:r>
      <w:r w:rsidRPr="00A762FF">
        <w:rPr>
          <w:rFonts w:ascii="Times New Roman" w:eastAsia="Times New Roman" w:hAnsi="Times New Roman" w:cs="Times New Roman"/>
          <w:sz w:val="24"/>
          <w:szCs w:val="24"/>
        </w:rPr>
        <w:t xml:space="preserve">?; 2) In what ways do these needs affect the mental and physical health of international graduate students as they acculturate?; 3)What services does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offer and/or need to expand upon in order to ensure that the needs of international graduate students are </w:t>
      </w:r>
      <w:r w:rsidRPr="00A762FF">
        <w:rPr>
          <w:rFonts w:ascii="Times New Roman" w:eastAsia="Times New Roman" w:hAnsi="Times New Roman" w:cs="Times New Roman"/>
          <w:sz w:val="24"/>
          <w:szCs w:val="24"/>
        </w:rPr>
        <w:lastRenderedPageBreak/>
        <w:t xml:space="preserve">being met, primarily in regards to their mental health?; 4) What are the gaps in services to address the needs of international graduate students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w:t>
      </w:r>
      <w:r w:rsidR="00EB6449">
        <w:rPr>
          <w:rFonts w:ascii="Times New Roman" w:eastAsia="Times New Roman" w:hAnsi="Times New Roman" w:cs="Times New Roman"/>
          <w:sz w:val="24"/>
          <w:szCs w:val="24"/>
        </w:rPr>
        <w:t xml:space="preserve"> </w:t>
      </w:r>
      <w:r w:rsidRPr="00A762FF">
        <w:rPr>
          <w:rFonts w:ascii="Times New Roman" w:eastAsia="Times New Roman" w:hAnsi="Times New Roman" w:cs="Times New Roman"/>
          <w:sz w:val="24"/>
          <w:szCs w:val="24"/>
        </w:rPr>
        <w:t xml:space="preserve">There are, of course, a variety of factors that play a part in the adjustment needs that plague international graduate students and their adjustment to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In order to adequately meet the needs of this population, these factors should be understood both independently and collectively. </w:t>
      </w:r>
    </w:p>
    <w:p w14:paraId="05FD3A1A" w14:textId="77777777" w:rsidR="006D3A2E" w:rsidRPr="00A762FF" w:rsidRDefault="00FC28E1">
      <w:pPr>
        <w:spacing w:line="480" w:lineRule="auto"/>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b/>
          <w:sz w:val="24"/>
          <w:szCs w:val="24"/>
        </w:rPr>
        <w:t>Literature Review</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5EAAB410"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Many of the acculturating factors have the ability to be confounding in nature. For example, language barriers have the potential to ultimately lead to confusion and anxiety for the international graduate student due to difficulty with course material and assignments (Bai, 2016). This, in turn, typically conjures up feelings of isolation and alienation (</w:t>
      </w:r>
      <w:proofErr w:type="spellStart"/>
      <w:r w:rsidRPr="00A762FF">
        <w:rPr>
          <w:rFonts w:ascii="Times New Roman" w:eastAsia="Times New Roman" w:hAnsi="Times New Roman" w:cs="Times New Roman"/>
          <w:sz w:val="24"/>
          <w:szCs w:val="24"/>
        </w:rPr>
        <w:t>Erichsen</w:t>
      </w:r>
      <w:proofErr w:type="spellEnd"/>
      <w:r w:rsidRPr="00A762FF">
        <w:rPr>
          <w:rFonts w:ascii="Times New Roman" w:eastAsia="Times New Roman" w:hAnsi="Times New Roman" w:cs="Times New Roman"/>
          <w:sz w:val="24"/>
          <w:szCs w:val="24"/>
        </w:rPr>
        <w:t xml:space="preserve"> &amp; Bollinger, 2010). In addition to the aforementioned language barriers and feelings of anxiety and isolation is culture shock and its effect on the international graduate student’s overall acculturation experience. The acculturation process is believed to exist across two dimensions, behavioral and cognitive (Berry, 2009). The behavioral dimension involves the international graduate student becoming increasingly knowledgeable of the values, practices, and customs of the host university. The cognitive or psychological dimension allows for the emotional attachment that the individual experiences within the host culture to be strengthened through these new cultural changes (</w:t>
      </w:r>
      <w:proofErr w:type="spellStart"/>
      <w:r w:rsidRPr="00A762FF">
        <w:rPr>
          <w:rFonts w:ascii="Times New Roman" w:eastAsia="Times New Roman" w:hAnsi="Times New Roman" w:cs="Times New Roman"/>
          <w:sz w:val="24"/>
          <w:szCs w:val="24"/>
        </w:rPr>
        <w:t>Capielo</w:t>
      </w:r>
      <w:proofErr w:type="spellEnd"/>
      <w:r w:rsidRPr="00A762FF">
        <w:rPr>
          <w:rFonts w:ascii="Times New Roman" w:eastAsia="Times New Roman" w:hAnsi="Times New Roman" w:cs="Times New Roman"/>
          <w:sz w:val="24"/>
          <w:szCs w:val="24"/>
        </w:rPr>
        <w:t>, Delgado-Romero, &amp; Stewart, 2015; Crocker, 2002).</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55CAA1A1"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Acculturation should be understood as a process, while not attaching a positive or negative connotation to it. Acculturative stress, however, is the typically negative reactions that international graduate students experience in response to their new identity and as their behaviors and values change. Additionally, international graduate students experience higher levels of stress overall and more psychological issues than domestic students (</w:t>
      </w:r>
      <w:proofErr w:type="spellStart"/>
      <w:r w:rsidRPr="00A762FF">
        <w:rPr>
          <w:rFonts w:ascii="Times New Roman" w:eastAsia="Times New Roman" w:hAnsi="Times New Roman" w:cs="Times New Roman"/>
          <w:sz w:val="24"/>
          <w:szCs w:val="24"/>
        </w:rPr>
        <w:t>Chalungsooth</w:t>
      </w:r>
      <w:proofErr w:type="spellEnd"/>
      <w:r w:rsidRPr="00A762FF">
        <w:rPr>
          <w:rFonts w:ascii="Times New Roman" w:eastAsia="Times New Roman" w:hAnsi="Times New Roman" w:cs="Times New Roman"/>
          <w:sz w:val="24"/>
          <w:szCs w:val="24"/>
        </w:rPr>
        <w:t xml:space="preserve"> &amp; Schneller, 2011). The adjustment </w:t>
      </w:r>
      <w:r w:rsidRPr="00A762FF">
        <w:rPr>
          <w:rFonts w:ascii="Times New Roman" w:eastAsia="Times New Roman" w:hAnsi="Times New Roman" w:cs="Times New Roman"/>
          <w:sz w:val="24"/>
          <w:szCs w:val="24"/>
        </w:rPr>
        <w:lastRenderedPageBreak/>
        <w:t xml:space="preserve">process involves feelings of discomfort as the individual feels pressured to adapt to their new environment (Baba &amp; </w:t>
      </w:r>
      <w:proofErr w:type="spellStart"/>
      <w:r w:rsidRPr="00A762FF">
        <w:rPr>
          <w:rFonts w:ascii="Times New Roman" w:eastAsia="Times New Roman" w:hAnsi="Times New Roman" w:cs="Times New Roman"/>
          <w:sz w:val="24"/>
          <w:szCs w:val="24"/>
        </w:rPr>
        <w:t>Hosoda</w:t>
      </w:r>
      <w:proofErr w:type="spellEnd"/>
      <w:r w:rsidRPr="00A762FF">
        <w:rPr>
          <w:rFonts w:ascii="Times New Roman" w:eastAsia="Times New Roman" w:hAnsi="Times New Roman" w:cs="Times New Roman"/>
          <w:sz w:val="24"/>
          <w:szCs w:val="24"/>
        </w:rPr>
        <w:t>, 2014). Acculturative stress is experienced as individuals attempt to adapt to their new culture (Berry, 2009).</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59A772D5"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The relationship between acculturative stress and mental health is an important area to explore as the international graduate student’s psychological maladjustment can affect their overall acculturation experience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(Berry, 2009). The effects of acculturative stress are not only long lasting but also typically get to a crisis level within the first six months of the student arriving at the host university (</w:t>
      </w:r>
      <w:proofErr w:type="spellStart"/>
      <w:r w:rsidRPr="00A762FF">
        <w:rPr>
          <w:rFonts w:ascii="Times New Roman" w:eastAsia="Times New Roman" w:hAnsi="Times New Roman" w:cs="Times New Roman"/>
          <w:sz w:val="24"/>
          <w:szCs w:val="24"/>
        </w:rPr>
        <w:t>Chalungsooth</w:t>
      </w:r>
      <w:proofErr w:type="spellEnd"/>
      <w:r w:rsidRPr="00A762FF">
        <w:rPr>
          <w:rFonts w:ascii="Times New Roman" w:eastAsia="Times New Roman" w:hAnsi="Times New Roman" w:cs="Times New Roman"/>
          <w:sz w:val="24"/>
          <w:szCs w:val="24"/>
        </w:rPr>
        <w:t xml:space="preserve"> &amp; Schneller, 2011. One of the primary hardships and challenges encountered by international graduate students while studying in the U.S., is the culture shock that they experience (</w:t>
      </w:r>
      <w:proofErr w:type="spellStart"/>
      <w:r w:rsidRPr="00A762FF">
        <w:rPr>
          <w:rFonts w:ascii="Times New Roman" w:eastAsia="Times New Roman" w:hAnsi="Times New Roman" w:cs="Times New Roman"/>
          <w:sz w:val="24"/>
          <w:szCs w:val="24"/>
        </w:rPr>
        <w:t>Chapdelaine</w:t>
      </w:r>
      <w:proofErr w:type="spellEnd"/>
      <w:r w:rsidRPr="00A762FF">
        <w:rPr>
          <w:rFonts w:ascii="Times New Roman" w:eastAsia="Times New Roman" w:hAnsi="Times New Roman" w:cs="Times New Roman"/>
          <w:sz w:val="24"/>
          <w:szCs w:val="24"/>
        </w:rPr>
        <w:t xml:space="preserve"> &amp; </w:t>
      </w:r>
      <w:proofErr w:type="spellStart"/>
      <w:r w:rsidRPr="00A762FF">
        <w:rPr>
          <w:rFonts w:ascii="Times New Roman" w:eastAsia="Times New Roman" w:hAnsi="Times New Roman" w:cs="Times New Roman"/>
          <w:sz w:val="24"/>
          <w:szCs w:val="24"/>
        </w:rPr>
        <w:t>Alexitch</w:t>
      </w:r>
      <w:proofErr w:type="spellEnd"/>
      <w:r w:rsidRPr="00A762FF">
        <w:rPr>
          <w:rFonts w:ascii="Times New Roman" w:eastAsia="Times New Roman" w:hAnsi="Times New Roman" w:cs="Times New Roman"/>
          <w:sz w:val="24"/>
          <w:szCs w:val="24"/>
        </w:rPr>
        <w:t>, 2004). Culture shock involves both the adjustment and adaptation processes that the international student experiences as they deal with behavioral, cognitive, and demographic factors (Erickson &amp; Bollinger, 2011). It has been suggested by researchers that the length of stay at the host institution has an effect on the student’s acculturation as they have more opportunities to assimilate into the host culture; the longer the international student stays in the host country, the more acculturated they will be. This is an issue for graduate students in particular as their academic programs are typically</w:t>
      </w:r>
      <w:r w:rsidR="00F600C7" w:rsidRPr="00A762FF">
        <w:rPr>
          <w:rFonts w:ascii="Times New Roman" w:eastAsia="Times New Roman" w:hAnsi="Times New Roman" w:cs="Times New Roman"/>
          <w:sz w:val="24"/>
          <w:szCs w:val="24"/>
        </w:rPr>
        <w:t xml:space="preserve"> for only two to five years.</w:t>
      </w:r>
      <w:r w:rsidR="00F600C7" w:rsidRPr="00A762FF">
        <w:rPr>
          <w:rFonts w:ascii="Times New Roman" w:eastAsia="Times New Roman" w:hAnsi="Times New Roman" w:cs="Times New Roman"/>
          <w:sz w:val="24"/>
          <w:szCs w:val="24"/>
        </w:rPr>
        <w:tab/>
      </w:r>
      <w:r w:rsidR="00F600C7" w:rsidRPr="00A762FF">
        <w:rPr>
          <w:rFonts w:ascii="Times New Roman" w:eastAsia="Times New Roman" w:hAnsi="Times New Roman" w:cs="Times New Roman"/>
          <w:sz w:val="24"/>
          <w:szCs w:val="24"/>
        </w:rPr>
        <w:tab/>
      </w:r>
      <w:r w:rsidR="00F600C7" w:rsidRPr="00A762FF">
        <w:rPr>
          <w:rFonts w:ascii="Times New Roman" w:eastAsia="Times New Roman" w:hAnsi="Times New Roman" w:cs="Times New Roman"/>
          <w:sz w:val="24"/>
          <w:szCs w:val="24"/>
        </w:rPr>
        <w:tab/>
      </w:r>
    </w:p>
    <w:p w14:paraId="07ED2AF3"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Social support also helps in the alleviation of feelings of homesickness, which is a result of culture shock (Han, Kim, Lee, </w:t>
      </w:r>
      <w:proofErr w:type="spellStart"/>
      <w:r w:rsidRPr="00A762FF">
        <w:rPr>
          <w:rFonts w:ascii="Times New Roman" w:eastAsia="Times New Roman" w:hAnsi="Times New Roman" w:cs="Times New Roman"/>
          <w:sz w:val="24"/>
          <w:szCs w:val="24"/>
        </w:rPr>
        <w:t>Pistulka</w:t>
      </w:r>
      <w:proofErr w:type="spellEnd"/>
      <w:r w:rsidRPr="00A762FF">
        <w:rPr>
          <w:rFonts w:ascii="Times New Roman" w:eastAsia="Times New Roman" w:hAnsi="Times New Roman" w:cs="Times New Roman"/>
          <w:sz w:val="24"/>
          <w:szCs w:val="24"/>
        </w:rPr>
        <w:t xml:space="preserve">, &amp; Kim, 2007; Hirai, Frazier, and Syed, 2015). Furthermore, homesickness is an inevitable part of the acculturation process and, therefore, experienced by the international student regardless of their prior knowledge and exposure to U.S. culture. Cross-cultural adjustment is essentially the response that the international graduate student has to their new environment as they attempt to adapt and function within it (Hendrickson et al., 2013). As we relate </w:t>
      </w:r>
      <w:r w:rsidRPr="00A762FF">
        <w:rPr>
          <w:rFonts w:ascii="Times New Roman" w:eastAsia="Times New Roman" w:hAnsi="Times New Roman" w:cs="Times New Roman"/>
          <w:sz w:val="24"/>
          <w:szCs w:val="24"/>
        </w:rPr>
        <w:lastRenderedPageBreak/>
        <w:t xml:space="preserve">this process to acculturation, we can understand that </w:t>
      </w:r>
      <w:r w:rsidR="00D560F3" w:rsidRPr="00A762FF">
        <w:rPr>
          <w:rFonts w:ascii="Times New Roman" w:eastAsia="Times New Roman" w:hAnsi="Times New Roman" w:cs="Times New Roman"/>
          <w:sz w:val="24"/>
          <w:szCs w:val="24"/>
        </w:rPr>
        <w:t xml:space="preserve">an intercultural adaptation </w:t>
      </w:r>
      <w:r w:rsidRPr="00A762FF">
        <w:rPr>
          <w:rFonts w:ascii="Times New Roman" w:eastAsia="Times New Roman" w:hAnsi="Times New Roman" w:cs="Times New Roman"/>
          <w:sz w:val="24"/>
          <w:szCs w:val="24"/>
        </w:rPr>
        <w:t>occur</w:t>
      </w:r>
      <w:r w:rsidR="00D560F3" w:rsidRPr="00A762FF">
        <w:rPr>
          <w:rFonts w:ascii="Times New Roman" w:eastAsia="Times New Roman" w:hAnsi="Times New Roman" w:cs="Times New Roman"/>
          <w:sz w:val="24"/>
          <w:szCs w:val="24"/>
        </w:rPr>
        <w:t xml:space="preserve">s for the international student </w:t>
      </w:r>
      <w:r w:rsidRPr="00A762FF">
        <w:rPr>
          <w:rFonts w:ascii="Times New Roman" w:eastAsia="Times New Roman" w:hAnsi="Times New Roman" w:cs="Times New Roman"/>
          <w:sz w:val="24"/>
          <w:szCs w:val="24"/>
        </w:rPr>
        <w:t>upon their arrival to the new environment.</w:t>
      </w:r>
      <w:r w:rsidRPr="00A762FF">
        <w:rPr>
          <w:rFonts w:ascii="Times New Roman" w:eastAsia="Times New Roman" w:hAnsi="Times New Roman" w:cs="Times New Roman"/>
          <w:sz w:val="24"/>
          <w:szCs w:val="24"/>
        </w:rPr>
        <w:tab/>
      </w:r>
    </w:p>
    <w:p w14:paraId="30957063"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There are several personal and institutional barriers to the international graduate student seeking professional help (</w:t>
      </w:r>
      <w:proofErr w:type="spellStart"/>
      <w:r w:rsidRPr="00A762FF">
        <w:rPr>
          <w:rFonts w:ascii="Times New Roman" w:eastAsia="Times New Roman" w:hAnsi="Times New Roman" w:cs="Times New Roman"/>
          <w:sz w:val="24"/>
          <w:szCs w:val="24"/>
        </w:rPr>
        <w:t>Blignault</w:t>
      </w:r>
      <w:proofErr w:type="spellEnd"/>
      <w:r w:rsidRPr="00A762FF">
        <w:rPr>
          <w:rFonts w:ascii="Times New Roman" w:eastAsia="Times New Roman" w:hAnsi="Times New Roman" w:cs="Times New Roman"/>
          <w:sz w:val="24"/>
          <w:szCs w:val="24"/>
        </w:rPr>
        <w:t xml:space="preserve">, Ponzio, </w:t>
      </w:r>
      <w:proofErr w:type="spellStart"/>
      <w:r w:rsidRPr="00A762FF">
        <w:rPr>
          <w:rFonts w:ascii="Times New Roman" w:eastAsia="Times New Roman" w:hAnsi="Times New Roman" w:cs="Times New Roman"/>
          <w:sz w:val="24"/>
          <w:szCs w:val="24"/>
        </w:rPr>
        <w:t>Rong</w:t>
      </w:r>
      <w:proofErr w:type="spellEnd"/>
      <w:r w:rsidRPr="00A762FF">
        <w:rPr>
          <w:rFonts w:ascii="Times New Roman" w:eastAsia="Times New Roman" w:hAnsi="Times New Roman" w:cs="Times New Roman"/>
          <w:sz w:val="24"/>
          <w:szCs w:val="24"/>
        </w:rPr>
        <w:t xml:space="preserve">, &amp; </w:t>
      </w:r>
      <w:proofErr w:type="spellStart"/>
      <w:r w:rsidRPr="00A762FF">
        <w:rPr>
          <w:rFonts w:ascii="Times New Roman" w:eastAsia="Times New Roman" w:hAnsi="Times New Roman" w:cs="Times New Roman"/>
          <w:sz w:val="24"/>
          <w:szCs w:val="24"/>
        </w:rPr>
        <w:t>Eisenbruch</w:t>
      </w:r>
      <w:proofErr w:type="spellEnd"/>
      <w:r w:rsidRPr="00A762FF">
        <w:rPr>
          <w:rFonts w:ascii="Times New Roman" w:eastAsia="Times New Roman" w:hAnsi="Times New Roman" w:cs="Times New Roman"/>
          <w:sz w:val="24"/>
          <w:szCs w:val="24"/>
        </w:rPr>
        <w:t>, 2008; Frey &amp;</w:t>
      </w:r>
    </w:p>
    <w:p w14:paraId="351BCD16" w14:textId="6D7ED40A" w:rsidR="00BE28E3" w:rsidRPr="00A762FF" w:rsidRDefault="00FC28E1" w:rsidP="00BE28E3">
      <w:pPr>
        <w:spacing w:line="480" w:lineRule="auto"/>
        <w:contextualSpacing w:val="0"/>
        <w:rPr>
          <w:rFonts w:ascii="Times New Roman" w:eastAsia="Times New Roman" w:hAnsi="Times New Roman" w:cs="Times New Roman"/>
          <w:sz w:val="24"/>
          <w:szCs w:val="24"/>
        </w:rPr>
      </w:pPr>
      <w:proofErr w:type="spellStart"/>
      <w:r w:rsidRPr="00A762FF">
        <w:rPr>
          <w:rFonts w:ascii="Times New Roman" w:eastAsia="Times New Roman" w:hAnsi="Times New Roman" w:cs="Times New Roman"/>
          <w:sz w:val="24"/>
          <w:szCs w:val="24"/>
        </w:rPr>
        <w:t>Roysircar</w:t>
      </w:r>
      <w:proofErr w:type="spellEnd"/>
      <w:r w:rsidRPr="00A762FF">
        <w:rPr>
          <w:rFonts w:ascii="Times New Roman" w:eastAsia="Times New Roman" w:hAnsi="Times New Roman" w:cs="Times New Roman"/>
          <w:sz w:val="24"/>
          <w:szCs w:val="24"/>
        </w:rPr>
        <w:t>, 2006). The emotional barriers have to do with the international student experiencing feelings of shame, fear of stigma, lack of awareness of what services the host institution offers, and cost of services. The institutional barriers, simply put, have to do with the availability of mental health services for ethnic minorities (</w:t>
      </w:r>
      <w:proofErr w:type="spellStart"/>
      <w:r w:rsidRPr="00A762FF">
        <w:rPr>
          <w:rFonts w:ascii="Times New Roman" w:eastAsia="Times New Roman" w:hAnsi="Times New Roman" w:cs="Times New Roman"/>
          <w:sz w:val="24"/>
          <w:szCs w:val="24"/>
        </w:rPr>
        <w:t>Blignault</w:t>
      </w:r>
      <w:proofErr w:type="spellEnd"/>
      <w:r w:rsidRPr="00A762FF">
        <w:rPr>
          <w:rFonts w:ascii="Times New Roman" w:eastAsia="Times New Roman" w:hAnsi="Times New Roman" w:cs="Times New Roman"/>
          <w:sz w:val="24"/>
          <w:szCs w:val="24"/>
        </w:rPr>
        <w:t xml:space="preserve">, Ponzio, </w:t>
      </w:r>
      <w:proofErr w:type="spellStart"/>
      <w:r w:rsidRPr="00A762FF">
        <w:rPr>
          <w:rFonts w:ascii="Times New Roman" w:eastAsia="Times New Roman" w:hAnsi="Times New Roman" w:cs="Times New Roman"/>
          <w:sz w:val="24"/>
          <w:szCs w:val="24"/>
        </w:rPr>
        <w:t>Rong</w:t>
      </w:r>
      <w:proofErr w:type="spellEnd"/>
      <w:r w:rsidRPr="00A762FF">
        <w:rPr>
          <w:rFonts w:ascii="Times New Roman" w:eastAsia="Times New Roman" w:hAnsi="Times New Roman" w:cs="Times New Roman"/>
          <w:sz w:val="24"/>
          <w:szCs w:val="24"/>
        </w:rPr>
        <w:t xml:space="preserve">, &amp; </w:t>
      </w:r>
      <w:proofErr w:type="spellStart"/>
      <w:r w:rsidRPr="00A762FF">
        <w:rPr>
          <w:rFonts w:ascii="Times New Roman" w:eastAsia="Times New Roman" w:hAnsi="Times New Roman" w:cs="Times New Roman"/>
          <w:sz w:val="24"/>
          <w:szCs w:val="24"/>
        </w:rPr>
        <w:t>Eisenbruch</w:t>
      </w:r>
      <w:proofErr w:type="spellEnd"/>
      <w:r w:rsidRPr="00A762FF">
        <w:rPr>
          <w:rFonts w:ascii="Times New Roman" w:eastAsia="Times New Roman" w:hAnsi="Times New Roman" w:cs="Times New Roman"/>
          <w:sz w:val="24"/>
          <w:szCs w:val="24"/>
        </w:rPr>
        <w:t xml:space="preserve">, 2008; Frey &amp; </w:t>
      </w:r>
      <w:proofErr w:type="spellStart"/>
      <w:r w:rsidRPr="00A762FF">
        <w:rPr>
          <w:rFonts w:ascii="Times New Roman" w:eastAsia="Times New Roman" w:hAnsi="Times New Roman" w:cs="Times New Roman"/>
          <w:sz w:val="24"/>
          <w:szCs w:val="24"/>
        </w:rPr>
        <w:t>Roysircar</w:t>
      </w:r>
      <w:proofErr w:type="spellEnd"/>
      <w:r w:rsidRPr="00A762FF">
        <w:rPr>
          <w:rFonts w:ascii="Times New Roman" w:eastAsia="Times New Roman" w:hAnsi="Times New Roman" w:cs="Times New Roman"/>
          <w:sz w:val="24"/>
          <w:szCs w:val="24"/>
        </w:rPr>
        <w:t>, 2006). Many international students are mistrustful of the mental health professionals on their campus as they expect cultural differences to play a significant role in the services that they receive (Mori, 2000). Furthermore, the fear that the international graduate student might have regarding seeking professional help for mental health issues has much to do with their home countries view on mental health and counseling (</w:t>
      </w:r>
      <w:proofErr w:type="spellStart"/>
      <w:r w:rsidRPr="00A762FF">
        <w:rPr>
          <w:rFonts w:ascii="Times New Roman" w:eastAsia="Times New Roman" w:hAnsi="Times New Roman" w:cs="Times New Roman"/>
          <w:sz w:val="24"/>
          <w:szCs w:val="24"/>
        </w:rPr>
        <w:t>Blignault</w:t>
      </w:r>
      <w:proofErr w:type="spellEnd"/>
      <w:r w:rsidRPr="00A762FF">
        <w:rPr>
          <w:rFonts w:ascii="Times New Roman" w:eastAsia="Times New Roman" w:hAnsi="Times New Roman" w:cs="Times New Roman"/>
          <w:sz w:val="24"/>
          <w:szCs w:val="24"/>
        </w:rPr>
        <w:t xml:space="preserve">, Ponzio, </w:t>
      </w:r>
      <w:proofErr w:type="spellStart"/>
      <w:r w:rsidRPr="00A762FF">
        <w:rPr>
          <w:rFonts w:ascii="Times New Roman" w:eastAsia="Times New Roman" w:hAnsi="Times New Roman" w:cs="Times New Roman"/>
          <w:sz w:val="24"/>
          <w:szCs w:val="24"/>
        </w:rPr>
        <w:t>Rong</w:t>
      </w:r>
      <w:proofErr w:type="spellEnd"/>
      <w:r w:rsidRPr="00A762FF">
        <w:rPr>
          <w:rFonts w:ascii="Times New Roman" w:eastAsia="Times New Roman" w:hAnsi="Times New Roman" w:cs="Times New Roman"/>
          <w:sz w:val="24"/>
          <w:szCs w:val="24"/>
        </w:rPr>
        <w:t xml:space="preserve">, &amp; </w:t>
      </w:r>
      <w:proofErr w:type="spellStart"/>
      <w:r w:rsidRPr="00A762FF">
        <w:rPr>
          <w:rFonts w:ascii="Times New Roman" w:eastAsia="Times New Roman" w:hAnsi="Times New Roman" w:cs="Times New Roman"/>
          <w:sz w:val="24"/>
          <w:szCs w:val="24"/>
        </w:rPr>
        <w:t>Eisenbruch</w:t>
      </w:r>
      <w:proofErr w:type="spellEnd"/>
      <w:r w:rsidRPr="00A762FF">
        <w:rPr>
          <w:rFonts w:ascii="Times New Roman" w:eastAsia="Times New Roman" w:hAnsi="Times New Roman" w:cs="Times New Roman"/>
          <w:sz w:val="24"/>
          <w:szCs w:val="24"/>
        </w:rPr>
        <w:t xml:space="preserve">, 2008; Frey &amp; </w:t>
      </w:r>
      <w:proofErr w:type="spellStart"/>
      <w:r w:rsidRPr="00A762FF">
        <w:rPr>
          <w:rFonts w:ascii="Times New Roman" w:eastAsia="Times New Roman" w:hAnsi="Times New Roman" w:cs="Times New Roman"/>
          <w:sz w:val="24"/>
          <w:szCs w:val="24"/>
        </w:rPr>
        <w:t>Roysircar</w:t>
      </w:r>
      <w:proofErr w:type="spellEnd"/>
      <w:r w:rsidRPr="00A762FF">
        <w:rPr>
          <w:rFonts w:ascii="Times New Roman" w:eastAsia="Times New Roman" w:hAnsi="Times New Roman" w:cs="Times New Roman"/>
          <w:sz w:val="24"/>
          <w:szCs w:val="24"/>
        </w:rPr>
        <w:t>, 2006).</w:t>
      </w:r>
      <w:r w:rsidRPr="00A762FF">
        <w:rPr>
          <w:rFonts w:ascii="Times New Roman" w:eastAsia="Times New Roman" w:hAnsi="Times New Roman" w:cs="Times New Roman"/>
          <w:sz w:val="24"/>
          <w:szCs w:val="24"/>
        </w:rPr>
        <w:tab/>
      </w:r>
    </w:p>
    <w:p w14:paraId="19DD0C24" w14:textId="77777777" w:rsidR="006D3A2E" w:rsidRPr="00A762FF" w:rsidRDefault="00FC28E1">
      <w:pPr>
        <w:spacing w:line="480" w:lineRule="auto"/>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b/>
          <w:sz w:val="24"/>
          <w:szCs w:val="24"/>
        </w:rPr>
        <w:t>Methodology</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7C4C7E40" w14:textId="6E02FFE8" w:rsidR="00A90EEA" w:rsidRDefault="00FC28E1" w:rsidP="00A90EEA">
      <w:pPr>
        <w:widowControl w:val="0"/>
        <w:autoSpaceDE w:val="0"/>
        <w:autoSpaceDN w:val="0"/>
        <w:adjustRightInd w:val="0"/>
        <w:spacing w:after="240"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I began the data collection process by holding two focus</w:t>
      </w:r>
      <w:r w:rsidR="00FB409F">
        <w:rPr>
          <w:rFonts w:ascii="Times New Roman" w:eastAsia="Times New Roman" w:hAnsi="Times New Roman" w:cs="Times New Roman"/>
          <w:sz w:val="24"/>
          <w:szCs w:val="24"/>
        </w:rPr>
        <w:t xml:space="preserve"> group sessions, where between four and five</w:t>
      </w:r>
      <w:r w:rsidRPr="00A762FF">
        <w:rPr>
          <w:rFonts w:ascii="Times New Roman" w:eastAsia="Times New Roman" w:hAnsi="Times New Roman" w:cs="Times New Roman"/>
          <w:sz w:val="24"/>
          <w:szCs w:val="24"/>
        </w:rPr>
        <w:t xml:space="preserve"> participants in each session were prompted with questions designed to elicit dialogue regarding their experiences while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w:t>
      </w:r>
      <w:r w:rsidR="009B74A0">
        <w:rPr>
          <w:rFonts w:ascii="Times New Roman" w:eastAsia="Times New Roman" w:hAnsi="Times New Roman" w:cs="Times New Roman"/>
          <w:sz w:val="24"/>
          <w:szCs w:val="24"/>
        </w:rPr>
        <w:t>All participants were provided with voluntary consent forms t</w:t>
      </w:r>
      <w:r w:rsidR="00A75BCE">
        <w:rPr>
          <w:rFonts w:ascii="Times New Roman" w:eastAsia="Times New Roman" w:hAnsi="Times New Roman" w:cs="Times New Roman"/>
          <w:sz w:val="24"/>
          <w:szCs w:val="24"/>
        </w:rPr>
        <w:t>hat were t</w:t>
      </w:r>
      <w:r w:rsidR="009B74A0">
        <w:rPr>
          <w:rFonts w:ascii="Times New Roman" w:eastAsia="Times New Roman" w:hAnsi="Times New Roman" w:cs="Times New Roman"/>
          <w:sz w:val="24"/>
          <w:szCs w:val="24"/>
        </w:rPr>
        <w:t xml:space="preserve">o be signed and returned prior to the first focus group session. </w:t>
      </w:r>
      <w:r w:rsidR="009B74A0" w:rsidRPr="004D2F83">
        <w:rPr>
          <w:rFonts w:ascii="Times New Roman" w:eastAsia="Times New Roman" w:hAnsi="Times New Roman" w:cs="Times New Roman"/>
          <w:sz w:val="24"/>
          <w:szCs w:val="24"/>
        </w:rPr>
        <w:t xml:space="preserve">The research project was </w:t>
      </w:r>
      <w:r w:rsidR="009B74A0" w:rsidRPr="004D2F83">
        <w:rPr>
          <w:rFonts w:ascii="Times New Roman" w:hAnsi="Times New Roman" w:cs="Times New Roman"/>
          <w:color w:val="1A1A1A"/>
          <w:sz w:val="24"/>
          <w:szCs w:val="24"/>
        </w:rPr>
        <w:t>reviewed and approved by the SIUC Human Subjects Committee</w:t>
      </w:r>
      <w:r w:rsidR="009B74A0">
        <w:rPr>
          <w:rFonts w:ascii="Times New Roman" w:hAnsi="Times New Roman" w:cs="Times New Roman"/>
          <w:color w:val="1A1A1A"/>
          <w:sz w:val="24"/>
          <w:szCs w:val="24"/>
        </w:rPr>
        <w:t xml:space="preserve">. </w:t>
      </w:r>
      <w:r w:rsidRPr="00A762FF">
        <w:rPr>
          <w:rFonts w:ascii="Times New Roman" w:eastAsia="Times New Roman" w:hAnsi="Times New Roman" w:cs="Times New Roman"/>
          <w:sz w:val="24"/>
          <w:szCs w:val="24"/>
        </w:rPr>
        <w:t xml:space="preserve">The first focus group session consisted of only female international graduate students; the second session consisted of only male international graduate students. I had previously conducted a mock focus group, therefore, the process was familiar to me. </w:t>
      </w:r>
    </w:p>
    <w:p w14:paraId="02DFAA0A" w14:textId="730B2074" w:rsidR="00A90EEA" w:rsidRPr="000B19D8" w:rsidRDefault="00FC28E1" w:rsidP="000B19D8">
      <w:pPr>
        <w:widowControl w:val="0"/>
        <w:autoSpaceDE w:val="0"/>
        <w:autoSpaceDN w:val="0"/>
        <w:adjustRightInd w:val="0"/>
        <w:spacing w:after="240" w:line="480" w:lineRule="auto"/>
        <w:ind w:firstLine="720"/>
        <w:contextualSpacing w:val="0"/>
        <w:rPr>
          <w:rFonts w:ascii="Times" w:hAnsi="Times" w:cs="Times"/>
          <w:color w:val="000000"/>
          <w:sz w:val="24"/>
          <w:szCs w:val="24"/>
          <w:lang w:val="en-US"/>
        </w:rPr>
      </w:pPr>
      <w:r w:rsidRPr="00A762FF">
        <w:rPr>
          <w:rFonts w:ascii="Times New Roman" w:eastAsia="Times New Roman" w:hAnsi="Times New Roman" w:cs="Times New Roman"/>
          <w:sz w:val="24"/>
          <w:szCs w:val="24"/>
        </w:rPr>
        <w:lastRenderedPageBreak/>
        <w:t>During focus group sessions, I recorded the conversations so as to replay it while simultaneously referring to my handwritten notes of the information shared during the session.</w:t>
      </w:r>
      <w:r w:rsidR="000E475F" w:rsidRPr="00A762FF">
        <w:rPr>
          <w:rFonts w:ascii="Times New Roman" w:eastAsia="Times New Roman" w:hAnsi="Times New Roman" w:cs="Times New Roman"/>
          <w:sz w:val="24"/>
          <w:szCs w:val="24"/>
        </w:rPr>
        <w:t xml:space="preserve"> </w:t>
      </w:r>
      <w:r w:rsidRPr="00A762FF">
        <w:rPr>
          <w:rFonts w:ascii="Times New Roman" w:eastAsia="Times New Roman" w:hAnsi="Times New Roman" w:cs="Times New Roman"/>
          <w:sz w:val="24"/>
          <w:szCs w:val="24"/>
        </w:rPr>
        <w:t>In sequential order, I used Open, Pattern, Values-based, and Emotional coding. All four coding methods served as tools to gain a deeper understanding of not only what the participants were saying but also</w:t>
      </w:r>
      <w:r w:rsidR="00CB1645">
        <w:rPr>
          <w:rFonts w:ascii="Times New Roman" w:eastAsia="Times New Roman" w:hAnsi="Times New Roman" w:cs="Times New Roman"/>
          <w:sz w:val="24"/>
          <w:szCs w:val="24"/>
        </w:rPr>
        <w:t xml:space="preserve"> the way in which the words were said, essentially observing their mannerisms</w:t>
      </w:r>
      <w:r w:rsidRPr="00A762FF">
        <w:rPr>
          <w:rFonts w:ascii="Times New Roman" w:eastAsia="Times New Roman" w:hAnsi="Times New Roman" w:cs="Times New Roman"/>
          <w:sz w:val="24"/>
          <w:szCs w:val="24"/>
        </w:rPr>
        <w:t xml:space="preserve">. </w:t>
      </w:r>
      <w:r w:rsidR="00404668">
        <w:rPr>
          <w:rFonts w:ascii="Times New Roman" w:eastAsia="Times New Roman" w:hAnsi="Times New Roman" w:cs="Times New Roman"/>
          <w:sz w:val="24"/>
          <w:szCs w:val="24"/>
        </w:rPr>
        <w:t xml:space="preserve">Additionally, I used </w:t>
      </w:r>
      <w:r w:rsidR="00A90EEA" w:rsidRPr="00A90EEA">
        <w:rPr>
          <w:rFonts w:ascii="Times New Roman" w:hAnsi="Times New Roman" w:cs="Times New Roman"/>
          <w:color w:val="000000"/>
          <w:sz w:val="24"/>
          <w:szCs w:val="24"/>
          <w:lang w:val="en-US"/>
        </w:rPr>
        <w:t>Triangulation</w:t>
      </w:r>
      <w:r w:rsidR="00404668">
        <w:rPr>
          <w:rFonts w:ascii="Times New Roman" w:hAnsi="Times New Roman" w:cs="Times New Roman"/>
          <w:color w:val="000000"/>
          <w:sz w:val="24"/>
          <w:szCs w:val="24"/>
          <w:lang w:val="en-US"/>
        </w:rPr>
        <w:t>, which</w:t>
      </w:r>
      <w:r w:rsidR="00A90EEA" w:rsidRPr="00A90EEA">
        <w:rPr>
          <w:rFonts w:ascii="Times New Roman" w:hAnsi="Times New Roman" w:cs="Times New Roman"/>
          <w:color w:val="000000"/>
          <w:sz w:val="24"/>
          <w:szCs w:val="24"/>
          <w:lang w:val="en-US"/>
        </w:rPr>
        <w:t xml:space="preserve"> allowed me to get a more comprehensive picture of the phenomena through data gathered from not only the focus groups but also the individual interviews. To help minimize bias in my coding, I used Interrater Reliability, which helped me assess my interpretation of information and potential themes along with that of a fellow Ph.D. student who assisted me with the coding process. This was especially useful for data that was considered subjective</w:t>
      </w:r>
      <w:r w:rsidR="000B19D8">
        <w:rPr>
          <w:rFonts w:ascii="Times New Roman" w:hAnsi="Times New Roman" w:cs="Times New Roman"/>
          <w:color w:val="000000"/>
          <w:sz w:val="24"/>
          <w:szCs w:val="24"/>
          <w:lang w:val="en-US"/>
        </w:rPr>
        <w:t>.</w:t>
      </w:r>
    </w:p>
    <w:p w14:paraId="12C62497" w14:textId="77777777" w:rsidR="006D3A2E" w:rsidRPr="00A762FF" w:rsidRDefault="00FC28E1" w:rsidP="008F0B92">
      <w:pPr>
        <w:spacing w:line="480" w:lineRule="auto"/>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b/>
          <w:sz w:val="24"/>
          <w:szCs w:val="24"/>
        </w:rPr>
        <w:t>Background of Participants</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7F2D012A" w14:textId="06A4FF38" w:rsidR="00FB409F" w:rsidRDefault="00FC28E1" w:rsidP="00FB409F">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There were ten (five women and five men) international graduate students that participated in this study. Fortunately, I was able to garner interest from participants from varying backgrounds and majors. In having variation, I was able to get different perspectives regarding their adjustment experiences as it related to their upbringing, cultures, and their respective departmental academic demands. As previously mentioned, in order to protect the participant’s identity, pseudonyms were immediately ascribed to each of them</w:t>
      </w:r>
      <w:r w:rsidR="00A90EEA">
        <w:rPr>
          <w:rFonts w:ascii="Times New Roman" w:eastAsia="Times New Roman" w:hAnsi="Times New Roman" w:cs="Times New Roman"/>
          <w:sz w:val="24"/>
          <w:szCs w:val="24"/>
        </w:rPr>
        <w:t xml:space="preserve"> upon receiving confirmation regarding their commitment of participation in the study</w:t>
      </w:r>
      <w:r w:rsidRPr="00A762FF">
        <w:rPr>
          <w:rFonts w:ascii="Times New Roman" w:eastAsia="Times New Roman" w:hAnsi="Times New Roman" w:cs="Times New Roman"/>
          <w:sz w:val="24"/>
          <w:szCs w:val="24"/>
        </w:rPr>
        <w:t xml:space="preserve">. </w:t>
      </w:r>
    </w:p>
    <w:p w14:paraId="0CE8E726" w14:textId="77777777" w:rsidR="000B19D8" w:rsidRDefault="000B19D8" w:rsidP="00FB409F">
      <w:pPr>
        <w:spacing w:line="480" w:lineRule="auto"/>
        <w:ind w:firstLine="720"/>
        <w:contextualSpacing w:val="0"/>
        <w:rPr>
          <w:rFonts w:ascii="Times New Roman" w:eastAsia="Times New Roman" w:hAnsi="Times New Roman" w:cs="Times New Roman"/>
          <w:sz w:val="24"/>
          <w:szCs w:val="24"/>
        </w:rPr>
      </w:pPr>
    </w:p>
    <w:p w14:paraId="5DF84A96" w14:textId="77777777" w:rsidR="000B19D8" w:rsidRDefault="000B19D8" w:rsidP="00FB409F">
      <w:pPr>
        <w:spacing w:line="480" w:lineRule="auto"/>
        <w:ind w:firstLine="720"/>
        <w:contextualSpacing w:val="0"/>
        <w:rPr>
          <w:rFonts w:ascii="Times New Roman" w:eastAsia="Times New Roman" w:hAnsi="Times New Roman" w:cs="Times New Roman"/>
          <w:sz w:val="24"/>
          <w:szCs w:val="24"/>
        </w:rPr>
      </w:pPr>
    </w:p>
    <w:p w14:paraId="195235A9" w14:textId="77777777" w:rsidR="000B19D8" w:rsidRDefault="000B19D8" w:rsidP="00FB409F">
      <w:pPr>
        <w:spacing w:line="480" w:lineRule="auto"/>
        <w:ind w:firstLine="720"/>
        <w:contextualSpacing w:val="0"/>
        <w:rPr>
          <w:rFonts w:ascii="Times New Roman" w:eastAsia="Times New Roman" w:hAnsi="Times New Roman" w:cs="Times New Roman"/>
          <w:sz w:val="24"/>
          <w:szCs w:val="24"/>
        </w:rPr>
      </w:pPr>
    </w:p>
    <w:p w14:paraId="6DD4602D" w14:textId="77777777" w:rsidR="000B19D8" w:rsidRDefault="000B19D8" w:rsidP="000E7137">
      <w:pPr>
        <w:spacing w:line="480" w:lineRule="auto"/>
        <w:contextualSpacing w:val="0"/>
        <w:rPr>
          <w:rFonts w:ascii="Times New Roman" w:eastAsia="Times New Roman" w:hAnsi="Times New Roman" w:cs="Times New Roman"/>
          <w:sz w:val="24"/>
          <w:szCs w:val="24"/>
        </w:rPr>
      </w:pPr>
    </w:p>
    <w:p w14:paraId="442698FD" w14:textId="77777777" w:rsidR="000E7137" w:rsidRPr="00A762FF" w:rsidRDefault="000E7137" w:rsidP="000E7137">
      <w:pPr>
        <w:spacing w:line="480" w:lineRule="auto"/>
        <w:contextualSpacing w:val="0"/>
        <w:rPr>
          <w:rFonts w:ascii="Times New Roman" w:eastAsia="Times New Roman" w:hAnsi="Times New Roman" w:cs="Times New Roman"/>
          <w:sz w:val="24"/>
          <w:szCs w:val="24"/>
        </w:rPr>
      </w:pPr>
    </w:p>
    <w:p w14:paraId="16D55ED5" w14:textId="77777777" w:rsidR="002739F7" w:rsidRPr="00A762FF" w:rsidRDefault="002739F7" w:rsidP="002739F7">
      <w:pPr>
        <w:widowControl w:val="0"/>
        <w:spacing w:after="100"/>
        <w:rPr>
          <w:rFonts w:ascii="Times New Roman" w:eastAsia="Times New Roman" w:hAnsi="Times New Roman" w:cs="Times New Roman"/>
          <w:sz w:val="24"/>
          <w:szCs w:val="24"/>
        </w:rPr>
      </w:pPr>
      <w:r w:rsidRPr="00A762FF">
        <w:rPr>
          <w:rFonts w:ascii="Times New Roman" w:eastAsia="Times" w:hAnsi="Times New Roman" w:cs="Times New Roman"/>
          <w:b/>
          <w:i/>
          <w:sz w:val="24"/>
          <w:szCs w:val="24"/>
        </w:rPr>
        <w:lastRenderedPageBreak/>
        <w:t>Table 1: Participant Information</w:t>
      </w:r>
    </w:p>
    <w:tbl>
      <w:tblPr>
        <w:tblStyle w:val="GridTable6Colorful-Accent21"/>
        <w:tblW w:w="7735" w:type="dxa"/>
        <w:tblLayout w:type="fixed"/>
        <w:tblLook w:val="0420" w:firstRow="1" w:lastRow="0" w:firstColumn="0" w:lastColumn="0" w:noHBand="0" w:noVBand="1"/>
      </w:tblPr>
      <w:tblGrid>
        <w:gridCol w:w="2875"/>
        <w:gridCol w:w="2340"/>
        <w:gridCol w:w="2520"/>
      </w:tblGrid>
      <w:tr w:rsidR="002739F7" w:rsidRPr="00A762FF" w14:paraId="42CE3DAF" w14:textId="77777777" w:rsidTr="00A90EEA">
        <w:trPr>
          <w:cnfStyle w:val="100000000000" w:firstRow="1" w:lastRow="0" w:firstColumn="0" w:lastColumn="0" w:oddVBand="0" w:evenVBand="0" w:oddHBand="0" w:evenHBand="0" w:firstRowFirstColumn="0" w:firstRowLastColumn="0" w:lastRowFirstColumn="0" w:lastRowLastColumn="0"/>
          <w:trHeight w:val="692"/>
        </w:trPr>
        <w:tc>
          <w:tcPr>
            <w:tcW w:w="2875" w:type="dxa"/>
            <w:hideMark/>
          </w:tcPr>
          <w:p w14:paraId="12A3BF9D" w14:textId="77777777" w:rsidR="002739F7" w:rsidRPr="00A762FF" w:rsidRDefault="002739F7" w:rsidP="00C7200C">
            <w:pPr>
              <w:spacing w:after="200" w:line="276" w:lineRule="auto"/>
              <w:rPr>
                <w:rFonts w:ascii="Times New Roman" w:hAnsi="Times New Roman" w:cs="Times New Roman"/>
                <w:color w:val="auto"/>
                <w:sz w:val="24"/>
                <w:szCs w:val="24"/>
              </w:rPr>
            </w:pPr>
            <w:r w:rsidRPr="00A762FF">
              <w:rPr>
                <w:rFonts w:ascii="Times New Roman" w:hAnsi="Times New Roman" w:cs="Times New Roman"/>
                <w:color w:val="auto"/>
                <w:sz w:val="24"/>
                <w:szCs w:val="24"/>
              </w:rPr>
              <w:t>Name</w:t>
            </w:r>
          </w:p>
        </w:tc>
        <w:tc>
          <w:tcPr>
            <w:tcW w:w="2340" w:type="dxa"/>
            <w:hideMark/>
          </w:tcPr>
          <w:p w14:paraId="2EFAA049" w14:textId="77777777" w:rsidR="002739F7" w:rsidRPr="00A762FF" w:rsidRDefault="002739F7" w:rsidP="00C7200C">
            <w:pPr>
              <w:spacing w:after="200" w:line="276" w:lineRule="auto"/>
              <w:rPr>
                <w:rFonts w:ascii="Times New Roman" w:hAnsi="Times New Roman" w:cs="Times New Roman"/>
                <w:color w:val="auto"/>
                <w:sz w:val="24"/>
                <w:szCs w:val="24"/>
              </w:rPr>
            </w:pPr>
            <w:r w:rsidRPr="00A762FF">
              <w:rPr>
                <w:rFonts w:ascii="Times New Roman" w:hAnsi="Times New Roman" w:cs="Times New Roman"/>
                <w:color w:val="auto"/>
                <w:sz w:val="24"/>
                <w:szCs w:val="24"/>
              </w:rPr>
              <w:t>Country of Origin</w:t>
            </w:r>
          </w:p>
        </w:tc>
        <w:tc>
          <w:tcPr>
            <w:tcW w:w="2520" w:type="dxa"/>
            <w:hideMark/>
          </w:tcPr>
          <w:p w14:paraId="5FE3D77A" w14:textId="77777777" w:rsidR="002739F7" w:rsidRPr="00A762FF" w:rsidRDefault="002739F7" w:rsidP="00C7200C">
            <w:pPr>
              <w:spacing w:after="200" w:line="276" w:lineRule="auto"/>
              <w:rPr>
                <w:rFonts w:ascii="Times New Roman" w:hAnsi="Times New Roman" w:cs="Times New Roman"/>
                <w:color w:val="auto"/>
                <w:sz w:val="24"/>
                <w:szCs w:val="24"/>
              </w:rPr>
            </w:pPr>
            <w:r w:rsidRPr="00A762FF">
              <w:rPr>
                <w:rFonts w:ascii="Times New Roman" w:hAnsi="Times New Roman" w:cs="Times New Roman"/>
                <w:color w:val="auto"/>
                <w:sz w:val="24"/>
                <w:szCs w:val="24"/>
              </w:rPr>
              <w:t>Degree to be Awarded</w:t>
            </w:r>
          </w:p>
        </w:tc>
      </w:tr>
      <w:tr w:rsidR="002739F7" w:rsidRPr="00A762FF" w14:paraId="65559FD4" w14:textId="77777777" w:rsidTr="000B19D8">
        <w:trPr>
          <w:cnfStyle w:val="000000100000" w:firstRow="0" w:lastRow="0" w:firstColumn="0" w:lastColumn="0" w:oddVBand="0" w:evenVBand="0" w:oddHBand="1" w:evenHBand="0" w:firstRowFirstColumn="0" w:firstRowLastColumn="0" w:lastRowFirstColumn="0" w:lastRowLastColumn="0"/>
          <w:trHeight w:val="465"/>
        </w:trPr>
        <w:tc>
          <w:tcPr>
            <w:tcW w:w="2875" w:type="dxa"/>
            <w:hideMark/>
          </w:tcPr>
          <w:p w14:paraId="7D213EA8"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Liana</w:t>
            </w:r>
          </w:p>
        </w:tc>
        <w:tc>
          <w:tcPr>
            <w:tcW w:w="2340" w:type="dxa"/>
            <w:hideMark/>
          </w:tcPr>
          <w:p w14:paraId="7F6DBC4C"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Bangladesh</w:t>
            </w:r>
          </w:p>
        </w:tc>
        <w:tc>
          <w:tcPr>
            <w:tcW w:w="2520" w:type="dxa"/>
            <w:hideMark/>
          </w:tcPr>
          <w:p w14:paraId="2FDDA6D2"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Masters</w:t>
            </w:r>
          </w:p>
        </w:tc>
      </w:tr>
      <w:tr w:rsidR="002739F7" w:rsidRPr="00A762FF" w14:paraId="60C5F32A" w14:textId="77777777" w:rsidTr="000B19D8">
        <w:trPr>
          <w:trHeight w:val="476"/>
        </w:trPr>
        <w:tc>
          <w:tcPr>
            <w:tcW w:w="2875" w:type="dxa"/>
            <w:hideMark/>
          </w:tcPr>
          <w:p w14:paraId="20E1642E"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bCs/>
                <w:color w:val="auto"/>
                <w:sz w:val="24"/>
                <w:szCs w:val="24"/>
                <w:shd w:val="clear" w:color="auto" w:fill="FFFFFF"/>
              </w:rPr>
              <w:t>Jill</w:t>
            </w:r>
          </w:p>
        </w:tc>
        <w:tc>
          <w:tcPr>
            <w:tcW w:w="2340" w:type="dxa"/>
            <w:hideMark/>
          </w:tcPr>
          <w:p w14:paraId="01CCFC3A"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Nigeria</w:t>
            </w:r>
          </w:p>
        </w:tc>
        <w:tc>
          <w:tcPr>
            <w:tcW w:w="2520" w:type="dxa"/>
            <w:hideMark/>
          </w:tcPr>
          <w:p w14:paraId="2FF4E36F"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Ph.D.</w:t>
            </w:r>
          </w:p>
        </w:tc>
      </w:tr>
      <w:tr w:rsidR="002739F7" w:rsidRPr="00A762FF" w14:paraId="2589E83D" w14:textId="77777777" w:rsidTr="00C7200C">
        <w:trPr>
          <w:cnfStyle w:val="000000100000" w:firstRow="0" w:lastRow="0" w:firstColumn="0" w:lastColumn="0" w:oddVBand="0" w:evenVBand="0" w:oddHBand="1" w:evenHBand="0" w:firstRowFirstColumn="0" w:firstRowLastColumn="0" w:lastRowFirstColumn="0" w:lastRowLastColumn="0"/>
          <w:trHeight w:val="454"/>
        </w:trPr>
        <w:tc>
          <w:tcPr>
            <w:tcW w:w="2875" w:type="dxa"/>
            <w:hideMark/>
          </w:tcPr>
          <w:p w14:paraId="250E7AEF"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Patricia</w:t>
            </w:r>
          </w:p>
        </w:tc>
        <w:tc>
          <w:tcPr>
            <w:tcW w:w="2340" w:type="dxa"/>
            <w:hideMark/>
          </w:tcPr>
          <w:p w14:paraId="378EF326"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Mongolia</w:t>
            </w:r>
          </w:p>
        </w:tc>
        <w:tc>
          <w:tcPr>
            <w:tcW w:w="2520" w:type="dxa"/>
            <w:hideMark/>
          </w:tcPr>
          <w:p w14:paraId="0212C7DC"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Masters</w:t>
            </w:r>
          </w:p>
        </w:tc>
      </w:tr>
      <w:tr w:rsidR="002739F7" w:rsidRPr="00A762FF" w14:paraId="318B7DAA" w14:textId="77777777" w:rsidTr="00C7200C">
        <w:trPr>
          <w:trHeight w:val="454"/>
        </w:trPr>
        <w:tc>
          <w:tcPr>
            <w:tcW w:w="2875" w:type="dxa"/>
            <w:hideMark/>
          </w:tcPr>
          <w:p w14:paraId="369F312C"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bCs/>
                <w:color w:val="auto"/>
                <w:sz w:val="24"/>
                <w:szCs w:val="24"/>
                <w:shd w:val="clear" w:color="auto" w:fill="FFFFFF"/>
              </w:rPr>
              <w:t>Myra</w:t>
            </w:r>
          </w:p>
        </w:tc>
        <w:tc>
          <w:tcPr>
            <w:tcW w:w="2340" w:type="dxa"/>
            <w:hideMark/>
          </w:tcPr>
          <w:p w14:paraId="142E3AA1"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India</w:t>
            </w:r>
          </w:p>
        </w:tc>
        <w:tc>
          <w:tcPr>
            <w:tcW w:w="2520" w:type="dxa"/>
            <w:hideMark/>
          </w:tcPr>
          <w:p w14:paraId="4C8BFD91"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Ph.D.</w:t>
            </w:r>
          </w:p>
        </w:tc>
      </w:tr>
      <w:tr w:rsidR="002739F7" w:rsidRPr="00A762FF" w14:paraId="12779234" w14:textId="77777777" w:rsidTr="00C7200C">
        <w:trPr>
          <w:cnfStyle w:val="000000100000" w:firstRow="0" w:lastRow="0" w:firstColumn="0" w:lastColumn="0" w:oddVBand="0" w:evenVBand="0" w:oddHBand="1" w:evenHBand="0" w:firstRowFirstColumn="0" w:firstRowLastColumn="0" w:lastRowFirstColumn="0" w:lastRowLastColumn="0"/>
          <w:trHeight w:val="980"/>
        </w:trPr>
        <w:tc>
          <w:tcPr>
            <w:tcW w:w="2875" w:type="dxa"/>
            <w:hideMark/>
          </w:tcPr>
          <w:p w14:paraId="4F60C25E"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Jenn</w:t>
            </w:r>
          </w:p>
        </w:tc>
        <w:tc>
          <w:tcPr>
            <w:tcW w:w="2340" w:type="dxa"/>
            <w:hideMark/>
          </w:tcPr>
          <w:p w14:paraId="4E0D614C"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Zambia</w:t>
            </w:r>
          </w:p>
        </w:tc>
        <w:tc>
          <w:tcPr>
            <w:tcW w:w="2520" w:type="dxa"/>
            <w:hideMark/>
          </w:tcPr>
          <w:p w14:paraId="725A6F95"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Ph.D.</w:t>
            </w:r>
          </w:p>
        </w:tc>
      </w:tr>
      <w:tr w:rsidR="002739F7" w:rsidRPr="00A762FF" w14:paraId="1B96303E" w14:textId="77777777" w:rsidTr="00C7200C">
        <w:trPr>
          <w:trHeight w:val="230"/>
        </w:trPr>
        <w:tc>
          <w:tcPr>
            <w:tcW w:w="2875" w:type="dxa"/>
            <w:hideMark/>
          </w:tcPr>
          <w:p w14:paraId="10309E19"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bCs/>
                <w:color w:val="auto"/>
                <w:sz w:val="24"/>
                <w:szCs w:val="24"/>
                <w:shd w:val="clear" w:color="auto" w:fill="FFFFFF"/>
              </w:rPr>
              <w:t>Michael</w:t>
            </w:r>
          </w:p>
        </w:tc>
        <w:tc>
          <w:tcPr>
            <w:tcW w:w="2340" w:type="dxa"/>
            <w:hideMark/>
          </w:tcPr>
          <w:p w14:paraId="342DEA51"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Nigeria</w:t>
            </w:r>
          </w:p>
        </w:tc>
        <w:tc>
          <w:tcPr>
            <w:tcW w:w="2520" w:type="dxa"/>
            <w:hideMark/>
          </w:tcPr>
          <w:p w14:paraId="6082F8F8"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Ph.D.</w:t>
            </w:r>
          </w:p>
        </w:tc>
      </w:tr>
      <w:tr w:rsidR="002739F7" w:rsidRPr="00A762FF" w14:paraId="6CC242D0" w14:textId="77777777" w:rsidTr="00C7200C">
        <w:trPr>
          <w:cnfStyle w:val="000000100000" w:firstRow="0" w:lastRow="0" w:firstColumn="0" w:lastColumn="0" w:oddVBand="0" w:evenVBand="0" w:oddHBand="1" w:evenHBand="0" w:firstRowFirstColumn="0" w:firstRowLastColumn="0" w:lastRowFirstColumn="0" w:lastRowLastColumn="0"/>
          <w:trHeight w:val="917"/>
        </w:trPr>
        <w:tc>
          <w:tcPr>
            <w:tcW w:w="2875" w:type="dxa"/>
            <w:hideMark/>
          </w:tcPr>
          <w:p w14:paraId="6BC56E72"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Ryan</w:t>
            </w:r>
          </w:p>
        </w:tc>
        <w:tc>
          <w:tcPr>
            <w:tcW w:w="2340" w:type="dxa"/>
            <w:hideMark/>
          </w:tcPr>
          <w:p w14:paraId="102B06E6"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India</w:t>
            </w:r>
          </w:p>
        </w:tc>
        <w:tc>
          <w:tcPr>
            <w:tcW w:w="2520" w:type="dxa"/>
            <w:hideMark/>
          </w:tcPr>
          <w:p w14:paraId="5DB46637"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Ph.D.</w:t>
            </w:r>
          </w:p>
        </w:tc>
      </w:tr>
      <w:tr w:rsidR="002739F7" w:rsidRPr="00A762FF" w14:paraId="4EBB8AB5" w14:textId="77777777" w:rsidTr="00C7200C">
        <w:trPr>
          <w:trHeight w:val="777"/>
        </w:trPr>
        <w:tc>
          <w:tcPr>
            <w:tcW w:w="2875" w:type="dxa"/>
            <w:hideMark/>
          </w:tcPr>
          <w:p w14:paraId="738A28E9"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John</w:t>
            </w:r>
          </w:p>
        </w:tc>
        <w:tc>
          <w:tcPr>
            <w:tcW w:w="2340" w:type="dxa"/>
            <w:hideMark/>
          </w:tcPr>
          <w:p w14:paraId="16505C85"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Japan</w:t>
            </w:r>
          </w:p>
        </w:tc>
        <w:tc>
          <w:tcPr>
            <w:tcW w:w="2520" w:type="dxa"/>
            <w:hideMark/>
          </w:tcPr>
          <w:p w14:paraId="23FA271F"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Masters/ Ph.D.</w:t>
            </w:r>
          </w:p>
        </w:tc>
      </w:tr>
      <w:tr w:rsidR="002739F7" w:rsidRPr="00A762FF" w14:paraId="4FFA2451" w14:textId="77777777" w:rsidTr="00C7200C">
        <w:trPr>
          <w:cnfStyle w:val="000000100000" w:firstRow="0" w:lastRow="0" w:firstColumn="0" w:lastColumn="0" w:oddVBand="0" w:evenVBand="0" w:oddHBand="1" w:evenHBand="0" w:firstRowFirstColumn="0" w:firstRowLastColumn="0" w:lastRowFirstColumn="0" w:lastRowLastColumn="0"/>
          <w:trHeight w:val="777"/>
        </w:trPr>
        <w:tc>
          <w:tcPr>
            <w:tcW w:w="2875" w:type="dxa"/>
            <w:hideMark/>
          </w:tcPr>
          <w:p w14:paraId="0BC50F4F"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Stephen</w:t>
            </w:r>
          </w:p>
        </w:tc>
        <w:tc>
          <w:tcPr>
            <w:tcW w:w="2340" w:type="dxa"/>
            <w:hideMark/>
          </w:tcPr>
          <w:p w14:paraId="21E8FD1A" w14:textId="77777777" w:rsidR="002739F7" w:rsidRPr="00A762FF" w:rsidRDefault="002739F7" w:rsidP="00C7200C">
            <w:pPr>
              <w:spacing w:after="200" w:line="276" w:lineRule="auto"/>
              <w:rPr>
                <w:rFonts w:ascii="Times New Roman" w:hAnsi="Times New Roman" w:cs="Times New Roman"/>
                <w:b/>
                <w:color w:val="auto"/>
                <w:sz w:val="24"/>
                <w:szCs w:val="24"/>
              </w:rPr>
            </w:pPr>
            <w:r w:rsidRPr="00A762FF">
              <w:rPr>
                <w:rFonts w:ascii="Times New Roman" w:hAnsi="Times New Roman" w:cs="Times New Roman"/>
                <w:b/>
                <w:color w:val="auto"/>
                <w:sz w:val="24"/>
                <w:szCs w:val="24"/>
              </w:rPr>
              <w:t>Colombia</w:t>
            </w:r>
          </w:p>
        </w:tc>
        <w:tc>
          <w:tcPr>
            <w:tcW w:w="2520" w:type="dxa"/>
            <w:hideMark/>
          </w:tcPr>
          <w:p w14:paraId="02429927"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rPr>
              <w:t>Ph.D.</w:t>
            </w:r>
          </w:p>
        </w:tc>
      </w:tr>
      <w:tr w:rsidR="002739F7" w:rsidRPr="00A762FF" w14:paraId="71058DEB" w14:textId="77777777" w:rsidTr="00C7200C">
        <w:trPr>
          <w:trHeight w:val="777"/>
        </w:trPr>
        <w:tc>
          <w:tcPr>
            <w:tcW w:w="2875" w:type="dxa"/>
            <w:hideMark/>
          </w:tcPr>
          <w:p w14:paraId="4A500547"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Kyle</w:t>
            </w:r>
          </w:p>
        </w:tc>
        <w:tc>
          <w:tcPr>
            <w:tcW w:w="2340" w:type="dxa"/>
            <w:hideMark/>
          </w:tcPr>
          <w:p w14:paraId="7AE75B11"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Nepal</w:t>
            </w:r>
          </w:p>
        </w:tc>
        <w:tc>
          <w:tcPr>
            <w:tcW w:w="2520" w:type="dxa"/>
            <w:hideMark/>
          </w:tcPr>
          <w:p w14:paraId="189D990F" w14:textId="77777777" w:rsidR="002739F7" w:rsidRPr="00A762FF" w:rsidRDefault="002739F7" w:rsidP="00C7200C">
            <w:pPr>
              <w:spacing w:after="200" w:line="276" w:lineRule="auto"/>
              <w:rPr>
                <w:rFonts w:ascii="Times New Roman" w:hAnsi="Times New Roman" w:cs="Times New Roman"/>
                <w:b/>
                <w:color w:val="auto"/>
                <w:sz w:val="24"/>
                <w:szCs w:val="24"/>
                <w:shd w:val="clear" w:color="auto" w:fill="FFFFFF"/>
              </w:rPr>
            </w:pPr>
            <w:r w:rsidRPr="00A762FF">
              <w:rPr>
                <w:rFonts w:ascii="Times New Roman" w:hAnsi="Times New Roman" w:cs="Times New Roman"/>
                <w:b/>
                <w:color w:val="auto"/>
                <w:sz w:val="24"/>
                <w:szCs w:val="24"/>
                <w:shd w:val="clear" w:color="auto" w:fill="FFFFFF"/>
              </w:rPr>
              <w:t>Masters</w:t>
            </w:r>
          </w:p>
        </w:tc>
      </w:tr>
    </w:tbl>
    <w:p w14:paraId="7D22566C"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t xml:space="preserve"> </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295A565C"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b/>
          <w:sz w:val="24"/>
          <w:szCs w:val="24"/>
        </w:rPr>
        <w:t>Data Analysis</w:t>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09AFDB45" w14:textId="77777777" w:rsidR="006D3A2E" w:rsidRPr="00A762FF" w:rsidRDefault="00FC28E1">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3A7BA35C"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The most poignant emotions that were expressed during both the focus group sessions and interviews, were loneliness and isolation. There was a consensus in both the male and female focus groups in that as the participants began their adjustment process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they experienced various types of loneliness and isolation. For the majority of the participants, the isolation that they experienced was preceded and caused by their feelings of loneliness. All ten of the participants shared that they have experienced some form of social isolation since entering graduate </w:t>
      </w:r>
      <w:r w:rsidRPr="00A762FF">
        <w:rPr>
          <w:rFonts w:ascii="Times New Roman" w:eastAsia="Times New Roman" w:hAnsi="Times New Roman" w:cs="Times New Roman"/>
          <w:sz w:val="24"/>
          <w:szCs w:val="24"/>
        </w:rPr>
        <w:lastRenderedPageBreak/>
        <w:t xml:space="preserve">school at </w:t>
      </w:r>
      <w:r w:rsidR="00733847"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especially during the period of their initial arrival. The social isolation that they experienced is multifactorial and is confounded, at times, by other adjustment stressors.</w:t>
      </w:r>
      <w:r w:rsidRPr="00A762FF">
        <w:rPr>
          <w:rFonts w:ascii="Times New Roman" w:eastAsia="Times New Roman" w:hAnsi="Times New Roman" w:cs="Times New Roman"/>
          <w:sz w:val="24"/>
          <w:szCs w:val="24"/>
        </w:rPr>
        <w:tab/>
      </w:r>
    </w:p>
    <w:p w14:paraId="3436CA3A"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Many of the participants expressed that they believe that it is the responsibility of University staff to help alleviate feelings of social isolation that international graduate students experience, primarily through the advertising of events being held both on and off campus. Though participants shared that they mostly rely on their own social connections to remain in the loop regarding upcoming events, the majority of the participants expressed that they wished that University staff did a better job of outreach to the international graduate student population. Social loneliness can also be viewed as a cyclical term as it has the ability to affect and be affected by other types of loneliness, such as Interpersonal Loneliness.</w:t>
      </w:r>
      <w:r w:rsidR="00557519" w:rsidRPr="00A762FF">
        <w:rPr>
          <w:rFonts w:ascii="Times New Roman" w:eastAsia="Times New Roman" w:hAnsi="Times New Roman" w:cs="Times New Roman"/>
          <w:sz w:val="24"/>
          <w:szCs w:val="24"/>
        </w:rPr>
        <w:tab/>
      </w:r>
      <w:r w:rsidR="00557519" w:rsidRPr="00A762FF">
        <w:rPr>
          <w:rFonts w:ascii="Times New Roman" w:eastAsia="Times New Roman" w:hAnsi="Times New Roman" w:cs="Times New Roman"/>
          <w:sz w:val="24"/>
          <w:szCs w:val="24"/>
        </w:rPr>
        <w:tab/>
      </w:r>
      <w:r w:rsidR="00557519" w:rsidRPr="00A762FF">
        <w:rPr>
          <w:rFonts w:ascii="Times New Roman" w:eastAsia="Times New Roman" w:hAnsi="Times New Roman" w:cs="Times New Roman"/>
          <w:sz w:val="24"/>
          <w:szCs w:val="24"/>
        </w:rPr>
        <w:tab/>
      </w:r>
    </w:p>
    <w:p w14:paraId="34F8E9B0"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For the male participants, the shared sentiment was that the distance was a necessary part of the process in order to accomplish the end goal of obtaining their graduate degree. All of the participants shared that academics had been a major challenge in their adjustment to </w:t>
      </w:r>
      <w:r w:rsidR="008C24C2"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The participants shared that stress related to academic achievement played a role in perpetuating another type of loneliness, Academic loneliness. With the exception of one participant, Patricia, who shared that even amidst her highly demanding academic schedule she was still able to attend many social events, all of the participants shared numerous stories about how academic and research demands served as barriers to their adjustment to </w:t>
      </w:r>
      <w:r w:rsidR="008C24C2" w:rsidRPr="00A762FF">
        <w:rPr>
          <w:rFonts w:ascii="Times New Roman" w:eastAsia="Times New Roman" w:hAnsi="Times New Roman" w:cs="Times New Roman"/>
          <w:sz w:val="24"/>
          <w:szCs w:val="24"/>
        </w:rPr>
        <w:t>the host university</w:t>
      </w:r>
      <w:r w:rsidR="006A79FC" w:rsidRPr="00A762FF">
        <w:rPr>
          <w:rFonts w:ascii="Times New Roman" w:eastAsia="Times New Roman" w:hAnsi="Times New Roman" w:cs="Times New Roman"/>
          <w:sz w:val="24"/>
          <w:szCs w:val="24"/>
        </w:rPr>
        <w:t>.</w:t>
      </w:r>
      <w:r w:rsidR="006A79FC" w:rsidRPr="00A762FF">
        <w:rPr>
          <w:rFonts w:ascii="Times New Roman" w:eastAsia="Times New Roman" w:hAnsi="Times New Roman" w:cs="Times New Roman"/>
          <w:sz w:val="24"/>
          <w:szCs w:val="24"/>
        </w:rPr>
        <w:tab/>
      </w:r>
      <w:r w:rsidR="006A79FC" w:rsidRPr="00A762FF">
        <w:rPr>
          <w:rFonts w:ascii="Times New Roman" w:eastAsia="Times New Roman" w:hAnsi="Times New Roman" w:cs="Times New Roman"/>
          <w:sz w:val="24"/>
          <w:szCs w:val="24"/>
        </w:rPr>
        <w:tab/>
      </w:r>
      <w:r w:rsidR="006A79FC" w:rsidRPr="00A762FF">
        <w:rPr>
          <w:rFonts w:ascii="Times New Roman" w:eastAsia="Times New Roman" w:hAnsi="Times New Roman" w:cs="Times New Roman"/>
          <w:sz w:val="24"/>
          <w:szCs w:val="24"/>
        </w:rPr>
        <w:tab/>
      </w:r>
    </w:p>
    <w:p w14:paraId="7A596B6E" w14:textId="1C342CC0" w:rsidR="008F0B92" w:rsidRPr="00CB1645" w:rsidRDefault="00D33BF4" w:rsidP="00CB1645">
      <w:pPr>
        <w:spacing w:line="480" w:lineRule="auto"/>
        <w:ind w:firstLine="720"/>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sz w:val="24"/>
          <w:szCs w:val="24"/>
        </w:rPr>
        <w:t>Two other prominent</w:t>
      </w:r>
      <w:r w:rsidR="00FC28E1" w:rsidRPr="00A762FF">
        <w:rPr>
          <w:rFonts w:ascii="Times New Roman" w:eastAsia="Times New Roman" w:hAnsi="Times New Roman" w:cs="Times New Roman"/>
          <w:sz w:val="24"/>
          <w:szCs w:val="24"/>
        </w:rPr>
        <w:t xml:space="preserve"> theme</w:t>
      </w:r>
      <w:r w:rsidRPr="00A762FF">
        <w:rPr>
          <w:rFonts w:ascii="Times New Roman" w:eastAsia="Times New Roman" w:hAnsi="Times New Roman" w:cs="Times New Roman"/>
          <w:sz w:val="24"/>
          <w:szCs w:val="24"/>
        </w:rPr>
        <w:t>s that emerged were</w:t>
      </w:r>
      <w:r w:rsidR="00FC28E1" w:rsidRPr="00A762FF">
        <w:rPr>
          <w:rFonts w:ascii="Times New Roman" w:eastAsia="Times New Roman" w:hAnsi="Times New Roman" w:cs="Times New Roman"/>
          <w:sz w:val="24"/>
          <w:szCs w:val="24"/>
        </w:rPr>
        <w:t xml:space="preserve"> the usage of social media</w:t>
      </w:r>
      <w:r w:rsidRPr="00A762FF">
        <w:rPr>
          <w:rFonts w:ascii="Times New Roman" w:eastAsia="Times New Roman" w:hAnsi="Times New Roman" w:cs="Times New Roman"/>
          <w:sz w:val="24"/>
          <w:szCs w:val="24"/>
        </w:rPr>
        <w:t xml:space="preserve"> and </w:t>
      </w:r>
      <w:proofErr w:type="spellStart"/>
      <w:r w:rsidRPr="00A762FF">
        <w:rPr>
          <w:rFonts w:ascii="Times New Roman" w:eastAsia="Times New Roman" w:hAnsi="Times New Roman" w:cs="Times New Roman"/>
          <w:sz w:val="24"/>
          <w:szCs w:val="24"/>
        </w:rPr>
        <w:t>finaces</w:t>
      </w:r>
      <w:proofErr w:type="spellEnd"/>
      <w:r w:rsidR="00FC28E1" w:rsidRPr="00A762FF">
        <w:rPr>
          <w:rFonts w:ascii="Times New Roman" w:eastAsia="Times New Roman" w:hAnsi="Times New Roman" w:cs="Times New Roman"/>
          <w:sz w:val="24"/>
          <w:szCs w:val="24"/>
        </w:rPr>
        <w:t xml:space="preserve">. For all ten of the participants, social media not only served as an outlet but was also their primary forum for maintaining contact with loved ones and friends in their home countries. </w:t>
      </w:r>
      <w:r w:rsidR="00CB1645">
        <w:rPr>
          <w:rFonts w:ascii="Times New Roman" w:eastAsia="Times New Roman" w:hAnsi="Times New Roman" w:cs="Times New Roman"/>
          <w:sz w:val="24"/>
          <w:szCs w:val="24"/>
        </w:rPr>
        <w:t xml:space="preserve">One theme that I had not considered would present itself prior to the start of the data collection process was how the lack of financial stability, specifically the lack of funding, might have an effect on the adjustment experience </w:t>
      </w:r>
      <w:r w:rsidR="00CB1645">
        <w:rPr>
          <w:rFonts w:ascii="Times New Roman" w:eastAsia="Times New Roman" w:hAnsi="Times New Roman" w:cs="Times New Roman"/>
          <w:sz w:val="24"/>
          <w:szCs w:val="24"/>
        </w:rPr>
        <w:lastRenderedPageBreak/>
        <w:t>of international graduate students. For several of the participants, much of their stress was rooted in a lack of financial security. All ten of the participants shared that they believe that the host university staff can and should do more to meet their adjustment needs.</w:t>
      </w:r>
      <w:r w:rsidR="00CB1645">
        <w:rPr>
          <w:rFonts w:ascii="Times New Roman" w:eastAsia="Times New Roman" w:hAnsi="Times New Roman" w:cs="Times New Roman"/>
          <w:sz w:val="24"/>
          <w:szCs w:val="24"/>
        </w:rPr>
        <w:tab/>
      </w:r>
      <w:r w:rsidR="00CB1645">
        <w:rPr>
          <w:rFonts w:ascii="Times New Roman" w:eastAsia="Times New Roman" w:hAnsi="Times New Roman" w:cs="Times New Roman"/>
          <w:sz w:val="24"/>
          <w:szCs w:val="24"/>
        </w:rPr>
        <w:tab/>
      </w:r>
      <w:r w:rsidR="00A762FF" w:rsidRPr="00A762FF">
        <w:rPr>
          <w:rFonts w:ascii="Times New Roman" w:eastAsia="Times New Roman" w:hAnsi="Times New Roman" w:cs="Times New Roman"/>
          <w:sz w:val="24"/>
          <w:szCs w:val="24"/>
        </w:rPr>
        <w:tab/>
      </w:r>
    </w:p>
    <w:p w14:paraId="537B4B21" w14:textId="77777777" w:rsidR="008F0B92" w:rsidRPr="00A762FF" w:rsidRDefault="00FC28E1">
      <w:pPr>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Limitations and Discussion</w:t>
      </w:r>
    </w:p>
    <w:p w14:paraId="3BFE07AE" w14:textId="77777777" w:rsidR="006D3A2E" w:rsidRPr="00A762FF" w:rsidRDefault="00FC28E1">
      <w:pPr>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1B797E1F" w14:textId="77777777" w:rsidR="006D3A2E" w:rsidRPr="00A762FF" w:rsidRDefault="00FC28E1">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Though this study discusses how stereotypes and generalizations based off of culture, religion, etc. play a role in the adjustment experience for international graduate students, there should be more exploration done on the cyclical nature of xenophobia and how it is both affected by and affects the visiting student’s experience. Several participants shared how they felt that they were an overlooked population that wer</w:t>
      </w:r>
      <w:r w:rsidR="00D714CC" w:rsidRPr="00A762FF">
        <w:rPr>
          <w:rFonts w:ascii="Times New Roman" w:eastAsia="Times New Roman" w:hAnsi="Times New Roman" w:cs="Times New Roman"/>
          <w:sz w:val="24"/>
          <w:szCs w:val="24"/>
        </w:rPr>
        <w:t>e only valued as members of the host university</w:t>
      </w:r>
      <w:r w:rsidRPr="00A762FF">
        <w:rPr>
          <w:rFonts w:ascii="Times New Roman" w:eastAsia="Times New Roman" w:hAnsi="Times New Roman" w:cs="Times New Roman"/>
          <w:sz w:val="24"/>
          <w:szCs w:val="24"/>
        </w:rPr>
        <w:t xml:space="preserve"> community during specific times. In looking at stereotypes and its effects through the lens of the participants, it would provide another dimension to emotions related to isolation and loneliness as well. Another remaining gap in literature is the exploration of current institutional and state policy changes effective since January 2017 that might have affected the international graduate student experience at </w:t>
      </w:r>
      <w:r w:rsidR="00D714CC"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Since massive political changes are currently being undergone, it will be interesting to see what the number of incoming international graduate student attendance will be in upcoming academic years. To this end, </w:t>
      </w:r>
      <w:r w:rsidR="00F600C7" w:rsidRPr="00A762FF">
        <w:rPr>
          <w:rFonts w:ascii="Times New Roman" w:eastAsia="Times New Roman" w:hAnsi="Times New Roman" w:cs="Times New Roman"/>
          <w:sz w:val="24"/>
          <w:szCs w:val="24"/>
        </w:rPr>
        <w:t>it is imperative that</w:t>
      </w:r>
      <w:r w:rsidRPr="00A762FF">
        <w:rPr>
          <w:rFonts w:ascii="Times New Roman" w:eastAsia="Times New Roman" w:hAnsi="Times New Roman" w:cs="Times New Roman"/>
          <w:sz w:val="24"/>
          <w:szCs w:val="24"/>
        </w:rPr>
        <w:t xml:space="preserve"> researchers </w:t>
      </w:r>
      <w:r w:rsidR="00F600C7" w:rsidRPr="00A762FF">
        <w:rPr>
          <w:rFonts w:ascii="Times New Roman" w:eastAsia="Times New Roman" w:hAnsi="Times New Roman" w:cs="Times New Roman"/>
          <w:sz w:val="24"/>
          <w:szCs w:val="24"/>
        </w:rPr>
        <w:t>explore</w:t>
      </w:r>
      <w:r w:rsidRPr="00A762FF">
        <w:rPr>
          <w:rFonts w:ascii="Times New Roman" w:eastAsia="Times New Roman" w:hAnsi="Times New Roman" w:cs="Times New Roman"/>
          <w:sz w:val="24"/>
          <w:szCs w:val="24"/>
        </w:rPr>
        <w:t xml:space="preserve"> the guidelines and standards that are </w:t>
      </w:r>
      <w:r w:rsidR="00F600C7" w:rsidRPr="00A762FF">
        <w:rPr>
          <w:rFonts w:ascii="Times New Roman" w:eastAsia="Times New Roman" w:hAnsi="Times New Roman" w:cs="Times New Roman"/>
          <w:sz w:val="24"/>
          <w:szCs w:val="24"/>
        </w:rPr>
        <w:t xml:space="preserve">in </w:t>
      </w:r>
      <w:r w:rsidRPr="00A762FF">
        <w:rPr>
          <w:rFonts w:ascii="Times New Roman" w:eastAsia="Times New Roman" w:hAnsi="Times New Roman" w:cs="Times New Roman"/>
          <w:sz w:val="24"/>
          <w:szCs w:val="24"/>
        </w:rPr>
        <w:t xml:space="preserve">place, both on the institutional and state levels. </w:t>
      </w:r>
    </w:p>
    <w:p w14:paraId="1D83B0DE" w14:textId="7E686985" w:rsidR="00A762FF" w:rsidRPr="00A90EEA" w:rsidRDefault="00FC28E1" w:rsidP="00A90EEA">
      <w:pPr>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4CCFE939" w14:textId="77777777" w:rsidR="006D3A2E" w:rsidRPr="00A762FF" w:rsidRDefault="00FC28E1">
      <w:pPr>
        <w:spacing w:line="480" w:lineRule="auto"/>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Results</w:t>
      </w:r>
    </w:p>
    <w:p w14:paraId="5F331C47" w14:textId="3B8F5C98" w:rsidR="00F600C7" w:rsidRPr="00AD203A" w:rsidRDefault="00FC28E1" w:rsidP="00AD203A">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A762FF">
        <w:rPr>
          <w:rFonts w:ascii="Times New Roman" w:eastAsia="Times New Roman" w:hAnsi="Times New Roman" w:cs="Times New Roman"/>
          <w:sz w:val="24"/>
          <w:szCs w:val="24"/>
        </w:rPr>
        <w:t xml:space="preserve">This qualitative study was driven by the desire to explore the experiences of international graduate students at </w:t>
      </w:r>
      <w:r w:rsidR="0095780F">
        <w:rPr>
          <w:rFonts w:ascii="Times New Roman" w:eastAsia="Times New Roman" w:hAnsi="Times New Roman" w:cs="Times New Roman"/>
          <w:sz w:val="24"/>
          <w:szCs w:val="24"/>
        </w:rPr>
        <w:t>the host universi</w:t>
      </w:r>
      <w:r w:rsidR="00DC2E45">
        <w:rPr>
          <w:rFonts w:ascii="Times New Roman" w:eastAsia="Times New Roman" w:hAnsi="Times New Roman" w:cs="Times New Roman"/>
          <w:sz w:val="24"/>
          <w:szCs w:val="24"/>
        </w:rPr>
        <w:t>ty</w:t>
      </w:r>
      <w:r w:rsidR="009F3A42" w:rsidRPr="00A762FF">
        <w:rPr>
          <w:rFonts w:ascii="Times New Roman" w:eastAsia="Times New Roman" w:hAnsi="Times New Roman" w:cs="Times New Roman"/>
          <w:sz w:val="24"/>
          <w:szCs w:val="24"/>
        </w:rPr>
        <w:t xml:space="preserve">. The overarching </w:t>
      </w:r>
      <w:r w:rsidRPr="00A762FF">
        <w:rPr>
          <w:rFonts w:ascii="Times New Roman" w:eastAsia="Times New Roman" w:hAnsi="Times New Roman" w:cs="Times New Roman"/>
          <w:sz w:val="24"/>
          <w:szCs w:val="24"/>
        </w:rPr>
        <w:t>themes that emerged</w:t>
      </w:r>
      <w:r w:rsidR="009F3A42" w:rsidRPr="00A762FF">
        <w:rPr>
          <w:rFonts w:ascii="Times New Roman" w:eastAsia="Times New Roman" w:hAnsi="Times New Roman" w:cs="Times New Roman"/>
          <w:sz w:val="24"/>
          <w:szCs w:val="24"/>
        </w:rPr>
        <w:t xml:space="preserve">: </w:t>
      </w:r>
      <w:r w:rsidR="009F3A42" w:rsidRPr="00A762FF">
        <w:rPr>
          <w:rFonts w:ascii="Times New Roman" w:eastAsia="Times" w:hAnsi="Times New Roman" w:cs="Times New Roman"/>
          <w:color w:val="000000"/>
          <w:sz w:val="24"/>
          <w:szCs w:val="24"/>
        </w:rPr>
        <w:t>1) Loneliness and Isolation, 2) Social Media 3) Mental Health &amp; Support, 4) Professor and Student Dynamic 5) Financial Stability 6) Overall University Support were explored in order to provide insight into the needs of this</w:t>
      </w:r>
      <w:r w:rsidR="00AD203A">
        <w:rPr>
          <w:rFonts w:ascii="Times New Roman" w:eastAsia="Times" w:hAnsi="Times New Roman" w:cs="Times New Roman"/>
          <w:color w:val="000000"/>
          <w:sz w:val="24"/>
          <w:szCs w:val="24"/>
        </w:rPr>
        <w:t xml:space="preserve"> </w:t>
      </w:r>
      <w:r w:rsidR="009F3A42" w:rsidRPr="00A762FF">
        <w:rPr>
          <w:rFonts w:ascii="Times New Roman" w:eastAsia="Times" w:hAnsi="Times New Roman" w:cs="Times New Roman"/>
          <w:color w:val="000000"/>
          <w:sz w:val="24"/>
          <w:szCs w:val="24"/>
        </w:rPr>
        <w:t>population.</w:t>
      </w:r>
      <w:r w:rsidR="00AD203A">
        <w:rPr>
          <w:rFonts w:ascii="Times New Roman" w:eastAsia="Times" w:hAnsi="Times New Roman" w:cs="Times New Roman"/>
          <w:color w:val="000000"/>
          <w:sz w:val="24"/>
          <w:szCs w:val="24"/>
        </w:rPr>
        <w:t xml:space="preserve"> </w:t>
      </w:r>
      <w:r w:rsidRPr="00A762FF">
        <w:rPr>
          <w:rFonts w:ascii="Times New Roman" w:eastAsia="Times New Roman" w:hAnsi="Times New Roman" w:cs="Times New Roman"/>
          <w:sz w:val="24"/>
          <w:szCs w:val="24"/>
        </w:rPr>
        <w:t xml:space="preserve">For many of the participants, a prominent adjustment challenge was </w:t>
      </w:r>
      <w:r w:rsidRPr="00A762FF">
        <w:rPr>
          <w:rFonts w:ascii="Times New Roman" w:eastAsia="Times New Roman" w:hAnsi="Times New Roman" w:cs="Times New Roman"/>
          <w:sz w:val="24"/>
          <w:szCs w:val="24"/>
        </w:rPr>
        <w:lastRenderedPageBreak/>
        <w:t>overcoming language barriers (Barnham, 2015). Furthermore, many of the participants shared how language barriers worked in conjunction with other adjustment stressors, such as new classroom environment to elicit emotions rela</w:t>
      </w:r>
      <w:r w:rsidR="006365A9" w:rsidRPr="00A762FF">
        <w:rPr>
          <w:rFonts w:ascii="Times New Roman" w:eastAsia="Times New Roman" w:hAnsi="Times New Roman" w:cs="Times New Roman"/>
          <w:sz w:val="24"/>
          <w:szCs w:val="24"/>
        </w:rPr>
        <w:t>ted to loneliness and isolation</w:t>
      </w:r>
      <w:r w:rsidRPr="00A762FF">
        <w:rPr>
          <w:rFonts w:ascii="Times New Roman" w:eastAsia="Times New Roman" w:hAnsi="Times New Roman" w:cs="Times New Roman"/>
          <w:sz w:val="24"/>
          <w:szCs w:val="24"/>
        </w:rPr>
        <w:t xml:space="preserve">. Speaking once more to the interconnectedness of the adjustment stressors, is how many of the participants shared that their issues with academic adjustment had the strongest impact on their psychological adjustment at </w:t>
      </w:r>
      <w:r w:rsidR="00D714CC"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Even in regards to sleeping patterns, several par</w:t>
      </w:r>
      <w:r w:rsidR="00C17208" w:rsidRPr="00A762FF">
        <w:rPr>
          <w:rFonts w:ascii="Times New Roman" w:eastAsia="Times New Roman" w:hAnsi="Times New Roman" w:cs="Times New Roman"/>
          <w:sz w:val="24"/>
          <w:szCs w:val="24"/>
        </w:rPr>
        <w:t>ticipants discussed</w:t>
      </w:r>
      <w:r w:rsidRPr="00A762FF">
        <w:rPr>
          <w:rFonts w:ascii="Times New Roman" w:eastAsia="Times New Roman" w:hAnsi="Times New Roman" w:cs="Times New Roman"/>
          <w:sz w:val="24"/>
          <w:szCs w:val="24"/>
        </w:rPr>
        <w:t xml:space="preserve"> how they faced difficulty getting rest at night due to feelings of loneliness and also the lack of noise in which they were used to. This lack of sleep affected not only their ability to properly function but also contributed to the development of emotional issues. This supports current literature, where </w:t>
      </w:r>
      <w:r w:rsidR="006365A9" w:rsidRPr="00A762FF">
        <w:rPr>
          <w:rFonts w:ascii="Times New Roman" w:eastAsia="Times New Roman" w:hAnsi="Times New Roman" w:cs="Times New Roman"/>
          <w:sz w:val="24"/>
          <w:szCs w:val="24"/>
        </w:rPr>
        <w:t>it is</w:t>
      </w:r>
      <w:r w:rsidRPr="00A762FF">
        <w:rPr>
          <w:rFonts w:ascii="Times New Roman" w:eastAsia="Times New Roman" w:hAnsi="Times New Roman" w:cs="Times New Roman"/>
          <w:sz w:val="24"/>
          <w:szCs w:val="24"/>
        </w:rPr>
        <w:t xml:space="preserve"> discuss</w:t>
      </w:r>
      <w:r w:rsidR="006365A9" w:rsidRPr="00A762FF">
        <w:rPr>
          <w:rFonts w:ascii="Times New Roman" w:eastAsia="Times New Roman" w:hAnsi="Times New Roman" w:cs="Times New Roman"/>
          <w:sz w:val="24"/>
          <w:szCs w:val="24"/>
        </w:rPr>
        <w:t>ed</w:t>
      </w:r>
      <w:r w:rsidRPr="00A762FF">
        <w:rPr>
          <w:rFonts w:ascii="Times New Roman" w:eastAsia="Times New Roman" w:hAnsi="Times New Roman" w:cs="Times New Roman"/>
          <w:sz w:val="24"/>
          <w:szCs w:val="24"/>
        </w:rPr>
        <w:t xml:space="preserve"> how the lack of sleep coupled with adjustment stress, have the potential to directly result in feelings of anxiety for the international graduate student. </w:t>
      </w:r>
    </w:p>
    <w:p w14:paraId="717EC165" w14:textId="223E0679" w:rsidR="00D33BF4" w:rsidRPr="009A6923" w:rsidRDefault="00FC28E1" w:rsidP="009A6923">
      <w:pPr>
        <w:spacing w:line="480" w:lineRule="auto"/>
        <w:ind w:firstLine="720"/>
        <w:contextualSpacing w:val="0"/>
        <w:rPr>
          <w:rFonts w:ascii="Times New Roman" w:eastAsia="Times New Roman" w:hAnsi="Times New Roman" w:cs="Times New Roman"/>
          <w:sz w:val="24"/>
          <w:szCs w:val="24"/>
        </w:rPr>
      </w:pPr>
      <w:r w:rsidRPr="00A762FF">
        <w:rPr>
          <w:rFonts w:ascii="Times New Roman" w:eastAsia="Times New Roman" w:hAnsi="Times New Roman" w:cs="Times New Roman"/>
          <w:sz w:val="24"/>
          <w:szCs w:val="24"/>
        </w:rPr>
        <w:t xml:space="preserve">Emotional wellness is something that </w:t>
      </w:r>
      <w:r w:rsidR="00D714CC" w:rsidRPr="00A762FF">
        <w:rPr>
          <w:rFonts w:ascii="Times New Roman" w:eastAsia="Times New Roman" w:hAnsi="Times New Roman" w:cs="Times New Roman"/>
          <w:sz w:val="24"/>
          <w:szCs w:val="24"/>
        </w:rPr>
        <w:t>the host university</w:t>
      </w:r>
      <w:r w:rsidRPr="00A762FF">
        <w:rPr>
          <w:rFonts w:ascii="Times New Roman" w:eastAsia="Times New Roman" w:hAnsi="Times New Roman" w:cs="Times New Roman"/>
          <w:sz w:val="24"/>
          <w:szCs w:val="24"/>
        </w:rPr>
        <w:t xml:space="preserve"> staff must view as a primary concern for this population and work to ensure that there are proper staff in place to meet their emotional and mental health needs. Mental health continues to be a taboo topic and is especially so for this population. The majority of the participants shared that they rely on their families, though thousands of miles away, to provide them with support when needed. </w:t>
      </w:r>
    </w:p>
    <w:p w14:paraId="4F2AD076" w14:textId="77777777" w:rsidR="006D3A2E" w:rsidRPr="00A762FF" w:rsidRDefault="00FC28E1">
      <w:pPr>
        <w:spacing w:line="480" w:lineRule="auto"/>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b/>
          <w:sz w:val="24"/>
          <w:szCs w:val="24"/>
        </w:rPr>
        <w:t>Conclusion</w:t>
      </w:r>
    </w:p>
    <w:p w14:paraId="388C1E07" w14:textId="77777777" w:rsidR="006A79FC" w:rsidRPr="00A762FF" w:rsidRDefault="006A79FC" w:rsidP="00F600C7">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 xml:space="preserve">The six themes that emerged speak to many areas of adjustment and the findings shed light on new issues of acculturation such as stereotypes and its relationship and effect(s) on mental health. Yet, the findings also support current literature. For many of the participants, a prominent adjustment challenge was overcoming language barriers (McClure et al., 2007). Furthermore, many of the participants shared how language barriers worked in conjunction with other adjustment stressors, such as new classroom environment to elicit emotions related to loneliness and isolation. This </w:t>
      </w:r>
      <w:r w:rsidRPr="00A762FF">
        <w:rPr>
          <w:rFonts w:ascii="Times New Roman" w:eastAsia="Times" w:hAnsi="Times New Roman" w:cs="Times New Roman"/>
          <w:color w:val="000000"/>
          <w:sz w:val="24"/>
          <w:szCs w:val="24"/>
        </w:rPr>
        <w:lastRenderedPageBreak/>
        <w:t xml:space="preserve">supports researchers </w:t>
      </w:r>
      <w:proofErr w:type="spellStart"/>
      <w:r w:rsidRPr="00A762FF">
        <w:rPr>
          <w:rFonts w:ascii="Times New Roman" w:eastAsia="Times" w:hAnsi="Times New Roman" w:cs="Times New Roman"/>
          <w:color w:val="000000"/>
          <w:sz w:val="24"/>
          <w:szCs w:val="24"/>
        </w:rPr>
        <w:t>Erichsen</w:t>
      </w:r>
      <w:proofErr w:type="spellEnd"/>
      <w:r w:rsidRPr="00A762FF">
        <w:rPr>
          <w:rFonts w:ascii="Times New Roman" w:eastAsia="Times" w:hAnsi="Times New Roman" w:cs="Times New Roman"/>
          <w:color w:val="000000"/>
          <w:sz w:val="24"/>
          <w:szCs w:val="24"/>
        </w:rPr>
        <w:t xml:space="preserve"> &amp; Bollinger’s (2010) article where they wrote on the interconnected nature of adjustment stressors and their resulting effects of loneliness and emotions related to isolation. </w:t>
      </w:r>
    </w:p>
    <w:p w14:paraId="4480E4B1" w14:textId="4BEAC7F9" w:rsidR="00955767" w:rsidRPr="009E1CBE" w:rsidRDefault="006A79FC" w:rsidP="00955767">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It is critical that University staff work towards ensuring that the international graduate student has acculturated int</w:t>
      </w:r>
      <w:r w:rsidR="00557519" w:rsidRPr="00A762FF">
        <w:rPr>
          <w:rFonts w:ascii="Times New Roman" w:eastAsia="Times" w:hAnsi="Times New Roman" w:cs="Times New Roman"/>
          <w:color w:val="000000"/>
          <w:sz w:val="24"/>
          <w:szCs w:val="24"/>
        </w:rPr>
        <w:t xml:space="preserve">o their new educational setting. </w:t>
      </w:r>
      <w:r w:rsidRPr="00A762FF">
        <w:rPr>
          <w:rFonts w:ascii="Times New Roman" w:eastAsia="Times" w:hAnsi="Times New Roman" w:cs="Times New Roman"/>
          <w:color w:val="000000"/>
          <w:sz w:val="24"/>
          <w:szCs w:val="24"/>
        </w:rPr>
        <w:t xml:space="preserve">Speaking once more to the interconnectedness of the adjustment stressors, is how many of the participants shared that their issues with academic adjustment had the strongest impact on their psychological adjustment at the University (Frazier et al., 2011; Hyun et al., 2007). </w:t>
      </w:r>
      <w:r w:rsidR="00955767" w:rsidRPr="009E1CBE">
        <w:rPr>
          <w:rFonts w:ascii="Times New Roman" w:eastAsia="Times" w:hAnsi="Times New Roman" w:cs="Times New Roman"/>
          <w:color w:val="000000"/>
          <w:sz w:val="24"/>
          <w:szCs w:val="24"/>
        </w:rPr>
        <w:t>This leads me to a</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central component of this manuscript, understanding how the adjustment stressors affect the</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emotional health of the intern</w:t>
      </w:r>
      <w:r w:rsidR="00955767">
        <w:rPr>
          <w:rFonts w:ascii="Times New Roman" w:eastAsia="Times" w:hAnsi="Times New Roman" w:cs="Times New Roman"/>
          <w:color w:val="000000"/>
          <w:sz w:val="24"/>
          <w:szCs w:val="24"/>
        </w:rPr>
        <w:t>ational graduate student at the University</w:t>
      </w:r>
      <w:r w:rsidR="00955767" w:rsidRPr="009E1CBE">
        <w:rPr>
          <w:rFonts w:ascii="Times New Roman" w:eastAsia="Times" w:hAnsi="Times New Roman" w:cs="Times New Roman"/>
          <w:color w:val="000000"/>
          <w:sz w:val="24"/>
          <w:szCs w:val="24"/>
        </w:rPr>
        <w:t>. As I listened to the participants</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share h</w:t>
      </w:r>
      <w:r w:rsidR="00955767">
        <w:rPr>
          <w:rFonts w:ascii="Times New Roman" w:eastAsia="Times" w:hAnsi="Times New Roman" w:cs="Times New Roman"/>
          <w:color w:val="000000"/>
          <w:sz w:val="24"/>
          <w:szCs w:val="24"/>
        </w:rPr>
        <w:t>ow their adjustment to the University</w:t>
      </w:r>
      <w:r w:rsidR="00955767" w:rsidRPr="009E1CBE">
        <w:rPr>
          <w:rFonts w:ascii="Times New Roman" w:eastAsia="Times" w:hAnsi="Times New Roman" w:cs="Times New Roman"/>
          <w:color w:val="000000"/>
          <w:sz w:val="24"/>
          <w:szCs w:val="24"/>
        </w:rPr>
        <w:t xml:space="preserve">, </w:t>
      </w:r>
      <w:r w:rsidR="00955767">
        <w:rPr>
          <w:rFonts w:ascii="Times New Roman" w:eastAsia="Times" w:hAnsi="Times New Roman" w:cs="Times New Roman"/>
          <w:color w:val="000000"/>
          <w:sz w:val="24"/>
          <w:szCs w:val="24"/>
        </w:rPr>
        <w:t>community</w:t>
      </w:r>
      <w:r w:rsidR="00955767" w:rsidRPr="009E1CBE">
        <w:rPr>
          <w:rFonts w:ascii="Times New Roman" w:eastAsia="Times" w:hAnsi="Times New Roman" w:cs="Times New Roman"/>
          <w:color w:val="000000"/>
          <w:sz w:val="24"/>
          <w:szCs w:val="24"/>
        </w:rPr>
        <w:t>, and the U.S. as a whole affected their</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 xml:space="preserve">mental health, </w:t>
      </w:r>
      <w:r w:rsidR="00955767">
        <w:rPr>
          <w:rFonts w:ascii="Times New Roman" w:eastAsia="Times" w:hAnsi="Times New Roman" w:cs="Times New Roman"/>
          <w:color w:val="000000"/>
          <w:sz w:val="24"/>
          <w:szCs w:val="24"/>
        </w:rPr>
        <w:t xml:space="preserve">it was </w:t>
      </w:r>
      <w:r w:rsidR="00955767" w:rsidRPr="009E1CBE">
        <w:rPr>
          <w:rFonts w:ascii="Times New Roman" w:eastAsia="Times" w:hAnsi="Times New Roman" w:cs="Times New Roman"/>
          <w:color w:val="000000"/>
          <w:sz w:val="24"/>
          <w:szCs w:val="24"/>
        </w:rPr>
        <w:t>understood how different their mental health needs are from that of domestic</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graduate students. Even in regards to sleeping patterns, several participants spoke about how they</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faced difficulty getting rest at night due to feelings of loneliness and also the lack of noise in</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which they were used to. This lack of sleep affected not only their ability to properly function but</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also contributed to the development of emotional issues. Th</w:t>
      </w:r>
      <w:r w:rsidR="00955767">
        <w:rPr>
          <w:rFonts w:ascii="Times New Roman" w:eastAsia="Times" w:hAnsi="Times New Roman" w:cs="Times New Roman"/>
          <w:color w:val="000000"/>
          <w:sz w:val="24"/>
          <w:szCs w:val="24"/>
        </w:rPr>
        <w:t xml:space="preserve">is supports current literature which </w:t>
      </w:r>
      <w:r w:rsidR="00955767" w:rsidRPr="009E1CBE">
        <w:rPr>
          <w:rFonts w:ascii="Times New Roman" w:eastAsia="Times" w:hAnsi="Times New Roman" w:cs="Times New Roman"/>
          <w:color w:val="000000"/>
          <w:sz w:val="24"/>
          <w:szCs w:val="24"/>
        </w:rPr>
        <w:t>discuss</w:t>
      </w:r>
      <w:r w:rsidR="00955767">
        <w:rPr>
          <w:rFonts w:ascii="Times New Roman" w:eastAsia="Times" w:hAnsi="Times New Roman" w:cs="Times New Roman"/>
          <w:color w:val="000000"/>
          <w:sz w:val="24"/>
          <w:szCs w:val="24"/>
        </w:rPr>
        <w:t>es</w:t>
      </w:r>
      <w:r w:rsidR="00955767" w:rsidRPr="009E1CBE">
        <w:rPr>
          <w:rFonts w:ascii="Times New Roman" w:eastAsia="Times" w:hAnsi="Times New Roman" w:cs="Times New Roman"/>
          <w:color w:val="000000"/>
          <w:sz w:val="24"/>
          <w:szCs w:val="24"/>
        </w:rPr>
        <w:t xml:space="preserve"> how the lack of sleep coupled with adjustment stress, have</w:t>
      </w:r>
      <w:r w:rsidR="00955767">
        <w:rPr>
          <w:rFonts w:ascii="Times New Roman" w:eastAsia="Times" w:hAnsi="Times New Roman" w:cs="Times New Roman"/>
          <w:color w:val="000000"/>
          <w:sz w:val="24"/>
          <w:szCs w:val="24"/>
        </w:rPr>
        <w:t xml:space="preserve"> </w:t>
      </w:r>
      <w:r w:rsidR="00955767" w:rsidRPr="009E1CBE">
        <w:rPr>
          <w:rFonts w:ascii="Times New Roman" w:eastAsia="Times" w:hAnsi="Times New Roman" w:cs="Times New Roman"/>
          <w:color w:val="000000"/>
          <w:sz w:val="24"/>
          <w:szCs w:val="24"/>
        </w:rPr>
        <w:t>the potential to directly result in feelings of anxiety for the international graduate student.</w:t>
      </w:r>
    </w:p>
    <w:p w14:paraId="27905D89" w14:textId="21C2A066" w:rsidR="006A79FC" w:rsidRPr="00A762FF" w:rsidRDefault="006A79FC" w:rsidP="00D33BF4">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Emotional wellness is something that University staff must view as a primary concern for this population and work to ensure that there are proper staff in place to meet their emotional and</w:t>
      </w:r>
      <w:r w:rsidR="00D33BF4"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mental health needs. Mental healt</w:t>
      </w:r>
      <w:r w:rsidR="00D33BF4" w:rsidRPr="00A762FF">
        <w:rPr>
          <w:rFonts w:ascii="Times New Roman" w:eastAsia="Times" w:hAnsi="Times New Roman" w:cs="Times New Roman"/>
          <w:color w:val="000000"/>
          <w:sz w:val="24"/>
          <w:szCs w:val="24"/>
        </w:rPr>
        <w:t xml:space="preserve">h continues to be a taboo topic, </w:t>
      </w:r>
      <w:r w:rsidRPr="00A762FF">
        <w:rPr>
          <w:rFonts w:ascii="Times New Roman" w:eastAsia="Times" w:hAnsi="Times New Roman" w:cs="Times New Roman"/>
          <w:color w:val="000000"/>
          <w:sz w:val="24"/>
          <w:szCs w:val="24"/>
        </w:rPr>
        <w:t>especially so for this population. The majority of the participants shared that they rely on their families, though thousands of miles away, to provide them with support when needed. The stigma that surrounds receiving mental health is a major barrier in</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international graduate students deciding to seek help </w:t>
      </w:r>
      <w:r w:rsidR="00D560F3" w:rsidRPr="00A762FF">
        <w:rPr>
          <w:rFonts w:ascii="Times New Roman" w:eastAsia="Times" w:hAnsi="Times New Roman" w:cs="Times New Roman"/>
          <w:color w:val="000000"/>
          <w:sz w:val="24"/>
          <w:szCs w:val="24"/>
        </w:rPr>
        <w:t>and is</w:t>
      </w:r>
      <w:r w:rsidRPr="00A762FF">
        <w:rPr>
          <w:rFonts w:ascii="Times New Roman" w:eastAsia="Times" w:hAnsi="Times New Roman" w:cs="Times New Roman"/>
          <w:color w:val="000000"/>
          <w:sz w:val="24"/>
          <w:szCs w:val="24"/>
        </w:rPr>
        <w:t xml:space="preserve"> the responsibility of the </w:t>
      </w:r>
      <w:r w:rsidRPr="00A762FF">
        <w:rPr>
          <w:rFonts w:ascii="Times New Roman" w:eastAsia="Times" w:hAnsi="Times New Roman" w:cs="Times New Roman"/>
          <w:color w:val="000000"/>
          <w:sz w:val="24"/>
          <w:szCs w:val="24"/>
        </w:rPr>
        <w:lastRenderedPageBreak/>
        <w:t>University to help de-stigmatize students</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seeking mental health support. </w:t>
      </w:r>
    </w:p>
    <w:p w14:paraId="686108AA" w14:textId="581C7F0A" w:rsidR="006A79FC" w:rsidRPr="00A762FF" w:rsidRDefault="00AD203A" w:rsidP="008F0B92">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This study’s findings</w:t>
      </w:r>
      <w:r w:rsidR="006A79FC" w:rsidRPr="00A762FF">
        <w:rPr>
          <w:rFonts w:ascii="Times New Roman" w:eastAsia="Times" w:hAnsi="Times New Roman" w:cs="Times New Roman"/>
          <w:color w:val="000000"/>
          <w:sz w:val="24"/>
          <w:szCs w:val="24"/>
        </w:rPr>
        <w:t xml:space="preserve"> support current literature in regards to social media and its role</w:t>
      </w:r>
    </w:p>
    <w:p w14:paraId="6D964EED" w14:textId="77777777" w:rsidR="006A79FC" w:rsidRPr="00A762FF" w:rsidRDefault="006A79FC" w:rsidP="006A79FC">
      <w:pPr>
        <w:widowControl w:val="0"/>
        <w:pBdr>
          <w:top w:val="nil"/>
          <w:left w:val="nil"/>
          <w:bottom w:val="nil"/>
          <w:right w:val="nil"/>
          <w:between w:val="nil"/>
        </w:pBdr>
        <w:spacing w:after="100" w:line="480" w:lineRule="auto"/>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in having a positive effect on the adjustment experience of international graduate students (Ye,</w:t>
      </w:r>
    </w:p>
    <w:p w14:paraId="4FAE92CF" w14:textId="3B4F8A5B" w:rsidR="006A79FC" w:rsidRPr="00A762FF" w:rsidRDefault="006A79FC" w:rsidP="00D560F3">
      <w:pPr>
        <w:widowControl w:val="0"/>
        <w:pBdr>
          <w:top w:val="nil"/>
          <w:left w:val="nil"/>
          <w:bottom w:val="nil"/>
          <w:right w:val="nil"/>
          <w:between w:val="nil"/>
        </w:pBdr>
        <w:spacing w:after="100" w:line="480" w:lineRule="auto"/>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2006). Participants</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shared how social media sites such as Facebook and Viber served as outlets and ways for them to</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cope </w:t>
      </w:r>
      <w:r w:rsidR="008A00FB" w:rsidRPr="00A762FF">
        <w:rPr>
          <w:rFonts w:ascii="Times New Roman" w:eastAsia="Times" w:hAnsi="Times New Roman" w:cs="Times New Roman"/>
          <w:color w:val="000000"/>
          <w:sz w:val="24"/>
          <w:szCs w:val="24"/>
        </w:rPr>
        <w:t xml:space="preserve">with their adjustment stressors. </w:t>
      </w:r>
      <w:r w:rsidRPr="00A762FF">
        <w:rPr>
          <w:rFonts w:ascii="Times New Roman" w:eastAsia="Times" w:hAnsi="Times New Roman" w:cs="Times New Roman"/>
          <w:color w:val="000000"/>
          <w:sz w:val="24"/>
          <w:szCs w:val="24"/>
        </w:rPr>
        <w:t>The findings from this study also spoke to the implicit need for University support efforts</w:t>
      </w:r>
      <w:r w:rsidR="00C17208"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to be expanded. Many of the participants shared how they felt more supported during their initial</w:t>
      </w:r>
      <w:r w:rsidR="00C17208"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arrival at the </w:t>
      </w:r>
      <w:r w:rsidR="00C17208" w:rsidRPr="00A762FF">
        <w:rPr>
          <w:rFonts w:ascii="Times New Roman" w:eastAsia="Times" w:hAnsi="Times New Roman" w:cs="Times New Roman"/>
          <w:color w:val="000000"/>
          <w:sz w:val="24"/>
          <w:szCs w:val="24"/>
        </w:rPr>
        <w:t xml:space="preserve">host </w:t>
      </w:r>
      <w:r w:rsidRPr="00A762FF">
        <w:rPr>
          <w:rFonts w:ascii="Times New Roman" w:eastAsia="Times" w:hAnsi="Times New Roman" w:cs="Times New Roman"/>
          <w:color w:val="000000"/>
          <w:sz w:val="24"/>
          <w:szCs w:val="24"/>
        </w:rPr>
        <w:t xml:space="preserve">University and that the support faded as the semester went on. Therefore, all efforts in the form of programs and services for this population should be sustainable throughout the year. In order to ensure that this happens, there should be a merging of select University staff, instructors and educators to work to make the experiences of these visiting students a much more positive and fulfilling one (Szabo, Ward and Jose, 2015). </w:t>
      </w:r>
    </w:p>
    <w:p w14:paraId="7742EB95" w14:textId="10480457" w:rsidR="006A79FC" w:rsidRDefault="006A79FC" w:rsidP="00D560F3">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A762FF">
        <w:rPr>
          <w:rFonts w:ascii="Times New Roman" w:eastAsia="Times" w:hAnsi="Times New Roman" w:cs="Times New Roman"/>
          <w:color w:val="000000"/>
          <w:sz w:val="24"/>
          <w:szCs w:val="24"/>
        </w:rPr>
        <w:t>The findings from this study provide insight into the</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experiences of </w:t>
      </w:r>
      <w:r w:rsidR="00C17208" w:rsidRPr="00A762FF">
        <w:rPr>
          <w:rFonts w:ascii="Times New Roman" w:eastAsia="Times" w:hAnsi="Times New Roman" w:cs="Times New Roman"/>
          <w:color w:val="000000"/>
          <w:sz w:val="24"/>
          <w:szCs w:val="24"/>
        </w:rPr>
        <w:t xml:space="preserve">ten </w:t>
      </w:r>
      <w:r w:rsidRPr="00A762FF">
        <w:rPr>
          <w:rFonts w:ascii="Times New Roman" w:eastAsia="Times" w:hAnsi="Times New Roman" w:cs="Times New Roman"/>
          <w:color w:val="000000"/>
          <w:sz w:val="24"/>
          <w:szCs w:val="24"/>
        </w:rPr>
        <w:t>international graduate students and how these experiences played a role in</w:t>
      </w:r>
      <w:r w:rsidR="00D560F3" w:rsidRPr="00A762FF">
        <w:rPr>
          <w:rFonts w:ascii="Times New Roman" w:eastAsia="Times" w:hAnsi="Times New Roman" w:cs="Times New Roman"/>
          <w:color w:val="000000"/>
          <w:sz w:val="24"/>
          <w:szCs w:val="24"/>
        </w:rPr>
        <w:t xml:space="preserve"> </w:t>
      </w:r>
      <w:r w:rsidRPr="00A762FF">
        <w:rPr>
          <w:rFonts w:ascii="Times New Roman" w:eastAsia="Times" w:hAnsi="Times New Roman" w:cs="Times New Roman"/>
          <w:color w:val="000000"/>
          <w:sz w:val="24"/>
          <w:szCs w:val="24"/>
        </w:rPr>
        <w:t xml:space="preserve">their overall adjustment while at the </w:t>
      </w:r>
      <w:r w:rsidR="00C17208" w:rsidRPr="00A762FF">
        <w:rPr>
          <w:rFonts w:ascii="Times New Roman" w:eastAsia="Times" w:hAnsi="Times New Roman" w:cs="Times New Roman"/>
          <w:color w:val="000000"/>
          <w:sz w:val="24"/>
          <w:szCs w:val="24"/>
        </w:rPr>
        <w:t xml:space="preserve">host </w:t>
      </w:r>
      <w:r w:rsidRPr="00A762FF">
        <w:rPr>
          <w:rFonts w:ascii="Times New Roman" w:eastAsia="Times" w:hAnsi="Times New Roman" w:cs="Times New Roman"/>
          <w:color w:val="000000"/>
          <w:sz w:val="24"/>
          <w:szCs w:val="24"/>
        </w:rPr>
        <w:t xml:space="preserve">University. </w:t>
      </w:r>
      <w:r w:rsidR="00F600C7" w:rsidRPr="00A762FF">
        <w:rPr>
          <w:rFonts w:ascii="Times New Roman" w:eastAsia="Times" w:hAnsi="Times New Roman" w:cs="Times New Roman"/>
          <w:color w:val="000000"/>
          <w:sz w:val="24"/>
          <w:szCs w:val="24"/>
        </w:rPr>
        <w:t>I</w:t>
      </w:r>
      <w:r w:rsidRPr="00A762FF">
        <w:rPr>
          <w:rFonts w:ascii="Times New Roman" w:eastAsia="Times" w:hAnsi="Times New Roman" w:cs="Times New Roman"/>
          <w:color w:val="000000"/>
          <w:sz w:val="24"/>
          <w:szCs w:val="24"/>
        </w:rPr>
        <w:t>t should serve as the bridge between what is being done to support the acculturation experience for international graduate students and more importantly, what needs to be expanded upon or implemented. Therefore, this study provides insight for University staff, health educators/practitioners, and domestic students alike on ways in which they can be a part of alleviating the adjustment issues that international graduate students enc</w:t>
      </w:r>
      <w:r w:rsidR="00C17208" w:rsidRPr="00A762FF">
        <w:rPr>
          <w:rFonts w:ascii="Times New Roman" w:eastAsia="Times" w:hAnsi="Times New Roman" w:cs="Times New Roman"/>
          <w:color w:val="000000"/>
          <w:sz w:val="24"/>
          <w:szCs w:val="24"/>
        </w:rPr>
        <w:t xml:space="preserve">ounter. </w:t>
      </w:r>
    </w:p>
    <w:p w14:paraId="3AEDE40F" w14:textId="77777777" w:rsidR="00AD203A" w:rsidRPr="009E1CBE" w:rsidRDefault="00AD203A" w:rsidP="00AD203A">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r w:rsidRPr="009E1CBE">
        <w:rPr>
          <w:rFonts w:ascii="Times New Roman" w:eastAsia="Times" w:hAnsi="Times New Roman" w:cs="Times New Roman"/>
          <w:color w:val="000000"/>
          <w:sz w:val="24"/>
          <w:szCs w:val="24"/>
        </w:rPr>
        <w:t>The findings from this study also spoke to the implicit need for University support efforts</w:t>
      </w:r>
    </w:p>
    <w:p w14:paraId="5352E7BE" w14:textId="77777777" w:rsidR="00AD203A" w:rsidRPr="009E1CBE" w:rsidRDefault="00AD203A" w:rsidP="00AD203A">
      <w:pPr>
        <w:widowControl w:val="0"/>
        <w:pBdr>
          <w:top w:val="nil"/>
          <w:left w:val="nil"/>
          <w:bottom w:val="nil"/>
          <w:right w:val="nil"/>
          <w:between w:val="nil"/>
        </w:pBdr>
        <w:spacing w:after="100" w:line="480" w:lineRule="auto"/>
        <w:rPr>
          <w:rFonts w:ascii="Times New Roman" w:eastAsia="Times" w:hAnsi="Times New Roman" w:cs="Times New Roman"/>
          <w:color w:val="000000"/>
          <w:sz w:val="24"/>
          <w:szCs w:val="24"/>
        </w:rPr>
      </w:pPr>
      <w:r w:rsidRPr="009E1CBE">
        <w:rPr>
          <w:rFonts w:ascii="Times New Roman" w:eastAsia="Times" w:hAnsi="Times New Roman" w:cs="Times New Roman"/>
          <w:color w:val="000000"/>
          <w:sz w:val="24"/>
          <w:szCs w:val="24"/>
        </w:rPr>
        <w:t>to be expanded. Many of the participants shared how they felt more supported during their initial</w:t>
      </w:r>
    </w:p>
    <w:p w14:paraId="2E914B20" w14:textId="5B2AC90A" w:rsidR="00AD203A" w:rsidRPr="009E1CBE" w:rsidRDefault="00AD203A" w:rsidP="00AD203A">
      <w:pPr>
        <w:widowControl w:val="0"/>
        <w:pBdr>
          <w:top w:val="nil"/>
          <w:left w:val="nil"/>
          <w:bottom w:val="nil"/>
          <w:right w:val="nil"/>
          <w:between w:val="nil"/>
        </w:pBdr>
        <w:spacing w:after="100" w:line="480" w:lineRule="auto"/>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arrival at the University</w:t>
      </w:r>
      <w:r w:rsidRPr="009E1CBE">
        <w:rPr>
          <w:rFonts w:ascii="Times New Roman" w:eastAsia="Times" w:hAnsi="Times New Roman" w:cs="Times New Roman"/>
          <w:color w:val="000000"/>
          <w:sz w:val="24"/>
          <w:szCs w:val="24"/>
        </w:rPr>
        <w:t xml:space="preserve"> and that the support faded as the semester went on. Therefore, all efforts in the</w:t>
      </w:r>
      <w:r>
        <w:rPr>
          <w:rFonts w:ascii="Times New Roman" w:eastAsia="Times" w:hAnsi="Times New Roman" w:cs="Times New Roman"/>
          <w:color w:val="000000"/>
          <w:sz w:val="24"/>
          <w:szCs w:val="24"/>
        </w:rPr>
        <w:t xml:space="preserve"> </w:t>
      </w:r>
      <w:r w:rsidRPr="009E1CBE">
        <w:rPr>
          <w:rFonts w:ascii="Times New Roman" w:eastAsia="Times" w:hAnsi="Times New Roman" w:cs="Times New Roman"/>
          <w:color w:val="000000"/>
          <w:sz w:val="24"/>
          <w:szCs w:val="24"/>
        </w:rPr>
        <w:t>form of programs and services for this population should be sustainable throughout the year. In</w:t>
      </w:r>
      <w:r>
        <w:rPr>
          <w:rFonts w:ascii="Times New Roman" w:eastAsia="Times" w:hAnsi="Times New Roman" w:cs="Times New Roman"/>
          <w:color w:val="000000"/>
          <w:sz w:val="24"/>
          <w:szCs w:val="24"/>
        </w:rPr>
        <w:t xml:space="preserve"> </w:t>
      </w:r>
      <w:r w:rsidRPr="009E1CBE">
        <w:rPr>
          <w:rFonts w:ascii="Times New Roman" w:eastAsia="Times" w:hAnsi="Times New Roman" w:cs="Times New Roman"/>
          <w:color w:val="000000"/>
          <w:sz w:val="24"/>
          <w:szCs w:val="24"/>
        </w:rPr>
        <w:t>order to ensure that this happens, there should be a merging of select University staff, instructors</w:t>
      </w:r>
      <w:r>
        <w:rPr>
          <w:rFonts w:ascii="Times New Roman" w:eastAsia="Times" w:hAnsi="Times New Roman" w:cs="Times New Roman"/>
          <w:color w:val="000000"/>
          <w:sz w:val="24"/>
          <w:szCs w:val="24"/>
        </w:rPr>
        <w:t xml:space="preserve"> </w:t>
      </w:r>
      <w:r w:rsidRPr="009E1CBE">
        <w:rPr>
          <w:rFonts w:ascii="Times New Roman" w:eastAsia="Times" w:hAnsi="Times New Roman" w:cs="Times New Roman"/>
          <w:color w:val="000000"/>
          <w:sz w:val="24"/>
          <w:szCs w:val="24"/>
        </w:rPr>
        <w:t xml:space="preserve">and </w:t>
      </w:r>
      <w:r w:rsidRPr="009E1CBE">
        <w:rPr>
          <w:rFonts w:ascii="Times New Roman" w:eastAsia="Times" w:hAnsi="Times New Roman" w:cs="Times New Roman"/>
          <w:color w:val="000000"/>
          <w:sz w:val="24"/>
          <w:szCs w:val="24"/>
        </w:rPr>
        <w:lastRenderedPageBreak/>
        <w:t>educators to work to make the experiences of these visiting students a much more positive</w:t>
      </w:r>
      <w:r>
        <w:rPr>
          <w:rFonts w:ascii="Times New Roman" w:eastAsia="Times" w:hAnsi="Times New Roman" w:cs="Times New Roman"/>
          <w:color w:val="000000"/>
          <w:sz w:val="24"/>
          <w:szCs w:val="24"/>
        </w:rPr>
        <w:t xml:space="preserve"> </w:t>
      </w:r>
      <w:r w:rsidRPr="009E1CBE">
        <w:rPr>
          <w:rFonts w:ascii="Times New Roman" w:eastAsia="Times" w:hAnsi="Times New Roman" w:cs="Times New Roman"/>
          <w:color w:val="000000"/>
          <w:sz w:val="24"/>
          <w:szCs w:val="24"/>
        </w:rPr>
        <w:t xml:space="preserve">and </w:t>
      </w:r>
      <w:r>
        <w:rPr>
          <w:rFonts w:ascii="Times New Roman" w:eastAsia="Times" w:hAnsi="Times New Roman" w:cs="Times New Roman"/>
          <w:color w:val="000000"/>
          <w:sz w:val="24"/>
          <w:szCs w:val="24"/>
        </w:rPr>
        <w:t>fulfilling one.</w:t>
      </w:r>
    </w:p>
    <w:p w14:paraId="3A251044" w14:textId="77777777" w:rsidR="00AD203A" w:rsidRPr="00A762FF" w:rsidRDefault="00AD203A" w:rsidP="00D560F3">
      <w:pPr>
        <w:widowControl w:val="0"/>
        <w:pBdr>
          <w:top w:val="nil"/>
          <w:left w:val="nil"/>
          <w:bottom w:val="nil"/>
          <w:right w:val="nil"/>
          <w:between w:val="nil"/>
        </w:pBdr>
        <w:spacing w:after="100" w:line="480" w:lineRule="auto"/>
        <w:ind w:firstLine="720"/>
        <w:rPr>
          <w:rFonts w:ascii="Times New Roman" w:eastAsia="Times" w:hAnsi="Times New Roman" w:cs="Times New Roman"/>
          <w:color w:val="000000"/>
          <w:sz w:val="24"/>
          <w:szCs w:val="24"/>
        </w:rPr>
      </w:pPr>
    </w:p>
    <w:p w14:paraId="5D54B1E8" w14:textId="77777777" w:rsidR="002739F7" w:rsidRPr="00A762FF" w:rsidRDefault="002739F7" w:rsidP="006A79FC">
      <w:pPr>
        <w:widowControl w:val="0"/>
        <w:pBdr>
          <w:top w:val="nil"/>
          <w:left w:val="nil"/>
          <w:bottom w:val="nil"/>
          <w:right w:val="nil"/>
          <w:between w:val="nil"/>
        </w:pBdr>
        <w:spacing w:after="100"/>
        <w:jc w:val="center"/>
        <w:rPr>
          <w:rFonts w:ascii="Times New Roman" w:hAnsi="Times New Roman" w:cs="Times New Roman"/>
          <w:sz w:val="24"/>
          <w:szCs w:val="24"/>
        </w:rPr>
      </w:pPr>
    </w:p>
    <w:p w14:paraId="1539F803" w14:textId="77777777" w:rsidR="006A79FC" w:rsidRPr="00A762FF" w:rsidRDefault="006A79FC"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6BEC3FB0" w14:textId="77777777" w:rsidR="00F600C7" w:rsidRPr="00A762FF" w:rsidRDefault="00F600C7"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61543068" w14:textId="77777777" w:rsidR="00F600C7" w:rsidRPr="00A762FF" w:rsidRDefault="00F600C7"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75D1EE27" w14:textId="77777777" w:rsidR="00F600C7" w:rsidRPr="00A762FF" w:rsidRDefault="00F600C7"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11AA4F59" w14:textId="77777777" w:rsidR="00D560F3" w:rsidRPr="00A762FF" w:rsidRDefault="00D560F3"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4DB2C280" w14:textId="77777777" w:rsidR="00D560F3" w:rsidRPr="00A762FF" w:rsidRDefault="00D560F3"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5DDC990A" w14:textId="77777777" w:rsidR="00D560F3" w:rsidRPr="00A762FF" w:rsidRDefault="00D560F3" w:rsidP="006A79FC">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4B71730E" w14:textId="77777777" w:rsidR="00D560F3" w:rsidRPr="00A762FF" w:rsidRDefault="00D560F3" w:rsidP="00A762FF">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14:paraId="5A57ACBC" w14:textId="77777777" w:rsidR="006A79FC" w:rsidRPr="00A762FF" w:rsidRDefault="006A79FC" w:rsidP="00D560F3">
      <w:pPr>
        <w:outlineLvl w:val="0"/>
        <w:rPr>
          <w:rFonts w:ascii="Times New Roman" w:hAnsi="Times New Roman" w:cs="Times New Roman"/>
          <w:b/>
          <w:sz w:val="24"/>
          <w:szCs w:val="24"/>
        </w:rPr>
      </w:pPr>
    </w:p>
    <w:p w14:paraId="408B1471" w14:textId="77777777" w:rsidR="009A6923" w:rsidRDefault="009A6923" w:rsidP="00A762FF">
      <w:pPr>
        <w:outlineLvl w:val="0"/>
        <w:rPr>
          <w:rFonts w:ascii="Times New Roman" w:hAnsi="Times New Roman" w:cs="Times New Roman"/>
          <w:b/>
          <w:sz w:val="24"/>
          <w:szCs w:val="24"/>
        </w:rPr>
      </w:pPr>
    </w:p>
    <w:p w14:paraId="05E015C1" w14:textId="77777777" w:rsidR="00DC2E45" w:rsidRDefault="00DC2E45" w:rsidP="00A762FF">
      <w:pPr>
        <w:outlineLvl w:val="0"/>
        <w:rPr>
          <w:rFonts w:ascii="Times New Roman" w:hAnsi="Times New Roman" w:cs="Times New Roman"/>
          <w:b/>
          <w:sz w:val="24"/>
          <w:szCs w:val="24"/>
        </w:rPr>
      </w:pPr>
    </w:p>
    <w:p w14:paraId="00AF3B20" w14:textId="77777777" w:rsidR="00DC2E45" w:rsidRDefault="00DC2E45" w:rsidP="00A762FF">
      <w:pPr>
        <w:outlineLvl w:val="0"/>
        <w:rPr>
          <w:rFonts w:ascii="Times New Roman" w:hAnsi="Times New Roman" w:cs="Times New Roman"/>
          <w:b/>
          <w:sz w:val="24"/>
          <w:szCs w:val="24"/>
        </w:rPr>
      </w:pPr>
    </w:p>
    <w:p w14:paraId="5D7BDBF7" w14:textId="77777777" w:rsidR="00DC2E45" w:rsidRDefault="00DC2E45" w:rsidP="00A762FF">
      <w:pPr>
        <w:outlineLvl w:val="0"/>
        <w:rPr>
          <w:rFonts w:ascii="Times New Roman" w:hAnsi="Times New Roman" w:cs="Times New Roman"/>
          <w:b/>
          <w:sz w:val="24"/>
          <w:szCs w:val="24"/>
        </w:rPr>
      </w:pPr>
    </w:p>
    <w:p w14:paraId="73B28C6A" w14:textId="77777777" w:rsidR="00DC2E45" w:rsidRDefault="00DC2E45" w:rsidP="00A762FF">
      <w:pPr>
        <w:outlineLvl w:val="0"/>
        <w:rPr>
          <w:rFonts w:ascii="Times New Roman" w:hAnsi="Times New Roman" w:cs="Times New Roman"/>
          <w:b/>
          <w:sz w:val="24"/>
          <w:szCs w:val="24"/>
        </w:rPr>
      </w:pPr>
    </w:p>
    <w:p w14:paraId="23C1A337" w14:textId="77777777" w:rsidR="00DC2E45" w:rsidRDefault="00DC2E45" w:rsidP="00A762FF">
      <w:pPr>
        <w:outlineLvl w:val="0"/>
        <w:rPr>
          <w:rFonts w:ascii="Times New Roman" w:hAnsi="Times New Roman" w:cs="Times New Roman"/>
          <w:b/>
          <w:sz w:val="24"/>
          <w:szCs w:val="24"/>
        </w:rPr>
      </w:pPr>
    </w:p>
    <w:p w14:paraId="569F2D40" w14:textId="77777777" w:rsidR="00DC2E45" w:rsidRDefault="00DC2E45" w:rsidP="00A762FF">
      <w:pPr>
        <w:outlineLvl w:val="0"/>
        <w:rPr>
          <w:rFonts w:ascii="Times New Roman" w:hAnsi="Times New Roman" w:cs="Times New Roman"/>
          <w:b/>
          <w:sz w:val="24"/>
          <w:szCs w:val="24"/>
        </w:rPr>
      </w:pPr>
    </w:p>
    <w:p w14:paraId="3397D9E6" w14:textId="77777777" w:rsidR="00DC2E45" w:rsidRDefault="00DC2E45" w:rsidP="00A762FF">
      <w:pPr>
        <w:outlineLvl w:val="0"/>
        <w:rPr>
          <w:rFonts w:ascii="Times New Roman" w:hAnsi="Times New Roman" w:cs="Times New Roman"/>
          <w:b/>
          <w:sz w:val="24"/>
          <w:szCs w:val="24"/>
        </w:rPr>
      </w:pPr>
    </w:p>
    <w:p w14:paraId="638F2ABD" w14:textId="77777777" w:rsidR="00DC2E45" w:rsidRDefault="00DC2E45" w:rsidP="00A762FF">
      <w:pPr>
        <w:outlineLvl w:val="0"/>
        <w:rPr>
          <w:rFonts w:ascii="Times New Roman" w:hAnsi="Times New Roman" w:cs="Times New Roman"/>
          <w:b/>
          <w:sz w:val="24"/>
          <w:szCs w:val="24"/>
        </w:rPr>
      </w:pPr>
    </w:p>
    <w:p w14:paraId="06677ADE" w14:textId="77777777" w:rsidR="00DC2E45" w:rsidRDefault="00DC2E45" w:rsidP="00A762FF">
      <w:pPr>
        <w:outlineLvl w:val="0"/>
        <w:rPr>
          <w:rFonts w:ascii="Times New Roman" w:hAnsi="Times New Roman" w:cs="Times New Roman"/>
          <w:b/>
          <w:sz w:val="24"/>
          <w:szCs w:val="24"/>
        </w:rPr>
      </w:pPr>
    </w:p>
    <w:p w14:paraId="4AE140D5" w14:textId="77777777" w:rsidR="00DC2E45" w:rsidRDefault="00DC2E45" w:rsidP="00A762FF">
      <w:pPr>
        <w:outlineLvl w:val="0"/>
        <w:rPr>
          <w:rFonts w:ascii="Times New Roman" w:hAnsi="Times New Roman" w:cs="Times New Roman"/>
          <w:b/>
          <w:sz w:val="24"/>
          <w:szCs w:val="24"/>
        </w:rPr>
      </w:pPr>
    </w:p>
    <w:p w14:paraId="3E810F55" w14:textId="77777777" w:rsidR="00DC2E45" w:rsidRDefault="00DC2E45" w:rsidP="00A762FF">
      <w:pPr>
        <w:outlineLvl w:val="0"/>
        <w:rPr>
          <w:rFonts w:ascii="Times New Roman" w:hAnsi="Times New Roman" w:cs="Times New Roman"/>
          <w:b/>
          <w:sz w:val="24"/>
          <w:szCs w:val="24"/>
        </w:rPr>
      </w:pPr>
    </w:p>
    <w:p w14:paraId="7836158E" w14:textId="77777777" w:rsidR="00DC2E45" w:rsidRDefault="00DC2E45" w:rsidP="00A762FF">
      <w:pPr>
        <w:outlineLvl w:val="0"/>
        <w:rPr>
          <w:rFonts w:ascii="Times New Roman" w:hAnsi="Times New Roman" w:cs="Times New Roman"/>
          <w:b/>
          <w:sz w:val="24"/>
          <w:szCs w:val="24"/>
        </w:rPr>
      </w:pPr>
    </w:p>
    <w:p w14:paraId="4DE5D515" w14:textId="77777777" w:rsidR="00DC2E45" w:rsidRDefault="00DC2E45" w:rsidP="00A762FF">
      <w:pPr>
        <w:outlineLvl w:val="0"/>
        <w:rPr>
          <w:rFonts w:ascii="Times New Roman" w:hAnsi="Times New Roman" w:cs="Times New Roman"/>
          <w:b/>
          <w:sz w:val="24"/>
          <w:szCs w:val="24"/>
        </w:rPr>
      </w:pPr>
    </w:p>
    <w:p w14:paraId="052C6112" w14:textId="77777777" w:rsidR="00DC2E45" w:rsidRDefault="00DC2E45" w:rsidP="00A762FF">
      <w:pPr>
        <w:outlineLvl w:val="0"/>
        <w:rPr>
          <w:rFonts w:ascii="Times New Roman" w:hAnsi="Times New Roman" w:cs="Times New Roman"/>
          <w:b/>
          <w:sz w:val="24"/>
          <w:szCs w:val="24"/>
        </w:rPr>
      </w:pPr>
    </w:p>
    <w:p w14:paraId="1294AC3C" w14:textId="77777777" w:rsidR="00DC2E45" w:rsidRDefault="00DC2E45" w:rsidP="00A762FF">
      <w:pPr>
        <w:outlineLvl w:val="0"/>
        <w:rPr>
          <w:rFonts w:ascii="Times New Roman" w:hAnsi="Times New Roman" w:cs="Times New Roman"/>
          <w:b/>
          <w:sz w:val="24"/>
          <w:szCs w:val="24"/>
        </w:rPr>
      </w:pPr>
    </w:p>
    <w:p w14:paraId="6CA03237" w14:textId="77777777" w:rsidR="00DC2E45" w:rsidRDefault="00DC2E45" w:rsidP="00A762FF">
      <w:pPr>
        <w:outlineLvl w:val="0"/>
        <w:rPr>
          <w:rFonts w:ascii="Times New Roman" w:hAnsi="Times New Roman" w:cs="Times New Roman"/>
          <w:b/>
          <w:sz w:val="24"/>
          <w:szCs w:val="24"/>
        </w:rPr>
      </w:pPr>
    </w:p>
    <w:p w14:paraId="58B35F91" w14:textId="77777777" w:rsidR="00DC2E45" w:rsidRDefault="00DC2E45" w:rsidP="00A762FF">
      <w:pPr>
        <w:outlineLvl w:val="0"/>
        <w:rPr>
          <w:rFonts w:ascii="Times New Roman" w:hAnsi="Times New Roman" w:cs="Times New Roman"/>
          <w:b/>
          <w:sz w:val="24"/>
          <w:szCs w:val="24"/>
        </w:rPr>
      </w:pPr>
    </w:p>
    <w:p w14:paraId="7466139E" w14:textId="77777777" w:rsidR="00DC2E45" w:rsidRDefault="00DC2E45" w:rsidP="00A762FF">
      <w:pPr>
        <w:outlineLvl w:val="0"/>
        <w:rPr>
          <w:rFonts w:ascii="Times New Roman" w:hAnsi="Times New Roman" w:cs="Times New Roman"/>
          <w:b/>
          <w:sz w:val="24"/>
          <w:szCs w:val="24"/>
        </w:rPr>
      </w:pPr>
    </w:p>
    <w:p w14:paraId="0B0B7B5A" w14:textId="77777777" w:rsidR="00DC2E45" w:rsidRDefault="00DC2E45" w:rsidP="00A762FF">
      <w:pPr>
        <w:outlineLvl w:val="0"/>
        <w:rPr>
          <w:rFonts w:ascii="Times New Roman" w:hAnsi="Times New Roman" w:cs="Times New Roman"/>
          <w:b/>
          <w:sz w:val="24"/>
          <w:szCs w:val="24"/>
        </w:rPr>
      </w:pPr>
    </w:p>
    <w:p w14:paraId="5287F559" w14:textId="77777777" w:rsidR="00DC2E45" w:rsidRDefault="00DC2E45" w:rsidP="00A762FF">
      <w:pPr>
        <w:outlineLvl w:val="0"/>
        <w:rPr>
          <w:rFonts w:ascii="Times New Roman" w:hAnsi="Times New Roman" w:cs="Times New Roman"/>
          <w:b/>
          <w:sz w:val="24"/>
          <w:szCs w:val="24"/>
        </w:rPr>
      </w:pPr>
    </w:p>
    <w:p w14:paraId="44DC4660" w14:textId="77777777" w:rsidR="00DC2E45" w:rsidRDefault="00DC2E45" w:rsidP="00A762FF">
      <w:pPr>
        <w:outlineLvl w:val="0"/>
        <w:rPr>
          <w:rFonts w:ascii="Times New Roman" w:hAnsi="Times New Roman" w:cs="Times New Roman"/>
          <w:b/>
          <w:sz w:val="24"/>
          <w:szCs w:val="24"/>
        </w:rPr>
      </w:pPr>
    </w:p>
    <w:p w14:paraId="5184B20E" w14:textId="77777777" w:rsidR="00DC2E45" w:rsidRDefault="00DC2E45" w:rsidP="00A762FF">
      <w:pPr>
        <w:outlineLvl w:val="0"/>
        <w:rPr>
          <w:rFonts w:ascii="Times New Roman" w:hAnsi="Times New Roman" w:cs="Times New Roman"/>
          <w:b/>
          <w:sz w:val="24"/>
          <w:szCs w:val="24"/>
        </w:rPr>
      </w:pPr>
    </w:p>
    <w:p w14:paraId="6AAFB37A" w14:textId="77777777" w:rsidR="00DC2E45" w:rsidRDefault="00DC2E45" w:rsidP="00A762FF">
      <w:pPr>
        <w:outlineLvl w:val="0"/>
        <w:rPr>
          <w:rFonts w:ascii="Times New Roman" w:hAnsi="Times New Roman" w:cs="Times New Roman"/>
          <w:b/>
          <w:sz w:val="24"/>
          <w:szCs w:val="24"/>
        </w:rPr>
      </w:pPr>
    </w:p>
    <w:p w14:paraId="71853AD7" w14:textId="77777777" w:rsidR="00DC2E45" w:rsidRDefault="00DC2E45" w:rsidP="00A762FF">
      <w:pPr>
        <w:outlineLvl w:val="0"/>
        <w:rPr>
          <w:rFonts w:ascii="Times New Roman" w:hAnsi="Times New Roman" w:cs="Times New Roman"/>
          <w:b/>
          <w:sz w:val="24"/>
          <w:szCs w:val="24"/>
        </w:rPr>
      </w:pPr>
    </w:p>
    <w:p w14:paraId="1163B434" w14:textId="1BC339B7" w:rsidR="006A79FC" w:rsidRPr="00A762FF" w:rsidRDefault="002739F7" w:rsidP="00A762FF">
      <w:pPr>
        <w:outlineLvl w:val="0"/>
        <w:rPr>
          <w:rFonts w:ascii="Times New Roman" w:hAnsi="Times New Roman" w:cs="Times New Roman"/>
          <w:b/>
          <w:sz w:val="24"/>
          <w:szCs w:val="24"/>
        </w:rPr>
      </w:pPr>
      <w:r w:rsidRPr="00A762FF">
        <w:rPr>
          <w:rFonts w:ascii="Times New Roman" w:hAnsi="Times New Roman" w:cs="Times New Roman"/>
          <w:b/>
          <w:sz w:val="24"/>
          <w:szCs w:val="24"/>
        </w:rPr>
        <w:lastRenderedPageBreak/>
        <w:t>R</w:t>
      </w:r>
      <w:bookmarkStart w:id="0" w:name="_GoBack"/>
      <w:bookmarkEnd w:id="0"/>
      <w:r w:rsidRPr="00A762FF">
        <w:rPr>
          <w:rFonts w:ascii="Times New Roman" w:hAnsi="Times New Roman" w:cs="Times New Roman"/>
          <w:b/>
          <w:sz w:val="24"/>
          <w:szCs w:val="24"/>
        </w:rPr>
        <w:t>eferences</w:t>
      </w:r>
    </w:p>
    <w:p w14:paraId="2CDC85C0" w14:textId="77777777" w:rsidR="002739F7" w:rsidRPr="00A762FF" w:rsidRDefault="002739F7" w:rsidP="002739F7">
      <w:pPr>
        <w:pStyle w:val="NormalWeb"/>
        <w:spacing w:line="480" w:lineRule="auto"/>
      </w:pPr>
      <w:r w:rsidRPr="00A762FF">
        <w:t xml:space="preserve">Baba, Y., &amp; </w:t>
      </w:r>
      <w:proofErr w:type="spellStart"/>
      <w:r w:rsidRPr="00A762FF">
        <w:t>Hosoda</w:t>
      </w:r>
      <w:proofErr w:type="spellEnd"/>
      <w:r w:rsidRPr="00A762FF">
        <w:t xml:space="preserve">, M. (2014). Home Away Home: Better Understanding of the Role of </w:t>
      </w:r>
    </w:p>
    <w:p w14:paraId="2303F0F7" w14:textId="77777777" w:rsidR="002739F7" w:rsidRPr="00A762FF" w:rsidRDefault="002739F7" w:rsidP="002739F7">
      <w:pPr>
        <w:pStyle w:val="NormalWeb"/>
        <w:spacing w:line="480" w:lineRule="auto"/>
        <w:ind w:firstLine="720"/>
      </w:pPr>
      <w:r w:rsidRPr="00A762FF">
        <w:t xml:space="preserve">Social Support in Predicting Cross-Cultural Adjustment among International </w:t>
      </w:r>
    </w:p>
    <w:p w14:paraId="694001E1" w14:textId="77777777" w:rsidR="002739F7" w:rsidRPr="00A762FF" w:rsidRDefault="002739F7" w:rsidP="002739F7">
      <w:pPr>
        <w:pStyle w:val="NormalWeb"/>
        <w:spacing w:line="480" w:lineRule="auto"/>
        <w:ind w:firstLine="720"/>
      </w:pPr>
      <w:r w:rsidRPr="00A762FF">
        <w:t xml:space="preserve">Students. </w:t>
      </w:r>
      <w:r w:rsidRPr="00A762FF">
        <w:rPr>
          <w:i/>
          <w:iCs/>
        </w:rPr>
        <w:t>College Student Journal, 48</w:t>
      </w:r>
      <w:r w:rsidRPr="00A762FF">
        <w:t xml:space="preserve">(1), 1-15. </w:t>
      </w:r>
    </w:p>
    <w:p w14:paraId="0A297791" w14:textId="77777777" w:rsidR="002739F7" w:rsidRPr="00A762FF" w:rsidRDefault="002739F7" w:rsidP="002739F7">
      <w:pPr>
        <w:pStyle w:val="NormalWeb"/>
        <w:spacing w:before="0" w:beforeAutospacing="0" w:after="0" w:afterAutospacing="0" w:line="480" w:lineRule="auto"/>
        <w:ind w:left="720" w:hanging="720"/>
      </w:pPr>
      <w:r w:rsidRPr="00A762FF">
        <w:t xml:space="preserve">Bai, J. (2016). Development and validation of the Acculturative stress scale for Chinese college students in the United States (ASSCS). </w:t>
      </w:r>
      <w:r w:rsidRPr="00A762FF">
        <w:rPr>
          <w:i/>
          <w:iCs/>
        </w:rPr>
        <w:t>Psychological Assessment</w:t>
      </w:r>
      <w:r w:rsidRPr="00A762FF">
        <w:t xml:space="preserve">, </w:t>
      </w:r>
      <w:r w:rsidRPr="00A762FF">
        <w:rPr>
          <w:i/>
          <w:iCs/>
        </w:rPr>
        <w:t>28</w:t>
      </w:r>
      <w:r w:rsidRPr="00A762FF">
        <w:t>(4), 443–447. doi:10.1037/pas0000198.</w:t>
      </w:r>
    </w:p>
    <w:p w14:paraId="7355FB29" w14:textId="2C294715" w:rsidR="009F3A42" w:rsidRPr="00A762FF" w:rsidRDefault="002739F7" w:rsidP="00A762FF">
      <w:pPr>
        <w:pStyle w:val="NormalWeb"/>
        <w:spacing w:before="0" w:beforeAutospacing="0" w:after="0" w:afterAutospacing="0" w:line="480" w:lineRule="auto"/>
        <w:ind w:left="720" w:hanging="720"/>
      </w:pPr>
      <w:r w:rsidRPr="00A762FF">
        <w:rPr>
          <w:bCs/>
        </w:rPr>
        <w:t>Berry, J. W. (2009.). Stress perspectives on acculturation. The Cambridge Handbook of Acculturation Psychology, doi:10.1017/cbo9780511489891.007.</w:t>
      </w:r>
    </w:p>
    <w:p w14:paraId="7E0A0712" w14:textId="77777777" w:rsidR="002739F7" w:rsidRPr="00A762FF" w:rsidRDefault="002739F7" w:rsidP="002739F7">
      <w:pPr>
        <w:widowControl w:val="0"/>
        <w:autoSpaceDE w:val="0"/>
        <w:autoSpaceDN w:val="0"/>
        <w:adjustRightInd w:val="0"/>
        <w:spacing w:line="480" w:lineRule="auto"/>
        <w:rPr>
          <w:rFonts w:ascii="Times New Roman" w:hAnsi="Times New Roman" w:cs="Times New Roman"/>
          <w:sz w:val="24"/>
          <w:szCs w:val="24"/>
        </w:rPr>
      </w:pPr>
      <w:proofErr w:type="spellStart"/>
      <w:r w:rsidRPr="00A762FF">
        <w:rPr>
          <w:rFonts w:ascii="Times New Roman" w:hAnsi="Times New Roman" w:cs="Times New Roman"/>
          <w:sz w:val="24"/>
          <w:szCs w:val="24"/>
        </w:rPr>
        <w:t>Blignault</w:t>
      </w:r>
      <w:proofErr w:type="spellEnd"/>
      <w:r w:rsidRPr="00A762FF">
        <w:rPr>
          <w:rFonts w:ascii="Times New Roman" w:hAnsi="Times New Roman" w:cs="Times New Roman"/>
          <w:sz w:val="24"/>
          <w:szCs w:val="24"/>
        </w:rPr>
        <w:t xml:space="preserve">, I., Ponzio, V., </w:t>
      </w:r>
      <w:proofErr w:type="spellStart"/>
      <w:r w:rsidRPr="00A762FF">
        <w:rPr>
          <w:rFonts w:ascii="Times New Roman" w:hAnsi="Times New Roman" w:cs="Times New Roman"/>
          <w:sz w:val="24"/>
          <w:szCs w:val="24"/>
        </w:rPr>
        <w:t>Rong</w:t>
      </w:r>
      <w:proofErr w:type="spellEnd"/>
      <w:r w:rsidRPr="00A762FF">
        <w:rPr>
          <w:rFonts w:ascii="Times New Roman" w:hAnsi="Times New Roman" w:cs="Times New Roman"/>
          <w:sz w:val="24"/>
          <w:szCs w:val="24"/>
        </w:rPr>
        <w:t xml:space="preserve">, Y., &amp; </w:t>
      </w:r>
      <w:proofErr w:type="spellStart"/>
      <w:r w:rsidRPr="00A762FF">
        <w:rPr>
          <w:rFonts w:ascii="Times New Roman" w:hAnsi="Times New Roman" w:cs="Times New Roman"/>
          <w:sz w:val="24"/>
          <w:szCs w:val="24"/>
        </w:rPr>
        <w:t>Eisenbruch</w:t>
      </w:r>
      <w:proofErr w:type="spellEnd"/>
      <w:r w:rsidRPr="00A762FF">
        <w:rPr>
          <w:rFonts w:ascii="Times New Roman" w:hAnsi="Times New Roman" w:cs="Times New Roman"/>
          <w:sz w:val="24"/>
          <w:szCs w:val="24"/>
        </w:rPr>
        <w:t xml:space="preserve">, M. (2008). A qualitative study of </w:t>
      </w:r>
    </w:p>
    <w:p w14:paraId="61BE31FA" w14:textId="77777777" w:rsidR="002739F7" w:rsidRPr="00A762FF" w:rsidRDefault="002739F7" w:rsidP="002739F7">
      <w:pPr>
        <w:widowControl w:val="0"/>
        <w:autoSpaceDE w:val="0"/>
        <w:autoSpaceDN w:val="0"/>
        <w:adjustRightInd w:val="0"/>
        <w:spacing w:line="480" w:lineRule="auto"/>
        <w:ind w:left="720"/>
        <w:rPr>
          <w:rFonts w:ascii="Times New Roman" w:hAnsi="Times New Roman" w:cs="Times New Roman"/>
          <w:sz w:val="24"/>
          <w:szCs w:val="24"/>
        </w:rPr>
      </w:pPr>
      <w:r w:rsidRPr="00A762FF">
        <w:rPr>
          <w:rFonts w:ascii="Times New Roman" w:hAnsi="Times New Roman" w:cs="Times New Roman"/>
          <w:sz w:val="24"/>
          <w:szCs w:val="24"/>
        </w:rPr>
        <w:t xml:space="preserve">barriers to mental health services </w:t>
      </w:r>
      <w:proofErr w:type="spellStart"/>
      <w:r w:rsidRPr="00A762FF">
        <w:rPr>
          <w:rFonts w:ascii="Times New Roman" w:hAnsi="Times New Roman" w:cs="Times New Roman"/>
          <w:sz w:val="24"/>
          <w:szCs w:val="24"/>
        </w:rPr>
        <w:t>Utilisation</w:t>
      </w:r>
      <w:proofErr w:type="spellEnd"/>
      <w:r w:rsidRPr="00A762FF">
        <w:rPr>
          <w:rFonts w:ascii="Times New Roman" w:hAnsi="Times New Roman" w:cs="Times New Roman"/>
          <w:sz w:val="24"/>
          <w:szCs w:val="24"/>
        </w:rPr>
        <w:t xml:space="preserve"> among migrants from mainland china in south-east Sydney. </w:t>
      </w:r>
      <w:r w:rsidRPr="00A762FF">
        <w:rPr>
          <w:rFonts w:ascii="Times New Roman" w:hAnsi="Times New Roman" w:cs="Times New Roman"/>
          <w:i/>
          <w:iCs/>
          <w:sz w:val="24"/>
          <w:szCs w:val="24"/>
        </w:rPr>
        <w:t>International Journal of Social Psychiatry</w:t>
      </w:r>
      <w:r w:rsidRPr="00A762FF">
        <w:rPr>
          <w:rFonts w:ascii="Times New Roman" w:hAnsi="Times New Roman" w:cs="Times New Roman"/>
          <w:sz w:val="24"/>
          <w:szCs w:val="24"/>
        </w:rPr>
        <w:t xml:space="preserve">, </w:t>
      </w:r>
      <w:r w:rsidRPr="00A762FF">
        <w:rPr>
          <w:rFonts w:ascii="Times New Roman" w:hAnsi="Times New Roman" w:cs="Times New Roman"/>
          <w:i/>
          <w:iCs/>
          <w:sz w:val="24"/>
          <w:szCs w:val="24"/>
        </w:rPr>
        <w:t>54</w:t>
      </w:r>
      <w:r w:rsidRPr="00A762FF">
        <w:rPr>
          <w:rFonts w:ascii="Times New Roman" w:hAnsi="Times New Roman" w:cs="Times New Roman"/>
          <w:sz w:val="24"/>
          <w:szCs w:val="24"/>
        </w:rPr>
        <w:t>(2), 180–190. doi:10.1177/0020764007085872.</w:t>
      </w:r>
    </w:p>
    <w:p w14:paraId="58902826" w14:textId="77777777" w:rsidR="002739F7" w:rsidRPr="00A762FF" w:rsidRDefault="002739F7" w:rsidP="002739F7">
      <w:pPr>
        <w:widowControl w:val="0"/>
        <w:autoSpaceDE w:val="0"/>
        <w:autoSpaceDN w:val="0"/>
        <w:adjustRightInd w:val="0"/>
        <w:spacing w:line="480" w:lineRule="auto"/>
        <w:rPr>
          <w:rFonts w:ascii="Times New Roman" w:hAnsi="Times New Roman" w:cs="Times New Roman"/>
          <w:sz w:val="24"/>
          <w:szCs w:val="24"/>
        </w:rPr>
      </w:pPr>
      <w:r w:rsidRPr="00A762FF">
        <w:rPr>
          <w:rFonts w:ascii="Times New Roman" w:hAnsi="Times New Roman" w:cs="Times New Roman"/>
          <w:sz w:val="24"/>
          <w:szCs w:val="24"/>
        </w:rPr>
        <w:t xml:space="preserve">Billings, M. S., &amp; </w:t>
      </w:r>
      <w:proofErr w:type="spellStart"/>
      <w:r w:rsidRPr="00A762FF">
        <w:rPr>
          <w:rFonts w:ascii="Times New Roman" w:hAnsi="Times New Roman" w:cs="Times New Roman"/>
          <w:sz w:val="24"/>
          <w:szCs w:val="24"/>
        </w:rPr>
        <w:t>Terkla</w:t>
      </w:r>
      <w:proofErr w:type="spellEnd"/>
      <w:r w:rsidRPr="00A762FF">
        <w:rPr>
          <w:rFonts w:ascii="Times New Roman" w:hAnsi="Times New Roman" w:cs="Times New Roman"/>
          <w:sz w:val="24"/>
          <w:szCs w:val="24"/>
        </w:rPr>
        <w:t xml:space="preserve">, D. G. (2014). The impact of the campus culture on </w:t>
      </w:r>
    </w:p>
    <w:p w14:paraId="2D611BF6" w14:textId="77777777" w:rsidR="002739F7" w:rsidRPr="00A762FF" w:rsidRDefault="002739F7" w:rsidP="002739F7">
      <w:pPr>
        <w:widowControl w:val="0"/>
        <w:autoSpaceDE w:val="0"/>
        <w:autoSpaceDN w:val="0"/>
        <w:adjustRightInd w:val="0"/>
        <w:spacing w:line="480" w:lineRule="auto"/>
        <w:ind w:left="720"/>
        <w:rPr>
          <w:rFonts w:ascii="Times New Roman" w:hAnsi="Times New Roman" w:cs="Times New Roman"/>
          <w:sz w:val="24"/>
          <w:szCs w:val="24"/>
        </w:rPr>
      </w:pPr>
      <w:r w:rsidRPr="00A762FF">
        <w:rPr>
          <w:rFonts w:ascii="Times New Roman" w:hAnsi="Times New Roman" w:cs="Times New Roman"/>
          <w:sz w:val="24"/>
          <w:szCs w:val="24"/>
        </w:rPr>
        <w:t xml:space="preserve">students’ civic activities, values, and beliefs. </w:t>
      </w:r>
      <w:r w:rsidRPr="00A762FF">
        <w:rPr>
          <w:rFonts w:ascii="Times New Roman" w:hAnsi="Times New Roman" w:cs="Times New Roman"/>
          <w:i/>
          <w:iCs/>
          <w:sz w:val="24"/>
          <w:szCs w:val="24"/>
        </w:rPr>
        <w:t>New Directions for Institutional Research</w:t>
      </w:r>
      <w:r w:rsidRPr="00A762FF">
        <w:rPr>
          <w:rFonts w:ascii="Times New Roman" w:hAnsi="Times New Roman" w:cs="Times New Roman"/>
          <w:sz w:val="24"/>
          <w:szCs w:val="24"/>
        </w:rPr>
        <w:t xml:space="preserve">, </w:t>
      </w:r>
      <w:r w:rsidRPr="00A762FF">
        <w:rPr>
          <w:rFonts w:ascii="Times New Roman" w:hAnsi="Times New Roman" w:cs="Times New Roman"/>
          <w:i/>
          <w:iCs/>
          <w:sz w:val="24"/>
          <w:szCs w:val="24"/>
        </w:rPr>
        <w:t>2014</w:t>
      </w:r>
      <w:r w:rsidRPr="00A762FF">
        <w:rPr>
          <w:rFonts w:ascii="Times New Roman" w:hAnsi="Times New Roman" w:cs="Times New Roman"/>
          <w:sz w:val="24"/>
          <w:szCs w:val="24"/>
        </w:rPr>
        <w:t>(162), 43–53. doi:10.1002/ir.20076.</w:t>
      </w:r>
    </w:p>
    <w:p w14:paraId="6B814C54" w14:textId="77777777" w:rsidR="002739F7" w:rsidRPr="00A762FF" w:rsidRDefault="002739F7" w:rsidP="002739F7">
      <w:pPr>
        <w:widowControl w:val="0"/>
        <w:autoSpaceDE w:val="0"/>
        <w:autoSpaceDN w:val="0"/>
        <w:adjustRightInd w:val="0"/>
        <w:spacing w:line="480" w:lineRule="auto"/>
        <w:rPr>
          <w:rFonts w:ascii="Times New Roman" w:hAnsi="Times New Roman" w:cs="Times New Roman"/>
          <w:sz w:val="24"/>
          <w:szCs w:val="24"/>
        </w:rPr>
      </w:pPr>
      <w:proofErr w:type="spellStart"/>
      <w:r w:rsidRPr="00A762FF">
        <w:rPr>
          <w:rFonts w:ascii="Times New Roman" w:hAnsi="Times New Roman" w:cs="Times New Roman"/>
          <w:sz w:val="24"/>
          <w:szCs w:val="24"/>
        </w:rPr>
        <w:t>Capielo</w:t>
      </w:r>
      <w:proofErr w:type="spellEnd"/>
      <w:r w:rsidRPr="00A762FF">
        <w:rPr>
          <w:rFonts w:ascii="Times New Roman" w:hAnsi="Times New Roman" w:cs="Times New Roman"/>
          <w:sz w:val="24"/>
          <w:szCs w:val="24"/>
        </w:rPr>
        <w:t xml:space="preserve">, C., Delgado-Romero, E. A., &amp; Stewart, A. E. (2015). A focus on an </w:t>
      </w:r>
    </w:p>
    <w:p w14:paraId="5A5A28D3" w14:textId="77777777" w:rsidR="002739F7" w:rsidRPr="00A762FF" w:rsidRDefault="002739F7" w:rsidP="002739F7">
      <w:pPr>
        <w:widowControl w:val="0"/>
        <w:autoSpaceDE w:val="0"/>
        <w:autoSpaceDN w:val="0"/>
        <w:adjustRightInd w:val="0"/>
        <w:spacing w:line="480" w:lineRule="auto"/>
        <w:ind w:left="720"/>
        <w:rPr>
          <w:rFonts w:ascii="Times New Roman" w:hAnsi="Times New Roman" w:cs="Times New Roman"/>
          <w:bCs/>
          <w:sz w:val="24"/>
          <w:szCs w:val="24"/>
        </w:rPr>
      </w:pPr>
      <w:r w:rsidRPr="00A762FF">
        <w:rPr>
          <w:rFonts w:ascii="Times New Roman" w:hAnsi="Times New Roman" w:cs="Times New Roman"/>
          <w:sz w:val="24"/>
          <w:szCs w:val="24"/>
        </w:rPr>
        <w:t xml:space="preserve">emerging Latina/o population: The role of psychological acculturation, acculturative stress, and coping on depression symptoms among central Florida Puerto Ricans. </w:t>
      </w:r>
      <w:r w:rsidRPr="00A762FF">
        <w:rPr>
          <w:rFonts w:ascii="Times New Roman" w:hAnsi="Times New Roman" w:cs="Times New Roman"/>
          <w:i/>
          <w:iCs/>
          <w:sz w:val="24"/>
          <w:szCs w:val="24"/>
        </w:rPr>
        <w:t>Journal of Latina/o Psychology</w:t>
      </w:r>
      <w:r w:rsidRPr="00A762FF">
        <w:rPr>
          <w:rFonts w:ascii="Times New Roman" w:hAnsi="Times New Roman" w:cs="Times New Roman"/>
          <w:sz w:val="24"/>
          <w:szCs w:val="24"/>
        </w:rPr>
        <w:t xml:space="preserve">, </w:t>
      </w:r>
      <w:r w:rsidRPr="00A762FF">
        <w:rPr>
          <w:rFonts w:ascii="Times New Roman" w:hAnsi="Times New Roman" w:cs="Times New Roman"/>
          <w:i/>
          <w:iCs/>
          <w:sz w:val="24"/>
          <w:szCs w:val="24"/>
        </w:rPr>
        <w:t>3</w:t>
      </w:r>
      <w:r w:rsidRPr="00A762FF">
        <w:rPr>
          <w:rFonts w:ascii="Times New Roman" w:hAnsi="Times New Roman" w:cs="Times New Roman"/>
          <w:sz w:val="24"/>
          <w:szCs w:val="24"/>
        </w:rPr>
        <w:t>(4), 209–223. doi:10.1037/lat0000039.</w:t>
      </w:r>
    </w:p>
    <w:p w14:paraId="39BD027D" w14:textId="77777777" w:rsidR="002739F7" w:rsidRPr="00A762FF" w:rsidRDefault="002739F7" w:rsidP="002739F7">
      <w:pPr>
        <w:pStyle w:val="NormalWeb"/>
        <w:spacing w:before="0" w:beforeAutospacing="0" w:after="0" w:afterAutospacing="0" w:line="480" w:lineRule="auto"/>
        <w:ind w:left="720" w:hanging="720"/>
        <w:rPr>
          <w:bCs/>
        </w:rPr>
      </w:pPr>
      <w:proofErr w:type="spellStart"/>
      <w:r w:rsidRPr="00A762FF">
        <w:lastRenderedPageBreak/>
        <w:t>Chapdelaine</w:t>
      </w:r>
      <w:proofErr w:type="spellEnd"/>
      <w:r w:rsidRPr="00A762FF">
        <w:t xml:space="preserve">, R. F., &amp; </w:t>
      </w:r>
      <w:proofErr w:type="spellStart"/>
      <w:r w:rsidRPr="00A762FF">
        <w:t>Alexitch</w:t>
      </w:r>
      <w:proofErr w:type="spellEnd"/>
      <w:r w:rsidRPr="00A762FF">
        <w:t xml:space="preserve">, L. R. (2004). Social skills difficulty: Model of culture shock for international graduate students. </w:t>
      </w:r>
      <w:r w:rsidRPr="00A762FF">
        <w:rPr>
          <w:i/>
          <w:iCs/>
        </w:rPr>
        <w:t>Journal of College Student Development</w:t>
      </w:r>
      <w:r w:rsidRPr="00A762FF">
        <w:t xml:space="preserve">, </w:t>
      </w:r>
      <w:r w:rsidRPr="00A762FF">
        <w:rPr>
          <w:i/>
          <w:iCs/>
        </w:rPr>
        <w:t>45</w:t>
      </w:r>
      <w:r w:rsidRPr="00A762FF">
        <w:t>(2), 167–184. doi:10.1353/csd.2004.0021.</w:t>
      </w:r>
    </w:p>
    <w:p w14:paraId="0589B378" w14:textId="4698B1BE" w:rsidR="002739F7" w:rsidRPr="00A762FF" w:rsidRDefault="002739F7" w:rsidP="00A762FF">
      <w:pPr>
        <w:pStyle w:val="NormalWeb"/>
        <w:spacing w:before="0" w:beforeAutospacing="0" w:after="0" w:afterAutospacing="0" w:line="480" w:lineRule="auto"/>
        <w:ind w:left="720" w:hanging="720"/>
      </w:pPr>
      <w:r w:rsidRPr="00A762FF">
        <w:t xml:space="preserve">Chen, J. A., Liu, L., Zhao, X., &amp; Yeung, A. S. (2015). Chinese international students: An emerging mental health crisis. </w:t>
      </w:r>
      <w:r w:rsidRPr="00A762FF">
        <w:rPr>
          <w:i/>
          <w:iCs/>
        </w:rPr>
        <w:t>Journal of the American Academy of Child &amp; Adolescent Psychiatry</w:t>
      </w:r>
      <w:r w:rsidRPr="00A762FF">
        <w:t xml:space="preserve">, </w:t>
      </w:r>
      <w:r w:rsidRPr="00A762FF">
        <w:rPr>
          <w:i/>
          <w:iCs/>
        </w:rPr>
        <w:t>54</w:t>
      </w:r>
      <w:r w:rsidRPr="00A762FF">
        <w:t xml:space="preserve">(11), 879–880. </w:t>
      </w:r>
      <w:proofErr w:type="gramStart"/>
      <w:r w:rsidRPr="00A762FF">
        <w:t>doi:10.1016/j.jaac</w:t>
      </w:r>
      <w:proofErr w:type="gramEnd"/>
      <w:r w:rsidRPr="00A762FF">
        <w:t>.2015.06.022.</w:t>
      </w:r>
    </w:p>
    <w:p w14:paraId="00F00DCA" w14:textId="77777777" w:rsidR="002739F7" w:rsidRPr="00A762FF" w:rsidRDefault="002739F7" w:rsidP="002739F7">
      <w:pPr>
        <w:pStyle w:val="NormalWeb"/>
        <w:spacing w:before="0" w:beforeAutospacing="0" w:after="0" w:afterAutospacing="0" w:line="480" w:lineRule="auto"/>
        <w:ind w:left="720" w:hanging="720"/>
        <w:rPr>
          <w:bCs/>
        </w:rPr>
      </w:pPr>
      <w:proofErr w:type="spellStart"/>
      <w:r w:rsidRPr="00A762FF">
        <w:t>Erichsen</w:t>
      </w:r>
      <w:proofErr w:type="spellEnd"/>
      <w:r w:rsidRPr="00A762FF">
        <w:t xml:space="preserve">, E. A. and </w:t>
      </w:r>
      <w:proofErr w:type="spellStart"/>
      <w:r w:rsidRPr="00A762FF">
        <w:t>Bolliger</w:t>
      </w:r>
      <w:proofErr w:type="spellEnd"/>
      <w:r w:rsidRPr="00A762FF">
        <w:t>, D. U. (2011). Towards understanding international graduate student isolate in traditional and online environments. Education Tech Research Dev. 59.</w:t>
      </w:r>
    </w:p>
    <w:p w14:paraId="0E74161B" w14:textId="77777777" w:rsidR="002739F7" w:rsidRPr="00A762FF" w:rsidRDefault="002739F7" w:rsidP="002739F7">
      <w:pPr>
        <w:pStyle w:val="NormalWeb"/>
        <w:spacing w:before="0" w:beforeAutospacing="0" w:after="0" w:afterAutospacing="0" w:line="480" w:lineRule="auto"/>
        <w:ind w:left="720" w:hanging="720"/>
      </w:pPr>
      <w:r w:rsidRPr="00A762FF">
        <w:rPr>
          <w:bCs/>
        </w:rPr>
        <w:t xml:space="preserve">Frey, L. L., &amp; </w:t>
      </w:r>
      <w:proofErr w:type="spellStart"/>
      <w:r w:rsidRPr="00A762FF">
        <w:rPr>
          <w:bCs/>
        </w:rPr>
        <w:t>Roysircar</w:t>
      </w:r>
      <w:proofErr w:type="spellEnd"/>
      <w:r w:rsidRPr="00A762FF">
        <w:rPr>
          <w:bCs/>
        </w:rPr>
        <w:t>, G. (2006). South Asian and East Asian International Students' Perceived Prejudice, Acculturation, and Frequency of Help Resource Utilization. Journal of Multicultural Counseling and Development, 34(4), 208-222. doi:10.1002/j.2161-</w:t>
      </w:r>
      <w:proofErr w:type="gramStart"/>
      <w:r w:rsidRPr="00A762FF">
        <w:rPr>
          <w:bCs/>
        </w:rPr>
        <w:t>1912.2006.tb</w:t>
      </w:r>
      <w:proofErr w:type="gramEnd"/>
      <w:r w:rsidRPr="00A762FF">
        <w:rPr>
          <w:bCs/>
        </w:rPr>
        <w:t>00040.</w:t>
      </w:r>
    </w:p>
    <w:p w14:paraId="788EF292" w14:textId="77777777" w:rsidR="002739F7" w:rsidRPr="00A762FF" w:rsidRDefault="002739F7" w:rsidP="002739F7">
      <w:pPr>
        <w:widowControl w:val="0"/>
        <w:autoSpaceDE w:val="0"/>
        <w:autoSpaceDN w:val="0"/>
        <w:adjustRightInd w:val="0"/>
        <w:spacing w:line="480" w:lineRule="auto"/>
        <w:rPr>
          <w:rFonts w:ascii="Times New Roman" w:hAnsi="Times New Roman" w:cs="Times New Roman"/>
          <w:sz w:val="24"/>
          <w:szCs w:val="24"/>
        </w:rPr>
      </w:pPr>
      <w:r w:rsidRPr="00A762FF">
        <w:rPr>
          <w:rFonts w:ascii="Times New Roman" w:hAnsi="Times New Roman" w:cs="Times New Roman"/>
          <w:sz w:val="24"/>
          <w:szCs w:val="24"/>
        </w:rPr>
        <w:t xml:space="preserve">Han, H.-R., Kim, M., Lee, H. B., </w:t>
      </w:r>
      <w:proofErr w:type="spellStart"/>
      <w:r w:rsidRPr="00A762FF">
        <w:rPr>
          <w:rFonts w:ascii="Times New Roman" w:hAnsi="Times New Roman" w:cs="Times New Roman"/>
          <w:sz w:val="24"/>
          <w:szCs w:val="24"/>
        </w:rPr>
        <w:t>Pistulka</w:t>
      </w:r>
      <w:proofErr w:type="spellEnd"/>
      <w:r w:rsidRPr="00A762FF">
        <w:rPr>
          <w:rFonts w:ascii="Times New Roman" w:hAnsi="Times New Roman" w:cs="Times New Roman"/>
          <w:sz w:val="24"/>
          <w:szCs w:val="24"/>
        </w:rPr>
        <w:t xml:space="preserve">, G., &amp; Kim, K. B. (2006). Correlates of </w:t>
      </w:r>
    </w:p>
    <w:p w14:paraId="1EFCCA58" w14:textId="77777777" w:rsidR="002739F7" w:rsidRPr="00A762FF" w:rsidRDefault="002739F7" w:rsidP="002739F7">
      <w:pPr>
        <w:widowControl w:val="0"/>
        <w:autoSpaceDE w:val="0"/>
        <w:autoSpaceDN w:val="0"/>
        <w:adjustRightInd w:val="0"/>
        <w:spacing w:line="480" w:lineRule="auto"/>
        <w:ind w:firstLine="720"/>
        <w:rPr>
          <w:rFonts w:ascii="Times New Roman" w:hAnsi="Times New Roman" w:cs="Times New Roman"/>
          <w:sz w:val="24"/>
          <w:szCs w:val="24"/>
        </w:rPr>
      </w:pPr>
      <w:r w:rsidRPr="00A762FF">
        <w:rPr>
          <w:rFonts w:ascii="Times New Roman" w:hAnsi="Times New Roman" w:cs="Times New Roman"/>
          <w:sz w:val="24"/>
          <w:szCs w:val="24"/>
        </w:rPr>
        <w:t xml:space="preserve">depression in the Korean American elderly: Focusing on personal resources </w:t>
      </w:r>
    </w:p>
    <w:p w14:paraId="62EB5CD2" w14:textId="77777777" w:rsidR="002739F7" w:rsidRPr="00A762FF" w:rsidRDefault="002739F7" w:rsidP="002739F7">
      <w:pPr>
        <w:widowControl w:val="0"/>
        <w:autoSpaceDE w:val="0"/>
        <w:autoSpaceDN w:val="0"/>
        <w:adjustRightInd w:val="0"/>
        <w:spacing w:line="480" w:lineRule="auto"/>
        <w:ind w:firstLine="720"/>
        <w:rPr>
          <w:rFonts w:ascii="Times New Roman" w:hAnsi="Times New Roman" w:cs="Times New Roman"/>
          <w:sz w:val="24"/>
          <w:szCs w:val="24"/>
        </w:rPr>
      </w:pPr>
      <w:r w:rsidRPr="00A762FF">
        <w:rPr>
          <w:rFonts w:ascii="Times New Roman" w:hAnsi="Times New Roman" w:cs="Times New Roman"/>
          <w:sz w:val="24"/>
          <w:szCs w:val="24"/>
        </w:rPr>
        <w:t xml:space="preserve">of social support. </w:t>
      </w:r>
      <w:r w:rsidRPr="00A762FF">
        <w:rPr>
          <w:rFonts w:ascii="Times New Roman" w:hAnsi="Times New Roman" w:cs="Times New Roman"/>
          <w:i/>
          <w:iCs/>
          <w:sz w:val="24"/>
          <w:szCs w:val="24"/>
        </w:rPr>
        <w:t>Journal of Cross-Cultural Gerontology</w:t>
      </w:r>
      <w:r w:rsidRPr="00A762FF">
        <w:rPr>
          <w:rFonts w:ascii="Times New Roman" w:hAnsi="Times New Roman" w:cs="Times New Roman"/>
          <w:sz w:val="24"/>
          <w:szCs w:val="24"/>
        </w:rPr>
        <w:t xml:space="preserve">, </w:t>
      </w:r>
      <w:r w:rsidRPr="00A762FF">
        <w:rPr>
          <w:rFonts w:ascii="Times New Roman" w:hAnsi="Times New Roman" w:cs="Times New Roman"/>
          <w:i/>
          <w:iCs/>
          <w:sz w:val="24"/>
          <w:szCs w:val="24"/>
        </w:rPr>
        <w:t>22</w:t>
      </w:r>
      <w:r w:rsidRPr="00A762FF">
        <w:rPr>
          <w:rFonts w:ascii="Times New Roman" w:hAnsi="Times New Roman" w:cs="Times New Roman"/>
          <w:sz w:val="24"/>
          <w:szCs w:val="24"/>
        </w:rPr>
        <w:t xml:space="preserve">(1), 115–127. </w:t>
      </w:r>
    </w:p>
    <w:p w14:paraId="7A54CFBC" w14:textId="77777777" w:rsidR="002739F7" w:rsidRPr="00A762FF" w:rsidRDefault="002739F7" w:rsidP="002739F7">
      <w:pPr>
        <w:widowControl w:val="0"/>
        <w:autoSpaceDE w:val="0"/>
        <w:autoSpaceDN w:val="0"/>
        <w:adjustRightInd w:val="0"/>
        <w:spacing w:line="480" w:lineRule="auto"/>
        <w:ind w:firstLine="720"/>
        <w:rPr>
          <w:rFonts w:ascii="Times New Roman" w:hAnsi="Times New Roman" w:cs="Times New Roman"/>
          <w:sz w:val="24"/>
          <w:szCs w:val="24"/>
        </w:rPr>
      </w:pPr>
      <w:r w:rsidRPr="00A762FF">
        <w:rPr>
          <w:rFonts w:ascii="Times New Roman" w:hAnsi="Times New Roman" w:cs="Times New Roman"/>
          <w:sz w:val="24"/>
          <w:szCs w:val="24"/>
        </w:rPr>
        <w:t>doi:10.1007/s10823-006-9022-2.</w:t>
      </w:r>
    </w:p>
    <w:p w14:paraId="0F8472BE" w14:textId="77777777" w:rsidR="002739F7" w:rsidRPr="00A762FF" w:rsidRDefault="002739F7" w:rsidP="002739F7">
      <w:pPr>
        <w:pStyle w:val="NormalWeb"/>
        <w:spacing w:before="0" w:beforeAutospacing="0" w:after="0" w:afterAutospacing="0" w:line="480" w:lineRule="auto"/>
      </w:pPr>
      <w:r w:rsidRPr="00A762FF">
        <w:t xml:space="preserve">Hirai, Reiko, Patricia Frazier, and </w:t>
      </w:r>
      <w:proofErr w:type="spellStart"/>
      <w:r w:rsidRPr="00A762FF">
        <w:t>Moin</w:t>
      </w:r>
      <w:proofErr w:type="spellEnd"/>
      <w:r w:rsidRPr="00A762FF">
        <w:t xml:space="preserve"> Syed. (2015) "Psychological and Sociocultural </w:t>
      </w:r>
    </w:p>
    <w:p w14:paraId="6732A508" w14:textId="77777777" w:rsidR="002739F7" w:rsidRPr="00A762FF" w:rsidRDefault="002739F7" w:rsidP="002739F7">
      <w:pPr>
        <w:pStyle w:val="NormalWeb"/>
        <w:spacing w:before="0" w:beforeAutospacing="0" w:after="0" w:afterAutospacing="0" w:line="480" w:lineRule="auto"/>
        <w:ind w:left="720"/>
      </w:pPr>
      <w:r w:rsidRPr="00A762FF">
        <w:t xml:space="preserve">Adjustment of First-year International Students: Trajectories and Predictors." </w:t>
      </w:r>
      <w:r w:rsidRPr="00A762FF">
        <w:rPr>
          <w:i/>
          <w:iCs/>
        </w:rPr>
        <w:t>Journal of Counseling Psychology</w:t>
      </w:r>
      <w:r w:rsidRPr="00A762FF">
        <w:t xml:space="preserve"> 62.3: 438-52. Web.</w:t>
      </w:r>
    </w:p>
    <w:p w14:paraId="6AE799F1" w14:textId="22CAC4D1" w:rsidR="00A762FF" w:rsidRPr="00A762FF" w:rsidRDefault="002739F7" w:rsidP="00C171C7">
      <w:pPr>
        <w:pStyle w:val="NormalWeb"/>
        <w:spacing w:before="0" w:beforeAutospacing="0" w:after="0" w:afterAutospacing="0" w:line="480" w:lineRule="auto"/>
        <w:ind w:left="720" w:hanging="720"/>
      </w:pPr>
      <w:r w:rsidRPr="00A762FF">
        <w:t xml:space="preserve">Hyun Jenny, Brian Quinn, </w:t>
      </w:r>
      <w:proofErr w:type="spellStart"/>
      <w:r w:rsidRPr="00A762FF">
        <w:t>Temina</w:t>
      </w:r>
      <w:proofErr w:type="spellEnd"/>
      <w:r w:rsidRPr="00A762FF">
        <w:t xml:space="preserve"> </w:t>
      </w:r>
      <w:proofErr w:type="spellStart"/>
      <w:r w:rsidRPr="00A762FF">
        <w:t>Madon</w:t>
      </w:r>
      <w:proofErr w:type="spellEnd"/>
      <w:r w:rsidRPr="00A762FF">
        <w:t xml:space="preserve">, and Steve </w:t>
      </w:r>
      <w:proofErr w:type="spellStart"/>
      <w:r w:rsidRPr="00A762FF">
        <w:t>Lustig</w:t>
      </w:r>
      <w:proofErr w:type="spellEnd"/>
      <w:r w:rsidRPr="00A762FF">
        <w:t xml:space="preserve">. (2007) "Mental Health Need, Awareness, and Use of Counseling Services Among International Graduate Students." </w:t>
      </w:r>
      <w:r w:rsidRPr="00A762FF">
        <w:rPr>
          <w:i/>
          <w:iCs/>
        </w:rPr>
        <w:t>Journal of American College Health</w:t>
      </w:r>
      <w:r w:rsidRPr="00A762FF">
        <w:t xml:space="preserve"> 56.2: 109-18. Web.</w:t>
      </w:r>
    </w:p>
    <w:p w14:paraId="7FE817A8" w14:textId="77777777" w:rsidR="002739F7" w:rsidRPr="00A762FF" w:rsidRDefault="002739F7" w:rsidP="006365A9">
      <w:pPr>
        <w:pStyle w:val="NormalWeb"/>
      </w:pPr>
      <w:r w:rsidRPr="00A762FF">
        <w:t xml:space="preserve">McClure, J. W. (2007). International graduates’ cross-cultural adjustment: </w:t>
      </w:r>
    </w:p>
    <w:p w14:paraId="05E090EE" w14:textId="77777777" w:rsidR="002739F7" w:rsidRPr="00A762FF" w:rsidRDefault="002739F7" w:rsidP="006365A9">
      <w:pPr>
        <w:pStyle w:val="NormalWeb"/>
        <w:ind w:firstLine="720"/>
      </w:pPr>
      <w:r w:rsidRPr="00A762FF">
        <w:lastRenderedPageBreak/>
        <w:t xml:space="preserve">Experiences, coping strategies, and suggested programmatic responses. </w:t>
      </w:r>
    </w:p>
    <w:p w14:paraId="1324A88B" w14:textId="77777777" w:rsidR="002739F7" w:rsidRPr="00A762FF" w:rsidRDefault="002739F7" w:rsidP="006365A9">
      <w:pPr>
        <w:pStyle w:val="NormalWeb"/>
        <w:ind w:firstLine="720"/>
      </w:pPr>
      <w:r w:rsidRPr="00A762FF">
        <w:rPr>
          <w:i/>
          <w:iCs/>
        </w:rPr>
        <w:t>Teaching in Higher Education</w:t>
      </w:r>
      <w:r w:rsidRPr="00A762FF">
        <w:t xml:space="preserve">, </w:t>
      </w:r>
      <w:r w:rsidRPr="00A762FF">
        <w:rPr>
          <w:i/>
          <w:iCs/>
        </w:rPr>
        <w:t>12</w:t>
      </w:r>
      <w:r w:rsidRPr="00A762FF">
        <w:t>(2), doi:10.1080/13562510701191976.</w:t>
      </w:r>
    </w:p>
    <w:p w14:paraId="2ABAAE99" w14:textId="77777777" w:rsidR="002739F7" w:rsidRPr="00A762FF" w:rsidRDefault="002739F7" w:rsidP="002739F7">
      <w:pPr>
        <w:spacing w:beforeAutospacing="1" w:after="100" w:afterAutospacing="1" w:line="480" w:lineRule="auto"/>
        <w:rPr>
          <w:rFonts w:ascii="Times New Roman" w:hAnsi="Times New Roman" w:cs="Times New Roman"/>
          <w:sz w:val="24"/>
          <w:szCs w:val="24"/>
        </w:rPr>
      </w:pPr>
      <w:r w:rsidRPr="00A762FF">
        <w:rPr>
          <w:rFonts w:ascii="Times New Roman" w:hAnsi="Times New Roman" w:cs="Times New Roman"/>
          <w:sz w:val="24"/>
          <w:szCs w:val="24"/>
        </w:rPr>
        <w:t xml:space="preserve">Mori, S. C. (2000). Addressing the mental health concerns of international </w:t>
      </w:r>
    </w:p>
    <w:p w14:paraId="160CA88D" w14:textId="52099D2C" w:rsidR="006365A9" w:rsidRPr="00A762FF" w:rsidRDefault="002739F7" w:rsidP="00A762FF">
      <w:pPr>
        <w:spacing w:beforeAutospacing="1" w:after="100" w:afterAutospacing="1" w:line="480" w:lineRule="auto"/>
        <w:ind w:firstLine="720"/>
        <w:rPr>
          <w:rFonts w:ascii="Times New Roman" w:hAnsi="Times New Roman" w:cs="Times New Roman"/>
          <w:sz w:val="24"/>
          <w:szCs w:val="24"/>
        </w:rPr>
      </w:pPr>
      <w:r w:rsidRPr="00A762FF">
        <w:rPr>
          <w:rFonts w:ascii="Times New Roman" w:hAnsi="Times New Roman" w:cs="Times New Roman"/>
          <w:sz w:val="24"/>
          <w:szCs w:val="24"/>
        </w:rPr>
        <w:t xml:space="preserve">students. </w:t>
      </w:r>
      <w:r w:rsidRPr="00A762FF">
        <w:rPr>
          <w:rFonts w:ascii="Times New Roman" w:hAnsi="Times New Roman" w:cs="Times New Roman"/>
          <w:i/>
          <w:iCs/>
          <w:sz w:val="24"/>
          <w:szCs w:val="24"/>
        </w:rPr>
        <w:t>Journal of Counseling &amp; Development</w:t>
      </w:r>
      <w:r w:rsidRPr="00A762FF">
        <w:rPr>
          <w:rFonts w:ascii="Times New Roman" w:hAnsi="Times New Roman" w:cs="Times New Roman"/>
          <w:sz w:val="24"/>
          <w:szCs w:val="24"/>
        </w:rPr>
        <w:t xml:space="preserve">, </w:t>
      </w:r>
      <w:r w:rsidRPr="00A762FF">
        <w:rPr>
          <w:rFonts w:ascii="Times New Roman" w:hAnsi="Times New Roman" w:cs="Times New Roman"/>
          <w:i/>
          <w:iCs/>
          <w:sz w:val="24"/>
          <w:szCs w:val="24"/>
        </w:rPr>
        <w:t>78</w:t>
      </w:r>
      <w:r w:rsidRPr="00A762FF">
        <w:rPr>
          <w:rFonts w:ascii="Times New Roman" w:hAnsi="Times New Roman" w:cs="Times New Roman"/>
          <w:sz w:val="24"/>
          <w:szCs w:val="24"/>
        </w:rPr>
        <w:t xml:space="preserve">(2). </w:t>
      </w:r>
    </w:p>
    <w:p w14:paraId="7EAADB6C" w14:textId="77777777" w:rsidR="002739F7" w:rsidRPr="00A762FF" w:rsidRDefault="002739F7" w:rsidP="006365A9">
      <w:pPr>
        <w:pStyle w:val="NormalWeb"/>
      </w:pPr>
      <w:r w:rsidRPr="00A762FF">
        <w:t xml:space="preserve">Sullivan, C. &amp; </w:t>
      </w:r>
      <w:proofErr w:type="spellStart"/>
      <w:r w:rsidRPr="00A762FF">
        <w:t>Kashubeck</w:t>
      </w:r>
      <w:proofErr w:type="spellEnd"/>
      <w:r w:rsidRPr="00A762FF">
        <w:t xml:space="preserve">-West, S. (2015). The interplay of international students’ acculturative </w:t>
      </w:r>
    </w:p>
    <w:p w14:paraId="7BB0B2E5" w14:textId="77777777" w:rsidR="002739F7" w:rsidRPr="00A762FF" w:rsidRDefault="002739F7" w:rsidP="006365A9">
      <w:pPr>
        <w:pStyle w:val="NormalWeb"/>
        <w:ind w:firstLine="720"/>
      </w:pPr>
      <w:r w:rsidRPr="00A762FF">
        <w:t>stress, social support, and acculturation modes. Journal of International Students, 5(1).</w:t>
      </w:r>
    </w:p>
    <w:p w14:paraId="33100368" w14:textId="21CB17E5" w:rsidR="002739F7" w:rsidRPr="00A762FF" w:rsidRDefault="002739F7" w:rsidP="002739F7">
      <w:pPr>
        <w:pStyle w:val="NormalWeb"/>
        <w:spacing w:before="0" w:beforeAutospacing="0" w:after="0" w:afterAutospacing="0" w:line="480" w:lineRule="auto"/>
        <w:ind w:left="720" w:hanging="720"/>
      </w:pPr>
      <w:r w:rsidRPr="00A762FF">
        <w:t xml:space="preserve">Szabo, A., Ward, C., &amp; Jose, P. E. (2015). Uprooting stress, coping and anxiety: A longitudinal study of international students. International Journal of Stress Management. </w:t>
      </w:r>
      <w:proofErr w:type="spellStart"/>
      <w:r w:rsidRPr="00A762FF">
        <w:t>doi</w:t>
      </w:r>
      <w:proofErr w:type="spellEnd"/>
      <w:r w:rsidRPr="00A762FF">
        <w:t>: http://dx.doi.org/10.1037/a0039771.</w:t>
      </w:r>
    </w:p>
    <w:p w14:paraId="17D6E464" w14:textId="77777777" w:rsidR="002739F7" w:rsidRPr="00A762FF" w:rsidRDefault="002739F7" w:rsidP="002739F7">
      <w:pPr>
        <w:pStyle w:val="NormalWeb"/>
        <w:spacing w:before="0" w:beforeAutospacing="0" w:after="0" w:afterAutospacing="0" w:line="480" w:lineRule="auto"/>
        <w:ind w:left="720" w:hanging="720"/>
      </w:pPr>
      <w:r w:rsidRPr="00A762FF">
        <w:t xml:space="preserve">Ye, J. (2006). Traditional and Online Support Networks in the Cross-Cultural Adaptation of Chinese International Students in the United States. </w:t>
      </w:r>
      <w:r w:rsidRPr="00A762FF">
        <w:rPr>
          <w:i/>
          <w:iCs/>
        </w:rPr>
        <w:t xml:space="preserve">Journal of Computer-Mediated Communication J Comp Mediated </w:t>
      </w:r>
      <w:proofErr w:type="spellStart"/>
      <w:r w:rsidRPr="00A762FF">
        <w:rPr>
          <w:i/>
          <w:iCs/>
        </w:rPr>
        <w:t>Comm</w:t>
      </w:r>
      <w:proofErr w:type="spellEnd"/>
      <w:r w:rsidRPr="00A762FF">
        <w:rPr>
          <w:i/>
          <w:iCs/>
        </w:rPr>
        <w:t>,</w:t>
      </w:r>
      <w:r w:rsidRPr="00A762FF">
        <w:t xml:space="preserve"> </w:t>
      </w:r>
      <w:r w:rsidRPr="00A762FF">
        <w:rPr>
          <w:i/>
          <w:iCs/>
        </w:rPr>
        <w:t>11</w:t>
      </w:r>
      <w:r w:rsidRPr="00A762FF">
        <w:t>(3), 863-876. doi:10.1111/j.1083-6101.2006.00039.</w:t>
      </w:r>
    </w:p>
    <w:p w14:paraId="5E6A0359"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240F5629"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7B691ACA"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0A35A48F"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46F6A816"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7F9B3F49"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01D7D7EC"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50832AB6"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530A67E1" w14:textId="77777777" w:rsidR="006D3A2E" w:rsidRPr="00A762FF" w:rsidRDefault="006D3A2E" w:rsidP="002739F7">
      <w:pPr>
        <w:spacing w:line="480" w:lineRule="auto"/>
        <w:ind w:firstLine="720"/>
        <w:contextualSpacing w:val="0"/>
        <w:rPr>
          <w:rFonts w:ascii="Times New Roman" w:eastAsia="Times New Roman" w:hAnsi="Times New Roman" w:cs="Times New Roman"/>
          <w:sz w:val="24"/>
          <w:szCs w:val="24"/>
        </w:rPr>
      </w:pPr>
    </w:p>
    <w:p w14:paraId="513FF276" w14:textId="77777777" w:rsidR="006D3A2E" w:rsidRPr="00A762FF" w:rsidRDefault="00FC28E1" w:rsidP="002739F7">
      <w:pPr>
        <w:spacing w:line="480" w:lineRule="auto"/>
        <w:contextualSpacing w:val="0"/>
        <w:rPr>
          <w:rFonts w:ascii="Times New Roman" w:eastAsia="Times New Roman" w:hAnsi="Times New Roman" w:cs="Times New Roman"/>
          <w:b/>
          <w:sz w:val="24"/>
          <w:szCs w:val="24"/>
        </w:rPr>
      </w:pP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r w:rsidRPr="00A762FF">
        <w:rPr>
          <w:rFonts w:ascii="Times New Roman" w:eastAsia="Times New Roman" w:hAnsi="Times New Roman" w:cs="Times New Roman"/>
          <w:sz w:val="24"/>
          <w:szCs w:val="24"/>
        </w:rPr>
        <w:tab/>
      </w:r>
    </w:p>
    <w:p w14:paraId="1D457CE6" w14:textId="77777777" w:rsidR="006D3A2E" w:rsidRPr="00A762FF" w:rsidRDefault="006D3A2E" w:rsidP="002739F7">
      <w:pPr>
        <w:spacing w:line="480" w:lineRule="auto"/>
        <w:contextualSpacing w:val="0"/>
        <w:rPr>
          <w:rFonts w:ascii="Times New Roman" w:hAnsi="Times New Roman" w:cs="Times New Roman"/>
          <w:sz w:val="24"/>
          <w:szCs w:val="24"/>
        </w:rPr>
      </w:pPr>
    </w:p>
    <w:sectPr w:rsidR="006D3A2E" w:rsidRPr="00A762FF">
      <w:pgSz w:w="12240" w:h="15840"/>
      <w:pgMar w:top="1440" w:right="1440" w:bottom="1440" w:left="99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4"/>
  </w:compat>
  <w:rsids>
    <w:rsidRoot w:val="006D3A2E"/>
    <w:rsid w:val="000258C9"/>
    <w:rsid w:val="0003026A"/>
    <w:rsid w:val="000B19D8"/>
    <w:rsid w:val="000E475F"/>
    <w:rsid w:val="000E7137"/>
    <w:rsid w:val="00186C0C"/>
    <w:rsid w:val="001C33E9"/>
    <w:rsid w:val="001C605B"/>
    <w:rsid w:val="002739F7"/>
    <w:rsid w:val="00292055"/>
    <w:rsid w:val="00333FBD"/>
    <w:rsid w:val="00404668"/>
    <w:rsid w:val="004E66BF"/>
    <w:rsid w:val="00557519"/>
    <w:rsid w:val="006313EE"/>
    <w:rsid w:val="006365A9"/>
    <w:rsid w:val="00680A0D"/>
    <w:rsid w:val="006878FD"/>
    <w:rsid w:val="006A79FC"/>
    <w:rsid w:val="006D3A2E"/>
    <w:rsid w:val="00733847"/>
    <w:rsid w:val="008A00FB"/>
    <w:rsid w:val="008C24C2"/>
    <w:rsid w:val="008F0B92"/>
    <w:rsid w:val="00955767"/>
    <w:rsid w:val="0095780F"/>
    <w:rsid w:val="009A067C"/>
    <w:rsid w:val="009A6923"/>
    <w:rsid w:val="009B74A0"/>
    <w:rsid w:val="009F3A42"/>
    <w:rsid w:val="00A435FB"/>
    <w:rsid w:val="00A75BCE"/>
    <w:rsid w:val="00A762FF"/>
    <w:rsid w:val="00A90EEA"/>
    <w:rsid w:val="00AD203A"/>
    <w:rsid w:val="00B07AEB"/>
    <w:rsid w:val="00BE28E3"/>
    <w:rsid w:val="00C171C7"/>
    <w:rsid w:val="00C17208"/>
    <w:rsid w:val="00C72FDE"/>
    <w:rsid w:val="00CB1645"/>
    <w:rsid w:val="00CC0D54"/>
    <w:rsid w:val="00D33BF4"/>
    <w:rsid w:val="00D560F3"/>
    <w:rsid w:val="00D714CC"/>
    <w:rsid w:val="00DA0DCD"/>
    <w:rsid w:val="00DC2E45"/>
    <w:rsid w:val="00DE53B2"/>
    <w:rsid w:val="00EB6449"/>
    <w:rsid w:val="00F600C7"/>
    <w:rsid w:val="00FB409F"/>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D5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GridTable6Colorful-Accent21">
    <w:name w:val="Grid Table 6 Colorful - Accent 21"/>
    <w:basedOn w:val="TableNormal"/>
    <w:uiPriority w:val="51"/>
    <w:rsid w:val="002739F7"/>
    <w:pPr>
      <w:spacing w:before="100" w:line="240" w:lineRule="auto"/>
      <w:contextualSpacing w:val="0"/>
    </w:pPr>
    <w:rPr>
      <w:rFonts w:asciiTheme="minorHAnsi" w:eastAsiaTheme="minorEastAsia" w:hAnsiTheme="minorHAnsi" w:cstheme="minorBidi"/>
      <w:color w:val="943634" w:themeColor="accent2" w:themeShade="BF"/>
      <w:sz w:val="20"/>
      <w:szCs w:val="20"/>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2739F7"/>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character" w:styleId="Emphasis">
    <w:name w:val="Emphasis"/>
    <w:basedOn w:val="DefaultParagraphFont"/>
    <w:uiPriority w:val="20"/>
    <w:qFormat/>
    <w:rsid w:val="002739F7"/>
    <w:rPr>
      <w:i/>
      <w:iCs/>
    </w:rPr>
  </w:style>
  <w:style w:type="character" w:styleId="Hyperlink">
    <w:name w:val="Hyperlink"/>
    <w:basedOn w:val="DefaultParagraphFont"/>
    <w:uiPriority w:val="99"/>
    <w:unhideWhenUsed/>
    <w:rsid w:val="002739F7"/>
    <w:rPr>
      <w:color w:val="0000FF"/>
      <w:u w:val="single"/>
    </w:rPr>
  </w:style>
  <w:style w:type="character" w:styleId="HTMLCite">
    <w:name w:val="HTML Cite"/>
    <w:basedOn w:val="DefaultParagraphFont"/>
    <w:uiPriority w:val="99"/>
    <w:semiHidden/>
    <w:unhideWhenUsed/>
    <w:rsid w:val="00273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4651</Words>
  <Characters>26516</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Pawlos Girmay</cp:lastModifiedBy>
  <cp:revision>2</cp:revision>
  <dcterms:created xsi:type="dcterms:W3CDTF">2018-11-05T21:55:00Z</dcterms:created>
  <dcterms:modified xsi:type="dcterms:W3CDTF">2018-11-05T21:55:00Z</dcterms:modified>
</cp:coreProperties>
</file>