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A0177" w14:textId="54071A60" w:rsidR="005F042A" w:rsidRDefault="00BA23E8" w:rsidP="006305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Supplementary</w:t>
      </w:r>
      <w:r w:rsidR="005F042A">
        <w:rPr>
          <w:rFonts w:ascii="Times New Roman" w:hAnsi="Times New Roman" w:cs="Times New Roman"/>
          <w:b/>
          <w:sz w:val="28"/>
          <w:szCs w:val="28"/>
        </w:rPr>
        <w:t xml:space="preserve"> information</w:t>
      </w:r>
    </w:p>
    <w:p w14:paraId="2FF523C0" w14:textId="77777777" w:rsidR="00616DA1" w:rsidRDefault="00616DA1" w:rsidP="006305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081B7F" w14:textId="77777777" w:rsidR="003E1FDA" w:rsidRDefault="003E1FDA" w:rsidP="003E1F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119">
        <w:rPr>
          <w:rFonts w:ascii="Times New Roman" w:hAnsi="Times New Roman" w:cs="Times New Roman"/>
          <w:b/>
          <w:sz w:val="28"/>
          <w:szCs w:val="28"/>
        </w:rPr>
        <w:t>Deformation induced</w:t>
      </w:r>
      <w:r w:rsidRPr="00817119">
        <w:rPr>
          <w:rFonts w:ascii="Times New Roman" w:hAnsi="Times New Roman" w:cs="Times New Roman"/>
          <w:sz w:val="28"/>
          <w:szCs w:val="28"/>
        </w:rPr>
        <w:t xml:space="preserve"> </w:t>
      </w:r>
      <w:r w:rsidRPr="00817119">
        <w:rPr>
          <w:rFonts w:ascii="Times New Roman" w:hAnsi="Times New Roman" w:cs="Times New Roman"/>
          <w:b/>
          <w:sz w:val="28"/>
          <w:szCs w:val="28"/>
        </w:rPr>
        <w:t xml:space="preserve">intermediate metastable lattice structures facilitate ordered B2 nucleation in a </w:t>
      </w:r>
      <w:r w:rsidRPr="00817119">
        <w:rPr>
          <w:rFonts w:ascii="Times New Roman" w:hAnsi="Times New Roman" w:cs="Times New Roman"/>
          <w:b/>
          <w:i/>
          <w:sz w:val="28"/>
          <w:szCs w:val="28"/>
        </w:rPr>
        <w:t>fcc</w:t>
      </w:r>
      <w:r w:rsidRPr="00817119">
        <w:rPr>
          <w:rFonts w:ascii="Times New Roman" w:hAnsi="Times New Roman" w:cs="Times New Roman"/>
          <w:b/>
          <w:sz w:val="28"/>
          <w:szCs w:val="28"/>
        </w:rPr>
        <w:t>-based high entropy alloy</w:t>
      </w:r>
    </w:p>
    <w:p w14:paraId="13E7C4FE" w14:textId="77777777" w:rsidR="005C2B07" w:rsidRDefault="005C2B07" w:rsidP="00616DA1">
      <w:pPr>
        <w:jc w:val="center"/>
        <w:rPr>
          <w:rFonts w:ascii="Times New Roman" w:hAnsi="Times New Roman" w:cs="Times New Roman"/>
        </w:rPr>
      </w:pPr>
    </w:p>
    <w:p w14:paraId="244C0E9B" w14:textId="15DB94E6" w:rsidR="006305B4" w:rsidRDefault="006305B4" w:rsidP="006305B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Deep Choudhuri</w:t>
      </w:r>
      <w:r w:rsidRPr="006305B4">
        <w:rPr>
          <w:rFonts w:ascii="Times New Roman" w:hAnsi="Times New Roman" w:cs="Times New Roman"/>
          <w:vertAlign w:val="superscript"/>
        </w:rPr>
        <w:t>1,2</w:t>
      </w:r>
      <w:r>
        <w:rPr>
          <w:rFonts w:ascii="Times New Roman" w:hAnsi="Times New Roman" w:cs="Times New Roman"/>
        </w:rPr>
        <w:t xml:space="preserve">* </w:t>
      </w:r>
      <w:r w:rsidR="00C825D3">
        <w:rPr>
          <w:rFonts w:ascii="Times New Roman" w:hAnsi="Times New Roman" w:cs="Times New Roman"/>
        </w:rPr>
        <w:t>Shivakant Shukla</w:t>
      </w:r>
      <w:r w:rsidR="00C825D3" w:rsidRPr="00C825D3">
        <w:rPr>
          <w:rFonts w:ascii="Times New Roman" w:hAnsi="Times New Roman" w:cs="Times New Roman"/>
          <w:vertAlign w:val="superscript"/>
        </w:rPr>
        <w:t>2</w:t>
      </w:r>
      <w:r w:rsidR="00C825D3">
        <w:rPr>
          <w:rFonts w:ascii="Times New Roman" w:hAnsi="Times New Roman" w:cs="Times New Roman"/>
        </w:rPr>
        <w:t xml:space="preserve">, </w:t>
      </w:r>
      <w:r w:rsidR="00CB35AD">
        <w:rPr>
          <w:rFonts w:ascii="Times New Roman" w:hAnsi="Times New Roman" w:cs="Times New Roman"/>
        </w:rPr>
        <w:t>Bharat Gwalani</w:t>
      </w:r>
      <w:r w:rsidR="00CB35AD" w:rsidRPr="00CB35AD">
        <w:rPr>
          <w:rFonts w:ascii="Times New Roman" w:hAnsi="Times New Roman" w:cs="Times New Roman"/>
          <w:vertAlign w:val="superscript"/>
        </w:rPr>
        <w:t>1</w:t>
      </w:r>
      <w:r w:rsidR="00CB35AD">
        <w:rPr>
          <w:rFonts w:ascii="Times New Roman" w:hAnsi="Times New Roman" w:cs="Times New Roman"/>
        </w:rPr>
        <w:t>,</w:t>
      </w:r>
      <w:r w:rsidR="0098705D">
        <w:rPr>
          <w:rFonts w:ascii="Times New Roman" w:hAnsi="Times New Roman" w:cs="Times New Roman"/>
        </w:rPr>
        <w:t xml:space="preserve"> </w:t>
      </w:r>
      <w:r w:rsidR="00BF42AF">
        <w:rPr>
          <w:rFonts w:ascii="Times New Roman" w:hAnsi="Times New Roman" w:cs="Times New Roman"/>
        </w:rPr>
        <w:t xml:space="preserve">Rajarshi </w:t>
      </w:r>
      <w:r w:rsidR="0098705D">
        <w:rPr>
          <w:rFonts w:ascii="Times New Roman" w:hAnsi="Times New Roman" w:cs="Times New Roman"/>
        </w:rPr>
        <w:t>Banerjee</w:t>
      </w:r>
      <w:r w:rsidR="0098705D" w:rsidRPr="006305B4">
        <w:rPr>
          <w:rFonts w:ascii="Times New Roman" w:hAnsi="Times New Roman" w:cs="Times New Roman"/>
          <w:vertAlign w:val="superscript"/>
        </w:rPr>
        <w:t>1,2</w:t>
      </w:r>
      <w:r w:rsidR="0098705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and </w:t>
      </w:r>
      <w:r w:rsidR="00DC0C96">
        <w:rPr>
          <w:rFonts w:ascii="Times New Roman" w:hAnsi="Times New Roman" w:cs="Times New Roman"/>
        </w:rPr>
        <w:t>R.S. Mishra</w:t>
      </w:r>
      <w:r w:rsidR="00DC0C96">
        <w:rPr>
          <w:rFonts w:ascii="Times New Roman" w:hAnsi="Times New Roman" w:cs="Times New Roman"/>
          <w:vertAlign w:val="superscript"/>
        </w:rPr>
        <w:t>1,</w:t>
      </w:r>
      <w:r w:rsidR="0098705D" w:rsidRPr="006305B4">
        <w:rPr>
          <w:rFonts w:ascii="Times New Roman" w:hAnsi="Times New Roman" w:cs="Times New Roman"/>
          <w:vertAlign w:val="superscript"/>
        </w:rPr>
        <w:t>2</w:t>
      </w:r>
    </w:p>
    <w:p w14:paraId="097D5AAD" w14:textId="77777777" w:rsidR="006305B4" w:rsidRDefault="006305B4" w:rsidP="006305B4">
      <w:pPr>
        <w:jc w:val="center"/>
        <w:rPr>
          <w:rFonts w:ascii="Times New Roman" w:hAnsi="Times New Roman" w:cs="Times New Roman"/>
        </w:rPr>
      </w:pPr>
    </w:p>
    <w:p w14:paraId="49FFE42A" w14:textId="7FD996A6" w:rsidR="006305B4" w:rsidRPr="006305B4" w:rsidRDefault="006305B4" w:rsidP="006305B4">
      <w:pPr>
        <w:jc w:val="center"/>
        <w:rPr>
          <w:rFonts w:ascii="Times New Roman" w:hAnsi="Times New Roman" w:cs="Times New Roman"/>
        </w:rPr>
      </w:pPr>
      <w:r w:rsidRPr="006305B4">
        <w:rPr>
          <w:rFonts w:ascii="Times New Roman" w:hAnsi="Times New Roman" w:cs="Times New Roman"/>
          <w:vertAlign w:val="superscript"/>
        </w:rPr>
        <w:t>1</w:t>
      </w:r>
      <w:r w:rsidR="00B034E0">
        <w:rPr>
          <w:rFonts w:ascii="Times New Roman" w:hAnsi="Times New Roman" w:cs="Times New Roman"/>
          <w:vertAlign w:val="superscript"/>
        </w:rPr>
        <w:t xml:space="preserve"> </w:t>
      </w:r>
      <w:r w:rsidRPr="006305B4">
        <w:rPr>
          <w:rFonts w:ascii="Times New Roman" w:hAnsi="Times New Roman" w:cs="Times New Roman"/>
        </w:rPr>
        <w:t>Advanced Materials and Manufacturing Processes Institute, University of North Texas</w:t>
      </w:r>
    </w:p>
    <w:p w14:paraId="78E0FF9D" w14:textId="77777777" w:rsidR="006305B4" w:rsidRPr="006305B4" w:rsidRDefault="006305B4" w:rsidP="006305B4">
      <w:pPr>
        <w:jc w:val="center"/>
        <w:rPr>
          <w:rFonts w:ascii="Times New Roman" w:hAnsi="Times New Roman" w:cs="Times New Roman"/>
        </w:rPr>
      </w:pPr>
      <w:r w:rsidRPr="006305B4">
        <w:rPr>
          <w:rFonts w:ascii="Times New Roman" w:hAnsi="Times New Roman" w:cs="Times New Roman"/>
        </w:rPr>
        <w:t>Denton, TX-76207, USA</w:t>
      </w:r>
    </w:p>
    <w:p w14:paraId="6ABB1A80" w14:textId="58E227FC" w:rsidR="006305B4" w:rsidRPr="006305B4" w:rsidRDefault="00B034E0" w:rsidP="006305B4">
      <w:pPr>
        <w:jc w:val="center"/>
        <w:rPr>
          <w:rFonts w:ascii="Times New Roman" w:hAnsi="Times New Roman" w:cs="Times New Roman"/>
        </w:rPr>
      </w:pPr>
      <w:r w:rsidRPr="00B034E0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Depar</w:t>
      </w:r>
      <w:r w:rsidRPr="006305B4">
        <w:rPr>
          <w:rFonts w:ascii="Times New Roman" w:hAnsi="Times New Roman" w:cs="Times New Roman"/>
        </w:rPr>
        <w:t>tment</w:t>
      </w:r>
      <w:r w:rsidR="006305B4" w:rsidRPr="006305B4">
        <w:rPr>
          <w:rFonts w:ascii="Times New Roman" w:hAnsi="Times New Roman" w:cs="Times New Roman"/>
        </w:rPr>
        <w:t xml:space="preserve"> of Materials Science and Engineering, University of North Texas</w:t>
      </w:r>
    </w:p>
    <w:p w14:paraId="26F49311" w14:textId="77777777" w:rsidR="006305B4" w:rsidRPr="006305B4" w:rsidRDefault="006305B4" w:rsidP="006305B4">
      <w:pPr>
        <w:jc w:val="center"/>
        <w:rPr>
          <w:rFonts w:ascii="Times New Roman" w:hAnsi="Times New Roman" w:cs="Times New Roman"/>
        </w:rPr>
      </w:pPr>
      <w:r w:rsidRPr="006305B4">
        <w:rPr>
          <w:rFonts w:ascii="Times New Roman" w:hAnsi="Times New Roman" w:cs="Times New Roman"/>
        </w:rPr>
        <w:t>Denton, TX-76207, USA</w:t>
      </w:r>
    </w:p>
    <w:p w14:paraId="673E13B2" w14:textId="53868A33" w:rsidR="006305B4" w:rsidRDefault="006305B4" w:rsidP="006305B4">
      <w:pPr>
        <w:jc w:val="center"/>
        <w:rPr>
          <w:rFonts w:ascii="Times New Roman" w:hAnsi="Times New Roman" w:cs="Times New Roman"/>
        </w:rPr>
      </w:pPr>
    </w:p>
    <w:p w14:paraId="6B70AE00" w14:textId="7B5FA085" w:rsidR="006305B4" w:rsidRDefault="006305B4" w:rsidP="00337A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*Corresponding author: </w:t>
      </w:r>
      <w:hyperlink r:id="rId7" w:history="1">
        <w:r w:rsidRPr="00226FD0">
          <w:rPr>
            <w:rStyle w:val="Hyperlink"/>
            <w:rFonts w:ascii="Times New Roman" w:hAnsi="Times New Roman" w:cs="Times New Roman"/>
          </w:rPr>
          <w:t>deep.choudhuri@unt.edu</w:t>
        </w:r>
      </w:hyperlink>
      <w:r>
        <w:rPr>
          <w:rFonts w:ascii="Times New Roman" w:hAnsi="Times New Roman" w:cs="Times New Roman"/>
        </w:rPr>
        <w:t xml:space="preserve"> </w:t>
      </w:r>
    </w:p>
    <w:p w14:paraId="5D540AC1" w14:textId="77777777" w:rsidR="006305B4" w:rsidRDefault="006305B4" w:rsidP="006305B4">
      <w:pPr>
        <w:jc w:val="center"/>
        <w:rPr>
          <w:rFonts w:ascii="Times New Roman" w:hAnsi="Times New Roman" w:cs="Times New Roman"/>
        </w:rPr>
      </w:pPr>
    </w:p>
    <w:p w14:paraId="4005DE51" w14:textId="0CF4B38A" w:rsidR="00BA23E8" w:rsidRDefault="00BA23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2986D2E" w14:textId="5F5D2EBB" w:rsidR="009F0343" w:rsidRDefault="00BA23E8" w:rsidP="00714F8D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8A9795" wp14:editId="0515F42F">
            <wp:extent cx="5943600" cy="38900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-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69387" w14:textId="232DBB52" w:rsidR="00A41C7F" w:rsidRPr="00B36D98" w:rsidRDefault="00A41C7F" w:rsidP="00066411">
      <w:pPr>
        <w:jc w:val="both"/>
        <w:rPr>
          <w:rFonts w:ascii="Times New Roman" w:hAnsi="Times New Roman" w:cs="Times New Roman"/>
        </w:rPr>
      </w:pPr>
      <w:r w:rsidRPr="005915E2">
        <w:rPr>
          <w:rFonts w:ascii="Times New Roman" w:hAnsi="Times New Roman" w:cs="Times New Roman"/>
          <w:b/>
        </w:rPr>
        <w:t xml:space="preserve">Supplementary Figure S1. </w:t>
      </w:r>
      <w:r w:rsidR="00B81C8A" w:rsidRPr="00B81C8A">
        <w:rPr>
          <w:rFonts w:ascii="Times New Roman" w:hAnsi="Times New Roman" w:cs="Times New Roman"/>
        </w:rPr>
        <w:t xml:space="preserve">Microstructure after annealing at </w:t>
      </w:r>
      <w:r w:rsidR="00C141A3">
        <w:rPr>
          <w:rFonts w:ascii="Times New Roman" w:hAnsi="Times New Roman" w:cs="Times New Roman"/>
        </w:rPr>
        <w:t>800˚C</w:t>
      </w:r>
      <w:r w:rsidR="00B81C8A" w:rsidRPr="00B81C8A">
        <w:rPr>
          <w:rFonts w:ascii="Times New Roman" w:hAnsi="Times New Roman" w:cs="Times New Roman"/>
        </w:rPr>
        <w:t xml:space="preserve"> for 50H.</w:t>
      </w:r>
      <w:r w:rsidR="00B81C8A">
        <w:rPr>
          <w:rFonts w:ascii="Times New Roman" w:hAnsi="Times New Roman" w:cs="Times New Roman"/>
          <w:b/>
        </w:rPr>
        <w:t xml:space="preserve"> </w:t>
      </w:r>
      <w:r w:rsidR="00B36D98">
        <w:rPr>
          <w:rFonts w:ascii="Times New Roman" w:hAnsi="Times New Roman" w:cs="Times New Roman"/>
        </w:rPr>
        <w:t>(a) BFTEM showing arrangement of B2 precipitates along the twin boundaries. Inset shows the [</w:t>
      </w:r>
      <w:proofErr w:type="gramStart"/>
      <w:r w:rsidR="00B36D98">
        <w:rPr>
          <w:rFonts w:ascii="Times New Roman" w:hAnsi="Times New Roman" w:cs="Times New Roman"/>
        </w:rPr>
        <w:t>011]</w:t>
      </w:r>
      <w:r w:rsidR="00B36D98" w:rsidRPr="00B81C8A">
        <w:rPr>
          <w:rFonts w:ascii="Times New Roman" w:hAnsi="Times New Roman" w:cs="Times New Roman"/>
          <w:vertAlign w:val="subscript"/>
        </w:rPr>
        <w:t>B</w:t>
      </w:r>
      <w:proofErr w:type="gramEnd"/>
      <w:r w:rsidR="00B36D98" w:rsidRPr="00B81C8A">
        <w:rPr>
          <w:rFonts w:ascii="Times New Roman" w:hAnsi="Times New Roman" w:cs="Times New Roman"/>
          <w:vertAlign w:val="subscript"/>
        </w:rPr>
        <w:t>2</w:t>
      </w:r>
      <w:r w:rsidR="00B36D98">
        <w:rPr>
          <w:rFonts w:ascii="Times New Roman" w:hAnsi="Times New Roman" w:cs="Times New Roman"/>
        </w:rPr>
        <w:t xml:space="preserve"> micro-diffraction pattern from a B2 plate. SADP patterns recorded </w:t>
      </w:r>
      <w:r w:rsidR="00B81C8A">
        <w:rPr>
          <w:rFonts w:ascii="Times New Roman" w:hAnsi="Times New Roman" w:cs="Times New Roman"/>
        </w:rPr>
        <w:t>from different regions show that the B2 plates share both (a) Kurdjumov-Sachs and (c) Nishiyama-Wasserman orientation relationships with the parent fcc phase.</w:t>
      </w:r>
    </w:p>
    <w:p w14:paraId="63E516B0" w14:textId="66A44304" w:rsidR="00BA23E8" w:rsidRDefault="00BA23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6ABCB91" w14:textId="6EE7C6F4" w:rsidR="00BA23E8" w:rsidRDefault="00DC19FC" w:rsidP="00714F8D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CC86CC9" wp14:editId="66EDC8BB">
            <wp:extent cx="5943600" cy="2771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-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11F03" w14:textId="44166D5D" w:rsidR="00A41C7F" w:rsidRPr="007625A6" w:rsidRDefault="00A41C7F" w:rsidP="00066411">
      <w:pPr>
        <w:jc w:val="both"/>
        <w:rPr>
          <w:rFonts w:ascii="Times New Roman" w:hAnsi="Times New Roman" w:cs="Times New Roman"/>
        </w:rPr>
      </w:pPr>
      <w:r w:rsidRPr="005915E2">
        <w:rPr>
          <w:rFonts w:ascii="Times New Roman" w:hAnsi="Times New Roman" w:cs="Times New Roman"/>
          <w:b/>
        </w:rPr>
        <w:t>Supplementary</w:t>
      </w:r>
      <w:r w:rsidR="009E613F" w:rsidRPr="005915E2">
        <w:rPr>
          <w:rFonts w:ascii="Times New Roman" w:hAnsi="Times New Roman" w:cs="Times New Roman"/>
          <w:b/>
        </w:rPr>
        <w:t xml:space="preserve"> Figure S2</w:t>
      </w:r>
      <w:r w:rsidRPr="005915E2">
        <w:rPr>
          <w:rFonts w:ascii="Times New Roman" w:hAnsi="Times New Roman" w:cs="Times New Roman"/>
          <w:b/>
        </w:rPr>
        <w:t xml:space="preserve">. </w:t>
      </w:r>
      <w:r w:rsidR="007625A6" w:rsidRPr="00B81C8A">
        <w:rPr>
          <w:rFonts w:ascii="Times New Roman" w:hAnsi="Times New Roman" w:cs="Times New Roman"/>
        </w:rPr>
        <w:t xml:space="preserve">Microstructure after annealing at </w:t>
      </w:r>
      <w:r w:rsidR="009848F0">
        <w:rPr>
          <w:rFonts w:ascii="Times New Roman" w:hAnsi="Times New Roman" w:cs="Times New Roman"/>
        </w:rPr>
        <w:t>800˚C</w:t>
      </w:r>
      <w:r w:rsidR="007625A6" w:rsidRPr="00B81C8A">
        <w:rPr>
          <w:rFonts w:ascii="Times New Roman" w:hAnsi="Times New Roman" w:cs="Times New Roman"/>
        </w:rPr>
        <w:t xml:space="preserve"> for </w:t>
      </w:r>
      <w:r w:rsidR="007625A6">
        <w:rPr>
          <w:rFonts w:ascii="Times New Roman" w:hAnsi="Times New Roman" w:cs="Times New Roman"/>
        </w:rPr>
        <w:t>0.5</w:t>
      </w:r>
      <w:r w:rsidR="007625A6" w:rsidRPr="00B81C8A">
        <w:rPr>
          <w:rFonts w:ascii="Times New Roman" w:hAnsi="Times New Roman" w:cs="Times New Roman"/>
        </w:rPr>
        <w:t>H</w:t>
      </w:r>
      <w:r w:rsidR="007625A6">
        <w:rPr>
          <w:rFonts w:ascii="Times New Roman" w:hAnsi="Times New Roman" w:cs="Times New Roman"/>
        </w:rPr>
        <w:t xml:space="preserve"> (30 mins)</w:t>
      </w:r>
      <w:r w:rsidR="007625A6" w:rsidRPr="00B81C8A">
        <w:rPr>
          <w:rFonts w:ascii="Times New Roman" w:hAnsi="Times New Roman" w:cs="Times New Roman"/>
        </w:rPr>
        <w:t>.</w:t>
      </w:r>
      <w:r w:rsidR="007625A6">
        <w:rPr>
          <w:rFonts w:ascii="Times New Roman" w:hAnsi="Times New Roman" w:cs="Times New Roman"/>
        </w:rPr>
        <w:t xml:space="preserve"> (a) a DFTEM showing B2 precipitates decorated along the twin boundaries, and (b) a </w:t>
      </w:r>
      <w:r w:rsidR="007625A6" w:rsidRPr="007625A6">
        <w:rPr>
          <w:rFonts w:ascii="Times New Roman" w:hAnsi="Times New Roman" w:cs="Times New Roman"/>
          <w:b/>
        </w:rPr>
        <w:t>g-3g</w:t>
      </w:r>
      <w:r w:rsidR="007625A6">
        <w:rPr>
          <w:rFonts w:ascii="Times New Roman" w:hAnsi="Times New Roman" w:cs="Times New Roman"/>
        </w:rPr>
        <w:t xml:space="preserve"> </w:t>
      </w:r>
      <w:r w:rsidR="007625A6" w:rsidRPr="007625A6">
        <w:rPr>
          <w:rFonts w:ascii="Times New Roman" w:hAnsi="Times New Roman" w:cs="Times New Roman"/>
        </w:rPr>
        <w:t xml:space="preserve">weak-beam DFTEM </w:t>
      </w:r>
      <w:r w:rsidR="007625A6">
        <w:rPr>
          <w:rFonts w:ascii="Times New Roman" w:hAnsi="Times New Roman" w:cs="Times New Roman"/>
        </w:rPr>
        <w:t xml:space="preserve">using </w:t>
      </w:r>
      <w:r w:rsidR="007625A6" w:rsidRPr="00D827DD">
        <w:rPr>
          <w:rFonts w:ascii="Times New Roman" w:hAnsi="Times New Roman" w:cs="Times New Roman"/>
          <w:b/>
        </w:rPr>
        <w:t>g</w:t>
      </w:r>
      <w:r w:rsidR="007625A6">
        <w:rPr>
          <w:rFonts w:ascii="Times New Roman" w:hAnsi="Times New Roman" w:cs="Times New Roman"/>
        </w:rPr>
        <w:t>=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[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b/>
                    <w:bCs/>
                    <w:i/>
                    <w:iCs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1</m:t>
                </m:r>
              </m:e>
            </m:acc>
            <m:r>
              <m:rPr>
                <m:sty m:val="bi"/>
              </m:rPr>
              <w:rPr>
                <w:rFonts w:ascii="Cambria Math" w:hAnsi="Cambria Math" w:cs="Times New Roman"/>
              </w:rPr>
              <m:t>1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b/>
                    <w:bCs/>
                    <w:i/>
                    <w:iCs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1</m:t>
                </m:r>
              </m:e>
            </m:acc>
            <m:r>
              <m:rPr>
                <m:sty m:val="bi"/>
              </m:rPr>
              <w:rPr>
                <w:rFonts w:ascii="Cambria Math" w:hAnsi="Cambria Math" w:cs="Times New Roman"/>
              </w:rPr>
              <m:t>]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</w:rPr>
              <m:t>fcc</m:t>
            </m:r>
          </m:sub>
        </m:sSub>
      </m:oMath>
      <w:r w:rsidR="007625A6">
        <w:rPr>
          <w:rFonts w:ascii="Times New Roman" w:eastAsiaTheme="minorEastAsia" w:hAnsi="Times New Roman" w:cs="Times New Roman"/>
          <w:b/>
          <w:bCs/>
          <w:iCs/>
        </w:rPr>
        <w:t xml:space="preserve"> </w:t>
      </w:r>
      <w:r w:rsidR="007625A6">
        <w:rPr>
          <w:rFonts w:ascii="Times New Roman" w:eastAsiaTheme="minorEastAsia" w:hAnsi="Times New Roman" w:cs="Times New Roman"/>
          <w:bCs/>
          <w:iCs/>
        </w:rPr>
        <w:t>shows the fringes at the B2-fcc interface.</w:t>
      </w:r>
    </w:p>
    <w:p w14:paraId="40A467DB" w14:textId="77777777" w:rsidR="00A41C7F" w:rsidRDefault="00A41C7F" w:rsidP="00714F8D">
      <w:pPr>
        <w:spacing w:line="480" w:lineRule="auto"/>
        <w:rPr>
          <w:rFonts w:ascii="Times New Roman" w:hAnsi="Times New Roman" w:cs="Times New Roman"/>
        </w:rPr>
      </w:pPr>
    </w:p>
    <w:p w14:paraId="5EB1C8E6" w14:textId="65751A83" w:rsidR="00BA23E8" w:rsidRDefault="00BA23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886F033" w14:textId="0219DA37" w:rsidR="00BA23E8" w:rsidRDefault="00C11457" w:rsidP="00714F8D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4D526FB" wp14:editId="35EE86CA">
            <wp:extent cx="5943600" cy="3106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-S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F42C8" w14:textId="1187292B" w:rsidR="00A41C7F" w:rsidRPr="005915E2" w:rsidRDefault="00A41C7F" w:rsidP="00066411">
      <w:pPr>
        <w:jc w:val="both"/>
        <w:rPr>
          <w:rFonts w:ascii="Times New Roman" w:hAnsi="Times New Roman" w:cs="Times New Roman"/>
          <w:b/>
        </w:rPr>
      </w:pPr>
      <w:r w:rsidRPr="005915E2">
        <w:rPr>
          <w:rFonts w:ascii="Times New Roman" w:hAnsi="Times New Roman" w:cs="Times New Roman"/>
          <w:b/>
        </w:rPr>
        <w:t>Supplementary</w:t>
      </w:r>
      <w:r w:rsidR="009E613F" w:rsidRPr="005915E2">
        <w:rPr>
          <w:rFonts w:ascii="Times New Roman" w:hAnsi="Times New Roman" w:cs="Times New Roman"/>
          <w:b/>
        </w:rPr>
        <w:t xml:space="preserve"> Figure S3</w:t>
      </w:r>
      <w:r w:rsidRPr="005915E2">
        <w:rPr>
          <w:rFonts w:ascii="Times New Roman" w:hAnsi="Times New Roman" w:cs="Times New Roman"/>
          <w:b/>
        </w:rPr>
        <w:t xml:space="preserve">. </w:t>
      </w:r>
      <w:r w:rsidR="00DC19FC" w:rsidRPr="00B81C8A">
        <w:rPr>
          <w:rFonts w:ascii="Times New Roman" w:hAnsi="Times New Roman" w:cs="Times New Roman"/>
        </w:rPr>
        <w:t xml:space="preserve">Microstructure after annealing at </w:t>
      </w:r>
      <w:r w:rsidR="009848F0">
        <w:rPr>
          <w:rFonts w:ascii="Times New Roman" w:hAnsi="Times New Roman" w:cs="Times New Roman"/>
        </w:rPr>
        <w:t>800˚C</w:t>
      </w:r>
      <w:r w:rsidR="00DC19FC" w:rsidRPr="00B81C8A">
        <w:rPr>
          <w:rFonts w:ascii="Times New Roman" w:hAnsi="Times New Roman" w:cs="Times New Roman"/>
        </w:rPr>
        <w:t xml:space="preserve"> for </w:t>
      </w:r>
      <w:r w:rsidR="00DC19FC">
        <w:rPr>
          <w:rFonts w:ascii="Times New Roman" w:hAnsi="Times New Roman" w:cs="Times New Roman"/>
        </w:rPr>
        <w:t>0.5</w:t>
      </w:r>
      <w:r w:rsidR="00DC19FC" w:rsidRPr="00B81C8A">
        <w:rPr>
          <w:rFonts w:ascii="Times New Roman" w:hAnsi="Times New Roman" w:cs="Times New Roman"/>
        </w:rPr>
        <w:t>H</w:t>
      </w:r>
      <w:r w:rsidR="00DC19FC">
        <w:rPr>
          <w:rFonts w:ascii="Times New Roman" w:hAnsi="Times New Roman" w:cs="Times New Roman"/>
        </w:rPr>
        <w:t xml:space="preserve"> (30 mins)</w:t>
      </w:r>
      <w:r w:rsidR="00DC19FC" w:rsidRPr="00B81C8A">
        <w:rPr>
          <w:rFonts w:ascii="Times New Roman" w:hAnsi="Times New Roman" w:cs="Times New Roman"/>
        </w:rPr>
        <w:t>.</w:t>
      </w:r>
      <w:r w:rsidR="00D23575">
        <w:rPr>
          <w:rFonts w:ascii="Times New Roman" w:hAnsi="Times New Roman" w:cs="Times New Roman"/>
        </w:rPr>
        <w:t xml:space="preserve"> </w:t>
      </w:r>
      <w:r w:rsidR="00CD2054">
        <w:rPr>
          <w:rFonts w:ascii="Times New Roman" w:hAnsi="Times New Roman" w:cs="Times New Roman"/>
        </w:rPr>
        <w:t>(a) SADP depicting Nishiyama-Wasserman OR between B2 and fcc, and a corresponding HRTEM showing B2 precipitate next to the fcc matrix. The inset in (b) depicts (001) ordering within B2.</w:t>
      </w:r>
    </w:p>
    <w:p w14:paraId="65A40275" w14:textId="77777777" w:rsidR="00A41C7F" w:rsidRDefault="00A41C7F" w:rsidP="00714F8D">
      <w:pPr>
        <w:spacing w:line="480" w:lineRule="auto"/>
        <w:rPr>
          <w:rFonts w:ascii="Times New Roman" w:hAnsi="Times New Roman" w:cs="Times New Roman"/>
        </w:rPr>
      </w:pPr>
    </w:p>
    <w:p w14:paraId="304E7C32" w14:textId="4DFF6640" w:rsidR="00BA23E8" w:rsidRDefault="00BA23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A028827" w14:textId="5EB1CB4B" w:rsidR="00BA23E8" w:rsidRDefault="00BA23E8" w:rsidP="00714F8D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AF2B0C2" wp14:editId="28B7434E">
            <wp:extent cx="5943600" cy="4738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-S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24157" w14:textId="6E095A2E" w:rsidR="00A41C7F" w:rsidRDefault="00A41C7F" w:rsidP="00066411">
      <w:pPr>
        <w:jc w:val="both"/>
        <w:rPr>
          <w:rFonts w:ascii="Times New Roman" w:hAnsi="Times New Roman" w:cs="Times New Roman"/>
        </w:rPr>
      </w:pPr>
      <w:r w:rsidRPr="005915E2">
        <w:rPr>
          <w:rFonts w:ascii="Times New Roman" w:hAnsi="Times New Roman" w:cs="Times New Roman"/>
          <w:b/>
        </w:rPr>
        <w:t>Supplementary</w:t>
      </w:r>
      <w:r w:rsidR="009E613F" w:rsidRPr="005915E2">
        <w:rPr>
          <w:rFonts w:ascii="Times New Roman" w:hAnsi="Times New Roman" w:cs="Times New Roman"/>
          <w:b/>
        </w:rPr>
        <w:t xml:space="preserve"> Figure S4</w:t>
      </w:r>
      <w:r w:rsidRPr="005915E2">
        <w:rPr>
          <w:rFonts w:ascii="Times New Roman" w:hAnsi="Times New Roman" w:cs="Times New Roman"/>
          <w:b/>
        </w:rPr>
        <w:t xml:space="preserve">. </w:t>
      </w:r>
      <w:r w:rsidR="009F7AC5">
        <w:rPr>
          <w:rFonts w:ascii="Times New Roman" w:hAnsi="Times New Roman" w:cs="Times New Roman"/>
        </w:rPr>
        <w:t xml:space="preserve">STEM-EDS results </w:t>
      </w:r>
      <w:r w:rsidR="00D23575">
        <w:rPr>
          <w:rFonts w:ascii="Times New Roman" w:hAnsi="Times New Roman" w:cs="Times New Roman"/>
        </w:rPr>
        <w:t>of</w:t>
      </w:r>
      <w:r w:rsidR="009F7AC5">
        <w:rPr>
          <w:rFonts w:ascii="Times New Roman" w:hAnsi="Times New Roman" w:cs="Times New Roman"/>
        </w:rPr>
        <w:t xml:space="preserve"> (a) elemental map of the cold-rolled microstructure, and line profiles across B2 precipitates after (b) 0.5H (30</w:t>
      </w:r>
      <w:r w:rsidR="00D23575">
        <w:rPr>
          <w:rFonts w:ascii="Times New Roman" w:hAnsi="Times New Roman" w:cs="Times New Roman"/>
        </w:rPr>
        <w:t xml:space="preserve"> </w:t>
      </w:r>
      <w:r w:rsidR="009F7AC5">
        <w:rPr>
          <w:rFonts w:ascii="Times New Roman" w:hAnsi="Times New Roman" w:cs="Times New Roman"/>
        </w:rPr>
        <w:t xml:space="preserve">mins) and (c) 50H of annealing at </w:t>
      </w:r>
      <w:r w:rsidR="008C0A75">
        <w:rPr>
          <w:rFonts w:ascii="Times New Roman" w:hAnsi="Times New Roman" w:cs="Times New Roman"/>
        </w:rPr>
        <w:t>800˚C</w:t>
      </w:r>
      <w:r w:rsidR="009F7AC5">
        <w:rPr>
          <w:rFonts w:ascii="Times New Roman" w:hAnsi="Times New Roman" w:cs="Times New Roman"/>
        </w:rPr>
        <w:t>.</w:t>
      </w:r>
    </w:p>
    <w:p w14:paraId="4B4DF2B0" w14:textId="77777777" w:rsidR="00647161" w:rsidRDefault="00647161">
      <w:pPr>
        <w:rPr>
          <w:rFonts w:ascii="Times New Roman" w:hAnsi="Times New Roman" w:cs="Times New Roman"/>
        </w:rPr>
        <w:sectPr w:rsidR="00647161" w:rsidSect="00825923">
          <w:head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974192" w14:textId="0E3967C0" w:rsidR="00647161" w:rsidRDefault="00647161">
      <w:pPr>
        <w:rPr>
          <w:rFonts w:ascii="Times New Roman" w:hAnsi="Times New Roman" w:cs="Times New Roman"/>
        </w:rPr>
      </w:pPr>
    </w:p>
    <w:p w14:paraId="13B11E35" w14:textId="6E9903CE" w:rsidR="00647161" w:rsidRPr="00817119" w:rsidRDefault="00647161" w:rsidP="00647161">
      <w:pPr>
        <w:spacing w:after="240"/>
        <w:jc w:val="both"/>
        <w:rPr>
          <w:rFonts w:ascii="Times New Roman" w:hAnsi="Times New Roman" w:cs="Times New Roman"/>
        </w:rPr>
      </w:pPr>
      <w:r w:rsidRPr="00817119">
        <w:rPr>
          <w:rFonts w:ascii="Times New Roman" w:hAnsi="Times New Roman" w:cs="Times New Roman"/>
          <w:b/>
        </w:rPr>
        <w:t>Supplementary Table 1.</w:t>
      </w:r>
      <w:r w:rsidRPr="00817119">
        <w:rPr>
          <w:rFonts w:ascii="Times New Roman" w:hAnsi="Times New Roman" w:cs="Times New Roman"/>
        </w:rPr>
        <w:t xml:space="preserve"> B2 composition in </w:t>
      </w:r>
      <w:proofErr w:type="gramStart"/>
      <w:r w:rsidRPr="00817119">
        <w:rPr>
          <w:rFonts w:ascii="Times New Roman" w:hAnsi="Times New Roman" w:cs="Times New Roman"/>
        </w:rPr>
        <w:t>at.%</w:t>
      </w:r>
      <w:proofErr w:type="gramEnd"/>
      <w:r w:rsidRPr="00817119">
        <w:rPr>
          <w:rFonts w:ascii="Times New Roman" w:hAnsi="Times New Roman" w:cs="Times New Roman"/>
        </w:rPr>
        <w:t xml:space="preserve"> at different stages of annealing.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56"/>
        <w:gridCol w:w="756"/>
        <w:gridCol w:w="790"/>
        <w:gridCol w:w="756"/>
        <w:gridCol w:w="790"/>
        <w:gridCol w:w="756"/>
        <w:gridCol w:w="790"/>
        <w:gridCol w:w="756"/>
        <w:gridCol w:w="790"/>
        <w:gridCol w:w="756"/>
        <w:gridCol w:w="790"/>
      </w:tblGrid>
      <w:tr w:rsidR="00647161" w:rsidRPr="00817119" w14:paraId="127B32B9" w14:textId="77777777" w:rsidTr="00647161">
        <w:trPr>
          <w:trHeight w:val="300"/>
        </w:trPr>
        <w:tc>
          <w:tcPr>
            <w:tcW w:w="0" w:type="auto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A8A653" w14:textId="77777777" w:rsidR="00647161" w:rsidRPr="00817119" w:rsidRDefault="00647161" w:rsidP="006471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019CF0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Al</w:t>
            </w:r>
          </w:p>
        </w:tc>
        <w:tc>
          <w:tcPr>
            <w:tcW w:w="0" w:type="auto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EE746A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</w:t>
            </w:r>
          </w:p>
        </w:tc>
        <w:tc>
          <w:tcPr>
            <w:tcW w:w="0" w:type="auto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4B616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Cr</w:t>
            </w:r>
          </w:p>
        </w:tc>
        <w:tc>
          <w:tcPr>
            <w:tcW w:w="0" w:type="auto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A50F2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Fe</w:t>
            </w:r>
          </w:p>
        </w:tc>
        <w:tc>
          <w:tcPr>
            <w:tcW w:w="0" w:type="auto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001D92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Ni</w:t>
            </w:r>
          </w:p>
        </w:tc>
      </w:tr>
      <w:tr w:rsidR="00647161" w:rsidRPr="00817119" w14:paraId="001D48BD" w14:textId="77777777" w:rsidTr="0064716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559E07" w14:textId="6F3EB112" w:rsidR="00647161" w:rsidRPr="00817119" w:rsidRDefault="00647161" w:rsidP="00F130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b/>
                <w:color w:val="000000"/>
              </w:rPr>
              <w:t>Time (H)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9C3C93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817119">
              <w:rPr>
                <w:rFonts w:ascii="Times New Roman" w:eastAsia="Times New Roman" w:hAnsi="Times New Roman" w:cs="Times New Roman"/>
                <w:b/>
                <w:color w:val="000000"/>
              </w:rPr>
              <w:t>Avg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C9891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817119">
              <w:rPr>
                <w:rFonts w:ascii="Times New Roman" w:eastAsia="Times New Roman" w:hAnsi="Times New Roman" w:cs="Times New Roman"/>
                <w:b/>
                <w:color w:val="000000"/>
              </w:rPr>
              <w:t>Stdev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0598E3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817119">
              <w:rPr>
                <w:rFonts w:ascii="Times New Roman" w:eastAsia="Times New Roman" w:hAnsi="Times New Roman" w:cs="Times New Roman"/>
                <w:b/>
                <w:color w:val="000000"/>
              </w:rPr>
              <w:t>Avg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72EBA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817119">
              <w:rPr>
                <w:rFonts w:ascii="Times New Roman" w:eastAsia="Times New Roman" w:hAnsi="Times New Roman" w:cs="Times New Roman"/>
                <w:b/>
                <w:color w:val="000000"/>
              </w:rPr>
              <w:t>Stdev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5895DA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817119">
              <w:rPr>
                <w:rFonts w:ascii="Times New Roman" w:eastAsia="Times New Roman" w:hAnsi="Times New Roman" w:cs="Times New Roman"/>
                <w:b/>
                <w:color w:val="000000"/>
              </w:rPr>
              <w:t>Avg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797E79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817119">
              <w:rPr>
                <w:rFonts w:ascii="Times New Roman" w:eastAsia="Times New Roman" w:hAnsi="Times New Roman" w:cs="Times New Roman"/>
                <w:b/>
                <w:color w:val="000000"/>
              </w:rPr>
              <w:t>Stdev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5BD3A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817119">
              <w:rPr>
                <w:rFonts w:ascii="Times New Roman" w:eastAsia="Times New Roman" w:hAnsi="Times New Roman" w:cs="Times New Roman"/>
                <w:b/>
                <w:color w:val="000000"/>
              </w:rPr>
              <w:t>Avg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6928AC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817119">
              <w:rPr>
                <w:rFonts w:ascii="Times New Roman" w:eastAsia="Times New Roman" w:hAnsi="Times New Roman" w:cs="Times New Roman"/>
                <w:b/>
                <w:color w:val="000000"/>
              </w:rPr>
              <w:t>Stdev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A16B8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817119">
              <w:rPr>
                <w:rFonts w:ascii="Times New Roman" w:eastAsia="Times New Roman" w:hAnsi="Times New Roman" w:cs="Times New Roman"/>
                <w:b/>
                <w:color w:val="000000"/>
              </w:rPr>
              <w:t>Avg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564837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817119">
              <w:rPr>
                <w:rFonts w:ascii="Times New Roman" w:eastAsia="Times New Roman" w:hAnsi="Times New Roman" w:cs="Times New Roman"/>
                <w:b/>
                <w:color w:val="000000"/>
              </w:rPr>
              <w:t>Stdev</w:t>
            </w:r>
            <w:proofErr w:type="spellEnd"/>
          </w:p>
        </w:tc>
      </w:tr>
      <w:tr w:rsidR="00647161" w:rsidRPr="00817119" w14:paraId="739062B0" w14:textId="77777777" w:rsidTr="0064716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11A51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1B7F9A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color w:val="000000"/>
              </w:rPr>
              <w:t>3.90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AF942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color w:val="000000"/>
              </w:rPr>
              <w:t>1.27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39294D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color w:val="000000"/>
              </w:rPr>
              <w:t>22.55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24985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color w:val="000000"/>
              </w:rPr>
              <w:t>3.00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B7402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color w:val="000000"/>
              </w:rPr>
              <w:t>22.55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E3630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color w:val="000000"/>
              </w:rPr>
              <w:t>3.00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919186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color w:val="000000"/>
              </w:rPr>
              <w:t>13.17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8A377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color w:val="000000"/>
              </w:rPr>
              <w:t>1.83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F3C147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color w:val="000000"/>
              </w:rPr>
              <w:t>55.20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AB1B6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color w:val="000000"/>
              </w:rPr>
              <w:t>3.47</w:t>
            </w:r>
          </w:p>
        </w:tc>
      </w:tr>
      <w:tr w:rsidR="00647161" w:rsidRPr="00647161" w14:paraId="4622FA53" w14:textId="77777777" w:rsidTr="0064716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F666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2C74F4B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color w:val="000000"/>
              </w:rPr>
              <w:t>18.94</w:t>
            </w:r>
          </w:p>
        </w:tc>
        <w:tc>
          <w:tcPr>
            <w:tcW w:w="0" w:type="auto"/>
            <w:tcBorders>
              <w:top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9B879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color w:val="000000"/>
              </w:rPr>
              <w:t>0.98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0866FE0F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color w:val="000000"/>
              </w:rPr>
              <w:t>14.30</w:t>
            </w:r>
          </w:p>
        </w:tc>
        <w:tc>
          <w:tcPr>
            <w:tcW w:w="0" w:type="auto"/>
            <w:tcBorders>
              <w:top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D41EA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color w:val="000000"/>
              </w:rPr>
              <w:t>1.76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D469E40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color w:val="000000"/>
              </w:rPr>
              <w:t>2.03</w:t>
            </w:r>
          </w:p>
        </w:tc>
        <w:tc>
          <w:tcPr>
            <w:tcW w:w="0" w:type="auto"/>
            <w:tcBorders>
              <w:top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1DAFD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color w:val="000000"/>
              </w:rPr>
              <w:t>0.58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8AAD84D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color w:val="000000"/>
              </w:rPr>
              <w:t>9.20</w:t>
            </w:r>
          </w:p>
        </w:tc>
        <w:tc>
          <w:tcPr>
            <w:tcW w:w="0" w:type="auto"/>
            <w:tcBorders>
              <w:top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8EB3F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color w:val="000000"/>
              </w:rPr>
              <w:t>1.37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BA5B1AC" w14:textId="77777777" w:rsidR="00647161" w:rsidRPr="00817119" w:rsidRDefault="00647161" w:rsidP="0064716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color w:val="000000"/>
              </w:rPr>
              <w:t>55.53</w:t>
            </w:r>
          </w:p>
        </w:tc>
        <w:tc>
          <w:tcPr>
            <w:tcW w:w="0" w:type="auto"/>
            <w:tcBorders>
              <w:top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9DC889" w14:textId="77777777" w:rsidR="00647161" w:rsidRPr="00647161" w:rsidRDefault="00647161" w:rsidP="0064716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17119">
              <w:rPr>
                <w:rFonts w:ascii="Times New Roman" w:eastAsia="Times New Roman" w:hAnsi="Times New Roman" w:cs="Times New Roman"/>
                <w:color w:val="000000"/>
              </w:rPr>
              <w:t>1.87</w:t>
            </w:r>
          </w:p>
        </w:tc>
      </w:tr>
    </w:tbl>
    <w:p w14:paraId="469A79BE" w14:textId="77777777" w:rsidR="00647161" w:rsidRDefault="00647161" w:rsidP="00647161">
      <w:pPr>
        <w:spacing w:after="240"/>
        <w:jc w:val="center"/>
        <w:rPr>
          <w:rFonts w:ascii="Times New Roman" w:hAnsi="Times New Roman" w:cs="Times New Roman"/>
        </w:rPr>
      </w:pPr>
    </w:p>
    <w:p w14:paraId="2D1D996B" w14:textId="77777777" w:rsidR="00647161" w:rsidRDefault="00647161" w:rsidP="00066411">
      <w:pPr>
        <w:jc w:val="both"/>
        <w:rPr>
          <w:rFonts w:ascii="Times New Roman" w:hAnsi="Times New Roman" w:cs="Times New Roman"/>
        </w:rPr>
      </w:pPr>
    </w:p>
    <w:p w14:paraId="1CA6F73A" w14:textId="77777777" w:rsidR="00647161" w:rsidRPr="009F7AC5" w:rsidRDefault="00647161" w:rsidP="00066411">
      <w:pPr>
        <w:jc w:val="both"/>
        <w:rPr>
          <w:rFonts w:ascii="Times New Roman" w:hAnsi="Times New Roman" w:cs="Times New Roman"/>
        </w:rPr>
      </w:pPr>
    </w:p>
    <w:p w14:paraId="65D0F7E0" w14:textId="77777777" w:rsidR="00A41C7F" w:rsidRPr="009F0343" w:rsidRDefault="00A41C7F" w:rsidP="00714F8D">
      <w:pPr>
        <w:spacing w:line="480" w:lineRule="auto"/>
        <w:rPr>
          <w:rFonts w:ascii="Times New Roman" w:hAnsi="Times New Roman" w:cs="Times New Roman"/>
        </w:rPr>
      </w:pPr>
      <w:bookmarkStart w:id="0" w:name="_GoBack"/>
      <w:bookmarkEnd w:id="0"/>
    </w:p>
    <w:sectPr w:rsidR="00A41C7F" w:rsidRPr="009F0343" w:rsidSect="0064716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23020" w14:textId="77777777" w:rsidR="00711663" w:rsidRDefault="00711663" w:rsidP="009D0204">
      <w:r>
        <w:separator/>
      </w:r>
    </w:p>
  </w:endnote>
  <w:endnote w:type="continuationSeparator" w:id="0">
    <w:p w14:paraId="23FF5647" w14:textId="77777777" w:rsidR="00711663" w:rsidRDefault="00711663" w:rsidP="009D0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9DB25" w14:textId="77777777" w:rsidR="00711663" w:rsidRDefault="00711663" w:rsidP="009D0204">
      <w:r>
        <w:separator/>
      </w:r>
    </w:p>
  </w:footnote>
  <w:footnote w:type="continuationSeparator" w:id="0">
    <w:p w14:paraId="09CEF1F4" w14:textId="77777777" w:rsidR="00711663" w:rsidRDefault="00711663" w:rsidP="009D02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9836A" w14:textId="3ACCEE48" w:rsidR="009D0204" w:rsidRPr="009D0204" w:rsidRDefault="009D0204" w:rsidP="009D0204">
    <w:pPr>
      <w:pStyle w:val="Header"/>
      <w:jc w:val="right"/>
      <w:rPr>
        <w:rFonts w:ascii="Arial" w:hAnsi="Arial" w:cs="Arial"/>
        <w:b/>
      </w:rPr>
    </w:pPr>
    <w:r w:rsidRPr="009D0204">
      <w:rPr>
        <w:rFonts w:ascii="Arial" w:hAnsi="Arial" w:cs="Arial"/>
        <w:b/>
      </w:rPr>
      <w:t xml:space="preserve">Prepared for </w:t>
    </w:r>
    <w:r w:rsidR="005032D4">
      <w:rPr>
        <w:rFonts w:ascii="Arial" w:hAnsi="Arial" w:cs="Arial"/>
        <w:b/>
      </w:rPr>
      <w:t>Materials Research Letters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7328"/>
    <w:multiLevelType w:val="hybridMultilevel"/>
    <w:tmpl w:val="20D4C6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91C42"/>
    <w:multiLevelType w:val="hybridMultilevel"/>
    <w:tmpl w:val="B36CA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E3654"/>
    <w:multiLevelType w:val="hybridMultilevel"/>
    <w:tmpl w:val="054EE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C12F7F"/>
    <w:multiLevelType w:val="hybridMultilevel"/>
    <w:tmpl w:val="926E3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442EFF"/>
    <w:multiLevelType w:val="hybridMultilevel"/>
    <w:tmpl w:val="534E3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BA2007"/>
    <w:multiLevelType w:val="hybridMultilevel"/>
    <w:tmpl w:val="C7BC2C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D88"/>
    <w:rsid w:val="000058D2"/>
    <w:rsid w:val="000060A2"/>
    <w:rsid w:val="00011CF0"/>
    <w:rsid w:val="00020102"/>
    <w:rsid w:val="00022FC5"/>
    <w:rsid w:val="00027325"/>
    <w:rsid w:val="000274BD"/>
    <w:rsid w:val="0003348A"/>
    <w:rsid w:val="00033544"/>
    <w:rsid w:val="00034640"/>
    <w:rsid w:val="00034A09"/>
    <w:rsid w:val="00034EA4"/>
    <w:rsid w:val="00042621"/>
    <w:rsid w:val="00042ABF"/>
    <w:rsid w:val="00056BFD"/>
    <w:rsid w:val="000628AB"/>
    <w:rsid w:val="00066411"/>
    <w:rsid w:val="0006661B"/>
    <w:rsid w:val="0007146A"/>
    <w:rsid w:val="00071CAD"/>
    <w:rsid w:val="000752FE"/>
    <w:rsid w:val="0008015B"/>
    <w:rsid w:val="0008041F"/>
    <w:rsid w:val="00081447"/>
    <w:rsid w:val="00083542"/>
    <w:rsid w:val="00085071"/>
    <w:rsid w:val="00085105"/>
    <w:rsid w:val="00087E3F"/>
    <w:rsid w:val="0009050B"/>
    <w:rsid w:val="000909A0"/>
    <w:rsid w:val="00092D0D"/>
    <w:rsid w:val="00093762"/>
    <w:rsid w:val="00093CF7"/>
    <w:rsid w:val="000A2C60"/>
    <w:rsid w:val="000A2EF2"/>
    <w:rsid w:val="000A72F4"/>
    <w:rsid w:val="000B3584"/>
    <w:rsid w:val="000B390D"/>
    <w:rsid w:val="000B3A64"/>
    <w:rsid w:val="000B5932"/>
    <w:rsid w:val="000B6166"/>
    <w:rsid w:val="000C3027"/>
    <w:rsid w:val="000D101F"/>
    <w:rsid w:val="000D1410"/>
    <w:rsid w:val="000D1C1C"/>
    <w:rsid w:val="000E15A6"/>
    <w:rsid w:val="000E41B5"/>
    <w:rsid w:val="000E57F3"/>
    <w:rsid w:val="000F24BD"/>
    <w:rsid w:val="000F7695"/>
    <w:rsid w:val="00106C6C"/>
    <w:rsid w:val="00120D54"/>
    <w:rsid w:val="0012262C"/>
    <w:rsid w:val="0013271C"/>
    <w:rsid w:val="001376FD"/>
    <w:rsid w:val="001416EB"/>
    <w:rsid w:val="0014470F"/>
    <w:rsid w:val="00145E1F"/>
    <w:rsid w:val="00147083"/>
    <w:rsid w:val="0014729E"/>
    <w:rsid w:val="001521B1"/>
    <w:rsid w:val="00153877"/>
    <w:rsid w:val="0015602F"/>
    <w:rsid w:val="0015681B"/>
    <w:rsid w:val="00157A30"/>
    <w:rsid w:val="001613A7"/>
    <w:rsid w:val="00161435"/>
    <w:rsid w:val="00165FA1"/>
    <w:rsid w:val="001715BC"/>
    <w:rsid w:val="00172E31"/>
    <w:rsid w:val="001756A8"/>
    <w:rsid w:val="00175B4E"/>
    <w:rsid w:val="00180D99"/>
    <w:rsid w:val="001812EF"/>
    <w:rsid w:val="001863B5"/>
    <w:rsid w:val="0018705B"/>
    <w:rsid w:val="001A419B"/>
    <w:rsid w:val="001A4A9C"/>
    <w:rsid w:val="001B2D81"/>
    <w:rsid w:val="001B3929"/>
    <w:rsid w:val="001B4382"/>
    <w:rsid w:val="001C19DD"/>
    <w:rsid w:val="001D1219"/>
    <w:rsid w:val="001D37EE"/>
    <w:rsid w:val="001D4646"/>
    <w:rsid w:val="001D5AAF"/>
    <w:rsid w:val="001D785C"/>
    <w:rsid w:val="001F45DE"/>
    <w:rsid w:val="001F4DF0"/>
    <w:rsid w:val="001F5E26"/>
    <w:rsid w:val="00200EE6"/>
    <w:rsid w:val="00210282"/>
    <w:rsid w:val="00210917"/>
    <w:rsid w:val="00216F19"/>
    <w:rsid w:val="00221D34"/>
    <w:rsid w:val="00223A03"/>
    <w:rsid w:val="0023251A"/>
    <w:rsid w:val="00232DD5"/>
    <w:rsid w:val="00233073"/>
    <w:rsid w:val="0024770C"/>
    <w:rsid w:val="00260EBB"/>
    <w:rsid w:val="0026194F"/>
    <w:rsid w:val="002629F0"/>
    <w:rsid w:val="00265FAF"/>
    <w:rsid w:val="00266B78"/>
    <w:rsid w:val="00272BD2"/>
    <w:rsid w:val="00274773"/>
    <w:rsid w:val="00281DA3"/>
    <w:rsid w:val="00284C23"/>
    <w:rsid w:val="00290089"/>
    <w:rsid w:val="002940B4"/>
    <w:rsid w:val="002955A2"/>
    <w:rsid w:val="00297E41"/>
    <w:rsid w:val="002A761F"/>
    <w:rsid w:val="002B1D2E"/>
    <w:rsid w:val="002B3076"/>
    <w:rsid w:val="002B3D7A"/>
    <w:rsid w:val="002C4F5F"/>
    <w:rsid w:val="002D2199"/>
    <w:rsid w:val="002D27D3"/>
    <w:rsid w:val="002E017D"/>
    <w:rsid w:val="002E770E"/>
    <w:rsid w:val="002F3FB2"/>
    <w:rsid w:val="002F43B6"/>
    <w:rsid w:val="002F520A"/>
    <w:rsid w:val="002F7B4F"/>
    <w:rsid w:val="00307263"/>
    <w:rsid w:val="0031048E"/>
    <w:rsid w:val="00314205"/>
    <w:rsid w:val="003166EC"/>
    <w:rsid w:val="003301BD"/>
    <w:rsid w:val="00332DFD"/>
    <w:rsid w:val="00335AF9"/>
    <w:rsid w:val="00336C4C"/>
    <w:rsid w:val="003374D4"/>
    <w:rsid w:val="00337ADC"/>
    <w:rsid w:val="00341AE8"/>
    <w:rsid w:val="00344433"/>
    <w:rsid w:val="00352F48"/>
    <w:rsid w:val="00355907"/>
    <w:rsid w:val="0036123E"/>
    <w:rsid w:val="0036204A"/>
    <w:rsid w:val="00362D43"/>
    <w:rsid w:val="00363E70"/>
    <w:rsid w:val="00375A37"/>
    <w:rsid w:val="00376393"/>
    <w:rsid w:val="0038198C"/>
    <w:rsid w:val="0038612E"/>
    <w:rsid w:val="00391F64"/>
    <w:rsid w:val="0039278C"/>
    <w:rsid w:val="00394E36"/>
    <w:rsid w:val="003A5A74"/>
    <w:rsid w:val="003A5FE4"/>
    <w:rsid w:val="003A6936"/>
    <w:rsid w:val="003B053C"/>
    <w:rsid w:val="003B1E30"/>
    <w:rsid w:val="003B3BA5"/>
    <w:rsid w:val="003B5DD5"/>
    <w:rsid w:val="003B6ED1"/>
    <w:rsid w:val="003B6F74"/>
    <w:rsid w:val="003C51E8"/>
    <w:rsid w:val="003C5C8B"/>
    <w:rsid w:val="003C78D5"/>
    <w:rsid w:val="003D0664"/>
    <w:rsid w:val="003D4378"/>
    <w:rsid w:val="003D53EB"/>
    <w:rsid w:val="003D75B7"/>
    <w:rsid w:val="003E1FDA"/>
    <w:rsid w:val="003E284C"/>
    <w:rsid w:val="003F35D3"/>
    <w:rsid w:val="003F5C45"/>
    <w:rsid w:val="003F706A"/>
    <w:rsid w:val="003F72FB"/>
    <w:rsid w:val="00403BDD"/>
    <w:rsid w:val="004119C1"/>
    <w:rsid w:val="0041518B"/>
    <w:rsid w:val="004155E6"/>
    <w:rsid w:val="0042755C"/>
    <w:rsid w:val="00427BD9"/>
    <w:rsid w:val="0043138A"/>
    <w:rsid w:val="004317A3"/>
    <w:rsid w:val="0043599D"/>
    <w:rsid w:val="00435CD9"/>
    <w:rsid w:val="00437DBF"/>
    <w:rsid w:val="0044447F"/>
    <w:rsid w:val="00445E55"/>
    <w:rsid w:val="00446488"/>
    <w:rsid w:val="004517B4"/>
    <w:rsid w:val="00460F34"/>
    <w:rsid w:val="00461A58"/>
    <w:rsid w:val="00462B08"/>
    <w:rsid w:val="00466D27"/>
    <w:rsid w:val="0047780D"/>
    <w:rsid w:val="00480D97"/>
    <w:rsid w:val="00485C51"/>
    <w:rsid w:val="004A1609"/>
    <w:rsid w:val="004A2167"/>
    <w:rsid w:val="004A7B6E"/>
    <w:rsid w:val="004B43C4"/>
    <w:rsid w:val="004B6324"/>
    <w:rsid w:val="004B7966"/>
    <w:rsid w:val="004C0B1C"/>
    <w:rsid w:val="004C47A5"/>
    <w:rsid w:val="004C5500"/>
    <w:rsid w:val="004C698B"/>
    <w:rsid w:val="004D293C"/>
    <w:rsid w:val="004D31A5"/>
    <w:rsid w:val="004E5640"/>
    <w:rsid w:val="004E5B5C"/>
    <w:rsid w:val="004F13E3"/>
    <w:rsid w:val="004F2D3E"/>
    <w:rsid w:val="004F3B6F"/>
    <w:rsid w:val="004F4519"/>
    <w:rsid w:val="004F7012"/>
    <w:rsid w:val="005032D4"/>
    <w:rsid w:val="00505E4A"/>
    <w:rsid w:val="005111FB"/>
    <w:rsid w:val="00511A44"/>
    <w:rsid w:val="00515203"/>
    <w:rsid w:val="00521C72"/>
    <w:rsid w:val="00523743"/>
    <w:rsid w:val="00527FD6"/>
    <w:rsid w:val="00530567"/>
    <w:rsid w:val="005319C3"/>
    <w:rsid w:val="005336F1"/>
    <w:rsid w:val="0053413D"/>
    <w:rsid w:val="00543600"/>
    <w:rsid w:val="00553C98"/>
    <w:rsid w:val="00555C74"/>
    <w:rsid w:val="00556ED3"/>
    <w:rsid w:val="005638AD"/>
    <w:rsid w:val="00563A2E"/>
    <w:rsid w:val="0057151E"/>
    <w:rsid w:val="00577D9D"/>
    <w:rsid w:val="00584F72"/>
    <w:rsid w:val="00585769"/>
    <w:rsid w:val="0059063B"/>
    <w:rsid w:val="00590D29"/>
    <w:rsid w:val="005915E2"/>
    <w:rsid w:val="00591811"/>
    <w:rsid w:val="00595511"/>
    <w:rsid w:val="00595F6F"/>
    <w:rsid w:val="005969B0"/>
    <w:rsid w:val="005A1A3A"/>
    <w:rsid w:val="005A5262"/>
    <w:rsid w:val="005A5666"/>
    <w:rsid w:val="005B5CEF"/>
    <w:rsid w:val="005C2B07"/>
    <w:rsid w:val="005C45AA"/>
    <w:rsid w:val="005C6C42"/>
    <w:rsid w:val="005D0368"/>
    <w:rsid w:val="005D6B85"/>
    <w:rsid w:val="005E212A"/>
    <w:rsid w:val="005E5137"/>
    <w:rsid w:val="005E53D6"/>
    <w:rsid w:val="005E72ED"/>
    <w:rsid w:val="005F042A"/>
    <w:rsid w:val="005F3F71"/>
    <w:rsid w:val="00600C7D"/>
    <w:rsid w:val="00605839"/>
    <w:rsid w:val="00611607"/>
    <w:rsid w:val="00613632"/>
    <w:rsid w:val="00613B66"/>
    <w:rsid w:val="006144AB"/>
    <w:rsid w:val="00616DA1"/>
    <w:rsid w:val="0062274C"/>
    <w:rsid w:val="00627EA8"/>
    <w:rsid w:val="006305B4"/>
    <w:rsid w:val="0063305D"/>
    <w:rsid w:val="00634346"/>
    <w:rsid w:val="00637649"/>
    <w:rsid w:val="00641B4D"/>
    <w:rsid w:val="00642BC3"/>
    <w:rsid w:val="00647161"/>
    <w:rsid w:val="00652552"/>
    <w:rsid w:val="006578A9"/>
    <w:rsid w:val="00661BD6"/>
    <w:rsid w:val="006647E6"/>
    <w:rsid w:val="0066493D"/>
    <w:rsid w:val="00667401"/>
    <w:rsid w:val="0067416A"/>
    <w:rsid w:val="00674D3E"/>
    <w:rsid w:val="00680F4C"/>
    <w:rsid w:val="00681062"/>
    <w:rsid w:val="00691173"/>
    <w:rsid w:val="006A5C31"/>
    <w:rsid w:val="006B79FB"/>
    <w:rsid w:val="006B7D8E"/>
    <w:rsid w:val="006C162F"/>
    <w:rsid w:val="006C37A9"/>
    <w:rsid w:val="006D1339"/>
    <w:rsid w:val="006D4381"/>
    <w:rsid w:val="006E200F"/>
    <w:rsid w:val="006E4211"/>
    <w:rsid w:val="006F3E52"/>
    <w:rsid w:val="006F52DF"/>
    <w:rsid w:val="006F6E80"/>
    <w:rsid w:val="006F758B"/>
    <w:rsid w:val="006F7E78"/>
    <w:rsid w:val="00711663"/>
    <w:rsid w:val="00714F8D"/>
    <w:rsid w:val="00721668"/>
    <w:rsid w:val="00721C4F"/>
    <w:rsid w:val="007233EB"/>
    <w:rsid w:val="007248AE"/>
    <w:rsid w:val="007262C6"/>
    <w:rsid w:val="00730AA3"/>
    <w:rsid w:val="00731C5C"/>
    <w:rsid w:val="00733829"/>
    <w:rsid w:val="00733A23"/>
    <w:rsid w:val="0073619F"/>
    <w:rsid w:val="00737AAB"/>
    <w:rsid w:val="00737CD2"/>
    <w:rsid w:val="007449D6"/>
    <w:rsid w:val="007474F0"/>
    <w:rsid w:val="00750BF5"/>
    <w:rsid w:val="00752089"/>
    <w:rsid w:val="0075797B"/>
    <w:rsid w:val="007625A6"/>
    <w:rsid w:val="00763791"/>
    <w:rsid w:val="00763D9A"/>
    <w:rsid w:val="00772D13"/>
    <w:rsid w:val="00774428"/>
    <w:rsid w:val="00782DD1"/>
    <w:rsid w:val="0078721F"/>
    <w:rsid w:val="00790265"/>
    <w:rsid w:val="007913C9"/>
    <w:rsid w:val="007923EC"/>
    <w:rsid w:val="00797A75"/>
    <w:rsid w:val="007A11AC"/>
    <w:rsid w:val="007A4675"/>
    <w:rsid w:val="007A592B"/>
    <w:rsid w:val="007C2EA8"/>
    <w:rsid w:val="007C53A0"/>
    <w:rsid w:val="007C5D87"/>
    <w:rsid w:val="007D0CC7"/>
    <w:rsid w:val="007D6714"/>
    <w:rsid w:val="007D6852"/>
    <w:rsid w:val="007E251E"/>
    <w:rsid w:val="007E4A02"/>
    <w:rsid w:val="007E6B69"/>
    <w:rsid w:val="007F50E0"/>
    <w:rsid w:val="007F6D33"/>
    <w:rsid w:val="007F746D"/>
    <w:rsid w:val="008029A0"/>
    <w:rsid w:val="00802B65"/>
    <w:rsid w:val="00803B21"/>
    <w:rsid w:val="00804ADD"/>
    <w:rsid w:val="00805B67"/>
    <w:rsid w:val="00815E14"/>
    <w:rsid w:val="008168A2"/>
    <w:rsid w:val="00817119"/>
    <w:rsid w:val="00822573"/>
    <w:rsid w:val="00822782"/>
    <w:rsid w:val="008251A0"/>
    <w:rsid w:val="00825923"/>
    <w:rsid w:val="00825CA3"/>
    <w:rsid w:val="008262AA"/>
    <w:rsid w:val="008326C4"/>
    <w:rsid w:val="00833594"/>
    <w:rsid w:val="008379D3"/>
    <w:rsid w:val="00840AFE"/>
    <w:rsid w:val="008434EF"/>
    <w:rsid w:val="0085015D"/>
    <w:rsid w:val="0085601A"/>
    <w:rsid w:val="00861452"/>
    <w:rsid w:val="008624E7"/>
    <w:rsid w:val="00862D46"/>
    <w:rsid w:val="00863396"/>
    <w:rsid w:val="00870A8D"/>
    <w:rsid w:val="00871DD8"/>
    <w:rsid w:val="00872BB9"/>
    <w:rsid w:val="00875C55"/>
    <w:rsid w:val="00887DE9"/>
    <w:rsid w:val="0089199D"/>
    <w:rsid w:val="008926F4"/>
    <w:rsid w:val="00894109"/>
    <w:rsid w:val="008A1BEE"/>
    <w:rsid w:val="008A335D"/>
    <w:rsid w:val="008A3ACA"/>
    <w:rsid w:val="008A3B45"/>
    <w:rsid w:val="008B3FFC"/>
    <w:rsid w:val="008B4CF3"/>
    <w:rsid w:val="008C0A75"/>
    <w:rsid w:val="008C0B3C"/>
    <w:rsid w:val="008C31C0"/>
    <w:rsid w:val="008C39A1"/>
    <w:rsid w:val="008D232B"/>
    <w:rsid w:val="008E221C"/>
    <w:rsid w:val="008F0DC6"/>
    <w:rsid w:val="008F5A32"/>
    <w:rsid w:val="009058AC"/>
    <w:rsid w:val="0090650B"/>
    <w:rsid w:val="00906793"/>
    <w:rsid w:val="0091716E"/>
    <w:rsid w:val="009178C1"/>
    <w:rsid w:val="00921295"/>
    <w:rsid w:val="00922559"/>
    <w:rsid w:val="00925F8D"/>
    <w:rsid w:val="009332FB"/>
    <w:rsid w:val="00933AB6"/>
    <w:rsid w:val="009343E6"/>
    <w:rsid w:val="00935FEC"/>
    <w:rsid w:val="00940582"/>
    <w:rsid w:val="0094119C"/>
    <w:rsid w:val="00942883"/>
    <w:rsid w:val="0095528C"/>
    <w:rsid w:val="009616F2"/>
    <w:rsid w:val="00963CCB"/>
    <w:rsid w:val="009643CE"/>
    <w:rsid w:val="00966DDD"/>
    <w:rsid w:val="0096774B"/>
    <w:rsid w:val="00970EEF"/>
    <w:rsid w:val="00971910"/>
    <w:rsid w:val="0097350E"/>
    <w:rsid w:val="009737A9"/>
    <w:rsid w:val="00974B84"/>
    <w:rsid w:val="00975F3C"/>
    <w:rsid w:val="00976C17"/>
    <w:rsid w:val="00981AEA"/>
    <w:rsid w:val="009848F0"/>
    <w:rsid w:val="00986AAF"/>
    <w:rsid w:val="0098705D"/>
    <w:rsid w:val="009875D4"/>
    <w:rsid w:val="00991B5F"/>
    <w:rsid w:val="009965C0"/>
    <w:rsid w:val="0099692E"/>
    <w:rsid w:val="00997EFA"/>
    <w:rsid w:val="009A2967"/>
    <w:rsid w:val="009A7580"/>
    <w:rsid w:val="009B240A"/>
    <w:rsid w:val="009B3AB5"/>
    <w:rsid w:val="009C0E6D"/>
    <w:rsid w:val="009C635A"/>
    <w:rsid w:val="009D0204"/>
    <w:rsid w:val="009D2D88"/>
    <w:rsid w:val="009D3482"/>
    <w:rsid w:val="009D3AD2"/>
    <w:rsid w:val="009D53BC"/>
    <w:rsid w:val="009D61DC"/>
    <w:rsid w:val="009E2E81"/>
    <w:rsid w:val="009E574B"/>
    <w:rsid w:val="009E57DD"/>
    <w:rsid w:val="009E5DB6"/>
    <w:rsid w:val="009E613F"/>
    <w:rsid w:val="009E66C4"/>
    <w:rsid w:val="009F0343"/>
    <w:rsid w:val="009F1444"/>
    <w:rsid w:val="009F2BC2"/>
    <w:rsid w:val="009F2C03"/>
    <w:rsid w:val="009F6DE5"/>
    <w:rsid w:val="009F7AC5"/>
    <w:rsid w:val="00A01655"/>
    <w:rsid w:val="00A03165"/>
    <w:rsid w:val="00A043E8"/>
    <w:rsid w:val="00A05506"/>
    <w:rsid w:val="00A05CAA"/>
    <w:rsid w:val="00A163C1"/>
    <w:rsid w:val="00A1771E"/>
    <w:rsid w:val="00A20943"/>
    <w:rsid w:val="00A214C8"/>
    <w:rsid w:val="00A22B79"/>
    <w:rsid w:val="00A23A9A"/>
    <w:rsid w:val="00A249FA"/>
    <w:rsid w:val="00A31BC5"/>
    <w:rsid w:val="00A41C7F"/>
    <w:rsid w:val="00A432F3"/>
    <w:rsid w:val="00A558CC"/>
    <w:rsid w:val="00A5626A"/>
    <w:rsid w:val="00A56D01"/>
    <w:rsid w:val="00A61707"/>
    <w:rsid w:val="00A6242C"/>
    <w:rsid w:val="00A63D73"/>
    <w:rsid w:val="00A64836"/>
    <w:rsid w:val="00A67652"/>
    <w:rsid w:val="00A67CDD"/>
    <w:rsid w:val="00A81103"/>
    <w:rsid w:val="00A829A6"/>
    <w:rsid w:val="00A87818"/>
    <w:rsid w:val="00A970ED"/>
    <w:rsid w:val="00AA2D3E"/>
    <w:rsid w:val="00AA50A3"/>
    <w:rsid w:val="00AB2218"/>
    <w:rsid w:val="00AB3A5A"/>
    <w:rsid w:val="00AB60CE"/>
    <w:rsid w:val="00AC4CCB"/>
    <w:rsid w:val="00AD0E23"/>
    <w:rsid w:val="00AD2C8B"/>
    <w:rsid w:val="00AD4B93"/>
    <w:rsid w:val="00AE0755"/>
    <w:rsid w:val="00AE0B95"/>
    <w:rsid w:val="00AE2877"/>
    <w:rsid w:val="00AE2C88"/>
    <w:rsid w:val="00AE5B41"/>
    <w:rsid w:val="00AE5BCF"/>
    <w:rsid w:val="00AE6DCF"/>
    <w:rsid w:val="00AF47A8"/>
    <w:rsid w:val="00AF5314"/>
    <w:rsid w:val="00B034E0"/>
    <w:rsid w:val="00B12DB3"/>
    <w:rsid w:val="00B14679"/>
    <w:rsid w:val="00B17D87"/>
    <w:rsid w:val="00B2519C"/>
    <w:rsid w:val="00B273F7"/>
    <w:rsid w:val="00B30A71"/>
    <w:rsid w:val="00B31531"/>
    <w:rsid w:val="00B32953"/>
    <w:rsid w:val="00B3335D"/>
    <w:rsid w:val="00B34281"/>
    <w:rsid w:val="00B348E4"/>
    <w:rsid w:val="00B36D98"/>
    <w:rsid w:val="00B40F9D"/>
    <w:rsid w:val="00B43FE6"/>
    <w:rsid w:val="00B44356"/>
    <w:rsid w:val="00B4703B"/>
    <w:rsid w:val="00B472D1"/>
    <w:rsid w:val="00B522EF"/>
    <w:rsid w:val="00B53EDD"/>
    <w:rsid w:val="00B557C8"/>
    <w:rsid w:val="00B57F77"/>
    <w:rsid w:val="00B75C09"/>
    <w:rsid w:val="00B76040"/>
    <w:rsid w:val="00B7650A"/>
    <w:rsid w:val="00B775AE"/>
    <w:rsid w:val="00B81BC7"/>
    <w:rsid w:val="00B81C8A"/>
    <w:rsid w:val="00B9156E"/>
    <w:rsid w:val="00B91862"/>
    <w:rsid w:val="00B91AC7"/>
    <w:rsid w:val="00B91E4A"/>
    <w:rsid w:val="00B93E14"/>
    <w:rsid w:val="00B94B71"/>
    <w:rsid w:val="00BA23E8"/>
    <w:rsid w:val="00BA3AD6"/>
    <w:rsid w:val="00BA7157"/>
    <w:rsid w:val="00BB2194"/>
    <w:rsid w:val="00BB2F3B"/>
    <w:rsid w:val="00BB39ED"/>
    <w:rsid w:val="00BB6B7D"/>
    <w:rsid w:val="00BB7942"/>
    <w:rsid w:val="00BC0C5F"/>
    <w:rsid w:val="00BC49AC"/>
    <w:rsid w:val="00BC4FC5"/>
    <w:rsid w:val="00BC6547"/>
    <w:rsid w:val="00BE0652"/>
    <w:rsid w:val="00BE0F77"/>
    <w:rsid w:val="00BE3260"/>
    <w:rsid w:val="00BE72FC"/>
    <w:rsid w:val="00BF1DCC"/>
    <w:rsid w:val="00BF42AF"/>
    <w:rsid w:val="00BF7740"/>
    <w:rsid w:val="00C0339A"/>
    <w:rsid w:val="00C036C6"/>
    <w:rsid w:val="00C0715C"/>
    <w:rsid w:val="00C11457"/>
    <w:rsid w:val="00C11769"/>
    <w:rsid w:val="00C13DB2"/>
    <w:rsid w:val="00C141A3"/>
    <w:rsid w:val="00C1448F"/>
    <w:rsid w:val="00C40791"/>
    <w:rsid w:val="00C50ACE"/>
    <w:rsid w:val="00C55DE3"/>
    <w:rsid w:val="00C60394"/>
    <w:rsid w:val="00C724DC"/>
    <w:rsid w:val="00C77340"/>
    <w:rsid w:val="00C774BF"/>
    <w:rsid w:val="00C825D3"/>
    <w:rsid w:val="00C8691C"/>
    <w:rsid w:val="00C90889"/>
    <w:rsid w:val="00C914E2"/>
    <w:rsid w:val="00C950B2"/>
    <w:rsid w:val="00C959AF"/>
    <w:rsid w:val="00C96BA4"/>
    <w:rsid w:val="00CA20FC"/>
    <w:rsid w:val="00CA2A17"/>
    <w:rsid w:val="00CA4332"/>
    <w:rsid w:val="00CA5586"/>
    <w:rsid w:val="00CB0D04"/>
    <w:rsid w:val="00CB35AD"/>
    <w:rsid w:val="00CB5AF4"/>
    <w:rsid w:val="00CB72AD"/>
    <w:rsid w:val="00CC3FFB"/>
    <w:rsid w:val="00CC4CD3"/>
    <w:rsid w:val="00CD2054"/>
    <w:rsid w:val="00CD6859"/>
    <w:rsid w:val="00CE7D90"/>
    <w:rsid w:val="00CF1DF7"/>
    <w:rsid w:val="00CF6403"/>
    <w:rsid w:val="00CF6577"/>
    <w:rsid w:val="00D020E7"/>
    <w:rsid w:val="00D076C6"/>
    <w:rsid w:val="00D10E7D"/>
    <w:rsid w:val="00D10F22"/>
    <w:rsid w:val="00D121F2"/>
    <w:rsid w:val="00D22968"/>
    <w:rsid w:val="00D23575"/>
    <w:rsid w:val="00D23954"/>
    <w:rsid w:val="00D24C7A"/>
    <w:rsid w:val="00D27EA0"/>
    <w:rsid w:val="00D30F5A"/>
    <w:rsid w:val="00D3252C"/>
    <w:rsid w:val="00D410C4"/>
    <w:rsid w:val="00D46554"/>
    <w:rsid w:val="00D508E2"/>
    <w:rsid w:val="00D56553"/>
    <w:rsid w:val="00D56D64"/>
    <w:rsid w:val="00D64389"/>
    <w:rsid w:val="00D6441D"/>
    <w:rsid w:val="00D71300"/>
    <w:rsid w:val="00D74434"/>
    <w:rsid w:val="00D750C9"/>
    <w:rsid w:val="00D77CF4"/>
    <w:rsid w:val="00D814BF"/>
    <w:rsid w:val="00D827DD"/>
    <w:rsid w:val="00D83D78"/>
    <w:rsid w:val="00D910D2"/>
    <w:rsid w:val="00D91D36"/>
    <w:rsid w:val="00D94142"/>
    <w:rsid w:val="00DA3255"/>
    <w:rsid w:val="00DB2005"/>
    <w:rsid w:val="00DB23D7"/>
    <w:rsid w:val="00DC0C96"/>
    <w:rsid w:val="00DC19FC"/>
    <w:rsid w:val="00DD437B"/>
    <w:rsid w:val="00DD467F"/>
    <w:rsid w:val="00DF0DC2"/>
    <w:rsid w:val="00DF1FB9"/>
    <w:rsid w:val="00DF4D9F"/>
    <w:rsid w:val="00DF5695"/>
    <w:rsid w:val="00E02D2C"/>
    <w:rsid w:val="00E03A9A"/>
    <w:rsid w:val="00E0476B"/>
    <w:rsid w:val="00E12CA5"/>
    <w:rsid w:val="00E15C51"/>
    <w:rsid w:val="00E253E7"/>
    <w:rsid w:val="00E273E5"/>
    <w:rsid w:val="00E307B1"/>
    <w:rsid w:val="00E3392C"/>
    <w:rsid w:val="00E33E9A"/>
    <w:rsid w:val="00E341E7"/>
    <w:rsid w:val="00E41903"/>
    <w:rsid w:val="00E41F18"/>
    <w:rsid w:val="00E44ED1"/>
    <w:rsid w:val="00E461F8"/>
    <w:rsid w:val="00E51221"/>
    <w:rsid w:val="00E612D7"/>
    <w:rsid w:val="00E62F40"/>
    <w:rsid w:val="00E63485"/>
    <w:rsid w:val="00E701BB"/>
    <w:rsid w:val="00E701FD"/>
    <w:rsid w:val="00E7106C"/>
    <w:rsid w:val="00E71D0A"/>
    <w:rsid w:val="00E734ED"/>
    <w:rsid w:val="00E73BEF"/>
    <w:rsid w:val="00E75671"/>
    <w:rsid w:val="00E878DD"/>
    <w:rsid w:val="00E921D7"/>
    <w:rsid w:val="00E933A9"/>
    <w:rsid w:val="00E942D2"/>
    <w:rsid w:val="00E96571"/>
    <w:rsid w:val="00E97CBE"/>
    <w:rsid w:val="00EA4E6E"/>
    <w:rsid w:val="00EA508D"/>
    <w:rsid w:val="00EC11FD"/>
    <w:rsid w:val="00EC24B4"/>
    <w:rsid w:val="00EC31C9"/>
    <w:rsid w:val="00EC4DC4"/>
    <w:rsid w:val="00ED071F"/>
    <w:rsid w:val="00ED3A54"/>
    <w:rsid w:val="00ED501C"/>
    <w:rsid w:val="00ED7B50"/>
    <w:rsid w:val="00EE4581"/>
    <w:rsid w:val="00EF2B6E"/>
    <w:rsid w:val="00EF52F3"/>
    <w:rsid w:val="00F007D6"/>
    <w:rsid w:val="00F02777"/>
    <w:rsid w:val="00F05C25"/>
    <w:rsid w:val="00F1307A"/>
    <w:rsid w:val="00F304C4"/>
    <w:rsid w:val="00F3749E"/>
    <w:rsid w:val="00F37DA5"/>
    <w:rsid w:val="00F40AA6"/>
    <w:rsid w:val="00F42A02"/>
    <w:rsid w:val="00F457FF"/>
    <w:rsid w:val="00F50901"/>
    <w:rsid w:val="00F51350"/>
    <w:rsid w:val="00F52281"/>
    <w:rsid w:val="00F53818"/>
    <w:rsid w:val="00F71FC2"/>
    <w:rsid w:val="00F8262F"/>
    <w:rsid w:val="00F85079"/>
    <w:rsid w:val="00F860CC"/>
    <w:rsid w:val="00F8731B"/>
    <w:rsid w:val="00F90D46"/>
    <w:rsid w:val="00F93D08"/>
    <w:rsid w:val="00FA7C1B"/>
    <w:rsid w:val="00FA7CAA"/>
    <w:rsid w:val="00FA7DA4"/>
    <w:rsid w:val="00FB332C"/>
    <w:rsid w:val="00FB360C"/>
    <w:rsid w:val="00FB3DC0"/>
    <w:rsid w:val="00FB73F6"/>
    <w:rsid w:val="00FC27E6"/>
    <w:rsid w:val="00FC29D9"/>
    <w:rsid w:val="00FC7520"/>
    <w:rsid w:val="00FD0694"/>
    <w:rsid w:val="00FD234E"/>
    <w:rsid w:val="00FD28B3"/>
    <w:rsid w:val="00FD5320"/>
    <w:rsid w:val="00FE4787"/>
    <w:rsid w:val="00FE5DB7"/>
    <w:rsid w:val="00FE6C85"/>
    <w:rsid w:val="00FF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F6049"/>
  <w15:chartTrackingRefBased/>
  <w15:docId w15:val="{8BA1290C-8915-4EE3-B1D6-A0B7C5C2B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58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05B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05B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02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204"/>
  </w:style>
  <w:style w:type="paragraph" w:styleId="Footer">
    <w:name w:val="footer"/>
    <w:basedOn w:val="Normal"/>
    <w:link w:val="FooterChar"/>
    <w:uiPriority w:val="99"/>
    <w:unhideWhenUsed/>
    <w:rsid w:val="009D02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204"/>
  </w:style>
  <w:style w:type="paragraph" w:styleId="NormalWeb">
    <w:name w:val="Normal (Web)"/>
    <w:basedOn w:val="Normal"/>
    <w:uiPriority w:val="99"/>
    <w:semiHidden/>
    <w:unhideWhenUsed/>
    <w:rsid w:val="00034A0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034A09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CB35AD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262AA"/>
  </w:style>
  <w:style w:type="paragraph" w:styleId="BalloonText">
    <w:name w:val="Balloon Text"/>
    <w:basedOn w:val="Normal"/>
    <w:link w:val="BalloonTextChar"/>
    <w:uiPriority w:val="99"/>
    <w:semiHidden/>
    <w:unhideWhenUsed/>
    <w:rsid w:val="000664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4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3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4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1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eep.choudhuri@unt.ed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Choudhuri, Deep</dc:creator>
  <cp:keywords/>
  <dc:description/>
  <cp:lastModifiedBy>Choudhuri, Deep</cp:lastModifiedBy>
  <cp:revision>7</cp:revision>
  <dcterms:created xsi:type="dcterms:W3CDTF">2018-10-24T19:06:00Z</dcterms:created>
  <dcterms:modified xsi:type="dcterms:W3CDTF">2018-11-22T16:42:00Z</dcterms:modified>
</cp:coreProperties>
</file>