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8B7" w:rsidRPr="00400C27" w:rsidRDefault="00C658B7" w:rsidP="00C658B7">
      <w:pPr>
        <w:jc w:val="center"/>
        <w:rPr>
          <w:rFonts w:ascii="Arial" w:hAnsi="Arial" w:cs="Arial"/>
          <w:b/>
          <w:sz w:val="36"/>
          <w:szCs w:val="36"/>
        </w:rPr>
      </w:pPr>
      <w:r w:rsidRPr="00400C27">
        <w:rPr>
          <w:rFonts w:ascii="Arial" w:hAnsi="Arial" w:cs="Arial"/>
          <w:b/>
          <w:sz w:val="36"/>
          <w:szCs w:val="36"/>
        </w:rPr>
        <w:t>Supporting Information</w:t>
      </w:r>
    </w:p>
    <w:p w:rsidR="00C658B7" w:rsidRDefault="00C658B7" w:rsidP="00C658B7">
      <w:pPr>
        <w:jc w:val="center"/>
        <w:rPr>
          <w:rFonts w:ascii="Arial" w:hAnsi="Arial" w:cs="Arial"/>
          <w:sz w:val="24"/>
          <w:szCs w:val="24"/>
        </w:rPr>
      </w:pPr>
    </w:p>
    <w:p w:rsidR="00C658B7" w:rsidRPr="002304DC" w:rsidRDefault="00C658B7" w:rsidP="00C658B7">
      <w:pPr>
        <w:jc w:val="center"/>
        <w:rPr>
          <w:rFonts w:ascii="Arial" w:hAnsi="Arial" w:cs="Arial"/>
          <w:sz w:val="24"/>
          <w:szCs w:val="24"/>
        </w:rPr>
      </w:pPr>
    </w:p>
    <w:p w:rsidR="00C658B7" w:rsidRPr="007A6988" w:rsidRDefault="00C658B7" w:rsidP="00C658B7">
      <w:pPr>
        <w:pStyle w:val="Title1"/>
        <w:spacing w:before="0" w:after="120" w:line="360" w:lineRule="auto"/>
        <w:jc w:val="center"/>
        <w:rPr>
          <w:rFonts w:ascii="Times New Roman" w:hAnsi="Times New Roman"/>
          <w:szCs w:val="32"/>
          <w:lang w:val="en-US"/>
        </w:rPr>
      </w:pPr>
      <w:r w:rsidRPr="007A6988">
        <w:rPr>
          <w:rFonts w:ascii="Times New Roman" w:hAnsi="Times New Roman"/>
          <w:szCs w:val="32"/>
          <w:lang w:val="en-US" w:eastAsia="ko-KR"/>
        </w:rPr>
        <w:t xml:space="preserve">Supramolecular complexation of </w:t>
      </w:r>
      <w:r w:rsidRPr="007A6988">
        <w:rPr>
          <w:rFonts w:ascii="Times New Roman" w:eastAsia="바탕체" w:hAnsi="Times New Roman"/>
          <w:szCs w:val="32"/>
          <w:lang w:val="en-US" w:eastAsia="ko-KR"/>
        </w:rPr>
        <w:t>homo</w:t>
      </w:r>
      <w:r w:rsidRPr="007A6988">
        <w:rPr>
          <w:rFonts w:ascii="Times New Roman" w:hAnsi="Times New Roman"/>
          <w:szCs w:val="32"/>
          <w:lang w:val="en-US" w:eastAsia="ko-KR"/>
        </w:rPr>
        <w:t>cysteine and cysteine with cucurbit[7]uril</w:t>
      </w:r>
    </w:p>
    <w:p w:rsidR="00C658B7" w:rsidRPr="0018578E" w:rsidRDefault="00C658B7" w:rsidP="00C658B7">
      <w:pPr>
        <w:spacing w:line="360" w:lineRule="auto"/>
        <w:rPr>
          <w:rFonts w:ascii="Arial" w:hAnsi="Arial" w:cs="Arial"/>
        </w:rPr>
      </w:pPr>
    </w:p>
    <w:p w:rsidR="00C658B7" w:rsidRPr="00C53CD7" w:rsidRDefault="00C658B7" w:rsidP="00C658B7">
      <w:pPr>
        <w:pStyle w:val="Authors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53CD7">
        <w:rPr>
          <w:rFonts w:ascii="Times New Roman" w:hAnsi="Times New Roman"/>
          <w:sz w:val="28"/>
          <w:szCs w:val="28"/>
          <w:lang w:eastAsia="ko-KR"/>
        </w:rPr>
        <w:t>Min Jung Lee</w:t>
      </w:r>
      <w:r>
        <w:rPr>
          <w:rFonts w:ascii="Times New Roman" w:hAnsi="Times New Roman"/>
          <w:sz w:val="28"/>
          <w:szCs w:val="28"/>
          <w:vertAlign w:val="superscript"/>
          <w:lang w:eastAsia="ko-KR"/>
        </w:rPr>
        <w:t>a</w:t>
      </w:r>
      <w:r w:rsidRPr="00C53CD7">
        <w:rPr>
          <w:rFonts w:ascii="Times New Roman" w:hAnsi="Times New Roman"/>
          <w:sz w:val="28"/>
          <w:szCs w:val="28"/>
        </w:rPr>
        <w:t>, Nirmal K. Shee</w:t>
      </w:r>
      <w:r>
        <w:rPr>
          <w:rFonts w:ascii="Times New Roman" w:hAnsi="Times New Roman"/>
          <w:sz w:val="28"/>
          <w:szCs w:val="28"/>
          <w:vertAlign w:val="superscript"/>
        </w:rPr>
        <w:t>a</w:t>
      </w:r>
      <w:r w:rsidRPr="00C53CD7">
        <w:rPr>
          <w:rFonts w:ascii="Times New Roman" w:hAnsi="Times New Roman"/>
          <w:sz w:val="28"/>
          <w:szCs w:val="28"/>
        </w:rPr>
        <w:t xml:space="preserve">, </w:t>
      </w:r>
      <w:r w:rsidRPr="00C53CD7">
        <w:rPr>
          <w:rFonts w:ascii="Times New Roman" w:hAnsi="Times New Roman"/>
          <w:sz w:val="28"/>
          <w:szCs w:val="28"/>
          <w:lang w:eastAsia="ko-KR"/>
        </w:rPr>
        <w:t>Jung-In Son</w:t>
      </w:r>
      <w:r>
        <w:rPr>
          <w:rFonts w:ascii="Times New Roman" w:hAnsi="Times New Roman"/>
          <w:sz w:val="28"/>
          <w:szCs w:val="28"/>
          <w:vertAlign w:val="superscript"/>
          <w:lang w:eastAsia="ko-KR"/>
        </w:rPr>
        <w:t>a</w:t>
      </w:r>
      <w:r w:rsidRPr="00C53CD7">
        <w:rPr>
          <w:rFonts w:ascii="Times New Roman" w:hAnsi="Times New Roman"/>
          <w:sz w:val="28"/>
          <w:szCs w:val="28"/>
          <w:lang w:eastAsia="ko-KR"/>
        </w:rPr>
        <w:t>, Subramanian Karthikeyan</w:t>
      </w:r>
      <w:r>
        <w:rPr>
          <w:rFonts w:ascii="Times New Roman" w:hAnsi="Times New Roman"/>
          <w:sz w:val="28"/>
          <w:szCs w:val="28"/>
          <w:vertAlign w:val="superscript"/>
          <w:lang w:eastAsia="ko-KR"/>
        </w:rPr>
        <w:t>b</w:t>
      </w:r>
      <w:r w:rsidRPr="00C53CD7">
        <w:rPr>
          <w:rFonts w:ascii="Times New Roman" w:hAnsi="Times New Roman"/>
          <w:sz w:val="28"/>
          <w:szCs w:val="28"/>
          <w:lang w:eastAsia="ko-KR"/>
        </w:rPr>
        <w:t>, Kwang-Hwan Jhee</w:t>
      </w:r>
      <w:r>
        <w:rPr>
          <w:rFonts w:ascii="Times New Roman" w:hAnsi="Times New Roman"/>
          <w:sz w:val="28"/>
          <w:szCs w:val="28"/>
          <w:vertAlign w:val="superscript"/>
          <w:lang w:eastAsia="ko-KR"/>
        </w:rPr>
        <w:t>a</w:t>
      </w:r>
      <w:r w:rsidRPr="00C53CD7">
        <w:rPr>
          <w:rFonts w:ascii="Times New Roman" w:hAnsi="Times New Roman"/>
          <w:sz w:val="28"/>
          <w:szCs w:val="28"/>
          <w:lang w:eastAsia="ko-KR"/>
        </w:rPr>
        <w:t>, Jin Yong Lee</w:t>
      </w:r>
      <w:r>
        <w:rPr>
          <w:rFonts w:ascii="Times New Roman" w:hAnsi="Times New Roman"/>
          <w:sz w:val="28"/>
          <w:szCs w:val="28"/>
          <w:vertAlign w:val="superscript"/>
          <w:lang w:eastAsia="ko-KR"/>
        </w:rPr>
        <w:t>c</w:t>
      </w:r>
      <w:r>
        <w:t>*</w:t>
      </w:r>
      <w:r w:rsidRPr="00C53CD7">
        <w:rPr>
          <w:rFonts w:ascii="Times New Roman" w:hAnsi="Times New Roman"/>
          <w:sz w:val="28"/>
          <w:szCs w:val="28"/>
        </w:rPr>
        <w:t xml:space="preserve"> and </w:t>
      </w:r>
      <w:r w:rsidRPr="00C53CD7">
        <w:rPr>
          <w:rFonts w:ascii="Times New Roman" w:hAnsi="Times New Roman"/>
          <w:sz w:val="28"/>
          <w:szCs w:val="28"/>
          <w:lang w:eastAsia="ko-KR"/>
        </w:rPr>
        <w:t>Hee-Joon Kim</w:t>
      </w:r>
      <w:r>
        <w:rPr>
          <w:rFonts w:ascii="Times New Roman" w:hAnsi="Times New Roman"/>
          <w:sz w:val="28"/>
          <w:szCs w:val="28"/>
          <w:vertAlign w:val="superscript"/>
          <w:lang w:eastAsia="ko-KR"/>
        </w:rPr>
        <w:t>a</w:t>
      </w:r>
      <w:r>
        <w:t>*</w:t>
      </w:r>
    </w:p>
    <w:p w:rsidR="00C658B7" w:rsidRPr="000A101E" w:rsidRDefault="00C658B7" w:rsidP="00C658B7">
      <w:pPr>
        <w:pStyle w:val="RSCH02PaperAuthorsandByline"/>
        <w:spacing w:line="360" w:lineRule="auto"/>
        <w:jc w:val="center"/>
        <w:rPr>
          <w:rFonts w:ascii="Times New Roman" w:hAnsi="Times New Roman"/>
          <w:sz w:val="24"/>
          <w:szCs w:val="24"/>
          <w:vertAlign w:val="superscript"/>
          <w:lang w:eastAsia="ko-KR"/>
        </w:rPr>
      </w:pPr>
    </w:p>
    <w:p w:rsidR="00C658B7" w:rsidRPr="002255BD" w:rsidRDefault="00C658B7" w:rsidP="00C658B7">
      <w:pPr>
        <w:pStyle w:val="RSCH02PaperAuthorsandByline"/>
        <w:spacing w:line="360" w:lineRule="auto"/>
        <w:jc w:val="both"/>
        <w:rPr>
          <w:rFonts w:ascii="Times New Roman" w:hAnsi="Times New Roman"/>
          <w:i/>
          <w:sz w:val="24"/>
          <w:szCs w:val="24"/>
          <w:lang w:eastAsia="ko-KR"/>
        </w:rPr>
      </w:pPr>
      <w:r w:rsidRPr="002255BD">
        <w:rPr>
          <w:rFonts w:ascii="Times New Roman" w:hAnsi="Times New Roman"/>
          <w:i/>
          <w:sz w:val="24"/>
          <w:szCs w:val="24"/>
          <w:vertAlign w:val="superscript"/>
          <w:lang w:eastAsia="ko-KR"/>
        </w:rPr>
        <w:t>a</w:t>
      </w:r>
      <w:r w:rsidRPr="002255BD">
        <w:rPr>
          <w:rFonts w:ascii="Times New Roman" w:hAnsi="Times New Roman"/>
          <w:i/>
          <w:sz w:val="24"/>
          <w:szCs w:val="24"/>
          <w:lang w:eastAsia="ko-KR"/>
        </w:rPr>
        <w:t xml:space="preserve">Department of Applied Chemistry, Kumoh National Institute of Technology, Gumi 39177, Republic of Korea. </w:t>
      </w:r>
      <w:r w:rsidRPr="002255BD">
        <w:rPr>
          <w:rFonts w:ascii="Times New Roman" w:hAnsi="Times New Roman"/>
          <w:i/>
          <w:sz w:val="24"/>
          <w:szCs w:val="24"/>
          <w:vertAlign w:val="superscript"/>
          <w:lang w:eastAsia="ko-KR"/>
        </w:rPr>
        <w:t>b</w:t>
      </w:r>
      <w:r w:rsidRPr="002255BD">
        <w:rPr>
          <w:rFonts w:ascii="Times New Roman" w:hAnsi="Times New Roman"/>
          <w:i/>
          <w:sz w:val="24"/>
          <w:szCs w:val="24"/>
          <w:lang w:eastAsia="ko-KR"/>
        </w:rPr>
        <w:t>Department of Chemistry, Kalaslingam University, Tamil Nadu 626126, India</w:t>
      </w:r>
      <w:r w:rsidRPr="002255BD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255BD">
        <w:rPr>
          <w:rFonts w:ascii="Times New Roman" w:hAnsi="Times New Roman"/>
          <w:i/>
          <w:sz w:val="24"/>
          <w:szCs w:val="24"/>
          <w:vertAlign w:val="superscript"/>
          <w:lang w:eastAsia="ko-KR"/>
        </w:rPr>
        <w:t>c</w:t>
      </w:r>
      <w:r w:rsidRPr="002255BD">
        <w:rPr>
          <w:rFonts w:ascii="Times New Roman" w:hAnsi="Times New Roman"/>
          <w:i/>
          <w:sz w:val="24"/>
          <w:szCs w:val="24"/>
          <w:lang w:eastAsia="ko-KR"/>
        </w:rPr>
        <w:t xml:space="preserve">Department of Chemistry, Sungkyunkwan University, Suwon 16419, Republic of Korea. </w:t>
      </w:r>
    </w:p>
    <w:p w:rsidR="00C658B7" w:rsidRPr="006A123B" w:rsidRDefault="00C658B7" w:rsidP="00C658B7">
      <w:pPr>
        <w:pStyle w:val="RSCH02PaperAuthorsandByline"/>
        <w:spacing w:line="360" w:lineRule="auto"/>
        <w:jc w:val="center"/>
        <w:rPr>
          <w:rFonts w:ascii="Times New Roman" w:hAnsi="Times New Roman"/>
          <w:sz w:val="24"/>
          <w:szCs w:val="24"/>
          <w:lang w:eastAsia="ko-KR"/>
        </w:rPr>
      </w:pPr>
    </w:p>
    <w:p w:rsidR="00C658B7" w:rsidRPr="002255BD" w:rsidRDefault="00C658B7" w:rsidP="00C658B7">
      <w:pPr>
        <w:pStyle w:val="RSCH02PaperAuthorsandByline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ko-KR"/>
        </w:rPr>
      </w:pPr>
      <w:r w:rsidRPr="002255BD">
        <w:rPr>
          <w:rFonts w:ascii="Times New Roman" w:hAnsi="Times New Roman"/>
          <w:sz w:val="24"/>
          <w:szCs w:val="24"/>
          <w:lang w:eastAsia="ko-KR"/>
        </w:rPr>
        <w:t>*To whom correspondence should be addressed: E-</w:t>
      </w:r>
      <w:r w:rsidRPr="002255BD">
        <w:rPr>
          <w:rFonts w:ascii="Times New Roman" w:hAnsi="Times New Roman"/>
          <w:color w:val="000000" w:themeColor="text1"/>
          <w:sz w:val="24"/>
          <w:szCs w:val="24"/>
          <w:lang w:eastAsia="ko-KR"/>
        </w:rPr>
        <w:t xml:space="preserve">mail: </w:t>
      </w:r>
      <w:r w:rsidRPr="002255BD">
        <w:rPr>
          <w:rFonts w:ascii="Times New Roman" w:hAnsi="Times New Roman"/>
          <w:sz w:val="24"/>
          <w:szCs w:val="24"/>
          <w:lang w:eastAsia="ko-KR"/>
        </w:rPr>
        <w:t>hjk@kumoh.ac.kr; jinylee@skku.edu</w:t>
      </w:r>
    </w:p>
    <w:p w:rsidR="00C658B7" w:rsidRPr="000A101E" w:rsidRDefault="00C658B7" w:rsidP="00C658B7">
      <w:pPr>
        <w:pStyle w:val="RSCH02PaperAuthorsandByline"/>
        <w:spacing w:line="360" w:lineRule="auto"/>
        <w:jc w:val="center"/>
        <w:rPr>
          <w:rFonts w:ascii="Times New Roman" w:hAnsi="Times New Roman"/>
          <w:sz w:val="24"/>
          <w:szCs w:val="24"/>
          <w:lang w:eastAsia="ko-KR"/>
        </w:rPr>
      </w:pPr>
    </w:p>
    <w:p w:rsidR="00C658B7" w:rsidRPr="00461DE1" w:rsidRDefault="00C658B7" w:rsidP="00C658B7">
      <w:pPr>
        <w:pStyle w:val="RSCH02PaperAuthorsandByline"/>
        <w:spacing w:line="360" w:lineRule="auto"/>
        <w:jc w:val="center"/>
        <w:rPr>
          <w:rFonts w:ascii="Times New Roman" w:hAnsi="Times New Roman"/>
          <w:vertAlign w:val="superscript"/>
          <w:lang w:eastAsia="ko-KR"/>
        </w:rPr>
      </w:pPr>
    </w:p>
    <w:p w:rsidR="00C658B7" w:rsidRDefault="00C658B7" w:rsidP="00C658B7">
      <w:pPr>
        <w:pStyle w:val="HExperimentalSection"/>
      </w:pPr>
      <w:r>
        <w:br w:type="page"/>
      </w:r>
    </w:p>
    <w:p w:rsidR="00C658B7" w:rsidRDefault="00C658B7" w:rsidP="00C658B7">
      <w:pPr>
        <w:pStyle w:val="1"/>
        <w:rPr>
          <w:lang w:eastAsia="ko-KR"/>
        </w:rPr>
      </w:pPr>
      <w:r>
        <w:rPr>
          <w:rFonts w:hint="eastAsia"/>
          <w:lang w:eastAsia="ko-KR"/>
        </w:rPr>
        <w:lastRenderedPageBreak/>
        <w:t>Experimental</w:t>
      </w:r>
    </w:p>
    <w:p w:rsidR="00C658B7" w:rsidRPr="00FD4672" w:rsidRDefault="00C658B7" w:rsidP="00C658B7">
      <w:pPr>
        <w:pStyle w:val="2"/>
        <w:rPr>
          <w:lang w:eastAsia="ko-KR"/>
        </w:rPr>
      </w:pPr>
      <w:r w:rsidRPr="00FD4672">
        <w:rPr>
          <w:szCs w:val="24"/>
        </w:rPr>
        <w:t>Materials and Instruments</w:t>
      </w:r>
    </w:p>
    <w:p w:rsidR="00C658B7" w:rsidRPr="007468DA" w:rsidRDefault="00C658B7" w:rsidP="00C658B7">
      <w:pPr>
        <w:pStyle w:val="Paragraph"/>
        <w:spacing w:line="360" w:lineRule="auto"/>
        <w:jc w:val="both"/>
        <w:rPr>
          <w:b/>
          <w:lang w:eastAsia="ko-KR"/>
        </w:rPr>
      </w:pPr>
      <w:r w:rsidRPr="00140463">
        <w:t xml:space="preserve">CB[7], cysteine and homocysteine were purchased from Aldrich. All other reagents were of analytical grade and were used as received. Double-distilled water was used for all experiments. All </w:t>
      </w:r>
      <w:r w:rsidRPr="00B50619">
        <w:rPr>
          <w:vertAlign w:val="superscript"/>
        </w:rPr>
        <w:t>1</w:t>
      </w:r>
      <w:r w:rsidRPr="00140463">
        <w:t>H NMR spectra, including those for titration experiments, were obtained on a Bruker BIOSPIN/AVANCE III 400 spectrometer</w:t>
      </w:r>
      <w:r>
        <w:t xml:space="preserve"> </w:t>
      </w:r>
      <w:r w:rsidRPr="00C60048">
        <w:rPr>
          <w:highlight w:val="yellow"/>
          <w:lang w:eastAsia="ko-KR"/>
        </w:rPr>
        <w:t>at 25 °C.</w:t>
      </w:r>
      <w:r w:rsidRPr="00E56D0E">
        <w:t xml:space="preserve"> </w:t>
      </w:r>
      <w:r w:rsidRPr="00223966">
        <w:rPr>
          <w:highlight w:val="yellow"/>
          <w:lang w:eastAsia="ko-KR"/>
        </w:rPr>
        <w:t>The concentrations of the amino acids were 1-2 mM in the NMR experiments. D</w:t>
      </w:r>
      <w:r w:rsidRPr="00223966">
        <w:rPr>
          <w:highlight w:val="yellow"/>
          <w:vertAlign w:val="subscript"/>
          <w:lang w:eastAsia="ko-KR"/>
        </w:rPr>
        <w:t>2</w:t>
      </w:r>
      <w:r w:rsidRPr="00223966">
        <w:rPr>
          <w:highlight w:val="yellow"/>
          <w:lang w:eastAsia="ko-KR"/>
        </w:rPr>
        <w:t>O was adjusted to pD = 7.0 with sodium phosphate</w:t>
      </w:r>
      <w:r w:rsidR="00E56D0E">
        <w:rPr>
          <w:highlight w:val="yellow"/>
          <w:lang w:eastAsia="ko-KR"/>
        </w:rPr>
        <w:t xml:space="preserve"> or </w:t>
      </w:r>
      <w:r>
        <w:rPr>
          <w:highlight w:val="yellow"/>
          <w:lang w:eastAsia="ko-KR"/>
        </w:rPr>
        <w:t>pD = 2.45 with 1 M DCl. All pD value</w:t>
      </w:r>
      <w:r w:rsidR="00E56D0E">
        <w:rPr>
          <w:highlight w:val="yellow"/>
          <w:lang w:eastAsia="ko-KR"/>
        </w:rPr>
        <w:t>s</w:t>
      </w:r>
      <w:r>
        <w:rPr>
          <w:highlight w:val="yellow"/>
          <w:lang w:eastAsia="ko-KR"/>
        </w:rPr>
        <w:t xml:space="preserve"> were </w:t>
      </w:r>
      <w:r w:rsidRPr="00223966">
        <w:rPr>
          <w:highlight w:val="yellow"/>
          <w:lang w:eastAsia="ko-KR"/>
        </w:rPr>
        <w:t>veri</w:t>
      </w:r>
      <w:r w:rsidRPr="00223966">
        <w:rPr>
          <w:rFonts w:eastAsia="AdvOT2e364b11+fb"/>
          <w:highlight w:val="yellow"/>
          <w:lang w:eastAsia="ko-KR"/>
        </w:rPr>
        <w:t>fi</w:t>
      </w:r>
      <w:r w:rsidRPr="00223966">
        <w:rPr>
          <w:highlight w:val="yellow"/>
          <w:lang w:eastAsia="ko-KR"/>
        </w:rPr>
        <w:t>ed on a pH meter</w:t>
      </w:r>
      <w:r>
        <w:rPr>
          <w:highlight w:val="yellow"/>
          <w:lang w:eastAsia="ko-KR"/>
        </w:rPr>
        <w:t xml:space="preserve"> </w:t>
      </w:r>
      <w:r w:rsidRPr="00223966">
        <w:rPr>
          <w:highlight w:val="yellow"/>
          <w:lang w:eastAsia="ko-KR"/>
        </w:rPr>
        <w:t>calibrated with two standard bu</w:t>
      </w:r>
      <w:r w:rsidRPr="00223966">
        <w:rPr>
          <w:rFonts w:eastAsia="AdvOT2e364b11+fb"/>
          <w:highlight w:val="yellow"/>
          <w:lang w:eastAsia="ko-KR"/>
        </w:rPr>
        <w:t>ff</w:t>
      </w:r>
      <w:r w:rsidRPr="00223966">
        <w:rPr>
          <w:highlight w:val="yellow"/>
          <w:lang w:eastAsia="ko-KR"/>
        </w:rPr>
        <w:t>er solutions.</w:t>
      </w:r>
      <w:r w:rsidRPr="00140463">
        <w:t xml:space="preserve"> ESI mass spectra were recorded on a </w:t>
      </w:r>
      <w:r w:rsidRPr="007468DA">
        <w:rPr>
          <w:rStyle w:val="a4"/>
          <w:b w:val="0"/>
        </w:rPr>
        <w:t>Thermo Finnigan Linear Ion Trap Quadrupole Mass Spectrometer</w:t>
      </w:r>
      <w:r w:rsidRPr="007468DA">
        <w:t xml:space="preserve">. </w:t>
      </w:r>
    </w:p>
    <w:p w:rsidR="00C658B7" w:rsidRPr="00FD4672" w:rsidRDefault="00C658B7" w:rsidP="00C658B7">
      <w:pPr>
        <w:pStyle w:val="2"/>
        <w:rPr>
          <w:lang w:eastAsia="ko-KR"/>
        </w:rPr>
      </w:pPr>
      <w:r w:rsidRPr="00FD4672">
        <w:rPr>
          <w:bCs w:val="0"/>
          <w:color w:val="000000"/>
          <w:szCs w:val="24"/>
        </w:rPr>
        <w:t>Isothermal titration calorimetry m</w:t>
      </w:r>
      <w:r w:rsidRPr="00FD4672">
        <w:rPr>
          <w:szCs w:val="24"/>
        </w:rPr>
        <w:t>easurements</w:t>
      </w:r>
    </w:p>
    <w:p w:rsidR="00C658B7" w:rsidRPr="007468DA" w:rsidRDefault="00C658B7" w:rsidP="00C658B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8DA">
        <w:rPr>
          <w:rFonts w:ascii="Times New Roman" w:hAnsi="Times New Roman" w:cs="Times New Roman"/>
          <w:sz w:val="24"/>
          <w:szCs w:val="24"/>
        </w:rPr>
        <w:t xml:space="preserve">The formation constant and thermodynamic parameters for the complexation of Hcys and Cys with CB[7] were measured by the titration calorimetry using a VP-ITC instrument from MicroCal. </w:t>
      </w:r>
      <w:r w:rsidRPr="00D561F0">
        <w:rPr>
          <w:rFonts w:ascii="Times New Roman" w:hAnsi="Times New Roman"/>
          <w:sz w:val="24"/>
          <w:szCs w:val="24"/>
          <w:highlight w:val="yellow"/>
        </w:rPr>
        <w:t xml:space="preserve"> A stock solution of cysteine and homocysteine solution (50 mM each) were prepared with 10 mM sodium phosphate (pH 7.0) in distilled H</w:t>
      </w:r>
      <w:r w:rsidRPr="00D561F0">
        <w:rPr>
          <w:rFonts w:ascii="Times New Roman" w:hAnsi="Times New Roman"/>
          <w:sz w:val="24"/>
          <w:szCs w:val="24"/>
          <w:highlight w:val="yellow"/>
          <w:vertAlign w:val="subscript"/>
        </w:rPr>
        <w:t>2</w:t>
      </w:r>
      <w:r w:rsidRPr="00D561F0">
        <w:rPr>
          <w:rFonts w:ascii="Times New Roman" w:hAnsi="Times New Roman"/>
          <w:sz w:val="24"/>
          <w:szCs w:val="24"/>
          <w:highlight w:val="yellow"/>
        </w:rPr>
        <w:t>O</w:t>
      </w:r>
      <w:r w:rsidRPr="00D561F0">
        <w:rPr>
          <w:rFonts w:ascii="Times New Roman" w:hAnsi="Times New Roman"/>
          <w:sz w:val="24"/>
          <w:szCs w:val="24"/>
        </w:rPr>
        <w:t>.</w:t>
      </w:r>
      <w:r w:rsidRPr="00140463">
        <w:rPr>
          <w:rFonts w:ascii="Times New Roman" w:hAnsi="Times New Roman"/>
          <w:sz w:val="24"/>
          <w:szCs w:val="24"/>
        </w:rPr>
        <w:t xml:space="preserve"> </w:t>
      </w:r>
      <w:r w:rsidRPr="007468DA">
        <w:rPr>
          <w:rFonts w:ascii="Times New Roman" w:hAnsi="Times New Roman" w:cs="Times New Roman"/>
          <w:sz w:val="24"/>
          <w:szCs w:val="24"/>
        </w:rPr>
        <w:t>CB[7] solution was prepared in distilled water of 0.25 mM. Cysteine and homocysteine solution were injected with 40 μl to host solution 250 μl. The heat evolved was recorded at 25 °C. The heat of dilution was corrected for by injecting the cysteine or homocysteine solution into aqueous solution and subtracting this data from that of the host-guest titration. The data were analyzed and fitted by the Origin software (MicroCal).</w:t>
      </w:r>
    </w:p>
    <w:p w:rsidR="00C658B7" w:rsidRDefault="00C658B7" w:rsidP="00C65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2E44" w:rsidRPr="00C658B7" w:rsidRDefault="00F12ED5">
      <w:pPr>
        <w:rPr>
          <w:rFonts w:ascii="Times New Roman" w:hAnsi="Times New Roman" w:cs="Times New Roman"/>
          <w:sz w:val="24"/>
          <w:szCs w:val="24"/>
        </w:rPr>
      </w:pPr>
      <w:r w:rsidRPr="00795F24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D60990B" wp14:editId="6DDBFCA1">
            <wp:simplePos x="0" y="0"/>
            <wp:positionH relativeFrom="column">
              <wp:posOffset>3147695</wp:posOffset>
            </wp:positionH>
            <wp:positionV relativeFrom="paragraph">
              <wp:posOffset>299085</wp:posOffset>
            </wp:positionV>
            <wp:extent cx="2712720" cy="1952625"/>
            <wp:effectExtent l="0" t="0" r="0" b="9525"/>
            <wp:wrapTopAndBottom/>
            <wp:docPr id="11" name="_x150331896" descr="EMB000004585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150331896" descr="EMB000004585d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" t="18086" r="47391" b="18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952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5F24">
        <w:rPr>
          <w:noProof/>
        </w:rPr>
        <w:drawing>
          <wp:anchor distT="0" distB="0" distL="114300" distR="114300" simplePos="0" relativeHeight="251658240" behindDoc="1" locked="0" layoutInCell="1" allowOverlap="1" wp14:anchorId="469843B0" wp14:editId="5A6981B7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2743200" cy="1930400"/>
            <wp:effectExtent l="0" t="0" r="0" b="0"/>
            <wp:wrapTopAndBottom/>
            <wp:docPr id="9" name="_x20915744" descr="EMB000004585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20915744" descr="EMB000004585d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0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9A" w:rsidRPr="00F12ED5" w:rsidRDefault="00795F24" w:rsidP="00795F24">
      <w:pPr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12ED5">
        <w:rPr>
          <w:rFonts w:ascii="Arial" w:hAnsi="Arial" w:cs="Arial"/>
          <w:sz w:val="20"/>
          <w:szCs w:val="20"/>
        </w:rPr>
        <w:t>(a)</w:t>
      </w:r>
      <w:r w:rsidRPr="00F12ED5">
        <w:rPr>
          <w:rFonts w:ascii="Arial" w:hAnsi="Arial" w:cs="Arial"/>
          <w:sz w:val="20"/>
          <w:szCs w:val="20"/>
        </w:rPr>
        <w:tab/>
      </w:r>
      <w:r w:rsidRPr="00F12ED5">
        <w:rPr>
          <w:rFonts w:ascii="Arial" w:hAnsi="Arial" w:cs="Arial"/>
          <w:sz w:val="20"/>
          <w:szCs w:val="20"/>
        </w:rPr>
        <w:tab/>
      </w:r>
      <w:r w:rsidRPr="00F12ED5">
        <w:rPr>
          <w:rFonts w:ascii="Arial" w:hAnsi="Arial" w:cs="Arial"/>
          <w:sz w:val="20"/>
          <w:szCs w:val="20"/>
        </w:rPr>
        <w:tab/>
      </w:r>
      <w:r w:rsidRPr="00F12ED5">
        <w:rPr>
          <w:rFonts w:ascii="Arial" w:hAnsi="Arial" w:cs="Arial"/>
          <w:sz w:val="20"/>
          <w:szCs w:val="20"/>
        </w:rPr>
        <w:tab/>
      </w:r>
      <w:r w:rsidRPr="00F12ED5">
        <w:rPr>
          <w:rFonts w:ascii="Arial" w:hAnsi="Arial" w:cs="Arial"/>
          <w:sz w:val="20"/>
          <w:szCs w:val="20"/>
        </w:rPr>
        <w:tab/>
      </w:r>
      <w:r w:rsidRPr="00F12ED5">
        <w:rPr>
          <w:rFonts w:ascii="Arial" w:hAnsi="Arial" w:cs="Arial"/>
          <w:sz w:val="20"/>
          <w:szCs w:val="20"/>
        </w:rPr>
        <w:tab/>
      </w:r>
      <w:r w:rsidRPr="00F12ED5">
        <w:rPr>
          <w:rFonts w:ascii="Arial" w:hAnsi="Arial" w:cs="Arial"/>
          <w:sz w:val="20"/>
          <w:szCs w:val="20"/>
        </w:rPr>
        <w:tab/>
        <w:t>(b)</w:t>
      </w:r>
    </w:p>
    <w:p w:rsidR="00F12ED5" w:rsidRDefault="00F12ED5" w:rsidP="00D84A7C">
      <w:pPr>
        <w:spacing w:line="276" w:lineRule="auto"/>
        <w:rPr>
          <w:rFonts w:ascii="Arial" w:hAnsi="Arial" w:cs="Arial"/>
          <w:b/>
          <w:bCs/>
        </w:rPr>
      </w:pPr>
    </w:p>
    <w:p w:rsidR="0093659A" w:rsidRPr="00E04611" w:rsidRDefault="0093659A" w:rsidP="00D84A7C">
      <w:pPr>
        <w:spacing w:line="276" w:lineRule="auto"/>
        <w:rPr>
          <w:rFonts w:ascii="Arial" w:hAnsi="Arial" w:cs="Arial"/>
        </w:rPr>
      </w:pPr>
      <w:r w:rsidRPr="00E04611">
        <w:rPr>
          <w:rFonts w:ascii="Arial" w:hAnsi="Arial" w:cs="Arial"/>
          <w:b/>
          <w:bCs/>
        </w:rPr>
        <w:t>Fig</w:t>
      </w:r>
      <w:r w:rsidR="002304DC" w:rsidRPr="00E04611">
        <w:rPr>
          <w:rFonts w:ascii="Arial" w:hAnsi="Arial" w:cs="Arial"/>
          <w:b/>
          <w:bCs/>
        </w:rPr>
        <w:t>ure</w:t>
      </w:r>
      <w:r w:rsidRPr="00E04611">
        <w:rPr>
          <w:rFonts w:ascii="Arial" w:hAnsi="Arial" w:cs="Arial"/>
          <w:b/>
          <w:bCs/>
        </w:rPr>
        <w:t xml:space="preserve"> S1</w:t>
      </w:r>
      <w:r w:rsidR="002304DC" w:rsidRPr="00E04611">
        <w:rPr>
          <w:rFonts w:ascii="Arial" w:hAnsi="Arial" w:cs="Arial"/>
          <w:b/>
          <w:bCs/>
        </w:rPr>
        <w:t>.</w:t>
      </w:r>
      <w:r w:rsidRPr="00E04611">
        <w:rPr>
          <w:rFonts w:ascii="Arial" w:hAnsi="Arial" w:cs="Arial"/>
          <w:bCs/>
        </w:rPr>
        <w:t xml:space="preserve"> </w:t>
      </w:r>
      <w:r w:rsidR="00E911E0" w:rsidRPr="00E04611">
        <w:rPr>
          <w:rFonts w:ascii="Arial" w:hAnsi="Arial" w:cs="Arial"/>
        </w:rPr>
        <w:t>Job-plot</w:t>
      </w:r>
      <w:r w:rsidR="00795F24" w:rsidRPr="00E04611">
        <w:rPr>
          <w:rFonts w:ascii="Arial" w:hAnsi="Arial" w:cs="Arial"/>
        </w:rPr>
        <w:t>s</w:t>
      </w:r>
      <w:r w:rsidRPr="00E04611">
        <w:rPr>
          <w:rFonts w:ascii="Arial" w:hAnsi="Arial" w:cs="Arial"/>
          <w:bCs/>
        </w:rPr>
        <w:t xml:space="preserve"> </w:t>
      </w:r>
      <w:r w:rsidR="00C76DD2" w:rsidRPr="00E04611">
        <w:rPr>
          <w:rFonts w:ascii="Arial" w:hAnsi="Arial" w:cs="Arial"/>
          <w:bCs/>
        </w:rPr>
        <w:t xml:space="preserve">for </w:t>
      </w:r>
      <w:r w:rsidR="00EC6DFA" w:rsidRPr="00E04611">
        <w:rPr>
          <w:rFonts w:ascii="Arial" w:hAnsi="Arial" w:cs="Arial"/>
          <w:bCs/>
        </w:rPr>
        <w:t xml:space="preserve">the supramolecular complexation of </w:t>
      </w:r>
      <w:r w:rsidR="00795F24" w:rsidRPr="00E04611">
        <w:rPr>
          <w:rFonts w:ascii="Arial" w:hAnsi="Arial" w:cs="Arial"/>
          <w:bCs/>
        </w:rPr>
        <w:t xml:space="preserve">(a) </w:t>
      </w:r>
      <w:r w:rsidRPr="00E04611">
        <w:rPr>
          <w:rFonts w:ascii="Arial" w:hAnsi="Arial" w:cs="Arial"/>
          <w:bCs/>
        </w:rPr>
        <w:t xml:space="preserve">Cys </w:t>
      </w:r>
      <w:r w:rsidR="00795F24" w:rsidRPr="00E04611">
        <w:rPr>
          <w:rFonts w:ascii="Arial" w:hAnsi="Arial" w:cs="Arial"/>
          <w:bCs/>
        </w:rPr>
        <w:t>and (b) Hcys with CB[7]</w:t>
      </w:r>
      <w:r w:rsidR="009D4D1D">
        <w:rPr>
          <w:rFonts w:ascii="Arial" w:hAnsi="Arial" w:cs="Arial"/>
          <w:bCs/>
        </w:rPr>
        <w:t xml:space="preserve"> </w:t>
      </w:r>
      <w:r w:rsidR="009D4D1D" w:rsidRPr="00EB6DDF">
        <w:rPr>
          <w:rFonts w:ascii="Arial" w:hAnsi="Arial" w:cs="Arial"/>
          <w:bCs/>
        </w:rPr>
        <w:t>(</w:t>
      </w:r>
      <w:r w:rsidR="009D4D1D" w:rsidRPr="00EB6DDF">
        <w:rPr>
          <w:rFonts w:ascii="Arial" w:hAnsi="Arial" w:cs="Arial"/>
          <w:highlight w:val="yellow"/>
        </w:rPr>
        <w:t xml:space="preserve">observing the </w:t>
      </w:r>
      <w:r w:rsidR="009D4D1D" w:rsidRPr="00EB6DDF">
        <w:rPr>
          <w:rFonts w:ascii="Symbol" w:hAnsi="Symbol" w:cs="Arial"/>
          <w:i/>
          <w:highlight w:val="yellow"/>
        </w:rPr>
        <w:t></w:t>
      </w:r>
      <w:r w:rsidR="009D4D1D" w:rsidRPr="00EB6DDF">
        <w:rPr>
          <w:rFonts w:ascii="Arial" w:hAnsi="Arial" w:cs="Arial"/>
          <w:highlight w:val="yellow"/>
        </w:rPr>
        <w:t xml:space="preserve"> proton resonance shift of amino acids</w:t>
      </w:r>
      <w:r w:rsidR="009D4D1D" w:rsidRPr="00EB6DDF">
        <w:rPr>
          <w:rFonts w:ascii="Arial" w:hAnsi="Arial" w:cs="Arial"/>
        </w:rPr>
        <w:t>).</w:t>
      </w:r>
    </w:p>
    <w:p w:rsidR="0093659A" w:rsidRDefault="0093659A"/>
    <w:p w:rsidR="00F92844" w:rsidRDefault="00F12ED5">
      <w:r>
        <w:rPr>
          <w:noProof/>
        </w:rPr>
        <w:drawing>
          <wp:anchor distT="0" distB="0" distL="114300" distR="114300" simplePos="0" relativeHeight="251668480" behindDoc="1" locked="0" layoutInCell="1" allowOverlap="1" wp14:anchorId="17BE9413" wp14:editId="05435F38">
            <wp:simplePos x="0" y="0"/>
            <wp:positionH relativeFrom="margin">
              <wp:posOffset>965835</wp:posOffset>
            </wp:positionH>
            <wp:positionV relativeFrom="paragraph">
              <wp:posOffset>73660</wp:posOffset>
            </wp:positionV>
            <wp:extent cx="4276090" cy="3569335"/>
            <wp:effectExtent l="0" t="0" r="0" b="0"/>
            <wp:wrapTight wrapText="bothSides">
              <wp:wrapPolygon edited="0">
                <wp:start x="0" y="0"/>
                <wp:lineTo x="0" y="21442"/>
                <wp:lineTo x="21459" y="21442"/>
                <wp:lineTo x="2145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nal Cys at 24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844" w:rsidRDefault="00F92844"/>
    <w:p w:rsidR="00F92844" w:rsidRDefault="00F92844"/>
    <w:p w:rsidR="00F92844" w:rsidRDefault="00F92844"/>
    <w:p w:rsidR="00F92844" w:rsidRDefault="00F92844"/>
    <w:p w:rsidR="00F92844" w:rsidRDefault="00F92844"/>
    <w:p w:rsidR="00F92844" w:rsidRDefault="00F92844"/>
    <w:p w:rsidR="00F92844" w:rsidRDefault="00F92844"/>
    <w:p w:rsidR="00F92844" w:rsidRDefault="00F92844"/>
    <w:p w:rsidR="00F92844" w:rsidRDefault="00F92844"/>
    <w:p w:rsidR="00F92844" w:rsidRDefault="00F92844"/>
    <w:p w:rsidR="00F92844" w:rsidRDefault="00F92844"/>
    <w:p w:rsidR="00F12ED5" w:rsidRDefault="00F12ED5"/>
    <w:p w:rsidR="00F12ED5" w:rsidRDefault="00F12ED5"/>
    <w:p w:rsidR="00F92844" w:rsidRPr="00EB6DDF" w:rsidRDefault="00F92844" w:rsidP="00D84A7C">
      <w:pPr>
        <w:pStyle w:val="FigureCaption"/>
        <w:spacing w:line="276" w:lineRule="auto"/>
        <w:rPr>
          <w:rFonts w:cs="Arial"/>
          <w:sz w:val="22"/>
          <w:szCs w:val="22"/>
        </w:rPr>
      </w:pPr>
      <w:r w:rsidRPr="00EB6DDF">
        <w:rPr>
          <w:rFonts w:cs="Arial"/>
          <w:b/>
          <w:sz w:val="22"/>
          <w:szCs w:val="22"/>
          <w:highlight w:val="yellow"/>
        </w:rPr>
        <w:t>Figure S2.</w:t>
      </w:r>
      <w:r w:rsidRPr="00EB6DDF">
        <w:rPr>
          <w:rFonts w:cs="Arial"/>
          <w:sz w:val="22"/>
          <w:szCs w:val="22"/>
          <w:highlight w:val="yellow"/>
        </w:rPr>
        <w:t xml:space="preserve"> </w:t>
      </w:r>
      <w:r w:rsidRPr="00EB6DDF">
        <w:rPr>
          <w:rFonts w:eastAsia="맑은 고딕" w:cs="Arial"/>
          <w:sz w:val="22"/>
          <w:szCs w:val="22"/>
          <w:highlight w:val="yellow"/>
          <w:vertAlign w:val="superscript"/>
          <w:lang w:eastAsia="ko-KR"/>
        </w:rPr>
        <w:t>1</w:t>
      </w:r>
      <w:r w:rsidRPr="00EB6DDF">
        <w:rPr>
          <w:rFonts w:eastAsia="맑은 고딕" w:cs="Arial"/>
          <w:sz w:val="22"/>
          <w:szCs w:val="22"/>
          <w:highlight w:val="yellow"/>
          <w:lang w:eastAsia="ko-KR"/>
        </w:rPr>
        <w:t>H NMR spectra (400 MHz, pD =2.45) of Cys (</w:t>
      </w:r>
      <w:r w:rsidRPr="00EB6DDF">
        <w:rPr>
          <w:rFonts w:eastAsia="맑은 고딕" w:cs="Arial"/>
          <w:i/>
          <w:sz w:val="22"/>
          <w:szCs w:val="22"/>
          <w:highlight w:val="yellow"/>
          <w:lang w:eastAsia="ko-KR"/>
        </w:rPr>
        <w:t>c</w:t>
      </w:r>
      <w:r w:rsidRPr="00EB6DDF">
        <w:rPr>
          <w:rFonts w:eastAsia="맑은 고딕" w:cs="Arial"/>
          <w:sz w:val="22"/>
          <w:szCs w:val="22"/>
          <w:highlight w:val="yellow"/>
          <w:lang w:eastAsia="ko-KR"/>
        </w:rPr>
        <w:t xml:space="preserve"> = 1 mM) in the absence and in the presence of CB[7]. The asterisk(*) denotes the resonances for CB[7]. S due to residual solvent.</w:t>
      </w:r>
    </w:p>
    <w:p w:rsidR="00920A69" w:rsidRDefault="00920A69"/>
    <w:p w:rsidR="00920A69" w:rsidRDefault="00920A69"/>
    <w:p w:rsidR="00920A69" w:rsidRDefault="00EB6DDF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F9E1AAB" wp14:editId="7F720462">
            <wp:simplePos x="0" y="0"/>
            <wp:positionH relativeFrom="column">
              <wp:posOffset>963930</wp:posOffset>
            </wp:positionH>
            <wp:positionV relativeFrom="paragraph">
              <wp:posOffset>35983</wp:posOffset>
            </wp:positionV>
            <wp:extent cx="4260215" cy="3697605"/>
            <wp:effectExtent l="0" t="0" r="6985" b="0"/>
            <wp:wrapTight wrapText="bothSides">
              <wp:wrapPolygon edited="0">
                <wp:start x="0" y="0"/>
                <wp:lineTo x="0" y="21478"/>
                <wp:lineTo x="21539" y="21478"/>
                <wp:lineTo x="2153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 HCys at 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A69" w:rsidRDefault="00920A69"/>
    <w:p w:rsidR="00920A69" w:rsidRDefault="00920A69"/>
    <w:p w:rsidR="00920A69" w:rsidRDefault="00920A69"/>
    <w:p w:rsidR="00920A69" w:rsidRDefault="00920A69"/>
    <w:p w:rsidR="00920A69" w:rsidRDefault="00920A69"/>
    <w:p w:rsidR="00920A69" w:rsidRDefault="00920A69"/>
    <w:p w:rsidR="00920A69" w:rsidRDefault="00920A69"/>
    <w:p w:rsidR="00920A69" w:rsidRDefault="00920A69"/>
    <w:p w:rsidR="00920A69" w:rsidRDefault="00920A69"/>
    <w:p w:rsidR="00920A69" w:rsidRDefault="00920A69"/>
    <w:p w:rsidR="00920A69" w:rsidRDefault="00920A69"/>
    <w:p w:rsidR="00EB6DDF" w:rsidRDefault="00EB6DDF" w:rsidP="00BE30FF">
      <w:pPr>
        <w:pStyle w:val="FigureCaption"/>
        <w:spacing w:line="360" w:lineRule="auto"/>
        <w:rPr>
          <w:rFonts w:cs="Arial"/>
          <w:b/>
          <w:sz w:val="22"/>
          <w:szCs w:val="22"/>
          <w:highlight w:val="yellow"/>
        </w:rPr>
      </w:pPr>
    </w:p>
    <w:p w:rsidR="00920A69" w:rsidRPr="00EB6DDF" w:rsidRDefault="00920A69" w:rsidP="00D84A7C">
      <w:pPr>
        <w:pStyle w:val="FigureCaption"/>
        <w:spacing w:line="276" w:lineRule="auto"/>
        <w:rPr>
          <w:rFonts w:cs="Arial"/>
          <w:sz w:val="22"/>
          <w:szCs w:val="22"/>
        </w:rPr>
      </w:pPr>
      <w:r w:rsidRPr="00EB6DDF">
        <w:rPr>
          <w:rFonts w:cs="Arial"/>
          <w:b/>
          <w:sz w:val="22"/>
          <w:szCs w:val="22"/>
          <w:highlight w:val="yellow"/>
        </w:rPr>
        <w:t>Figure S3.</w:t>
      </w:r>
      <w:r w:rsidRPr="00EB6DDF">
        <w:rPr>
          <w:rFonts w:cs="Arial"/>
          <w:sz w:val="22"/>
          <w:szCs w:val="22"/>
          <w:highlight w:val="yellow"/>
        </w:rPr>
        <w:t xml:space="preserve"> </w:t>
      </w:r>
      <w:r w:rsidRPr="00EB6DDF">
        <w:rPr>
          <w:rFonts w:eastAsia="맑은 고딕" w:cs="Arial"/>
          <w:sz w:val="22"/>
          <w:szCs w:val="22"/>
          <w:highlight w:val="yellow"/>
          <w:vertAlign w:val="superscript"/>
          <w:lang w:eastAsia="ko-KR"/>
        </w:rPr>
        <w:t>1</w:t>
      </w:r>
      <w:r w:rsidRPr="00EB6DDF">
        <w:rPr>
          <w:rFonts w:eastAsia="맑은 고딕" w:cs="Arial"/>
          <w:sz w:val="22"/>
          <w:szCs w:val="22"/>
          <w:highlight w:val="yellow"/>
          <w:lang w:eastAsia="ko-KR"/>
        </w:rPr>
        <w:t xml:space="preserve">H NMR spectra (400 MHz, pD =2.45) of </w:t>
      </w:r>
      <w:r w:rsidR="00F03C0C" w:rsidRPr="00EB6DDF">
        <w:rPr>
          <w:rFonts w:eastAsia="맑은 고딕" w:cs="Arial"/>
          <w:sz w:val="22"/>
          <w:szCs w:val="22"/>
          <w:highlight w:val="yellow"/>
          <w:lang w:eastAsia="ko-KR"/>
        </w:rPr>
        <w:t>Hc</w:t>
      </w:r>
      <w:r w:rsidRPr="00EB6DDF">
        <w:rPr>
          <w:rFonts w:eastAsia="맑은 고딕" w:cs="Arial"/>
          <w:sz w:val="22"/>
          <w:szCs w:val="22"/>
          <w:highlight w:val="yellow"/>
          <w:lang w:eastAsia="ko-KR"/>
        </w:rPr>
        <w:t>y</w:t>
      </w:r>
      <w:r w:rsidR="00F03C0C" w:rsidRPr="00EB6DDF">
        <w:rPr>
          <w:rFonts w:eastAsia="맑은 고딕" w:cs="Arial"/>
          <w:sz w:val="22"/>
          <w:szCs w:val="22"/>
          <w:highlight w:val="yellow"/>
          <w:lang w:eastAsia="ko-KR"/>
        </w:rPr>
        <w:t>s</w:t>
      </w:r>
      <w:r w:rsidRPr="00EB6DDF">
        <w:rPr>
          <w:rFonts w:eastAsia="맑은 고딕" w:cs="Arial"/>
          <w:sz w:val="22"/>
          <w:szCs w:val="22"/>
          <w:highlight w:val="yellow"/>
          <w:lang w:eastAsia="ko-KR"/>
        </w:rPr>
        <w:t xml:space="preserve"> (</w:t>
      </w:r>
      <w:r w:rsidRPr="00EB6DDF">
        <w:rPr>
          <w:rFonts w:eastAsia="맑은 고딕" w:cs="Arial"/>
          <w:i/>
          <w:sz w:val="22"/>
          <w:szCs w:val="22"/>
          <w:highlight w:val="yellow"/>
          <w:lang w:eastAsia="ko-KR"/>
        </w:rPr>
        <w:t>c</w:t>
      </w:r>
      <w:r w:rsidRPr="00EB6DDF">
        <w:rPr>
          <w:rFonts w:eastAsia="맑은 고딕" w:cs="Arial"/>
          <w:sz w:val="22"/>
          <w:szCs w:val="22"/>
          <w:highlight w:val="yellow"/>
          <w:lang w:eastAsia="ko-KR"/>
        </w:rPr>
        <w:t xml:space="preserve"> = 1 mM) in the absence and in the presence of CB[7]. The asterisk(*) denotes the resonances for CB[7]. S due to residual solvent</w:t>
      </w:r>
      <w:r w:rsidRPr="00EB6DDF">
        <w:rPr>
          <w:rFonts w:eastAsia="맑은 고딕" w:cs="Arial"/>
          <w:sz w:val="22"/>
          <w:szCs w:val="22"/>
          <w:lang w:eastAsia="ko-KR"/>
        </w:rPr>
        <w:t>.</w:t>
      </w:r>
    </w:p>
    <w:p w:rsidR="00920A69" w:rsidRDefault="00EB6DDF">
      <w:r w:rsidRPr="00EB6DDF">
        <w:rPr>
          <w:rFonts w:ascii="Arial" w:hAnsi="Arial" w:cs="Arial"/>
          <w:b/>
          <w:noProof/>
          <w:color w:val="000000" w:themeColor="text1"/>
          <w:highlight w:val="yellow"/>
        </w:rPr>
        <w:drawing>
          <wp:anchor distT="0" distB="0" distL="114300" distR="114300" simplePos="0" relativeHeight="251670528" behindDoc="1" locked="0" layoutInCell="1" allowOverlap="1" wp14:anchorId="5EBA8C1C" wp14:editId="359DEC22">
            <wp:simplePos x="0" y="0"/>
            <wp:positionH relativeFrom="column">
              <wp:posOffset>859155</wp:posOffset>
            </wp:positionH>
            <wp:positionV relativeFrom="paragraph">
              <wp:posOffset>210185</wp:posOffset>
            </wp:positionV>
            <wp:extent cx="4123055" cy="3244850"/>
            <wp:effectExtent l="0" t="0" r="0" b="0"/>
            <wp:wrapTight wrapText="bothSides">
              <wp:wrapPolygon edited="0">
                <wp:start x="0" y="0"/>
                <wp:lineTo x="0" y="21431"/>
                <wp:lineTo x="21457" y="21431"/>
                <wp:lineTo x="21457" y="0"/>
                <wp:lineTo x="0" y="0"/>
              </wp:wrapPolygon>
            </wp:wrapTight>
            <wp:docPr id="2" name="_x20736488" descr="EMB000004585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x20736488" descr="EMB000004585d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244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E30FF" w:rsidRDefault="00BE30FF"/>
    <w:p w:rsidR="00BE30FF" w:rsidRDefault="00BE30FF"/>
    <w:p w:rsidR="00BE30FF" w:rsidRDefault="00BE30FF"/>
    <w:p w:rsidR="00BE30FF" w:rsidRDefault="00BE30FF"/>
    <w:p w:rsidR="00BE30FF" w:rsidRDefault="00BE30FF"/>
    <w:p w:rsidR="00BE30FF" w:rsidRDefault="00BE30FF"/>
    <w:p w:rsidR="00BE30FF" w:rsidRDefault="00BE30FF"/>
    <w:p w:rsidR="00BE30FF" w:rsidRDefault="00BE30FF"/>
    <w:p w:rsidR="00BE30FF" w:rsidRDefault="00BE30FF"/>
    <w:p w:rsidR="00BE30FF" w:rsidRDefault="00BE30FF"/>
    <w:p w:rsidR="00EB6DDF" w:rsidRDefault="00EB6DDF" w:rsidP="00795F24">
      <w:pPr>
        <w:pStyle w:val="FigureCaption"/>
        <w:spacing w:before="0" w:after="0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B6DDF" w:rsidRDefault="00EB6DDF" w:rsidP="00795F24">
      <w:pPr>
        <w:pStyle w:val="FigureCaption"/>
        <w:spacing w:before="0" w:after="0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95F24" w:rsidRPr="00EB6DDF" w:rsidRDefault="00795F24" w:rsidP="00795F24">
      <w:pPr>
        <w:pStyle w:val="FigureCaption"/>
        <w:spacing w:before="0" w:after="0" w:line="360" w:lineRule="auto"/>
        <w:rPr>
          <w:rFonts w:eastAsiaTheme="minorEastAsia" w:cs="Arial"/>
          <w:color w:val="000000" w:themeColor="text1"/>
          <w:sz w:val="22"/>
          <w:szCs w:val="22"/>
          <w:lang w:eastAsia="ko-KR"/>
        </w:rPr>
      </w:pPr>
      <w:r w:rsidRPr="00EB6DDF">
        <w:rPr>
          <w:rFonts w:cs="Arial"/>
          <w:b/>
          <w:color w:val="000000" w:themeColor="text1"/>
          <w:sz w:val="22"/>
          <w:szCs w:val="22"/>
        </w:rPr>
        <w:t>Fig</w:t>
      </w:r>
      <w:r w:rsidR="002304DC" w:rsidRPr="00EB6DDF">
        <w:rPr>
          <w:rFonts w:cs="Arial"/>
          <w:b/>
          <w:color w:val="000000" w:themeColor="text1"/>
          <w:sz w:val="22"/>
          <w:szCs w:val="22"/>
        </w:rPr>
        <w:t>ure</w:t>
      </w:r>
      <w:r w:rsidRPr="00EB6DDF">
        <w:rPr>
          <w:rFonts w:cs="Arial"/>
          <w:b/>
          <w:color w:val="000000" w:themeColor="text1"/>
          <w:sz w:val="22"/>
          <w:szCs w:val="22"/>
        </w:rPr>
        <w:t xml:space="preserve"> S</w:t>
      </w:r>
      <w:r w:rsidR="00BE30FF" w:rsidRPr="00EB6DDF">
        <w:rPr>
          <w:rFonts w:cs="Arial"/>
          <w:b/>
          <w:color w:val="000000" w:themeColor="text1"/>
          <w:sz w:val="22"/>
          <w:szCs w:val="22"/>
          <w:highlight w:val="yellow"/>
        </w:rPr>
        <w:t>4</w:t>
      </w:r>
      <w:r w:rsidR="002304DC" w:rsidRPr="00EB6DDF">
        <w:rPr>
          <w:rFonts w:cs="Arial"/>
          <w:b/>
          <w:color w:val="000000" w:themeColor="text1"/>
          <w:sz w:val="22"/>
          <w:szCs w:val="22"/>
        </w:rPr>
        <w:t>.</w:t>
      </w:r>
      <w:r w:rsidRPr="00EB6DDF">
        <w:rPr>
          <w:rFonts w:cs="Arial"/>
          <w:b/>
          <w:color w:val="000000" w:themeColor="text1"/>
          <w:sz w:val="22"/>
          <w:szCs w:val="22"/>
        </w:rPr>
        <w:t xml:space="preserve"> </w:t>
      </w:r>
      <w:r w:rsidRPr="00EB6DDF">
        <w:rPr>
          <w:rFonts w:cs="Arial"/>
          <w:color w:val="000000" w:themeColor="text1"/>
          <w:sz w:val="22"/>
          <w:szCs w:val="22"/>
        </w:rPr>
        <w:t xml:space="preserve">ESI mass spectrum of 1:1 supramolecular complex </w:t>
      </w:r>
      <w:r w:rsidR="00E442CD" w:rsidRPr="00EB6DDF">
        <w:rPr>
          <w:rFonts w:cs="Arial"/>
          <w:color w:val="000000" w:themeColor="text1"/>
          <w:sz w:val="22"/>
          <w:szCs w:val="22"/>
        </w:rPr>
        <w:t>with</w:t>
      </w:r>
      <w:r w:rsidRPr="00EB6DDF">
        <w:rPr>
          <w:rFonts w:cs="Arial"/>
          <w:color w:val="000000" w:themeColor="text1"/>
          <w:sz w:val="22"/>
          <w:szCs w:val="22"/>
        </w:rPr>
        <w:t xml:space="preserve"> </w:t>
      </w:r>
      <w:r w:rsidR="00E442CD" w:rsidRPr="00EB6DDF">
        <w:rPr>
          <w:rFonts w:cs="Arial"/>
          <w:color w:val="000000" w:themeColor="text1"/>
          <w:sz w:val="22"/>
          <w:szCs w:val="22"/>
        </w:rPr>
        <w:t>Hcys</w:t>
      </w:r>
      <w:r w:rsidRPr="00EB6DDF">
        <w:rPr>
          <w:rFonts w:cs="Arial"/>
          <w:color w:val="000000" w:themeColor="text1"/>
          <w:sz w:val="22"/>
          <w:szCs w:val="22"/>
        </w:rPr>
        <w:t xml:space="preserve"> and </w:t>
      </w:r>
      <w:r w:rsidR="00CC47CE" w:rsidRPr="00EB6DDF">
        <w:rPr>
          <w:rFonts w:eastAsiaTheme="minorEastAsia" w:cs="Arial"/>
          <w:color w:val="000000" w:themeColor="text1"/>
          <w:sz w:val="22"/>
          <w:szCs w:val="22"/>
          <w:lang w:eastAsia="ko-KR"/>
        </w:rPr>
        <w:t>CB[7] in water.</w:t>
      </w:r>
    </w:p>
    <w:p w:rsidR="00C94A3E" w:rsidRPr="00C94A3E" w:rsidRDefault="00B40B6E" w:rsidP="00C94A3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72B5D0BA" wp14:editId="44155F97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2590800" cy="3517265"/>
            <wp:effectExtent l="0" t="0" r="0" b="698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s_CB7_IT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BA1F22B" wp14:editId="5ED415D7">
            <wp:simplePos x="0" y="0"/>
            <wp:positionH relativeFrom="page">
              <wp:posOffset>1045210</wp:posOffset>
            </wp:positionH>
            <wp:positionV relativeFrom="paragraph">
              <wp:posOffset>286385</wp:posOffset>
            </wp:positionV>
            <wp:extent cx="2590800" cy="34696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cy_Cb7_ITC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F24" w:rsidRPr="00F12ED5" w:rsidRDefault="0090764D" w:rsidP="00C05684">
      <w:pPr>
        <w:pStyle w:val="a6"/>
        <w:numPr>
          <w:ilvl w:val="0"/>
          <w:numId w:val="4"/>
        </w:numPr>
        <w:ind w:leftChars="0"/>
        <w:rPr>
          <w:rFonts w:ascii="Arial" w:hAnsi="Arial" w:cs="Arial"/>
          <w:bCs/>
          <w:sz w:val="20"/>
          <w:szCs w:val="20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75BBD7F9" wp14:editId="42595A20">
            <wp:simplePos x="0" y="0"/>
            <wp:positionH relativeFrom="margin">
              <wp:align>left</wp:align>
            </wp:positionH>
            <wp:positionV relativeFrom="paragraph">
              <wp:posOffset>3712845</wp:posOffset>
            </wp:positionV>
            <wp:extent cx="2656840" cy="387667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TC at 1 to 1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592" cy="3904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684" w:rsidRPr="00F12ED5">
        <w:rPr>
          <w:rFonts w:ascii="Times New Roman" w:hAnsi="Times New Roman" w:cs="Times New Roman"/>
          <w:bCs/>
          <w:sz w:val="20"/>
          <w:szCs w:val="20"/>
        </w:rPr>
        <w:tab/>
      </w:r>
      <w:r w:rsidR="00C05684" w:rsidRPr="00F12ED5">
        <w:rPr>
          <w:rFonts w:ascii="Times New Roman" w:hAnsi="Times New Roman" w:cs="Times New Roman"/>
          <w:bCs/>
          <w:sz w:val="20"/>
          <w:szCs w:val="20"/>
        </w:rPr>
        <w:tab/>
      </w:r>
      <w:r w:rsidR="00C05684" w:rsidRPr="00F12ED5">
        <w:rPr>
          <w:rFonts w:ascii="Times New Roman" w:hAnsi="Times New Roman" w:cs="Times New Roman"/>
          <w:bCs/>
          <w:sz w:val="20"/>
          <w:szCs w:val="20"/>
        </w:rPr>
        <w:tab/>
      </w:r>
      <w:r w:rsidR="00C05684" w:rsidRPr="00F12ED5">
        <w:rPr>
          <w:rFonts w:ascii="Times New Roman" w:hAnsi="Times New Roman" w:cs="Times New Roman"/>
          <w:bCs/>
          <w:sz w:val="20"/>
          <w:szCs w:val="20"/>
        </w:rPr>
        <w:tab/>
      </w:r>
      <w:r w:rsidR="00C05684" w:rsidRPr="00F12ED5">
        <w:rPr>
          <w:rFonts w:ascii="Times New Roman" w:hAnsi="Times New Roman" w:cs="Times New Roman"/>
          <w:bCs/>
          <w:sz w:val="20"/>
          <w:szCs w:val="20"/>
        </w:rPr>
        <w:tab/>
      </w:r>
      <w:r w:rsidR="00C05684" w:rsidRPr="00F12ED5">
        <w:rPr>
          <w:rFonts w:ascii="Times New Roman" w:hAnsi="Times New Roman" w:cs="Times New Roman"/>
          <w:bCs/>
          <w:sz w:val="20"/>
          <w:szCs w:val="20"/>
        </w:rPr>
        <w:tab/>
      </w:r>
      <w:r w:rsidR="00C05684" w:rsidRPr="00F12ED5">
        <w:rPr>
          <w:rFonts w:ascii="Times New Roman" w:hAnsi="Times New Roman" w:cs="Times New Roman"/>
          <w:bCs/>
          <w:sz w:val="20"/>
          <w:szCs w:val="20"/>
        </w:rPr>
        <w:tab/>
      </w:r>
      <w:r w:rsidR="00C05684" w:rsidRPr="00F12ED5">
        <w:rPr>
          <w:rFonts w:ascii="Arial" w:hAnsi="Arial" w:cs="Arial"/>
          <w:bCs/>
          <w:sz w:val="20"/>
          <w:szCs w:val="20"/>
        </w:rPr>
        <w:t>(b)</w:t>
      </w:r>
    </w:p>
    <w:p w:rsidR="00B40B6E" w:rsidRDefault="00B40B6E" w:rsidP="00D84A7C">
      <w:pPr>
        <w:spacing w:line="276" w:lineRule="auto"/>
        <w:rPr>
          <w:rFonts w:ascii="Arial" w:hAnsi="Arial" w:cs="Arial"/>
          <w:b/>
          <w:bCs/>
        </w:rPr>
      </w:pPr>
    </w:p>
    <w:p w:rsidR="003C1CFF" w:rsidRDefault="00EB6DDF" w:rsidP="00D84A7C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EB6DDF">
        <w:rPr>
          <w:rFonts w:ascii="Arial" w:hAnsi="Arial" w:cs="Arial"/>
          <w:b/>
          <w:bCs/>
        </w:rPr>
        <w:t>Figure S</w:t>
      </w:r>
      <w:r w:rsidRPr="00EB6DDF">
        <w:rPr>
          <w:rFonts w:ascii="Arial" w:hAnsi="Arial" w:cs="Arial"/>
          <w:b/>
          <w:bCs/>
          <w:highlight w:val="yellow"/>
        </w:rPr>
        <w:t>5</w:t>
      </w:r>
      <w:r w:rsidRPr="00EB6DDF">
        <w:rPr>
          <w:rFonts w:ascii="Arial" w:hAnsi="Arial" w:cs="Arial"/>
          <w:b/>
          <w:bCs/>
        </w:rPr>
        <w:t>.</w:t>
      </w:r>
      <w:r w:rsidRPr="00EB6DDF">
        <w:rPr>
          <w:rFonts w:ascii="Arial" w:hAnsi="Arial" w:cs="Arial"/>
          <w:bCs/>
        </w:rPr>
        <w:t xml:space="preserve"> ITC titration curves for the supramolecular complexat</w:t>
      </w:r>
      <w:r w:rsidR="00B40B6E">
        <w:rPr>
          <w:rFonts w:ascii="Arial" w:hAnsi="Arial" w:cs="Arial"/>
          <w:bCs/>
        </w:rPr>
        <w:t xml:space="preserve">ion of CB[7] with (a) </w:t>
      </w:r>
      <w:r w:rsidR="00B40B6E" w:rsidRPr="00EB6DDF">
        <w:rPr>
          <w:rFonts w:ascii="Arial" w:hAnsi="Arial" w:cs="Arial"/>
          <w:bCs/>
        </w:rPr>
        <w:t>Hcys (1:1)</w:t>
      </w:r>
      <w:r w:rsidR="00CD7440">
        <w:rPr>
          <w:rFonts w:ascii="Arial" w:hAnsi="Arial" w:cs="Arial"/>
          <w:bCs/>
        </w:rPr>
        <w:t>,</w:t>
      </w:r>
      <w:r w:rsidR="00B40B6E">
        <w:rPr>
          <w:rFonts w:ascii="Arial" w:hAnsi="Arial" w:cs="Arial"/>
          <w:bCs/>
        </w:rPr>
        <w:t xml:space="preserve"> </w:t>
      </w:r>
      <w:r w:rsidRPr="00EB6DDF">
        <w:rPr>
          <w:rFonts w:ascii="Arial" w:hAnsi="Arial" w:cs="Arial"/>
          <w:bCs/>
        </w:rPr>
        <w:t>(b)</w:t>
      </w:r>
      <w:r w:rsidR="00B40B6E" w:rsidRPr="00B40B6E">
        <w:rPr>
          <w:rFonts w:ascii="Arial" w:hAnsi="Arial" w:cs="Arial"/>
          <w:bCs/>
        </w:rPr>
        <w:t xml:space="preserve"> </w:t>
      </w:r>
      <w:r w:rsidR="00B40B6E">
        <w:rPr>
          <w:rFonts w:ascii="Arial" w:hAnsi="Arial" w:cs="Arial"/>
          <w:bCs/>
        </w:rPr>
        <w:t>Cys (1:2)</w:t>
      </w:r>
      <w:r w:rsidRPr="00EB6DDF">
        <w:rPr>
          <w:rFonts w:ascii="Arial" w:hAnsi="Arial" w:cs="Arial"/>
          <w:bCs/>
        </w:rPr>
        <w:t xml:space="preserve">, </w:t>
      </w:r>
      <w:r w:rsidR="00CD7440">
        <w:rPr>
          <w:rFonts w:ascii="Arial" w:hAnsi="Arial" w:cs="Arial"/>
          <w:bCs/>
        </w:rPr>
        <w:t xml:space="preserve">and (c) Cys (1:1) </w:t>
      </w:r>
      <w:r w:rsidRPr="00EB6DDF">
        <w:rPr>
          <w:rFonts w:ascii="Arial" w:hAnsi="Arial" w:cs="Arial"/>
          <w:bCs/>
        </w:rPr>
        <w:t>in aqueous solution.</w:t>
      </w:r>
      <w:bookmarkStart w:id="0" w:name="_GoBack"/>
      <w:bookmarkEnd w:id="0"/>
    </w:p>
    <w:p w:rsidR="00B40B6E" w:rsidRPr="00CD7440" w:rsidRDefault="00B40B6E" w:rsidP="008414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B44B9" w:rsidRDefault="00BB44B9" w:rsidP="00841411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165100</wp:posOffset>
            </wp:positionV>
            <wp:extent cx="3030855" cy="2331720"/>
            <wp:effectExtent l="0" t="0" r="0" b="0"/>
            <wp:wrapTight wrapText="bothSides">
              <wp:wrapPolygon edited="0">
                <wp:start x="0" y="0"/>
                <wp:lineTo x="0" y="21353"/>
                <wp:lineTo x="21451" y="21353"/>
                <wp:lineTo x="214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tration profile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442">
        <w:rPr>
          <w:rFonts w:ascii="Times New Roman" w:hAnsi="Times New Roman"/>
          <w:b/>
          <w:sz w:val="24"/>
          <w:szCs w:val="24"/>
        </w:rPr>
        <w:br/>
      </w:r>
    </w:p>
    <w:p w:rsidR="00BB44B9" w:rsidRDefault="00BB44B9" w:rsidP="00841411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BB44B9" w:rsidRDefault="00BB44B9" w:rsidP="00841411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BB44B9" w:rsidRDefault="00BB44B9" w:rsidP="00841411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BB44B9" w:rsidRDefault="00BB44B9" w:rsidP="00841411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BB44B9" w:rsidRDefault="00BB44B9" w:rsidP="00841411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BB44B9" w:rsidRDefault="00BB44B9" w:rsidP="00841411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BB44B9" w:rsidRDefault="00BB44B9" w:rsidP="00841411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BB44B9" w:rsidRDefault="00BB44B9" w:rsidP="00841411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BB44B9" w:rsidRDefault="00BB44B9" w:rsidP="00841411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3C1CFF" w:rsidRPr="00EB6DDF" w:rsidRDefault="00841411" w:rsidP="00D84A7C">
      <w:pPr>
        <w:spacing w:line="276" w:lineRule="auto"/>
        <w:rPr>
          <w:rFonts w:ascii="Arial" w:hAnsi="Arial" w:cs="Arial"/>
          <w:b/>
        </w:rPr>
      </w:pPr>
      <w:r w:rsidRPr="00EB6DDF">
        <w:rPr>
          <w:rFonts w:ascii="Arial" w:hAnsi="Arial" w:cs="Arial"/>
          <w:b/>
          <w:bCs/>
          <w:highlight w:val="yellow"/>
        </w:rPr>
        <w:t xml:space="preserve">Figure S6. </w:t>
      </w:r>
      <w:r w:rsidRPr="00EB6DDF">
        <w:rPr>
          <w:rFonts w:ascii="Arial" w:hAnsi="Arial" w:cs="Arial"/>
          <w:bCs/>
          <w:highlight w:val="yellow"/>
          <w:vertAlign w:val="superscript"/>
        </w:rPr>
        <w:t>1</w:t>
      </w:r>
      <w:r w:rsidRPr="00EB6DDF">
        <w:rPr>
          <w:rFonts w:ascii="Arial" w:hAnsi="Arial" w:cs="Arial"/>
          <w:bCs/>
          <w:highlight w:val="yellow"/>
        </w:rPr>
        <w:t>H NMR</w:t>
      </w:r>
      <w:r w:rsidRPr="00EB6DDF">
        <w:rPr>
          <w:rFonts w:ascii="Arial" w:hAnsi="Arial" w:cs="Arial"/>
          <w:b/>
          <w:bCs/>
          <w:highlight w:val="yellow"/>
        </w:rPr>
        <w:t xml:space="preserve"> </w:t>
      </w:r>
      <w:r w:rsidRPr="00EB6DDF">
        <w:rPr>
          <w:rFonts w:ascii="Arial" w:hAnsi="Arial" w:cs="Arial"/>
          <w:highlight w:val="yellow"/>
        </w:rPr>
        <w:t>titration profiles obtained upon titration of Cys in D</w:t>
      </w:r>
      <w:r w:rsidRPr="00EB6DDF">
        <w:rPr>
          <w:rFonts w:ascii="Arial" w:hAnsi="Arial" w:cs="Arial"/>
          <w:highlight w:val="yellow"/>
          <w:vertAlign w:val="subscript"/>
        </w:rPr>
        <w:t>2</w:t>
      </w:r>
      <w:r w:rsidRPr="00EB6DDF">
        <w:rPr>
          <w:rFonts w:ascii="Arial" w:hAnsi="Arial" w:cs="Arial"/>
          <w:highlight w:val="yellow"/>
        </w:rPr>
        <w:t>O with increasing concentration of CB[7]</w:t>
      </w:r>
      <w:r w:rsidR="00BB44B9" w:rsidRPr="00EB6DDF">
        <w:rPr>
          <w:rFonts w:ascii="Arial" w:hAnsi="Arial" w:cs="Arial"/>
          <w:highlight w:val="yellow"/>
        </w:rPr>
        <w:t xml:space="preserve"> (observing the </w:t>
      </w:r>
      <w:r w:rsidR="00BB44B9" w:rsidRPr="00EB6DDF">
        <w:rPr>
          <w:rFonts w:ascii="Symbol" w:hAnsi="Symbol" w:cs="Arial"/>
          <w:i/>
          <w:highlight w:val="yellow"/>
        </w:rPr>
        <w:t></w:t>
      </w:r>
      <w:r w:rsidR="00BB44B9" w:rsidRPr="00EB6DDF">
        <w:rPr>
          <w:rFonts w:ascii="Arial" w:hAnsi="Arial" w:cs="Arial"/>
          <w:highlight w:val="yellow"/>
        </w:rPr>
        <w:t xml:space="preserve"> proton shift of Cys)</w:t>
      </w:r>
      <w:r w:rsidRPr="00EB6DDF">
        <w:rPr>
          <w:rFonts w:ascii="Arial" w:hAnsi="Arial" w:cs="Arial"/>
          <w:highlight w:val="yellow"/>
        </w:rPr>
        <w:t>.</w:t>
      </w:r>
    </w:p>
    <w:p w:rsidR="00EB6DDF" w:rsidRDefault="007B4081" w:rsidP="00E70920">
      <w:pPr>
        <w:rPr>
          <w:rFonts w:ascii="Arial" w:hAnsi="Arial" w:cs="Arial"/>
          <w:b/>
        </w:rPr>
      </w:pPr>
      <w:r w:rsidRPr="00EB6DDF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59045" cy="7848600"/>
            <wp:effectExtent l="0" t="0" r="825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4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B5" w:rsidRPr="00EB6DDF">
        <w:rPr>
          <w:rFonts w:ascii="Arial" w:hAnsi="Arial" w:cs="Arial"/>
          <w:b/>
        </w:rPr>
        <w:t xml:space="preserve">  </w:t>
      </w:r>
    </w:p>
    <w:p w:rsidR="00E70920" w:rsidRPr="00EB6DDF" w:rsidRDefault="00E70920" w:rsidP="00D84A7C">
      <w:pPr>
        <w:spacing w:line="276" w:lineRule="auto"/>
        <w:rPr>
          <w:rFonts w:ascii="Arial" w:hAnsi="Arial" w:cs="Arial"/>
          <w:b/>
        </w:rPr>
      </w:pPr>
      <w:r w:rsidRPr="00EB6DDF">
        <w:rPr>
          <w:rFonts w:ascii="Arial" w:hAnsi="Arial" w:cs="Arial"/>
          <w:b/>
        </w:rPr>
        <w:t>Fig</w:t>
      </w:r>
      <w:r w:rsidR="002304DC" w:rsidRPr="00EB6DDF">
        <w:rPr>
          <w:rFonts w:ascii="Arial" w:hAnsi="Arial" w:cs="Arial"/>
          <w:b/>
        </w:rPr>
        <w:t>ure</w:t>
      </w:r>
      <w:r w:rsidRPr="00EB6DDF">
        <w:rPr>
          <w:rFonts w:ascii="Arial" w:hAnsi="Arial" w:cs="Arial"/>
          <w:b/>
        </w:rPr>
        <w:t xml:space="preserve"> </w:t>
      </w:r>
      <w:r w:rsidR="00F440D7" w:rsidRPr="00EB6DDF">
        <w:rPr>
          <w:rFonts w:ascii="Arial" w:hAnsi="Arial" w:cs="Arial"/>
          <w:b/>
        </w:rPr>
        <w:t>S</w:t>
      </w:r>
      <w:r w:rsidR="00CB7442" w:rsidRPr="00EB6DDF">
        <w:rPr>
          <w:rFonts w:ascii="Arial" w:hAnsi="Arial" w:cs="Arial"/>
          <w:b/>
          <w:highlight w:val="yellow"/>
        </w:rPr>
        <w:t>7</w:t>
      </w:r>
      <w:r w:rsidR="002304DC" w:rsidRPr="00EB6DDF">
        <w:rPr>
          <w:rFonts w:ascii="Arial" w:hAnsi="Arial" w:cs="Arial"/>
          <w:b/>
        </w:rPr>
        <w:t>.</w:t>
      </w:r>
      <w:r w:rsidR="00C76DD2" w:rsidRPr="00EB6DDF">
        <w:rPr>
          <w:rFonts w:ascii="Arial" w:hAnsi="Arial" w:cs="Arial"/>
          <w:b/>
        </w:rPr>
        <w:t xml:space="preserve"> </w:t>
      </w:r>
      <w:r w:rsidR="00C76DD2" w:rsidRPr="00EB6DDF">
        <w:rPr>
          <w:rFonts w:ascii="Arial" w:hAnsi="Arial" w:cs="Arial"/>
        </w:rPr>
        <w:t>DFT</w:t>
      </w:r>
      <w:r w:rsidR="00C76DD2" w:rsidRPr="00EB6DDF">
        <w:rPr>
          <w:rFonts w:ascii="Arial" w:hAnsi="Arial" w:cs="Arial"/>
          <w:b/>
        </w:rPr>
        <w:t xml:space="preserve"> </w:t>
      </w:r>
      <w:r w:rsidR="00C76DD2" w:rsidRPr="00EB6DDF">
        <w:rPr>
          <w:rFonts w:ascii="Arial" w:hAnsi="Arial" w:cs="Arial"/>
        </w:rPr>
        <w:t>o</w:t>
      </w:r>
      <w:r w:rsidR="00EC6DFA" w:rsidRPr="00EB6DDF">
        <w:rPr>
          <w:rFonts w:ascii="Arial" w:hAnsi="Arial" w:cs="Arial"/>
        </w:rPr>
        <w:t>ptimized geometries</w:t>
      </w:r>
      <w:r w:rsidRPr="00EB6DDF">
        <w:rPr>
          <w:rFonts w:ascii="Arial" w:hAnsi="Arial" w:cs="Arial"/>
        </w:rPr>
        <w:t xml:space="preserve"> of CB[7], cysteine, homocysteine and </w:t>
      </w:r>
      <w:r w:rsidR="00C05684" w:rsidRPr="00EB6DDF">
        <w:rPr>
          <w:rFonts w:ascii="Arial" w:hAnsi="Arial" w:cs="Arial"/>
        </w:rPr>
        <w:t>their</w:t>
      </w:r>
      <w:r w:rsidRPr="00EB6DDF">
        <w:rPr>
          <w:rFonts w:ascii="Arial" w:hAnsi="Arial" w:cs="Arial"/>
        </w:rPr>
        <w:t xml:space="preserve"> complexes. </w:t>
      </w:r>
    </w:p>
    <w:p w:rsidR="00E9168D" w:rsidRDefault="00E9168D" w:rsidP="00AA2390">
      <w:pPr>
        <w:jc w:val="both"/>
        <w:rPr>
          <w:rFonts w:ascii="Times New Roman" w:hAnsi="Times New Roman"/>
          <w:b/>
          <w:sz w:val="24"/>
          <w:szCs w:val="24"/>
        </w:rPr>
      </w:pPr>
    </w:p>
    <w:p w:rsidR="0010179D" w:rsidRDefault="0010179D" w:rsidP="00AA239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1D164C31" wp14:editId="7B75AE2B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5943600" cy="2258060"/>
            <wp:effectExtent l="0" t="0" r="0" b="889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nal H bond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79D" w:rsidRDefault="0010179D" w:rsidP="00AA2390">
      <w:pPr>
        <w:jc w:val="both"/>
        <w:rPr>
          <w:rFonts w:ascii="Times New Roman" w:hAnsi="Times New Roman"/>
          <w:b/>
          <w:sz w:val="24"/>
          <w:szCs w:val="24"/>
        </w:rPr>
      </w:pPr>
    </w:p>
    <w:p w:rsidR="00460915" w:rsidRPr="00EB6DDF" w:rsidRDefault="00AA2390" w:rsidP="00D84A7C">
      <w:pPr>
        <w:spacing w:line="276" w:lineRule="auto"/>
        <w:jc w:val="both"/>
        <w:rPr>
          <w:rFonts w:ascii="Arial" w:hAnsi="Arial" w:cs="Arial"/>
        </w:rPr>
      </w:pPr>
      <w:r w:rsidRPr="00EB6DDF">
        <w:rPr>
          <w:rFonts w:ascii="Arial" w:hAnsi="Arial" w:cs="Arial"/>
          <w:b/>
        </w:rPr>
        <w:t>Fig</w:t>
      </w:r>
      <w:r w:rsidR="002304DC" w:rsidRPr="00EB6DDF">
        <w:rPr>
          <w:rFonts w:ascii="Arial" w:hAnsi="Arial" w:cs="Arial"/>
          <w:b/>
        </w:rPr>
        <w:t>ure</w:t>
      </w:r>
      <w:r w:rsidRPr="00EB6DDF">
        <w:rPr>
          <w:rFonts w:ascii="Arial" w:hAnsi="Arial" w:cs="Arial"/>
          <w:b/>
        </w:rPr>
        <w:t xml:space="preserve"> </w:t>
      </w:r>
      <w:r w:rsidR="00F440D7" w:rsidRPr="00EB6DDF">
        <w:rPr>
          <w:rFonts w:ascii="Arial" w:hAnsi="Arial" w:cs="Arial"/>
          <w:b/>
        </w:rPr>
        <w:t>S</w:t>
      </w:r>
      <w:r w:rsidR="00CB7442" w:rsidRPr="00EB6DDF">
        <w:rPr>
          <w:rFonts w:ascii="Arial" w:hAnsi="Arial" w:cs="Arial"/>
          <w:b/>
          <w:highlight w:val="yellow"/>
        </w:rPr>
        <w:t>8</w:t>
      </w:r>
      <w:r w:rsidR="002304DC" w:rsidRPr="00EB6DDF">
        <w:rPr>
          <w:rFonts w:ascii="Arial" w:hAnsi="Arial" w:cs="Arial"/>
          <w:b/>
        </w:rPr>
        <w:t>.</w:t>
      </w:r>
      <w:r w:rsidRPr="00EB6DDF">
        <w:rPr>
          <w:rFonts w:ascii="Arial" w:hAnsi="Arial" w:cs="Arial"/>
          <w:b/>
        </w:rPr>
        <w:t xml:space="preserve"> </w:t>
      </w:r>
      <w:r w:rsidR="00B96B83" w:rsidRPr="00EB6DDF">
        <w:rPr>
          <w:rFonts w:ascii="Arial" w:hAnsi="Arial" w:cs="Arial"/>
        </w:rPr>
        <w:t>Shortest h</w:t>
      </w:r>
      <w:r w:rsidRPr="00EB6DDF">
        <w:rPr>
          <w:rFonts w:ascii="Arial" w:hAnsi="Arial" w:cs="Arial"/>
          <w:color w:val="131413"/>
        </w:rPr>
        <w:t>ydrogen bonding interactions in the</w:t>
      </w:r>
      <w:r w:rsidR="00B235CD" w:rsidRPr="00EB6DDF">
        <w:rPr>
          <w:rFonts w:ascii="Arial" w:hAnsi="Arial" w:cs="Arial"/>
          <w:color w:val="131413"/>
        </w:rPr>
        <w:t xml:space="preserve"> </w:t>
      </w:r>
      <w:r w:rsidR="00EC6DFA" w:rsidRPr="00EB6DDF">
        <w:rPr>
          <w:rFonts w:ascii="Arial" w:hAnsi="Arial" w:cs="Arial"/>
          <w:color w:val="131413"/>
        </w:rPr>
        <w:t xml:space="preserve">each </w:t>
      </w:r>
      <w:r w:rsidR="00B235CD" w:rsidRPr="00EB6DDF">
        <w:rPr>
          <w:rFonts w:ascii="Arial" w:hAnsi="Arial" w:cs="Arial"/>
          <w:color w:val="131413"/>
        </w:rPr>
        <w:t>o</w:t>
      </w:r>
      <w:r w:rsidRPr="00EB6DDF">
        <w:rPr>
          <w:rFonts w:ascii="Arial" w:hAnsi="Arial" w:cs="Arial"/>
        </w:rPr>
        <w:t xml:space="preserve">ptimized geometry </w:t>
      </w:r>
      <w:r w:rsidR="00EC6DFA" w:rsidRPr="00EB6DDF">
        <w:rPr>
          <w:rFonts w:ascii="Arial" w:hAnsi="Arial" w:cs="Arial"/>
        </w:rPr>
        <w:t xml:space="preserve">for the supramolecular complexes of </w:t>
      </w:r>
      <w:r w:rsidRPr="00EB6DDF">
        <w:rPr>
          <w:rFonts w:ascii="Arial" w:hAnsi="Arial" w:cs="Arial"/>
        </w:rPr>
        <w:t xml:space="preserve">CB[7] with </w:t>
      </w:r>
      <w:r w:rsidR="00C76DD2" w:rsidRPr="00EB6DDF">
        <w:rPr>
          <w:rFonts w:ascii="Arial" w:hAnsi="Arial" w:cs="Arial"/>
        </w:rPr>
        <w:t>Cys</w:t>
      </w:r>
      <w:r w:rsidRPr="00EB6DDF">
        <w:rPr>
          <w:rFonts w:ascii="Arial" w:hAnsi="Arial" w:cs="Arial"/>
        </w:rPr>
        <w:t xml:space="preserve"> and </w:t>
      </w:r>
      <w:r w:rsidR="00C76DD2" w:rsidRPr="00EB6DDF">
        <w:rPr>
          <w:rFonts w:ascii="Arial" w:hAnsi="Arial" w:cs="Arial"/>
        </w:rPr>
        <w:t>Hcys</w:t>
      </w:r>
      <w:r w:rsidRPr="00EB6DDF">
        <w:rPr>
          <w:rFonts w:ascii="Arial" w:hAnsi="Arial" w:cs="Arial"/>
        </w:rPr>
        <w:t>.</w:t>
      </w:r>
    </w:p>
    <w:sectPr w:rsidR="00460915" w:rsidRPr="00EB6DDF" w:rsidSect="00CC007E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043" w:rsidRDefault="00393043" w:rsidP="0066731F">
      <w:pPr>
        <w:spacing w:after="0" w:line="240" w:lineRule="auto"/>
      </w:pPr>
      <w:r>
        <w:separator/>
      </w:r>
    </w:p>
  </w:endnote>
  <w:endnote w:type="continuationSeparator" w:id="0">
    <w:p w:rsidR="00393043" w:rsidRDefault="00393043" w:rsidP="00667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dvOT2e364b11+fb">
    <w:altName w:val="바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043" w:rsidRDefault="00393043" w:rsidP="0066731F">
      <w:pPr>
        <w:spacing w:after="0" w:line="240" w:lineRule="auto"/>
      </w:pPr>
      <w:r>
        <w:separator/>
      </w:r>
    </w:p>
  </w:footnote>
  <w:footnote w:type="continuationSeparator" w:id="0">
    <w:p w:rsidR="00393043" w:rsidRDefault="00393043" w:rsidP="00667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832DB"/>
    <w:multiLevelType w:val="hybridMultilevel"/>
    <w:tmpl w:val="5246D49C"/>
    <w:lvl w:ilvl="0" w:tplc="DCC40288">
      <w:start w:val="1"/>
      <w:numFmt w:val="lowerLetter"/>
      <w:lvlText w:val="(%1)"/>
      <w:lvlJc w:val="left"/>
      <w:pPr>
        <w:ind w:left="2520" w:hanging="360"/>
      </w:pPr>
      <w:rPr>
        <w:rFonts w:ascii="Arial" w:hAnsi="Arial" w:cs="Arial" w:hint="default"/>
      </w:rPr>
    </w:lvl>
    <w:lvl w:ilvl="1" w:tplc="04090019" w:tentative="1">
      <w:start w:val="1"/>
      <w:numFmt w:val="upperLetter"/>
      <w:lvlText w:val="%2."/>
      <w:lvlJc w:val="left"/>
      <w:pPr>
        <w:ind w:left="2960" w:hanging="400"/>
      </w:pPr>
    </w:lvl>
    <w:lvl w:ilvl="2" w:tplc="0409001B" w:tentative="1">
      <w:start w:val="1"/>
      <w:numFmt w:val="lowerRoman"/>
      <w:lvlText w:val="%3."/>
      <w:lvlJc w:val="right"/>
      <w:pPr>
        <w:ind w:left="3360" w:hanging="400"/>
      </w:pPr>
    </w:lvl>
    <w:lvl w:ilvl="3" w:tplc="0409000F" w:tentative="1">
      <w:start w:val="1"/>
      <w:numFmt w:val="decimal"/>
      <w:lvlText w:val="%4."/>
      <w:lvlJc w:val="left"/>
      <w:pPr>
        <w:ind w:left="3760" w:hanging="400"/>
      </w:pPr>
    </w:lvl>
    <w:lvl w:ilvl="4" w:tplc="04090019" w:tentative="1">
      <w:start w:val="1"/>
      <w:numFmt w:val="upperLetter"/>
      <w:lvlText w:val="%5."/>
      <w:lvlJc w:val="left"/>
      <w:pPr>
        <w:ind w:left="4160" w:hanging="400"/>
      </w:pPr>
    </w:lvl>
    <w:lvl w:ilvl="5" w:tplc="0409001B" w:tentative="1">
      <w:start w:val="1"/>
      <w:numFmt w:val="lowerRoman"/>
      <w:lvlText w:val="%6."/>
      <w:lvlJc w:val="right"/>
      <w:pPr>
        <w:ind w:left="4560" w:hanging="400"/>
      </w:pPr>
    </w:lvl>
    <w:lvl w:ilvl="6" w:tplc="0409000F" w:tentative="1">
      <w:start w:val="1"/>
      <w:numFmt w:val="decimal"/>
      <w:lvlText w:val="%7."/>
      <w:lvlJc w:val="left"/>
      <w:pPr>
        <w:ind w:left="4960" w:hanging="400"/>
      </w:pPr>
    </w:lvl>
    <w:lvl w:ilvl="7" w:tplc="04090019" w:tentative="1">
      <w:start w:val="1"/>
      <w:numFmt w:val="upperLetter"/>
      <w:lvlText w:val="%8."/>
      <w:lvlJc w:val="left"/>
      <w:pPr>
        <w:ind w:left="5360" w:hanging="400"/>
      </w:pPr>
    </w:lvl>
    <w:lvl w:ilvl="8" w:tplc="0409001B" w:tentative="1">
      <w:start w:val="1"/>
      <w:numFmt w:val="lowerRoman"/>
      <w:lvlText w:val="%9."/>
      <w:lvlJc w:val="right"/>
      <w:pPr>
        <w:ind w:left="5760" w:hanging="400"/>
      </w:pPr>
    </w:lvl>
  </w:abstractNum>
  <w:abstractNum w:abstractNumId="1">
    <w:nsid w:val="2829799F"/>
    <w:multiLevelType w:val="hybridMultilevel"/>
    <w:tmpl w:val="54CC6DA6"/>
    <w:lvl w:ilvl="0" w:tplc="0AF4A69C">
      <w:start w:val="1"/>
      <w:numFmt w:val="lowerLetter"/>
      <w:lvlText w:val="(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5120" w:hanging="400"/>
      </w:pPr>
    </w:lvl>
    <w:lvl w:ilvl="2" w:tplc="0409001B" w:tentative="1">
      <w:start w:val="1"/>
      <w:numFmt w:val="lowerRoman"/>
      <w:lvlText w:val="%3."/>
      <w:lvlJc w:val="right"/>
      <w:pPr>
        <w:ind w:left="5520" w:hanging="400"/>
      </w:pPr>
    </w:lvl>
    <w:lvl w:ilvl="3" w:tplc="0409000F" w:tentative="1">
      <w:start w:val="1"/>
      <w:numFmt w:val="decimal"/>
      <w:lvlText w:val="%4."/>
      <w:lvlJc w:val="left"/>
      <w:pPr>
        <w:ind w:left="5920" w:hanging="400"/>
      </w:pPr>
    </w:lvl>
    <w:lvl w:ilvl="4" w:tplc="04090019" w:tentative="1">
      <w:start w:val="1"/>
      <w:numFmt w:val="upperLetter"/>
      <w:lvlText w:val="%5."/>
      <w:lvlJc w:val="left"/>
      <w:pPr>
        <w:ind w:left="6320" w:hanging="400"/>
      </w:pPr>
    </w:lvl>
    <w:lvl w:ilvl="5" w:tplc="0409001B" w:tentative="1">
      <w:start w:val="1"/>
      <w:numFmt w:val="lowerRoman"/>
      <w:lvlText w:val="%6."/>
      <w:lvlJc w:val="right"/>
      <w:pPr>
        <w:ind w:left="6720" w:hanging="400"/>
      </w:pPr>
    </w:lvl>
    <w:lvl w:ilvl="6" w:tplc="0409000F" w:tentative="1">
      <w:start w:val="1"/>
      <w:numFmt w:val="decimal"/>
      <w:lvlText w:val="%7."/>
      <w:lvlJc w:val="left"/>
      <w:pPr>
        <w:ind w:left="7120" w:hanging="400"/>
      </w:pPr>
    </w:lvl>
    <w:lvl w:ilvl="7" w:tplc="04090019" w:tentative="1">
      <w:start w:val="1"/>
      <w:numFmt w:val="upperLetter"/>
      <w:lvlText w:val="%8."/>
      <w:lvlJc w:val="left"/>
      <w:pPr>
        <w:ind w:left="7520" w:hanging="400"/>
      </w:pPr>
    </w:lvl>
    <w:lvl w:ilvl="8" w:tplc="0409001B" w:tentative="1">
      <w:start w:val="1"/>
      <w:numFmt w:val="lowerRoman"/>
      <w:lvlText w:val="%9."/>
      <w:lvlJc w:val="right"/>
      <w:pPr>
        <w:ind w:left="7920" w:hanging="400"/>
      </w:pPr>
    </w:lvl>
  </w:abstractNum>
  <w:abstractNum w:abstractNumId="2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534567"/>
    <w:multiLevelType w:val="hybridMultilevel"/>
    <w:tmpl w:val="82B60B68"/>
    <w:lvl w:ilvl="0" w:tplc="70F84C1E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6E00517D"/>
    <w:multiLevelType w:val="hybridMultilevel"/>
    <w:tmpl w:val="D9D8DF7A"/>
    <w:lvl w:ilvl="0" w:tplc="1EC6D8D4">
      <w:start w:val="1"/>
      <w:numFmt w:val="lowerLetter"/>
      <w:lvlText w:val="(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5120" w:hanging="400"/>
      </w:pPr>
    </w:lvl>
    <w:lvl w:ilvl="2" w:tplc="0409001B" w:tentative="1">
      <w:start w:val="1"/>
      <w:numFmt w:val="lowerRoman"/>
      <w:lvlText w:val="%3."/>
      <w:lvlJc w:val="right"/>
      <w:pPr>
        <w:ind w:left="5520" w:hanging="400"/>
      </w:pPr>
    </w:lvl>
    <w:lvl w:ilvl="3" w:tplc="0409000F" w:tentative="1">
      <w:start w:val="1"/>
      <w:numFmt w:val="decimal"/>
      <w:lvlText w:val="%4."/>
      <w:lvlJc w:val="left"/>
      <w:pPr>
        <w:ind w:left="5920" w:hanging="400"/>
      </w:pPr>
    </w:lvl>
    <w:lvl w:ilvl="4" w:tplc="04090019" w:tentative="1">
      <w:start w:val="1"/>
      <w:numFmt w:val="upperLetter"/>
      <w:lvlText w:val="%5."/>
      <w:lvlJc w:val="left"/>
      <w:pPr>
        <w:ind w:left="6320" w:hanging="400"/>
      </w:pPr>
    </w:lvl>
    <w:lvl w:ilvl="5" w:tplc="0409001B" w:tentative="1">
      <w:start w:val="1"/>
      <w:numFmt w:val="lowerRoman"/>
      <w:lvlText w:val="%6."/>
      <w:lvlJc w:val="right"/>
      <w:pPr>
        <w:ind w:left="6720" w:hanging="400"/>
      </w:pPr>
    </w:lvl>
    <w:lvl w:ilvl="6" w:tplc="0409000F" w:tentative="1">
      <w:start w:val="1"/>
      <w:numFmt w:val="decimal"/>
      <w:lvlText w:val="%7."/>
      <w:lvlJc w:val="left"/>
      <w:pPr>
        <w:ind w:left="7120" w:hanging="400"/>
      </w:pPr>
    </w:lvl>
    <w:lvl w:ilvl="7" w:tplc="04090019" w:tentative="1">
      <w:start w:val="1"/>
      <w:numFmt w:val="upperLetter"/>
      <w:lvlText w:val="%8."/>
      <w:lvlJc w:val="left"/>
      <w:pPr>
        <w:ind w:left="7520" w:hanging="400"/>
      </w:pPr>
    </w:lvl>
    <w:lvl w:ilvl="8" w:tplc="0409001B" w:tentative="1">
      <w:start w:val="1"/>
      <w:numFmt w:val="lowerRoman"/>
      <w:lvlText w:val="%9."/>
      <w:lvlJc w:val="right"/>
      <w:pPr>
        <w:ind w:left="7920" w:hanging="40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59A"/>
    <w:rsid w:val="00000506"/>
    <w:rsid w:val="0000758F"/>
    <w:rsid w:val="000A0A26"/>
    <w:rsid w:val="000A101E"/>
    <w:rsid w:val="000E5BBD"/>
    <w:rsid w:val="0010179D"/>
    <w:rsid w:val="00133ABA"/>
    <w:rsid w:val="00141D00"/>
    <w:rsid w:val="00147D58"/>
    <w:rsid w:val="0018578E"/>
    <w:rsid w:val="001906E7"/>
    <w:rsid w:val="00196455"/>
    <w:rsid w:val="0020346C"/>
    <w:rsid w:val="00224D8F"/>
    <w:rsid w:val="002255BD"/>
    <w:rsid w:val="002304DC"/>
    <w:rsid w:val="00236489"/>
    <w:rsid w:val="002425E2"/>
    <w:rsid w:val="00261F27"/>
    <w:rsid w:val="002A1F08"/>
    <w:rsid w:val="002B00A7"/>
    <w:rsid w:val="002D3601"/>
    <w:rsid w:val="00302D62"/>
    <w:rsid w:val="0038255A"/>
    <w:rsid w:val="00393043"/>
    <w:rsid w:val="003B45E8"/>
    <w:rsid w:val="003B7334"/>
    <w:rsid w:val="003C1CFF"/>
    <w:rsid w:val="003C2409"/>
    <w:rsid w:val="003C4CA3"/>
    <w:rsid w:val="003D2E9D"/>
    <w:rsid w:val="003E0607"/>
    <w:rsid w:val="004176A5"/>
    <w:rsid w:val="004344B5"/>
    <w:rsid w:val="00460644"/>
    <w:rsid w:val="00460915"/>
    <w:rsid w:val="00461DE1"/>
    <w:rsid w:val="00472ABC"/>
    <w:rsid w:val="00487766"/>
    <w:rsid w:val="00497FE9"/>
    <w:rsid w:val="004F7FA2"/>
    <w:rsid w:val="00541837"/>
    <w:rsid w:val="005470D8"/>
    <w:rsid w:val="0055269F"/>
    <w:rsid w:val="00557999"/>
    <w:rsid w:val="005714ED"/>
    <w:rsid w:val="00576B7B"/>
    <w:rsid w:val="005A2AFA"/>
    <w:rsid w:val="005B21A0"/>
    <w:rsid w:val="005B2C13"/>
    <w:rsid w:val="005C1AD0"/>
    <w:rsid w:val="005D3888"/>
    <w:rsid w:val="00622806"/>
    <w:rsid w:val="0066731F"/>
    <w:rsid w:val="00685740"/>
    <w:rsid w:val="006A123B"/>
    <w:rsid w:val="006A1630"/>
    <w:rsid w:val="006A7904"/>
    <w:rsid w:val="006C0060"/>
    <w:rsid w:val="006D6951"/>
    <w:rsid w:val="0074089B"/>
    <w:rsid w:val="007637F6"/>
    <w:rsid w:val="00795F24"/>
    <w:rsid w:val="007A25A6"/>
    <w:rsid w:val="007A6988"/>
    <w:rsid w:val="007B4081"/>
    <w:rsid w:val="007F0BD7"/>
    <w:rsid w:val="007F2E09"/>
    <w:rsid w:val="007F45CF"/>
    <w:rsid w:val="008134D5"/>
    <w:rsid w:val="00841411"/>
    <w:rsid w:val="00841CD7"/>
    <w:rsid w:val="008444F7"/>
    <w:rsid w:val="00850892"/>
    <w:rsid w:val="00855DE7"/>
    <w:rsid w:val="008563C3"/>
    <w:rsid w:val="00862E44"/>
    <w:rsid w:val="008922E1"/>
    <w:rsid w:val="008C6A26"/>
    <w:rsid w:val="008E34C3"/>
    <w:rsid w:val="008F56BE"/>
    <w:rsid w:val="009027BB"/>
    <w:rsid w:val="009053A2"/>
    <w:rsid w:val="00906AB6"/>
    <w:rsid w:val="0090764D"/>
    <w:rsid w:val="00920A69"/>
    <w:rsid w:val="0093659A"/>
    <w:rsid w:val="009503FC"/>
    <w:rsid w:val="00950D47"/>
    <w:rsid w:val="00982985"/>
    <w:rsid w:val="00995DFA"/>
    <w:rsid w:val="009A0DD6"/>
    <w:rsid w:val="009D4D1D"/>
    <w:rsid w:val="00A07810"/>
    <w:rsid w:val="00A13C2F"/>
    <w:rsid w:val="00A35284"/>
    <w:rsid w:val="00A605D9"/>
    <w:rsid w:val="00A87BBF"/>
    <w:rsid w:val="00AA2390"/>
    <w:rsid w:val="00B235CD"/>
    <w:rsid w:val="00B31299"/>
    <w:rsid w:val="00B34054"/>
    <w:rsid w:val="00B40B6E"/>
    <w:rsid w:val="00B66081"/>
    <w:rsid w:val="00B95111"/>
    <w:rsid w:val="00B96B83"/>
    <w:rsid w:val="00BB44B9"/>
    <w:rsid w:val="00BC2985"/>
    <w:rsid w:val="00BC4E62"/>
    <w:rsid w:val="00BE30FF"/>
    <w:rsid w:val="00BE430B"/>
    <w:rsid w:val="00C05684"/>
    <w:rsid w:val="00C061FC"/>
    <w:rsid w:val="00C179C6"/>
    <w:rsid w:val="00C31D25"/>
    <w:rsid w:val="00C41E14"/>
    <w:rsid w:val="00C42AB2"/>
    <w:rsid w:val="00C658B7"/>
    <w:rsid w:val="00C76DD2"/>
    <w:rsid w:val="00C93E94"/>
    <w:rsid w:val="00C94A3E"/>
    <w:rsid w:val="00CB021C"/>
    <w:rsid w:val="00CB7442"/>
    <w:rsid w:val="00CC007E"/>
    <w:rsid w:val="00CC47CE"/>
    <w:rsid w:val="00CD062F"/>
    <w:rsid w:val="00CD4A29"/>
    <w:rsid w:val="00CD7440"/>
    <w:rsid w:val="00CE4634"/>
    <w:rsid w:val="00CF73B5"/>
    <w:rsid w:val="00D330FC"/>
    <w:rsid w:val="00D75641"/>
    <w:rsid w:val="00D84A7C"/>
    <w:rsid w:val="00D91696"/>
    <w:rsid w:val="00DA34DA"/>
    <w:rsid w:val="00DB19E1"/>
    <w:rsid w:val="00DE5DFE"/>
    <w:rsid w:val="00DF588F"/>
    <w:rsid w:val="00E01523"/>
    <w:rsid w:val="00E04611"/>
    <w:rsid w:val="00E353BB"/>
    <w:rsid w:val="00E442CD"/>
    <w:rsid w:val="00E457DD"/>
    <w:rsid w:val="00E517CF"/>
    <w:rsid w:val="00E56D0E"/>
    <w:rsid w:val="00E679A4"/>
    <w:rsid w:val="00E70920"/>
    <w:rsid w:val="00E911E0"/>
    <w:rsid w:val="00E9168D"/>
    <w:rsid w:val="00EB27B5"/>
    <w:rsid w:val="00EB6DDF"/>
    <w:rsid w:val="00EC6DFA"/>
    <w:rsid w:val="00F03C0C"/>
    <w:rsid w:val="00F10D25"/>
    <w:rsid w:val="00F12ED5"/>
    <w:rsid w:val="00F32925"/>
    <w:rsid w:val="00F34E12"/>
    <w:rsid w:val="00F440D7"/>
    <w:rsid w:val="00F475CD"/>
    <w:rsid w:val="00F762BE"/>
    <w:rsid w:val="00F84C3B"/>
    <w:rsid w:val="00F92844"/>
    <w:rsid w:val="00FE0B40"/>
    <w:rsid w:val="00FE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A2F950-D43F-4D34-8D1B-E4E6E899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Paragraph"/>
    <w:link w:val="1Char"/>
    <w:qFormat/>
    <w:rsid w:val="00C658B7"/>
    <w:pPr>
      <w:keepNext/>
      <w:spacing w:before="360" w:after="60" w:line="360" w:lineRule="auto"/>
      <w:ind w:right="567"/>
      <w:contextualSpacing/>
      <w:outlineLvl w:val="0"/>
    </w:pPr>
    <w:rPr>
      <w:rFonts w:ascii="Times New Roman" w:hAnsi="Times New Roman" w:cs="Arial"/>
      <w:b/>
      <w:bCs/>
      <w:kern w:val="32"/>
      <w:sz w:val="24"/>
      <w:szCs w:val="32"/>
      <w:lang w:val="en-GB" w:eastAsia="en-GB"/>
    </w:rPr>
  </w:style>
  <w:style w:type="paragraph" w:styleId="2">
    <w:name w:val="heading 2"/>
    <w:basedOn w:val="a"/>
    <w:next w:val="Paragraph"/>
    <w:link w:val="2Char"/>
    <w:qFormat/>
    <w:rsid w:val="00C658B7"/>
    <w:pPr>
      <w:keepNext/>
      <w:spacing w:before="360" w:after="60" w:line="360" w:lineRule="auto"/>
      <w:ind w:right="567"/>
      <w:contextualSpacing/>
      <w:outlineLvl w:val="1"/>
    </w:pPr>
    <w:rPr>
      <w:rFonts w:ascii="Times New Roman" w:hAnsi="Times New Roman" w:cs="Arial"/>
      <w:b/>
      <w:bCs/>
      <w:i/>
      <w:iCs/>
      <w:sz w:val="24"/>
      <w:szCs w:val="28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SCH01PaperTitle">
    <w:name w:val="RSC H01 Paper Title"/>
    <w:basedOn w:val="a"/>
    <w:next w:val="a"/>
    <w:link w:val="RSCH01PaperTitleChar"/>
    <w:qFormat/>
    <w:rsid w:val="00862E44"/>
    <w:pPr>
      <w:tabs>
        <w:tab w:val="left" w:pos="284"/>
      </w:tabs>
      <w:spacing w:before="400" w:line="240" w:lineRule="auto"/>
    </w:pPr>
    <w:rPr>
      <w:rFonts w:cs="Times New Roman"/>
      <w:b/>
      <w:sz w:val="29"/>
      <w:szCs w:val="32"/>
      <w:lang w:val="en-GB" w:eastAsia="en-US"/>
    </w:rPr>
  </w:style>
  <w:style w:type="paragraph" w:customStyle="1" w:styleId="RSCH02PaperAuthorsandByline">
    <w:name w:val="RSC H02 Paper Authors and Byline"/>
    <w:basedOn w:val="a"/>
    <w:link w:val="RSCH02PaperAuthorsandBylineChar"/>
    <w:qFormat/>
    <w:rsid w:val="00862E44"/>
    <w:pPr>
      <w:spacing w:after="120" w:line="240" w:lineRule="exact"/>
    </w:pPr>
    <w:rPr>
      <w:rFonts w:cs="Times New Roman"/>
      <w:sz w:val="20"/>
      <w:lang w:val="en-GB" w:eastAsia="en-US"/>
    </w:rPr>
  </w:style>
  <w:style w:type="character" w:customStyle="1" w:styleId="RSCH01PaperTitleChar">
    <w:name w:val="RSC H01 Paper Title Char"/>
    <w:basedOn w:val="a0"/>
    <w:link w:val="RSCH01PaperTitle"/>
    <w:rsid w:val="00862E44"/>
    <w:rPr>
      <w:rFonts w:cs="Times New Roman"/>
      <w:b/>
      <w:sz w:val="29"/>
      <w:szCs w:val="32"/>
      <w:lang w:val="en-GB" w:eastAsia="en-US"/>
    </w:rPr>
  </w:style>
  <w:style w:type="character" w:customStyle="1" w:styleId="RSCH02PaperAuthorsandBylineChar">
    <w:name w:val="RSC H02 Paper Authors and Byline Char"/>
    <w:basedOn w:val="a0"/>
    <w:link w:val="RSCH02PaperAuthorsandByline"/>
    <w:rsid w:val="00862E44"/>
    <w:rPr>
      <w:rFonts w:cs="Times New Roman"/>
      <w:sz w:val="20"/>
      <w:lang w:val="en-GB" w:eastAsia="en-US"/>
    </w:rPr>
  </w:style>
  <w:style w:type="paragraph" w:customStyle="1" w:styleId="RSCF01FootnoteAuthorAddress">
    <w:name w:val="RSC F01 Footnote Author Address"/>
    <w:link w:val="RSCF01FootnoteAuthorAddressChar"/>
    <w:qFormat/>
    <w:rsid w:val="00461DE1"/>
    <w:pPr>
      <w:numPr>
        <w:numId w:val="1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a0"/>
    <w:link w:val="RSCF01FootnoteAuthorAddress"/>
    <w:rsid w:val="00461DE1"/>
    <w:rPr>
      <w:rFonts w:cs="Times New Roman"/>
      <w:i/>
      <w:w w:val="105"/>
      <w:sz w:val="14"/>
      <w:szCs w:val="14"/>
      <w:lang w:val="en-GB" w:eastAsia="en-US"/>
    </w:rPr>
  </w:style>
  <w:style w:type="character" w:styleId="a3">
    <w:name w:val="Hyperlink"/>
    <w:basedOn w:val="a0"/>
    <w:uiPriority w:val="99"/>
    <w:unhideWhenUsed/>
    <w:rsid w:val="00461DE1"/>
    <w:rPr>
      <w:color w:val="0563C1" w:themeColor="hyperlink"/>
      <w:u w:val="single"/>
    </w:rPr>
  </w:style>
  <w:style w:type="paragraph" w:customStyle="1" w:styleId="ExperimentalSection">
    <w:name w:val="ExperimentalSection"/>
    <w:basedOn w:val="a"/>
    <w:qFormat/>
    <w:rsid w:val="008563C3"/>
    <w:pPr>
      <w:spacing w:after="240" w:line="200" w:lineRule="exact"/>
      <w:jc w:val="both"/>
    </w:pPr>
    <w:rPr>
      <w:rFonts w:ascii="Arial" w:eastAsia="MS Mincho" w:hAnsi="Arial" w:cs="Times New Roman"/>
      <w:sz w:val="15"/>
      <w:szCs w:val="14"/>
      <w:lang w:val="en-GB" w:eastAsia="ja-JP"/>
    </w:rPr>
  </w:style>
  <w:style w:type="paragraph" w:customStyle="1" w:styleId="HExperimentalSection">
    <w:name w:val="HExperimental_Section"/>
    <w:basedOn w:val="a"/>
    <w:autoRedefine/>
    <w:qFormat/>
    <w:rsid w:val="00460644"/>
    <w:pPr>
      <w:adjustRightInd w:val="0"/>
      <w:snapToGrid w:val="0"/>
      <w:spacing w:after="0" w:line="360" w:lineRule="auto"/>
      <w:jc w:val="both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Keywords">
    <w:name w:val="Keywords"/>
    <w:basedOn w:val="a"/>
    <w:qFormat/>
    <w:rsid w:val="008563C3"/>
    <w:pPr>
      <w:spacing w:before="240" w:after="240" w:line="250" w:lineRule="exact"/>
    </w:pPr>
    <w:rPr>
      <w:rFonts w:ascii="Arial" w:eastAsia="MS Mincho" w:hAnsi="Arial" w:cs="Times New Roman"/>
      <w:sz w:val="17"/>
      <w:szCs w:val="20"/>
      <w:lang w:val="en-GB" w:eastAsia="ja-JP"/>
    </w:rPr>
  </w:style>
  <w:style w:type="paragraph" w:customStyle="1" w:styleId="HAcknowledgements">
    <w:name w:val="HAcknowledgements"/>
    <w:basedOn w:val="a"/>
    <w:qFormat/>
    <w:rsid w:val="008563C3"/>
    <w:pPr>
      <w:spacing w:before="480" w:after="230" w:line="230" w:lineRule="atLeast"/>
    </w:pPr>
    <w:rPr>
      <w:rFonts w:ascii="Arial" w:eastAsia="MS Mincho" w:hAnsi="Arial" w:cs="Times New Roman"/>
      <w:b/>
      <w:szCs w:val="24"/>
      <w:lang w:val="en-GB" w:eastAsia="ja-JP"/>
    </w:rPr>
  </w:style>
  <w:style w:type="paragraph" w:customStyle="1" w:styleId="Acknowledgements">
    <w:name w:val="Acknowledgements"/>
    <w:basedOn w:val="a"/>
    <w:qFormat/>
    <w:rsid w:val="008563C3"/>
    <w:pPr>
      <w:spacing w:after="240" w:line="230" w:lineRule="atLeast"/>
      <w:jc w:val="both"/>
    </w:pPr>
    <w:rPr>
      <w:rFonts w:ascii="Arial" w:eastAsia="MS Mincho" w:hAnsi="Arial" w:cs="Times New Roman"/>
      <w:sz w:val="17"/>
      <w:szCs w:val="24"/>
      <w:lang w:val="de-DE" w:eastAsia="ja-JP"/>
    </w:rPr>
  </w:style>
  <w:style w:type="character" w:styleId="a4">
    <w:name w:val="Strong"/>
    <w:uiPriority w:val="22"/>
    <w:qFormat/>
    <w:rsid w:val="008563C3"/>
    <w:rPr>
      <w:b/>
      <w:bCs/>
    </w:rPr>
  </w:style>
  <w:style w:type="paragraph" w:styleId="a5">
    <w:name w:val="Normal (Web)"/>
    <w:basedOn w:val="a"/>
    <w:uiPriority w:val="99"/>
    <w:semiHidden/>
    <w:unhideWhenUsed/>
    <w:rsid w:val="00905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Caption">
    <w:name w:val="FigureCaption"/>
    <w:basedOn w:val="a"/>
    <w:rsid w:val="00795F24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styleId="a6">
    <w:name w:val="List Paragraph"/>
    <w:basedOn w:val="a"/>
    <w:uiPriority w:val="34"/>
    <w:qFormat/>
    <w:rsid w:val="00795F24"/>
    <w:pPr>
      <w:ind w:leftChars="400" w:left="800"/>
    </w:pPr>
  </w:style>
  <w:style w:type="paragraph" w:styleId="a7">
    <w:name w:val="header"/>
    <w:basedOn w:val="a"/>
    <w:link w:val="Char"/>
    <w:uiPriority w:val="99"/>
    <w:unhideWhenUsed/>
    <w:rsid w:val="0066731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66731F"/>
  </w:style>
  <w:style w:type="paragraph" w:styleId="a8">
    <w:name w:val="footer"/>
    <w:basedOn w:val="a"/>
    <w:link w:val="Char0"/>
    <w:uiPriority w:val="99"/>
    <w:unhideWhenUsed/>
    <w:rsid w:val="0066731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66731F"/>
  </w:style>
  <w:style w:type="paragraph" w:customStyle="1" w:styleId="Title1">
    <w:name w:val="Title1"/>
    <w:basedOn w:val="a"/>
    <w:next w:val="a"/>
    <w:qFormat/>
    <w:rsid w:val="0018578E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a"/>
    <w:qFormat/>
    <w:rsid w:val="005470D8"/>
    <w:pPr>
      <w:spacing w:before="120" w:after="120" w:line="320" w:lineRule="exact"/>
    </w:pPr>
    <w:rPr>
      <w:rFonts w:ascii="Arial" w:eastAsia="MS Mincho" w:hAnsi="Arial" w:cs="Times New Roman"/>
      <w:szCs w:val="24"/>
      <w:lang w:val="en-GB" w:eastAsia="ja-JP"/>
    </w:rPr>
  </w:style>
  <w:style w:type="paragraph" w:styleId="a9">
    <w:name w:val="Balloon Text"/>
    <w:basedOn w:val="a"/>
    <w:link w:val="Char1"/>
    <w:uiPriority w:val="99"/>
    <w:semiHidden/>
    <w:unhideWhenUsed/>
    <w:rsid w:val="00CC007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CC007E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rsid w:val="00C658B7"/>
    <w:rPr>
      <w:rFonts w:ascii="Times New Roman" w:hAnsi="Times New Roman" w:cs="Arial"/>
      <w:b/>
      <w:bCs/>
      <w:kern w:val="32"/>
      <w:sz w:val="24"/>
      <w:szCs w:val="32"/>
      <w:lang w:val="en-GB" w:eastAsia="en-GB"/>
    </w:rPr>
  </w:style>
  <w:style w:type="character" w:customStyle="1" w:styleId="2Char">
    <w:name w:val="제목 2 Char"/>
    <w:basedOn w:val="a0"/>
    <w:link w:val="2"/>
    <w:rsid w:val="00C658B7"/>
    <w:rPr>
      <w:rFonts w:ascii="Times New Roman" w:hAnsi="Times New Roman" w:cs="Arial"/>
      <w:b/>
      <w:bCs/>
      <w:i/>
      <w:iCs/>
      <w:sz w:val="24"/>
      <w:szCs w:val="28"/>
      <w:lang w:val="en-GB" w:eastAsia="en-GB"/>
    </w:rPr>
  </w:style>
  <w:style w:type="paragraph" w:customStyle="1" w:styleId="Paragraph">
    <w:name w:val="Paragraph"/>
    <w:basedOn w:val="a"/>
    <w:next w:val="a"/>
    <w:qFormat/>
    <w:rsid w:val="00C658B7"/>
    <w:pPr>
      <w:widowControl w:val="0"/>
      <w:spacing w:before="240" w:after="0" w:line="48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9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498</Words>
  <Characters>2841</Characters>
  <Application>Microsoft Office Word</Application>
  <DocSecurity>0</DocSecurity>
  <Lines>23</Lines>
  <Paragraphs>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Nirmal Kumar shee</dc:creator>
  <cp:keywords/>
  <dc:description/>
  <cp:lastModifiedBy>user</cp:lastModifiedBy>
  <cp:revision>3</cp:revision>
  <cp:lastPrinted>2019-01-29T00:36:00Z</cp:lastPrinted>
  <dcterms:created xsi:type="dcterms:W3CDTF">2019-01-31T11:39:00Z</dcterms:created>
  <dcterms:modified xsi:type="dcterms:W3CDTF">2019-01-31T11:41:00Z</dcterms:modified>
</cp:coreProperties>
</file>