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B235" w14:textId="32F943FC" w:rsidR="00C84573" w:rsidRPr="00AC45F7" w:rsidRDefault="00F51F40" w:rsidP="0036389D">
      <w:pPr>
        <w:pStyle w:val="CuerpoA"/>
        <w:spacing w:line="480" w:lineRule="auto"/>
        <w:rPr>
          <w:rStyle w:val="Ninguno"/>
          <w:rFonts w:ascii="Times New Roman" w:eastAsia="Times New Roman" w:hAnsi="Times New Roman" w:cs="Times New Roman"/>
        </w:rPr>
      </w:pPr>
      <w:r>
        <w:rPr>
          <w:rStyle w:val="Ninguno"/>
          <w:rFonts w:ascii="Times New Roman" w:hAnsi="Times New Roman"/>
        </w:rPr>
        <w:t>Hamid</w:t>
      </w:r>
      <w:r w:rsidR="003262C9" w:rsidRPr="00AC45F7">
        <w:rPr>
          <w:rStyle w:val="Ninguno"/>
          <w:rFonts w:ascii="Times New Roman" w:hAnsi="Times New Roman"/>
        </w:rPr>
        <w:t xml:space="preserve"> et al.</w:t>
      </w:r>
      <w:r w:rsidR="00C9793C" w:rsidRPr="00AC45F7">
        <w:rPr>
          <w:rStyle w:val="Ninguno"/>
          <w:rFonts w:ascii="Times New Roman" w:hAnsi="Times New Roman"/>
        </w:rPr>
        <w:t>,</w:t>
      </w:r>
      <w:r w:rsidR="003262C9" w:rsidRPr="00AC45F7">
        <w:rPr>
          <w:rStyle w:val="Ninguno"/>
          <w:rFonts w:ascii="Times New Roman" w:hAnsi="Times New Roman"/>
        </w:rPr>
        <w:t xml:space="preserve"> </w:t>
      </w:r>
      <w:r w:rsidR="003262C9" w:rsidRPr="00AC45F7">
        <w:rPr>
          <w:rStyle w:val="Ninguno"/>
          <w:rFonts w:ascii="Times New Roman" w:hAnsi="Times New Roman"/>
          <w:shd w:val="clear" w:color="auto" w:fill="FFFFFF"/>
        </w:rPr>
        <w:t xml:space="preserve">Neuroimaging </w:t>
      </w:r>
      <w:r w:rsidR="00036AD7" w:rsidRPr="00AC45F7">
        <w:rPr>
          <w:rStyle w:val="Ninguno"/>
          <w:rFonts w:ascii="Times New Roman" w:hAnsi="Times New Roman"/>
          <w:shd w:val="clear" w:color="auto" w:fill="FFFFFF"/>
        </w:rPr>
        <w:t>“Will to F</w:t>
      </w:r>
      <w:r w:rsidR="00C9793C" w:rsidRPr="00AC45F7">
        <w:rPr>
          <w:rStyle w:val="Ninguno"/>
          <w:rFonts w:ascii="Times New Roman" w:hAnsi="Times New Roman"/>
          <w:shd w:val="clear" w:color="auto" w:fill="FFFFFF"/>
        </w:rPr>
        <w:t>ight”</w:t>
      </w:r>
    </w:p>
    <w:p w14:paraId="137D5254" w14:textId="77777777" w:rsidR="00C84573" w:rsidRPr="00AC45F7" w:rsidRDefault="00C84573" w:rsidP="0036389D">
      <w:pPr>
        <w:pStyle w:val="PoromisinA"/>
        <w:spacing w:line="480" w:lineRule="auto"/>
        <w:rPr>
          <w:rStyle w:val="Ninguno"/>
          <w:rFonts w:ascii="Times New Roman" w:eastAsia="Times New Roman" w:hAnsi="Times New Roman" w:cs="Times New Roman"/>
          <w:b/>
          <w:bCs/>
        </w:rPr>
      </w:pPr>
    </w:p>
    <w:p w14:paraId="49CC2766" w14:textId="77777777" w:rsidR="00C84573" w:rsidRPr="00AC45F7" w:rsidRDefault="00EC5D0A" w:rsidP="0036389D">
      <w:pPr>
        <w:pStyle w:val="PoromisinA"/>
        <w:spacing w:line="480" w:lineRule="auto"/>
        <w:rPr>
          <w:rStyle w:val="Ninguno"/>
          <w:rFonts w:ascii="Times New Roman" w:eastAsia="Times New Roman" w:hAnsi="Times New Roman" w:cs="Times New Roman"/>
          <w:b/>
          <w:bCs/>
        </w:rPr>
      </w:pPr>
      <w:r w:rsidRPr="00AC45F7">
        <w:rPr>
          <w:rStyle w:val="Ninguno"/>
          <w:rFonts w:ascii="Times New Roman" w:hAnsi="Times New Roman"/>
          <w:b/>
          <w:bCs/>
        </w:rPr>
        <w:t>Supp</w:t>
      </w:r>
      <w:r w:rsidR="00091B87" w:rsidRPr="00AC45F7">
        <w:rPr>
          <w:rStyle w:val="Ninguno"/>
          <w:rFonts w:ascii="Times New Roman" w:hAnsi="Times New Roman"/>
          <w:b/>
          <w:bCs/>
        </w:rPr>
        <w:t>orting Information</w:t>
      </w:r>
    </w:p>
    <w:p w14:paraId="381052F4" w14:textId="77777777" w:rsidR="00C84573" w:rsidRPr="00AC45F7" w:rsidRDefault="003262C9" w:rsidP="0036389D">
      <w:pPr>
        <w:pStyle w:val="Heading1"/>
        <w:spacing w:line="480" w:lineRule="auto"/>
        <w:rPr>
          <w:rStyle w:val="Ninguno"/>
          <w:rFonts w:ascii="Times New Roman" w:eastAsia="Times New Roman" w:hAnsi="Times New Roman" w:cs="Times New Roman"/>
          <w:color w:val="000000"/>
          <w:sz w:val="22"/>
          <w:szCs w:val="22"/>
          <w:u w:color="000000"/>
        </w:rPr>
      </w:pPr>
      <w:bookmarkStart w:id="0" w:name="_Toc"/>
      <w:r w:rsidRPr="00AC45F7">
        <w:rPr>
          <w:rStyle w:val="Ninguno"/>
          <w:rFonts w:ascii="Times New Roman" w:hAnsi="Times New Roman"/>
          <w:color w:val="000000"/>
          <w:sz w:val="22"/>
          <w:szCs w:val="22"/>
          <w:u w:color="000000"/>
        </w:rPr>
        <w:t>S1. Methods</w:t>
      </w:r>
      <w:bookmarkEnd w:id="0"/>
    </w:p>
    <w:p w14:paraId="654B232B" w14:textId="77777777" w:rsidR="00C84573" w:rsidRPr="00AC45F7" w:rsidRDefault="003262C9" w:rsidP="0036389D">
      <w:pPr>
        <w:pStyle w:val="Heading2"/>
        <w:spacing w:line="480" w:lineRule="auto"/>
        <w:rPr>
          <w:rStyle w:val="Ninguno"/>
          <w:rFonts w:ascii="Times New Roman" w:eastAsia="Times New Roman" w:hAnsi="Times New Roman" w:cs="Times New Roman"/>
          <w:color w:val="000000"/>
          <w:sz w:val="22"/>
          <w:szCs w:val="22"/>
          <w:u w:color="000000"/>
        </w:rPr>
      </w:pPr>
      <w:bookmarkStart w:id="1" w:name="_Toc1"/>
      <w:r w:rsidRPr="00AC45F7">
        <w:rPr>
          <w:rStyle w:val="Ninguno"/>
          <w:rFonts w:ascii="Times New Roman" w:hAnsi="Times New Roman"/>
          <w:color w:val="000000"/>
          <w:sz w:val="22"/>
          <w:szCs w:val="22"/>
          <w:u w:color="000000"/>
        </w:rPr>
        <w:t>S1.1. Pre-selection field survey</w:t>
      </w:r>
      <w:bookmarkEnd w:id="1"/>
    </w:p>
    <w:p w14:paraId="0E91223C" w14:textId="77777777" w:rsidR="00C84573" w:rsidRPr="00AC45F7" w:rsidRDefault="003262C9" w:rsidP="0036389D">
      <w:pPr>
        <w:pStyle w:val="FirstParagraph"/>
        <w:spacing w:line="480" w:lineRule="auto"/>
        <w:ind w:firstLine="283"/>
        <w:rPr>
          <w:rStyle w:val="Ninguno"/>
          <w:rFonts w:ascii="Times New Roman" w:hAnsi="Times New Roman" w:cs="Times New Roman"/>
          <w:sz w:val="22"/>
          <w:szCs w:val="22"/>
        </w:rPr>
      </w:pPr>
      <w:r w:rsidRPr="00AC45F7">
        <w:rPr>
          <w:rStyle w:val="Ninguno"/>
          <w:rFonts w:ascii="Times New Roman" w:hAnsi="Times New Roman" w:cs="Times New Roman"/>
          <w:sz w:val="22"/>
          <w:szCs w:val="22"/>
        </w:rPr>
        <w:t>We conducted fieldwork from early 2014 to mid-2015 with the Pakistani immigrant community in Barcelona to understand its general cultural context (including political and religious sensitivities) through participant observation, and through in-depth interviews to identify appropriate respondents for an fMRI study of extremists (in this case, supporters of militant jihad) and their willingness to make costly sacrifices for their values. For the fMRI study, we needed to: a) identify relevant values connected with jihadism (and, for comparison, other values connected to religion), b) develop appropriate measures of these values valid for this community, and c) identify those respondents who were devoted to these values (but not to the comparison values).</w:t>
      </w:r>
    </w:p>
    <w:p w14:paraId="70DB03B4"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The first stage began with informal and semi-structured interviews with dozens of community members and leaders (imams, social workers, lawyers, community leaders and chapter heads of political parties). These in-depth interviews yielded values and issues relevant to militant jihad (e.g., expulsion of Western forces from Muslim countries), as well as issues concerning grievances related to religious belief (e.g., availability of Halal food in Spanish public schools) and other issues important to the community but not likely to be sacred. The fMRI design required at least 6 sacred values and 6 non-sacred values for comparison; and we identified 14 issues total (see section on values below).</w:t>
      </w:r>
    </w:p>
    <w:p w14:paraId="1D29FB2A"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In the second stage, a pilot questionnaire probed for sacredness regarding these 14 values. We initially used a measure </w:t>
      </w:r>
      <w:r w:rsidR="008F378B" w:rsidRPr="00AC45F7">
        <w:rPr>
          <w:rStyle w:val="Ninguno"/>
          <w:rFonts w:ascii="Times New Roman" w:hAnsi="Times New Roman" w:cs="Times New Roman"/>
          <w:sz w:val="22"/>
          <w:szCs w:val="22"/>
        </w:rPr>
        <w:t xml:space="preserve">of sacred values </w:t>
      </w:r>
      <w:r w:rsidRPr="00AC45F7">
        <w:rPr>
          <w:rStyle w:val="Ninguno"/>
          <w:rFonts w:ascii="Times New Roman" w:hAnsi="Times New Roman" w:cs="Times New Roman"/>
          <w:sz w:val="22"/>
          <w:szCs w:val="22"/>
        </w:rPr>
        <w:t xml:space="preserve">established in studies on </w:t>
      </w:r>
      <w:proofErr w:type="spellStart"/>
      <w:r w:rsidRPr="00AC45F7">
        <w:rPr>
          <w:rStyle w:val="Ninguno"/>
          <w:rFonts w:ascii="Times New Roman" w:hAnsi="Times New Roman" w:cs="Times New Roman"/>
          <w:sz w:val="22"/>
          <w:szCs w:val="22"/>
        </w:rPr>
        <w:t>intergoup</w:t>
      </w:r>
      <w:proofErr w:type="spellEnd"/>
      <w:r w:rsidRPr="00AC45F7">
        <w:rPr>
          <w:rStyle w:val="Ninguno"/>
          <w:rFonts w:ascii="Times New Roman" w:hAnsi="Times New Roman" w:cs="Times New Roman"/>
          <w:sz w:val="22"/>
          <w:szCs w:val="22"/>
        </w:rPr>
        <w:t xml:space="preserve"> conflict</w:t>
      </w:r>
      <w:r w:rsidR="00D2619A" w:rsidRPr="00AC45F7">
        <w:rPr>
          <w:rStyle w:val="Ninguno"/>
          <w:rFonts w:ascii="Times New Roman" w:hAnsi="Times New Roman" w:cs="Times New Roman"/>
          <w:sz w:val="22"/>
          <w:szCs w:val="22"/>
        </w:rPr>
        <w:t xml:space="preserve"> (1)</w:t>
      </w:r>
      <w:r w:rsidRPr="00AC45F7">
        <w:rPr>
          <w:rStyle w:val="Ninguno"/>
          <w:rFonts w:ascii="Times New Roman" w:hAnsi="Times New Roman" w:cs="Times New Roman"/>
          <w:sz w:val="22"/>
          <w:szCs w:val="22"/>
        </w:rPr>
        <w:t xml:space="preserve">, wherein participants are asked if they can imagine circumstances where they would compromise the given value for a material benefit. However, our fieldwork revealed that many of our respondents were hesitant about </w:t>
      </w:r>
      <w:r w:rsidRPr="00AC45F7">
        <w:rPr>
          <w:rStyle w:val="Ninguno"/>
          <w:rFonts w:ascii="Times New Roman" w:hAnsi="Times New Roman" w:cs="Times New Roman"/>
          <w:sz w:val="22"/>
          <w:szCs w:val="22"/>
        </w:rPr>
        <w:lastRenderedPageBreak/>
        <w:t xml:space="preserve">this approach because they could not readily imagine concrete examples of how such a material benefit might look.  Accordingly, we asked interviewees to come up with possible situations that would lead them to not pursue the given value anymore. Based on responses, we developed a set of specific case-based probes involving a concrete material benefit (e.g., Muslim countries legalizing gay marriage to gain foreign aid). The final measure for </w:t>
      </w:r>
      <w:r w:rsidR="008F378B" w:rsidRPr="00AC45F7">
        <w:rPr>
          <w:rStyle w:val="Ninguno"/>
          <w:rFonts w:ascii="Times New Roman" w:hAnsi="Times New Roman" w:cs="Times New Roman"/>
          <w:sz w:val="22"/>
          <w:szCs w:val="22"/>
        </w:rPr>
        <w:t xml:space="preserve">sacred values </w:t>
      </w:r>
      <w:r w:rsidRPr="00AC45F7">
        <w:rPr>
          <w:rStyle w:val="Ninguno"/>
          <w:rFonts w:ascii="Times New Roman" w:hAnsi="Times New Roman" w:cs="Times New Roman"/>
          <w:sz w:val="22"/>
          <w:szCs w:val="22"/>
        </w:rPr>
        <w:t xml:space="preserve">consisted of case-based probes for each given value (see interview instrument in Appendix). No comparable difficulties arose with the other measures (e.g., Identity Fusion). We also identified a list of sacrifices that respondents were realistically willing to make, ranging from peaceful democratic means (protesting) to violent means (joining a militant group). </w:t>
      </w:r>
      <w:r w:rsidR="004A1ECA" w:rsidRPr="00AC45F7">
        <w:rPr>
          <w:rStyle w:val="Ninguno"/>
          <w:rFonts w:ascii="Times New Roman" w:hAnsi="Times New Roman" w:cs="Times New Roman"/>
          <w:sz w:val="22"/>
          <w:szCs w:val="22"/>
        </w:rPr>
        <w:t>For each of these sacrifices</w:t>
      </w:r>
      <w:r w:rsidRPr="00AC45F7">
        <w:rPr>
          <w:rStyle w:val="Ninguno"/>
          <w:rFonts w:ascii="Times New Roman" w:hAnsi="Times New Roman" w:cs="Times New Roman"/>
          <w:sz w:val="22"/>
          <w:szCs w:val="22"/>
        </w:rPr>
        <w:t>, we probed for every given value to produce a score for willingness to sacrifice. At the end of the interview, we administered a radical attitudes inventory and a brief Big Five personality inventory, allowing comparison of fMRI participants with other respondents.</w:t>
      </w:r>
    </w:p>
    <w:p w14:paraId="6E954DF3"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The third stage (mid 2015) involved face-to-face interviews with male Pakistanis in neighborhoods in and around Barcelona that have a high proportion of Pakistani immigrants (El </w:t>
      </w:r>
      <w:proofErr w:type="spellStart"/>
      <w:r w:rsidRPr="00AC45F7">
        <w:rPr>
          <w:rStyle w:val="Ninguno"/>
          <w:rFonts w:ascii="Times New Roman" w:hAnsi="Times New Roman" w:cs="Times New Roman"/>
          <w:sz w:val="22"/>
          <w:szCs w:val="22"/>
        </w:rPr>
        <w:t>Raval</w:t>
      </w:r>
      <w:proofErr w:type="spellEnd"/>
      <w:r w:rsidRPr="00AC45F7">
        <w:rPr>
          <w:rStyle w:val="Ninguno"/>
          <w:rFonts w:ascii="Times New Roman" w:hAnsi="Times New Roman" w:cs="Times New Roman"/>
          <w:sz w:val="22"/>
          <w:szCs w:val="22"/>
        </w:rPr>
        <w:t xml:space="preserve">, Badalona, </w:t>
      </w:r>
      <w:proofErr w:type="spellStart"/>
      <w:r w:rsidRPr="00AC45F7">
        <w:rPr>
          <w:rStyle w:val="Ninguno"/>
          <w:rFonts w:ascii="Times New Roman" w:hAnsi="Times New Roman" w:cs="Times New Roman"/>
          <w:sz w:val="22"/>
          <w:szCs w:val="22"/>
        </w:rPr>
        <w:t>Barceloneta</w:t>
      </w:r>
      <w:proofErr w:type="spellEnd"/>
      <w:r w:rsidRPr="00AC45F7">
        <w:rPr>
          <w:rStyle w:val="Ninguno"/>
          <w:rFonts w:ascii="Times New Roman" w:hAnsi="Times New Roman" w:cs="Times New Roman"/>
          <w:sz w:val="22"/>
          <w:szCs w:val="22"/>
        </w:rPr>
        <w:t>, Terrassa, etc). After obtaining oral consent, respondents were given face-to-face interviews with a field researcher and an interpreter (see section on Method for measures). Respondents had copies of the instrument, so they could see the visual measures and ensure their responses were recorded correctly. Interviews were conducted in either Urdu or Punjabi (whichever respondents were more comfortable with; there was no Punjabi version of the instrument because Punjabi is not a written language in Pakistan but all respondents were capable of reading Urdu). Each interview took 45-60 minutes to complete. Respondents were compensated for their time with a payment of €20 and were informed that, if selected for the fMRI study, they could earn an additional €100. Respondents were not informed about selection criteria for the fMRI study, as this could have affected responses. After the interviews, respondents were debriefed and encouraged to provide feedback.</w:t>
      </w:r>
    </w:p>
    <w:p w14:paraId="70DC5F5B"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2" w:name="_Toc2"/>
      <w:r w:rsidRPr="00AC45F7">
        <w:rPr>
          <w:rStyle w:val="Ninguno"/>
          <w:rFonts w:ascii="Times New Roman" w:hAnsi="Times New Roman" w:cs="Times New Roman"/>
          <w:i/>
          <w:iCs/>
          <w:color w:val="000000"/>
          <w:sz w:val="22"/>
          <w:szCs w:val="22"/>
          <w:u w:color="000000"/>
        </w:rPr>
        <w:lastRenderedPageBreak/>
        <w:t>Demographics of the pre-selection sample</w:t>
      </w:r>
      <w:bookmarkEnd w:id="2"/>
    </w:p>
    <w:p w14:paraId="51431E78" w14:textId="77777777" w:rsidR="0036389D" w:rsidRPr="00AC45F7" w:rsidRDefault="003262C9" w:rsidP="0036389D">
      <w:pPr>
        <w:pStyle w:val="FirstParagraph"/>
        <w:spacing w:line="480" w:lineRule="auto"/>
        <w:rPr>
          <w:rFonts w:ascii="Times New Roman" w:hAnsi="Times New Roman" w:cs="Times New Roman"/>
          <w:sz w:val="22"/>
          <w:szCs w:val="22"/>
        </w:rPr>
      </w:pPr>
      <w:r w:rsidRPr="00AC45F7">
        <w:rPr>
          <w:rStyle w:val="Ninguno"/>
          <w:rFonts w:ascii="Times New Roman" w:hAnsi="Times New Roman" w:cs="Times New Roman"/>
          <w:sz w:val="22"/>
          <w:szCs w:val="22"/>
        </w:rPr>
        <w:t xml:space="preserve">The total sample consisted of only male respondents, N = 146, average age </w:t>
      </w:r>
      <w:r w:rsidRPr="00AC45F7">
        <w:rPr>
          <w:rStyle w:val="Ninguno"/>
          <w:rFonts w:ascii="Times New Roman" w:hAnsi="Times New Roman" w:cs="Times New Roman"/>
          <w:i/>
          <w:iCs/>
          <w:sz w:val="22"/>
          <w:szCs w:val="22"/>
        </w:rPr>
        <w:t>M</w:t>
      </w:r>
      <w:r w:rsidRPr="00AC45F7">
        <w:rPr>
          <w:rStyle w:val="Ninguno"/>
          <w:rFonts w:ascii="Times New Roman" w:hAnsi="Times New Roman" w:cs="Times New Roman"/>
          <w:sz w:val="22"/>
          <w:szCs w:val="22"/>
        </w:rPr>
        <w:t xml:space="preserve"> = 30.82</w:t>
      </w:r>
      <w:r w:rsidR="0036389D" w:rsidRPr="00AC45F7">
        <w:rPr>
          <w:rStyle w:val="Ninguno"/>
          <w:rFonts w:ascii="Times New Roman" w:hAnsi="Times New Roman" w:cs="Times New Roman"/>
          <w:sz w:val="22"/>
          <w:szCs w:val="22"/>
        </w:rPr>
        <w:t xml:space="preserve"> years (range 18 to 62). Fig</w:t>
      </w:r>
      <w:r w:rsidRPr="00AC45F7">
        <w:rPr>
          <w:rStyle w:val="Ninguno"/>
          <w:rFonts w:ascii="Times New Roman" w:hAnsi="Times New Roman" w:cs="Times New Roman"/>
          <w:sz w:val="22"/>
          <w:szCs w:val="22"/>
        </w:rPr>
        <w:t xml:space="preserve"> </w:t>
      </w:r>
      <w:r w:rsidR="00FA1C95" w:rsidRPr="00AC45F7">
        <w:rPr>
          <w:rStyle w:val="Ninguno"/>
          <w:rFonts w:ascii="Times New Roman" w:hAnsi="Times New Roman" w:cs="Times New Roman"/>
          <w:sz w:val="22"/>
          <w:szCs w:val="22"/>
        </w:rPr>
        <w:t>S</w:t>
      </w:r>
      <w:r w:rsidRPr="00AC45F7">
        <w:rPr>
          <w:rStyle w:val="Ninguno"/>
          <w:rFonts w:ascii="Times New Roman" w:hAnsi="Times New Roman" w:cs="Times New Roman"/>
          <w:sz w:val="22"/>
          <w:szCs w:val="22"/>
        </w:rPr>
        <w:t>1</w:t>
      </w:r>
      <w:r w:rsidR="00FA1C95" w:rsidRPr="00AC45F7">
        <w:rPr>
          <w:rStyle w:val="Ninguno"/>
          <w:rFonts w:ascii="Times New Roman" w:hAnsi="Times New Roman" w:cs="Times New Roman"/>
          <w:sz w:val="22"/>
          <w:szCs w:val="22"/>
        </w:rPr>
        <w:t>A, B and C</w:t>
      </w:r>
      <w:r w:rsidRPr="00AC45F7">
        <w:rPr>
          <w:rStyle w:val="Ninguno"/>
          <w:rFonts w:ascii="Times New Roman" w:hAnsi="Times New Roman" w:cs="Times New Roman"/>
          <w:sz w:val="22"/>
          <w:szCs w:val="22"/>
        </w:rPr>
        <w:t xml:space="preserve"> give distributions of marital status, education, </w:t>
      </w:r>
      <w:r w:rsidR="006E2BB8" w:rsidRPr="00AC45F7">
        <w:rPr>
          <w:rStyle w:val="Ninguno"/>
          <w:rFonts w:ascii="Times New Roman" w:hAnsi="Times New Roman" w:cs="Times New Roman"/>
          <w:sz w:val="22"/>
          <w:szCs w:val="22"/>
        </w:rPr>
        <w:t xml:space="preserve">and </w:t>
      </w:r>
      <w:r w:rsidRPr="00AC45F7">
        <w:rPr>
          <w:rStyle w:val="Ninguno"/>
          <w:rFonts w:ascii="Times New Roman" w:hAnsi="Times New Roman" w:cs="Times New Roman"/>
          <w:sz w:val="22"/>
          <w:szCs w:val="22"/>
        </w:rPr>
        <w:t>household income. All respondents were Muslims; most se</w:t>
      </w:r>
      <w:r w:rsidR="00FA1C95" w:rsidRPr="00AC45F7">
        <w:rPr>
          <w:rStyle w:val="Ninguno"/>
          <w:rFonts w:ascii="Times New Roman" w:hAnsi="Times New Roman" w:cs="Times New Roman"/>
          <w:sz w:val="22"/>
          <w:szCs w:val="22"/>
        </w:rPr>
        <w:t xml:space="preserve">lf-identified as Sunni. </w:t>
      </w:r>
      <w:r w:rsidR="0036389D" w:rsidRPr="00AC45F7">
        <w:rPr>
          <w:rStyle w:val="Ninguno"/>
          <w:rFonts w:ascii="Times New Roman" w:hAnsi="Times New Roman" w:cs="Times New Roman"/>
          <w:sz w:val="22"/>
          <w:szCs w:val="22"/>
        </w:rPr>
        <w:t>Fig</w:t>
      </w:r>
      <w:r w:rsidR="00FA1C95" w:rsidRPr="00AC45F7">
        <w:rPr>
          <w:rStyle w:val="Ninguno"/>
          <w:rFonts w:ascii="Times New Roman" w:hAnsi="Times New Roman" w:cs="Times New Roman"/>
          <w:sz w:val="22"/>
          <w:szCs w:val="22"/>
        </w:rPr>
        <w:t xml:space="preserve"> S1D</w:t>
      </w:r>
      <w:r w:rsidRPr="00AC45F7">
        <w:rPr>
          <w:rStyle w:val="Ninguno"/>
          <w:rFonts w:ascii="Times New Roman" w:hAnsi="Times New Roman" w:cs="Times New Roman"/>
          <w:sz w:val="22"/>
          <w:szCs w:val="22"/>
        </w:rPr>
        <w:t xml:space="preserve"> breaks down the sample’s religious make-up. The project’s focus concerned support for militant jihadism, which is a Sunni movement. Thus, Shia were excluded from analyses, resulting in an effective sample of N = 136.</w:t>
      </w:r>
      <w:r w:rsidR="0036389D" w:rsidRPr="00AC45F7">
        <w:rPr>
          <w:rStyle w:val="Ninguno"/>
          <w:rFonts w:ascii="Times New Roman" w:hAnsi="Times New Roman" w:cs="Times New Roman"/>
          <w:sz w:val="22"/>
          <w:szCs w:val="22"/>
        </w:rPr>
        <w:t xml:space="preserve"> Fig</w:t>
      </w:r>
      <w:r w:rsidR="00FA1C95" w:rsidRPr="00AC45F7">
        <w:rPr>
          <w:rStyle w:val="Ninguno"/>
          <w:rFonts w:ascii="Times New Roman" w:hAnsi="Times New Roman" w:cs="Times New Roman"/>
          <w:sz w:val="22"/>
          <w:szCs w:val="22"/>
        </w:rPr>
        <w:t xml:space="preserve"> S1E and F depict private prayer and mosque attendance frequency, respectively.</w:t>
      </w:r>
    </w:p>
    <w:p w14:paraId="16F4B78A" w14:textId="77777777" w:rsidR="0036389D" w:rsidRPr="00AC45F7" w:rsidRDefault="0036389D" w:rsidP="0036389D">
      <w:pPr>
        <w:pStyle w:val="CuerpoA"/>
        <w:spacing w:line="360" w:lineRule="auto"/>
        <w:rPr>
          <w:rStyle w:val="Ninguno"/>
          <w:rFonts w:ascii="Times New Roman" w:hAnsi="Times New Roman"/>
        </w:rPr>
      </w:pPr>
      <w:r w:rsidRPr="00AC45F7">
        <w:rPr>
          <w:rStyle w:val="Ninguno"/>
          <w:rFonts w:ascii="Times New Roman" w:hAnsi="Times New Roman"/>
          <w:b/>
          <w:bCs/>
        </w:rPr>
        <w:t>Fig S1.</w:t>
      </w:r>
      <w:r w:rsidRPr="00AC45F7">
        <w:rPr>
          <w:rFonts w:ascii="Times New Roman" w:hAnsi="Times New Roman"/>
          <w:noProof/>
          <w:lang w:val="en-US"/>
        </w:rPr>
        <w:t xml:space="preserve"> </w:t>
      </w:r>
      <w:proofErr w:type="gramStart"/>
      <w:r w:rsidRPr="00AC45F7">
        <w:rPr>
          <w:rStyle w:val="Ninguno"/>
          <w:rFonts w:ascii="Times New Roman" w:hAnsi="Times New Roman"/>
          <w:b/>
        </w:rPr>
        <w:t>Demographics of the pre-selection sample</w:t>
      </w:r>
      <w:r w:rsidRPr="00AC45F7">
        <w:rPr>
          <w:rStyle w:val="Ninguno"/>
          <w:rFonts w:ascii="Times New Roman" w:hAnsi="Times New Roman"/>
        </w:rPr>
        <w:t>.</w:t>
      </w:r>
      <w:proofErr w:type="gramEnd"/>
      <w:r w:rsidRPr="00AC45F7">
        <w:rPr>
          <w:rStyle w:val="Ninguno"/>
          <w:rFonts w:ascii="Times New Roman" w:hAnsi="Times New Roman"/>
        </w:rPr>
        <w:t xml:space="preserve"> </w:t>
      </w:r>
      <w:r w:rsidRPr="00AC45F7">
        <w:rPr>
          <w:rStyle w:val="Ninguno"/>
          <w:rFonts w:ascii="Times New Roman" w:hAnsi="Times New Roman"/>
          <w:b/>
        </w:rPr>
        <w:t>(A)</w:t>
      </w:r>
      <w:r w:rsidRPr="00AC45F7">
        <w:rPr>
          <w:rStyle w:val="Ninguno"/>
          <w:rFonts w:ascii="Times New Roman" w:hAnsi="Times New Roman"/>
        </w:rPr>
        <w:t xml:space="preserve"> Marital status, </w:t>
      </w:r>
      <w:r w:rsidRPr="00AC45F7">
        <w:rPr>
          <w:rStyle w:val="Ninguno"/>
          <w:rFonts w:ascii="Times New Roman" w:hAnsi="Times New Roman"/>
          <w:b/>
        </w:rPr>
        <w:t>(B)</w:t>
      </w:r>
      <w:r w:rsidRPr="00AC45F7">
        <w:rPr>
          <w:rStyle w:val="Ninguno"/>
          <w:rFonts w:ascii="Times New Roman" w:hAnsi="Times New Roman"/>
        </w:rPr>
        <w:t xml:space="preserve"> education level, </w:t>
      </w:r>
      <w:r w:rsidRPr="00AC45F7">
        <w:rPr>
          <w:rStyle w:val="Ninguno"/>
          <w:rFonts w:ascii="Times New Roman" w:hAnsi="Times New Roman"/>
          <w:b/>
        </w:rPr>
        <w:t>(C)</w:t>
      </w:r>
      <w:r w:rsidRPr="00AC45F7">
        <w:rPr>
          <w:rStyle w:val="Ninguno"/>
          <w:rFonts w:ascii="Times New Roman" w:hAnsi="Times New Roman"/>
        </w:rPr>
        <w:t xml:space="preserve"> income, </w:t>
      </w:r>
      <w:r w:rsidRPr="00AC45F7">
        <w:rPr>
          <w:rStyle w:val="Ninguno"/>
          <w:rFonts w:ascii="Times New Roman" w:hAnsi="Times New Roman"/>
          <w:b/>
        </w:rPr>
        <w:t>(D)</w:t>
      </w:r>
      <w:r w:rsidRPr="00AC45F7">
        <w:rPr>
          <w:rStyle w:val="Ninguno"/>
          <w:rFonts w:ascii="Times New Roman" w:hAnsi="Times New Roman"/>
        </w:rPr>
        <w:t xml:space="preserve"> religious sect, </w:t>
      </w:r>
      <w:r w:rsidRPr="00AC45F7">
        <w:rPr>
          <w:rStyle w:val="Ninguno"/>
          <w:rFonts w:ascii="Times New Roman" w:hAnsi="Times New Roman"/>
          <w:b/>
        </w:rPr>
        <w:t>(E)</w:t>
      </w:r>
      <w:r w:rsidRPr="00AC45F7">
        <w:rPr>
          <w:rStyle w:val="Ninguno"/>
          <w:rFonts w:ascii="Times New Roman" w:hAnsi="Times New Roman"/>
        </w:rPr>
        <w:t xml:space="preserve"> private prayer frequency and </w:t>
      </w:r>
      <w:r w:rsidRPr="00AC45F7">
        <w:rPr>
          <w:rStyle w:val="Ninguno"/>
          <w:rFonts w:ascii="Times New Roman" w:hAnsi="Times New Roman"/>
          <w:b/>
        </w:rPr>
        <w:t>(F)</w:t>
      </w:r>
      <w:r w:rsidRPr="00AC45F7">
        <w:rPr>
          <w:rStyle w:val="Ninguno"/>
          <w:rFonts w:ascii="Times New Roman" w:hAnsi="Times New Roman"/>
        </w:rPr>
        <w:t xml:space="preserve"> mosque attendance frequency.</w:t>
      </w:r>
    </w:p>
    <w:p w14:paraId="4531E9B9" w14:textId="77777777" w:rsidR="0036389D" w:rsidRPr="00AC45F7" w:rsidRDefault="0036389D" w:rsidP="0036389D">
      <w:pPr>
        <w:pStyle w:val="CuerpoA"/>
        <w:spacing w:line="360" w:lineRule="auto"/>
        <w:rPr>
          <w:rStyle w:val="Ninguno"/>
          <w:rFonts w:ascii="Times New Roman" w:eastAsia="Times New Roman" w:hAnsi="Times New Roman" w:cs="Times New Roman"/>
        </w:rPr>
      </w:pPr>
    </w:p>
    <w:p w14:paraId="26E027B7" w14:textId="77777777" w:rsidR="00C84573" w:rsidRPr="00AC45F7" w:rsidRDefault="003262C9" w:rsidP="0036389D">
      <w:pPr>
        <w:pStyle w:val="Heading2"/>
        <w:spacing w:line="480" w:lineRule="auto"/>
        <w:rPr>
          <w:rStyle w:val="Ninguno"/>
          <w:rFonts w:ascii="Times New Roman" w:eastAsia="Times New Roman" w:hAnsi="Times New Roman" w:cs="Times New Roman"/>
          <w:color w:val="000000"/>
          <w:sz w:val="22"/>
          <w:szCs w:val="22"/>
          <w:u w:color="000000"/>
        </w:rPr>
      </w:pPr>
      <w:bookmarkStart w:id="3" w:name="_Toc3"/>
      <w:r w:rsidRPr="00AC45F7">
        <w:rPr>
          <w:rStyle w:val="Ninguno"/>
          <w:rFonts w:ascii="Times New Roman" w:hAnsi="Times New Roman" w:cs="Times New Roman"/>
          <w:color w:val="000000"/>
          <w:sz w:val="22"/>
          <w:szCs w:val="22"/>
          <w:u w:color="000000"/>
        </w:rPr>
        <w:t>S1.</w:t>
      </w:r>
      <w:r w:rsidR="003B56AD" w:rsidRPr="00AC45F7">
        <w:rPr>
          <w:rStyle w:val="Ninguno"/>
          <w:rFonts w:ascii="Times New Roman" w:hAnsi="Times New Roman" w:cs="Times New Roman"/>
          <w:color w:val="000000"/>
          <w:sz w:val="22"/>
          <w:szCs w:val="22"/>
          <w:u w:color="000000"/>
        </w:rPr>
        <w:t xml:space="preserve"> </w:t>
      </w:r>
      <w:r w:rsidRPr="00AC45F7">
        <w:rPr>
          <w:rStyle w:val="Ninguno"/>
          <w:rFonts w:ascii="Times New Roman" w:hAnsi="Times New Roman" w:cs="Times New Roman"/>
          <w:color w:val="000000"/>
          <w:sz w:val="22"/>
          <w:szCs w:val="22"/>
          <w:u w:color="000000"/>
        </w:rPr>
        <w:t xml:space="preserve">2. </w:t>
      </w:r>
      <w:bookmarkEnd w:id="3"/>
      <w:r w:rsidR="00B94C5D">
        <w:rPr>
          <w:rStyle w:val="Ninguno"/>
          <w:rFonts w:ascii="Times New Roman" w:hAnsi="Times New Roman" w:cs="Times New Roman"/>
          <w:color w:val="000000"/>
          <w:sz w:val="22"/>
          <w:szCs w:val="22"/>
          <w:u w:color="000000"/>
        </w:rPr>
        <w:t>Distribution of Sacredness and Sacrifices</w:t>
      </w:r>
    </w:p>
    <w:p w14:paraId="0060523A"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Respondents were presented with 14 issues and probed if they considered them sacred by asking whether they would give up each for material gain. Issues were probed for sacredness were: Belief in Allah (</w:t>
      </w:r>
      <w:proofErr w:type="spellStart"/>
      <w:r w:rsidRPr="00AC45F7">
        <w:rPr>
          <w:rStyle w:val="Ninguno"/>
          <w:rFonts w:ascii="Times New Roman" w:hAnsi="Times New Roman" w:cs="Times New Roman"/>
          <w:sz w:val="22"/>
          <w:szCs w:val="22"/>
        </w:rPr>
        <w:t>blfallah</w:t>
      </w:r>
      <w:proofErr w:type="spellEnd"/>
      <w:r w:rsidRPr="00AC45F7">
        <w:rPr>
          <w:rStyle w:val="Ninguno"/>
          <w:rFonts w:ascii="Times New Roman" w:hAnsi="Times New Roman" w:cs="Times New Roman"/>
          <w:sz w:val="22"/>
          <w:szCs w:val="22"/>
        </w:rPr>
        <w:t>), Caliphate (</w:t>
      </w:r>
      <w:proofErr w:type="spellStart"/>
      <w:r w:rsidRPr="00AC45F7">
        <w:rPr>
          <w:rStyle w:val="Ninguno"/>
          <w:rFonts w:ascii="Times New Roman" w:hAnsi="Times New Roman" w:cs="Times New Roman"/>
          <w:sz w:val="22"/>
          <w:szCs w:val="22"/>
        </w:rPr>
        <w:t>calph</w:t>
      </w:r>
      <w:proofErr w:type="spellEnd"/>
      <w:r w:rsidRPr="00AC45F7">
        <w:rPr>
          <w:rStyle w:val="Ninguno"/>
          <w:rFonts w:ascii="Times New Roman" w:hAnsi="Times New Roman" w:cs="Times New Roman"/>
          <w:sz w:val="22"/>
          <w:szCs w:val="22"/>
        </w:rPr>
        <w:t>), Banning of Caricatures (</w:t>
      </w:r>
      <w:proofErr w:type="spellStart"/>
      <w:r w:rsidRPr="00AC45F7">
        <w:rPr>
          <w:rStyle w:val="Ninguno"/>
          <w:rFonts w:ascii="Times New Roman" w:hAnsi="Times New Roman" w:cs="Times New Roman"/>
          <w:sz w:val="22"/>
          <w:szCs w:val="22"/>
        </w:rPr>
        <w:t>carc</w:t>
      </w:r>
      <w:proofErr w:type="spellEnd"/>
      <w:r w:rsidRPr="00AC45F7">
        <w:rPr>
          <w:rStyle w:val="Ninguno"/>
          <w:rFonts w:ascii="Times New Roman" w:hAnsi="Times New Roman" w:cs="Times New Roman"/>
          <w:sz w:val="22"/>
          <w:szCs w:val="22"/>
        </w:rPr>
        <w:t>) of the Prophet (PBUH), Stopping Drone Strikes (</w:t>
      </w:r>
      <w:proofErr w:type="spellStart"/>
      <w:r w:rsidRPr="00AC45F7">
        <w:rPr>
          <w:rStyle w:val="Ninguno"/>
          <w:rFonts w:ascii="Times New Roman" w:hAnsi="Times New Roman" w:cs="Times New Roman"/>
          <w:sz w:val="22"/>
          <w:szCs w:val="22"/>
        </w:rPr>
        <w:t>drnst</w:t>
      </w:r>
      <w:proofErr w:type="spellEnd"/>
      <w:r w:rsidRPr="00AC45F7">
        <w:rPr>
          <w:rStyle w:val="Ninguno"/>
          <w:rFonts w:ascii="Times New Roman" w:hAnsi="Times New Roman" w:cs="Times New Roman"/>
          <w:sz w:val="22"/>
          <w:szCs w:val="22"/>
        </w:rPr>
        <w:t>), Banning Gay Marriage in Muslim Countries (</w:t>
      </w:r>
      <w:proofErr w:type="spellStart"/>
      <w:r w:rsidRPr="00AC45F7">
        <w:rPr>
          <w:rStyle w:val="Ninguno"/>
          <w:rFonts w:ascii="Times New Roman" w:hAnsi="Times New Roman" w:cs="Times New Roman"/>
          <w:sz w:val="22"/>
          <w:szCs w:val="22"/>
        </w:rPr>
        <w:t>gaymrg</w:t>
      </w:r>
      <w:proofErr w:type="spellEnd"/>
      <w:r w:rsidRPr="00AC45F7">
        <w:rPr>
          <w:rStyle w:val="Ninguno"/>
          <w:rFonts w:ascii="Times New Roman" w:hAnsi="Times New Roman" w:cs="Times New Roman"/>
          <w:sz w:val="22"/>
          <w:szCs w:val="22"/>
        </w:rPr>
        <w:t>), Availability of Halal Food in Spain (</w:t>
      </w:r>
      <w:proofErr w:type="spellStart"/>
      <w:r w:rsidRPr="00AC45F7">
        <w:rPr>
          <w:rStyle w:val="Ninguno"/>
          <w:rFonts w:ascii="Times New Roman" w:hAnsi="Times New Roman" w:cs="Times New Roman"/>
          <w:sz w:val="22"/>
          <w:szCs w:val="22"/>
        </w:rPr>
        <w:t>hlfd</w:t>
      </w:r>
      <w:proofErr w:type="spellEnd"/>
      <w:r w:rsidRPr="00AC45F7">
        <w:rPr>
          <w:rStyle w:val="Ninguno"/>
          <w:rFonts w:ascii="Times New Roman" w:hAnsi="Times New Roman" w:cs="Times New Roman"/>
          <w:sz w:val="22"/>
          <w:szCs w:val="22"/>
        </w:rPr>
        <w:t>), Islamic Teaching in Spanish School (</w:t>
      </w:r>
      <w:proofErr w:type="spellStart"/>
      <w:r w:rsidRPr="00AC45F7">
        <w:rPr>
          <w:rStyle w:val="Ninguno"/>
          <w:rFonts w:ascii="Times New Roman" w:hAnsi="Times New Roman" w:cs="Times New Roman"/>
          <w:sz w:val="22"/>
          <w:szCs w:val="22"/>
        </w:rPr>
        <w:t>istch</w:t>
      </w:r>
      <w:proofErr w:type="spellEnd"/>
      <w:r w:rsidRPr="00AC45F7">
        <w:rPr>
          <w:rStyle w:val="Ninguno"/>
          <w:rFonts w:ascii="Times New Roman" w:hAnsi="Times New Roman" w:cs="Times New Roman"/>
          <w:sz w:val="22"/>
          <w:szCs w:val="22"/>
        </w:rPr>
        <w:t>), Waging Armed Jihad (</w:t>
      </w:r>
      <w:proofErr w:type="spellStart"/>
      <w:r w:rsidRPr="00AC45F7">
        <w:rPr>
          <w:rStyle w:val="Ninguno"/>
          <w:rFonts w:ascii="Times New Roman" w:hAnsi="Times New Roman" w:cs="Times New Roman"/>
          <w:sz w:val="22"/>
          <w:szCs w:val="22"/>
        </w:rPr>
        <w:t>jihd</w:t>
      </w:r>
      <w:proofErr w:type="spellEnd"/>
      <w:r w:rsidRPr="00AC45F7">
        <w:rPr>
          <w:rStyle w:val="Ninguno"/>
          <w:rFonts w:ascii="Times New Roman" w:hAnsi="Times New Roman" w:cs="Times New Roman"/>
          <w:sz w:val="22"/>
          <w:szCs w:val="22"/>
        </w:rPr>
        <w:t>), Liberating Kashmir (</w:t>
      </w:r>
      <w:proofErr w:type="spellStart"/>
      <w:r w:rsidRPr="00AC45F7">
        <w:rPr>
          <w:rStyle w:val="Ninguno"/>
          <w:rFonts w:ascii="Times New Roman" w:hAnsi="Times New Roman" w:cs="Times New Roman"/>
          <w:sz w:val="22"/>
          <w:szCs w:val="22"/>
        </w:rPr>
        <w:t>kash</w:t>
      </w:r>
      <w:proofErr w:type="spellEnd"/>
      <w:r w:rsidRPr="00AC45F7">
        <w:rPr>
          <w:rStyle w:val="Ninguno"/>
          <w:rFonts w:ascii="Times New Roman" w:hAnsi="Times New Roman" w:cs="Times New Roman"/>
          <w:sz w:val="22"/>
          <w:szCs w:val="22"/>
        </w:rPr>
        <w:t>), Mosque Building (</w:t>
      </w:r>
      <w:proofErr w:type="spellStart"/>
      <w:r w:rsidRPr="00AC45F7">
        <w:rPr>
          <w:rStyle w:val="Ninguno"/>
          <w:rFonts w:ascii="Times New Roman" w:hAnsi="Times New Roman" w:cs="Times New Roman"/>
          <w:sz w:val="22"/>
          <w:szCs w:val="22"/>
        </w:rPr>
        <w:t>msqbl</w:t>
      </w:r>
      <w:proofErr w:type="spellEnd"/>
      <w:r w:rsidRPr="00AC45F7">
        <w:rPr>
          <w:rStyle w:val="Ninguno"/>
          <w:rFonts w:ascii="Times New Roman" w:hAnsi="Times New Roman" w:cs="Times New Roman"/>
          <w:sz w:val="22"/>
          <w:szCs w:val="22"/>
        </w:rPr>
        <w:t>), Palestinian Right of Return (</w:t>
      </w:r>
      <w:proofErr w:type="spellStart"/>
      <w:r w:rsidRPr="00AC45F7">
        <w:rPr>
          <w:rStyle w:val="Ninguno"/>
          <w:rFonts w:ascii="Times New Roman" w:hAnsi="Times New Roman" w:cs="Times New Roman"/>
          <w:sz w:val="22"/>
          <w:szCs w:val="22"/>
        </w:rPr>
        <w:t>plror</w:t>
      </w:r>
      <w:proofErr w:type="spellEnd"/>
      <w:r w:rsidRPr="00AC45F7">
        <w:rPr>
          <w:rStyle w:val="Ninguno"/>
          <w:rFonts w:ascii="Times New Roman" w:hAnsi="Times New Roman" w:cs="Times New Roman"/>
          <w:sz w:val="22"/>
          <w:szCs w:val="22"/>
        </w:rPr>
        <w:t>), Independent Palestinian State (</w:t>
      </w:r>
      <w:proofErr w:type="spellStart"/>
      <w:r w:rsidRPr="00AC45F7">
        <w:rPr>
          <w:rStyle w:val="Ninguno"/>
          <w:rFonts w:ascii="Times New Roman" w:hAnsi="Times New Roman" w:cs="Times New Roman"/>
          <w:sz w:val="22"/>
          <w:szCs w:val="22"/>
        </w:rPr>
        <w:t>plstat</w:t>
      </w:r>
      <w:proofErr w:type="spellEnd"/>
      <w:r w:rsidRPr="00AC45F7">
        <w:rPr>
          <w:rStyle w:val="Ninguno"/>
          <w:rFonts w:ascii="Times New Roman" w:hAnsi="Times New Roman" w:cs="Times New Roman"/>
          <w:sz w:val="22"/>
          <w:szCs w:val="22"/>
        </w:rPr>
        <w:t>), Sharia (sharia), Expelling US Forces From Muslim lands (</w:t>
      </w:r>
      <w:proofErr w:type="spellStart"/>
      <w:r w:rsidRPr="00AC45F7">
        <w:rPr>
          <w:rStyle w:val="Ninguno"/>
          <w:rFonts w:ascii="Times New Roman" w:hAnsi="Times New Roman" w:cs="Times New Roman"/>
          <w:sz w:val="22"/>
          <w:szCs w:val="22"/>
        </w:rPr>
        <w:t>usmlt</w:t>
      </w:r>
      <w:proofErr w:type="spellEnd"/>
      <w:r w:rsidRPr="00AC45F7">
        <w:rPr>
          <w:rStyle w:val="Ninguno"/>
          <w:rFonts w:ascii="Times New Roman" w:hAnsi="Times New Roman" w:cs="Times New Roman"/>
          <w:sz w:val="22"/>
          <w:szCs w:val="22"/>
        </w:rPr>
        <w:t>).</w:t>
      </w:r>
    </w:p>
    <w:p w14:paraId="0A3F3E22" w14:textId="59A8C61B" w:rsidR="00C84573" w:rsidRPr="00AC45F7" w:rsidRDefault="0036389D"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Fig</w:t>
      </w:r>
      <w:r w:rsidR="00FA1C95" w:rsidRPr="00AC45F7">
        <w:rPr>
          <w:rStyle w:val="Ninguno"/>
          <w:rFonts w:ascii="Times New Roman" w:hAnsi="Times New Roman" w:cs="Times New Roman"/>
          <w:sz w:val="22"/>
          <w:szCs w:val="22"/>
        </w:rPr>
        <w:t xml:space="preserve"> S2A</w:t>
      </w:r>
      <w:r w:rsidR="003262C9" w:rsidRPr="00AC45F7">
        <w:rPr>
          <w:rStyle w:val="Ninguno"/>
          <w:rFonts w:ascii="Times New Roman" w:hAnsi="Times New Roman" w:cs="Times New Roman"/>
          <w:sz w:val="22"/>
          <w:szCs w:val="22"/>
        </w:rPr>
        <w:t xml:space="preserve"> shows how many of our respondents would not forsake their position for monetary compensation. </w:t>
      </w:r>
      <w:r w:rsidRPr="00AC45F7">
        <w:rPr>
          <w:rStyle w:val="Ninguno"/>
          <w:rFonts w:ascii="Times New Roman" w:hAnsi="Times New Roman" w:cs="Times New Roman"/>
          <w:sz w:val="22"/>
          <w:szCs w:val="22"/>
        </w:rPr>
        <w:t>Fig</w:t>
      </w:r>
      <w:r w:rsidR="003262C9" w:rsidRPr="00AC45F7">
        <w:rPr>
          <w:rStyle w:val="Ninguno"/>
          <w:rFonts w:ascii="Times New Roman" w:hAnsi="Times New Roman" w:cs="Times New Roman"/>
          <w:sz w:val="22"/>
          <w:szCs w:val="22"/>
        </w:rPr>
        <w:t xml:space="preserve"> </w:t>
      </w:r>
      <w:r w:rsidR="00FA1C95" w:rsidRPr="00AC45F7">
        <w:rPr>
          <w:rStyle w:val="Ninguno"/>
          <w:rFonts w:ascii="Times New Roman" w:hAnsi="Times New Roman" w:cs="Times New Roman"/>
          <w:sz w:val="22"/>
          <w:szCs w:val="22"/>
        </w:rPr>
        <w:t>S2B</w:t>
      </w:r>
      <w:r w:rsidR="003262C9" w:rsidRPr="00AC45F7">
        <w:rPr>
          <w:rStyle w:val="Ninguno"/>
          <w:rFonts w:ascii="Times New Roman" w:hAnsi="Times New Roman" w:cs="Times New Roman"/>
          <w:sz w:val="22"/>
          <w:szCs w:val="22"/>
        </w:rPr>
        <w:t xml:space="preserve"> depicts how many of them would not give up their position if the majority opinion would change </w:t>
      </w:r>
      <w:r w:rsidR="003262C9" w:rsidRPr="00AC45F7">
        <w:rPr>
          <w:rStyle w:val="Ninguno"/>
          <w:rFonts w:ascii="Times New Roman" w:hAnsi="Times New Roman" w:cs="Times New Roman"/>
          <w:bCs/>
          <w:sz w:val="22"/>
          <w:szCs w:val="22"/>
        </w:rPr>
        <w:t>(</w:t>
      </w:r>
      <w:r w:rsidR="003262C9" w:rsidRPr="00AC45F7">
        <w:rPr>
          <w:rStyle w:val="Ninguno"/>
          <w:rFonts w:ascii="Times New Roman" w:hAnsi="Times New Roman" w:cs="Times New Roman"/>
          <w:i/>
          <w:iCs/>
          <w:sz w:val="22"/>
          <w:szCs w:val="22"/>
        </w:rPr>
        <w:t>social immunity</w:t>
      </w:r>
      <w:r w:rsidR="003262C9" w:rsidRPr="00AC45F7">
        <w:rPr>
          <w:rStyle w:val="Ninguno"/>
          <w:rFonts w:ascii="Times New Roman" w:hAnsi="Times New Roman" w:cs="Times New Roman"/>
          <w:bCs/>
          <w:sz w:val="22"/>
          <w:szCs w:val="22"/>
        </w:rPr>
        <w:t>).</w:t>
      </w:r>
      <w:r w:rsidR="003262C9" w:rsidRPr="00AC45F7">
        <w:rPr>
          <w:rStyle w:val="Ninguno"/>
          <w:rFonts w:ascii="Times New Roman" w:hAnsi="Times New Roman" w:cs="Times New Roman"/>
          <w:sz w:val="22"/>
          <w:szCs w:val="22"/>
        </w:rPr>
        <w:t xml:space="preserve"> Opposition to caricatures, drone strikes, marriage equality were (almost) universally regarded as sacred, while availability of halal food and Islamic teaching as well as building Mosques without restrictions were not regarded as sacred</w:t>
      </w:r>
      <w:r w:rsidR="00FA1C95" w:rsidRPr="00AC45F7">
        <w:rPr>
          <w:rStyle w:val="Ninguno"/>
          <w:rFonts w:ascii="Times New Roman" w:hAnsi="Times New Roman" w:cs="Times New Roman"/>
          <w:sz w:val="22"/>
          <w:szCs w:val="22"/>
        </w:rPr>
        <w:t xml:space="preserve"> by most respondents. </w:t>
      </w:r>
    </w:p>
    <w:p w14:paraId="16778C6F" w14:textId="54C44678" w:rsidR="0036389D" w:rsidRPr="00AC45F7" w:rsidRDefault="0036389D" w:rsidP="0036389D">
      <w:pPr>
        <w:pStyle w:val="NoSpacing"/>
        <w:spacing w:line="360" w:lineRule="auto"/>
        <w:rPr>
          <w:rFonts w:cs="Times New Roman"/>
          <w:sz w:val="22"/>
          <w:szCs w:val="22"/>
        </w:rPr>
      </w:pPr>
      <w:r w:rsidRPr="00AC45F7">
        <w:rPr>
          <w:rStyle w:val="Ninguno"/>
          <w:b/>
          <w:bCs/>
          <w:sz w:val="22"/>
          <w:szCs w:val="22"/>
        </w:rPr>
        <w:t>Figures S2.</w:t>
      </w:r>
      <w:r w:rsidRPr="00AC45F7">
        <w:rPr>
          <w:rStyle w:val="Ninguno"/>
          <w:sz w:val="22"/>
          <w:szCs w:val="22"/>
        </w:rPr>
        <w:t xml:space="preserve"> </w:t>
      </w:r>
      <w:proofErr w:type="gramStart"/>
      <w:r w:rsidRPr="00AC45F7">
        <w:rPr>
          <w:rStyle w:val="Ninguno"/>
          <w:b/>
          <w:sz w:val="22"/>
          <w:szCs w:val="22"/>
        </w:rPr>
        <w:t>Assessment of value sacredness</w:t>
      </w:r>
      <w:r w:rsidR="00D22167">
        <w:rPr>
          <w:rStyle w:val="Ninguno"/>
          <w:b/>
          <w:sz w:val="22"/>
          <w:szCs w:val="22"/>
        </w:rPr>
        <w:t xml:space="preserve"> and </w:t>
      </w:r>
      <w:r w:rsidR="00A7465C">
        <w:rPr>
          <w:rStyle w:val="Ninguno"/>
          <w:b/>
          <w:sz w:val="22"/>
          <w:szCs w:val="22"/>
        </w:rPr>
        <w:t>social immunity</w:t>
      </w:r>
      <w:r w:rsidRPr="00AC45F7">
        <w:rPr>
          <w:rStyle w:val="Ninguno"/>
          <w:b/>
          <w:sz w:val="22"/>
          <w:szCs w:val="22"/>
        </w:rPr>
        <w:t xml:space="preserve"> in the pre-selection sample</w:t>
      </w:r>
      <w:r w:rsidRPr="00AC45F7">
        <w:rPr>
          <w:rStyle w:val="Ninguno"/>
          <w:sz w:val="22"/>
          <w:szCs w:val="22"/>
        </w:rPr>
        <w:t>.</w:t>
      </w:r>
      <w:proofErr w:type="gramEnd"/>
      <w:r w:rsidRPr="00AC45F7">
        <w:rPr>
          <w:rStyle w:val="Ninguno"/>
          <w:sz w:val="22"/>
          <w:szCs w:val="22"/>
        </w:rPr>
        <w:t xml:space="preserve"> </w:t>
      </w:r>
      <w:r w:rsidRPr="0006593B">
        <w:rPr>
          <w:rStyle w:val="Ninguno"/>
          <w:b/>
          <w:sz w:val="20"/>
          <w:szCs w:val="20"/>
        </w:rPr>
        <w:t>(A)</w:t>
      </w:r>
      <w:r w:rsidRPr="0006593B">
        <w:rPr>
          <w:rStyle w:val="Ninguno"/>
          <w:sz w:val="20"/>
          <w:szCs w:val="20"/>
        </w:rPr>
        <w:t xml:space="preserve"> Percentage of respondents who consider the following demands sacred: Belief in Allah (</w:t>
      </w:r>
      <w:proofErr w:type="spellStart"/>
      <w:r w:rsidRPr="0006593B">
        <w:rPr>
          <w:rStyle w:val="Ninguno"/>
          <w:sz w:val="20"/>
          <w:szCs w:val="20"/>
        </w:rPr>
        <w:t>blfallah</w:t>
      </w:r>
      <w:proofErr w:type="spellEnd"/>
      <w:r w:rsidRPr="0006593B">
        <w:rPr>
          <w:rStyle w:val="Ninguno"/>
          <w:sz w:val="20"/>
          <w:szCs w:val="20"/>
        </w:rPr>
        <w:t>), Caliphate (</w:t>
      </w:r>
      <w:proofErr w:type="spellStart"/>
      <w:r w:rsidRPr="0006593B">
        <w:rPr>
          <w:rStyle w:val="Ninguno"/>
          <w:sz w:val="20"/>
          <w:szCs w:val="20"/>
        </w:rPr>
        <w:t>calph</w:t>
      </w:r>
      <w:proofErr w:type="spellEnd"/>
      <w:r w:rsidRPr="0006593B">
        <w:rPr>
          <w:rStyle w:val="Ninguno"/>
          <w:sz w:val="20"/>
          <w:szCs w:val="20"/>
        </w:rPr>
        <w:t>), Banning of Caricatures (</w:t>
      </w:r>
      <w:proofErr w:type="spellStart"/>
      <w:r w:rsidRPr="0006593B">
        <w:rPr>
          <w:rStyle w:val="Ninguno"/>
          <w:sz w:val="20"/>
          <w:szCs w:val="20"/>
        </w:rPr>
        <w:t>carc</w:t>
      </w:r>
      <w:proofErr w:type="spellEnd"/>
      <w:r w:rsidRPr="0006593B">
        <w:rPr>
          <w:rStyle w:val="Ninguno"/>
          <w:sz w:val="20"/>
          <w:szCs w:val="20"/>
        </w:rPr>
        <w:t>) of the Prophet (PBUH), Stopping Drone Strikes (</w:t>
      </w:r>
      <w:proofErr w:type="spellStart"/>
      <w:r w:rsidRPr="0006593B">
        <w:rPr>
          <w:rStyle w:val="Ninguno"/>
          <w:sz w:val="20"/>
          <w:szCs w:val="20"/>
        </w:rPr>
        <w:t>drnst</w:t>
      </w:r>
      <w:proofErr w:type="spellEnd"/>
      <w:r w:rsidRPr="0006593B">
        <w:rPr>
          <w:rStyle w:val="Ninguno"/>
          <w:sz w:val="20"/>
          <w:szCs w:val="20"/>
        </w:rPr>
        <w:t xml:space="preserve">), Banning Gay </w:t>
      </w:r>
      <w:r w:rsidRPr="0006593B">
        <w:rPr>
          <w:rStyle w:val="Ninguno"/>
          <w:sz w:val="20"/>
          <w:szCs w:val="20"/>
        </w:rPr>
        <w:lastRenderedPageBreak/>
        <w:t>Marriage in Muslim Countries (</w:t>
      </w:r>
      <w:proofErr w:type="spellStart"/>
      <w:r w:rsidRPr="0006593B">
        <w:rPr>
          <w:rStyle w:val="Ninguno"/>
          <w:sz w:val="20"/>
          <w:szCs w:val="20"/>
        </w:rPr>
        <w:t>gaymrg</w:t>
      </w:r>
      <w:proofErr w:type="spellEnd"/>
      <w:r w:rsidRPr="0006593B">
        <w:rPr>
          <w:rStyle w:val="Ninguno"/>
          <w:sz w:val="20"/>
          <w:szCs w:val="20"/>
        </w:rPr>
        <w:t>), Availability of Halal Food in Spain (</w:t>
      </w:r>
      <w:proofErr w:type="spellStart"/>
      <w:r w:rsidRPr="0006593B">
        <w:rPr>
          <w:rStyle w:val="Ninguno"/>
          <w:sz w:val="20"/>
          <w:szCs w:val="20"/>
        </w:rPr>
        <w:t>hlfd</w:t>
      </w:r>
      <w:proofErr w:type="spellEnd"/>
      <w:r w:rsidRPr="0006593B">
        <w:rPr>
          <w:rStyle w:val="Ninguno"/>
          <w:sz w:val="20"/>
          <w:szCs w:val="20"/>
        </w:rPr>
        <w:t>), Islamic Teaching in Spanish School (</w:t>
      </w:r>
      <w:proofErr w:type="spellStart"/>
      <w:r w:rsidRPr="0006593B">
        <w:rPr>
          <w:rStyle w:val="Ninguno"/>
          <w:sz w:val="20"/>
          <w:szCs w:val="20"/>
        </w:rPr>
        <w:t>istch</w:t>
      </w:r>
      <w:proofErr w:type="spellEnd"/>
      <w:r w:rsidRPr="0006593B">
        <w:rPr>
          <w:rStyle w:val="Ninguno"/>
          <w:sz w:val="20"/>
          <w:szCs w:val="20"/>
        </w:rPr>
        <w:t>), Waging Armed Jihad (</w:t>
      </w:r>
      <w:proofErr w:type="spellStart"/>
      <w:r w:rsidRPr="0006593B">
        <w:rPr>
          <w:rStyle w:val="Ninguno"/>
          <w:sz w:val="20"/>
          <w:szCs w:val="20"/>
        </w:rPr>
        <w:t>jihd</w:t>
      </w:r>
      <w:proofErr w:type="spellEnd"/>
      <w:r w:rsidRPr="0006593B">
        <w:rPr>
          <w:rStyle w:val="Ninguno"/>
          <w:sz w:val="20"/>
          <w:szCs w:val="20"/>
        </w:rPr>
        <w:t>), Liberating Kashmir (</w:t>
      </w:r>
      <w:proofErr w:type="spellStart"/>
      <w:r w:rsidRPr="0006593B">
        <w:rPr>
          <w:rStyle w:val="Ninguno"/>
          <w:sz w:val="20"/>
          <w:szCs w:val="20"/>
        </w:rPr>
        <w:t>kash</w:t>
      </w:r>
      <w:proofErr w:type="spellEnd"/>
      <w:r w:rsidRPr="0006593B">
        <w:rPr>
          <w:rStyle w:val="Ninguno"/>
          <w:sz w:val="20"/>
          <w:szCs w:val="20"/>
        </w:rPr>
        <w:t>), Mosque Building (</w:t>
      </w:r>
      <w:proofErr w:type="spellStart"/>
      <w:r w:rsidRPr="0006593B">
        <w:rPr>
          <w:rStyle w:val="Ninguno"/>
          <w:sz w:val="20"/>
          <w:szCs w:val="20"/>
        </w:rPr>
        <w:t>msqbl</w:t>
      </w:r>
      <w:proofErr w:type="spellEnd"/>
      <w:r w:rsidRPr="0006593B">
        <w:rPr>
          <w:rStyle w:val="Ninguno"/>
          <w:sz w:val="20"/>
          <w:szCs w:val="20"/>
        </w:rPr>
        <w:t>), Palestinian Right of Return (</w:t>
      </w:r>
      <w:proofErr w:type="spellStart"/>
      <w:r w:rsidRPr="0006593B">
        <w:rPr>
          <w:rStyle w:val="Ninguno"/>
          <w:sz w:val="20"/>
          <w:szCs w:val="20"/>
        </w:rPr>
        <w:t>plror</w:t>
      </w:r>
      <w:proofErr w:type="spellEnd"/>
      <w:r w:rsidRPr="0006593B">
        <w:rPr>
          <w:rStyle w:val="Ninguno"/>
          <w:sz w:val="20"/>
          <w:szCs w:val="20"/>
        </w:rPr>
        <w:t>), Independent Palestinian State (</w:t>
      </w:r>
      <w:proofErr w:type="spellStart"/>
      <w:r w:rsidRPr="0006593B">
        <w:rPr>
          <w:rStyle w:val="Ninguno"/>
          <w:sz w:val="20"/>
          <w:szCs w:val="20"/>
        </w:rPr>
        <w:t>plstat</w:t>
      </w:r>
      <w:proofErr w:type="spellEnd"/>
      <w:r w:rsidRPr="0006593B">
        <w:rPr>
          <w:rStyle w:val="Ninguno"/>
          <w:sz w:val="20"/>
          <w:szCs w:val="20"/>
        </w:rPr>
        <w:t>), Sharia (sharia) and Expelling US Forces From Muslim lands (</w:t>
      </w:r>
      <w:proofErr w:type="spellStart"/>
      <w:r w:rsidRPr="0006593B">
        <w:rPr>
          <w:rStyle w:val="Ninguno"/>
          <w:sz w:val="20"/>
          <w:szCs w:val="20"/>
        </w:rPr>
        <w:t>usmlt</w:t>
      </w:r>
      <w:proofErr w:type="spellEnd"/>
      <w:r w:rsidRPr="0006593B">
        <w:rPr>
          <w:rStyle w:val="Ninguno"/>
          <w:sz w:val="20"/>
          <w:szCs w:val="20"/>
        </w:rPr>
        <w:t xml:space="preserve">). </w:t>
      </w:r>
      <w:r w:rsidRPr="0006593B">
        <w:rPr>
          <w:rStyle w:val="Ninguno"/>
          <w:b/>
          <w:sz w:val="20"/>
          <w:szCs w:val="20"/>
        </w:rPr>
        <w:t>(B)</w:t>
      </w:r>
      <w:r w:rsidRPr="0006593B">
        <w:rPr>
          <w:rStyle w:val="Ninguno"/>
          <w:sz w:val="20"/>
          <w:szCs w:val="20"/>
        </w:rPr>
        <w:t xml:space="preserve"> Percentage of respondents who would not give up their position if the majority opinion would change (social immunity).</w:t>
      </w:r>
      <w:r w:rsidRPr="00AC45F7">
        <w:rPr>
          <w:rStyle w:val="Ninguno"/>
          <w:sz w:val="22"/>
          <w:szCs w:val="22"/>
        </w:rPr>
        <w:t xml:space="preserve"> </w:t>
      </w:r>
    </w:p>
    <w:p w14:paraId="035339AC" w14:textId="04C2755D"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Respondents also indicated which actions they would undertake on behalf of the issues: "Persuade people one-on-one," "Protest or apply public pressure for governments to find a diplomatic solution," "Protest or apply public pressure for governments to find a military solution (if issue in other country)/violently protest (if issue in same country)," "Support in spirit or financially a non-state militant group," "Join a non-state militant group," and "Carry out militant actions to fight and die on my own, even if I had no group or support network." On average, respondents were willing to make </w:t>
      </w:r>
      <w:r w:rsidRPr="00AC45F7">
        <w:rPr>
          <w:rStyle w:val="Ninguno"/>
          <w:rFonts w:ascii="Times New Roman" w:hAnsi="Times New Roman" w:cs="Times New Roman"/>
          <w:i/>
          <w:iCs/>
          <w:sz w:val="22"/>
          <w:szCs w:val="22"/>
        </w:rPr>
        <w:t>M</w:t>
      </w:r>
      <w:r w:rsidRPr="00AC45F7">
        <w:rPr>
          <w:rStyle w:val="Ninguno"/>
          <w:rFonts w:ascii="Times New Roman" w:hAnsi="Times New Roman" w:cs="Times New Roman"/>
          <w:sz w:val="22"/>
          <w:szCs w:val="22"/>
        </w:rPr>
        <w:t xml:space="preserve"> = 2.6 (</w:t>
      </w:r>
      <w:r w:rsidRPr="00AC45F7">
        <w:rPr>
          <w:rStyle w:val="Ninguno"/>
          <w:rFonts w:ascii="Times New Roman" w:hAnsi="Times New Roman" w:cs="Times New Roman"/>
          <w:i/>
          <w:iCs/>
          <w:sz w:val="22"/>
          <w:szCs w:val="22"/>
        </w:rPr>
        <w:t>SD</w:t>
      </w:r>
      <w:r w:rsidRPr="00AC45F7">
        <w:rPr>
          <w:rStyle w:val="Ninguno"/>
          <w:rFonts w:ascii="Times New Roman" w:hAnsi="Times New Roman" w:cs="Times New Roman"/>
          <w:sz w:val="22"/>
          <w:szCs w:val="22"/>
        </w:rPr>
        <w:t xml:space="preserve"> = 1.58, Cronbach's alphas .61-.77) sacrifice</w:t>
      </w:r>
      <w:r w:rsidR="00FA1C95" w:rsidRPr="00AC45F7">
        <w:rPr>
          <w:rStyle w:val="Ninguno"/>
          <w:rFonts w:ascii="Times New Roman" w:hAnsi="Times New Roman" w:cs="Times New Roman"/>
          <w:sz w:val="22"/>
          <w:szCs w:val="22"/>
        </w:rPr>
        <w:t>s across all demands</w:t>
      </w:r>
      <w:r w:rsidRPr="00AC45F7">
        <w:rPr>
          <w:rStyle w:val="Ninguno"/>
          <w:rFonts w:ascii="Times New Roman" w:hAnsi="Times New Roman" w:cs="Times New Roman"/>
          <w:sz w:val="22"/>
          <w:szCs w:val="22"/>
        </w:rPr>
        <w:t>.</w:t>
      </w:r>
    </w:p>
    <w:p w14:paraId="42F173BC" w14:textId="77777777" w:rsidR="00C526D5" w:rsidRPr="00AC45F7" w:rsidRDefault="00C526D5" w:rsidP="0036389D">
      <w:pPr>
        <w:pStyle w:val="NoSpacing"/>
        <w:spacing w:line="480" w:lineRule="auto"/>
        <w:rPr>
          <w:rStyle w:val="Ninguno"/>
          <w:rFonts w:cs="Times New Roman"/>
          <w:sz w:val="22"/>
          <w:szCs w:val="22"/>
        </w:rPr>
      </w:pPr>
    </w:p>
    <w:p w14:paraId="43F1B96E" w14:textId="77777777" w:rsidR="00C84573" w:rsidRPr="00AC45F7" w:rsidRDefault="003262C9" w:rsidP="0036389D">
      <w:pPr>
        <w:pStyle w:val="Heading2"/>
        <w:spacing w:line="480" w:lineRule="auto"/>
        <w:rPr>
          <w:rStyle w:val="Ninguno"/>
          <w:rFonts w:ascii="Times New Roman" w:eastAsia="Times New Roman" w:hAnsi="Times New Roman" w:cs="Times New Roman"/>
          <w:color w:val="000000"/>
          <w:sz w:val="22"/>
          <w:szCs w:val="22"/>
          <w:u w:color="000000"/>
        </w:rPr>
      </w:pPr>
      <w:bookmarkStart w:id="4" w:name="_Toc4"/>
      <w:r w:rsidRPr="00AC45F7">
        <w:rPr>
          <w:rStyle w:val="Ninguno"/>
          <w:rFonts w:ascii="Times New Roman" w:hAnsi="Times New Roman" w:cs="Times New Roman"/>
          <w:color w:val="000000"/>
          <w:sz w:val="22"/>
          <w:szCs w:val="22"/>
          <w:u w:color="000000"/>
        </w:rPr>
        <w:t>S1.</w:t>
      </w:r>
      <w:r w:rsidR="003B56AD" w:rsidRPr="00AC45F7">
        <w:rPr>
          <w:rStyle w:val="Ninguno"/>
          <w:rFonts w:ascii="Times New Roman" w:hAnsi="Times New Roman" w:cs="Times New Roman"/>
          <w:color w:val="000000"/>
          <w:sz w:val="22"/>
          <w:szCs w:val="22"/>
          <w:u w:color="000000"/>
        </w:rPr>
        <w:t xml:space="preserve"> </w:t>
      </w:r>
      <w:r w:rsidRPr="00AC45F7">
        <w:rPr>
          <w:rStyle w:val="Ninguno"/>
          <w:rFonts w:ascii="Times New Roman" w:hAnsi="Times New Roman" w:cs="Times New Roman"/>
          <w:color w:val="000000"/>
          <w:sz w:val="22"/>
          <w:szCs w:val="22"/>
          <w:u w:color="000000"/>
        </w:rPr>
        <w:t>3. Selection of fMRI participants</w:t>
      </w:r>
      <w:bookmarkEnd w:id="4"/>
    </w:p>
    <w:p w14:paraId="2B638B67"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As the goal of fieldwork was to identify supporters of militant global jihadism for the fMRI study, we applied a series of increasingly strict criteria related to degree of individual radicalization: agreement with militant jihadi ideology, (tacit) approval of violence against civilians in the name of jihadism, actual willingness to advocate or engage in violence for jihadism.</w:t>
      </w:r>
    </w:p>
    <w:p w14:paraId="24E7AB1D"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To assess support for jihadi ideology, we focused on a main tenet of </w:t>
      </w:r>
      <w:proofErr w:type="spellStart"/>
      <w:r w:rsidRPr="00AC45F7">
        <w:rPr>
          <w:rStyle w:val="Ninguno"/>
          <w:rFonts w:ascii="Times New Roman" w:hAnsi="Times New Roman" w:cs="Times New Roman"/>
          <w:sz w:val="22"/>
          <w:szCs w:val="22"/>
        </w:rPr>
        <w:t>salafi</w:t>
      </w:r>
      <w:proofErr w:type="spellEnd"/>
      <w:r w:rsidRPr="00AC45F7">
        <w:rPr>
          <w:rStyle w:val="Ninguno"/>
          <w:rFonts w:ascii="Times New Roman" w:hAnsi="Times New Roman" w:cs="Times New Roman"/>
          <w:sz w:val="22"/>
          <w:szCs w:val="22"/>
        </w:rPr>
        <w:t xml:space="preserve"> jihadism</w:t>
      </w:r>
      <w:r w:rsidR="00D2619A" w:rsidRPr="00AC45F7">
        <w:rPr>
          <w:rStyle w:val="Ninguno"/>
          <w:rFonts w:ascii="Times New Roman" w:hAnsi="Times New Roman" w:cs="Times New Roman"/>
          <w:sz w:val="22"/>
          <w:szCs w:val="22"/>
        </w:rPr>
        <w:t xml:space="preserve"> (2)</w:t>
      </w:r>
      <w:r w:rsidRPr="00AC45F7">
        <w:rPr>
          <w:rStyle w:val="Ninguno"/>
          <w:rFonts w:ascii="Times New Roman" w:hAnsi="Times New Roman" w:cs="Times New Roman"/>
          <w:sz w:val="22"/>
          <w:szCs w:val="22"/>
        </w:rPr>
        <w:t>, namely defense of the Muslim community (</w:t>
      </w:r>
      <w:proofErr w:type="spellStart"/>
      <w:r w:rsidRPr="00AC45F7">
        <w:rPr>
          <w:rStyle w:val="Ninguno"/>
          <w:rFonts w:ascii="Times New Roman" w:hAnsi="Times New Roman" w:cs="Times New Roman"/>
          <w:i/>
          <w:iCs/>
          <w:sz w:val="22"/>
          <w:szCs w:val="22"/>
        </w:rPr>
        <w:t>ummah</w:t>
      </w:r>
      <w:proofErr w:type="spellEnd"/>
      <w:r w:rsidRPr="00AC45F7">
        <w:rPr>
          <w:rStyle w:val="Ninguno"/>
          <w:rFonts w:ascii="Times New Roman" w:hAnsi="Times New Roman" w:cs="Times New Roman"/>
          <w:sz w:val="22"/>
          <w:szCs w:val="22"/>
        </w:rPr>
        <w:t xml:space="preserve">) from external threats by means of violence. We assessed this with the statement "Armed jihad should be waged against those who seek to harm Muslims," which </w:t>
      </w:r>
      <w:r w:rsidRPr="00AC45F7">
        <w:rPr>
          <w:rStyle w:val="Ninguno"/>
          <w:rFonts w:ascii="Times New Roman" w:hAnsi="Times New Roman" w:cs="Times New Roman"/>
          <w:i/>
          <w:iCs/>
          <w:sz w:val="22"/>
          <w:szCs w:val="22"/>
        </w:rPr>
        <w:t>n</w:t>
      </w:r>
      <w:r w:rsidRPr="00AC45F7">
        <w:rPr>
          <w:rStyle w:val="Ninguno"/>
          <w:rFonts w:ascii="Times New Roman" w:hAnsi="Times New Roman" w:cs="Times New Roman"/>
          <w:sz w:val="22"/>
          <w:szCs w:val="22"/>
        </w:rPr>
        <w:t xml:space="preserve"> = 121 respondents agreed with.</w:t>
      </w:r>
    </w:p>
    <w:p w14:paraId="669C2FF4" w14:textId="0CE11FAC"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To gauge tacit approval for violence against civilians we examined respondents' opinion on </w:t>
      </w:r>
      <w:proofErr w:type="spellStart"/>
      <w:r w:rsidRPr="00AC45F7">
        <w:rPr>
          <w:rStyle w:val="Ninguno"/>
          <w:rFonts w:ascii="Times New Roman" w:hAnsi="Times New Roman" w:cs="Times New Roman"/>
          <w:sz w:val="22"/>
          <w:szCs w:val="22"/>
        </w:rPr>
        <w:t>Lashkar</w:t>
      </w:r>
      <w:proofErr w:type="spellEnd"/>
      <w:r w:rsidRPr="00AC45F7">
        <w:rPr>
          <w:rStyle w:val="Ninguno"/>
          <w:rFonts w:ascii="Times New Roman" w:hAnsi="Times New Roman" w:cs="Times New Roman"/>
          <w:sz w:val="22"/>
          <w:szCs w:val="22"/>
        </w:rPr>
        <w:t>-e-</w:t>
      </w:r>
      <w:proofErr w:type="spellStart"/>
      <w:r w:rsidRPr="00AC45F7">
        <w:rPr>
          <w:rStyle w:val="Ninguno"/>
          <w:rFonts w:ascii="Times New Roman" w:hAnsi="Times New Roman" w:cs="Times New Roman"/>
          <w:sz w:val="22"/>
          <w:szCs w:val="22"/>
        </w:rPr>
        <w:t>Taiba</w:t>
      </w:r>
      <w:proofErr w:type="spellEnd"/>
      <w:r w:rsidRPr="00AC45F7">
        <w:rPr>
          <w:rStyle w:val="Ninguno"/>
          <w:rFonts w:ascii="Times New Roman" w:hAnsi="Times New Roman" w:cs="Times New Roman"/>
          <w:sz w:val="22"/>
          <w:szCs w:val="22"/>
        </w:rPr>
        <w:t xml:space="preserve">, a Pakistan-based jihadi organization, familiar to all respondents. </w:t>
      </w:r>
      <w:proofErr w:type="spellStart"/>
      <w:r w:rsidRPr="00AC45F7">
        <w:rPr>
          <w:rStyle w:val="Ninguno"/>
          <w:rFonts w:ascii="Times New Roman" w:hAnsi="Times New Roman" w:cs="Times New Roman"/>
          <w:sz w:val="22"/>
          <w:szCs w:val="22"/>
        </w:rPr>
        <w:t>Lashkar</w:t>
      </w:r>
      <w:proofErr w:type="spellEnd"/>
      <w:r w:rsidRPr="00AC45F7">
        <w:rPr>
          <w:rStyle w:val="Ninguno"/>
          <w:rFonts w:ascii="Times New Roman" w:hAnsi="Times New Roman" w:cs="Times New Roman"/>
          <w:sz w:val="22"/>
          <w:szCs w:val="22"/>
        </w:rPr>
        <w:t>-e-</w:t>
      </w:r>
      <w:proofErr w:type="spellStart"/>
      <w:r w:rsidRPr="00AC45F7">
        <w:rPr>
          <w:rStyle w:val="Ninguno"/>
          <w:rFonts w:ascii="Times New Roman" w:hAnsi="Times New Roman" w:cs="Times New Roman"/>
          <w:sz w:val="22"/>
          <w:szCs w:val="22"/>
        </w:rPr>
        <w:t>Taiba</w:t>
      </w:r>
      <w:proofErr w:type="spellEnd"/>
      <w:r w:rsidRPr="00AC45F7">
        <w:rPr>
          <w:rStyle w:val="Ninguno"/>
          <w:rFonts w:ascii="Times New Roman" w:hAnsi="Times New Roman" w:cs="Times New Roman"/>
          <w:sz w:val="22"/>
          <w:szCs w:val="22"/>
        </w:rPr>
        <w:t xml:space="preserve"> (lit. </w:t>
      </w:r>
      <w:r w:rsidRPr="00AC45F7">
        <w:rPr>
          <w:rStyle w:val="Ninguno"/>
          <w:rFonts w:ascii="Times New Roman" w:hAnsi="Times New Roman" w:cs="Times New Roman"/>
          <w:i/>
          <w:iCs/>
          <w:sz w:val="22"/>
          <w:szCs w:val="22"/>
        </w:rPr>
        <w:t>Army of the Righteous</w:t>
      </w:r>
      <w:r w:rsidRPr="00AC45F7">
        <w:rPr>
          <w:rStyle w:val="Ninguno"/>
          <w:rFonts w:ascii="Times New Roman" w:hAnsi="Times New Roman" w:cs="Times New Roman"/>
          <w:sz w:val="22"/>
          <w:szCs w:val="22"/>
        </w:rPr>
        <w:t xml:space="preserve">) is the largest and most active jihadi militant organizations in South Asia, headquartered in in Pakistan with several camps in Pakistan-administered Kashmir. It seeks to establish an Islamic state in South Asia. Among the most prominent attacks attributed to the </w:t>
      </w:r>
      <w:r w:rsidRPr="00AC45F7">
        <w:rPr>
          <w:rStyle w:val="Ninguno"/>
          <w:rFonts w:ascii="Times New Roman" w:hAnsi="Times New Roman" w:cs="Times New Roman"/>
          <w:sz w:val="22"/>
          <w:szCs w:val="22"/>
        </w:rPr>
        <w:lastRenderedPageBreak/>
        <w:t>organization the 2001 attack on the Indian parliament and the 2008 Mumbai attack. Among respondents, 49 had a somewhat or very favorable view of the organization, signifying tacit approval of its use of violen</w:t>
      </w:r>
      <w:r w:rsidR="00FA1C95" w:rsidRPr="00AC45F7">
        <w:rPr>
          <w:rStyle w:val="Ninguno"/>
          <w:rFonts w:ascii="Times New Roman" w:hAnsi="Times New Roman" w:cs="Times New Roman"/>
          <w:sz w:val="22"/>
          <w:szCs w:val="22"/>
        </w:rPr>
        <w:t>ce against civilians</w:t>
      </w:r>
      <w:r w:rsidRPr="00AC45F7">
        <w:rPr>
          <w:rStyle w:val="Ninguno"/>
          <w:rFonts w:ascii="Times New Roman" w:hAnsi="Times New Roman" w:cs="Times New Roman"/>
          <w:sz w:val="22"/>
          <w:szCs w:val="22"/>
        </w:rPr>
        <w:t>.</w:t>
      </w:r>
    </w:p>
    <w:p w14:paraId="10E89B3B"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In addition to agreement with jihadism and approval of violence against civilians, we only considered respondents for the fMRI study who also expressed willingness to personally advocate or use violence to defend jihad (see above for complete list): to engage in violent protest (</w:t>
      </w:r>
      <w:r w:rsidRPr="00AC45F7">
        <w:rPr>
          <w:rStyle w:val="Ninguno"/>
          <w:rFonts w:ascii="Times New Roman" w:hAnsi="Times New Roman" w:cs="Times New Roman"/>
          <w:i/>
          <w:iCs/>
          <w:sz w:val="22"/>
          <w:szCs w:val="22"/>
        </w:rPr>
        <w:t>n</w:t>
      </w:r>
      <w:r w:rsidRPr="00AC45F7">
        <w:rPr>
          <w:rStyle w:val="Ninguno"/>
          <w:rFonts w:ascii="Times New Roman" w:hAnsi="Times New Roman" w:cs="Times New Roman"/>
          <w:sz w:val="22"/>
          <w:szCs w:val="22"/>
        </w:rPr>
        <w:t xml:space="preserve"> = 110), to join a non-state militant group (</w:t>
      </w:r>
      <w:r w:rsidRPr="00AC45F7">
        <w:rPr>
          <w:rStyle w:val="Ninguno"/>
          <w:rFonts w:ascii="Times New Roman" w:hAnsi="Times New Roman" w:cs="Times New Roman"/>
          <w:i/>
          <w:iCs/>
          <w:sz w:val="22"/>
          <w:szCs w:val="22"/>
        </w:rPr>
        <w:t>n</w:t>
      </w:r>
      <w:r w:rsidRPr="00AC45F7">
        <w:rPr>
          <w:rStyle w:val="Ninguno"/>
          <w:rFonts w:ascii="Times New Roman" w:hAnsi="Times New Roman" w:cs="Times New Roman"/>
          <w:sz w:val="22"/>
          <w:szCs w:val="22"/>
        </w:rPr>
        <w:t xml:space="preserve"> = 27), to fight and die on their own (</w:t>
      </w:r>
      <w:r w:rsidRPr="00AC45F7">
        <w:rPr>
          <w:rStyle w:val="Ninguno"/>
          <w:rFonts w:ascii="Times New Roman" w:hAnsi="Times New Roman" w:cs="Times New Roman"/>
          <w:i/>
          <w:iCs/>
          <w:sz w:val="22"/>
          <w:szCs w:val="22"/>
        </w:rPr>
        <w:t>n</w:t>
      </w:r>
      <w:r w:rsidRPr="00AC45F7">
        <w:rPr>
          <w:rStyle w:val="Ninguno"/>
          <w:rFonts w:ascii="Times New Roman" w:hAnsi="Times New Roman" w:cs="Times New Roman"/>
          <w:sz w:val="22"/>
          <w:szCs w:val="22"/>
        </w:rPr>
        <w:t xml:space="preserve"> = 51).</w:t>
      </w:r>
    </w:p>
    <w:p w14:paraId="4697D603" w14:textId="77777777" w:rsidR="0036389D" w:rsidRPr="00AC45F7" w:rsidRDefault="0036389D" w:rsidP="0036389D">
      <w:pPr>
        <w:pStyle w:val="FirstParagraph"/>
        <w:spacing w:line="360" w:lineRule="auto"/>
        <w:rPr>
          <w:rStyle w:val="Ninguno"/>
          <w:rFonts w:ascii="Times New Roman" w:hAnsi="Times New Roman" w:cs="Times New Roman"/>
          <w:sz w:val="22"/>
          <w:szCs w:val="22"/>
        </w:rPr>
      </w:pPr>
      <w:r w:rsidRPr="00AC45F7">
        <w:rPr>
          <w:rStyle w:val="Ninguno"/>
          <w:rFonts w:ascii="Times New Roman" w:hAnsi="Times New Roman" w:cs="Times New Roman"/>
          <w:b/>
          <w:bCs/>
          <w:sz w:val="22"/>
          <w:szCs w:val="22"/>
        </w:rPr>
        <w:t>Figures S3.</w:t>
      </w:r>
      <w:r w:rsidRPr="00AC45F7">
        <w:rPr>
          <w:rStyle w:val="Ninguno"/>
          <w:rFonts w:ascii="Times New Roman" w:hAnsi="Times New Roman" w:cs="Times New Roman"/>
          <w:sz w:val="22"/>
          <w:szCs w:val="22"/>
        </w:rPr>
        <w:t xml:space="preserve"> </w:t>
      </w:r>
      <w:proofErr w:type="gramStart"/>
      <w:r w:rsidRPr="00AC45F7">
        <w:rPr>
          <w:rStyle w:val="Ninguno"/>
          <w:rFonts w:ascii="Times New Roman" w:hAnsi="Times New Roman" w:cs="Times New Roman"/>
          <w:b/>
          <w:sz w:val="22"/>
          <w:szCs w:val="22"/>
        </w:rPr>
        <w:t>Opinions and attitudes of the selected vs. non-selected sample.</w:t>
      </w:r>
      <w:proofErr w:type="gramEnd"/>
      <w:r w:rsidRPr="00AC45F7">
        <w:rPr>
          <w:rStyle w:val="Ninguno"/>
          <w:rFonts w:ascii="Times New Roman" w:hAnsi="Times New Roman" w:cs="Times New Roman"/>
          <w:sz w:val="22"/>
          <w:szCs w:val="22"/>
        </w:rPr>
        <w:t xml:space="preserve"> </w:t>
      </w:r>
      <w:r w:rsidRPr="00AC45F7">
        <w:rPr>
          <w:rStyle w:val="Ninguno"/>
          <w:rFonts w:ascii="Times New Roman" w:hAnsi="Times New Roman" w:cs="Times New Roman"/>
          <w:b/>
          <w:sz w:val="22"/>
          <w:szCs w:val="22"/>
        </w:rPr>
        <w:t>(A)</w:t>
      </w:r>
      <w:r w:rsidRPr="00AC45F7">
        <w:rPr>
          <w:rStyle w:val="Ninguno"/>
          <w:rFonts w:ascii="Times New Roman" w:hAnsi="Times New Roman" w:cs="Times New Roman"/>
          <w:sz w:val="22"/>
          <w:szCs w:val="22"/>
        </w:rPr>
        <w:t xml:space="preserve"> Opinion on Lashkar-e </w:t>
      </w:r>
      <w:proofErr w:type="spellStart"/>
      <w:r w:rsidRPr="00AC45F7">
        <w:rPr>
          <w:rStyle w:val="Ninguno"/>
          <w:rFonts w:ascii="Times New Roman" w:hAnsi="Times New Roman" w:cs="Times New Roman"/>
          <w:sz w:val="22"/>
          <w:szCs w:val="22"/>
        </w:rPr>
        <w:t>Taiba</w:t>
      </w:r>
      <w:proofErr w:type="spellEnd"/>
      <w:r w:rsidRPr="00AC45F7">
        <w:rPr>
          <w:rStyle w:val="Ninguno"/>
          <w:rFonts w:ascii="Times New Roman" w:hAnsi="Times New Roman" w:cs="Times New Roman"/>
          <w:sz w:val="22"/>
          <w:szCs w:val="22"/>
        </w:rPr>
        <w:t xml:space="preserve"> across the pre-selection sample. Comparison between the selected and non-selected sample with respect to: </w:t>
      </w:r>
      <w:r w:rsidRPr="00AC45F7">
        <w:rPr>
          <w:rStyle w:val="Ninguno"/>
          <w:rFonts w:ascii="Times New Roman" w:hAnsi="Times New Roman" w:cs="Times New Roman"/>
          <w:b/>
          <w:sz w:val="22"/>
          <w:szCs w:val="22"/>
        </w:rPr>
        <w:t>(B)</w:t>
      </w:r>
      <w:r w:rsidRPr="00AC45F7">
        <w:rPr>
          <w:rStyle w:val="Ninguno"/>
          <w:rFonts w:ascii="Times New Roman" w:hAnsi="Times New Roman" w:cs="Times New Roman"/>
          <w:sz w:val="22"/>
          <w:szCs w:val="22"/>
        </w:rPr>
        <w:t xml:space="preserve"> likelihood of being a devoted actor across all demands, </w:t>
      </w:r>
      <w:r w:rsidRPr="00AC45F7">
        <w:rPr>
          <w:rStyle w:val="Ninguno"/>
          <w:rFonts w:ascii="Times New Roman" w:hAnsi="Times New Roman" w:cs="Times New Roman"/>
          <w:b/>
          <w:sz w:val="22"/>
          <w:szCs w:val="22"/>
        </w:rPr>
        <w:t>(C)</w:t>
      </w:r>
      <w:r w:rsidRPr="00AC45F7">
        <w:rPr>
          <w:rStyle w:val="Ninguno"/>
          <w:rFonts w:ascii="Times New Roman" w:hAnsi="Times New Roman" w:cs="Times New Roman"/>
          <w:sz w:val="22"/>
          <w:szCs w:val="22"/>
        </w:rPr>
        <w:t xml:space="preserve"> willingness to make costly sacrifices across demands and </w:t>
      </w:r>
      <w:r w:rsidRPr="00AC45F7">
        <w:rPr>
          <w:rStyle w:val="Ninguno"/>
          <w:rFonts w:ascii="Times New Roman" w:hAnsi="Times New Roman" w:cs="Times New Roman"/>
          <w:b/>
          <w:sz w:val="22"/>
          <w:szCs w:val="22"/>
        </w:rPr>
        <w:t>(D)</w:t>
      </w:r>
      <w:r w:rsidRPr="00AC45F7">
        <w:rPr>
          <w:rStyle w:val="Ninguno"/>
          <w:rFonts w:ascii="Times New Roman" w:hAnsi="Times New Roman" w:cs="Times New Roman"/>
          <w:sz w:val="22"/>
          <w:szCs w:val="22"/>
        </w:rPr>
        <w:t xml:space="preserve"> willingness to make costly sacrifices for jihad.</w:t>
      </w:r>
    </w:p>
    <w:p w14:paraId="49FA180B" w14:textId="77777777" w:rsidR="0036389D" w:rsidRPr="00AC45F7" w:rsidRDefault="0036389D" w:rsidP="0036389D">
      <w:pPr>
        <w:pStyle w:val="BodyText"/>
        <w:rPr>
          <w:sz w:val="22"/>
          <w:szCs w:val="22"/>
        </w:rPr>
      </w:pPr>
    </w:p>
    <w:p w14:paraId="1A792781" w14:textId="77777777" w:rsidR="00855B5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From those </w:t>
      </w:r>
      <w:r w:rsidRPr="00AC45F7">
        <w:rPr>
          <w:rStyle w:val="Ninguno"/>
          <w:rFonts w:ascii="Times New Roman" w:hAnsi="Times New Roman" w:cs="Times New Roman"/>
          <w:i/>
          <w:iCs/>
          <w:sz w:val="22"/>
          <w:szCs w:val="22"/>
        </w:rPr>
        <w:t>n</w:t>
      </w:r>
      <w:r w:rsidRPr="00AC45F7">
        <w:rPr>
          <w:rStyle w:val="Ninguno"/>
          <w:rFonts w:ascii="Times New Roman" w:hAnsi="Times New Roman" w:cs="Times New Roman"/>
          <w:sz w:val="22"/>
          <w:szCs w:val="22"/>
        </w:rPr>
        <w:t xml:space="preserve"> = 45 respondents who met all three criteria, N = 30 agreed to participate in the fMRI study. In the following, we provide comparisons between the respondents who participated in the fMRI study and those who did not (including those who met the criteria but did not agree to participate).</w:t>
      </w:r>
      <w:bookmarkStart w:id="5" w:name="_Toc5"/>
    </w:p>
    <w:p w14:paraId="34ED3A9C" w14:textId="77777777" w:rsidR="00C84573" w:rsidRPr="00AC45F7" w:rsidRDefault="003262C9" w:rsidP="0036389D">
      <w:pPr>
        <w:pStyle w:val="Heading2"/>
        <w:spacing w:line="480" w:lineRule="auto"/>
        <w:rPr>
          <w:rStyle w:val="Ninguno"/>
          <w:rFonts w:ascii="Times New Roman" w:eastAsia="Times New Roman" w:hAnsi="Times New Roman" w:cs="Times New Roman"/>
          <w:color w:val="000000"/>
          <w:sz w:val="22"/>
          <w:szCs w:val="22"/>
          <w:u w:color="000000"/>
        </w:rPr>
      </w:pPr>
      <w:r w:rsidRPr="00AC45F7">
        <w:rPr>
          <w:rStyle w:val="Ninguno"/>
          <w:rFonts w:ascii="Times New Roman" w:hAnsi="Times New Roman" w:cs="Times New Roman"/>
          <w:color w:val="000000"/>
          <w:sz w:val="22"/>
          <w:szCs w:val="22"/>
          <w:u w:color="000000"/>
        </w:rPr>
        <w:t>S1.</w:t>
      </w:r>
      <w:r w:rsidR="003B56AD" w:rsidRPr="00AC45F7">
        <w:rPr>
          <w:rStyle w:val="Ninguno"/>
          <w:rFonts w:ascii="Times New Roman" w:hAnsi="Times New Roman" w:cs="Times New Roman"/>
          <w:color w:val="000000"/>
          <w:sz w:val="22"/>
          <w:szCs w:val="22"/>
          <w:u w:color="000000"/>
        </w:rPr>
        <w:t xml:space="preserve"> </w:t>
      </w:r>
      <w:r w:rsidRPr="00AC45F7">
        <w:rPr>
          <w:rStyle w:val="Ninguno"/>
          <w:rFonts w:ascii="Times New Roman" w:hAnsi="Times New Roman" w:cs="Times New Roman"/>
          <w:color w:val="000000"/>
          <w:sz w:val="22"/>
          <w:szCs w:val="22"/>
          <w:u w:color="000000"/>
        </w:rPr>
        <w:t>4</w:t>
      </w:r>
      <w:r w:rsidR="003B56AD" w:rsidRPr="00AC45F7">
        <w:rPr>
          <w:rStyle w:val="Ninguno"/>
          <w:rFonts w:ascii="Times New Roman" w:hAnsi="Times New Roman" w:cs="Times New Roman"/>
          <w:color w:val="000000"/>
          <w:sz w:val="22"/>
          <w:szCs w:val="22"/>
          <w:u w:color="000000"/>
        </w:rPr>
        <w:t>.</w:t>
      </w:r>
      <w:r w:rsidRPr="00AC45F7">
        <w:rPr>
          <w:rStyle w:val="Ninguno"/>
          <w:rFonts w:ascii="Times New Roman" w:hAnsi="Times New Roman" w:cs="Times New Roman"/>
          <w:color w:val="000000"/>
          <w:sz w:val="22"/>
          <w:szCs w:val="22"/>
          <w:u w:color="000000"/>
        </w:rPr>
        <w:t xml:space="preserve"> Comparing </w:t>
      </w:r>
      <w:r w:rsidR="00EF4326">
        <w:rPr>
          <w:rStyle w:val="Ninguno"/>
          <w:rFonts w:ascii="Times New Roman" w:hAnsi="Times New Roman" w:cs="Times New Roman"/>
          <w:color w:val="000000"/>
          <w:sz w:val="22"/>
          <w:szCs w:val="22"/>
          <w:u w:color="000000"/>
        </w:rPr>
        <w:t>f</w:t>
      </w:r>
      <w:r w:rsidRPr="00AC45F7">
        <w:rPr>
          <w:rStyle w:val="Ninguno"/>
          <w:rFonts w:ascii="Times New Roman" w:hAnsi="Times New Roman" w:cs="Times New Roman"/>
          <w:color w:val="000000"/>
          <w:sz w:val="22"/>
          <w:szCs w:val="22"/>
          <w:u w:color="000000"/>
        </w:rPr>
        <w:t>MRI participants to other respondents (including those who met the criteria but declined to participate).</w:t>
      </w:r>
      <w:bookmarkEnd w:id="5"/>
    </w:p>
    <w:p w14:paraId="0BEE35BC"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Overall, fMRI participants did not differ in total number of issues they considered sacred (</w:t>
      </w:r>
      <w:r w:rsidRPr="00AC45F7">
        <w:rPr>
          <w:rStyle w:val="Ninguno"/>
          <w:rFonts w:ascii="Times New Roman" w:hAnsi="Times New Roman" w:cs="Times New Roman"/>
          <w:i/>
          <w:iCs/>
          <w:sz w:val="22"/>
          <w:szCs w:val="22"/>
        </w:rPr>
        <w:t>M</w:t>
      </w:r>
      <w:r w:rsidRPr="00AC45F7">
        <w:rPr>
          <w:rStyle w:val="Ninguno"/>
          <w:rFonts w:ascii="Times New Roman" w:hAnsi="Times New Roman" w:cs="Times New Roman"/>
          <w:sz w:val="22"/>
          <w:szCs w:val="22"/>
        </w:rPr>
        <w:t xml:space="preserve"> = 7.88, </w:t>
      </w:r>
      <w:r w:rsidRPr="00AC45F7">
        <w:rPr>
          <w:rStyle w:val="Ninguno"/>
          <w:rFonts w:ascii="Times New Roman" w:hAnsi="Times New Roman" w:cs="Times New Roman"/>
          <w:i/>
          <w:iCs/>
          <w:sz w:val="22"/>
          <w:szCs w:val="22"/>
        </w:rPr>
        <w:t>SD</w:t>
      </w:r>
      <w:r w:rsidRPr="00AC45F7">
        <w:rPr>
          <w:rStyle w:val="Ninguno"/>
          <w:rFonts w:ascii="Times New Roman" w:hAnsi="Times New Roman" w:cs="Times New Roman"/>
          <w:sz w:val="22"/>
          <w:szCs w:val="22"/>
        </w:rPr>
        <w:t xml:space="preserve"> = 1.3) from those who did not participate (</w:t>
      </w:r>
      <w:r w:rsidRPr="00AC45F7">
        <w:rPr>
          <w:rStyle w:val="Ninguno"/>
          <w:rFonts w:ascii="Times New Roman" w:hAnsi="Times New Roman" w:cs="Times New Roman"/>
          <w:i/>
          <w:iCs/>
          <w:sz w:val="22"/>
          <w:szCs w:val="22"/>
        </w:rPr>
        <w:t>M</w:t>
      </w:r>
      <w:r w:rsidRPr="00AC45F7">
        <w:rPr>
          <w:rStyle w:val="Ninguno"/>
          <w:rFonts w:ascii="Times New Roman" w:hAnsi="Times New Roman" w:cs="Times New Roman"/>
          <w:sz w:val="22"/>
          <w:szCs w:val="22"/>
        </w:rPr>
        <w:t xml:space="preserve"> = 7.36, </w:t>
      </w:r>
      <w:r w:rsidRPr="00AC45F7">
        <w:rPr>
          <w:rStyle w:val="Ninguno"/>
          <w:rFonts w:ascii="Times New Roman" w:hAnsi="Times New Roman" w:cs="Times New Roman"/>
          <w:i/>
          <w:iCs/>
          <w:sz w:val="22"/>
          <w:szCs w:val="22"/>
        </w:rPr>
        <w:t>SD</w:t>
      </w:r>
      <w:r w:rsidRPr="00AC45F7">
        <w:rPr>
          <w:rStyle w:val="Ninguno"/>
          <w:rFonts w:ascii="Times New Roman" w:hAnsi="Times New Roman" w:cs="Times New Roman"/>
          <w:sz w:val="22"/>
          <w:szCs w:val="22"/>
        </w:rPr>
        <w:t xml:space="preserve"> = 1.6), </w:t>
      </w:r>
      <w:proofErr w:type="gramStart"/>
      <w:r w:rsidRPr="00AC45F7">
        <w:rPr>
          <w:rStyle w:val="Ninguno"/>
          <w:rFonts w:ascii="Times New Roman" w:hAnsi="Times New Roman" w:cs="Times New Roman"/>
          <w:i/>
          <w:iCs/>
          <w:sz w:val="22"/>
          <w:szCs w:val="22"/>
        </w:rPr>
        <w:t>t</w:t>
      </w:r>
      <w:r w:rsidRPr="00AC45F7">
        <w:rPr>
          <w:rStyle w:val="Ninguno"/>
          <w:rFonts w:ascii="Times New Roman" w:hAnsi="Times New Roman" w:cs="Times New Roman"/>
          <w:sz w:val="22"/>
          <w:szCs w:val="22"/>
        </w:rPr>
        <w:t>(</w:t>
      </w:r>
      <w:proofErr w:type="gramEnd"/>
      <w:r w:rsidRPr="00AC45F7">
        <w:rPr>
          <w:rStyle w:val="Ninguno"/>
          <w:rFonts w:ascii="Times New Roman" w:hAnsi="Times New Roman" w:cs="Times New Roman"/>
          <w:sz w:val="22"/>
          <w:szCs w:val="22"/>
        </w:rPr>
        <w:t xml:space="preserve">134) = 1.48, </w:t>
      </w:r>
      <w:r w:rsidRPr="00AC45F7">
        <w:rPr>
          <w:rStyle w:val="Ninguno"/>
          <w:rFonts w:ascii="Times New Roman" w:hAnsi="Times New Roman" w:cs="Times New Roman"/>
          <w:i/>
          <w:iCs/>
          <w:sz w:val="22"/>
          <w:szCs w:val="22"/>
        </w:rPr>
        <w:t>p</w:t>
      </w:r>
      <w:r w:rsidRPr="00AC45F7">
        <w:rPr>
          <w:rStyle w:val="Ninguno"/>
          <w:rFonts w:ascii="Times New Roman" w:hAnsi="Times New Roman" w:cs="Times New Roman"/>
          <w:sz w:val="22"/>
          <w:szCs w:val="22"/>
        </w:rPr>
        <w:t xml:space="preserve"> = .141. Conversely, fMRI participants did not consider </w:t>
      </w:r>
      <w:r w:rsidRPr="00AC45F7">
        <w:rPr>
          <w:rStyle w:val="Ninguno"/>
          <w:rFonts w:ascii="Times New Roman" w:hAnsi="Times New Roman" w:cs="Times New Roman"/>
          <w:i/>
          <w:iCs/>
          <w:sz w:val="22"/>
          <w:szCs w:val="22"/>
        </w:rPr>
        <w:t>M</w:t>
      </w:r>
      <w:r w:rsidRPr="00AC45F7">
        <w:rPr>
          <w:rStyle w:val="Ninguno"/>
          <w:rFonts w:ascii="Times New Roman" w:hAnsi="Times New Roman" w:cs="Times New Roman"/>
          <w:sz w:val="22"/>
          <w:szCs w:val="22"/>
        </w:rPr>
        <w:t xml:space="preserve"> = 6.2 (</w:t>
      </w:r>
      <w:r w:rsidRPr="00AC45F7">
        <w:rPr>
          <w:rStyle w:val="Ninguno"/>
          <w:rFonts w:ascii="Times New Roman" w:hAnsi="Times New Roman" w:cs="Times New Roman"/>
          <w:i/>
          <w:iCs/>
          <w:sz w:val="22"/>
          <w:szCs w:val="22"/>
        </w:rPr>
        <w:t>SD</w:t>
      </w:r>
      <w:r w:rsidRPr="00AC45F7">
        <w:rPr>
          <w:rStyle w:val="Ninguno"/>
          <w:rFonts w:ascii="Times New Roman" w:hAnsi="Times New Roman" w:cs="Times New Roman"/>
          <w:sz w:val="22"/>
          <w:szCs w:val="22"/>
        </w:rPr>
        <w:t xml:space="preserve"> = 1.6) of the 14 given issues sacred, so providing a set of comparison values to choose from for the fMRI study design (within-subject comparison of processing of sacred vs. non-sacred values).</w:t>
      </w:r>
    </w:p>
    <w:p w14:paraId="4C903694"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We ran a mixed-effect logistic model of being devoted (i.e., considering issues sacred AND being fused to a kin-like group of friends), which is comparable with an ordinary logistic regression but adjusted for dependency of the responses because of repeated measurement (sacredness and sacrifice measures) and the random error (noise) introduced by the specific set of issues probed (random </w:t>
      </w:r>
      <w:r w:rsidRPr="00AC45F7">
        <w:rPr>
          <w:rStyle w:val="Ninguno"/>
          <w:rFonts w:ascii="Times New Roman" w:hAnsi="Times New Roman" w:cs="Times New Roman"/>
          <w:sz w:val="22"/>
          <w:szCs w:val="22"/>
        </w:rPr>
        <w:lastRenderedPageBreak/>
        <w:t>effects). A dummy variable that encoded participation in the fMRI study (fixed effect) showed fMRI participants more likely to be devoted across all demands, Chi-</w:t>
      </w:r>
      <w:proofErr w:type="spellStart"/>
      <w:proofErr w:type="gramStart"/>
      <w:r w:rsidRPr="00AC45F7">
        <w:rPr>
          <w:rStyle w:val="Ninguno"/>
          <w:rFonts w:ascii="Times New Roman" w:hAnsi="Times New Roman" w:cs="Times New Roman"/>
          <w:sz w:val="22"/>
          <w:szCs w:val="22"/>
        </w:rPr>
        <w:t>Sq</w:t>
      </w:r>
      <w:proofErr w:type="spellEnd"/>
      <w:r w:rsidRPr="00AC45F7">
        <w:rPr>
          <w:rStyle w:val="Ninguno"/>
          <w:rFonts w:ascii="Times New Roman" w:hAnsi="Times New Roman" w:cs="Times New Roman"/>
          <w:sz w:val="22"/>
          <w:szCs w:val="22"/>
        </w:rPr>
        <w:t>(</w:t>
      </w:r>
      <w:proofErr w:type="spellStart"/>
      <w:proofErr w:type="gramEnd"/>
      <w:r w:rsidRPr="00AC45F7">
        <w:rPr>
          <w:rStyle w:val="Ninguno"/>
          <w:rFonts w:ascii="Times New Roman" w:hAnsi="Times New Roman" w:cs="Times New Roman"/>
          <w:i/>
          <w:iCs/>
          <w:sz w:val="22"/>
          <w:szCs w:val="22"/>
        </w:rPr>
        <w:t>df</w:t>
      </w:r>
      <w:proofErr w:type="spellEnd"/>
      <w:r w:rsidRPr="00AC45F7">
        <w:rPr>
          <w:rStyle w:val="Ninguno"/>
          <w:rFonts w:ascii="Times New Roman" w:hAnsi="Times New Roman" w:cs="Times New Roman"/>
          <w:sz w:val="22"/>
          <w:szCs w:val="22"/>
        </w:rPr>
        <w:t xml:space="preserve"> = 1) = 28.2, p &lt; .001 (comparison with a null model excludi</w:t>
      </w:r>
      <w:r w:rsidR="00FA1C95" w:rsidRPr="00AC45F7">
        <w:rPr>
          <w:rStyle w:val="Ninguno"/>
          <w:rFonts w:ascii="Times New Roman" w:hAnsi="Times New Roman" w:cs="Times New Roman"/>
          <w:sz w:val="22"/>
          <w:szCs w:val="22"/>
        </w:rPr>
        <w:t xml:space="preserve">ng the dummy variable, </w:t>
      </w:r>
      <w:r w:rsidR="0036389D" w:rsidRPr="00AC45F7">
        <w:rPr>
          <w:rStyle w:val="Ninguno"/>
          <w:rFonts w:ascii="Times New Roman" w:hAnsi="Times New Roman" w:cs="Times New Roman"/>
          <w:sz w:val="22"/>
          <w:szCs w:val="22"/>
        </w:rPr>
        <w:t>Fig</w:t>
      </w:r>
      <w:r w:rsidR="00FA1C95" w:rsidRPr="00AC45F7">
        <w:rPr>
          <w:rStyle w:val="Ninguno"/>
          <w:rFonts w:ascii="Times New Roman" w:hAnsi="Times New Roman" w:cs="Times New Roman"/>
          <w:sz w:val="22"/>
          <w:szCs w:val="22"/>
        </w:rPr>
        <w:t xml:space="preserve"> S</w:t>
      </w:r>
      <w:r w:rsidRPr="00AC45F7">
        <w:rPr>
          <w:rStyle w:val="Ninguno"/>
          <w:rFonts w:ascii="Times New Roman" w:hAnsi="Times New Roman" w:cs="Times New Roman"/>
          <w:sz w:val="22"/>
          <w:szCs w:val="22"/>
        </w:rPr>
        <w:t>3</w:t>
      </w:r>
      <w:r w:rsidR="00FA1C95" w:rsidRPr="00AC45F7">
        <w:rPr>
          <w:rStyle w:val="Ninguno"/>
          <w:rFonts w:ascii="Times New Roman" w:hAnsi="Times New Roman" w:cs="Times New Roman"/>
          <w:sz w:val="22"/>
          <w:szCs w:val="22"/>
        </w:rPr>
        <w:t>B</w:t>
      </w:r>
      <w:r w:rsidRPr="00AC45F7">
        <w:rPr>
          <w:rStyle w:val="Ninguno"/>
          <w:rFonts w:ascii="Times New Roman" w:hAnsi="Times New Roman" w:cs="Times New Roman"/>
          <w:sz w:val="22"/>
          <w:szCs w:val="22"/>
        </w:rPr>
        <w:t>).</w:t>
      </w:r>
    </w:p>
    <w:p w14:paraId="538A97F8"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A random intercept model of sacrifices also showed that, across all issues, fMRI participants were willing to make more sacrifices, Chi-</w:t>
      </w:r>
      <w:proofErr w:type="spellStart"/>
      <w:proofErr w:type="gramStart"/>
      <w:r w:rsidRPr="00AC45F7">
        <w:rPr>
          <w:rStyle w:val="Ninguno"/>
          <w:rFonts w:ascii="Times New Roman" w:hAnsi="Times New Roman" w:cs="Times New Roman"/>
          <w:sz w:val="22"/>
          <w:szCs w:val="22"/>
        </w:rPr>
        <w:t>Sq</w:t>
      </w:r>
      <w:proofErr w:type="spellEnd"/>
      <w:r w:rsidRPr="00AC45F7">
        <w:rPr>
          <w:rStyle w:val="Ninguno"/>
          <w:rFonts w:ascii="Times New Roman" w:hAnsi="Times New Roman" w:cs="Times New Roman"/>
          <w:sz w:val="22"/>
          <w:szCs w:val="22"/>
        </w:rPr>
        <w:t>(</w:t>
      </w:r>
      <w:proofErr w:type="spellStart"/>
      <w:proofErr w:type="gramEnd"/>
      <w:r w:rsidRPr="00AC45F7">
        <w:rPr>
          <w:rStyle w:val="Ninguno"/>
          <w:rFonts w:ascii="Times New Roman" w:hAnsi="Times New Roman" w:cs="Times New Roman"/>
          <w:i/>
          <w:iCs/>
          <w:sz w:val="22"/>
          <w:szCs w:val="22"/>
        </w:rPr>
        <w:t>df</w:t>
      </w:r>
      <w:proofErr w:type="spellEnd"/>
      <w:r w:rsidRPr="00AC45F7">
        <w:rPr>
          <w:rStyle w:val="Ninguno"/>
          <w:rFonts w:ascii="Times New Roman" w:hAnsi="Times New Roman" w:cs="Times New Roman"/>
          <w:sz w:val="22"/>
          <w:szCs w:val="22"/>
        </w:rPr>
        <w:t xml:space="preserve"> = 1) = 51.6, p &lt; .001 (</w:t>
      </w:r>
      <w:r w:rsidR="0036389D" w:rsidRPr="00AC45F7">
        <w:rPr>
          <w:rStyle w:val="Ninguno"/>
          <w:rFonts w:ascii="Times New Roman" w:hAnsi="Times New Roman" w:cs="Times New Roman"/>
          <w:sz w:val="22"/>
          <w:szCs w:val="22"/>
        </w:rPr>
        <w:t>Fig</w:t>
      </w:r>
      <w:r w:rsidRPr="00AC45F7">
        <w:rPr>
          <w:rStyle w:val="Ninguno"/>
          <w:rFonts w:ascii="Times New Roman" w:hAnsi="Times New Roman" w:cs="Times New Roman"/>
          <w:sz w:val="22"/>
          <w:szCs w:val="22"/>
        </w:rPr>
        <w:t xml:space="preserve"> S</w:t>
      </w:r>
      <w:r w:rsidR="00FA1C95" w:rsidRPr="00AC45F7">
        <w:rPr>
          <w:rStyle w:val="Ninguno"/>
          <w:rFonts w:ascii="Times New Roman" w:hAnsi="Times New Roman" w:cs="Times New Roman"/>
          <w:sz w:val="22"/>
          <w:szCs w:val="22"/>
        </w:rPr>
        <w:t>3C</w:t>
      </w:r>
      <w:r w:rsidRPr="00AC45F7">
        <w:rPr>
          <w:rStyle w:val="Ninguno"/>
          <w:rFonts w:ascii="Times New Roman" w:hAnsi="Times New Roman" w:cs="Times New Roman"/>
          <w:sz w:val="22"/>
          <w:szCs w:val="22"/>
        </w:rPr>
        <w:t xml:space="preserve">). For Jihad specifically, selected respondents were willing to make more costly sacrifices, </w:t>
      </w:r>
      <w:proofErr w:type="gramStart"/>
      <w:r w:rsidRPr="00AC45F7">
        <w:rPr>
          <w:rStyle w:val="Ninguno"/>
          <w:rFonts w:ascii="Times New Roman" w:hAnsi="Times New Roman" w:cs="Times New Roman"/>
          <w:i/>
          <w:iCs/>
          <w:sz w:val="22"/>
          <w:szCs w:val="22"/>
        </w:rPr>
        <w:t>t</w:t>
      </w:r>
      <w:r w:rsidRPr="00AC45F7">
        <w:rPr>
          <w:rStyle w:val="Ninguno"/>
          <w:rFonts w:ascii="Times New Roman" w:hAnsi="Times New Roman" w:cs="Times New Roman"/>
          <w:sz w:val="22"/>
          <w:szCs w:val="22"/>
        </w:rPr>
        <w:t>(</w:t>
      </w:r>
      <w:proofErr w:type="gramEnd"/>
      <w:r w:rsidRPr="00AC45F7">
        <w:rPr>
          <w:rStyle w:val="Ninguno"/>
          <w:rFonts w:ascii="Times New Roman" w:hAnsi="Times New Roman" w:cs="Times New Roman"/>
          <w:sz w:val="22"/>
          <w:szCs w:val="22"/>
        </w:rPr>
        <w:t>134) = 4.00, p &lt; .001 (to be expected as a result of our selection criteria) (</w:t>
      </w:r>
      <w:r w:rsidR="0036389D" w:rsidRPr="00AC45F7">
        <w:rPr>
          <w:rStyle w:val="Ninguno"/>
          <w:rFonts w:ascii="Times New Roman" w:hAnsi="Times New Roman" w:cs="Times New Roman"/>
          <w:sz w:val="22"/>
          <w:szCs w:val="22"/>
        </w:rPr>
        <w:t>Fig</w:t>
      </w:r>
      <w:r w:rsidRPr="00AC45F7">
        <w:rPr>
          <w:rStyle w:val="Ninguno"/>
          <w:rFonts w:ascii="Times New Roman" w:hAnsi="Times New Roman" w:cs="Times New Roman"/>
          <w:sz w:val="22"/>
          <w:szCs w:val="22"/>
        </w:rPr>
        <w:t xml:space="preserve"> S</w:t>
      </w:r>
      <w:r w:rsidR="00FA1C95" w:rsidRPr="00AC45F7">
        <w:rPr>
          <w:rStyle w:val="Ninguno"/>
          <w:rFonts w:ascii="Times New Roman" w:hAnsi="Times New Roman" w:cs="Times New Roman"/>
          <w:sz w:val="22"/>
          <w:szCs w:val="22"/>
        </w:rPr>
        <w:t>3D</w:t>
      </w:r>
      <w:r w:rsidRPr="00AC45F7">
        <w:rPr>
          <w:rStyle w:val="Ninguno"/>
          <w:rFonts w:ascii="Times New Roman" w:hAnsi="Times New Roman" w:cs="Times New Roman"/>
          <w:sz w:val="22"/>
          <w:szCs w:val="22"/>
        </w:rPr>
        <w:t>).</w:t>
      </w:r>
    </w:p>
    <w:p w14:paraId="06F4D486" w14:textId="13B038F2"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Finally, a MANOVA with the Big Five items as dependent variables and participation in the fMRI study as the independent variable was not reliable, revealing that fMRI participants did not differ in personality from other respondents. Similarly, there were no reliable differences between the fMRI participants and other respondent in demographics or religiosity (Table S1).</w:t>
      </w:r>
    </w:p>
    <w:p w14:paraId="7989BA78" w14:textId="27C90745" w:rsidR="00D91FA7" w:rsidRPr="00AC45F7" w:rsidRDefault="0006593B" w:rsidP="0036389D">
      <w:pPr>
        <w:pStyle w:val="FirstParagraph"/>
        <w:spacing w:line="480" w:lineRule="auto"/>
        <w:rPr>
          <w:rStyle w:val="Ninguno"/>
          <w:rFonts w:ascii="Times New Roman" w:hAnsi="Times New Roman" w:cs="Times New Roman"/>
          <w:b/>
          <w:sz w:val="22"/>
          <w:szCs w:val="22"/>
        </w:rPr>
      </w:pPr>
      <w:r w:rsidRPr="00AC45F7">
        <w:rPr>
          <w:rStyle w:val="Ninguno"/>
          <w:rFonts w:ascii="Times New Roman" w:hAnsi="Times New Roman" w:cs="Times New Roman"/>
          <w:b/>
          <w:sz w:val="22"/>
          <w:szCs w:val="22"/>
        </w:rPr>
        <w:t>Table S1. Demographics and Religios</w:t>
      </w:r>
      <w:bookmarkStart w:id="6" w:name="_GoBack"/>
      <w:bookmarkEnd w:id="6"/>
      <w:r w:rsidRPr="00AC45F7">
        <w:rPr>
          <w:rStyle w:val="Ninguno"/>
          <w:rFonts w:ascii="Times New Roman" w:hAnsi="Times New Roman" w:cs="Times New Roman"/>
          <w:b/>
          <w:sz w:val="22"/>
          <w:szCs w:val="22"/>
        </w:rPr>
        <w:t>ity of fMRI participants and Other Respondents</w:t>
      </w:r>
    </w:p>
    <w:tbl>
      <w:tblPr>
        <w:tblStyle w:val="TableNormal1"/>
        <w:tblpPr w:leftFromText="141" w:rightFromText="141" w:vertAnchor="page" w:horzAnchor="page" w:tblpX="1521" w:tblpY="9001"/>
        <w:tblW w:w="78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93"/>
        <w:gridCol w:w="1241"/>
        <w:gridCol w:w="1140"/>
        <w:gridCol w:w="1241"/>
        <w:gridCol w:w="1421"/>
      </w:tblGrid>
      <w:tr w:rsidR="0006593B" w:rsidRPr="00AC45F7" w14:paraId="29B36872" w14:textId="77777777" w:rsidTr="0006593B">
        <w:trPr>
          <w:trHeight w:val="340"/>
        </w:trPr>
        <w:tc>
          <w:tcPr>
            <w:tcW w:w="2793"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158FAFE5" w14:textId="77777777" w:rsidR="0006593B" w:rsidRPr="00AC45F7" w:rsidRDefault="0006593B" w:rsidP="0006593B">
            <w:pPr>
              <w:spacing w:line="480" w:lineRule="auto"/>
              <w:rPr>
                <w:sz w:val="22"/>
                <w:szCs w:val="22"/>
              </w:rPr>
            </w:pPr>
          </w:p>
        </w:tc>
        <w:tc>
          <w:tcPr>
            <w:tcW w:w="1241"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445B9C2A" w14:textId="77777777" w:rsidR="0006593B" w:rsidRPr="00AC45F7" w:rsidRDefault="0006593B" w:rsidP="0006593B">
            <w:pPr>
              <w:spacing w:line="480" w:lineRule="auto"/>
              <w:jc w:val="center"/>
              <w:rPr>
                <w:b/>
                <w:sz w:val="22"/>
                <w:szCs w:val="22"/>
              </w:rPr>
            </w:pPr>
          </w:p>
        </w:tc>
        <w:tc>
          <w:tcPr>
            <w:tcW w:w="1140"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0982C509" w14:textId="77777777" w:rsidR="0006593B" w:rsidRPr="00AC45F7" w:rsidRDefault="0006593B" w:rsidP="0006593B">
            <w:pPr>
              <w:pStyle w:val="CabeceraypieA"/>
              <w:tabs>
                <w:tab w:val="clear" w:pos="9020"/>
              </w:tabs>
              <w:spacing w:before="36" w:after="36" w:line="480" w:lineRule="auto"/>
              <w:jc w:val="center"/>
              <w:rPr>
                <w:sz w:val="22"/>
                <w:szCs w:val="22"/>
              </w:rPr>
            </w:pPr>
            <w:proofErr w:type="gramStart"/>
            <w:r w:rsidRPr="00AC45F7">
              <w:rPr>
                <w:rStyle w:val="Ninguno"/>
                <w:rFonts w:ascii="Times New Roman" w:hAnsi="Times New Roman"/>
                <w:sz w:val="22"/>
                <w:szCs w:val="22"/>
                <w:u w:color="000000"/>
              </w:rPr>
              <w:t>fMRI</w:t>
            </w:r>
            <w:proofErr w:type="gramEnd"/>
          </w:p>
        </w:tc>
        <w:tc>
          <w:tcPr>
            <w:tcW w:w="1241"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78CDB292" w14:textId="77777777" w:rsidR="0006593B" w:rsidRPr="00AC45F7" w:rsidRDefault="0006593B" w:rsidP="0006593B">
            <w:pPr>
              <w:spacing w:line="480" w:lineRule="auto"/>
              <w:jc w:val="center"/>
              <w:rPr>
                <w:b/>
                <w:sz w:val="22"/>
                <w:szCs w:val="22"/>
              </w:rPr>
            </w:pPr>
          </w:p>
        </w:tc>
        <w:tc>
          <w:tcPr>
            <w:tcW w:w="1421"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0648961C" w14:textId="77777777" w:rsidR="0006593B" w:rsidRPr="00AC45F7" w:rsidRDefault="0006593B" w:rsidP="0006593B">
            <w:pPr>
              <w:pStyle w:val="CabeceraypieA"/>
              <w:tabs>
                <w:tab w:val="clear" w:pos="9020"/>
              </w:tabs>
              <w:spacing w:before="36" w:after="36" w:line="480" w:lineRule="auto"/>
              <w:jc w:val="center"/>
              <w:rPr>
                <w:sz w:val="22"/>
                <w:szCs w:val="22"/>
              </w:rPr>
            </w:pPr>
            <w:r w:rsidRPr="00AC45F7">
              <w:rPr>
                <w:rStyle w:val="Ninguno"/>
                <w:rFonts w:ascii="Times New Roman" w:hAnsi="Times New Roman"/>
                <w:sz w:val="22"/>
                <w:szCs w:val="22"/>
                <w:u w:color="000000"/>
              </w:rPr>
              <w:t>Others</w:t>
            </w:r>
          </w:p>
        </w:tc>
      </w:tr>
      <w:tr w:rsidR="0006593B" w:rsidRPr="00AC45F7" w14:paraId="51BCAD57" w14:textId="77777777" w:rsidTr="0006593B">
        <w:trPr>
          <w:trHeight w:val="340"/>
        </w:trPr>
        <w:tc>
          <w:tcPr>
            <w:tcW w:w="2793"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62BAA0B3" w14:textId="77777777" w:rsidR="0006593B" w:rsidRPr="00AC45F7" w:rsidRDefault="0006593B" w:rsidP="0006593B">
            <w:pPr>
              <w:pStyle w:val="CabeceraypieA"/>
              <w:tabs>
                <w:tab w:val="clear" w:pos="9020"/>
              </w:tabs>
              <w:spacing w:before="36" w:after="36" w:line="480" w:lineRule="auto"/>
              <w:jc w:val="left"/>
              <w:rPr>
                <w:sz w:val="22"/>
                <w:szCs w:val="22"/>
              </w:rPr>
            </w:pPr>
            <w:r w:rsidRPr="00AC45F7">
              <w:rPr>
                <w:rStyle w:val="Ninguno"/>
                <w:rFonts w:ascii="Times New Roman" w:hAnsi="Times New Roman"/>
                <w:sz w:val="22"/>
                <w:szCs w:val="22"/>
                <w:u w:color="000000"/>
              </w:rPr>
              <w:t>Variable</w:t>
            </w:r>
          </w:p>
        </w:tc>
        <w:tc>
          <w:tcPr>
            <w:tcW w:w="1241"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2CB3D137" w14:textId="77777777" w:rsidR="0006593B" w:rsidRPr="00AC45F7" w:rsidRDefault="0006593B" w:rsidP="0006593B">
            <w:pPr>
              <w:pStyle w:val="CabeceraypieA"/>
              <w:tabs>
                <w:tab w:val="clear" w:pos="9020"/>
              </w:tabs>
              <w:spacing w:before="36" w:after="36" w:line="480" w:lineRule="auto"/>
              <w:jc w:val="center"/>
              <w:rPr>
                <w:sz w:val="22"/>
                <w:szCs w:val="22"/>
              </w:rPr>
            </w:pPr>
            <w:r w:rsidRPr="00AC45F7">
              <w:rPr>
                <w:rStyle w:val="Ninguno"/>
                <w:rFonts w:ascii="Times New Roman" w:hAnsi="Times New Roman"/>
                <w:sz w:val="22"/>
                <w:szCs w:val="22"/>
                <w:u w:color="000000"/>
              </w:rPr>
              <w:t>Mean</w:t>
            </w:r>
          </w:p>
        </w:tc>
        <w:tc>
          <w:tcPr>
            <w:tcW w:w="1140"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096DEAD3" w14:textId="77777777" w:rsidR="0006593B" w:rsidRPr="00AC45F7" w:rsidRDefault="0006593B" w:rsidP="0006593B">
            <w:pPr>
              <w:pStyle w:val="CabeceraypieA"/>
              <w:tabs>
                <w:tab w:val="clear" w:pos="9020"/>
              </w:tabs>
              <w:spacing w:before="36" w:after="36" w:line="480" w:lineRule="auto"/>
              <w:jc w:val="center"/>
              <w:rPr>
                <w:sz w:val="22"/>
                <w:szCs w:val="22"/>
              </w:rPr>
            </w:pPr>
            <w:r w:rsidRPr="00AC45F7">
              <w:rPr>
                <w:rStyle w:val="Ninguno"/>
                <w:rFonts w:ascii="Times New Roman" w:hAnsi="Times New Roman"/>
                <w:sz w:val="22"/>
                <w:szCs w:val="22"/>
                <w:u w:color="000000"/>
              </w:rPr>
              <w:t>SD</w:t>
            </w:r>
          </w:p>
        </w:tc>
        <w:tc>
          <w:tcPr>
            <w:tcW w:w="1241"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58D64AD6" w14:textId="77777777" w:rsidR="0006593B" w:rsidRPr="00AC45F7" w:rsidRDefault="0006593B" w:rsidP="0006593B">
            <w:pPr>
              <w:pStyle w:val="CabeceraypieA"/>
              <w:tabs>
                <w:tab w:val="clear" w:pos="9020"/>
              </w:tabs>
              <w:spacing w:before="36" w:after="36" w:line="480" w:lineRule="auto"/>
              <w:jc w:val="center"/>
              <w:rPr>
                <w:sz w:val="22"/>
                <w:szCs w:val="22"/>
              </w:rPr>
            </w:pPr>
            <w:r w:rsidRPr="00AC45F7">
              <w:rPr>
                <w:rStyle w:val="Ninguno"/>
                <w:rFonts w:ascii="Times New Roman" w:hAnsi="Times New Roman"/>
                <w:sz w:val="22"/>
                <w:szCs w:val="22"/>
                <w:u w:color="000000"/>
              </w:rPr>
              <w:t>Mean</w:t>
            </w:r>
          </w:p>
        </w:tc>
        <w:tc>
          <w:tcPr>
            <w:tcW w:w="1421"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3001D7B3" w14:textId="77777777" w:rsidR="0006593B" w:rsidRPr="00AC45F7" w:rsidRDefault="0006593B" w:rsidP="0006593B">
            <w:pPr>
              <w:pStyle w:val="CabeceraypieA"/>
              <w:tabs>
                <w:tab w:val="clear" w:pos="9020"/>
              </w:tabs>
              <w:spacing w:before="36" w:after="36" w:line="480" w:lineRule="auto"/>
              <w:jc w:val="center"/>
              <w:rPr>
                <w:sz w:val="22"/>
                <w:szCs w:val="22"/>
              </w:rPr>
            </w:pPr>
            <w:r w:rsidRPr="00AC45F7">
              <w:rPr>
                <w:rStyle w:val="Ninguno"/>
                <w:rFonts w:ascii="Times New Roman" w:hAnsi="Times New Roman"/>
                <w:sz w:val="22"/>
                <w:szCs w:val="22"/>
                <w:u w:color="000000"/>
              </w:rPr>
              <w:t>SD</w:t>
            </w:r>
          </w:p>
        </w:tc>
      </w:tr>
      <w:tr w:rsidR="0006593B" w:rsidRPr="00AC45F7" w14:paraId="154E161F" w14:textId="77777777" w:rsidTr="0006593B">
        <w:trPr>
          <w:trHeight w:val="335"/>
        </w:trPr>
        <w:tc>
          <w:tcPr>
            <w:tcW w:w="2793" w:type="dxa"/>
            <w:tcBorders>
              <w:top w:val="single" w:sz="4" w:space="0" w:color="000000"/>
              <w:left w:val="nil"/>
              <w:bottom w:val="nil"/>
              <w:right w:val="nil"/>
            </w:tcBorders>
            <w:shd w:val="clear" w:color="auto" w:fill="auto"/>
            <w:tcMar>
              <w:top w:w="80" w:type="dxa"/>
              <w:left w:w="80" w:type="dxa"/>
              <w:bottom w:w="80" w:type="dxa"/>
              <w:right w:w="80" w:type="dxa"/>
            </w:tcMar>
          </w:tcPr>
          <w:p w14:paraId="4E52CF1A"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Age</w:t>
            </w:r>
          </w:p>
        </w:tc>
        <w:tc>
          <w:tcPr>
            <w:tcW w:w="1241" w:type="dxa"/>
            <w:tcBorders>
              <w:top w:val="single" w:sz="4" w:space="0" w:color="000000"/>
              <w:left w:val="nil"/>
              <w:bottom w:val="nil"/>
              <w:right w:val="nil"/>
            </w:tcBorders>
            <w:shd w:val="clear" w:color="auto" w:fill="auto"/>
            <w:tcMar>
              <w:top w:w="80" w:type="dxa"/>
              <w:left w:w="80" w:type="dxa"/>
              <w:bottom w:w="80" w:type="dxa"/>
              <w:right w:w="80" w:type="dxa"/>
            </w:tcMar>
          </w:tcPr>
          <w:p w14:paraId="59DFF2E2"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29.67</w:t>
            </w:r>
          </w:p>
        </w:tc>
        <w:tc>
          <w:tcPr>
            <w:tcW w:w="1140" w:type="dxa"/>
            <w:tcBorders>
              <w:top w:val="single" w:sz="4" w:space="0" w:color="000000"/>
              <w:left w:val="nil"/>
              <w:bottom w:val="nil"/>
              <w:right w:val="nil"/>
            </w:tcBorders>
            <w:shd w:val="clear" w:color="auto" w:fill="auto"/>
            <w:tcMar>
              <w:top w:w="80" w:type="dxa"/>
              <w:left w:w="80" w:type="dxa"/>
              <w:bottom w:w="80" w:type="dxa"/>
              <w:right w:w="80" w:type="dxa"/>
            </w:tcMar>
          </w:tcPr>
          <w:p w14:paraId="7F75AB27"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5.45</w:t>
            </w:r>
          </w:p>
        </w:tc>
        <w:tc>
          <w:tcPr>
            <w:tcW w:w="1241" w:type="dxa"/>
            <w:tcBorders>
              <w:top w:val="single" w:sz="4" w:space="0" w:color="000000"/>
              <w:left w:val="nil"/>
              <w:bottom w:val="nil"/>
              <w:right w:val="nil"/>
            </w:tcBorders>
            <w:shd w:val="clear" w:color="auto" w:fill="auto"/>
            <w:tcMar>
              <w:top w:w="80" w:type="dxa"/>
              <w:left w:w="80" w:type="dxa"/>
              <w:bottom w:w="80" w:type="dxa"/>
              <w:right w:w="80" w:type="dxa"/>
            </w:tcMar>
          </w:tcPr>
          <w:p w14:paraId="6033FC50"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31.49</w:t>
            </w:r>
          </w:p>
        </w:tc>
        <w:tc>
          <w:tcPr>
            <w:tcW w:w="1421" w:type="dxa"/>
            <w:tcBorders>
              <w:top w:val="single" w:sz="4" w:space="0" w:color="000000"/>
              <w:left w:val="nil"/>
              <w:bottom w:val="nil"/>
              <w:right w:val="nil"/>
            </w:tcBorders>
            <w:shd w:val="clear" w:color="auto" w:fill="auto"/>
            <w:tcMar>
              <w:top w:w="80" w:type="dxa"/>
              <w:left w:w="80" w:type="dxa"/>
              <w:bottom w:w="80" w:type="dxa"/>
              <w:right w:w="80" w:type="dxa"/>
            </w:tcMar>
          </w:tcPr>
          <w:p w14:paraId="456380B9"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7.73</w:t>
            </w:r>
          </w:p>
        </w:tc>
      </w:tr>
      <w:tr w:rsidR="0006593B" w:rsidRPr="00AC45F7" w14:paraId="62140B27" w14:textId="77777777" w:rsidTr="0006593B">
        <w:trPr>
          <w:trHeight w:val="310"/>
        </w:trPr>
        <w:tc>
          <w:tcPr>
            <w:tcW w:w="2793" w:type="dxa"/>
            <w:tcBorders>
              <w:top w:val="nil"/>
              <w:left w:val="nil"/>
              <w:bottom w:val="nil"/>
              <w:right w:val="nil"/>
            </w:tcBorders>
            <w:shd w:val="clear" w:color="auto" w:fill="auto"/>
            <w:tcMar>
              <w:top w:w="80" w:type="dxa"/>
              <w:left w:w="80" w:type="dxa"/>
              <w:bottom w:w="80" w:type="dxa"/>
              <w:right w:w="80" w:type="dxa"/>
            </w:tcMar>
          </w:tcPr>
          <w:p w14:paraId="6FB35FBA"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Education</w:t>
            </w:r>
          </w:p>
        </w:tc>
        <w:tc>
          <w:tcPr>
            <w:tcW w:w="1241" w:type="dxa"/>
            <w:tcBorders>
              <w:top w:val="nil"/>
              <w:left w:val="nil"/>
              <w:bottom w:val="nil"/>
              <w:right w:val="nil"/>
            </w:tcBorders>
            <w:shd w:val="clear" w:color="auto" w:fill="auto"/>
            <w:tcMar>
              <w:top w:w="80" w:type="dxa"/>
              <w:left w:w="80" w:type="dxa"/>
              <w:bottom w:w="80" w:type="dxa"/>
              <w:right w:w="80" w:type="dxa"/>
            </w:tcMar>
          </w:tcPr>
          <w:p w14:paraId="4F6C52D0"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3.27</w:t>
            </w:r>
          </w:p>
        </w:tc>
        <w:tc>
          <w:tcPr>
            <w:tcW w:w="1140" w:type="dxa"/>
            <w:tcBorders>
              <w:top w:val="nil"/>
              <w:left w:val="nil"/>
              <w:bottom w:val="nil"/>
              <w:right w:val="nil"/>
            </w:tcBorders>
            <w:shd w:val="clear" w:color="auto" w:fill="auto"/>
            <w:tcMar>
              <w:top w:w="80" w:type="dxa"/>
              <w:left w:w="80" w:type="dxa"/>
              <w:bottom w:w="80" w:type="dxa"/>
              <w:right w:w="80" w:type="dxa"/>
            </w:tcMar>
          </w:tcPr>
          <w:p w14:paraId="09B1D34D"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0.94</w:t>
            </w:r>
          </w:p>
        </w:tc>
        <w:tc>
          <w:tcPr>
            <w:tcW w:w="1241" w:type="dxa"/>
            <w:tcBorders>
              <w:top w:val="nil"/>
              <w:left w:val="nil"/>
              <w:bottom w:val="nil"/>
              <w:right w:val="nil"/>
            </w:tcBorders>
            <w:shd w:val="clear" w:color="auto" w:fill="auto"/>
            <w:tcMar>
              <w:top w:w="80" w:type="dxa"/>
              <w:left w:w="80" w:type="dxa"/>
              <w:bottom w:w="80" w:type="dxa"/>
              <w:right w:w="80" w:type="dxa"/>
            </w:tcMar>
          </w:tcPr>
          <w:p w14:paraId="0603ED5E"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3.51</w:t>
            </w:r>
          </w:p>
        </w:tc>
        <w:tc>
          <w:tcPr>
            <w:tcW w:w="1421" w:type="dxa"/>
            <w:tcBorders>
              <w:top w:val="nil"/>
              <w:left w:val="nil"/>
              <w:bottom w:val="nil"/>
              <w:right w:val="nil"/>
            </w:tcBorders>
            <w:shd w:val="clear" w:color="auto" w:fill="auto"/>
            <w:tcMar>
              <w:top w:w="80" w:type="dxa"/>
              <w:left w:w="80" w:type="dxa"/>
              <w:bottom w:w="80" w:type="dxa"/>
              <w:right w:w="80" w:type="dxa"/>
            </w:tcMar>
          </w:tcPr>
          <w:p w14:paraId="5FB5F20F"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1.33</w:t>
            </w:r>
          </w:p>
        </w:tc>
      </w:tr>
      <w:tr w:rsidR="0006593B" w:rsidRPr="00AC45F7" w14:paraId="2B684AC4" w14:textId="77777777" w:rsidTr="0006593B">
        <w:trPr>
          <w:trHeight w:val="310"/>
        </w:trPr>
        <w:tc>
          <w:tcPr>
            <w:tcW w:w="2793" w:type="dxa"/>
            <w:tcBorders>
              <w:top w:val="nil"/>
              <w:left w:val="nil"/>
              <w:bottom w:val="nil"/>
              <w:right w:val="nil"/>
            </w:tcBorders>
            <w:shd w:val="clear" w:color="auto" w:fill="auto"/>
            <w:tcMar>
              <w:top w:w="80" w:type="dxa"/>
              <w:left w:w="80" w:type="dxa"/>
              <w:bottom w:w="80" w:type="dxa"/>
              <w:right w:w="80" w:type="dxa"/>
            </w:tcMar>
          </w:tcPr>
          <w:p w14:paraId="35FCD1FA"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Income</w:t>
            </w:r>
          </w:p>
        </w:tc>
        <w:tc>
          <w:tcPr>
            <w:tcW w:w="1241" w:type="dxa"/>
            <w:tcBorders>
              <w:top w:val="nil"/>
              <w:left w:val="nil"/>
              <w:bottom w:val="nil"/>
              <w:right w:val="nil"/>
            </w:tcBorders>
            <w:shd w:val="clear" w:color="auto" w:fill="auto"/>
            <w:tcMar>
              <w:top w:w="80" w:type="dxa"/>
              <w:left w:w="80" w:type="dxa"/>
              <w:bottom w:w="80" w:type="dxa"/>
              <w:right w:w="80" w:type="dxa"/>
            </w:tcMar>
          </w:tcPr>
          <w:p w14:paraId="3F10327F"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1.30</w:t>
            </w:r>
          </w:p>
        </w:tc>
        <w:tc>
          <w:tcPr>
            <w:tcW w:w="1140" w:type="dxa"/>
            <w:tcBorders>
              <w:top w:val="nil"/>
              <w:left w:val="nil"/>
              <w:bottom w:val="nil"/>
              <w:right w:val="nil"/>
            </w:tcBorders>
            <w:shd w:val="clear" w:color="auto" w:fill="auto"/>
            <w:tcMar>
              <w:top w:w="80" w:type="dxa"/>
              <w:left w:w="80" w:type="dxa"/>
              <w:bottom w:w="80" w:type="dxa"/>
              <w:right w:w="80" w:type="dxa"/>
            </w:tcMar>
          </w:tcPr>
          <w:p w14:paraId="6B6E0155"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0.53</w:t>
            </w:r>
          </w:p>
        </w:tc>
        <w:tc>
          <w:tcPr>
            <w:tcW w:w="1241" w:type="dxa"/>
            <w:tcBorders>
              <w:top w:val="nil"/>
              <w:left w:val="nil"/>
              <w:bottom w:val="nil"/>
              <w:right w:val="nil"/>
            </w:tcBorders>
            <w:shd w:val="clear" w:color="auto" w:fill="auto"/>
            <w:tcMar>
              <w:top w:w="80" w:type="dxa"/>
              <w:left w:w="80" w:type="dxa"/>
              <w:bottom w:w="80" w:type="dxa"/>
              <w:right w:w="80" w:type="dxa"/>
            </w:tcMar>
          </w:tcPr>
          <w:p w14:paraId="763619DA"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1.25</w:t>
            </w:r>
          </w:p>
        </w:tc>
        <w:tc>
          <w:tcPr>
            <w:tcW w:w="1421" w:type="dxa"/>
            <w:tcBorders>
              <w:top w:val="nil"/>
              <w:left w:val="nil"/>
              <w:bottom w:val="nil"/>
              <w:right w:val="nil"/>
            </w:tcBorders>
            <w:shd w:val="clear" w:color="auto" w:fill="auto"/>
            <w:tcMar>
              <w:top w:w="80" w:type="dxa"/>
              <w:left w:w="80" w:type="dxa"/>
              <w:bottom w:w="80" w:type="dxa"/>
              <w:right w:w="80" w:type="dxa"/>
            </w:tcMar>
          </w:tcPr>
          <w:p w14:paraId="148AC9B1"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0.59</w:t>
            </w:r>
          </w:p>
        </w:tc>
      </w:tr>
      <w:tr w:rsidR="0006593B" w:rsidRPr="00AC45F7" w14:paraId="3A5DF265" w14:textId="77777777" w:rsidTr="0006593B">
        <w:trPr>
          <w:trHeight w:val="610"/>
        </w:trPr>
        <w:tc>
          <w:tcPr>
            <w:tcW w:w="2793" w:type="dxa"/>
            <w:tcBorders>
              <w:top w:val="nil"/>
              <w:left w:val="nil"/>
              <w:bottom w:val="nil"/>
              <w:right w:val="nil"/>
            </w:tcBorders>
            <w:shd w:val="clear" w:color="auto" w:fill="auto"/>
            <w:tcMar>
              <w:top w:w="80" w:type="dxa"/>
              <w:left w:w="80" w:type="dxa"/>
              <w:bottom w:w="80" w:type="dxa"/>
              <w:right w:w="80" w:type="dxa"/>
            </w:tcMar>
          </w:tcPr>
          <w:p w14:paraId="5B091545"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Frequency of Mosque Attendance</w:t>
            </w:r>
          </w:p>
        </w:tc>
        <w:tc>
          <w:tcPr>
            <w:tcW w:w="1241" w:type="dxa"/>
            <w:tcBorders>
              <w:top w:val="nil"/>
              <w:left w:val="nil"/>
              <w:bottom w:val="nil"/>
              <w:right w:val="nil"/>
            </w:tcBorders>
            <w:shd w:val="clear" w:color="auto" w:fill="auto"/>
            <w:tcMar>
              <w:top w:w="80" w:type="dxa"/>
              <w:left w:w="80" w:type="dxa"/>
              <w:bottom w:w="80" w:type="dxa"/>
              <w:right w:w="80" w:type="dxa"/>
            </w:tcMar>
          </w:tcPr>
          <w:p w14:paraId="0681F0A1"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3.47</w:t>
            </w:r>
          </w:p>
        </w:tc>
        <w:tc>
          <w:tcPr>
            <w:tcW w:w="1140" w:type="dxa"/>
            <w:tcBorders>
              <w:top w:val="nil"/>
              <w:left w:val="nil"/>
              <w:bottom w:val="nil"/>
              <w:right w:val="nil"/>
            </w:tcBorders>
            <w:shd w:val="clear" w:color="auto" w:fill="auto"/>
            <w:tcMar>
              <w:top w:w="80" w:type="dxa"/>
              <w:left w:w="80" w:type="dxa"/>
              <w:bottom w:w="80" w:type="dxa"/>
              <w:right w:w="80" w:type="dxa"/>
            </w:tcMar>
          </w:tcPr>
          <w:p w14:paraId="41F90DEE"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0.82</w:t>
            </w:r>
          </w:p>
        </w:tc>
        <w:tc>
          <w:tcPr>
            <w:tcW w:w="1241" w:type="dxa"/>
            <w:tcBorders>
              <w:top w:val="nil"/>
              <w:left w:val="nil"/>
              <w:bottom w:val="nil"/>
              <w:right w:val="nil"/>
            </w:tcBorders>
            <w:shd w:val="clear" w:color="auto" w:fill="auto"/>
            <w:tcMar>
              <w:top w:w="80" w:type="dxa"/>
              <w:left w:w="80" w:type="dxa"/>
              <w:bottom w:w="80" w:type="dxa"/>
              <w:right w:w="80" w:type="dxa"/>
            </w:tcMar>
          </w:tcPr>
          <w:p w14:paraId="0A983B35"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3.22</w:t>
            </w:r>
          </w:p>
        </w:tc>
        <w:tc>
          <w:tcPr>
            <w:tcW w:w="1421" w:type="dxa"/>
            <w:tcBorders>
              <w:top w:val="nil"/>
              <w:left w:val="nil"/>
              <w:bottom w:val="nil"/>
              <w:right w:val="nil"/>
            </w:tcBorders>
            <w:shd w:val="clear" w:color="auto" w:fill="auto"/>
            <w:tcMar>
              <w:top w:w="80" w:type="dxa"/>
              <w:left w:w="80" w:type="dxa"/>
              <w:bottom w:w="80" w:type="dxa"/>
              <w:right w:w="80" w:type="dxa"/>
            </w:tcMar>
          </w:tcPr>
          <w:p w14:paraId="0D240845"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0.76</w:t>
            </w:r>
          </w:p>
        </w:tc>
      </w:tr>
      <w:tr w:rsidR="0006593B" w:rsidRPr="00AC45F7" w14:paraId="041E2784" w14:textId="77777777" w:rsidTr="0006593B">
        <w:trPr>
          <w:trHeight w:val="610"/>
        </w:trPr>
        <w:tc>
          <w:tcPr>
            <w:tcW w:w="2793" w:type="dxa"/>
            <w:tcBorders>
              <w:top w:val="nil"/>
              <w:left w:val="nil"/>
              <w:bottom w:val="nil"/>
              <w:right w:val="nil"/>
            </w:tcBorders>
            <w:shd w:val="clear" w:color="auto" w:fill="auto"/>
            <w:tcMar>
              <w:top w:w="80" w:type="dxa"/>
              <w:left w:w="80" w:type="dxa"/>
              <w:bottom w:w="80" w:type="dxa"/>
              <w:right w:w="80" w:type="dxa"/>
            </w:tcMar>
          </w:tcPr>
          <w:p w14:paraId="4128D06D"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Frequency of Private Prayer</w:t>
            </w:r>
          </w:p>
        </w:tc>
        <w:tc>
          <w:tcPr>
            <w:tcW w:w="1241" w:type="dxa"/>
            <w:tcBorders>
              <w:top w:val="nil"/>
              <w:left w:val="nil"/>
              <w:bottom w:val="nil"/>
              <w:right w:val="nil"/>
            </w:tcBorders>
            <w:shd w:val="clear" w:color="auto" w:fill="auto"/>
            <w:tcMar>
              <w:top w:w="80" w:type="dxa"/>
              <w:left w:w="80" w:type="dxa"/>
              <w:bottom w:w="80" w:type="dxa"/>
              <w:right w:w="80" w:type="dxa"/>
            </w:tcMar>
          </w:tcPr>
          <w:p w14:paraId="55D0C73A"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3.37</w:t>
            </w:r>
          </w:p>
        </w:tc>
        <w:tc>
          <w:tcPr>
            <w:tcW w:w="1140" w:type="dxa"/>
            <w:tcBorders>
              <w:top w:val="nil"/>
              <w:left w:val="nil"/>
              <w:bottom w:val="nil"/>
              <w:right w:val="nil"/>
            </w:tcBorders>
            <w:shd w:val="clear" w:color="auto" w:fill="auto"/>
            <w:tcMar>
              <w:top w:w="80" w:type="dxa"/>
              <w:left w:w="80" w:type="dxa"/>
              <w:bottom w:w="80" w:type="dxa"/>
              <w:right w:w="80" w:type="dxa"/>
            </w:tcMar>
          </w:tcPr>
          <w:p w14:paraId="4577EFE9"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1.38</w:t>
            </w:r>
          </w:p>
        </w:tc>
        <w:tc>
          <w:tcPr>
            <w:tcW w:w="1241" w:type="dxa"/>
            <w:tcBorders>
              <w:top w:val="nil"/>
              <w:left w:val="nil"/>
              <w:bottom w:val="nil"/>
              <w:right w:val="nil"/>
            </w:tcBorders>
            <w:shd w:val="clear" w:color="auto" w:fill="auto"/>
            <w:tcMar>
              <w:top w:w="80" w:type="dxa"/>
              <w:left w:w="80" w:type="dxa"/>
              <w:bottom w:w="80" w:type="dxa"/>
              <w:right w:w="80" w:type="dxa"/>
            </w:tcMar>
          </w:tcPr>
          <w:p w14:paraId="253B9071"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3.05</w:t>
            </w:r>
          </w:p>
        </w:tc>
        <w:tc>
          <w:tcPr>
            <w:tcW w:w="1421" w:type="dxa"/>
            <w:tcBorders>
              <w:top w:val="nil"/>
              <w:left w:val="nil"/>
              <w:bottom w:val="nil"/>
              <w:right w:val="nil"/>
            </w:tcBorders>
            <w:shd w:val="clear" w:color="auto" w:fill="auto"/>
            <w:tcMar>
              <w:top w:w="80" w:type="dxa"/>
              <w:left w:w="80" w:type="dxa"/>
              <w:bottom w:w="80" w:type="dxa"/>
              <w:right w:w="80" w:type="dxa"/>
            </w:tcMar>
          </w:tcPr>
          <w:p w14:paraId="79210DDF"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1.88</w:t>
            </w:r>
          </w:p>
        </w:tc>
      </w:tr>
      <w:tr w:rsidR="0006593B" w:rsidRPr="00AC45F7" w14:paraId="24BB8B52" w14:textId="77777777" w:rsidTr="0006593B">
        <w:trPr>
          <w:trHeight w:val="305"/>
        </w:trPr>
        <w:tc>
          <w:tcPr>
            <w:tcW w:w="2793" w:type="dxa"/>
            <w:tcBorders>
              <w:top w:val="nil"/>
              <w:left w:val="nil"/>
              <w:bottom w:val="single" w:sz="4" w:space="0" w:color="000000"/>
              <w:right w:val="nil"/>
            </w:tcBorders>
            <w:shd w:val="clear" w:color="auto" w:fill="auto"/>
            <w:tcMar>
              <w:top w:w="80" w:type="dxa"/>
              <w:left w:w="80" w:type="dxa"/>
              <w:bottom w:w="80" w:type="dxa"/>
              <w:right w:w="80" w:type="dxa"/>
            </w:tcMar>
          </w:tcPr>
          <w:p w14:paraId="13DE9E0A"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Importance of Religion</w:t>
            </w:r>
          </w:p>
        </w:tc>
        <w:tc>
          <w:tcPr>
            <w:tcW w:w="1241" w:type="dxa"/>
            <w:tcBorders>
              <w:top w:val="nil"/>
              <w:left w:val="nil"/>
              <w:bottom w:val="single" w:sz="4" w:space="0" w:color="000000"/>
              <w:right w:val="nil"/>
            </w:tcBorders>
            <w:shd w:val="clear" w:color="auto" w:fill="auto"/>
            <w:tcMar>
              <w:top w:w="80" w:type="dxa"/>
              <w:left w:w="80" w:type="dxa"/>
              <w:bottom w:w="80" w:type="dxa"/>
              <w:right w:w="80" w:type="dxa"/>
            </w:tcMar>
          </w:tcPr>
          <w:p w14:paraId="5E61AA1E"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6.30</w:t>
            </w:r>
          </w:p>
        </w:tc>
        <w:tc>
          <w:tcPr>
            <w:tcW w:w="1140" w:type="dxa"/>
            <w:tcBorders>
              <w:top w:val="nil"/>
              <w:left w:val="nil"/>
              <w:bottom w:val="single" w:sz="4" w:space="0" w:color="000000"/>
              <w:right w:val="nil"/>
            </w:tcBorders>
            <w:shd w:val="clear" w:color="auto" w:fill="auto"/>
            <w:tcMar>
              <w:top w:w="80" w:type="dxa"/>
              <w:left w:w="80" w:type="dxa"/>
              <w:bottom w:w="80" w:type="dxa"/>
              <w:right w:w="80" w:type="dxa"/>
            </w:tcMar>
          </w:tcPr>
          <w:p w14:paraId="63C81B7C"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1.15</w:t>
            </w:r>
          </w:p>
        </w:tc>
        <w:tc>
          <w:tcPr>
            <w:tcW w:w="1241" w:type="dxa"/>
            <w:tcBorders>
              <w:top w:val="nil"/>
              <w:left w:val="nil"/>
              <w:bottom w:val="single" w:sz="4" w:space="0" w:color="000000"/>
              <w:right w:val="nil"/>
            </w:tcBorders>
            <w:shd w:val="clear" w:color="auto" w:fill="auto"/>
            <w:tcMar>
              <w:top w:w="80" w:type="dxa"/>
              <w:left w:w="80" w:type="dxa"/>
              <w:bottom w:w="80" w:type="dxa"/>
              <w:right w:w="80" w:type="dxa"/>
            </w:tcMar>
          </w:tcPr>
          <w:p w14:paraId="0ED3550B"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6.36</w:t>
            </w:r>
          </w:p>
        </w:tc>
        <w:tc>
          <w:tcPr>
            <w:tcW w:w="1421" w:type="dxa"/>
            <w:tcBorders>
              <w:top w:val="nil"/>
              <w:left w:val="nil"/>
              <w:bottom w:val="single" w:sz="4" w:space="0" w:color="000000"/>
              <w:right w:val="nil"/>
            </w:tcBorders>
            <w:shd w:val="clear" w:color="auto" w:fill="auto"/>
            <w:tcMar>
              <w:top w:w="80" w:type="dxa"/>
              <w:left w:w="80" w:type="dxa"/>
              <w:bottom w:w="80" w:type="dxa"/>
              <w:right w:w="80" w:type="dxa"/>
            </w:tcMar>
          </w:tcPr>
          <w:p w14:paraId="5C72372C" w14:textId="77777777" w:rsidR="0006593B" w:rsidRPr="00AC45F7" w:rsidRDefault="0006593B" w:rsidP="0006593B">
            <w:pPr>
              <w:pStyle w:val="CabeceraypieA"/>
              <w:tabs>
                <w:tab w:val="clear" w:pos="9020"/>
              </w:tabs>
              <w:spacing w:before="36" w:after="36" w:line="480" w:lineRule="auto"/>
              <w:jc w:val="left"/>
              <w:rPr>
                <w:b w:val="0"/>
                <w:sz w:val="22"/>
                <w:szCs w:val="22"/>
              </w:rPr>
            </w:pPr>
            <w:r w:rsidRPr="00AC45F7">
              <w:rPr>
                <w:rStyle w:val="Ninguno"/>
                <w:rFonts w:ascii="Times New Roman" w:hAnsi="Times New Roman"/>
                <w:b w:val="0"/>
                <w:sz w:val="22"/>
                <w:szCs w:val="22"/>
                <w:u w:color="000000"/>
              </w:rPr>
              <w:t>1.19</w:t>
            </w:r>
          </w:p>
        </w:tc>
      </w:tr>
    </w:tbl>
    <w:p w14:paraId="59D68EF5" w14:textId="4F17B63F" w:rsidR="009E2439" w:rsidRPr="00AC45F7" w:rsidRDefault="009E2439" w:rsidP="009E2439">
      <w:pPr>
        <w:pStyle w:val="FirstParagraph"/>
        <w:spacing w:line="480" w:lineRule="auto"/>
        <w:rPr>
          <w:rStyle w:val="Ninguno"/>
          <w:rFonts w:ascii="Times New Roman" w:hAnsi="Times New Roman" w:cs="Times New Roman"/>
          <w:b/>
          <w:sz w:val="22"/>
          <w:szCs w:val="22"/>
        </w:rPr>
      </w:pPr>
    </w:p>
    <w:p w14:paraId="5ABEF677" w14:textId="77777777" w:rsidR="009E2439" w:rsidRPr="00AC45F7" w:rsidRDefault="009E2439" w:rsidP="009E2439">
      <w:pPr>
        <w:pStyle w:val="BodyText"/>
        <w:spacing w:line="480" w:lineRule="auto"/>
        <w:rPr>
          <w:sz w:val="22"/>
          <w:szCs w:val="22"/>
        </w:rPr>
      </w:pPr>
    </w:p>
    <w:p w14:paraId="6B022280" w14:textId="77777777" w:rsidR="009E2439" w:rsidRDefault="009E2439" w:rsidP="009E2439">
      <w:pPr>
        <w:pStyle w:val="BodyText"/>
        <w:spacing w:line="480" w:lineRule="auto"/>
        <w:rPr>
          <w:sz w:val="22"/>
          <w:szCs w:val="22"/>
        </w:rPr>
      </w:pPr>
    </w:p>
    <w:p w14:paraId="5BB77324" w14:textId="77777777" w:rsidR="0006593B" w:rsidRPr="00AC45F7" w:rsidRDefault="0006593B" w:rsidP="009E2439">
      <w:pPr>
        <w:pStyle w:val="BodyText"/>
        <w:spacing w:line="480" w:lineRule="auto"/>
        <w:rPr>
          <w:sz w:val="22"/>
          <w:szCs w:val="22"/>
        </w:rPr>
      </w:pPr>
    </w:p>
    <w:p w14:paraId="27766AF2" w14:textId="77777777" w:rsidR="00C84573" w:rsidRPr="00AC45F7" w:rsidRDefault="003262C9" w:rsidP="0036389D">
      <w:pPr>
        <w:pStyle w:val="Heading2"/>
        <w:spacing w:line="480" w:lineRule="auto"/>
        <w:rPr>
          <w:rStyle w:val="Ninguno"/>
          <w:rFonts w:ascii="Times New Roman" w:eastAsia="Times New Roman" w:hAnsi="Times New Roman" w:cs="Times New Roman"/>
          <w:color w:val="000000"/>
          <w:sz w:val="22"/>
          <w:szCs w:val="22"/>
          <w:u w:color="000000"/>
        </w:rPr>
      </w:pPr>
      <w:bookmarkStart w:id="7" w:name="_Toc6"/>
      <w:r w:rsidRPr="00AC45F7">
        <w:rPr>
          <w:rStyle w:val="Ninguno"/>
          <w:rFonts w:ascii="Times New Roman" w:hAnsi="Times New Roman" w:cs="Times New Roman"/>
          <w:color w:val="000000"/>
          <w:sz w:val="22"/>
          <w:szCs w:val="22"/>
          <w:u w:color="000000"/>
        </w:rPr>
        <w:lastRenderedPageBreak/>
        <w:t>S1.</w:t>
      </w:r>
      <w:r w:rsidR="003B56AD" w:rsidRPr="00AC45F7">
        <w:rPr>
          <w:rStyle w:val="Ninguno"/>
          <w:rFonts w:ascii="Times New Roman" w:hAnsi="Times New Roman" w:cs="Times New Roman"/>
          <w:color w:val="000000"/>
          <w:sz w:val="22"/>
          <w:szCs w:val="22"/>
          <w:u w:color="000000"/>
        </w:rPr>
        <w:t xml:space="preserve"> </w:t>
      </w:r>
      <w:r w:rsidRPr="00AC45F7">
        <w:rPr>
          <w:rStyle w:val="Ninguno"/>
          <w:rFonts w:ascii="Times New Roman" w:hAnsi="Times New Roman" w:cs="Times New Roman"/>
          <w:color w:val="000000"/>
          <w:sz w:val="22"/>
          <w:szCs w:val="22"/>
          <w:u w:color="000000"/>
        </w:rPr>
        <w:t>5. Measures of the pre-selection field survey</w:t>
      </w:r>
      <w:bookmarkEnd w:id="7"/>
    </w:p>
    <w:p w14:paraId="04F1908C"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The pre-selection field survey consisted of a number of measures, which were adjusted if necessary during fieldwork to ensure that they were culturally appropriate and easily. We assessed sacredness of 14 issues (adjusted from previous measure, as described above), social immunity (refusal to give up value when the majority of peers changes opinion)</w:t>
      </w:r>
      <w:r w:rsidR="00345D53" w:rsidRPr="00AC45F7">
        <w:rPr>
          <w:rStyle w:val="Ninguno"/>
          <w:rFonts w:ascii="Times New Roman" w:hAnsi="Times New Roman" w:cs="Times New Roman"/>
          <w:sz w:val="22"/>
          <w:szCs w:val="22"/>
        </w:rPr>
        <w:fldChar w:fldCharType="begin" w:fldLock="1"/>
      </w:r>
      <w:r w:rsidR="001643C5" w:rsidRPr="00AC45F7">
        <w:rPr>
          <w:rStyle w:val="Ninguno"/>
          <w:rFonts w:ascii="Times New Roman" w:hAnsi="Times New Roman" w:cs="Times New Roman"/>
          <w:sz w:val="22"/>
          <w:szCs w:val="22"/>
        </w:rPr>
        <w:instrText>ADDIN CSL_CITATION { "citationItems" : [ { "id" : "ITEM-1", "itemData" : { "DOI" : "10.1086/686221", "ISSN" : "0011-3204", "abstract" : "This report presents two studies in very different contexts that provide convergent empirical evidence for the \u201cdevoted actor\u201d hypothesis: people will become willing to protect nonnegotiable sacred values through costly sacrifice and extreme actions when such values are associated with groups whose individual members fuse into a unique collective identity. We interviewed and tested (on sacred values, identity fusion, and costly sacrifice) 260 Moroccans from two cities and neighborhoods previously associated with militant jihad, and we conducted a follow-up online experiment with 644 Spaniards fairly representative of the country at large (adding an intergroup formidability outcome measure). Moroccans expressed willingness to make costly sacrifices for implementation of strict sharia and were most supportive of militant jihad when they were fused with a kin-like group of friends and considered sharia law as sacred. Similarly, Spaniards who were fused with a kin-like group of friends and considered democrac...", "author" : [ { "dropping-particle" : "", "family" : "Sheikh", "given" : "Hammad", "non-dropping-particle" : "", "parse-names" : false, "suffix" : "" }, { "dropping-particle" : "", "family" : "G\u00f3mez", "given" : "\u00c1ngel", "non-dropping-particle" : "", "parse-names" : false, "suffix" : "" }, { "dropping-particle" : "", "family" : "Atran", "given" : "Scott", "non-dropping-particle" : "", "parse-names" : false, "suffix" : "" } ], "container-title" : "Current Anthropology", "id" : "ITEM-1", "issue" : "S13", "issued" : { "date-parts" : [ [ "2016", "6" ] ] }, "page" : "S204-S209", "publisher" : "University of Chicago PressChicago, IL", "title" : "Empirical Evidence for the Devoted Actor Model", "type" : "article-journal", "volume" : "57" }, "uris" : [ "http://www.mendeley.com/documents/?uuid=4835af65-80f5-3313-8f7f-c62bfc79d179" ] } ], "mendeley" : { "formattedCitation" : "(&lt;i&gt;14&lt;/i&gt;)", "plainTextFormattedCitation" : "(14)", "previouslyFormattedCitation" : "(&lt;i&gt;14&lt;/i&gt;)" }, "properties" : { "noteIndex" : 0 }, "schema" : "https://github.com/citation-style-language/schema/raw/master/csl-citation.json" }</w:instrText>
      </w:r>
      <w:r w:rsidR="00345D53" w:rsidRPr="00AC45F7">
        <w:rPr>
          <w:rStyle w:val="Ninguno"/>
          <w:rFonts w:ascii="Times New Roman" w:hAnsi="Times New Roman" w:cs="Times New Roman"/>
          <w:sz w:val="22"/>
          <w:szCs w:val="22"/>
        </w:rPr>
        <w:fldChar w:fldCharType="separate"/>
      </w:r>
      <w:r w:rsidR="001643C5" w:rsidRPr="00AC45F7">
        <w:rPr>
          <w:rStyle w:val="Ninguno"/>
          <w:rFonts w:ascii="Times New Roman" w:hAnsi="Times New Roman" w:cs="Times New Roman"/>
          <w:noProof/>
          <w:sz w:val="22"/>
          <w:szCs w:val="22"/>
        </w:rPr>
        <w:t>(</w:t>
      </w:r>
      <w:r w:rsidR="001643C5" w:rsidRPr="00AC45F7">
        <w:rPr>
          <w:rStyle w:val="Ninguno"/>
          <w:rFonts w:ascii="Times New Roman" w:hAnsi="Times New Roman" w:cs="Times New Roman"/>
          <w:i/>
          <w:noProof/>
          <w:sz w:val="22"/>
          <w:szCs w:val="22"/>
        </w:rPr>
        <w:t>14</w:t>
      </w:r>
      <w:r w:rsidR="001643C5" w:rsidRPr="00AC45F7">
        <w:rPr>
          <w:rStyle w:val="Ninguno"/>
          <w:rFonts w:ascii="Times New Roman" w:hAnsi="Times New Roman" w:cs="Times New Roman"/>
          <w:noProof/>
          <w:sz w:val="22"/>
          <w:szCs w:val="22"/>
        </w:rPr>
        <w:t>)</w:t>
      </w:r>
      <w:r w:rsidR="00345D53" w:rsidRPr="00AC45F7">
        <w:rPr>
          <w:rStyle w:val="Ninguno"/>
          <w:rFonts w:ascii="Times New Roman" w:hAnsi="Times New Roman" w:cs="Times New Roman"/>
          <w:sz w:val="22"/>
          <w:szCs w:val="22"/>
        </w:rPr>
        <w:fldChar w:fldCharType="end"/>
      </w:r>
      <w:r w:rsidRPr="00AC45F7">
        <w:rPr>
          <w:rStyle w:val="Ninguno"/>
          <w:rFonts w:ascii="Times New Roman" w:hAnsi="Times New Roman" w:cs="Times New Roman"/>
          <w:sz w:val="22"/>
          <w:szCs w:val="22"/>
        </w:rPr>
        <w:t>, willingness to make costly sacrifices for each given issue, identity fusion with a number of groups</w:t>
      </w:r>
      <w:r w:rsidR="001643C5" w:rsidRPr="00AC45F7">
        <w:rPr>
          <w:rStyle w:val="Ninguno"/>
          <w:rFonts w:ascii="Times New Roman" w:hAnsi="Times New Roman" w:cs="Times New Roman"/>
          <w:sz w:val="22"/>
          <w:szCs w:val="22"/>
        </w:rPr>
        <w:t xml:space="preserve"> </w:t>
      </w:r>
      <w:r w:rsidR="00345D53" w:rsidRPr="00AC45F7">
        <w:rPr>
          <w:rStyle w:val="Ninguno"/>
          <w:rFonts w:ascii="Times New Roman" w:hAnsi="Times New Roman" w:cs="Times New Roman"/>
          <w:sz w:val="22"/>
          <w:szCs w:val="22"/>
        </w:rPr>
        <w:fldChar w:fldCharType="begin" w:fldLock="1"/>
      </w:r>
      <w:r w:rsidR="001643C5" w:rsidRPr="00AC45F7">
        <w:rPr>
          <w:rStyle w:val="Ninguno"/>
          <w:rFonts w:ascii="Times New Roman" w:hAnsi="Times New Roman" w:cs="Times New Roman"/>
          <w:sz w:val="22"/>
          <w:szCs w:val="22"/>
        </w:rPr>
        <w:instrText>ADDIN CSL_CITATION { "citationItems" : [ { "id" : "ITEM-1", "itemData" : { "DOI" : "10.1037/a0036089", "ISSN" : "1939-1315", "author" : [ { "dropping-particle" : "", "family" : "Swann", "given" : "William B.", "non-dropping-particle" : "", "parse-names" : false, "suffix" : "" }, { "dropping-particle" : "", "family" : "Buhrmester", "given" : "Michael D.", "non-dropping-particle" : "", "parse-names" : false, "suffix" : "" }, { "dropping-particle" : "", "family" : "G\u00f3mez", "given" : "Angel", "non-dropping-particle" : "", "parse-names" : false, "suffix" : "" }, { "dropping-particle" : "", "family" : "Jetten", "given" : "Jolanda", "non-dropping-particle" : "", "parse-names" : false, "suffix" : "" }, { "dropping-particle" : "", "family" : "Bastian", "given" : "Brock", "non-dropping-particle" : "", "parse-names" : false, "suffix" : "" }, { "dropping-particle" : "", "family" : "V\u00e1zquez", "given" : "Alexandra", "non-dropping-particle" : "", "parse-names" : false, "suffix" : "" }, { "dropping-particle" : "", "family" : "Ariyanto", "given" : "Amarina", "non-dropping-particle" : "", "parse-names" : false, "suffix" : "" }, { "dropping-particle" : "", "family" : "Besta", "given" : "Tomasz", "non-dropping-particle" : "", "parse-names" : false, "suffix" : "" }, { "dropping-particle" : "", "family" : "Christ", "given" : "Oliver", "non-dropping-particle" : "", "parse-names" : false, "suffix" : "" }, { "dropping-particle" : "", "family" : "Cui", "given" : "Lijuan", "non-dropping-particle" : "", "parse-names" : false, "suffix" : "" }, { "dropping-particle" : "", "family" : "Finchilescu", "given" : "Gillian", "non-dropping-particle" : "", "parse-names" : false, "suffix" : "" }, { "dropping-particle" : "", "family" : "Gonz\u00e1lez", "given" : "Roberto", "non-dropping-particle" : "", "parse-names" : false, "suffix" : "" }, { "dropping-particle" : "", "family" : "Goto", "given" : "Nobuhiko", "non-dropping-particle" : "", "parse-names" : false, "suffix" : "" }, { "dropping-particle" : "", "family" : "Hornsey", "given" : "Matthew", "non-dropping-particle" : "", "parse-names" : false, "suffix" : "" }, { "dropping-particle" : "", "family" : "Sharma", "given" : "Sushama", "non-dropping-particle" : "", "parse-names" : false, "suffix" : "" }, { "dropping-particle" : "", "family" : "Susianto", "given" : "Harry", "non-dropping-particle" : "", "parse-names" : false, "suffix" : "" }, { "dropping-particle" : "", "family" : "Zhang", "given" : "Airong", "non-dropping-particle" : "", "parse-names" : false, "suffix" : "" } ], "container-title" : "Journal of Personality and Social Psychology", "id" : "ITEM-1", "issue" : "6", "issued" : { "date-parts" : [ [ "2014" ] ] }, "page" : "912-926", "title" : "What makes a group worth dying for? Identity fusion fosters perception of familial ties, promoting self-sacrifice.", "type" : "article-journal", "volume" : "106" }, "uris" : [ "http://www.mendeley.com/documents/?uuid=c1155bdb-de96-39fa-82fa-9061f2f8835e" ] } ], "mendeley" : { "formattedCitation" : "(&lt;i&gt;3&lt;/i&gt;)", "plainTextFormattedCitation" : "(3)", "previouslyFormattedCitation" : "(&lt;i&gt;3&lt;/i&gt;)" }, "properties" : { "noteIndex" : 0 }, "schema" : "https://github.com/citation-style-language/schema/raw/master/csl-citation.json" }</w:instrText>
      </w:r>
      <w:r w:rsidR="00345D53" w:rsidRPr="00AC45F7">
        <w:rPr>
          <w:rStyle w:val="Ninguno"/>
          <w:rFonts w:ascii="Times New Roman" w:hAnsi="Times New Roman" w:cs="Times New Roman"/>
          <w:sz w:val="22"/>
          <w:szCs w:val="22"/>
        </w:rPr>
        <w:fldChar w:fldCharType="separate"/>
      </w:r>
      <w:r w:rsidR="001643C5" w:rsidRPr="00AC45F7">
        <w:rPr>
          <w:rStyle w:val="Ninguno"/>
          <w:rFonts w:ascii="Times New Roman" w:hAnsi="Times New Roman" w:cs="Times New Roman"/>
          <w:noProof/>
          <w:sz w:val="22"/>
          <w:szCs w:val="22"/>
        </w:rPr>
        <w:t>(</w:t>
      </w:r>
      <w:r w:rsidR="001643C5" w:rsidRPr="00AC45F7">
        <w:rPr>
          <w:rStyle w:val="Ninguno"/>
          <w:rFonts w:ascii="Times New Roman" w:hAnsi="Times New Roman" w:cs="Times New Roman"/>
          <w:i/>
          <w:noProof/>
          <w:sz w:val="22"/>
          <w:szCs w:val="22"/>
        </w:rPr>
        <w:t>3</w:t>
      </w:r>
      <w:r w:rsidR="001643C5" w:rsidRPr="00AC45F7">
        <w:rPr>
          <w:rStyle w:val="Ninguno"/>
          <w:rFonts w:ascii="Times New Roman" w:hAnsi="Times New Roman" w:cs="Times New Roman"/>
          <w:noProof/>
          <w:sz w:val="22"/>
          <w:szCs w:val="22"/>
        </w:rPr>
        <w:t>)</w:t>
      </w:r>
      <w:r w:rsidR="00345D53" w:rsidRPr="00AC45F7">
        <w:rPr>
          <w:rStyle w:val="Ninguno"/>
          <w:rFonts w:ascii="Times New Roman" w:hAnsi="Times New Roman" w:cs="Times New Roman"/>
          <w:sz w:val="22"/>
          <w:szCs w:val="22"/>
        </w:rPr>
        <w:fldChar w:fldCharType="end"/>
      </w:r>
      <w:r w:rsidRPr="00AC45F7">
        <w:rPr>
          <w:rStyle w:val="Ninguno"/>
          <w:rFonts w:ascii="Times New Roman" w:hAnsi="Times New Roman" w:cs="Times New Roman"/>
          <w:sz w:val="22"/>
          <w:szCs w:val="22"/>
        </w:rPr>
        <w:t>, intergroup formidability, brief Big Five personality inventory (to compare the fMRI participants to others), a radical attitudes inventory, and demographics.</w:t>
      </w:r>
    </w:p>
    <w:p w14:paraId="4242FB0A"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8" w:name="_Toc7"/>
      <w:r w:rsidRPr="00AC45F7">
        <w:rPr>
          <w:rStyle w:val="Ninguno"/>
          <w:rFonts w:ascii="Times New Roman" w:hAnsi="Times New Roman" w:cs="Times New Roman"/>
          <w:i/>
          <w:iCs/>
          <w:color w:val="000000"/>
          <w:sz w:val="22"/>
          <w:szCs w:val="22"/>
          <w:u w:color="000000"/>
        </w:rPr>
        <w:t>Sacred Values</w:t>
      </w:r>
      <w:bookmarkEnd w:id="8"/>
    </w:p>
    <w:p w14:paraId="1EA5809B"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Based on fieldwork the following 14 issues were identified as relevant to the Pakistani community in Barcelona: ”India should have no right to ownership of Kashmir,” "Marriage between homosexual partners should be illegal in Muslim countries,” "All US and other Western military forces should be expelled from all Muslim lands-,” "There should be an immediate stop to all U.S. drone strikes in the northwestern frontier provinces,” "Palestinians have a right to return to their homes in Israel,” "There should be no Israel and only one Palestinian state from river to sea,” ”The Spanish government should make halal food available in public centers (schools, hospitals, shelters, prisons),” "The Spanish government should offer Islamic teachings to Muslim children in public schools,” "The Spanish government should allow the unrestricted building of mosques,” "The strictest form of Sharia should be applied in all Muslim lands,” "The boundaries of current Muslim countries should be dismantled and replaced with a single Caliphate,” "Armed jihad should be waged against the enemies of Muslims,” "Everyone must profess that Allah is the one and only true God and Mohamed (PBUH) is his messenger,” "Prophet Mohammed (PBUH) must never be caricatured."</w:t>
      </w:r>
    </w:p>
    <w:p w14:paraId="4E438935"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Sacredness was assessed in a 2-step procedure. First, respondents indicated agreement or disagreement with a given statement. Then, respondents were presented with specific, realistic examples of trading off the given value for material gain. For example, if a participant agreed that </w:t>
      </w:r>
      <w:r w:rsidRPr="00AC45F7">
        <w:rPr>
          <w:rStyle w:val="Ninguno"/>
          <w:rFonts w:ascii="Times New Roman" w:hAnsi="Times New Roman" w:cs="Times New Roman"/>
          <w:sz w:val="22"/>
          <w:szCs w:val="22"/>
        </w:rPr>
        <w:lastRenderedPageBreak/>
        <w:t>"India should have no rights to ownership of Kashmir" then the participant would be presented with the following example (translated from Urdu):</w:t>
      </w:r>
    </w:p>
    <w:p w14:paraId="0FF39A5D" w14:textId="77777777" w:rsidR="00C84573" w:rsidRPr="00AC45F7" w:rsidRDefault="003262C9" w:rsidP="0036389D">
      <w:pPr>
        <w:pStyle w:val="BodyText"/>
        <w:spacing w:line="480" w:lineRule="auto"/>
        <w:ind w:left="720"/>
        <w:rPr>
          <w:rStyle w:val="Ninguno"/>
          <w:rFonts w:ascii="Times New Roman" w:hAnsi="Times New Roman" w:cs="Times New Roman"/>
          <w:sz w:val="22"/>
          <w:szCs w:val="22"/>
        </w:rPr>
      </w:pPr>
      <w:r w:rsidRPr="00AC45F7">
        <w:rPr>
          <w:rStyle w:val="Ninguno"/>
          <w:rFonts w:ascii="Times New Roman" w:hAnsi="Times New Roman" w:cs="Times New Roman"/>
          <w:sz w:val="22"/>
          <w:szCs w:val="22"/>
        </w:rPr>
        <w:t>"If instead of allowing Kashmir to belong to Pakistan or become independent the Indian government gave large amounts of tax refunds, local aid, heavy economic investment (for example, more jobs), and other monetary compensation to all Kashmiri families so they could live a higher material quality of life, or any other purely financial incentives, to stay part of India, would you find it acceptable?"</w:t>
      </w:r>
    </w:p>
    <w:p w14:paraId="0F7588AD"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Responses involved choosing between "Yes," "Maybe," or "No." Respondents who rejected the trade-off (i.e., chose "No") were categorized as holding the given issue as a </w:t>
      </w:r>
      <w:r w:rsidR="008F378B" w:rsidRPr="00AC45F7">
        <w:rPr>
          <w:rStyle w:val="Ninguno"/>
          <w:rFonts w:ascii="Times New Roman" w:hAnsi="Times New Roman" w:cs="Times New Roman"/>
          <w:sz w:val="22"/>
          <w:szCs w:val="22"/>
        </w:rPr>
        <w:t>sacred value</w:t>
      </w:r>
      <w:r w:rsidRPr="00AC45F7">
        <w:rPr>
          <w:rStyle w:val="Ninguno"/>
          <w:rFonts w:ascii="Times New Roman" w:hAnsi="Times New Roman" w:cs="Times New Roman"/>
          <w:sz w:val="22"/>
          <w:szCs w:val="22"/>
        </w:rPr>
        <w:t>.</w:t>
      </w:r>
    </w:p>
    <w:p w14:paraId="2B0912BD"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9" w:name="_Toc8"/>
      <w:r w:rsidRPr="00AC45F7">
        <w:rPr>
          <w:rStyle w:val="Ninguno"/>
          <w:rFonts w:ascii="Times New Roman" w:hAnsi="Times New Roman" w:cs="Times New Roman"/>
          <w:i/>
          <w:iCs/>
          <w:color w:val="000000"/>
          <w:sz w:val="22"/>
          <w:szCs w:val="22"/>
          <w:u w:color="000000"/>
        </w:rPr>
        <w:t>Social Immunity</w:t>
      </w:r>
      <w:bookmarkEnd w:id="9"/>
    </w:p>
    <w:p w14:paraId="1620B7DA" w14:textId="77777777" w:rsidR="00C84573" w:rsidRPr="00AC45F7" w:rsidRDefault="003262C9" w:rsidP="0036389D">
      <w:pPr>
        <w:pStyle w:val="FirstParagraph"/>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Social immunity was assessed by probing if the respondent would agree to compromise on the given issue when a majority of people agreed to this. For instance, on the Kashmir issue, they were asked: "What if the majority of Kashmiris wanted to stay part of India. Would that make it alright for India to have ownership of Kashmir?” Respondents chose between "Yes," "Maybe," and "No." Respondents who chose "No" were categorized as being immune to social pressure on the given issue.</w:t>
      </w:r>
    </w:p>
    <w:p w14:paraId="0039DBD9"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10" w:name="_Toc9"/>
      <w:r w:rsidRPr="00AC45F7">
        <w:rPr>
          <w:rStyle w:val="Ninguno"/>
          <w:rFonts w:ascii="Times New Roman" w:hAnsi="Times New Roman" w:cs="Times New Roman"/>
          <w:i/>
          <w:iCs/>
          <w:color w:val="000000"/>
          <w:sz w:val="22"/>
          <w:szCs w:val="22"/>
          <w:u w:color="000000"/>
        </w:rPr>
        <w:t>Costly Sacrifices</w:t>
      </w:r>
      <w:bookmarkEnd w:id="10"/>
    </w:p>
    <w:p w14:paraId="46B3C968"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For each of the 14 issues, respondents were asked: “Please select all the actions that you would be willing to take to defend your position on this issue.” They could choose from: “1 - Nothing at all,” “2 - Persuade people one-on-one,” “3 - Protest or apply public pressure for governments to find a diplomatic solution,” “4 - Protest or apply public pressure for governments to find a military solution (if issue in other country)/violently protest (if issue in same country),” “5 - Support in spirit or financially a non-state militant group,” “6 - Join a non-state militant group,” “7 - Carry out militant actions to fight and die on my own, even if I had no group or support network.”</w:t>
      </w:r>
    </w:p>
    <w:p w14:paraId="7A426FC0"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lastRenderedPageBreak/>
        <w:t>At the end of the Sacred Values and their Costly Sacrifices section, participants ranked the values. Ranking all 14 values on one list proved difficult for our population, so we reduced the number of values to be ranked to those for which the respondent refused trade-offs or showed social immunity.</w:t>
      </w:r>
    </w:p>
    <w:p w14:paraId="61C60039"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11" w:name="_Toc10"/>
      <w:r w:rsidRPr="00AC45F7">
        <w:rPr>
          <w:rStyle w:val="Ninguno"/>
          <w:rFonts w:ascii="Times New Roman" w:hAnsi="Times New Roman" w:cs="Times New Roman"/>
          <w:i/>
          <w:iCs/>
          <w:color w:val="000000"/>
          <w:sz w:val="22"/>
          <w:szCs w:val="22"/>
          <w:u w:color="000000"/>
        </w:rPr>
        <w:t>Identity Fusion</w:t>
      </w:r>
      <w:bookmarkEnd w:id="11"/>
    </w:p>
    <w:p w14:paraId="04038512" w14:textId="77777777" w:rsidR="0036389D"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We assessed Identity Fusio</w:t>
      </w:r>
      <w:r w:rsidR="00FA1C95" w:rsidRPr="00AC45F7">
        <w:rPr>
          <w:rStyle w:val="Ninguno"/>
          <w:rFonts w:ascii="Times New Roman" w:hAnsi="Times New Roman" w:cs="Times New Roman"/>
          <w:sz w:val="22"/>
          <w:szCs w:val="22"/>
        </w:rPr>
        <w:t xml:space="preserve">n (pictorial measure, </w:t>
      </w:r>
      <w:r w:rsidR="0036389D" w:rsidRPr="00AC45F7">
        <w:rPr>
          <w:rStyle w:val="Ninguno"/>
          <w:rFonts w:ascii="Times New Roman" w:hAnsi="Times New Roman" w:cs="Times New Roman"/>
          <w:sz w:val="22"/>
          <w:szCs w:val="22"/>
        </w:rPr>
        <w:t>Fig</w:t>
      </w:r>
      <w:r w:rsidR="00FA1C95" w:rsidRPr="00AC45F7">
        <w:rPr>
          <w:rStyle w:val="Ninguno"/>
          <w:rFonts w:ascii="Times New Roman" w:hAnsi="Times New Roman" w:cs="Times New Roman"/>
          <w:sz w:val="22"/>
          <w:szCs w:val="22"/>
        </w:rPr>
        <w:t xml:space="preserve"> S4</w:t>
      </w:r>
      <w:r w:rsidRPr="00AC45F7">
        <w:rPr>
          <w:rStyle w:val="Ninguno"/>
          <w:rFonts w:ascii="Times New Roman" w:hAnsi="Times New Roman" w:cs="Times New Roman"/>
          <w:sz w:val="22"/>
          <w:szCs w:val="22"/>
        </w:rPr>
        <w:t xml:space="preserve">, upper image) with the following groups that were relevant in the context of the given 14 issues: Islam, Muslim </w:t>
      </w:r>
      <w:proofErr w:type="spellStart"/>
      <w:r w:rsidRPr="00AC45F7">
        <w:rPr>
          <w:rStyle w:val="Ninguno"/>
          <w:rFonts w:ascii="Times New Roman" w:hAnsi="Times New Roman" w:cs="Times New Roman"/>
          <w:sz w:val="22"/>
          <w:szCs w:val="22"/>
        </w:rPr>
        <w:t>Ummah</w:t>
      </w:r>
      <w:proofErr w:type="spellEnd"/>
      <w:r w:rsidRPr="00AC45F7">
        <w:rPr>
          <w:rStyle w:val="Ninguno"/>
          <w:rFonts w:ascii="Times New Roman" w:hAnsi="Times New Roman" w:cs="Times New Roman"/>
          <w:sz w:val="22"/>
          <w:szCs w:val="22"/>
        </w:rPr>
        <w:t>, Pakistan, Caliphate (borderless or federation), India, Israel, USA, Spain, Close friends outside of immediate family. After participants indicated their degree of identity fusion with each group, they ranked the groups based on order of personal importance.</w:t>
      </w:r>
    </w:p>
    <w:p w14:paraId="1614A868" w14:textId="77777777" w:rsidR="0036389D" w:rsidRDefault="0036389D" w:rsidP="002430E8">
      <w:pPr>
        <w:pStyle w:val="PoromisinAA"/>
        <w:spacing w:line="360" w:lineRule="auto"/>
        <w:rPr>
          <w:rStyle w:val="Ninguno"/>
          <w:rFonts w:ascii="Times New Roman" w:hAnsi="Times New Roman"/>
        </w:rPr>
      </w:pPr>
      <w:r w:rsidRPr="00AC45F7">
        <w:rPr>
          <w:rStyle w:val="Ninguno"/>
          <w:rFonts w:ascii="Times New Roman" w:hAnsi="Times New Roman"/>
          <w:b/>
          <w:bCs/>
        </w:rPr>
        <w:t>Fig S4.</w:t>
      </w:r>
      <w:r w:rsidRPr="00AC45F7">
        <w:rPr>
          <w:rStyle w:val="Ninguno"/>
          <w:rFonts w:ascii="Times New Roman" w:hAnsi="Times New Roman"/>
        </w:rPr>
        <w:t xml:space="preserve"> </w:t>
      </w:r>
      <w:r w:rsidRPr="00AC45F7">
        <w:rPr>
          <w:rStyle w:val="Ninguno"/>
          <w:rFonts w:ascii="Times New Roman" w:hAnsi="Times New Roman"/>
          <w:b/>
        </w:rPr>
        <w:t>Complementary measures.</w:t>
      </w:r>
      <w:r w:rsidRPr="00AC45F7">
        <w:rPr>
          <w:rStyle w:val="Ninguno"/>
          <w:rFonts w:ascii="Times New Roman" w:hAnsi="Times New Roman"/>
        </w:rPr>
        <w:t xml:space="preserve"> Upper image: Identity fusion scale including two circles representing the self (small circle) and the group (larger circle) with increasing degrees of overlapping representing the participant’s relationship with the group. Bottom image: Physical and Spiritual Intergroup Formidability measure by means of male body representations with increasing size and strength.</w:t>
      </w:r>
      <w:bookmarkStart w:id="12" w:name="_Toc11"/>
    </w:p>
    <w:p w14:paraId="318D5F58" w14:textId="77777777" w:rsidR="002430E8" w:rsidRPr="002430E8" w:rsidRDefault="002430E8" w:rsidP="002430E8">
      <w:pPr>
        <w:pStyle w:val="PoromisinAA"/>
        <w:spacing w:line="360" w:lineRule="auto"/>
        <w:rPr>
          <w:rStyle w:val="Ninguno"/>
          <w:rFonts w:ascii="Times New Roman" w:eastAsia="Times New Roman" w:hAnsi="Times New Roman" w:cs="Times New Roman"/>
        </w:rPr>
      </w:pPr>
    </w:p>
    <w:p w14:paraId="178F8A57"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r w:rsidRPr="00AC45F7">
        <w:rPr>
          <w:rStyle w:val="Ninguno"/>
          <w:rFonts w:ascii="Times New Roman" w:hAnsi="Times New Roman" w:cs="Times New Roman"/>
          <w:i/>
          <w:iCs/>
          <w:color w:val="000000"/>
          <w:sz w:val="22"/>
          <w:szCs w:val="22"/>
          <w:u w:color="000000"/>
        </w:rPr>
        <w:t>Intergroup Formidability</w:t>
      </w:r>
      <w:bookmarkEnd w:id="12"/>
    </w:p>
    <w:p w14:paraId="78BAD723" w14:textId="77777777" w:rsidR="0073709D"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Intergroup Formidability was assessed with a pictorial measure depicting a male body with increasing strength and size</w:t>
      </w:r>
      <w:r w:rsidR="004A1ECA" w:rsidRPr="00AC45F7">
        <w:rPr>
          <w:rStyle w:val="Ninguno"/>
          <w:rFonts w:ascii="Times New Roman" w:hAnsi="Times New Roman" w:cs="Times New Roman"/>
          <w:sz w:val="22"/>
          <w:szCs w:val="22"/>
        </w:rPr>
        <w:t xml:space="preserve"> </w:t>
      </w:r>
      <w:r w:rsidR="00345D53" w:rsidRPr="00AC45F7">
        <w:rPr>
          <w:rStyle w:val="Ninguno"/>
          <w:rFonts w:ascii="Times New Roman" w:hAnsi="Times New Roman" w:cs="Times New Roman"/>
          <w:sz w:val="22"/>
          <w:szCs w:val="22"/>
        </w:rPr>
        <w:fldChar w:fldCharType="begin" w:fldLock="1"/>
      </w:r>
      <w:r w:rsidR="001643C5" w:rsidRPr="00AC45F7">
        <w:rPr>
          <w:rStyle w:val="Ninguno"/>
          <w:rFonts w:ascii="Times New Roman" w:hAnsi="Times New Roman" w:cs="Times New Roman"/>
          <w:sz w:val="22"/>
          <w:szCs w:val="22"/>
        </w:rPr>
        <w:instrText>ADDIN CSL_CITATION { "citationItems" : [ { "id" : "ITEM-1", "itemData" : { "DOI" : "10.1038/s41562-017-0193-3", "ISSN" : "2397-3374", "abstract" : "Frontline investigations with fighters against the Islamic State (ISIL or ISIS), combined with multiple online studies, address willingness to fight and die in intergroup conflict. The general focus is on non-utilitarian aspects of human conflict, which combatants themselves deem \u2018sacred\u2019 or \u2018spiritual\u2019, whether secular or religious. Here we investigate two key components of a theoretical framework we call \u2018the devoted actor\u2019\u2014sacred values and identity fusion with a group\u2014to better understand people\u2019s willingness to make costly sacrifices. We reveal three crucial factors: commitment to non-negotiable sacred values and the groups that the actors are wholly fused with; readiness to forsake kin for those values; and perceived spiritual strength of ingroup versus foes as more important than relative material strength. We directly relate expressed willingness for action to behaviour as a check on claims that decisions in extreme conflicts are driven by cost\u2013benefit calculations, which may help to inform policy decisions for the common defense. The study by G\u00f3mez et al. of frontline fighters and non-combatants shows that a willingness to fight and die in intergroup conflict is associated with the sacrifice of material concerns for sacred values, and the perceived spiritual strength of in-groups and adversaries.", "author" : [ { "dropping-particle" : "", "family" : "G\u00f3mez", "given" : "\u00c1ngel", "non-dropping-particle" : "", "parse-names" : false, "suffix" : "" }, { "dropping-particle" : "", "family" : "L\u00f3pez-Rodr\u00edguez", "given" : "Luc\u00eda", "non-dropping-particle" : "", "parse-names" : false, "suffix" : "" }, { "dropping-particle" : "", "family" : "Sheikh", "given" : "Hammad", "non-dropping-particle" : "", "parse-names" : false, "suffix" : "" }, { "dropping-particle" : "", "family" : "Ginges", "given" : "Jeremy", "non-dropping-particle" : "", "parse-names" : false, "suffix" : "" }, { "dropping-particle" : "", "family" : "Wilson", "given" : "Lydia", "non-dropping-particle" : "", "parse-names" : false, "suffix" : "" }, { "dropping-particle" : "", "family" : "Waziri", "given" : "Hoshang", "non-dropping-particle" : "", "parse-names" : false, "suffix" : "" }, { "dropping-particle" : "", "family" : "V\u00e1zquez", "given" : "Alexandra", "non-dropping-particle" : "", "parse-names" : false, "suffix" : "" }, { "dropping-particle" : "", "family" : "Davis", "given" : "Richard", "non-dropping-particle" : "", "parse-names" : false, "suffix" : "" }, { "dropping-particle" : "", "family" : "Atran", "given" : "Scott", "non-dropping-particle" : "", "parse-names" : false, "suffix" : "" } ], "container-title" : "Nature Human Behaviour", "id" : "ITEM-1", "issue" : "9", "issued" : { "date-parts" : [ [ "2017", "9", "4" ] ] }, "page" : "673-679", "publisher" : "Nature Publishing Group", "title" : "The devoted actor\u2019s will to fight and the spiritual dimension of human conflict", "type" : "article-journal", "volume" : "1" }, "uris" : [ "http://www.mendeley.com/documents/?uuid=5cdadaa0-7576-35f6-a679-6cbd9ad0c3bb" ] } ], "mendeley" : { "formattedCitation" : "(&lt;i&gt;12&lt;/i&gt;)", "plainTextFormattedCitation" : "(12)", "previouslyFormattedCitation" : "(&lt;i&gt;12&lt;/i&gt;)" }, "properties" : { "noteIndex" : 0 }, "schema" : "https://github.com/citation-style-language/schema/raw/master/csl-citation.json" }</w:instrText>
      </w:r>
      <w:r w:rsidR="00345D53" w:rsidRPr="00AC45F7">
        <w:rPr>
          <w:rStyle w:val="Ninguno"/>
          <w:rFonts w:ascii="Times New Roman" w:hAnsi="Times New Roman" w:cs="Times New Roman"/>
          <w:sz w:val="22"/>
          <w:szCs w:val="22"/>
        </w:rPr>
        <w:fldChar w:fldCharType="separate"/>
      </w:r>
      <w:r w:rsidR="001643C5" w:rsidRPr="00AC45F7">
        <w:rPr>
          <w:rStyle w:val="Ninguno"/>
          <w:rFonts w:ascii="Times New Roman" w:hAnsi="Times New Roman" w:cs="Times New Roman"/>
          <w:noProof/>
          <w:sz w:val="22"/>
          <w:szCs w:val="22"/>
        </w:rPr>
        <w:t>(</w:t>
      </w:r>
      <w:r w:rsidR="001643C5" w:rsidRPr="00AC45F7">
        <w:rPr>
          <w:rStyle w:val="Ninguno"/>
          <w:rFonts w:ascii="Times New Roman" w:hAnsi="Times New Roman" w:cs="Times New Roman"/>
          <w:i/>
          <w:noProof/>
          <w:sz w:val="22"/>
          <w:szCs w:val="22"/>
        </w:rPr>
        <w:t>12</w:t>
      </w:r>
      <w:r w:rsidR="001643C5" w:rsidRPr="00AC45F7">
        <w:rPr>
          <w:rStyle w:val="Ninguno"/>
          <w:rFonts w:ascii="Times New Roman" w:hAnsi="Times New Roman" w:cs="Times New Roman"/>
          <w:noProof/>
          <w:sz w:val="22"/>
          <w:szCs w:val="22"/>
        </w:rPr>
        <w:t>)</w:t>
      </w:r>
      <w:r w:rsidR="00345D53" w:rsidRPr="00AC45F7">
        <w:rPr>
          <w:rStyle w:val="Ninguno"/>
          <w:rFonts w:ascii="Times New Roman" w:hAnsi="Times New Roman" w:cs="Times New Roman"/>
          <w:sz w:val="22"/>
          <w:szCs w:val="22"/>
        </w:rPr>
        <w:fldChar w:fldCharType="end"/>
      </w:r>
      <w:r w:rsidR="00FA1C95" w:rsidRPr="00AC45F7">
        <w:rPr>
          <w:rStyle w:val="Ninguno"/>
          <w:rFonts w:ascii="Times New Roman" w:hAnsi="Times New Roman" w:cs="Times New Roman"/>
          <w:sz w:val="22"/>
          <w:szCs w:val="22"/>
        </w:rPr>
        <w:t xml:space="preserve"> (</w:t>
      </w:r>
      <w:r w:rsidR="0036389D" w:rsidRPr="00AC45F7">
        <w:rPr>
          <w:rStyle w:val="Ninguno"/>
          <w:rFonts w:ascii="Times New Roman" w:hAnsi="Times New Roman" w:cs="Times New Roman"/>
          <w:sz w:val="22"/>
          <w:szCs w:val="22"/>
        </w:rPr>
        <w:t>Fig</w:t>
      </w:r>
      <w:r w:rsidR="00FA1C95" w:rsidRPr="00AC45F7">
        <w:rPr>
          <w:rStyle w:val="Ninguno"/>
          <w:rFonts w:ascii="Times New Roman" w:hAnsi="Times New Roman" w:cs="Times New Roman"/>
          <w:sz w:val="22"/>
          <w:szCs w:val="22"/>
        </w:rPr>
        <w:t xml:space="preserve"> S4</w:t>
      </w:r>
      <w:r w:rsidRPr="00AC45F7">
        <w:rPr>
          <w:rStyle w:val="Ninguno"/>
          <w:rFonts w:ascii="Times New Roman" w:hAnsi="Times New Roman" w:cs="Times New Roman"/>
          <w:sz w:val="22"/>
          <w:szCs w:val="22"/>
        </w:rPr>
        <w:t>, bottom image). The formidability of the USA, Israel, India, and Spain were assessed vis-à-vis with Pakistan. Participants were first asked to evaluate the physical formidability and then the spiritual formidability of the given groups (spiritual and physical formidability were assessed with exactly the same body images but within different verbal frames).</w:t>
      </w:r>
    </w:p>
    <w:p w14:paraId="32DC4803"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13" w:name="_Toc12"/>
      <w:r w:rsidRPr="00AC45F7">
        <w:rPr>
          <w:rStyle w:val="Ninguno"/>
          <w:rFonts w:ascii="Times New Roman" w:hAnsi="Times New Roman" w:cs="Times New Roman"/>
          <w:i/>
          <w:iCs/>
          <w:color w:val="000000"/>
          <w:sz w:val="22"/>
          <w:szCs w:val="22"/>
          <w:u w:color="000000"/>
        </w:rPr>
        <w:t>Radical Attitude Inventory</w:t>
      </w:r>
      <w:bookmarkEnd w:id="13"/>
    </w:p>
    <w:p w14:paraId="47C35CF4"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 xml:space="preserve">Additional exploratory questions concerned political awareness, perceptions of ideal Muslim countries, threat perception, in-group exceptionalism, support for strict Sharia law, support jihadist groups, and other attitudes linked to radicalization. Most of these measures are relevant for other </w:t>
      </w:r>
      <w:r w:rsidRPr="00AC45F7">
        <w:rPr>
          <w:rStyle w:val="Ninguno"/>
          <w:rFonts w:ascii="Times New Roman" w:hAnsi="Times New Roman" w:cs="Times New Roman"/>
          <w:sz w:val="22"/>
          <w:szCs w:val="22"/>
        </w:rPr>
        <w:lastRenderedPageBreak/>
        <w:t xml:space="preserve">projects but not here. Most importantly, we embedded </w:t>
      </w:r>
      <w:proofErr w:type="spellStart"/>
      <w:r w:rsidRPr="00AC45F7">
        <w:rPr>
          <w:rStyle w:val="Ninguno"/>
          <w:rFonts w:ascii="Times New Roman" w:hAnsi="Times New Roman" w:cs="Times New Roman"/>
          <w:sz w:val="22"/>
          <w:szCs w:val="22"/>
        </w:rPr>
        <w:t>Lashkar</w:t>
      </w:r>
      <w:proofErr w:type="spellEnd"/>
      <w:r w:rsidRPr="00AC45F7">
        <w:rPr>
          <w:rStyle w:val="Ninguno"/>
          <w:rFonts w:ascii="Times New Roman" w:hAnsi="Times New Roman" w:cs="Times New Roman"/>
          <w:sz w:val="22"/>
          <w:szCs w:val="22"/>
        </w:rPr>
        <w:t>-e-</w:t>
      </w:r>
      <w:proofErr w:type="spellStart"/>
      <w:r w:rsidRPr="00AC45F7">
        <w:rPr>
          <w:rStyle w:val="Ninguno"/>
          <w:rFonts w:ascii="Times New Roman" w:hAnsi="Times New Roman" w:cs="Times New Roman"/>
          <w:sz w:val="22"/>
          <w:szCs w:val="22"/>
        </w:rPr>
        <w:t>Taiba</w:t>
      </w:r>
      <w:proofErr w:type="spellEnd"/>
      <w:r w:rsidRPr="00AC45F7">
        <w:rPr>
          <w:rStyle w:val="Ninguno"/>
          <w:rFonts w:ascii="Times New Roman" w:hAnsi="Times New Roman" w:cs="Times New Roman"/>
          <w:sz w:val="22"/>
          <w:szCs w:val="22"/>
        </w:rPr>
        <w:t xml:space="preserve"> as one of the groups we assessed favorability ratings for. </w:t>
      </w:r>
    </w:p>
    <w:p w14:paraId="2CD1C985"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14" w:name="_Toc13"/>
      <w:r w:rsidRPr="00AC45F7">
        <w:rPr>
          <w:rStyle w:val="Ninguno"/>
          <w:rFonts w:ascii="Times New Roman" w:hAnsi="Times New Roman" w:cs="Times New Roman"/>
          <w:i/>
          <w:iCs/>
          <w:color w:val="000000"/>
          <w:sz w:val="22"/>
          <w:szCs w:val="22"/>
          <w:u w:color="000000"/>
        </w:rPr>
        <w:t>Brief Big Five Personality Inventory</w:t>
      </w:r>
      <w:bookmarkEnd w:id="14"/>
    </w:p>
    <w:p w14:paraId="072CB4BC" w14:textId="77777777" w:rsidR="00C84573" w:rsidRPr="00AC45F7" w:rsidRDefault="003262C9" w:rsidP="0036389D">
      <w:pPr>
        <w:pStyle w:val="BodyText"/>
        <w:spacing w:line="480" w:lineRule="auto"/>
        <w:rPr>
          <w:rStyle w:val="Ninguno"/>
          <w:rFonts w:ascii="Times New Roman" w:hAnsi="Times New Roman" w:cs="Times New Roman"/>
          <w:sz w:val="22"/>
          <w:szCs w:val="22"/>
        </w:rPr>
      </w:pPr>
      <w:r w:rsidRPr="00AC45F7">
        <w:rPr>
          <w:rStyle w:val="Ninguno"/>
          <w:rFonts w:ascii="Times New Roman" w:hAnsi="Times New Roman" w:cs="Times New Roman"/>
          <w:sz w:val="22"/>
          <w:szCs w:val="22"/>
        </w:rPr>
        <w:t>A validated 10-item Big Five personality inventory allowed for comparisons between fMRI respondents and others.</w:t>
      </w:r>
    </w:p>
    <w:p w14:paraId="591E335D" w14:textId="77777777" w:rsidR="00C84573" w:rsidRPr="00AC45F7" w:rsidRDefault="003262C9" w:rsidP="0036389D">
      <w:pPr>
        <w:pStyle w:val="Heading3"/>
        <w:spacing w:line="480" w:lineRule="auto"/>
        <w:rPr>
          <w:rStyle w:val="Ninguno"/>
          <w:rFonts w:ascii="Times New Roman" w:eastAsia="Times New Roman" w:hAnsi="Times New Roman" w:cs="Times New Roman"/>
          <w:i/>
          <w:iCs/>
          <w:color w:val="000000"/>
          <w:sz w:val="22"/>
          <w:szCs w:val="22"/>
          <w:u w:color="000000"/>
        </w:rPr>
      </w:pPr>
      <w:bookmarkStart w:id="15" w:name="_Toc14"/>
      <w:r w:rsidRPr="00AC45F7">
        <w:rPr>
          <w:rStyle w:val="Ninguno"/>
          <w:rFonts w:ascii="Times New Roman" w:hAnsi="Times New Roman" w:cs="Times New Roman"/>
          <w:i/>
          <w:iCs/>
          <w:color w:val="000000"/>
          <w:sz w:val="22"/>
          <w:szCs w:val="22"/>
          <w:u w:color="000000"/>
        </w:rPr>
        <w:t>Demographics and other miscellaneous measures</w:t>
      </w:r>
      <w:bookmarkEnd w:id="15"/>
    </w:p>
    <w:p w14:paraId="76A550EC" w14:textId="77777777" w:rsidR="00C84573" w:rsidRPr="00AC45F7" w:rsidRDefault="003262C9" w:rsidP="0036389D">
      <w:pPr>
        <w:pStyle w:val="BodyText"/>
        <w:spacing w:line="480" w:lineRule="auto"/>
        <w:rPr>
          <w:rStyle w:val="Ninguno"/>
          <w:rFonts w:ascii="Times New Roman" w:hAnsi="Times New Roman" w:cs="Times New Roman"/>
          <w:i/>
          <w:iCs/>
          <w:sz w:val="22"/>
          <w:szCs w:val="22"/>
        </w:rPr>
      </w:pPr>
      <w:r w:rsidRPr="00AC45F7">
        <w:rPr>
          <w:rStyle w:val="Ninguno"/>
          <w:rFonts w:ascii="Times New Roman" w:hAnsi="Times New Roman" w:cs="Times New Roman"/>
          <w:sz w:val="22"/>
          <w:szCs w:val="22"/>
        </w:rPr>
        <w:t>Demographic questions concerned age, marital status, education, income, prayer frequency, political leanings. Additional questions probed political awareness, perceptions of ideal Muslim countries, and other issues.</w:t>
      </w:r>
    </w:p>
    <w:p w14:paraId="3F1E5B48" w14:textId="77777777" w:rsidR="00C84573" w:rsidRPr="00AC45F7" w:rsidRDefault="00C84573" w:rsidP="0036389D">
      <w:pPr>
        <w:pStyle w:val="CuerpoB"/>
        <w:spacing w:line="480" w:lineRule="auto"/>
        <w:rPr>
          <w:rStyle w:val="Ninguno"/>
          <w:b/>
          <w:bCs/>
          <w:i/>
          <w:iCs/>
          <w:sz w:val="22"/>
          <w:szCs w:val="22"/>
        </w:rPr>
      </w:pPr>
    </w:p>
    <w:p w14:paraId="0AA0A237" w14:textId="77777777" w:rsidR="00C84573" w:rsidRPr="00AC45F7" w:rsidRDefault="003262C9" w:rsidP="0036389D">
      <w:pPr>
        <w:pStyle w:val="Heading2"/>
        <w:spacing w:line="480" w:lineRule="auto"/>
        <w:rPr>
          <w:rStyle w:val="Ninguno"/>
          <w:rFonts w:ascii="Times New Roman" w:eastAsia="Times New Roman" w:hAnsi="Times New Roman" w:cs="Times New Roman"/>
          <w:color w:val="000000"/>
          <w:sz w:val="22"/>
          <w:szCs w:val="22"/>
          <w:u w:color="000000"/>
        </w:rPr>
      </w:pPr>
      <w:bookmarkStart w:id="16" w:name="_Toc16"/>
      <w:r w:rsidRPr="00AC45F7">
        <w:rPr>
          <w:rStyle w:val="Ninguno"/>
          <w:rFonts w:ascii="Times New Roman" w:hAnsi="Times New Roman"/>
          <w:color w:val="000000"/>
          <w:sz w:val="22"/>
          <w:szCs w:val="22"/>
          <w:u w:color="000000"/>
        </w:rPr>
        <w:t xml:space="preserve">S1. </w:t>
      </w:r>
      <w:r w:rsidR="002A018F" w:rsidRPr="00AC45F7">
        <w:rPr>
          <w:rStyle w:val="Ninguno"/>
          <w:rFonts w:ascii="Times New Roman" w:hAnsi="Times New Roman"/>
          <w:color w:val="000000"/>
          <w:sz w:val="22"/>
          <w:szCs w:val="22"/>
          <w:u w:color="000000"/>
        </w:rPr>
        <w:t>6</w:t>
      </w:r>
      <w:r w:rsidRPr="00AC45F7">
        <w:rPr>
          <w:rStyle w:val="Ninguno"/>
          <w:rFonts w:ascii="Times New Roman" w:hAnsi="Times New Roman"/>
          <w:color w:val="000000"/>
          <w:sz w:val="22"/>
          <w:szCs w:val="22"/>
          <w:u w:color="000000"/>
        </w:rPr>
        <w:t>. Multivariate pattern ana</w:t>
      </w:r>
      <w:r w:rsidR="004A1ECA" w:rsidRPr="00AC45F7">
        <w:rPr>
          <w:rStyle w:val="Ninguno"/>
          <w:rFonts w:ascii="Times New Roman" w:hAnsi="Times New Roman"/>
          <w:color w:val="000000"/>
          <w:sz w:val="22"/>
          <w:szCs w:val="22"/>
          <w:u w:color="000000"/>
        </w:rPr>
        <w:t>l</w:t>
      </w:r>
      <w:r w:rsidRPr="00AC45F7">
        <w:rPr>
          <w:rStyle w:val="Ninguno"/>
          <w:rFonts w:ascii="Times New Roman" w:hAnsi="Times New Roman"/>
          <w:color w:val="000000"/>
          <w:sz w:val="22"/>
          <w:szCs w:val="22"/>
          <w:u w:color="000000"/>
        </w:rPr>
        <w:t>ysis</w:t>
      </w:r>
      <w:bookmarkEnd w:id="16"/>
    </w:p>
    <w:p w14:paraId="4F7BCF47" w14:textId="77777777" w:rsidR="00C84573" w:rsidRPr="00AC45F7" w:rsidRDefault="00C84573" w:rsidP="0036389D">
      <w:pPr>
        <w:pStyle w:val="CuerpoB"/>
        <w:spacing w:line="480" w:lineRule="auto"/>
        <w:rPr>
          <w:rStyle w:val="Ninguno"/>
          <w:sz w:val="22"/>
          <w:szCs w:val="22"/>
        </w:rPr>
      </w:pPr>
    </w:p>
    <w:p w14:paraId="5BCBB294" w14:textId="77777777" w:rsidR="00C84573" w:rsidRPr="00AC45F7" w:rsidRDefault="003262C9" w:rsidP="0036389D">
      <w:pPr>
        <w:pStyle w:val="PoromisinA"/>
        <w:spacing w:line="480" w:lineRule="auto"/>
        <w:rPr>
          <w:rStyle w:val="Ninguno"/>
          <w:rFonts w:ascii="Times New Roman" w:eastAsia="Times New Roman" w:hAnsi="Times New Roman" w:cs="Times New Roman"/>
        </w:rPr>
      </w:pPr>
      <w:r w:rsidRPr="00AC45F7">
        <w:rPr>
          <w:rStyle w:val="Ninguno"/>
          <w:rFonts w:ascii="Times New Roman" w:hAnsi="Times New Roman"/>
        </w:rPr>
        <w:t xml:space="preserve">To corroborate the univariate results, a multivariate pattern analysis (MVPA) method known as searchlight decoding analysis was implemented by means of the </w:t>
      </w:r>
      <w:proofErr w:type="spellStart"/>
      <w:r w:rsidRPr="00AC45F7">
        <w:rPr>
          <w:rStyle w:val="Ninguno"/>
          <w:rFonts w:ascii="Times New Roman" w:hAnsi="Times New Roman"/>
        </w:rPr>
        <w:t>The</w:t>
      </w:r>
      <w:proofErr w:type="spellEnd"/>
      <w:r w:rsidRPr="00AC45F7">
        <w:rPr>
          <w:rStyle w:val="Ninguno"/>
          <w:rFonts w:ascii="Times New Roman" w:hAnsi="Times New Roman"/>
        </w:rPr>
        <w:t xml:space="preserve"> Decoding Toolbox (TDT) in SPM12. This analysis was used to identify brain clusters containing relevant information to distinguish between </w:t>
      </w:r>
      <w:proofErr w:type="spellStart"/>
      <w:r w:rsidRPr="00AC45F7">
        <w:rPr>
          <w:rStyle w:val="Ninguno"/>
          <w:rFonts w:ascii="Times New Roman" w:hAnsi="Times New Roman"/>
        </w:rPr>
        <w:t>i</w:t>
      </w:r>
      <w:proofErr w:type="spellEnd"/>
      <w:r w:rsidRPr="00AC45F7">
        <w:rPr>
          <w:rStyle w:val="Ninguno"/>
          <w:rFonts w:ascii="Times New Roman" w:hAnsi="Times New Roman"/>
        </w:rPr>
        <w:t xml:space="preserve">) </w:t>
      </w:r>
      <w:r w:rsidR="005B4885" w:rsidRPr="00AC45F7">
        <w:rPr>
          <w:rStyle w:val="Ninguno"/>
          <w:rFonts w:ascii="Times New Roman" w:hAnsi="Times New Roman"/>
        </w:rPr>
        <w:t xml:space="preserve">willingness to fight and die </w:t>
      </w:r>
      <w:r w:rsidRPr="00AC45F7">
        <w:rPr>
          <w:rStyle w:val="Ninguno"/>
          <w:rFonts w:ascii="Times New Roman" w:hAnsi="Times New Roman"/>
        </w:rPr>
        <w:t xml:space="preserve">for </w:t>
      </w:r>
      <w:r w:rsidR="00C54869" w:rsidRPr="00AC45F7">
        <w:rPr>
          <w:rStyle w:val="Ninguno"/>
          <w:rFonts w:ascii="Times New Roman" w:hAnsi="Times New Roman"/>
        </w:rPr>
        <w:t xml:space="preserve">sacred and non-sacred values </w:t>
      </w:r>
      <w:proofErr w:type="spellStart"/>
      <w:r w:rsidRPr="00AC45F7">
        <w:rPr>
          <w:rStyle w:val="Ninguno"/>
          <w:rFonts w:ascii="Times New Roman" w:hAnsi="Times New Roman"/>
        </w:rPr>
        <w:t>values</w:t>
      </w:r>
      <w:proofErr w:type="spellEnd"/>
      <w:r w:rsidRPr="00AC45F7">
        <w:rPr>
          <w:rStyle w:val="Ninguno"/>
          <w:rFonts w:ascii="Times New Roman" w:hAnsi="Times New Roman"/>
        </w:rPr>
        <w:t xml:space="preserve">, ii) peers-lower feedback and peers-agree feedback on </w:t>
      </w:r>
      <w:r w:rsidR="005B4885" w:rsidRPr="00AC45F7">
        <w:rPr>
          <w:rStyle w:val="Ninguno"/>
          <w:rFonts w:ascii="Times New Roman" w:hAnsi="Times New Roman"/>
        </w:rPr>
        <w:t xml:space="preserve">willingness to fight and die for sacred values, iii) peers-lower feedback on willingness to fight and die for </w:t>
      </w:r>
      <w:r w:rsidR="00C54869" w:rsidRPr="00AC45F7">
        <w:rPr>
          <w:rStyle w:val="Ninguno"/>
          <w:rFonts w:ascii="Times New Roman" w:hAnsi="Times New Roman"/>
        </w:rPr>
        <w:t>sacred and non-sacred values</w:t>
      </w:r>
      <w:r w:rsidRPr="00AC45F7">
        <w:rPr>
          <w:rStyle w:val="Ninguno"/>
          <w:rFonts w:ascii="Times New Roman" w:hAnsi="Times New Roman"/>
        </w:rPr>
        <w:t xml:space="preserve">. A regression analysis was also conducted with self-reported moral outrage as predictor of informative neural regions in the classification between </w:t>
      </w:r>
      <w:proofErr w:type="spellStart"/>
      <w:r w:rsidRPr="00AC45F7">
        <w:rPr>
          <w:rStyle w:val="Ninguno"/>
          <w:rFonts w:ascii="Times New Roman" w:hAnsi="Times New Roman"/>
        </w:rPr>
        <w:t>i</w:t>
      </w:r>
      <w:proofErr w:type="spellEnd"/>
      <w:r w:rsidRPr="00AC45F7">
        <w:rPr>
          <w:rStyle w:val="Ninguno"/>
          <w:rFonts w:ascii="Times New Roman" w:hAnsi="Times New Roman"/>
        </w:rPr>
        <w:t xml:space="preserve">) peers-lower feedback and peers-agree feedback on </w:t>
      </w:r>
      <w:r w:rsidR="005B4885" w:rsidRPr="00AC45F7">
        <w:rPr>
          <w:rStyle w:val="Ninguno"/>
          <w:rFonts w:ascii="Times New Roman" w:hAnsi="Times New Roman"/>
        </w:rPr>
        <w:t>willingness to fight and die for sacred values, and ii) peers-lower feedback on willingness to fight and die for sacre</w:t>
      </w:r>
      <w:r w:rsidR="00C54869" w:rsidRPr="00AC45F7">
        <w:rPr>
          <w:rStyle w:val="Ninguno"/>
          <w:rFonts w:ascii="Times New Roman" w:hAnsi="Times New Roman"/>
        </w:rPr>
        <w:t>d and non-sacred values</w:t>
      </w:r>
      <w:r w:rsidRPr="00AC45F7">
        <w:rPr>
          <w:rStyle w:val="Ninguno"/>
          <w:rFonts w:ascii="Times New Roman" w:hAnsi="Times New Roman"/>
        </w:rPr>
        <w:t>.</w:t>
      </w:r>
    </w:p>
    <w:p w14:paraId="308EC52A" w14:textId="77777777" w:rsidR="00C84573" w:rsidRPr="00AC45F7" w:rsidRDefault="00C84573" w:rsidP="0036389D">
      <w:pPr>
        <w:pStyle w:val="PoromisinA"/>
        <w:spacing w:line="480" w:lineRule="auto"/>
        <w:rPr>
          <w:rStyle w:val="Ninguno"/>
          <w:rFonts w:ascii="Times New Roman" w:eastAsia="Times New Roman" w:hAnsi="Times New Roman" w:cs="Times New Roman"/>
        </w:rPr>
      </w:pPr>
    </w:p>
    <w:p w14:paraId="702E9739" w14:textId="77777777" w:rsidR="00C84573" w:rsidRPr="00AC45F7" w:rsidRDefault="003262C9" w:rsidP="0036389D">
      <w:pPr>
        <w:pStyle w:val="PoromisinA"/>
        <w:spacing w:line="480" w:lineRule="auto"/>
        <w:rPr>
          <w:rStyle w:val="Ninguno"/>
          <w:rFonts w:ascii="Times New Roman" w:eastAsia="Times New Roman" w:hAnsi="Times New Roman" w:cs="Times New Roman"/>
        </w:rPr>
      </w:pPr>
      <w:r w:rsidRPr="00AC45F7">
        <w:rPr>
          <w:rStyle w:val="Ninguno"/>
          <w:rFonts w:ascii="Times New Roman" w:hAnsi="Times New Roman"/>
        </w:rPr>
        <w:t xml:space="preserve">Unlike univariate methods predicting one single dependent variable (the BOLD activation signal) for every voxel in the brain, MVPA methods simultaneously predict multiple dependent variables (BOLD </w:t>
      </w:r>
      <w:r w:rsidRPr="00AC45F7">
        <w:rPr>
          <w:rStyle w:val="Ninguno"/>
          <w:rFonts w:ascii="Times New Roman" w:hAnsi="Times New Roman"/>
        </w:rPr>
        <w:lastRenderedPageBreak/>
        <w:t>activity in multiple voxels) as a function of one or more independent variables.</w:t>
      </w:r>
      <w:r w:rsidRPr="00AC45F7">
        <w:rPr>
          <w:rStyle w:val="Ninguno"/>
          <w:rFonts w:ascii="Times New Roman" w:hAnsi="Times New Roman"/>
          <w:vertAlign w:val="superscript"/>
        </w:rPr>
        <w:t xml:space="preserve"> </w:t>
      </w:r>
      <w:r w:rsidRPr="00AC45F7">
        <w:rPr>
          <w:rStyle w:val="Ninguno"/>
          <w:rFonts w:ascii="Times New Roman" w:hAnsi="Times New Roman"/>
        </w:rPr>
        <w:t>Conjointly analyzing activity in multiple voxels allows us to account for their covariance, thus increasing odds of finding statistical dependency. The decoding searchlight analysis can distinguish two highly similar brain states, making use of a support vector machine learning algorithm trained to classify distinct patterns of activity in a previously defined training set containing both brain states. The trained classifier is then tested to classify a different sample of unlabeled brain states. As a result, an above-chance classification accuracy rate ranging between 50% (classification at chance level) and 100% (all classifications correct) is extracted for each voxel in the brain. Such accuracy rate is a measure of how distinguishable two brain states are based on information contained in each brain location.</w:t>
      </w:r>
    </w:p>
    <w:p w14:paraId="466C6409" w14:textId="77777777" w:rsidR="00C84573" w:rsidRPr="00AC45F7" w:rsidRDefault="00C84573" w:rsidP="0036389D">
      <w:pPr>
        <w:pStyle w:val="PoromisinA"/>
        <w:spacing w:line="480" w:lineRule="auto"/>
        <w:rPr>
          <w:rStyle w:val="Ninguno"/>
          <w:rFonts w:ascii="Times New Roman" w:eastAsia="Times New Roman" w:hAnsi="Times New Roman" w:cs="Times New Roman"/>
        </w:rPr>
      </w:pPr>
    </w:p>
    <w:p w14:paraId="474690B3" w14:textId="77777777" w:rsidR="00C84573" w:rsidRPr="00AC45F7" w:rsidRDefault="003262C9" w:rsidP="0036389D">
      <w:pPr>
        <w:pStyle w:val="NoSpacing"/>
        <w:spacing w:line="480" w:lineRule="auto"/>
        <w:rPr>
          <w:rStyle w:val="Ninguno"/>
          <w:sz w:val="22"/>
          <w:szCs w:val="22"/>
        </w:rPr>
      </w:pPr>
      <w:r w:rsidRPr="00AC45F7">
        <w:rPr>
          <w:rStyle w:val="Ninguno"/>
          <w:rFonts w:ascii="Times" w:hAnsi="Times"/>
          <w:sz w:val="22"/>
          <w:szCs w:val="22"/>
        </w:rPr>
        <w:t>Here, we ran the same pre-preprocessing steps as in the univariate analysis with the exception of the smoothing step, since smoothed images are inconvenient for the MVPA analysis</w:t>
      </w:r>
      <w:r w:rsidR="00D2619A" w:rsidRPr="00AC45F7">
        <w:rPr>
          <w:rStyle w:val="Ninguno"/>
          <w:rFonts w:ascii="Times" w:hAnsi="Times"/>
          <w:sz w:val="22"/>
          <w:szCs w:val="22"/>
        </w:rPr>
        <w:t xml:space="preserve"> (8)</w:t>
      </w:r>
      <w:r w:rsidRPr="00AC45F7">
        <w:rPr>
          <w:rStyle w:val="Ninguno"/>
          <w:rFonts w:ascii="Times" w:hAnsi="Times"/>
          <w:sz w:val="22"/>
          <w:szCs w:val="22"/>
        </w:rPr>
        <w:t>. We performed a searchlight analysis on each subject with a searchlight radius of 12mm. In order to increase statistical power, a leave-one-out cross-validation was conducted; the classification process was systematically repeated for four rounds taking 75% of the tri</w:t>
      </w:r>
      <w:r w:rsidR="006E3C0A" w:rsidRPr="00AC45F7">
        <w:rPr>
          <w:rStyle w:val="Ninguno"/>
          <w:rFonts w:ascii="Times" w:hAnsi="Times"/>
          <w:sz w:val="22"/>
          <w:szCs w:val="22"/>
        </w:rPr>
        <w:t>als as the training set and 25%</w:t>
      </w:r>
      <w:r w:rsidRPr="00AC45F7">
        <w:rPr>
          <w:rStyle w:val="Ninguno"/>
          <w:rFonts w:ascii="Times" w:hAnsi="Times"/>
          <w:sz w:val="22"/>
          <w:szCs w:val="22"/>
        </w:rPr>
        <w:t xml:space="preserve"> as a testing set in each round, so that the each time the testing set was composed of untested trials only. Finally, we extracted group-level effects by running a one-sample t-test on the classification accuracy maps of all participants and </w:t>
      </w:r>
      <w:proofErr w:type="spellStart"/>
      <w:r w:rsidRPr="00AC45F7">
        <w:rPr>
          <w:rStyle w:val="Ninguno"/>
          <w:rFonts w:ascii="Times" w:hAnsi="Times"/>
          <w:sz w:val="22"/>
          <w:szCs w:val="22"/>
        </w:rPr>
        <w:t>thresholded</w:t>
      </w:r>
      <w:proofErr w:type="spellEnd"/>
      <w:r w:rsidRPr="00AC45F7">
        <w:rPr>
          <w:rStyle w:val="Ninguno"/>
          <w:rFonts w:ascii="Times" w:hAnsi="Times"/>
          <w:sz w:val="22"/>
          <w:szCs w:val="22"/>
        </w:rPr>
        <w:t xml:space="preserve"> the results at p &lt;.05 FWE at cluster-level (single voxel p &lt;.001).</w:t>
      </w:r>
    </w:p>
    <w:p w14:paraId="7929FE49" w14:textId="77777777" w:rsidR="00C84573" w:rsidRPr="00AC45F7" w:rsidRDefault="00C84573" w:rsidP="0036389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480" w:lineRule="auto"/>
        <w:ind w:firstLine="709"/>
        <w:rPr>
          <w:rStyle w:val="Ninguno"/>
          <w:rFonts w:ascii="Times New Roman" w:eastAsia="Times New Roman" w:hAnsi="Times New Roman" w:cs="Times New Roman"/>
          <w:b/>
          <w:bCs/>
        </w:rPr>
      </w:pPr>
    </w:p>
    <w:p w14:paraId="5B0D3FDD" w14:textId="77777777" w:rsidR="00C84573" w:rsidRPr="00AC45F7" w:rsidRDefault="003262C9" w:rsidP="0036389D">
      <w:pPr>
        <w:pStyle w:val="Heading1"/>
        <w:spacing w:line="480" w:lineRule="auto"/>
        <w:rPr>
          <w:rStyle w:val="Ninguno"/>
          <w:rFonts w:ascii="Times New Roman" w:eastAsia="Times New Roman" w:hAnsi="Times New Roman" w:cs="Times New Roman"/>
          <w:color w:val="000000"/>
          <w:sz w:val="22"/>
          <w:szCs w:val="22"/>
          <w:u w:color="365F91"/>
        </w:rPr>
      </w:pPr>
      <w:bookmarkStart w:id="17" w:name="_Toc18"/>
      <w:r w:rsidRPr="00AC45F7">
        <w:rPr>
          <w:rStyle w:val="Ninguno"/>
          <w:rFonts w:ascii="Times New Roman" w:hAnsi="Times New Roman"/>
          <w:color w:val="000000"/>
          <w:sz w:val="22"/>
          <w:szCs w:val="22"/>
          <w:u w:color="365F91"/>
        </w:rPr>
        <w:t>S2. MVPA results</w:t>
      </w:r>
      <w:bookmarkEnd w:id="17"/>
    </w:p>
    <w:p w14:paraId="2657D92E" w14:textId="77777777" w:rsidR="00C84573" w:rsidRPr="00AC45F7" w:rsidRDefault="00C84573" w:rsidP="0036389D">
      <w:pPr>
        <w:pStyle w:val="CuerpoB"/>
        <w:spacing w:line="480" w:lineRule="auto"/>
        <w:rPr>
          <w:rStyle w:val="Ninguno"/>
          <w:sz w:val="22"/>
          <w:szCs w:val="22"/>
        </w:rPr>
      </w:pPr>
    </w:p>
    <w:p w14:paraId="13336FAA" w14:textId="77777777" w:rsidR="003A0A54" w:rsidRPr="00AC45F7" w:rsidRDefault="00D91FA7" w:rsidP="0036389D">
      <w:pPr>
        <w:pStyle w:val="CuerpoA"/>
        <w:spacing w:line="480" w:lineRule="auto"/>
        <w:rPr>
          <w:rStyle w:val="Ninguno"/>
          <w:rFonts w:ascii="Times New Roman" w:hAnsi="Times New Roman"/>
        </w:rPr>
      </w:pPr>
      <w:r w:rsidRPr="00AC45F7">
        <w:rPr>
          <w:rStyle w:val="Ninguno"/>
          <w:rFonts w:ascii="Times New Roman" w:hAnsi="Times New Roman"/>
        </w:rPr>
        <w:t>In addition to the univariate analysis results (see Table S2), t</w:t>
      </w:r>
      <w:r w:rsidR="003262C9" w:rsidRPr="00AC45F7">
        <w:rPr>
          <w:rStyle w:val="Ninguno"/>
          <w:rFonts w:ascii="Times New Roman" w:hAnsi="Times New Roman"/>
        </w:rPr>
        <w:t xml:space="preserve">he MVPA analysis identified clusters within the dlPFC, the dmPFC, and the parietal cortex as significant nodes distinguishing </w:t>
      </w:r>
      <w:r w:rsidR="005B4885" w:rsidRPr="00AC45F7">
        <w:rPr>
          <w:rStyle w:val="Ninguno"/>
          <w:rFonts w:ascii="Times New Roman" w:hAnsi="Times New Roman"/>
        </w:rPr>
        <w:t xml:space="preserve">willingness to fight and die </w:t>
      </w:r>
      <w:r w:rsidR="003262C9" w:rsidRPr="00AC45F7">
        <w:rPr>
          <w:rStyle w:val="Ninguno"/>
          <w:rFonts w:ascii="Times New Roman" w:hAnsi="Times New Roman"/>
        </w:rPr>
        <w:t xml:space="preserve">decisions over </w:t>
      </w:r>
      <w:r w:rsidR="00C54869" w:rsidRPr="00AC45F7">
        <w:rPr>
          <w:rStyle w:val="Ninguno"/>
          <w:rFonts w:ascii="Times New Roman" w:hAnsi="Times New Roman"/>
        </w:rPr>
        <w:t>sacred versus non-sacred values</w:t>
      </w:r>
      <w:r w:rsidR="003262C9" w:rsidRPr="00AC45F7">
        <w:rPr>
          <w:rStyle w:val="Ninguno"/>
          <w:rFonts w:ascii="Times New Roman" w:hAnsi="Times New Roman"/>
        </w:rPr>
        <w:t xml:space="preserve"> (T = 5.2, p &lt; .05 FWE; see Table S3), corroborating between-condition differences in areas involved in reasoning and cognitive control</w:t>
      </w:r>
      <w:r w:rsidR="001643C5" w:rsidRPr="00AC45F7">
        <w:rPr>
          <w:rStyle w:val="Ninguno"/>
          <w:rFonts w:ascii="Times New Roman" w:hAnsi="Times New Roman"/>
        </w:rPr>
        <w:t xml:space="preserve"> </w:t>
      </w:r>
      <w:r w:rsidR="00345D53" w:rsidRPr="00AC45F7">
        <w:rPr>
          <w:rStyle w:val="Ninguno"/>
          <w:rFonts w:ascii="Times New Roman" w:hAnsi="Times New Roman"/>
        </w:rPr>
        <w:fldChar w:fldCharType="begin" w:fldLock="1"/>
      </w:r>
      <w:r w:rsidR="001643C5" w:rsidRPr="00AC45F7">
        <w:rPr>
          <w:rStyle w:val="Ninguno"/>
          <w:rFonts w:ascii="Times New Roman" w:hAnsi="Times New Roman"/>
        </w:rPr>
        <w:instrText>ADDIN CSL_CITATION { "citationItems" : [ { "id" : "ITEM-1", "itemData" : { "DOI" : "10.1073/pnas.0908104107", "ISSN" : "1091-6490", "PMID" : "21118983", "abstract" : "When we make decisions, the benefits of an option often need to be weighed against accompanying costs. Little is known, however, about the neural systems underlying such cost-benefit computations. Using functional magnetic resonance imaging and choice modeling, we show that decision making based on cost-benefit comparison can be explained as a stochastic accumulation of cost-benefit difference. Model-driven functional MRI shows that ventromedial and left dorsolateral prefrontal cortex compare costs and benefits by computing the difference between neural signatures of anticipated benefits and costs from the ventral striatum and amygdala, respectively. Moreover, changes in blood oxygen level dependent (BOLD) signal in the bilateral middle intraparietal sulcus reflect the accumulation of the difference signal from ventromedial prefrontal cortex. In sum, we show that a neurophysiological mechanism previously established for perceptual decision making, that is, the difference-based accumulation of evidence, is fundamental also in value-based decisions. The brain, thus, weighs costs against benefits by combining neural benefit and cost signals into a single, difference-based neural representation of net value, which is accumulated over time until the individual decides to accept or reject an option.", "author" : [ { "dropping-particle" : "", "family" : "Basten", "given" : "Ulrike", "non-dropping-particle" : "", "parse-names" : false, "suffix" : "" }, { "dropping-particle" : "", "family" : "Biele", "given" : "Guido", "non-dropping-particle" : "", "parse-names" : false, "suffix" : "" }, { "dropping-particle" : "", "family" : "Heekeren", "given" : "Hauke R", "non-dropping-particle" : "", "parse-names" : false, "suffix" : "" }, { "dropping-particle" : "", "family" : "Fiebach", "given" : "Christian J", "non-dropping-particle" : "", "parse-names" : false, "suffix" : "" } ], "container-title" : "Proceedings of the National Academy of Sciences of the United States of America", "id" : "ITEM-1", "issue" : "50", "issued" : { "date-parts" : [ [ "2010", "12", "14" ] ] }, "page" : "21767-72", "publisher" : "National Academy of Sciences", "title" : "How the brain integrates costs and benefits during decision making.", "type" : "article-journal", "volume" : "107" }, "uris" : [ "http://www.mendeley.com/documents/?uuid=740fc28b-391f-3de7-838c-6cac3694106e" ] } ], "mendeley" : { "formattedCitation" : "(&lt;i&gt;20&lt;/i&gt;)", "plainTextFormattedCitation" : "(20)" }, "properties" : { "noteIndex" : 0 }, "schema" : "https://github.com/citation-style-language/schema/raw/master/csl-citation.json" }</w:instrText>
      </w:r>
      <w:r w:rsidR="00345D53" w:rsidRPr="00AC45F7">
        <w:rPr>
          <w:rStyle w:val="Ninguno"/>
          <w:rFonts w:ascii="Times New Roman" w:hAnsi="Times New Roman"/>
        </w:rPr>
        <w:fldChar w:fldCharType="separate"/>
      </w:r>
      <w:r w:rsidR="001643C5" w:rsidRPr="00AC45F7">
        <w:rPr>
          <w:rStyle w:val="Ninguno"/>
          <w:rFonts w:ascii="Times New Roman" w:hAnsi="Times New Roman"/>
          <w:noProof/>
        </w:rPr>
        <w:t>(</w:t>
      </w:r>
      <w:r w:rsidR="001643C5" w:rsidRPr="00AC45F7">
        <w:rPr>
          <w:rStyle w:val="Ninguno"/>
          <w:rFonts w:ascii="Times New Roman" w:hAnsi="Times New Roman"/>
          <w:i/>
          <w:noProof/>
        </w:rPr>
        <w:t>20</w:t>
      </w:r>
      <w:r w:rsidR="001643C5" w:rsidRPr="00AC45F7">
        <w:rPr>
          <w:rStyle w:val="Ninguno"/>
          <w:rFonts w:ascii="Times New Roman" w:hAnsi="Times New Roman"/>
          <w:noProof/>
        </w:rPr>
        <w:t>)</w:t>
      </w:r>
      <w:r w:rsidR="00345D53" w:rsidRPr="00AC45F7">
        <w:rPr>
          <w:rStyle w:val="Ninguno"/>
          <w:rFonts w:ascii="Times New Roman" w:hAnsi="Times New Roman"/>
        </w:rPr>
        <w:fldChar w:fldCharType="end"/>
      </w:r>
      <w:r w:rsidR="001643C5" w:rsidRPr="00AC45F7">
        <w:rPr>
          <w:rStyle w:val="Ninguno"/>
          <w:rFonts w:ascii="Times New Roman" w:hAnsi="Times New Roman"/>
        </w:rPr>
        <w:t>.</w:t>
      </w:r>
      <w:r w:rsidR="003262C9" w:rsidRPr="00AC45F7">
        <w:rPr>
          <w:rStyle w:val="Ninguno"/>
          <w:rFonts w:ascii="Times New Roman" w:hAnsi="Times New Roman"/>
        </w:rPr>
        <w:t xml:space="preserve">Moreover, the MVPA analysis of the false consensus feedback paradigm revealed differential activity in the left parietal operculum between the conflicting and non-conflicting feedback condition </w:t>
      </w:r>
      <w:r w:rsidR="00C54869" w:rsidRPr="00AC45F7">
        <w:rPr>
          <w:rStyle w:val="Ninguno"/>
          <w:rFonts w:ascii="Times New Roman" w:hAnsi="Times New Roman"/>
        </w:rPr>
        <w:lastRenderedPageBreak/>
        <w:t xml:space="preserve">for sacred values </w:t>
      </w:r>
      <w:r w:rsidR="003262C9" w:rsidRPr="00AC45F7">
        <w:rPr>
          <w:rStyle w:val="Ninguno"/>
          <w:rFonts w:ascii="Times New Roman" w:hAnsi="Times New Roman"/>
        </w:rPr>
        <w:t xml:space="preserve">(T = 3.12, p &lt; .05 FWEc, single voxel p &lt; .001). As reported in the main text, differential activity in the same area was successfully predicted by self-reported moral outrage at conflicting feedback for </w:t>
      </w:r>
      <w:r w:rsidR="00C54869" w:rsidRPr="00AC45F7">
        <w:rPr>
          <w:rStyle w:val="Ninguno"/>
          <w:rFonts w:ascii="Times New Roman" w:hAnsi="Times New Roman"/>
        </w:rPr>
        <w:t xml:space="preserve">sacred values in the contrast between conflicting feedback for sacred and non-sacred values </w:t>
      </w:r>
      <w:r w:rsidR="003262C9" w:rsidRPr="00AC45F7">
        <w:rPr>
          <w:rStyle w:val="Ninguno"/>
          <w:rFonts w:ascii="Times New Roman" w:hAnsi="Times New Roman"/>
        </w:rPr>
        <w:t>(T = 3.12, p &lt; .05 FWEc, single voxel p &lt;. 001, see Table S3).</w:t>
      </w:r>
    </w:p>
    <w:p w14:paraId="374F77D8" w14:textId="77777777" w:rsidR="00C84573" w:rsidRPr="00AC45F7" w:rsidRDefault="00855B53" w:rsidP="00AC45F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Style w:val="Ninguno"/>
          <w:rFonts w:eastAsia="Times New Roman"/>
          <w:b/>
          <w:bCs/>
          <w:sz w:val="22"/>
          <w:szCs w:val="22"/>
        </w:rPr>
      </w:pPr>
      <w:r w:rsidRPr="00AC45F7">
        <w:rPr>
          <w:rStyle w:val="Ninguno"/>
          <w:rFonts w:eastAsia="Times New Roman"/>
          <w:b/>
          <w:bCs/>
          <w:sz w:val="22"/>
          <w:szCs w:val="22"/>
        </w:rPr>
        <w:t xml:space="preserve"> </w:t>
      </w:r>
    </w:p>
    <w:p w14:paraId="7EB55DF3" w14:textId="77777777" w:rsidR="00D91FA7" w:rsidRPr="00AC45F7" w:rsidRDefault="00D91FA7" w:rsidP="00AC45F7">
      <w:pPr>
        <w:pStyle w:val="CabeceraypieA"/>
        <w:jc w:val="left"/>
        <w:rPr>
          <w:rFonts w:ascii="Times New Roman" w:hAnsi="Times New Roman"/>
          <w:b w:val="0"/>
          <w:bCs w:val="0"/>
          <w:sz w:val="22"/>
          <w:szCs w:val="22"/>
        </w:rPr>
      </w:pPr>
      <w:r w:rsidRPr="00AC45F7">
        <w:rPr>
          <w:rStyle w:val="Ninguno"/>
          <w:rFonts w:ascii="Times New Roman" w:hAnsi="Times New Roman"/>
          <w:sz w:val="22"/>
          <w:szCs w:val="22"/>
        </w:rPr>
        <w:t xml:space="preserve">Table S2. </w:t>
      </w:r>
      <w:proofErr w:type="gramStart"/>
      <w:r w:rsidRPr="00AC45F7">
        <w:rPr>
          <w:rStyle w:val="Ninguno"/>
          <w:rFonts w:ascii="Times New Roman" w:hAnsi="Times New Roman"/>
          <w:sz w:val="22"/>
          <w:szCs w:val="22"/>
        </w:rPr>
        <w:t>Results of the Rating 1 univariate analysis</w:t>
      </w:r>
      <w:r w:rsidR="00B173D9" w:rsidRPr="00AC45F7">
        <w:rPr>
          <w:rStyle w:val="Ninguno"/>
          <w:rFonts w:ascii="Times New Roman" w:hAnsi="Times New Roman"/>
          <w:sz w:val="22"/>
          <w:szCs w:val="22"/>
        </w:rPr>
        <w:t>.</w:t>
      </w:r>
      <w:proofErr w:type="gramEnd"/>
      <w:r w:rsidR="00B173D9" w:rsidRPr="00AC45F7">
        <w:rPr>
          <w:rStyle w:val="Ninguno"/>
          <w:rFonts w:ascii="Times New Roman" w:hAnsi="Times New Roman"/>
          <w:sz w:val="22"/>
          <w:szCs w:val="22"/>
        </w:rPr>
        <w:t xml:space="preserve"> </w:t>
      </w:r>
      <w:r w:rsidR="00B173D9" w:rsidRPr="00AC45F7">
        <w:rPr>
          <w:rStyle w:val="Ninguno"/>
          <w:rFonts w:ascii="Times New Roman" w:hAnsi="Times New Roman"/>
          <w:b w:val="0"/>
          <w:sz w:val="22"/>
          <w:szCs w:val="22"/>
        </w:rPr>
        <w:t>These</w:t>
      </w:r>
      <w:r w:rsidRPr="00AC45F7">
        <w:rPr>
          <w:rStyle w:val="Ninguno"/>
          <w:rFonts w:ascii="Times New Roman" w:hAnsi="Times New Roman"/>
          <w:sz w:val="22"/>
          <w:szCs w:val="22"/>
        </w:rPr>
        <w:t xml:space="preserve"> </w:t>
      </w:r>
      <w:r w:rsidRPr="00AC45F7">
        <w:rPr>
          <w:rStyle w:val="Ninguno"/>
          <w:rFonts w:ascii="Times New Roman" w:hAnsi="Times New Roman"/>
          <w:b w:val="0"/>
          <w:sz w:val="22"/>
          <w:szCs w:val="22"/>
        </w:rPr>
        <w:t>includ</w:t>
      </w:r>
      <w:r w:rsidR="00B173D9" w:rsidRPr="00AC45F7">
        <w:rPr>
          <w:rStyle w:val="Ninguno"/>
          <w:rFonts w:ascii="Times New Roman" w:hAnsi="Times New Roman"/>
          <w:b w:val="0"/>
          <w:sz w:val="22"/>
          <w:szCs w:val="22"/>
        </w:rPr>
        <w:t>e</w:t>
      </w:r>
      <w:r w:rsidRPr="00AC45F7">
        <w:rPr>
          <w:rStyle w:val="Ninguno"/>
          <w:rFonts w:ascii="Times New Roman" w:hAnsi="Times New Roman"/>
          <w:b w:val="0"/>
          <w:sz w:val="22"/>
          <w:szCs w:val="22"/>
        </w:rPr>
        <w:t xml:space="preserve"> neural clusters surviving a p &lt; .05 FWE correction across the whole-brain for the contrasts: sacred values &gt; fixation cross, non-sacred values &gt; fixation cross and non-sacred values &gt; sacred values.</w:t>
      </w:r>
    </w:p>
    <w:tbl>
      <w:tblPr>
        <w:tblStyle w:val="TableNormal1"/>
        <w:tblW w:w="9329" w:type="dxa"/>
        <w:jc w:val="center"/>
        <w:tblInd w:w="5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98"/>
        <w:gridCol w:w="1495"/>
        <w:gridCol w:w="1497"/>
        <w:gridCol w:w="1050"/>
        <w:gridCol w:w="908"/>
        <w:gridCol w:w="981"/>
      </w:tblGrid>
      <w:tr w:rsidR="00C95435" w:rsidRPr="00AC45F7" w14:paraId="1A72E0EC" w14:textId="77777777" w:rsidTr="00C95435">
        <w:trPr>
          <w:trHeight w:val="310"/>
          <w:jc w:val="center"/>
        </w:trPr>
        <w:tc>
          <w:tcPr>
            <w:tcW w:w="3398" w:type="dxa"/>
            <w:vMerge w:val="restart"/>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0EE2343B" w14:textId="77777777" w:rsidR="00C95435" w:rsidRPr="00AC45F7" w:rsidRDefault="00C95435" w:rsidP="00D22167">
            <w:pPr>
              <w:pStyle w:val="Estilodetabla2B"/>
              <w:rPr>
                <w:sz w:val="22"/>
                <w:szCs w:val="22"/>
              </w:rPr>
            </w:pPr>
            <w:proofErr w:type="spellStart"/>
            <w:r w:rsidRPr="00AC45F7">
              <w:rPr>
                <w:rStyle w:val="Ninguno"/>
                <w:rFonts w:ascii="Times New Roman" w:hAnsi="Times New Roman"/>
                <w:sz w:val="22"/>
                <w:szCs w:val="22"/>
              </w:rPr>
              <w:t>Univariate</w:t>
            </w:r>
            <w:proofErr w:type="spellEnd"/>
            <w:r w:rsidRPr="00AC45F7">
              <w:rPr>
                <w:rStyle w:val="Ninguno"/>
                <w:rFonts w:ascii="Times New Roman" w:hAnsi="Times New Roman"/>
                <w:sz w:val="22"/>
                <w:szCs w:val="22"/>
              </w:rPr>
              <w:t xml:space="preserve"> analysis</w:t>
            </w:r>
          </w:p>
        </w:tc>
        <w:tc>
          <w:tcPr>
            <w:tcW w:w="2992" w:type="dxa"/>
            <w:gridSpan w:val="2"/>
            <w:tcBorders>
              <w:top w:val="nil"/>
              <w:left w:val="nil"/>
              <w:bottom w:val="nil"/>
              <w:right w:val="nil"/>
            </w:tcBorders>
            <w:shd w:val="clear" w:color="auto" w:fill="auto"/>
            <w:tcMar>
              <w:top w:w="80" w:type="dxa"/>
              <w:left w:w="80" w:type="dxa"/>
              <w:bottom w:w="80" w:type="dxa"/>
              <w:right w:w="80" w:type="dxa"/>
            </w:tcMar>
          </w:tcPr>
          <w:p w14:paraId="16FA8624" w14:textId="77777777" w:rsidR="00C95435" w:rsidRPr="00AC45F7" w:rsidRDefault="00C95435" w:rsidP="00D22167">
            <w:pPr>
              <w:rPr>
                <w:sz w:val="22"/>
                <w:szCs w:val="22"/>
              </w:rPr>
            </w:pPr>
          </w:p>
        </w:tc>
        <w:tc>
          <w:tcPr>
            <w:tcW w:w="2939" w:type="dxa"/>
            <w:gridSpan w:val="3"/>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23F8CA3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lang w:val="nl-NL"/>
              </w:rPr>
              <w:t>Peak MNI coordinates</w:t>
            </w:r>
          </w:p>
        </w:tc>
      </w:tr>
      <w:tr w:rsidR="00C95435" w:rsidRPr="00AC45F7" w14:paraId="582D6FD2" w14:textId="77777777" w:rsidTr="00C95435">
        <w:trPr>
          <w:trHeight w:val="380"/>
          <w:jc w:val="center"/>
        </w:trPr>
        <w:tc>
          <w:tcPr>
            <w:tcW w:w="3398" w:type="dxa"/>
            <w:vMerge/>
            <w:tcBorders>
              <w:top w:val="nil"/>
              <w:left w:val="nil"/>
              <w:bottom w:val="single" w:sz="8" w:space="0" w:color="515151"/>
              <w:right w:val="nil"/>
            </w:tcBorders>
            <w:shd w:val="clear" w:color="auto" w:fill="FEFEFE"/>
          </w:tcPr>
          <w:p w14:paraId="442B8D02" w14:textId="77777777" w:rsidR="00C95435" w:rsidRPr="00AC45F7" w:rsidRDefault="00C95435" w:rsidP="00D22167">
            <w:pPr>
              <w:rPr>
                <w:sz w:val="22"/>
                <w:szCs w:val="22"/>
              </w:rPr>
            </w:pPr>
          </w:p>
        </w:tc>
        <w:tc>
          <w:tcPr>
            <w:tcW w:w="1495" w:type="dxa"/>
            <w:tcBorders>
              <w:top w:val="nil"/>
              <w:left w:val="nil"/>
              <w:bottom w:val="single" w:sz="8" w:space="0" w:color="515151"/>
              <w:right w:val="nil"/>
            </w:tcBorders>
            <w:shd w:val="clear" w:color="auto" w:fill="FEFEFE"/>
            <w:tcMar>
              <w:top w:w="80" w:type="dxa"/>
              <w:left w:w="80" w:type="dxa"/>
              <w:bottom w:w="80" w:type="dxa"/>
              <w:right w:w="80" w:type="dxa"/>
            </w:tcMar>
            <w:vAlign w:val="bottom"/>
          </w:tcPr>
          <w:p w14:paraId="55CD664F" w14:textId="77777777" w:rsidR="00C95435" w:rsidRPr="00AC45F7" w:rsidRDefault="00C95435" w:rsidP="00D22167">
            <w:pPr>
              <w:pStyle w:val="Estilodetabla2B"/>
              <w:jc w:val="center"/>
              <w:rPr>
                <w:sz w:val="22"/>
                <w:szCs w:val="22"/>
              </w:rPr>
            </w:pPr>
            <w:r w:rsidRPr="00AC45F7">
              <w:rPr>
                <w:rStyle w:val="Ninguno"/>
                <w:rFonts w:ascii="Times New Roman" w:hAnsi="Times New Roman"/>
                <w:sz w:val="22"/>
                <w:szCs w:val="22"/>
              </w:rPr>
              <w:t>extent</w:t>
            </w:r>
          </w:p>
        </w:tc>
        <w:tc>
          <w:tcPr>
            <w:tcW w:w="1497" w:type="dxa"/>
            <w:tcBorders>
              <w:top w:val="nil"/>
              <w:left w:val="nil"/>
              <w:bottom w:val="single" w:sz="8" w:space="0" w:color="515151"/>
              <w:right w:val="nil"/>
            </w:tcBorders>
            <w:shd w:val="clear" w:color="auto" w:fill="FEFEFE"/>
            <w:tcMar>
              <w:top w:w="80" w:type="dxa"/>
              <w:left w:w="80" w:type="dxa"/>
              <w:bottom w:w="80" w:type="dxa"/>
              <w:right w:w="80" w:type="dxa"/>
            </w:tcMar>
            <w:vAlign w:val="bottom"/>
          </w:tcPr>
          <w:p w14:paraId="43DAC3B5" w14:textId="77777777" w:rsidR="00C95435" w:rsidRPr="00AC45F7" w:rsidRDefault="00C95435" w:rsidP="00D22167">
            <w:pPr>
              <w:pStyle w:val="Estilodetabla2B"/>
              <w:jc w:val="center"/>
              <w:rPr>
                <w:sz w:val="22"/>
                <w:szCs w:val="22"/>
              </w:rPr>
            </w:pPr>
            <w:r w:rsidRPr="00AC45F7">
              <w:rPr>
                <w:rStyle w:val="Ninguno"/>
                <w:rFonts w:ascii="Times New Roman" w:hAnsi="Times New Roman"/>
                <w:sz w:val="22"/>
                <w:szCs w:val="22"/>
              </w:rPr>
              <w:t>t-value</w:t>
            </w:r>
          </w:p>
        </w:tc>
        <w:tc>
          <w:tcPr>
            <w:tcW w:w="1050"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3A92DCE2" w14:textId="77777777" w:rsidR="00C95435" w:rsidRPr="00AC45F7" w:rsidRDefault="00C95435" w:rsidP="00D22167">
            <w:pPr>
              <w:pStyle w:val="Estilodetabla2B"/>
              <w:jc w:val="center"/>
              <w:rPr>
                <w:sz w:val="22"/>
                <w:szCs w:val="22"/>
              </w:rPr>
            </w:pPr>
            <w:r w:rsidRPr="00AC45F7">
              <w:rPr>
                <w:rStyle w:val="Ninguno"/>
                <w:rFonts w:ascii="Times New Roman" w:hAnsi="Times New Roman"/>
                <w:sz w:val="22"/>
                <w:szCs w:val="22"/>
              </w:rPr>
              <w:t>x</w:t>
            </w:r>
          </w:p>
        </w:tc>
        <w:tc>
          <w:tcPr>
            <w:tcW w:w="908"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2F3093AF" w14:textId="77777777" w:rsidR="00C95435" w:rsidRPr="00AC45F7" w:rsidRDefault="00C95435" w:rsidP="00D22167">
            <w:pPr>
              <w:pStyle w:val="Estilodetabla2B"/>
              <w:jc w:val="center"/>
              <w:rPr>
                <w:sz w:val="22"/>
                <w:szCs w:val="22"/>
              </w:rPr>
            </w:pPr>
            <w:r w:rsidRPr="00AC45F7">
              <w:rPr>
                <w:rStyle w:val="Ninguno"/>
                <w:rFonts w:ascii="Times New Roman" w:hAnsi="Times New Roman"/>
                <w:sz w:val="22"/>
                <w:szCs w:val="22"/>
              </w:rPr>
              <w:t>y</w:t>
            </w:r>
          </w:p>
        </w:tc>
        <w:tc>
          <w:tcPr>
            <w:tcW w:w="98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759E6249" w14:textId="77777777" w:rsidR="00C95435" w:rsidRPr="00AC45F7" w:rsidRDefault="00C95435" w:rsidP="00D22167">
            <w:pPr>
              <w:pStyle w:val="Estilodetabla2B"/>
              <w:jc w:val="center"/>
              <w:rPr>
                <w:sz w:val="22"/>
                <w:szCs w:val="22"/>
              </w:rPr>
            </w:pPr>
            <w:r w:rsidRPr="00AC45F7">
              <w:rPr>
                <w:rStyle w:val="Ninguno"/>
                <w:rFonts w:ascii="Times New Roman" w:hAnsi="Times New Roman"/>
                <w:sz w:val="22"/>
                <w:szCs w:val="22"/>
              </w:rPr>
              <w:t>z</w:t>
            </w:r>
          </w:p>
        </w:tc>
      </w:tr>
      <w:tr w:rsidR="00C95435" w:rsidRPr="00AC45F7" w14:paraId="29498E62" w14:textId="77777777" w:rsidTr="00C95435">
        <w:trPr>
          <w:trHeight w:val="330"/>
          <w:jc w:val="center"/>
        </w:trPr>
        <w:tc>
          <w:tcPr>
            <w:tcW w:w="9329" w:type="dxa"/>
            <w:gridSpan w:val="6"/>
            <w:tcBorders>
              <w:top w:val="single" w:sz="8" w:space="0" w:color="515151"/>
              <w:left w:val="nil"/>
              <w:bottom w:val="nil"/>
              <w:right w:val="nil"/>
            </w:tcBorders>
            <w:shd w:val="clear" w:color="auto" w:fill="FEFEFE"/>
            <w:tcMar>
              <w:top w:w="80" w:type="dxa"/>
              <w:left w:w="80" w:type="dxa"/>
              <w:bottom w:w="80" w:type="dxa"/>
              <w:right w:w="80" w:type="dxa"/>
            </w:tcMar>
          </w:tcPr>
          <w:p w14:paraId="6227BB4E" w14:textId="77777777" w:rsidR="00C95435" w:rsidRPr="00AC45F7" w:rsidRDefault="00C95435" w:rsidP="00D22167">
            <w:pPr>
              <w:pStyle w:val="Estilodetabla2B"/>
              <w:rPr>
                <w:sz w:val="22"/>
                <w:szCs w:val="22"/>
                <w:lang w:val="en-US"/>
              </w:rPr>
            </w:pPr>
            <w:r w:rsidRPr="00AC45F7">
              <w:rPr>
                <w:rStyle w:val="Ninguno"/>
                <w:rFonts w:ascii="Times New Roman" w:hAnsi="Times New Roman"/>
                <w:sz w:val="22"/>
                <w:szCs w:val="22"/>
              </w:rPr>
              <w:t xml:space="preserve"> Sacred values &lt; non-Sacred values</w:t>
            </w:r>
          </w:p>
        </w:tc>
      </w:tr>
      <w:tr w:rsidR="00C95435" w:rsidRPr="00AC45F7" w14:paraId="2F302A56"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05E8006D"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it-IT"/>
              </w:rPr>
              <w:t>L dorsolateral prefrontal cortex</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3064F944"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7416</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2CBB6AD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7,72</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2CFF6CD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-30</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5E00263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46C5D95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44</w:t>
            </w:r>
          </w:p>
        </w:tc>
      </w:tr>
      <w:tr w:rsidR="00C95435" w:rsidRPr="00AC45F7" w14:paraId="091EA1C5" w14:textId="77777777" w:rsidTr="00C95435">
        <w:trPr>
          <w:trHeight w:val="6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65D4FA82"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L inferior frontal gyrus (p. Triangularis)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369B4231"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7416</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7D471A0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6,46</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2BBE82A5"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-52</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46A6B06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18</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03CA760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36</w:t>
            </w:r>
          </w:p>
        </w:tc>
      </w:tr>
      <w:tr w:rsidR="00C95435" w:rsidRPr="00AC45F7" w14:paraId="0B674C58"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center"/>
          </w:tcPr>
          <w:p w14:paraId="7730B105"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it-IT"/>
              </w:rPr>
              <w:t>R dorsolateral prefrontal cortex</w:t>
            </w:r>
          </w:p>
        </w:tc>
        <w:tc>
          <w:tcPr>
            <w:tcW w:w="1495" w:type="dxa"/>
            <w:tcBorders>
              <w:top w:val="nil"/>
              <w:left w:val="nil"/>
              <w:bottom w:val="nil"/>
              <w:right w:val="nil"/>
            </w:tcBorders>
            <w:shd w:val="clear" w:color="auto" w:fill="FEFEFE"/>
            <w:tcMar>
              <w:top w:w="80" w:type="dxa"/>
              <w:left w:w="80" w:type="dxa"/>
              <w:bottom w:w="80" w:type="dxa"/>
              <w:right w:w="80" w:type="dxa"/>
            </w:tcMar>
            <w:vAlign w:val="center"/>
          </w:tcPr>
          <w:p w14:paraId="2203FE5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2685</w:t>
            </w:r>
          </w:p>
        </w:tc>
        <w:tc>
          <w:tcPr>
            <w:tcW w:w="1497" w:type="dxa"/>
            <w:tcBorders>
              <w:top w:val="nil"/>
              <w:left w:val="nil"/>
              <w:bottom w:val="nil"/>
              <w:right w:val="nil"/>
            </w:tcBorders>
            <w:shd w:val="clear" w:color="auto" w:fill="FEFEFE"/>
            <w:tcMar>
              <w:top w:w="80" w:type="dxa"/>
              <w:left w:w="80" w:type="dxa"/>
              <w:bottom w:w="80" w:type="dxa"/>
              <w:right w:w="80" w:type="dxa"/>
            </w:tcMar>
            <w:vAlign w:val="center"/>
          </w:tcPr>
          <w:p w14:paraId="0E40E3E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5,16</w:t>
            </w:r>
          </w:p>
        </w:tc>
        <w:tc>
          <w:tcPr>
            <w:tcW w:w="1050" w:type="dxa"/>
            <w:tcBorders>
              <w:top w:val="nil"/>
              <w:left w:val="nil"/>
              <w:bottom w:val="nil"/>
              <w:right w:val="nil"/>
            </w:tcBorders>
            <w:shd w:val="clear" w:color="auto" w:fill="FEFEFE"/>
            <w:tcMar>
              <w:top w:w="80" w:type="dxa"/>
              <w:left w:w="80" w:type="dxa"/>
              <w:bottom w:w="80" w:type="dxa"/>
              <w:right w:w="80" w:type="dxa"/>
            </w:tcMar>
            <w:vAlign w:val="center"/>
          </w:tcPr>
          <w:p w14:paraId="6A74441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36</w:t>
            </w:r>
          </w:p>
        </w:tc>
        <w:tc>
          <w:tcPr>
            <w:tcW w:w="908" w:type="dxa"/>
            <w:tcBorders>
              <w:top w:val="nil"/>
              <w:left w:val="nil"/>
              <w:bottom w:val="nil"/>
              <w:right w:val="nil"/>
            </w:tcBorders>
            <w:shd w:val="clear" w:color="auto" w:fill="FEFEFE"/>
            <w:tcMar>
              <w:top w:w="80" w:type="dxa"/>
              <w:left w:w="80" w:type="dxa"/>
              <w:bottom w:w="80" w:type="dxa"/>
              <w:right w:w="80" w:type="dxa"/>
            </w:tcMar>
            <w:vAlign w:val="center"/>
          </w:tcPr>
          <w:p w14:paraId="096566D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32</w:t>
            </w:r>
          </w:p>
        </w:tc>
        <w:tc>
          <w:tcPr>
            <w:tcW w:w="981" w:type="dxa"/>
            <w:tcBorders>
              <w:top w:val="nil"/>
              <w:left w:val="nil"/>
              <w:bottom w:val="nil"/>
              <w:right w:val="nil"/>
            </w:tcBorders>
            <w:shd w:val="clear" w:color="auto" w:fill="FEFEFE"/>
            <w:tcMar>
              <w:top w:w="80" w:type="dxa"/>
              <w:left w:w="80" w:type="dxa"/>
              <w:bottom w:w="80" w:type="dxa"/>
              <w:right w:w="80" w:type="dxa"/>
            </w:tcMar>
            <w:vAlign w:val="center"/>
          </w:tcPr>
          <w:p w14:paraId="12275EA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48</w:t>
            </w:r>
          </w:p>
        </w:tc>
      </w:tr>
      <w:tr w:rsidR="00C95435" w:rsidRPr="00AC45F7" w14:paraId="6FE9D8B2" w14:textId="77777777" w:rsidTr="00C95435">
        <w:trPr>
          <w:trHeight w:val="6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center"/>
          </w:tcPr>
          <w:p w14:paraId="14E8825F"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 xml:space="preserve">R inferior frontal gyrus (p. </w:t>
            </w:r>
            <w:proofErr w:type="spellStart"/>
            <w:r w:rsidRPr="00AC45F7">
              <w:rPr>
                <w:rStyle w:val="Ninguno"/>
                <w:rFonts w:ascii="Times New Roman" w:hAnsi="Times New Roman"/>
                <w:sz w:val="22"/>
                <w:szCs w:val="22"/>
              </w:rPr>
              <w:t>Opercularis</w:t>
            </w:r>
            <w:proofErr w:type="spellEnd"/>
            <w:r w:rsidRPr="00AC45F7">
              <w:rPr>
                <w:rStyle w:val="Ninguno"/>
                <w:rFonts w:ascii="Times New Roman" w:hAnsi="Times New Roman"/>
                <w:sz w:val="22"/>
                <w:szCs w:val="22"/>
              </w:rPr>
              <w:t>)</w:t>
            </w:r>
          </w:p>
        </w:tc>
        <w:tc>
          <w:tcPr>
            <w:tcW w:w="1495" w:type="dxa"/>
            <w:tcBorders>
              <w:top w:val="nil"/>
              <w:left w:val="nil"/>
              <w:bottom w:val="nil"/>
              <w:right w:val="nil"/>
            </w:tcBorders>
            <w:shd w:val="clear" w:color="auto" w:fill="FEFEFE"/>
            <w:tcMar>
              <w:top w:w="80" w:type="dxa"/>
              <w:left w:w="80" w:type="dxa"/>
              <w:bottom w:w="80" w:type="dxa"/>
              <w:right w:w="80" w:type="dxa"/>
            </w:tcMar>
            <w:vAlign w:val="center"/>
          </w:tcPr>
          <w:p w14:paraId="36DE250B"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2685</w:t>
            </w:r>
          </w:p>
        </w:tc>
        <w:tc>
          <w:tcPr>
            <w:tcW w:w="1497" w:type="dxa"/>
            <w:tcBorders>
              <w:top w:val="nil"/>
              <w:left w:val="nil"/>
              <w:bottom w:val="nil"/>
              <w:right w:val="nil"/>
            </w:tcBorders>
            <w:shd w:val="clear" w:color="auto" w:fill="FEFEFE"/>
            <w:tcMar>
              <w:top w:w="80" w:type="dxa"/>
              <w:left w:w="80" w:type="dxa"/>
              <w:bottom w:w="80" w:type="dxa"/>
              <w:right w:w="80" w:type="dxa"/>
            </w:tcMar>
            <w:vAlign w:val="center"/>
          </w:tcPr>
          <w:p w14:paraId="033FE91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4,67</w:t>
            </w:r>
          </w:p>
        </w:tc>
        <w:tc>
          <w:tcPr>
            <w:tcW w:w="1050" w:type="dxa"/>
            <w:tcBorders>
              <w:top w:val="nil"/>
              <w:left w:val="nil"/>
              <w:bottom w:val="nil"/>
              <w:right w:val="nil"/>
            </w:tcBorders>
            <w:shd w:val="clear" w:color="auto" w:fill="FEFEFE"/>
            <w:tcMar>
              <w:top w:w="80" w:type="dxa"/>
              <w:left w:w="80" w:type="dxa"/>
              <w:bottom w:w="80" w:type="dxa"/>
              <w:right w:w="80" w:type="dxa"/>
            </w:tcMar>
            <w:vAlign w:val="center"/>
          </w:tcPr>
          <w:p w14:paraId="45DF00BC"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58</w:t>
            </w:r>
          </w:p>
        </w:tc>
        <w:tc>
          <w:tcPr>
            <w:tcW w:w="908" w:type="dxa"/>
            <w:tcBorders>
              <w:top w:val="nil"/>
              <w:left w:val="nil"/>
              <w:bottom w:val="nil"/>
              <w:right w:val="nil"/>
            </w:tcBorders>
            <w:shd w:val="clear" w:color="auto" w:fill="FEFEFE"/>
            <w:tcMar>
              <w:top w:w="80" w:type="dxa"/>
              <w:left w:w="80" w:type="dxa"/>
              <w:bottom w:w="80" w:type="dxa"/>
              <w:right w:w="80" w:type="dxa"/>
            </w:tcMar>
            <w:vAlign w:val="center"/>
          </w:tcPr>
          <w:p w14:paraId="172C082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14</w:t>
            </w:r>
          </w:p>
        </w:tc>
        <w:tc>
          <w:tcPr>
            <w:tcW w:w="981" w:type="dxa"/>
            <w:tcBorders>
              <w:top w:val="nil"/>
              <w:left w:val="nil"/>
              <w:bottom w:val="nil"/>
              <w:right w:val="nil"/>
            </w:tcBorders>
            <w:shd w:val="clear" w:color="auto" w:fill="FEFEFE"/>
            <w:tcMar>
              <w:top w:w="80" w:type="dxa"/>
              <w:left w:w="80" w:type="dxa"/>
              <w:bottom w:w="80" w:type="dxa"/>
              <w:right w:w="80" w:type="dxa"/>
            </w:tcMar>
            <w:vAlign w:val="center"/>
          </w:tcPr>
          <w:p w14:paraId="0F41F1E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10</w:t>
            </w:r>
          </w:p>
        </w:tc>
      </w:tr>
      <w:tr w:rsidR="00C95435" w:rsidRPr="00AC45F7" w14:paraId="62097DA9"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792B2430"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pt-PT"/>
              </w:rPr>
              <w:t>L superior parietal lobule</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07184BA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2682</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4A1A6BFB"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6,76</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72AD45C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7C5A31E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-70</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2B39C36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60</w:t>
            </w:r>
          </w:p>
        </w:tc>
      </w:tr>
      <w:tr w:rsidR="00C95435" w:rsidRPr="00AC45F7" w14:paraId="74D965AF"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2126AE4A"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pt-PT"/>
              </w:rPr>
              <w:t>L inferior parietal lobule</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63F903F4"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2682</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631994E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5,25</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67719BDC"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-40</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0C75272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056AFF8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60</w:t>
            </w:r>
          </w:p>
        </w:tc>
      </w:tr>
      <w:tr w:rsidR="00C95435" w:rsidRPr="00AC45F7" w14:paraId="64C54334"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531ED8A5"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L middle occipital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616A055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2682</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3B5B947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5,05</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435AE24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-34</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10A8C51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-68</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359D0B3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38</w:t>
            </w:r>
          </w:p>
        </w:tc>
      </w:tr>
      <w:tr w:rsidR="00C95435" w:rsidRPr="00AC45F7" w14:paraId="31CD8A18"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7EB0217D"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L fusiform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4601C56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4106</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4CFFBABE"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6,06</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09ABE431"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-40</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225DE52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072BAE6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w:t>
            </w:r>
          </w:p>
        </w:tc>
      </w:tr>
      <w:tr w:rsidR="00C95435" w:rsidRPr="00AC45F7" w14:paraId="6A123950"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35377FCE"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 xml:space="preserve">R </w:t>
            </w:r>
            <w:proofErr w:type="spellStart"/>
            <w:r w:rsidRPr="00AC45F7">
              <w:rPr>
                <w:rStyle w:val="Ninguno"/>
                <w:rFonts w:ascii="Times New Roman" w:hAnsi="Times New Roman"/>
                <w:sz w:val="22"/>
                <w:szCs w:val="22"/>
              </w:rPr>
              <w:t>cerebelum</w:t>
            </w:r>
            <w:proofErr w:type="spellEnd"/>
            <w:r w:rsidRPr="00AC45F7">
              <w:rPr>
                <w:rStyle w:val="Ninguno"/>
                <w:rFonts w:ascii="Times New Roman" w:hAnsi="Times New Roman"/>
                <w:sz w:val="22"/>
                <w:szCs w:val="22"/>
              </w:rPr>
              <w:t xml:space="preserve"> (Crus 1)</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2D2EC77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4106</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76A6306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5,71</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609D123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36</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04D1175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6477FC2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-24</w:t>
            </w:r>
          </w:p>
        </w:tc>
      </w:tr>
      <w:tr w:rsidR="00C95435" w:rsidRPr="00AC45F7" w14:paraId="247AD1E2"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582DB2A3"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 xml:space="preserve">L </w:t>
            </w:r>
            <w:proofErr w:type="spellStart"/>
            <w:r w:rsidRPr="00AC45F7">
              <w:rPr>
                <w:rStyle w:val="Ninguno"/>
                <w:rFonts w:ascii="Times New Roman" w:hAnsi="Times New Roman"/>
                <w:sz w:val="22"/>
                <w:szCs w:val="22"/>
              </w:rPr>
              <w:t>cerebelum</w:t>
            </w:r>
            <w:proofErr w:type="spellEnd"/>
            <w:r w:rsidRPr="00AC45F7">
              <w:rPr>
                <w:rStyle w:val="Ninguno"/>
                <w:rFonts w:ascii="Times New Roman" w:hAnsi="Times New Roman"/>
                <w:sz w:val="22"/>
                <w:szCs w:val="22"/>
              </w:rPr>
              <w:t xml:space="preserve"> (Crus 1)</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6C2B0BB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4106</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4A6DC9B8"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5,42</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70E0681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-16</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6C0628CC"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-80</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4358106C"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-22</w:t>
            </w:r>
          </w:p>
        </w:tc>
      </w:tr>
      <w:tr w:rsidR="00C95435" w:rsidRPr="00AC45F7" w14:paraId="2FA00059"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center"/>
          </w:tcPr>
          <w:p w14:paraId="16D28BFE"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R angular gyrus</w:t>
            </w:r>
          </w:p>
        </w:tc>
        <w:tc>
          <w:tcPr>
            <w:tcW w:w="1495" w:type="dxa"/>
            <w:tcBorders>
              <w:top w:val="nil"/>
              <w:left w:val="nil"/>
              <w:bottom w:val="nil"/>
              <w:right w:val="nil"/>
            </w:tcBorders>
            <w:shd w:val="clear" w:color="auto" w:fill="FEFEFE"/>
            <w:tcMar>
              <w:top w:w="80" w:type="dxa"/>
              <w:left w:w="80" w:type="dxa"/>
              <w:bottom w:w="80" w:type="dxa"/>
              <w:right w:w="80" w:type="dxa"/>
            </w:tcMar>
            <w:vAlign w:val="center"/>
          </w:tcPr>
          <w:p w14:paraId="26514E4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2691</w:t>
            </w:r>
          </w:p>
        </w:tc>
        <w:tc>
          <w:tcPr>
            <w:tcW w:w="1497" w:type="dxa"/>
            <w:tcBorders>
              <w:top w:val="nil"/>
              <w:left w:val="nil"/>
              <w:bottom w:val="nil"/>
              <w:right w:val="nil"/>
            </w:tcBorders>
            <w:shd w:val="clear" w:color="auto" w:fill="FEFEFE"/>
            <w:tcMar>
              <w:top w:w="80" w:type="dxa"/>
              <w:left w:w="80" w:type="dxa"/>
              <w:bottom w:w="80" w:type="dxa"/>
              <w:right w:w="80" w:type="dxa"/>
            </w:tcMar>
            <w:vAlign w:val="center"/>
          </w:tcPr>
          <w:p w14:paraId="18353D8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5,61</w:t>
            </w:r>
          </w:p>
        </w:tc>
        <w:tc>
          <w:tcPr>
            <w:tcW w:w="1050" w:type="dxa"/>
            <w:tcBorders>
              <w:top w:val="nil"/>
              <w:left w:val="nil"/>
              <w:bottom w:val="nil"/>
              <w:right w:val="nil"/>
            </w:tcBorders>
            <w:shd w:val="clear" w:color="auto" w:fill="FEFEFE"/>
            <w:tcMar>
              <w:top w:w="80" w:type="dxa"/>
              <w:left w:w="80" w:type="dxa"/>
              <w:bottom w:w="80" w:type="dxa"/>
              <w:right w:w="80" w:type="dxa"/>
            </w:tcMar>
            <w:vAlign w:val="center"/>
          </w:tcPr>
          <w:p w14:paraId="4D8568C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38</w:t>
            </w:r>
          </w:p>
        </w:tc>
        <w:tc>
          <w:tcPr>
            <w:tcW w:w="908" w:type="dxa"/>
            <w:tcBorders>
              <w:top w:val="nil"/>
              <w:left w:val="nil"/>
              <w:bottom w:val="nil"/>
              <w:right w:val="nil"/>
            </w:tcBorders>
            <w:shd w:val="clear" w:color="auto" w:fill="FEFEFE"/>
            <w:tcMar>
              <w:top w:w="80" w:type="dxa"/>
              <w:left w:w="80" w:type="dxa"/>
              <w:bottom w:w="80" w:type="dxa"/>
              <w:right w:w="80" w:type="dxa"/>
            </w:tcMar>
            <w:vAlign w:val="center"/>
          </w:tcPr>
          <w:p w14:paraId="1211C894"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-74</w:t>
            </w:r>
          </w:p>
        </w:tc>
        <w:tc>
          <w:tcPr>
            <w:tcW w:w="981" w:type="dxa"/>
            <w:tcBorders>
              <w:top w:val="nil"/>
              <w:left w:val="nil"/>
              <w:bottom w:val="nil"/>
              <w:right w:val="nil"/>
            </w:tcBorders>
            <w:shd w:val="clear" w:color="auto" w:fill="FEFEFE"/>
            <w:tcMar>
              <w:top w:w="80" w:type="dxa"/>
              <w:left w:w="80" w:type="dxa"/>
              <w:bottom w:w="80" w:type="dxa"/>
              <w:right w:w="80" w:type="dxa"/>
            </w:tcMar>
            <w:vAlign w:val="center"/>
          </w:tcPr>
          <w:p w14:paraId="4F489C4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48</w:t>
            </w:r>
          </w:p>
        </w:tc>
      </w:tr>
      <w:tr w:rsidR="00C95435" w:rsidRPr="00AC45F7" w14:paraId="632F6510"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center"/>
          </w:tcPr>
          <w:p w14:paraId="283A24C9"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pt-PT"/>
              </w:rPr>
              <w:t>R inferior parietal lobule</w:t>
            </w:r>
          </w:p>
        </w:tc>
        <w:tc>
          <w:tcPr>
            <w:tcW w:w="1495" w:type="dxa"/>
            <w:tcBorders>
              <w:top w:val="nil"/>
              <w:left w:val="nil"/>
              <w:bottom w:val="nil"/>
              <w:right w:val="nil"/>
            </w:tcBorders>
            <w:shd w:val="clear" w:color="auto" w:fill="FEFEFE"/>
            <w:tcMar>
              <w:top w:w="80" w:type="dxa"/>
              <w:left w:w="80" w:type="dxa"/>
              <w:bottom w:w="80" w:type="dxa"/>
              <w:right w:w="80" w:type="dxa"/>
            </w:tcMar>
            <w:vAlign w:val="center"/>
          </w:tcPr>
          <w:p w14:paraId="59A1ED5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2691</w:t>
            </w:r>
          </w:p>
        </w:tc>
        <w:tc>
          <w:tcPr>
            <w:tcW w:w="1497" w:type="dxa"/>
            <w:tcBorders>
              <w:top w:val="nil"/>
              <w:left w:val="nil"/>
              <w:bottom w:val="nil"/>
              <w:right w:val="nil"/>
            </w:tcBorders>
            <w:shd w:val="clear" w:color="auto" w:fill="FEFEFE"/>
            <w:tcMar>
              <w:top w:w="80" w:type="dxa"/>
              <w:left w:w="80" w:type="dxa"/>
              <w:bottom w:w="80" w:type="dxa"/>
              <w:right w:w="80" w:type="dxa"/>
            </w:tcMar>
            <w:vAlign w:val="center"/>
          </w:tcPr>
          <w:p w14:paraId="3419FC0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5,33</w:t>
            </w:r>
          </w:p>
        </w:tc>
        <w:tc>
          <w:tcPr>
            <w:tcW w:w="1050" w:type="dxa"/>
            <w:tcBorders>
              <w:top w:val="nil"/>
              <w:left w:val="nil"/>
              <w:bottom w:val="nil"/>
              <w:right w:val="nil"/>
            </w:tcBorders>
            <w:shd w:val="clear" w:color="auto" w:fill="FEFEFE"/>
            <w:tcMar>
              <w:top w:w="80" w:type="dxa"/>
              <w:left w:w="80" w:type="dxa"/>
              <w:bottom w:w="80" w:type="dxa"/>
              <w:right w:w="80" w:type="dxa"/>
            </w:tcMar>
            <w:vAlign w:val="center"/>
          </w:tcPr>
          <w:p w14:paraId="63E6EDA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44</w:t>
            </w:r>
          </w:p>
        </w:tc>
        <w:tc>
          <w:tcPr>
            <w:tcW w:w="908" w:type="dxa"/>
            <w:tcBorders>
              <w:top w:val="nil"/>
              <w:left w:val="nil"/>
              <w:bottom w:val="nil"/>
              <w:right w:val="nil"/>
            </w:tcBorders>
            <w:shd w:val="clear" w:color="auto" w:fill="FEFEFE"/>
            <w:tcMar>
              <w:top w:w="80" w:type="dxa"/>
              <w:left w:w="80" w:type="dxa"/>
              <w:bottom w:w="80" w:type="dxa"/>
              <w:right w:w="80" w:type="dxa"/>
            </w:tcMar>
            <w:vAlign w:val="center"/>
          </w:tcPr>
          <w:p w14:paraId="2D37768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-44</w:t>
            </w:r>
          </w:p>
        </w:tc>
        <w:tc>
          <w:tcPr>
            <w:tcW w:w="981" w:type="dxa"/>
            <w:tcBorders>
              <w:top w:val="nil"/>
              <w:left w:val="nil"/>
              <w:bottom w:val="nil"/>
              <w:right w:val="nil"/>
            </w:tcBorders>
            <w:shd w:val="clear" w:color="auto" w:fill="FEFEFE"/>
            <w:tcMar>
              <w:top w:w="80" w:type="dxa"/>
              <w:left w:w="80" w:type="dxa"/>
              <w:bottom w:w="80" w:type="dxa"/>
              <w:right w:w="80" w:type="dxa"/>
            </w:tcMar>
            <w:vAlign w:val="center"/>
          </w:tcPr>
          <w:p w14:paraId="43CB23F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60</w:t>
            </w:r>
          </w:p>
        </w:tc>
      </w:tr>
      <w:tr w:rsidR="00C95435" w:rsidRPr="00AC45F7" w14:paraId="7876CA8A"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center"/>
          </w:tcPr>
          <w:p w14:paraId="2C4508B4"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pt-PT"/>
              </w:rPr>
              <w:t>R superior parietal lobule</w:t>
            </w:r>
          </w:p>
        </w:tc>
        <w:tc>
          <w:tcPr>
            <w:tcW w:w="1495" w:type="dxa"/>
            <w:tcBorders>
              <w:top w:val="nil"/>
              <w:left w:val="nil"/>
              <w:bottom w:val="nil"/>
              <w:right w:val="nil"/>
            </w:tcBorders>
            <w:shd w:val="clear" w:color="auto" w:fill="FEFEFE"/>
            <w:tcMar>
              <w:top w:w="80" w:type="dxa"/>
              <w:left w:w="80" w:type="dxa"/>
              <w:bottom w:w="80" w:type="dxa"/>
              <w:right w:w="80" w:type="dxa"/>
            </w:tcMar>
            <w:vAlign w:val="center"/>
          </w:tcPr>
          <w:p w14:paraId="6F6BBED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2691</w:t>
            </w:r>
          </w:p>
        </w:tc>
        <w:tc>
          <w:tcPr>
            <w:tcW w:w="1497" w:type="dxa"/>
            <w:tcBorders>
              <w:top w:val="nil"/>
              <w:left w:val="nil"/>
              <w:bottom w:val="nil"/>
              <w:right w:val="nil"/>
            </w:tcBorders>
            <w:shd w:val="clear" w:color="auto" w:fill="FEFEFE"/>
            <w:tcMar>
              <w:top w:w="80" w:type="dxa"/>
              <w:left w:w="80" w:type="dxa"/>
              <w:bottom w:w="80" w:type="dxa"/>
              <w:right w:w="80" w:type="dxa"/>
            </w:tcMar>
            <w:vAlign w:val="center"/>
          </w:tcPr>
          <w:p w14:paraId="138491E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5,21</w:t>
            </w:r>
          </w:p>
        </w:tc>
        <w:tc>
          <w:tcPr>
            <w:tcW w:w="1050" w:type="dxa"/>
            <w:tcBorders>
              <w:top w:val="nil"/>
              <w:left w:val="nil"/>
              <w:bottom w:val="nil"/>
              <w:right w:val="nil"/>
            </w:tcBorders>
            <w:shd w:val="clear" w:color="auto" w:fill="FEFEFE"/>
            <w:tcMar>
              <w:top w:w="80" w:type="dxa"/>
              <w:left w:w="80" w:type="dxa"/>
              <w:bottom w:w="80" w:type="dxa"/>
              <w:right w:w="80" w:type="dxa"/>
            </w:tcMar>
            <w:vAlign w:val="center"/>
          </w:tcPr>
          <w:p w14:paraId="5FDDF81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w:t>
            </w:r>
          </w:p>
        </w:tc>
        <w:tc>
          <w:tcPr>
            <w:tcW w:w="908" w:type="dxa"/>
            <w:tcBorders>
              <w:top w:val="nil"/>
              <w:left w:val="nil"/>
              <w:bottom w:val="nil"/>
              <w:right w:val="nil"/>
            </w:tcBorders>
            <w:shd w:val="clear" w:color="auto" w:fill="FEFEFE"/>
            <w:tcMar>
              <w:top w:w="80" w:type="dxa"/>
              <w:left w:w="80" w:type="dxa"/>
              <w:bottom w:w="80" w:type="dxa"/>
              <w:right w:w="80" w:type="dxa"/>
            </w:tcMar>
            <w:vAlign w:val="center"/>
          </w:tcPr>
          <w:p w14:paraId="6183C53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-58</w:t>
            </w:r>
          </w:p>
        </w:tc>
        <w:tc>
          <w:tcPr>
            <w:tcW w:w="981" w:type="dxa"/>
            <w:tcBorders>
              <w:top w:val="nil"/>
              <w:left w:val="nil"/>
              <w:bottom w:val="nil"/>
              <w:right w:val="nil"/>
            </w:tcBorders>
            <w:shd w:val="clear" w:color="auto" w:fill="FEFEFE"/>
            <w:tcMar>
              <w:top w:w="80" w:type="dxa"/>
              <w:left w:w="80" w:type="dxa"/>
              <w:bottom w:w="80" w:type="dxa"/>
              <w:right w:w="80" w:type="dxa"/>
            </w:tcMar>
            <w:vAlign w:val="center"/>
          </w:tcPr>
          <w:p w14:paraId="17321C5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54</w:t>
            </w:r>
          </w:p>
        </w:tc>
      </w:tr>
      <w:tr w:rsidR="00C95435" w:rsidRPr="00AC45F7" w14:paraId="0AEBB696"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center"/>
          </w:tcPr>
          <w:p w14:paraId="0044F72A"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fr-FR"/>
              </w:rPr>
              <w:t xml:space="preserve">R </w:t>
            </w:r>
            <w:proofErr w:type="spellStart"/>
            <w:r w:rsidRPr="00AC45F7">
              <w:rPr>
                <w:rStyle w:val="Ninguno"/>
                <w:rFonts w:ascii="Times New Roman" w:hAnsi="Times New Roman"/>
                <w:sz w:val="22"/>
                <w:szCs w:val="22"/>
                <w:lang w:val="fr-FR"/>
              </w:rPr>
              <w:t>caudate</w:t>
            </w:r>
            <w:proofErr w:type="spellEnd"/>
            <w:r w:rsidRPr="00AC45F7">
              <w:rPr>
                <w:rStyle w:val="Ninguno"/>
                <w:rFonts w:ascii="Times New Roman" w:hAnsi="Times New Roman"/>
                <w:sz w:val="22"/>
                <w:szCs w:val="22"/>
                <w:lang w:val="fr-FR"/>
              </w:rPr>
              <w:t xml:space="preserve"> nucleus</w:t>
            </w:r>
          </w:p>
        </w:tc>
        <w:tc>
          <w:tcPr>
            <w:tcW w:w="1495" w:type="dxa"/>
            <w:tcBorders>
              <w:top w:val="nil"/>
              <w:left w:val="nil"/>
              <w:bottom w:val="nil"/>
              <w:right w:val="nil"/>
            </w:tcBorders>
            <w:shd w:val="clear" w:color="auto" w:fill="FEFEFE"/>
            <w:tcMar>
              <w:top w:w="80" w:type="dxa"/>
              <w:left w:w="80" w:type="dxa"/>
              <w:bottom w:w="80" w:type="dxa"/>
              <w:right w:w="80" w:type="dxa"/>
            </w:tcMar>
            <w:vAlign w:val="center"/>
          </w:tcPr>
          <w:p w14:paraId="70CAB071"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397</w:t>
            </w:r>
          </w:p>
        </w:tc>
        <w:tc>
          <w:tcPr>
            <w:tcW w:w="1497" w:type="dxa"/>
            <w:tcBorders>
              <w:top w:val="nil"/>
              <w:left w:val="nil"/>
              <w:bottom w:val="nil"/>
              <w:right w:val="nil"/>
            </w:tcBorders>
            <w:shd w:val="clear" w:color="auto" w:fill="FEFEFE"/>
            <w:tcMar>
              <w:top w:w="80" w:type="dxa"/>
              <w:left w:w="80" w:type="dxa"/>
              <w:bottom w:w="80" w:type="dxa"/>
              <w:right w:w="80" w:type="dxa"/>
            </w:tcMar>
            <w:vAlign w:val="center"/>
          </w:tcPr>
          <w:p w14:paraId="2ADFC30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5,50</w:t>
            </w:r>
          </w:p>
        </w:tc>
        <w:tc>
          <w:tcPr>
            <w:tcW w:w="1050" w:type="dxa"/>
            <w:tcBorders>
              <w:top w:val="nil"/>
              <w:left w:val="nil"/>
              <w:bottom w:val="nil"/>
              <w:right w:val="nil"/>
            </w:tcBorders>
            <w:shd w:val="clear" w:color="auto" w:fill="FEFEFE"/>
            <w:tcMar>
              <w:top w:w="80" w:type="dxa"/>
              <w:left w:w="80" w:type="dxa"/>
              <w:bottom w:w="80" w:type="dxa"/>
              <w:right w:w="80" w:type="dxa"/>
            </w:tcMar>
            <w:vAlign w:val="center"/>
          </w:tcPr>
          <w:p w14:paraId="6548F16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14</w:t>
            </w:r>
          </w:p>
        </w:tc>
        <w:tc>
          <w:tcPr>
            <w:tcW w:w="908" w:type="dxa"/>
            <w:tcBorders>
              <w:top w:val="nil"/>
              <w:left w:val="nil"/>
              <w:bottom w:val="nil"/>
              <w:right w:val="nil"/>
            </w:tcBorders>
            <w:shd w:val="clear" w:color="auto" w:fill="FEFEFE"/>
            <w:tcMar>
              <w:top w:w="80" w:type="dxa"/>
              <w:left w:w="80" w:type="dxa"/>
              <w:bottom w:w="80" w:type="dxa"/>
              <w:right w:w="80" w:type="dxa"/>
            </w:tcMar>
            <w:vAlign w:val="center"/>
          </w:tcPr>
          <w:p w14:paraId="3A62CA4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w:t>
            </w:r>
          </w:p>
        </w:tc>
        <w:tc>
          <w:tcPr>
            <w:tcW w:w="981" w:type="dxa"/>
            <w:tcBorders>
              <w:top w:val="nil"/>
              <w:left w:val="nil"/>
              <w:bottom w:val="nil"/>
              <w:right w:val="nil"/>
            </w:tcBorders>
            <w:shd w:val="clear" w:color="auto" w:fill="FEFEFE"/>
            <w:tcMar>
              <w:top w:w="80" w:type="dxa"/>
              <w:left w:w="80" w:type="dxa"/>
              <w:bottom w:w="80" w:type="dxa"/>
              <w:right w:w="80" w:type="dxa"/>
            </w:tcMar>
            <w:vAlign w:val="center"/>
          </w:tcPr>
          <w:p w14:paraId="7AF7AE6E"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16</w:t>
            </w:r>
          </w:p>
        </w:tc>
      </w:tr>
      <w:tr w:rsidR="00C95435" w:rsidRPr="00AC45F7" w14:paraId="15029925" w14:textId="77777777" w:rsidTr="00C95435">
        <w:trPr>
          <w:trHeight w:val="310"/>
          <w:jc w:val="center"/>
        </w:trPr>
        <w:tc>
          <w:tcPr>
            <w:tcW w:w="9329" w:type="dxa"/>
            <w:gridSpan w:val="6"/>
            <w:tcBorders>
              <w:top w:val="nil"/>
              <w:left w:val="nil"/>
              <w:bottom w:val="nil"/>
              <w:right w:val="nil"/>
            </w:tcBorders>
            <w:shd w:val="clear" w:color="auto" w:fill="FEFEFE"/>
            <w:tcMar>
              <w:top w:w="80" w:type="dxa"/>
              <w:left w:w="80" w:type="dxa"/>
              <w:bottom w:w="80" w:type="dxa"/>
              <w:right w:w="80" w:type="dxa"/>
            </w:tcMar>
          </w:tcPr>
          <w:p w14:paraId="0FC85F74"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 xml:space="preserve"> Sacred values &gt; baseline</w:t>
            </w:r>
          </w:p>
        </w:tc>
      </w:tr>
      <w:tr w:rsidR="00C95435" w:rsidRPr="00AC45F7" w14:paraId="0AAD2ED5"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1FB9D62B"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R superior temporal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3759EC2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8811</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0FC5D81C"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9,18</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34005D4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62</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0D071BA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-42</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64BB90C1"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26</w:t>
            </w:r>
          </w:p>
        </w:tc>
      </w:tr>
      <w:tr w:rsidR="00C95435" w:rsidRPr="00AC45F7" w14:paraId="0A3D88E5"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30EA5861"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R middle temporal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294D412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8811</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13C94CB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8,79</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2C8FB56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56</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202F3CD6"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-60</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4F3DA05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16</w:t>
            </w:r>
          </w:p>
        </w:tc>
      </w:tr>
      <w:tr w:rsidR="00C95435" w:rsidRPr="00AC45F7" w14:paraId="41543A7D"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75B977C1"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lastRenderedPageBreak/>
              <w:t xml:space="preserve">R </w:t>
            </w:r>
            <w:proofErr w:type="spellStart"/>
            <w:r w:rsidRPr="00AC45F7">
              <w:rPr>
                <w:rStyle w:val="Ninguno"/>
                <w:rFonts w:ascii="Times New Roman" w:hAnsi="Times New Roman"/>
                <w:sz w:val="22"/>
                <w:szCs w:val="22"/>
              </w:rPr>
              <w:t>linual</w:t>
            </w:r>
            <w:proofErr w:type="spellEnd"/>
            <w:r w:rsidRPr="00AC45F7">
              <w:rPr>
                <w:rStyle w:val="Ninguno"/>
                <w:rFonts w:ascii="Times New Roman" w:hAnsi="Times New Roman"/>
                <w:sz w:val="22"/>
                <w:szCs w:val="22"/>
              </w:rPr>
              <w:t xml:space="preserve">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67341AA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8811</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54EF561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8,15</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7CC710B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28</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7BD829B1"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2EC471F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w:t>
            </w:r>
          </w:p>
        </w:tc>
      </w:tr>
      <w:tr w:rsidR="00C95435" w:rsidRPr="00AC45F7" w14:paraId="0B651818"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5754A4A0"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L middle temporal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653C787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584</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5BE5A3F3"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6,20</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13CF88C2"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-40</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1BBE280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-68</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6912A58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22</w:t>
            </w:r>
          </w:p>
        </w:tc>
      </w:tr>
      <w:tr w:rsidR="00C95435" w:rsidRPr="00AC45F7" w14:paraId="58EB8B42"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405A0159"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R middle orbital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57F288C0"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928</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0E750A4A"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5,68</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3B1878D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2</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34E1E17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40</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5894A0D9"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w:t>
            </w:r>
          </w:p>
        </w:tc>
      </w:tr>
      <w:tr w:rsidR="00C95435" w:rsidRPr="00AC45F7" w14:paraId="75A22098"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5F4A486E"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L middle cingulate cortex</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3FC97B8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454</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2F95B70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4,95</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1D9B431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686A7285"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56B840F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50</w:t>
            </w:r>
          </w:p>
        </w:tc>
      </w:tr>
      <w:tr w:rsidR="00C95435" w:rsidRPr="00AC45F7" w14:paraId="32F37E9B" w14:textId="77777777" w:rsidTr="00C95435">
        <w:trPr>
          <w:trHeight w:val="610"/>
          <w:jc w:val="center"/>
        </w:trPr>
        <w:tc>
          <w:tcPr>
            <w:tcW w:w="9329" w:type="dxa"/>
            <w:gridSpan w:val="6"/>
            <w:tcBorders>
              <w:top w:val="nil"/>
              <w:left w:val="nil"/>
              <w:bottom w:val="nil"/>
              <w:right w:val="nil"/>
            </w:tcBorders>
            <w:shd w:val="clear" w:color="auto" w:fill="FEFEFE"/>
            <w:tcMar>
              <w:top w:w="80" w:type="dxa"/>
              <w:left w:w="80" w:type="dxa"/>
              <w:bottom w:w="80" w:type="dxa"/>
              <w:right w:w="80" w:type="dxa"/>
            </w:tcMar>
          </w:tcPr>
          <w:p w14:paraId="67C95CA1" w14:textId="77777777" w:rsidR="00C95435" w:rsidRPr="00AC45F7" w:rsidRDefault="00C95435" w:rsidP="00D22167">
            <w:pPr>
              <w:pStyle w:val="Estilodetabla2B"/>
              <w:rPr>
                <w:sz w:val="22"/>
                <w:szCs w:val="22"/>
                <w:lang w:val="en-US"/>
              </w:rPr>
            </w:pPr>
            <w:r w:rsidRPr="00AC45F7">
              <w:rPr>
                <w:rStyle w:val="Ninguno"/>
                <w:rFonts w:ascii="Times New Roman" w:hAnsi="Times New Roman"/>
                <w:sz w:val="22"/>
                <w:szCs w:val="22"/>
              </w:rPr>
              <w:t>Willingness to fight and die for sacred values: positive correlation (small volume correction)</w:t>
            </w:r>
          </w:p>
        </w:tc>
      </w:tr>
      <w:tr w:rsidR="00C95435" w:rsidRPr="00AC45F7" w14:paraId="3098C346"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424CCC49"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rPr>
              <w:t>L middle orbital gyrus</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1745ED68"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13</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70B15CE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4,05</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5F4738D4"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0</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4A5C0E88"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54</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48A6585D"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-4</w:t>
            </w:r>
          </w:p>
        </w:tc>
      </w:tr>
      <w:tr w:rsidR="00C95435" w:rsidRPr="00AC45F7" w14:paraId="5524CD18" w14:textId="77777777" w:rsidTr="00D22167">
        <w:trPr>
          <w:trHeight w:val="310"/>
          <w:jc w:val="center"/>
        </w:trPr>
        <w:tc>
          <w:tcPr>
            <w:tcW w:w="9329" w:type="dxa"/>
            <w:gridSpan w:val="6"/>
            <w:tcBorders>
              <w:top w:val="nil"/>
              <w:left w:val="nil"/>
              <w:bottom w:val="nil"/>
              <w:right w:val="nil"/>
            </w:tcBorders>
            <w:shd w:val="clear" w:color="auto" w:fill="FEFEFE"/>
            <w:tcMar>
              <w:top w:w="80" w:type="dxa"/>
              <w:left w:w="80" w:type="dxa"/>
              <w:bottom w:w="80" w:type="dxa"/>
              <w:right w:w="80" w:type="dxa"/>
            </w:tcMar>
            <w:vAlign w:val="bottom"/>
          </w:tcPr>
          <w:p w14:paraId="6F8825F3" w14:textId="77777777" w:rsidR="00C95435" w:rsidRPr="00AC45F7" w:rsidRDefault="00C95435" w:rsidP="00D22167">
            <w:pPr>
              <w:rPr>
                <w:sz w:val="22"/>
                <w:szCs w:val="22"/>
              </w:rPr>
            </w:pPr>
            <w:r w:rsidRPr="00AC45F7">
              <w:rPr>
                <w:rStyle w:val="Ninguno"/>
                <w:sz w:val="22"/>
                <w:szCs w:val="22"/>
              </w:rPr>
              <w:t xml:space="preserve">Change in judgment (masked with non-sacred value&gt;sacred value contrast </w:t>
            </w:r>
            <w:proofErr w:type="spellStart"/>
            <w:r w:rsidRPr="00AC45F7">
              <w:rPr>
                <w:rStyle w:val="Ninguno"/>
                <w:sz w:val="22"/>
                <w:szCs w:val="22"/>
              </w:rPr>
              <w:t>thresholded</w:t>
            </w:r>
            <w:proofErr w:type="spellEnd"/>
            <w:r w:rsidRPr="00AC45F7">
              <w:rPr>
                <w:rStyle w:val="Ninguno"/>
                <w:sz w:val="22"/>
                <w:szCs w:val="22"/>
              </w:rPr>
              <w:t xml:space="preserve"> at p&lt;0.001)</w:t>
            </w:r>
          </w:p>
        </w:tc>
      </w:tr>
      <w:tr w:rsidR="00C95435" w:rsidRPr="00AC45F7" w14:paraId="3F52B4EF" w14:textId="77777777" w:rsidTr="00C95435">
        <w:trPr>
          <w:trHeight w:val="310"/>
          <w:jc w:val="center"/>
        </w:trPr>
        <w:tc>
          <w:tcPr>
            <w:tcW w:w="3398" w:type="dxa"/>
            <w:tcBorders>
              <w:top w:val="nil"/>
              <w:left w:val="nil"/>
              <w:bottom w:val="nil"/>
              <w:right w:val="nil"/>
            </w:tcBorders>
            <w:shd w:val="clear" w:color="auto" w:fill="FEFEFE"/>
            <w:tcMar>
              <w:top w:w="80" w:type="dxa"/>
              <w:left w:w="80" w:type="dxa"/>
              <w:bottom w:w="80" w:type="dxa"/>
              <w:right w:w="80" w:type="dxa"/>
            </w:tcMar>
            <w:vAlign w:val="bottom"/>
          </w:tcPr>
          <w:p w14:paraId="7FDCE842" w14:textId="77777777" w:rsidR="00C95435" w:rsidRPr="00AC45F7" w:rsidRDefault="00C95435" w:rsidP="00D22167">
            <w:pPr>
              <w:pStyle w:val="Estilodetabla2B"/>
              <w:ind w:firstLine="283"/>
              <w:rPr>
                <w:sz w:val="22"/>
                <w:szCs w:val="22"/>
              </w:rPr>
            </w:pPr>
            <w:r w:rsidRPr="00AC45F7">
              <w:rPr>
                <w:rStyle w:val="Ninguno"/>
                <w:rFonts w:ascii="Times New Roman" w:hAnsi="Times New Roman"/>
                <w:sz w:val="22"/>
                <w:szCs w:val="22"/>
                <w:lang w:val="it-IT"/>
              </w:rPr>
              <w:t>R dorsolateral prefrontal cortex</w:t>
            </w:r>
          </w:p>
        </w:tc>
        <w:tc>
          <w:tcPr>
            <w:tcW w:w="1495" w:type="dxa"/>
            <w:tcBorders>
              <w:top w:val="nil"/>
              <w:left w:val="nil"/>
              <w:bottom w:val="nil"/>
              <w:right w:val="nil"/>
            </w:tcBorders>
            <w:shd w:val="clear" w:color="auto" w:fill="FEFEFE"/>
            <w:tcMar>
              <w:top w:w="80" w:type="dxa"/>
              <w:left w:w="80" w:type="dxa"/>
              <w:bottom w:w="80" w:type="dxa"/>
              <w:right w:w="80" w:type="dxa"/>
            </w:tcMar>
            <w:vAlign w:val="bottom"/>
          </w:tcPr>
          <w:p w14:paraId="58C7244F"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319</w:t>
            </w:r>
          </w:p>
        </w:tc>
        <w:tc>
          <w:tcPr>
            <w:tcW w:w="1497" w:type="dxa"/>
            <w:tcBorders>
              <w:top w:val="nil"/>
              <w:left w:val="nil"/>
              <w:bottom w:val="nil"/>
              <w:right w:val="nil"/>
            </w:tcBorders>
            <w:shd w:val="clear" w:color="auto" w:fill="FEFEFE"/>
            <w:tcMar>
              <w:top w:w="80" w:type="dxa"/>
              <w:left w:w="80" w:type="dxa"/>
              <w:bottom w:w="80" w:type="dxa"/>
              <w:right w:w="80" w:type="dxa"/>
            </w:tcMar>
            <w:vAlign w:val="bottom"/>
          </w:tcPr>
          <w:p w14:paraId="6AC8E01C"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5,13</w:t>
            </w:r>
          </w:p>
        </w:tc>
        <w:tc>
          <w:tcPr>
            <w:tcW w:w="1050" w:type="dxa"/>
            <w:tcBorders>
              <w:top w:val="nil"/>
              <w:left w:val="nil"/>
              <w:bottom w:val="nil"/>
              <w:right w:val="nil"/>
            </w:tcBorders>
            <w:shd w:val="clear" w:color="auto" w:fill="FEFEFE"/>
            <w:tcMar>
              <w:top w:w="80" w:type="dxa"/>
              <w:left w:w="80" w:type="dxa"/>
              <w:bottom w:w="80" w:type="dxa"/>
              <w:right w:w="80" w:type="dxa"/>
            </w:tcMar>
            <w:vAlign w:val="bottom"/>
          </w:tcPr>
          <w:p w14:paraId="374A843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38</w:t>
            </w:r>
          </w:p>
        </w:tc>
        <w:tc>
          <w:tcPr>
            <w:tcW w:w="908" w:type="dxa"/>
            <w:tcBorders>
              <w:top w:val="nil"/>
              <w:left w:val="nil"/>
              <w:bottom w:val="nil"/>
              <w:right w:val="nil"/>
            </w:tcBorders>
            <w:shd w:val="clear" w:color="auto" w:fill="FEFEFE"/>
            <w:tcMar>
              <w:top w:w="80" w:type="dxa"/>
              <w:left w:w="80" w:type="dxa"/>
              <w:bottom w:w="80" w:type="dxa"/>
              <w:right w:w="80" w:type="dxa"/>
            </w:tcMar>
            <w:vAlign w:val="bottom"/>
          </w:tcPr>
          <w:p w14:paraId="40BEF724"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8</w:t>
            </w:r>
          </w:p>
        </w:tc>
        <w:tc>
          <w:tcPr>
            <w:tcW w:w="981" w:type="dxa"/>
            <w:tcBorders>
              <w:top w:val="nil"/>
              <w:left w:val="nil"/>
              <w:bottom w:val="nil"/>
              <w:right w:val="nil"/>
            </w:tcBorders>
            <w:shd w:val="clear" w:color="auto" w:fill="FEFEFE"/>
            <w:tcMar>
              <w:top w:w="80" w:type="dxa"/>
              <w:left w:w="80" w:type="dxa"/>
              <w:bottom w:w="80" w:type="dxa"/>
              <w:right w:w="80" w:type="dxa"/>
            </w:tcMar>
            <w:vAlign w:val="bottom"/>
          </w:tcPr>
          <w:p w14:paraId="791BECA7" w14:textId="77777777" w:rsidR="00C95435" w:rsidRPr="00AC45F7" w:rsidRDefault="00C95435" w:rsidP="00D22167">
            <w:pPr>
              <w:pStyle w:val="Estilodetabla2B"/>
              <w:rPr>
                <w:sz w:val="22"/>
                <w:szCs w:val="22"/>
              </w:rPr>
            </w:pPr>
            <w:r w:rsidRPr="00AC45F7">
              <w:rPr>
                <w:rStyle w:val="Ninguno"/>
                <w:rFonts w:ascii="Times New Roman" w:hAnsi="Times New Roman"/>
                <w:sz w:val="22"/>
                <w:szCs w:val="22"/>
              </w:rPr>
              <w:t>56</w:t>
            </w:r>
          </w:p>
        </w:tc>
      </w:tr>
    </w:tbl>
    <w:p w14:paraId="62F40ED0" w14:textId="77777777" w:rsidR="00D91FA7" w:rsidRPr="00AC45F7" w:rsidRDefault="00D91FA7" w:rsidP="0036389D">
      <w:pPr>
        <w:pStyle w:val="CuerpoA"/>
        <w:spacing w:line="480" w:lineRule="auto"/>
        <w:rPr>
          <w:lang w:val="en-US"/>
        </w:rPr>
      </w:pPr>
    </w:p>
    <w:p w14:paraId="47E9212C" w14:textId="77777777" w:rsidR="00D91FA7" w:rsidRPr="00AC45F7" w:rsidRDefault="00D91FA7" w:rsidP="00AC45F7">
      <w:pPr>
        <w:spacing w:line="360" w:lineRule="auto"/>
        <w:rPr>
          <w:bCs/>
          <w:sz w:val="22"/>
          <w:szCs w:val="22"/>
        </w:rPr>
      </w:pPr>
      <w:r w:rsidRPr="00AC45F7">
        <w:rPr>
          <w:rStyle w:val="Ninguno"/>
          <w:b/>
          <w:sz w:val="22"/>
          <w:szCs w:val="22"/>
        </w:rPr>
        <w:t>Table S3.</w:t>
      </w:r>
      <w:r w:rsidRPr="00AC45F7">
        <w:rPr>
          <w:rStyle w:val="Ninguno"/>
          <w:sz w:val="22"/>
          <w:szCs w:val="22"/>
        </w:rPr>
        <w:t xml:space="preserve"> </w:t>
      </w:r>
      <w:proofErr w:type="gramStart"/>
      <w:r w:rsidRPr="00AC45F7">
        <w:rPr>
          <w:rStyle w:val="Ninguno"/>
          <w:b/>
          <w:sz w:val="22"/>
          <w:szCs w:val="22"/>
        </w:rPr>
        <w:t>Results of the Rating 1 and Feedback multivariate analysis</w:t>
      </w:r>
      <w:r w:rsidR="00B173D9" w:rsidRPr="00AC45F7">
        <w:rPr>
          <w:rStyle w:val="Ninguno"/>
          <w:b/>
          <w:sz w:val="22"/>
          <w:szCs w:val="22"/>
        </w:rPr>
        <w:t>.</w:t>
      </w:r>
      <w:proofErr w:type="gramEnd"/>
      <w:r w:rsidRPr="00AC45F7">
        <w:rPr>
          <w:rStyle w:val="Ninguno"/>
          <w:sz w:val="22"/>
          <w:szCs w:val="22"/>
        </w:rPr>
        <w:t xml:space="preserve"> </w:t>
      </w:r>
      <w:r w:rsidR="00B173D9" w:rsidRPr="00AC45F7">
        <w:rPr>
          <w:rStyle w:val="Ninguno"/>
          <w:sz w:val="22"/>
          <w:szCs w:val="22"/>
        </w:rPr>
        <w:t>These include</w:t>
      </w:r>
      <w:r w:rsidRPr="00AC45F7">
        <w:rPr>
          <w:rStyle w:val="Ninguno"/>
          <w:sz w:val="22"/>
          <w:szCs w:val="22"/>
        </w:rPr>
        <w:t xml:space="preserve"> clusters with differential activity surviving a p&lt;.05 FWE correction across the whole-brain for the classifications: sacred values vs non-sacred values, peers-lower feedback (sacred values) vs peers-agree feedback (sacred values), and activity differences predicted by moral outrage in the classification peers-lower feedback (sacred values) vs peers-lower feedback (non-sacred values).</w:t>
      </w:r>
    </w:p>
    <w:tbl>
      <w:tblPr>
        <w:tblStyle w:val="TableNormal1"/>
        <w:tblpPr w:leftFromText="141" w:rightFromText="141" w:vertAnchor="page" w:horzAnchor="margin" w:tblpY="3520"/>
        <w:tblW w:w="9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45"/>
        <w:gridCol w:w="1506"/>
        <w:gridCol w:w="1507"/>
        <w:gridCol w:w="1058"/>
        <w:gridCol w:w="790"/>
        <w:gridCol w:w="668"/>
      </w:tblGrid>
      <w:tr w:rsidR="00AC45F7" w:rsidRPr="00AC45F7" w14:paraId="666AE633" w14:textId="77777777" w:rsidTr="00AC45F7">
        <w:trPr>
          <w:trHeight w:val="310"/>
        </w:trPr>
        <w:tc>
          <w:tcPr>
            <w:tcW w:w="3645" w:type="dxa"/>
            <w:vMerge w:val="restart"/>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55AA6621" w14:textId="77777777" w:rsidR="00AC45F7" w:rsidRPr="00AC45F7" w:rsidRDefault="00AC45F7" w:rsidP="00AC45F7">
            <w:pPr>
              <w:pStyle w:val="Estilodetabla2B"/>
              <w:jc w:val="center"/>
              <w:rPr>
                <w:sz w:val="22"/>
                <w:szCs w:val="22"/>
              </w:rPr>
            </w:pPr>
            <w:r w:rsidRPr="00AC45F7">
              <w:rPr>
                <w:rStyle w:val="Ninguno"/>
                <w:rFonts w:ascii="Times New Roman" w:hAnsi="Times New Roman"/>
                <w:sz w:val="22"/>
                <w:szCs w:val="22"/>
              </w:rPr>
              <w:t>Multivariate analysis</w:t>
            </w:r>
          </w:p>
        </w:tc>
        <w:tc>
          <w:tcPr>
            <w:tcW w:w="3013" w:type="dxa"/>
            <w:gridSpan w:val="2"/>
            <w:tcBorders>
              <w:top w:val="nil"/>
              <w:left w:val="nil"/>
              <w:bottom w:val="nil"/>
              <w:right w:val="nil"/>
            </w:tcBorders>
            <w:shd w:val="clear" w:color="auto" w:fill="auto"/>
            <w:tcMar>
              <w:top w:w="80" w:type="dxa"/>
              <w:left w:w="80" w:type="dxa"/>
              <w:bottom w:w="80" w:type="dxa"/>
              <w:right w:w="80" w:type="dxa"/>
            </w:tcMar>
          </w:tcPr>
          <w:p w14:paraId="051CF554" w14:textId="77777777" w:rsidR="00AC45F7" w:rsidRPr="00AC45F7" w:rsidRDefault="00AC45F7" w:rsidP="00AC45F7">
            <w:pPr>
              <w:rPr>
                <w:sz w:val="22"/>
                <w:szCs w:val="22"/>
              </w:rPr>
            </w:pPr>
          </w:p>
        </w:tc>
        <w:tc>
          <w:tcPr>
            <w:tcW w:w="2516" w:type="dxa"/>
            <w:gridSpan w:val="3"/>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42FC5C3A"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lang w:val="nl-NL"/>
              </w:rPr>
              <w:t>Peak MNI coordinates</w:t>
            </w:r>
          </w:p>
        </w:tc>
      </w:tr>
      <w:tr w:rsidR="00AC45F7" w:rsidRPr="00AC45F7" w14:paraId="17536DC3" w14:textId="77777777" w:rsidTr="00AC45F7">
        <w:trPr>
          <w:trHeight w:val="380"/>
        </w:trPr>
        <w:tc>
          <w:tcPr>
            <w:tcW w:w="3645" w:type="dxa"/>
            <w:vMerge/>
            <w:tcBorders>
              <w:top w:val="nil"/>
              <w:left w:val="nil"/>
              <w:bottom w:val="single" w:sz="8" w:space="0" w:color="515151"/>
              <w:right w:val="nil"/>
            </w:tcBorders>
            <w:shd w:val="clear" w:color="auto" w:fill="FEFEFE"/>
          </w:tcPr>
          <w:p w14:paraId="2E0E1728" w14:textId="77777777" w:rsidR="00AC45F7" w:rsidRPr="00AC45F7" w:rsidRDefault="00AC45F7" w:rsidP="00AC45F7">
            <w:pPr>
              <w:rPr>
                <w:sz w:val="22"/>
                <w:szCs w:val="22"/>
              </w:rPr>
            </w:pPr>
          </w:p>
        </w:tc>
        <w:tc>
          <w:tcPr>
            <w:tcW w:w="1506" w:type="dxa"/>
            <w:tcBorders>
              <w:top w:val="nil"/>
              <w:left w:val="nil"/>
              <w:bottom w:val="single" w:sz="8" w:space="0" w:color="515151"/>
              <w:right w:val="nil"/>
            </w:tcBorders>
            <w:shd w:val="clear" w:color="auto" w:fill="FEFEFE"/>
            <w:tcMar>
              <w:top w:w="80" w:type="dxa"/>
              <w:left w:w="80" w:type="dxa"/>
              <w:bottom w:w="80" w:type="dxa"/>
              <w:right w:w="80" w:type="dxa"/>
            </w:tcMar>
            <w:vAlign w:val="bottom"/>
          </w:tcPr>
          <w:p w14:paraId="6D9B3132" w14:textId="77777777" w:rsidR="00AC45F7" w:rsidRPr="00AC45F7" w:rsidRDefault="00AC45F7" w:rsidP="00AC45F7">
            <w:pPr>
              <w:pStyle w:val="Estilodetabla2B"/>
              <w:jc w:val="center"/>
              <w:rPr>
                <w:sz w:val="22"/>
                <w:szCs w:val="22"/>
              </w:rPr>
            </w:pPr>
            <w:r w:rsidRPr="00AC45F7">
              <w:rPr>
                <w:rStyle w:val="Ninguno"/>
                <w:rFonts w:ascii="Times New Roman" w:hAnsi="Times New Roman"/>
                <w:sz w:val="22"/>
                <w:szCs w:val="22"/>
              </w:rPr>
              <w:t>extent</w:t>
            </w:r>
          </w:p>
        </w:tc>
        <w:tc>
          <w:tcPr>
            <w:tcW w:w="1507" w:type="dxa"/>
            <w:tcBorders>
              <w:top w:val="nil"/>
              <w:left w:val="nil"/>
              <w:bottom w:val="single" w:sz="8" w:space="0" w:color="515151"/>
              <w:right w:val="nil"/>
            </w:tcBorders>
            <w:shd w:val="clear" w:color="auto" w:fill="FEFEFE"/>
            <w:tcMar>
              <w:top w:w="80" w:type="dxa"/>
              <w:left w:w="80" w:type="dxa"/>
              <w:bottom w:w="80" w:type="dxa"/>
              <w:right w:w="80" w:type="dxa"/>
            </w:tcMar>
            <w:vAlign w:val="bottom"/>
          </w:tcPr>
          <w:p w14:paraId="75BB38EE" w14:textId="77777777" w:rsidR="00AC45F7" w:rsidRPr="00AC45F7" w:rsidRDefault="00AC45F7" w:rsidP="00AC45F7">
            <w:pPr>
              <w:pStyle w:val="Estilodetabla2B"/>
              <w:jc w:val="center"/>
              <w:rPr>
                <w:sz w:val="22"/>
                <w:szCs w:val="22"/>
              </w:rPr>
            </w:pPr>
            <w:r w:rsidRPr="00AC45F7">
              <w:rPr>
                <w:rStyle w:val="Ninguno"/>
                <w:rFonts w:ascii="Times New Roman" w:hAnsi="Times New Roman"/>
                <w:sz w:val="22"/>
                <w:szCs w:val="22"/>
              </w:rPr>
              <w:t>t-value</w:t>
            </w:r>
          </w:p>
        </w:tc>
        <w:tc>
          <w:tcPr>
            <w:tcW w:w="1058"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2A8406B6" w14:textId="77777777" w:rsidR="00AC45F7" w:rsidRPr="00AC45F7" w:rsidRDefault="00AC45F7" w:rsidP="00AC45F7">
            <w:pPr>
              <w:pStyle w:val="Estilodetabla2B"/>
              <w:jc w:val="center"/>
              <w:rPr>
                <w:sz w:val="22"/>
                <w:szCs w:val="22"/>
              </w:rPr>
            </w:pPr>
            <w:r w:rsidRPr="00AC45F7">
              <w:rPr>
                <w:rStyle w:val="Ninguno"/>
                <w:rFonts w:ascii="Times New Roman" w:hAnsi="Times New Roman"/>
                <w:sz w:val="22"/>
                <w:szCs w:val="22"/>
              </w:rPr>
              <w:t>x</w:t>
            </w:r>
          </w:p>
        </w:tc>
        <w:tc>
          <w:tcPr>
            <w:tcW w:w="790"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26023E86" w14:textId="77777777" w:rsidR="00AC45F7" w:rsidRPr="00AC45F7" w:rsidRDefault="00AC45F7" w:rsidP="00AC45F7">
            <w:pPr>
              <w:pStyle w:val="Estilodetabla2B"/>
              <w:jc w:val="center"/>
              <w:rPr>
                <w:sz w:val="22"/>
                <w:szCs w:val="22"/>
              </w:rPr>
            </w:pPr>
            <w:r w:rsidRPr="00AC45F7">
              <w:rPr>
                <w:rStyle w:val="Ninguno"/>
                <w:rFonts w:ascii="Times New Roman" w:hAnsi="Times New Roman"/>
                <w:sz w:val="22"/>
                <w:szCs w:val="22"/>
              </w:rPr>
              <w:t>y</w:t>
            </w:r>
          </w:p>
        </w:tc>
        <w:tc>
          <w:tcPr>
            <w:tcW w:w="668"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3F255C51" w14:textId="77777777" w:rsidR="00AC45F7" w:rsidRPr="00AC45F7" w:rsidRDefault="00AC45F7" w:rsidP="00AC45F7">
            <w:pPr>
              <w:pStyle w:val="Estilodetabla2B"/>
              <w:jc w:val="center"/>
              <w:rPr>
                <w:sz w:val="22"/>
                <w:szCs w:val="22"/>
              </w:rPr>
            </w:pPr>
            <w:r w:rsidRPr="00AC45F7">
              <w:rPr>
                <w:rStyle w:val="Ninguno"/>
                <w:rFonts w:ascii="Times New Roman" w:hAnsi="Times New Roman"/>
                <w:sz w:val="22"/>
                <w:szCs w:val="22"/>
              </w:rPr>
              <w:t>z</w:t>
            </w:r>
          </w:p>
        </w:tc>
      </w:tr>
      <w:tr w:rsidR="00AC45F7" w:rsidRPr="00AC45F7" w14:paraId="714638B4" w14:textId="77777777" w:rsidTr="00AC45F7">
        <w:trPr>
          <w:trHeight w:val="330"/>
        </w:trPr>
        <w:tc>
          <w:tcPr>
            <w:tcW w:w="9174" w:type="dxa"/>
            <w:gridSpan w:val="6"/>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76A69F9D"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 xml:space="preserve"> Sacred values vs. non-sacred values</w:t>
            </w:r>
          </w:p>
        </w:tc>
      </w:tr>
      <w:tr w:rsidR="00AC45F7" w:rsidRPr="00AC45F7" w14:paraId="4E8A745B"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2DFA362C"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rPr>
              <w:t xml:space="preserve">R </w:t>
            </w:r>
            <w:proofErr w:type="spellStart"/>
            <w:r w:rsidRPr="00AC45F7">
              <w:rPr>
                <w:rStyle w:val="Ninguno"/>
                <w:rFonts w:ascii="Times New Roman" w:hAnsi="Times New Roman"/>
                <w:sz w:val="22"/>
                <w:szCs w:val="22"/>
              </w:rPr>
              <w:t>supramarginal</w:t>
            </w:r>
            <w:proofErr w:type="spellEnd"/>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72FCF54C"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289</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6D5B511A"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6,61</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6343533F"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50</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28DD7B05"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-38</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53C52E34"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38</w:t>
            </w:r>
          </w:p>
        </w:tc>
      </w:tr>
      <w:tr w:rsidR="00AC45F7" w:rsidRPr="00AC45F7" w14:paraId="14BA62F4"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309E9D61"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rPr>
              <w:t>L inferior frontal triangularis</w:t>
            </w:r>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50084F4E"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591</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69D73E99"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6,42</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01895691"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-48</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0CCAAA22"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24</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55ED8955"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12</w:t>
            </w:r>
          </w:p>
        </w:tc>
      </w:tr>
      <w:tr w:rsidR="00AC45F7" w:rsidRPr="00AC45F7" w14:paraId="3165CA81" w14:textId="77777777" w:rsidTr="00AC45F7">
        <w:trPr>
          <w:trHeight w:val="610"/>
        </w:trPr>
        <w:tc>
          <w:tcPr>
            <w:tcW w:w="3645" w:type="dxa"/>
            <w:tcBorders>
              <w:top w:val="nil"/>
              <w:left w:val="nil"/>
              <w:bottom w:val="nil"/>
              <w:right w:val="nil"/>
            </w:tcBorders>
            <w:shd w:val="clear" w:color="auto" w:fill="FEFEFE"/>
            <w:tcMar>
              <w:top w:w="80" w:type="dxa"/>
              <w:left w:w="80" w:type="dxa"/>
              <w:bottom w:w="80" w:type="dxa"/>
              <w:right w:w="80" w:type="dxa"/>
            </w:tcMar>
            <w:vAlign w:val="center"/>
          </w:tcPr>
          <w:p w14:paraId="4D72D6FF"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lang w:val="es-ES"/>
              </w:rPr>
              <w:t>L parietal superior/parietal inferior</w:t>
            </w:r>
          </w:p>
        </w:tc>
        <w:tc>
          <w:tcPr>
            <w:tcW w:w="1506" w:type="dxa"/>
            <w:tcBorders>
              <w:top w:val="nil"/>
              <w:left w:val="nil"/>
              <w:bottom w:val="nil"/>
              <w:right w:val="nil"/>
            </w:tcBorders>
            <w:shd w:val="clear" w:color="auto" w:fill="FEFEFE"/>
            <w:tcMar>
              <w:top w:w="80" w:type="dxa"/>
              <w:left w:w="80" w:type="dxa"/>
              <w:bottom w:w="80" w:type="dxa"/>
              <w:right w:w="80" w:type="dxa"/>
            </w:tcMar>
            <w:vAlign w:val="center"/>
          </w:tcPr>
          <w:p w14:paraId="49AEE2DB"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626</w:t>
            </w:r>
          </w:p>
        </w:tc>
        <w:tc>
          <w:tcPr>
            <w:tcW w:w="1507" w:type="dxa"/>
            <w:tcBorders>
              <w:top w:val="nil"/>
              <w:left w:val="nil"/>
              <w:bottom w:val="nil"/>
              <w:right w:val="nil"/>
            </w:tcBorders>
            <w:shd w:val="clear" w:color="auto" w:fill="FEFEFE"/>
            <w:tcMar>
              <w:top w:w="80" w:type="dxa"/>
              <w:left w:w="80" w:type="dxa"/>
              <w:bottom w:w="80" w:type="dxa"/>
              <w:right w:w="80" w:type="dxa"/>
            </w:tcMar>
            <w:vAlign w:val="center"/>
          </w:tcPr>
          <w:p w14:paraId="5541CCD1"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6,40</w:t>
            </w:r>
          </w:p>
        </w:tc>
        <w:tc>
          <w:tcPr>
            <w:tcW w:w="1058" w:type="dxa"/>
            <w:tcBorders>
              <w:top w:val="nil"/>
              <w:left w:val="nil"/>
              <w:bottom w:val="nil"/>
              <w:right w:val="nil"/>
            </w:tcBorders>
            <w:shd w:val="clear" w:color="auto" w:fill="FEFEFE"/>
            <w:tcMar>
              <w:top w:w="80" w:type="dxa"/>
              <w:left w:w="80" w:type="dxa"/>
              <w:bottom w:w="80" w:type="dxa"/>
              <w:right w:w="80" w:type="dxa"/>
            </w:tcMar>
            <w:vAlign w:val="center"/>
          </w:tcPr>
          <w:p w14:paraId="585B3EEC"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-20</w:t>
            </w:r>
          </w:p>
        </w:tc>
        <w:tc>
          <w:tcPr>
            <w:tcW w:w="790" w:type="dxa"/>
            <w:tcBorders>
              <w:top w:val="nil"/>
              <w:left w:val="nil"/>
              <w:bottom w:val="nil"/>
              <w:right w:val="nil"/>
            </w:tcBorders>
            <w:shd w:val="clear" w:color="auto" w:fill="FEFEFE"/>
            <w:tcMar>
              <w:top w:w="80" w:type="dxa"/>
              <w:left w:w="80" w:type="dxa"/>
              <w:bottom w:w="80" w:type="dxa"/>
              <w:right w:w="80" w:type="dxa"/>
            </w:tcMar>
            <w:vAlign w:val="center"/>
          </w:tcPr>
          <w:p w14:paraId="3F89CB23"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-70</w:t>
            </w:r>
          </w:p>
        </w:tc>
        <w:tc>
          <w:tcPr>
            <w:tcW w:w="668" w:type="dxa"/>
            <w:tcBorders>
              <w:top w:val="nil"/>
              <w:left w:val="nil"/>
              <w:bottom w:val="nil"/>
              <w:right w:val="nil"/>
            </w:tcBorders>
            <w:shd w:val="clear" w:color="auto" w:fill="FEFEFE"/>
            <w:tcMar>
              <w:top w:w="80" w:type="dxa"/>
              <w:left w:w="80" w:type="dxa"/>
              <w:bottom w:w="80" w:type="dxa"/>
              <w:right w:w="80" w:type="dxa"/>
            </w:tcMar>
            <w:vAlign w:val="center"/>
          </w:tcPr>
          <w:p w14:paraId="2442CAAB"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54</w:t>
            </w:r>
          </w:p>
        </w:tc>
      </w:tr>
      <w:tr w:rsidR="00AC45F7" w:rsidRPr="00AC45F7" w14:paraId="65EA9F72"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center"/>
          </w:tcPr>
          <w:p w14:paraId="29167C2C"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rPr>
              <w:t>L cerebellum</w:t>
            </w:r>
          </w:p>
        </w:tc>
        <w:tc>
          <w:tcPr>
            <w:tcW w:w="1506" w:type="dxa"/>
            <w:tcBorders>
              <w:top w:val="nil"/>
              <w:left w:val="nil"/>
              <w:bottom w:val="nil"/>
              <w:right w:val="nil"/>
            </w:tcBorders>
            <w:shd w:val="clear" w:color="auto" w:fill="FEFEFE"/>
            <w:tcMar>
              <w:top w:w="80" w:type="dxa"/>
              <w:left w:w="80" w:type="dxa"/>
              <w:bottom w:w="80" w:type="dxa"/>
              <w:right w:w="80" w:type="dxa"/>
            </w:tcMar>
            <w:vAlign w:val="center"/>
          </w:tcPr>
          <w:p w14:paraId="5EA67E7F"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364</w:t>
            </w:r>
          </w:p>
        </w:tc>
        <w:tc>
          <w:tcPr>
            <w:tcW w:w="1507" w:type="dxa"/>
            <w:tcBorders>
              <w:top w:val="nil"/>
              <w:left w:val="nil"/>
              <w:bottom w:val="nil"/>
              <w:right w:val="nil"/>
            </w:tcBorders>
            <w:shd w:val="clear" w:color="auto" w:fill="FEFEFE"/>
            <w:tcMar>
              <w:top w:w="80" w:type="dxa"/>
              <w:left w:w="80" w:type="dxa"/>
              <w:bottom w:w="80" w:type="dxa"/>
              <w:right w:w="80" w:type="dxa"/>
            </w:tcMar>
            <w:vAlign w:val="center"/>
          </w:tcPr>
          <w:p w14:paraId="344FB829"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6,33</w:t>
            </w:r>
          </w:p>
        </w:tc>
        <w:tc>
          <w:tcPr>
            <w:tcW w:w="1058" w:type="dxa"/>
            <w:tcBorders>
              <w:top w:val="nil"/>
              <w:left w:val="nil"/>
              <w:bottom w:val="nil"/>
              <w:right w:val="nil"/>
            </w:tcBorders>
            <w:shd w:val="clear" w:color="auto" w:fill="FEFEFE"/>
            <w:tcMar>
              <w:top w:w="80" w:type="dxa"/>
              <w:left w:w="80" w:type="dxa"/>
              <w:bottom w:w="80" w:type="dxa"/>
              <w:right w:w="80" w:type="dxa"/>
            </w:tcMar>
            <w:vAlign w:val="center"/>
          </w:tcPr>
          <w:p w14:paraId="7158D78E"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-34</w:t>
            </w:r>
          </w:p>
        </w:tc>
        <w:tc>
          <w:tcPr>
            <w:tcW w:w="790" w:type="dxa"/>
            <w:tcBorders>
              <w:top w:val="nil"/>
              <w:left w:val="nil"/>
              <w:bottom w:val="nil"/>
              <w:right w:val="nil"/>
            </w:tcBorders>
            <w:shd w:val="clear" w:color="auto" w:fill="FEFEFE"/>
            <w:tcMar>
              <w:top w:w="80" w:type="dxa"/>
              <w:left w:w="80" w:type="dxa"/>
              <w:bottom w:w="80" w:type="dxa"/>
              <w:right w:w="80" w:type="dxa"/>
            </w:tcMar>
            <w:vAlign w:val="center"/>
          </w:tcPr>
          <w:p w14:paraId="78525A8B"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-66</w:t>
            </w:r>
          </w:p>
        </w:tc>
        <w:tc>
          <w:tcPr>
            <w:tcW w:w="668" w:type="dxa"/>
            <w:tcBorders>
              <w:top w:val="nil"/>
              <w:left w:val="nil"/>
              <w:bottom w:val="nil"/>
              <w:right w:val="nil"/>
            </w:tcBorders>
            <w:shd w:val="clear" w:color="auto" w:fill="FEFEFE"/>
            <w:tcMar>
              <w:top w:w="80" w:type="dxa"/>
              <w:left w:w="80" w:type="dxa"/>
              <w:bottom w:w="80" w:type="dxa"/>
              <w:right w:w="80" w:type="dxa"/>
            </w:tcMar>
            <w:vAlign w:val="center"/>
          </w:tcPr>
          <w:p w14:paraId="0A687F5C"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-26</w:t>
            </w:r>
          </w:p>
        </w:tc>
      </w:tr>
      <w:tr w:rsidR="00AC45F7" w:rsidRPr="00AC45F7" w14:paraId="2ACA0F1B"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74F3CD00"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rPr>
              <w:t xml:space="preserve">R </w:t>
            </w:r>
            <w:proofErr w:type="spellStart"/>
            <w:r w:rsidRPr="00AC45F7">
              <w:rPr>
                <w:rStyle w:val="Ninguno"/>
                <w:rFonts w:ascii="Times New Roman" w:hAnsi="Times New Roman"/>
                <w:sz w:val="22"/>
                <w:szCs w:val="22"/>
              </w:rPr>
              <w:t>precuneus</w:t>
            </w:r>
            <w:proofErr w:type="spellEnd"/>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480C6B1E"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179</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1F7629F4"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6,23</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13343722"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10</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5533BD63"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-64</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3CF554FC"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66</w:t>
            </w:r>
          </w:p>
        </w:tc>
      </w:tr>
      <w:tr w:rsidR="00AC45F7" w:rsidRPr="00AC45F7" w14:paraId="3E61A64A"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24B24432"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lang w:val="it-IT"/>
              </w:rPr>
              <w:t>R dorsolateral prefrontal</w:t>
            </w:r>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65EEED48"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189</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1A11C910"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6,19</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375B1F7D"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24</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3DD3CC7C"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34</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0158953B"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44</w:t>
            </w:r>
          </w:p>
        </w:tc>
      </w:tr>
      <w:tr w:rsidR="00AC45F7" w:rsidRPr="00AC45F7" w14:paraId="2F9F2261"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43354504"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lang w:val="it-IT"/>
              </w:rPr>
              <w:t>L dorsolateral prefrontal</w:t>
            </w:r>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6DA5917A"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180</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03CAEC29"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6,17</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1AD297AB"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-36</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1C114C7F"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12</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5EB061A7"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56</w:t>
            </w:r>
          </w:p>
        </w:tc>
      </w:tr>
      <w:tr w:rsidR="00AC45F7" w:rsidRPr="00AC45F7" w14:paraId="7E139F11"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06F6AD7F"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rPr>
              <w:t>L supplementary motor area</w:t>
            </w:r>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406A94D6"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60</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53DCBC51"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6,04</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563162D0"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3FA8BB46"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14</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472553FB"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62</w:t>
            </w:r>
          </w:p>
        </w:tc>
      </w:tr>
      <w:tr w:rsidR="00AC45F7" w:rsidRPr="00AC45F7" w14:paraId="5B39D80D" w14:textId="77777777" w:rsidTr="00AC45F7">
        <w:trPr>
          <w:trHeight w:val="610"/>
        </w:trPr>
        <w:tc>
          <w:tcPr>
            <w:tcW w:w="9174" w:type="dxa"/>
            <w:gridSpan w:val="6"/>
            <w:tcBorders>
              <w:top w:val="nil"/>
              <w:left w:val="nil"/>
              <w:bottom w:val="nil"/>
              <w:right w:val="nil"/>
            </w:tcBorders>
            <w:shd w:val="clear" w:color="auto" w:fill="FEFEFE"/>
            <w:tcMar>
              <w:top w:w="80" w:type="dxa"/>
              <w:left w:w="80" w:type="dxa"/>
              <w:bottom w:w="80" w:type="dxa"/>
              <w:right w:w="80" w:type="dxa"/>
            </w:tcMar>
            <w:vAlign w:val="center"/>
          </w:tcPr>
          <w:p w14:paraId="51CA5C0A" w14:textId="77777777" w:rsidR="00AC45F7" w:rsidRPr="00AC45F7" w:rsidRDefault="00AC45F7" w:rsidP="00AC45F7">
            <w:pPr>
              <w:rPr>
                <w:sz w:val="22"/>
                <w:szCs w:val="22"/>
              </w:rPr>
            </w:pPr>
            <w:r w:rsidRPr="00AC45F7">
              <w:rPr>
                <w:rStyle w:val="Ninguno"/>
                <w:sz w:val="22"/>
                <w:szCs w:val="22"/>
                <w:lang w:val="nl-NL"/>
              </w:rPr>
              <w:t>Peers-lower vs. peers-agree feedback (sacred values)</w:t>
            </w:r>
          </w:p>
        </w:tc>
      </w:tr>
      <w:tr w:rsidR="00AC45F7" w:rsidRPr="00AC45F7" w14:paraId="7E4D3C42"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bottom"/>
          </w:tcPr>
          <w:p w14:paraId="5522648E" w14:textId="77777777" w:rsidR="00AC45F7" w:rsidRPr="00AC45F7" w:rsidRDefault="00AC45F7" w:rsidP="00AC45F7">
            <w:pPr>
              <w:pStyle w:val="Estilodetabla2B"/>
              <w:ind w:firstLine="283"/>
              <w:rPr>
                <w:sz w:val="22"/>
                <w:szCs w:val="22"/>
                <w:lang w:val="en-US"/>
              </w:rPr>
            </w:pPr>
            <w:r w:rsidRPr="00AC45F7">
              <w:rPr>
                <w:rStyle w:val="Ninguno"/>
                <w:rFonts w:ascii="Times New Roman" w:hAnsi="Times New Roman"/>
                <w:sz w:val="22"/>
                <w:szCs w:val="22"/>
              </w:rPr>
              <w:t>L parietal operculum</w:t>
            </w:r>
          </w:p>
        </w:tc>
        <w:tc>
          <w:tcPr>
            <w:tcW w:w="1506" w:type="dxa"/>
            <w:tcBorders>
              <w:top w:val="nil"/>
              <w:left w:val="nil"/>
              <w:bottom w:val="nil"/>
              <w:right w:val="nil"/>
            </w:tcBorders>
            <w:shd w:val="clear" w:color="auto" w:fill="FEFEFE"/>
            <w:tcMar>
              <w:top w:w="80" w:type="dxa"/>
              <w:left w:w="80" w:type="dxa"/>
              <w:bottom w:w="80" w:type="dxa"/>
              <w:right w:w="80" w:type="dxa"/>
            </w:tcMar>
            <w:vAlign w:val="bottom"/>
          </w:tcPr>
          <w:p w14:paraId="237882C4"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101</w:t>
            </w:r>
          </w:p>
        </w:tc>
        <w:tc>
          <w:tcPr>
            <w:tcW w:w="1507" w:type="dxa"/>
            <w:tcBorders>
              <w:top w:val="nil"/>
              <w:left w:val="nil"/>
              <w:bottom w:val="nil"/>
              <w:right w:val="nil"/>
            </w:tcBorders>
            <w:shd w:val="clear" w:color="auto" w:fill="FEFEFE"/>
            <w:tcMar>
              <w:top w:w="80" w:type="dxa"/>
              <w:left w:w="80" w:type="dxa"/>
              <w:bottom w:w="80" w:type="dxa"/>
              <w:right w:w="80" w:type="dxa"/>
            </w:tcMar>
            <w:vAlign w:val="bottom"/>
          </w:tcPr>
          <w:p w14:paraId="613D513F"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4,16</w:t>
            </w:r>
          </w:p>
        </w:tc>
        <w:tc>
          <w:tcPr>
            <w:tcW w:w="1058" w:type="dxa"/>
            <w:tcBorders>
              <w:top w:val="nil"/>
              <w:left w:val="nil"/>
              <w:bottom w:val="nil"/>
              <w:right w:val="nil"/>
            </w:tcBorders>
            <w:shd w:val="clear" w:color="auto" w:fill="FEFEFE"/>
            <w:tcMar>
              <w:top w:w="80" w:type="dxa"/>
              <w:left w:w="80" w:type="dxa"/>
              <w:bottom w:w="80" w:type="dxa"/>
              <w:right w:w="80" w:type="dxa"/>
            </w:tcMar>
            <w:vAlign w:val="bottom"/>
          </w:tcPr>
          <w:p w14:paraId="0862D8FF"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-54</w:t>
            </w:r>
          </w:p>
        </w:tc>
        <w:tc>
          <w:tcPr>
            <w:tcW w:w="790" w:type="dxa"/>
            <w:tcBorders>
              <w:top w:val="nil"/>
              <w:left w:val="nil"/>
              <w:bottom w:val="nil"/>
              <w:right w:val="nil"/>
            </w:tcBorders>
            <w:shd w:val="clear" w:color="auto" w:fill="FEFEFE"/>
            <w:tcMar>
              <w:top w:w="80" w:type="dxa"/>
              <w:left w:w="80" w:type="dxa"/>
              <w:bottom w:w="80" w:type="dxa"/>
              <w:right w:w="80" w:type="dxa"/>
            </w:tcMar>
            <w:vAlign w:val="bottom"/>
          </w:tcPr>
          <w:p w14:paraId="532B72D2"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-16</w:t>
            </w:r>
          </w:p>
        </w:tc>
        <w:tc>
          <w:tcPr>
            <w:tcW w:w="668" w:type="dxa"/>
            <w:tcBorders>
              <w:top w:val="nil"/>
              <w:left w:val="nil"/>
              <w:bottom w:val="nil"/>
              <w:right w:val="nil"/>
            </w:tcBorders>
            <w:shd w:val="clear" w:color="auto" w:fill="FEFEFE"/>
            <w:tcMar>
              <w:top w:w="80" w:type="dxa"/>
              <w:left w:w="80" w:type="dxa"/>
              <w:bottom w:w="80" w:type="dxa"/>
              <w:right w:w="80" w:type="dxa"/>
            </w:tcMar>
            <w:vAlign w:val="bottom"/>
          </w:tcPr>
          <w:p w14:paraId="44E0C75E"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22</w:t>
            </w:r>
          </w:p>
        </w:tc>
      </w:tr>
      <w:tr w:rsidR="00AC45F7" w:rsidRPr="00AC45F7" w14:paraId="5A0BAD20" w14:textId="77777777" w:rsidTr="00AC45F7">
        <w:trPr>
          <w:trHeight w:val="310"/>
        </w:trPr>
        <w:tc>
          <w:tcPr>
            <w:tcW w:w="3645" w:type="dxa"/>
            <w:tcBorders>
              <w:top w:val="nil"/>
              <w:left w:val="nil"/>
              <w:bottom w:val="nil"/>
              <w:right w:val="nil"/>
            </w:tcBorders>
            <w:shd w:val="clear" w:color="auto" w:fill="FEFEFE"/>
            <w:tcMar>
              <w:top w:w="80" w:type="dxa"/>
              <w:left w:w="80" w:type="dxa"/>
              <w:bottom w:w="80" w:type="dxa"/>
              <w:right w:w="80" w:type="dxa"/>
            </w:tcMar>
            <w:vAlign w:val="center"/>
          </w:tcPr>
          <w:p w14:paraId="740DAB61" w14:textId="77777777" w:rsidR="00AC45F7" w:rsidRPr="00AC45F7" w:rsidRDefault="00AC45F7" w:rsidP="00AC45F7">
            <w:pPr>
              <w:pStyle w:val="Estilodetabla2B"/>
              <w:ind w:firstLine="283"/>
              <w:rPr>
                <w:sz w:val="22"/>
                <w:szCs w:val="22"/>
                <w:lang w:val="en-US"/>
              </w:rPr>
            </w:pPr>
            <w:r w:rsidRPr="00AC45F7">
              <w:rPr>
                <w:rStyle w:val="Ninguno"/>
                <w:rFonts w:ascii="Times New Roman" w:hAnsi="Times New Roman"/>
                <w:sz w:val="22"/>
                <w:szCs w:val="22"/>
              </w:rPr>
              <w:t>R cuneus</w:t>
            </w:r>
          </w:p>
        </w:tc>
        <w:tc>
          <w:tcPr>
            <w:tcW w:w="1506" w:type="dxa"/>
            <w:tcBorders>
              <w:top w:val="nil"/>
              <w:left w:val="nil"/>
              <w:bottom w:val="nil"/>
              <w:right w:val="nil"/>
            </w:tcBorders>
            <w:shd w:val="clear" w:color="auto" w:fill="FEFEFE"/>
            <w:tcMar>
              <w:top w:w="80" w:type="dxa"/>
              <w:left w:w="80" w:type="dxa"/>
              <w:bottom w:w="80" w:type="dxa"/>
              <w:right w:w="80" w:type="dxa"/>
            </w:tcMar>
            <w:vAlign w:val="center"/>
          </w:tcPr>
          <w:p w14:paraId="4B74AEBC"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106</w:t>
            </w:r>
          </w:p>
        </w:tc>
        <w:tc>
          <w:tcPr>
            <w:tcW w:w="1507" w:type="dxa"/>
            <w:tcBorders>
              <w:top w:val="nil"/>
              <w:left w:val="nil"/>
              <w:bottom w:val="nil"/>
              <w:right w:val="nil"/>
            </w:tcBorders>
            <w:shd w:val="clear" w:color="auto" w:fill="FEFEFE"/>
            <w:tcMar>
              <w:top w:w="80" w:type="dxa"/>
              <w:left w:w="80" w:type="dxa"/>
              <w:bottom w:w="80" w:type="dxa"/>
              <w:right w:w="80" w:type="dxa"/>
            </w:tcMar>
            <w:vAlign w:val="center"/>
          </w:tcPr>
          <w:p w14:paraId="56603DEF"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4,13</w:t>
            </w:r>
          </w:p>
        </w:tc>
        <w:tc>
          <w:tcPr>
            <w:tcW w:w="1058" w:type="dxa"/>
            <w:tcBorders>
              <w:top w:val="nil"/>
              <w:left w:val="nil"/>
              <w:bottom w:val="nil"/>
              <w:right w:val="nil"/>
            </w:tcBorders>
            <w:shd w:val="clear" w:color="auto" w:fill="FEFEFE"/>
            <w:tcMar>
              <w:top w:w="80" w:type="dxa"/>
              <w:left w:w="80" w:type="dxa"/>
              <w:bottom w:w="80" w:type="dxa"/>
              <w:right w:w="80" w:type="dxa"/>
            </w:tcMar>
            <w:vAlign w:val="center"/>
          </w:tcPr>
          <w:p w14:paraId="4534D948"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26</w:t>
            </w:r>
          </w:p>
        </w:tc>
        <w:tc>
          <w:tcPr>
            <w:tcW w:w="790" w:type="dxa"/>
            <w:tcBorders>
              <w:top w:val="nil"/>
              <w:left w:val="nil"/>
              <w:bottom w:val="nil"/>
              <w:right w:val="nil"/>
            </w:tcBorders>
            <w:shd w:val="clear" w:color="auto" w:fill="FEFEFE"/>
            <w:tcMar>
              <w:top w:w="80" w:type="dxa"/>
              <w:left w:w="80" w:type="dxa"/>
              <w:bottom w:w="80" w:type="dxa"/>
              <w:right w:w="80" w:type="dxa"/>
            </w:tcMar>
            <w:vAlign w:val="center"/>
          </w:tcPr>
          <w:p w14:paraId="178088BC"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-60</w:t>
            </w:r>
          </w:p>
        </w:tc>
        <w:tc>
          <w:tcPr>
            <w:tcW w:w="668" w:type="dxa"/>
            <w:tcBorders>
              <w:top w:val="nil"/>
              <w:left w:val="nil"/>
              <w:bottom w:val="nil"/>
              <w:right w:val="nil"/>
            </w:tcBorders>
            <w:shd w:val="clear" w:color="auto" w:fill="FEFEFE"/>
            <w:tcMar>
              <w:top w:w="80" w:type="dxa"/>
              <w:left w:w="80" w:type="dxa"/>
              <w:bottom w:w="80" w:type="dxa"/>
              <w:right w:w="80" w:type="dxa"/>
            </w:tcMar>
            <w:vAlign w:val="center"/>
          </w:tcPr>
          <w:p w14:paraId="390A4527" w14:textId="77777777" w:rsidR="00AC45F7" w:rsidRPr="00AC45F7" w:rsidRDefault="00AC45F7" w:rsidP="00AC45F7">
            <w:pPr>
              <w:pStyle w:val="Estilodetabla2B"/>
              <w:rPr>
                <w:sz w:val="22"/>
                <w:szCs w:val="22"/>
                <w:lang w:val="en-US"/>
              </w:rPr>
            </w:pPr>
            <w:r w:rsidRPr="00AC45F7">
              <w:rPr>
                <w:rStyle w:val="Ninguno"/>
                <w:rFonts w:ascii="Times New Roman" w:hAnsi="Times New Roman"/>
                <w:sz w:val="22"/>
                <w:szCs w:val="22"/>
              </w:rPr>
              <w:t>22</w:t>
            </w:r>
          </w:p>
        </w:tc>
      </w:tr>
      <w:tr w:rsidR="00AC45F7" w:rsidRPr="00AC45F7" w14:paraId="78365B5E" w14:textId="77777777" w:rsidTr="00AC45F7">
        <w:trPr>
          <w:trHeight w:val="481"/>
        </w:trPr>
        <w:tc>
          <w:tcPr>
            <w:tcW w:w="9174" w:type="dxa"/>
            <w:gridSpan w:val="6"/>
            <w:tcBorders>
              <w:top w:val="nil"/>
              <w:left w:val="nil"/>
              <w:bottom w:val="nil"/>
              <w:right w:val="nil"/>
            </w:tcBorders>
            <w:shd w:val="clear" w:color="auto" w:fill="FEFEFE"/>
            <w:tcMar>
              <w:top w:w="80" w:type="dxa"/>
              <w:left w:w="80" w:type="dxa"/>
              <w:bottom w:w="80" w:type="dxa"/>
              <w:right w:w="80" w:type="dxa"/>
            </w:tcMar>
            <w:vAlign w:val="center"/>
          </w:tcPr>
          <w:p w14:paraId="0CFD9B2A" w14:textId="77777777" w:rsidR="00AC45F7" w:rsidRPr="00AC45F7" w:rsidRDefault="00AC45F7" w:rsidP="00AC45F7">
            <w:pPr>
              <w:rPr>
                <w:sz w:val="22"/>
                <w:szCs w:val="22"/>
              </w:rPr>
            </w:pPr>
            <w:r w:rsidRPr="00AC45F7">
              <w:rPr>
                <w:rStyle w:val="Ninguno"/>
                <w:sz w:val="22"/>
                <w:szCs w:val="22"/>
              </w:rPr>
              <w:t xml:space="preserve">Moral outrage predicting Peers-lower feedback for sacred values vs. for non-sacred values </w:t>
            </w:r>
          </w:p>
        </w:tc>
      </w:tr>
      <w:tr w:rsidR="00AC45F7" w:rsidRPr="00AC45F7" w14:paraId="4F8681D5" w14:textId="77777777" w:rsidTr="00AC45F7">
        <w:trPr>
          <w:trHeight w:val="610"/>
        </w:trPr>
        <w:tc>
          <w:tcPr>
            <w:tcW w:w="3645" w:type="dxa"/>
            <w:tcBorders>
              <w:top w:val="nil"/>
              <w:left w:val="nil"/>
              <w:bottom w:val="nil"/>
              <w:right w:val="nil"/>
            </w:tcBorders>
            <w:shd w:val="clear" w:color="auto" w:fill="FEFEFE"/>
            <w:tcMar>
              <w:top w:w="80" w:type="dxa"/>
              <w:left w:w="80" w:type="dxa"/>
              <w:bottom w:w="80" w:type="dxa"/>
              <w:right w:w="80" w:type="dxa"/>
            </w:tcMar>
            <w:vAlign w:val="center"/>
          </w:tcPr>
          <w:p w14:paraId="585C1F6E" w14:textId="77777777" w:rsidR="00AC45F7" w:rsidRPr="00AC45F7" w:rsidRDefault="00AC45F7" w:rsidP="00AC45F7">
            <w:pPr>
              <w:pStyle w:val="Estilodetabla2B"/>
              <w:ind w:firstLine="283"/>
              <w:rPr>
                <w:sz w:val="22"/>
                <w:szCs w:val="22"/>
              </w:rPr>
            </w:pPr>
            <w:r w:rsidRPr="00AC45F7">
              <w:rPr>
                <w:rStyle w:val="Ninguno"/>
                <w:rFonts w:ascii="Times New Roman" w:hAnsi="Times New Roman"/>
                <w:sz w:val="22"/>
                <w:szCs w:val="22"/>
              </w:rPr>
              <w:t xml:space="preserve">L </w:t>
            </w:r>
            <w:proofErr w:type="spellStart"/>
            <w:r w:rsidRPr="00AC45F7">
              <w:rPr>
                <w:rStyle w:val="Ninguno"/>
                <w:rFonts w:ascii="Times New Roman" w:hAnsi="Times New Roman"/>
                <w:sz w:val="22"/>
                <w:szCs w:val="22"/>
              </w:rPr>
              <w:t>supramarginal</w:t>
            </w:r>
            <w:proofErr w:type="spellEnd"/>
            <w:r w:rsidRPr="00AC45F7">
              <w:rPr>
                <w:rStyle w:val="Ninguno"/>
                <w:rFonts w:ascii="Times New Roman" w:hAnsi="Times New Roman"/>
                <w:sz w:val="22"/>
                <w:szCs w:val="22"/>
              </w:rPr>
              <w:t>/parietal operculum</w:t>
            </w:r>
          </w:p>
        </w:tc>
        <w:tc>
          <w:tcPr>
            <w:tcW w:w="1506" w:type="dxa"/>
            <w:tcBorders>
              <w:top w:val="nil"/>
              <w:left w:val="nil"/>
              <w:bottom w:val="nil"/>
              <w:right w:val="nil"/>
            </w:tcBorders>
            <w:shd w:val="clear" w:color="auto" w:fill="FEFEFE"/>
            <w:tcMar>
              <w:top w:w="80" w:type="dxa"/>
              <w:left w:w="80" w:type="dxa"/>
              <w:bottom w:w="80" w:type="dxa"/>
              <w:right w:w="80" w:type="dxa"/>
            </w:tcMar>
            <w:vAlign w:val="center"/>
          </w:tcPr>
          <w:p w14:paraId="612EA995"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59</w:t>
            </w:r>
          </w:p>
        </w:tc>
        <w:tc>
          <w:tcPr>
            <w:tcW w:w="1507" w:type="dxa"/>
            <w:tcBorders>
              <w:top w:val="nil"/>
              <w:left w:val="nil"/>
              <w:bottom w:val="nil"/>
              <w:right w:val="nil"/>
            </w:tcBorders>
            <w:shd w:val="clear" w:color="auto" w:fill="FEFEFE"/>
            <w:tcMar>
              <w:top w:w="80" w:type="dxa"/>
              <w:left w:w="80" w:type="dxa"/>
              <w:bottom w:w="80" w:type="dxa"/>
              <w:right w:w="80" w:type="dxa"/>
            </w:tcMar>
            <w:vAlign w:val="center"/>
          </w:tcPr>
          <w:p w14:paraId="562CA52D"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4, 35</w:t>
            </w:r>
          </w:p>
        </w:tc>
        <w:tc>
          <w:tcPr>
            <w:tcW w:w="1058" w:type="dxa"/>
            <w:tcBorders>
              <w:top w:val="nil"/>
              <w:left w:val="nil"/>
              <w:bottom w:val="nil"/>
              <w:right w:val="nil"/>
            </w:tcBorders>
            <w:shd w:val="clear" w:color="auto" w:fill="FEFEFE"/>
            <w:tcMar>
              <w:top w:w="80" w:type="dxa"/>
              <w:left w:w="80" w:type="dxa"/>
              <w:bottom w:w="80" w:type="dxa"/>
              <w:right w:w="80" w:type="dxa"/>
            </w:tcMar>
            <w:vAlign w:val="center"/>
          </w:tcPr>
          <w:p w14:paraId="09C98658"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-56</w:t>
            </w:r>
          </w:p>
        </w:tc>
        <w:tc>
          <w:tcPr>
            <w:tcW w:w="790" w:type="dxa"/>
            <w:tcBorders>
              <w:top w:val="nil"/>
              <w:left w:val="nil"/>
              <w:bottom w:val="nil"/>
              <w:right w:val="nil"/>
            </w:tcBorders>
            <w:shd w:val="clear" w:color="auto" w:fill="FEFEFE"/>
            <w:tcMar>
              <w:top w:w="80" w:type="dxa"/>
              <w:left w:w="80" w:type="dxa"/>
              <w:bottom w:w="80" w:type="dxa"/>
              <w:right w:w="80" w:type="dxa"/>
            </w:tcMar>
            <w:vAlign w:val="center"/>
          </w:tcPr>
          <w:p w14:paraId="13338D07"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-22</w:t>
            </w:r>
          </w:p>
        </w:tc>
        <w:tc>
          <w:tcPr>
            <w:tcW w:w="668" w:type="dxa"/>
            <w:tcBorders>
              <w:top w:val="nil"/>
              <w:left w:val="nil"/>
              <w:bottom w:val="nil"/>
              <w:right w:val="nil"/>
            </w:tcBorders>
            <w:shd w:val="clear" w:color="auto" w:fill="FEFEFE"/>
            <w:tcMar>
              <w:top w:w="80" w:type="dxa"/>
              <w:left w:w="80" w:type="dxa"/>
              <w:bottom w:w="80" w:type="dxa"/>
              <w:right w:w="80" w:type="dxa"/>
            </w:tcMar>
            <w:vAlign w:val="center"/>
          </w:tcPr>
          <w:p w14:paraId="3BB5FBB7" w14:textId="77777777" w:rsidR="00AC45F7" w:rsidRPr="00AC45F7" w:rsidRDefault="00AC45F7" w:rsidP="00AC45F7">
            <w:pPr>
              <w:pStyle w:val="Estilodetabla2B"/>
              <w:rPr>
                <w:sz w:val="22"/>
                <w:szCs w:val="22"/>
              </w:rPr>
            </w:pPr>
            <w:r w:rsidRPr="00AC45F7">
              <w:rPr>
                <w:rStyle w:val="Ninguno"/>
                <w:rFonts w:ascii="Times New Roman" w:hAnsi="Times New Roman"/>
                <w:sz w:val="22"/>
                <w:szCs w:val="22"/>
              </w:rPr>
              <w:t>18</w:t>
            </w:r>
          </w:p>
        </w:tc>
      </w:tr>
    </w:tbl>
    <w:p w14:paraId="762FA6DC" w14:textId="77777777" w:rsidR="00D91FA7" w:rsidRPr="00AC45F7" w:rsidRDefault="00D91FA7" w:rsidP="0036389D">
      <w:pPr>
        <w:pStyle w:val="CuerpoA"/>
        <w:spacing w:line="480" w:lineRule="auto"/>
        <w:rPr>
          <w:lang w:val="en-US"/>
        </w:rPr>
      </w:pPr>
    </w:p>
    <w:p w14:paraId="1D214800" w14:textId="77777777" w:rsidR="0063771B" w:rsidRDefault="0063771B" w:rsidP="0036389D">
      <w:pPr>
        <w:pStyle w:val="CuerpoA"/>
        <w:spacing w:line="480" w:lineRule="auto"/>
        <w:rPr>
          <w:rFonts w:ascii="Times New Roman" w:hAnsi="Times New Roman" w:cs="Times New Roman"/>
          <w:b/>
          <w:lang w:val="en-US"/>
        </w:rPr>
      </w:pPr>
    </w:p>
    <w:p w14:paraId="20D3E811" w14:textId="77777777" w:rsidR="002430E8" w:rsidRDefault="002430E8" w:rsidP="0036389D">
      <w:pPr>
        <w:pStyle w:val="CuerpoA"/>
        <w:spacing w:line="480" w:lineRule="auto"/>
        <w:rPr>
          <w:rFonts w:ascii="Times New Roman" w:hAnsi="Times New Roman" w:cs="Times New Roman"/>
          <w:b/>
          <w:lang w:val="en-US"/>
        </w:rPr>
      </w:pPr>
    </w:p>
    <w:p w14:paraId="7C7A9343" w14:textId="77777777" w:rsidR="002430E8" w:rsidRPr="00AC45F7" w:rsidRDefault="002430E8" w:rsidP="0036389D">
      <w:pPr>
        <w:pStyle w:val="CuerpoA"/>
        <w:spacing w:line="480" w:lineRule="auto"/>
        <w:rPr>
          <w:rFonts w:ascii="Times New Roman" w:hAnsi="Times New Roman" w:cs="Times New Roman"/>
          <w:b/>
          <w:lang w:val="en-US"/>
        </w:rPr>
      </w:pPr>
    </w:p>
    <w:p w14:paraId="05706F4C" w14:textId="77777777" w:rsidR="002430E8" w:rsidRDefault="002430E8" w:rsidP="0063771B">
      <w:pPr>
        <w:pStyle w:val="PoromisinC"/>
        <w:spacing w:line="360" w:lineRule="auto"/>
        <w:rPr>
          <w:rStyle w:val="Ninguno"/>
          <w:rFonts w:ascii="Times New Roman" w:hAnsi="Times New Roman"/>
          <w:b/>
          <w:bCs/>
        </w:rPr>
      </w:pPr>
    </w:p>
    <w:p w14:paraId="456A771F" w14:textId="77777777" w:rsidR="002430E8" w:rsidRPr="00AC45F7" w:rsidRDefault="002430E8" w:rsidP="002430E8">
      <w:pPr>
        <w:pStyle w:val="CuerpoA"/>
        <w:spacing w:line="480" w:lineRule="auto"/>
        <w:rPr>
          <w:lang w:val="en-US"/>
        </w:rPr>
      </w:pPr>
    </w:p>
    <w:p w14:paraId="2068C92A" w14:textId="77777777" w:rsidR="002430E8" w:rsidRPr="00AC45F7" w:rsidRDefault="002430E8" w:rsidP="002430E8">
      <w:pPr>
        <w:pStyle w:val="CuerpoA"/>
        <w:spacing w:line="480" w:lineRule="auto"/>
        <w:rPr>
          <w:rFonts w:ascii="Times New Roman" w:hAnsi="Times New Roman" w:cs="Times New Roman"/>
          <w:b/>
          <w:lang w:val="en-US"/>
        </w:rPr>
      </w:pPr>
      <w:r w:rsidRPr="00AC45F7">
        <w:rPr>
          <w:rFonts w:ascii="Times New Roman" w:hAnsi="Times New Roman" w:cs="Times New Roman"/>
          <w:b/>
          <w:lang w:val="en-US"/>
        </w:rPr>
        <w:t>Supporting Figures</w:t>
      </w:r>
    </w:p>
    <w:p w14:paraId="6EFA0F1F" w14:textId="77777777" w:rsidR="002430E8" w:rsidRDefault="002430E8" w:rsidP="0063771B">
      <w:pPr>
        <w:pStyle w:val="PoromisinC"/>
        <w:spacing w:line="360" w:lineRule="auto"/>
        <w:rPr>
          <w:rStyle w:val="Ninguno"/>
          <w:rFonts w:ascii="Times New Roman" w:hAnsi="Times New Roman"/>
          <w:b/>
          <w:bCs/>
        </w:rPr>
      </w:pPr>
    </w:p>
    <w:p w14:paraId="0A230151" w14:textId="77777777" w:rsidR="0063771B" w:rsidRPr="00AC45F7" w:rsidRDefault="0063771B" w:rsidP="0063771B">
      <w:pPr>
        <w:pStyle w:val="PoromisinC"/>
        <w:spacing w:line="360" w:lineRule="auto"/>
        <w:rPr>
          <w:rStyle w:val="Ninguno"/>
          <w:rFonts w:ascii="Times New Roman" w:hAnsi="Times New Roman"/>
          <w:b/>
          <w:bCs/>
        </w:rPr>
      </w:pPr>
      <w:r w:rsidRPr="00AC45F7">
        <w:rPr>
          <w:rStyle w:val="Ninguno"/>
          <w:rFonts w:ascii="Times New Roman" w:hAnsi="Times New Roman"/>
          <w:b/>
          <w:bCs/>
        </w:rPr>
        <w:t>Fig S5.</w:t>
      </w:r>
      <w:r w:rsidRPr="00AC45F7">
        <w:rPr>
          <w:rStyle w:val="Ninguno"/>
          <w:rFonts w:ascii="Times New Roman" w:hAnsi="Times New Roman"/>
        </w:rPr>
        <w:t xml:space="preserve"> </w:t>
      </w:r>
      <w:proofErr w:type="gramStart"/>
      <w:r w:rsidRPr="00AC45F7">
        <w:rPr>
          <w:rStyle w:val="Ninguno"/>
          <w:rFonts w:ascii="Times New Roman" w:hAnsi="Times New Roman"/>
          <w:b/>
        </w:rPr>
        <w:t>Correlation matrix of post-manipulation emotions in the sacred value condition for peers-agree and peers-lower community feedback.</w:t>
      </w:r>
      <w:proofErr w:type="gramEnd"/>
      <w:r w:rsidRPr="00AC45F7">
        <w:rPr>
          <w:rStyle w:val="Ninguno"/>
          <w:rFonts w:ascii="Times New Roman" w:hAnsi="Times New Roman"/>
        </w:rPr>
        <w:t xml:space="preserve"> Outrage and shame showed floor effects in the peers-agree condition and were thus not included in the correlation analysis. The color bar represents Pearson’s coefficients r. Several observations could be made: a) High consistency among negative (outrage, shame) and among positive emotions (joy, compassion, pride) in all feedback conditions </w:t>
      </w:r>
      <w:r w:rsidRPr="00AC45F7">
        <w:rPr>
          <w:rStyle w:val="Ninguno"/>
          <w:rFonts w:ascii="Times New Roman" w:hAnsi="Times New Roman"/>
        </w:rPr>
        <w:lastRenderedPageBreak/>
        <w:t xml:space="preserve">(red blocks). b) Outrage and shame towards the in-group after peers-lower feedback correlated with positive emotions after peers-agree feedback (orange and yellow blocks) c) Shame and pride after peers-lower feedback were negatively correlated (in blue). * </w:t>
      </w:r>
      <w:proofErr w:type="gramStart"/>
      <w:r w:rsidRPr="00AC45F7">
        <w:rPr>
          <w:rStyle w:val="Ninguno"/>
          <w:rFonts w:ascii="Times New Roman" w:hAnsi="Times New Roman"/>
        </w:rPr>
        <w:t>p</w:t>
      </w:r>
      <w:proofErr w:type="gramEnd"/>
      <w:r w:rsidRPr="00AC45F7">
        <w:rPr>
          <w:rStyle w:val="Ninguno"/>
          <w:rFonts w:ascii="Times New Roman" w:hAnsi="Times New Roman"/>
        </w:rPr>
        <w:t xml:space="preserve"> &lt; 0.05, ** p &lt; 0.001, </w:t>
      </w:r>
      <w:proofErr w:type="spellStart"/>
      <w:r w:rsidRPr="00AC45F7">
        <w:rPr>
          <w:rStyle w:val="Ninguno"/>
          <w:rFonts w:ascii="Times New Roman" w:hAnsi="Times New Roman"/>
        </w:rPr>
        <w:t>n.s</w:t>
      </w:r>
      <w:proofErr w:type="spellEnd"/>
      <w:r w:rsidRPr="00AC45F7">
        <w:rPr>
          <w:rStyle w:val="Ninguno"/>
          <w:rFonts w:ascii="Times New Roman" w:hAnsi="Times New Roman"/>
        </w:rPr>
        <w:t>. = non-significant correlation.</w:t>
      </w:r>
    </w:p>
    <w:p w14:paraId="7BF62703" w14:textId="77777777" w:rsidR="0063771B" w:rsidRPr="00AC45F7" w:rsidRDefault="0063771B" w:rsidP="0036389D">
      <w:pPr>
        <w:pStyle w:val="CuerpoA"/>
        <w:spacing w:line="480" w:lineRule="auto"/>
        <w:rPr>
          <w:rFonts w:ascii="Times New Roman" w:hAnsi="Times New Roman" w:cs="Times New Roman"/>
          <w:b/>
          <w:lang w:val="en-US"/>
        </w:rPr>
      </w:pPr>
    </w:p>
    <w:p w14:paraId="2D438CD6" w14:textId="77777777" w:rsidR="0063771B" w:rsidRPr="00AC45F7" w:rsidRDefault="0063771B" w:rsidP="0063771B">
      <w:pPr>
        <w:pStyle w:val="PoromisinC"/>
        <w:spacing w:line="360" w:lineRule="auto"/>
        <w:rPr>
          <w:rStyle w:val="Ninguno"/>
          <w:rFonts w:ascii="Times New Roman" w:hAnsi="Times New Roman"/>
          <w:b/>
          <w:bCs/>
        </w:rPr>
      </w:pPr>
      <w:r w:rsidRPr="00AC45F7">
        <w:rPr>
          <w:rStyle w:val="Ninguno"/>
          <w:rFonts w:ascii="Times New Roman" w:hAnsi="Times New Roman"/>
          <w:b/>
          <w:bCs/>
        </w:rPr>
        <w:t xml:space="preserve">Fig S6. </w:t>
      </w:r>
      <w:proofErr w:type="gramStart"/>
      <w:r w:rsidRPr="00AC45F7">
        <w:rPr>
          <w:rStyle w:val="Ninguno"/>
          <w:rFonts w:ascii="Times New Roman" w:hAnsi="Times New Roman"/>
          <w:b/>
          <w:bCs/>
        </w:rPr>
        <w:t>Follow-up survey results.</w:t>
      </w:r>
      <w:proofErr w:type="gramEnd"/>
      <w:r w:rsidRPr="00AC45F7">
        <w:rPr>
          <w:rStyle w:val="Ninguno"/>
          <w:rFonts w:ascii="Times New Roman" w:hAnsi="Times New Roman"/>
          <w:b/>
          <w:bCs/>
        </w:rPr>
        <w:t xml:space="preserve"> (A)</w:t>
      </w:r>
      <w:r w:rsidRPr="00AC45F7">
        <w:rPr>
          <w:rStyle w:val="Ninguno"/>
          <w:rFonts w:ascii="Times New Roman" w:hAnsi="Times New Roman"/>
        </w:rPr>
        <w:t xml:space="preserve"> </w:t>
      </w:r>
      <w:r w:rsidRPr="00AC45F7">
        <w:rPr>
          <w:rStyle w:val="Ninguno"/>
          <w:rFonts w:ascii="Times New Roman" w:hAnsi="Times New Roman"/>
          <w:shd w:val="clear" w:color="auto" w:fill="FFFFFF"/>
        </w:rPr>
        <w:t>Higher reported anger at having to defend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6.27,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0.64)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1.79,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0.65)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24.79,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 xml:space="preserve">&lt; .001). </w:t>
      </w:r>
      <w:r w:rsidRPr="00AC45F7">
        <w:rPr>
          <w:rStyle w:val="Ninguno"/>
          <w:rFonts w:ascii="Times New Roman" w:hAnsi="Times New Roman"/>
          <w:b/>
          <w:bCs/>
          <w:shd w:val="clear" w:color="auto" w:fill="FFFFFF"/>
        </w:rPr>
        <w:t>(B)</w:t>
      </w:r>
      <w:r w:rsidRPr="00AC45F7">
        <w:rPr>
          <w:rStyle w:val="Ninguno"/>
          <w:rFonts w:ascii="Times New Roman" w:hAnsi="Times New Roman"/>
          <w:shd w:val="clear" w:color="auto" w:fill="FFFFFF"/>
        </w:rPr>
        <w:t xml:space="preserve"> Higher reported joy at having to defend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6.54,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0.43)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3.30,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1.04)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13.265,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 xml:space="preserve">&lt; .001). </w:t>
      </w:r>
      <w:r w:rsidRPr="00AC45F7">
        <w:rPr>
          <w:rStyle w:val="Ninguno"/>
          <w:rFonts w:ascii="Times New Roman" w:hAnsi="Times New Roman"/>
          <w:b/>
          <w:bCs/>
          <w:shd w:val="clear" w:color="auto" w:fill="FFFFFF"/>
        </w:rPr>
        <w:t>(C)</w:t>
      </w:r>
      <w:r w:rsidRPr="00AC45F7">
        <w:rPr>
          <w:rStyle w:val="Ninguno"/>
          <w:rFonts w:ascii="Times New Roman" w:hAnsi="Times New Roman"/>
          <w:shd w:val="clear" w:color="auto" w:fill="FFFFFF"/>
        </w:rPr>
        <w:t xml:space="preserve"> Higher reported excitement at having to defend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6.52,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0.43)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3.28,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1.01)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13.47,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 xml:space="preserve">&lt; .001). </w:t>
      </w:r>
      <w:r w:rsidRPr="00AC45F7">
        <w:rPr>
          <w:rStyle w:val="Ninguno"/>
          <w:rFonts w:ascii="Times New Roman" w:hAnsi="Times New Roman"/>
          <w:b/>
          <w:bCs/>
          <w:shd w:val="clear" w:color="auto" w:fill="FFFFFF"/>
        </w:rPr>
        <w:t xml:space="preserve">(D) </w:t>
      </w:r>
      <w:r w:rsidRPr="00AC45F7">
        <w:rPr>
          <w:rStyle w:val="Ninguno"/>
          <w:rFonts w:ascii="Times New Roman" w:hAnsi="Times New Roman"/>
          <w:shd w:val="clear" w:color="auto" w:fill="FFFFFF"/>
        </w:rPr>
        <w:t>Higher reported emotional intensity at having to defend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6.44,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0.48)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2.79,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0.82)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18.15,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 xml:space="preserve">&lt; .001). </w:t>
      </w:r>
      <w:r w:rsidRPr="00AC45F7">
        <w:rPr>
          <w:rStyle w:val="Ninguno"/>
          <w:rFonts w:ascii="Times New Roman" w:hAnsi="Times New Roman"/>
          <w:b/>
          <w:bCs/>
          <w:shd w:val="clear" w:color="auto" w:fill="FFFFFF"/>
        </w:rPr>
        <w:t>(E)</w:t>
      </w:r>
      <w:r w:rsidRPr="00AC45F7">
        <w:rPr>
          <w:rStyle w:val="Ninguno"/>
          <w:rFonts w:ascii="Times New Roman" w:hAnsi="Times New Roman"/>
          <w:shd w:val="clear" w:color="auto" w:fill="FFFFFF"/>
        </w:rPr>
        <w:t xml:space="preserve"> Higher reported familiarity with issues that were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3.67,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0.21)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2.62,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0.25)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28.13,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 xml:space="preserve">&lt; .001). </w:t>
      </w:r>
      <w:r w:rsidRPr="00AC45F7">
        <w:rPr>
          <w:rStyle w:val="Ninguno"/>
          <w:rFonts w:ascii="Times New Roman" w:hAnsi="Times New Roman"/>
          <w:b/>
          <w:bCs/>
          <w:shd w:val="clear" w:color="auto" w:fill="FFFFFF"/>
        </w:rPr>
        <w:t>(F)</w:t>
      </w:r>
      <w:r w:rsidRPr="00AC45F7">
        <w:rPr>
          <w:rStyle w:val="Ninguno"/>
          <w:rFonts w:ascii="Times New Roman" w:hAnsi="Times New Roman"/>
          <w:shd w:val="clear" w:color="auto" w:fill="FFFFFF"/>
        </w:rPr>
        <w:t xml:space="preserve"> Higher reported frequency of thinking about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3.53,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0.34)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2.09,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0.33)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20.91,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 xml:space="preserve">&lt; .001). </w:t>
      </w:r>
      <w:r w:rsidRPr="00AC45F7">
        <w:rPr>
          <w:rStyle w:val="Ninguno"/>
          <w:rFonts w:ascii="Times New Roman" w:hAnsi="Times New Roman"/>
          <w:b/>
          <w:bCs/>
          <w:shd w:val="clear" w:color="auto" w:fill="FFFFFF"/>
        </w:rPr>
        <w:t>(G)</w:t>
      </w:r>
      <w:r w:rsidRPr="00AC45F7">
        <w:rPr>
          <w:rStyle w:val="Ninguno"/>
          <w:rFonts w:ascii="Times New Roman" w:hAnsi="Times New Roman"/>
          <w:shd w:val="clear" w:color="auto" w:fill="FFFFFF"/>
        </w:rPr>
        <w:t xml:space="preserve"> Higher reported mental energy thinking about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3.51,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0.20)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2.16,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0.25) (</w:t>
      </w:r>
      <w:proofErr w:type="gramStart"/>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w:t>
      </w:r>
      <w:proofErr w:type="gramEnd"/>
      <w:r w:rsidRPr="00AC45F7">
        <w:rPr>
          <w:rStyle w:val="Ninguno"/>
          <w:rFonts w:ascii="Times New Roman" w:hAnsi="Times New Roman"/>
          <w:shd w:val="clear" w:color="auto" w:fill="FFFFFF"/>
        </w:rPr>
        <w:t xml:space="preserve">17) = 18.01,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&lt; .001)</w:t>
      </w:r>
      <w:r w:rsidRPr="00AC45F7">
        <w:rPr>
          <w:rStyle w:val="Ninguno"/>
          <w:rFonts w:ascii="Times New Roman" w:hAnsi="Times New Roman"/>
          <w:b/>
          <w:bCs/>
          <w:shd w:val="clear" w:color="auto" w:fill="FFFFFF"/>
        </w:rPr>
        <w:t>.(H)</w:t>
      </w:r>
      <w:r w:rsidRPr="00AC45F7">
        <w:rPr>
          <w:rStyle w:val="Ninguno"/>
          <w:rFonts w:ascii="Times New Roman" w:hAnsi="Times New Roman"/>
          <w:shd w:val="clear" w:color="auto" w:fill="FFFFFF"/>
        </w:rPr>
        <w:t xml:space="preserve"> Higher reported saliency with issues that were sacred values (</w:t>
      </w:r>
      <w:r w:rsidRPr="00AC45F7">
        <w:rPr>
          <w:rStyle w:val="Ninguno"/>
          <w:rFonts w:ascii="Times New Roman" w:hAnsi="Times New Roman"/>
          <w:i/>
          <w:iCs/>
          <w:shd w:val="clear" w:color="auto" w:fill="FFFFFF"/>
        </w:rPr>
        <w:t>M</w:t>
      </w:r>
      <w:r w:rsidRPr="00AC45F7">
        <w:rPr>
          <w:rStyle w:val="Ninguno"/>
          <w:rFonts w:ascii="Times New Roman" w:hAnsi="Times New Roman"/>
          <w:shd w:val="clear" w:color="auto" w:fill="FFFFFF"/>
        </w:rPr>
        <w:t xml:space="preserve"> = 3.54,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0.20) than non-sacred values (</w:t>
      </w:r>
      <w:r w:rsidRPr="00AC45F7">
        <w:rPr>
          <w:rStyle w:val="Ninguno"/>
          <w:rFonts w:ascii="Times New Roman" w:hAnsi="Times New Roman"/>
          <w:i/>
          <w:iCs/>
          <w:shd w:val="clear" w:color="auto" w:fill="FFFFFF"/>
        </w:rPr>
        <w:t xml:space="preserve">M </w:t>
      </w:r>
      <w:r w:rsidRPr="00AC45F7">
        <w:rPr>
          <w:rStyle w:val="Ninguno"/>
          <w:rFonts w:ascii="Times New Roman" w:hAnsi="Times New Roman"/>
          <w:shd w:val="clear" w:color="auto" w:fill="FFFFFF"/>
        </w:rPr>
        <w:t xml:space="preserve">= 2.13, </w:t>
      </w:r>
      <w:r w:rsidRPr="00AC45F7">
        <w:rPr>
          <w:rStyle w:val="Ninguno"/>
          <w:rFonts w:ascii="Times New Roman" w:hAnsi="Times New Roman"/>
          <w:i/>
          <w:iCs/>
          <w:shd w:val="clear" w:color="auto" w:fill="FFFFFF"/>
        </w:rPr>
        <w:t>SD</w:t>
      </w:r>
      <w:r w:rsidRPr="00AC45F7">
        <w:rPr>
          <w:rStyle w:val="Ninguno"/>
          <w:rFonts w:ascii="Times New Roman" w:hAnsi="Times New Roman"/>
          <w:shd w:val="clear" w:color="auto" w:fill="FFFFFF"/>
        </w:rPr>
        <w:t xml:space="preserve"> = 0.26) (</w:t>
      </w:r>
      <w:r w:rsidRPr="00AC45F7">
        <w:rPr>
          <w:rStyle w:val="Ninguno"/>
          <w:rFonts w:ascii="Times New Roman" w:hAnsi="Times New Roman"/>
          <w:i/>
          <w:iCs/>
          <w:shd w:val="clear" w:color="auto" w:fill="FFFFFF"/>
        </w:rPr>
        <w:t>t</w:t>
      </w:r>
      <w:r w:rsidRPr="00AC45F7">
        <w:rPr>
          <w:rStyle w:val="Ninguno"/>
          <w:rFonts w:ascii="Times New Roman" w:hAnsi="Times New Roman"/>
          <w:shd w:val="clear" w:color="auto" w:fill="FFFFFF"/>
        </w:rPr>
        <w:t xml:space="preserve">(17) = 23.92, </w:t>
      </w:r>
      <w:r w:rsidRPr="00AC45F7">
        <w:rPr>
          <w:rStyle w:val="Ninguno"/>
          <w:rFonts w:ascii="Times New Roman" w:hAnsi="Times New Roman"/>
          <w:i/>
          <w:iCs/>
          <w:shd w:val="clear" w:color="auto" w:fill="FFFFFF"/>
        </w:rPr>
        <w:t xml:space="preserve">p </w:t>
      </w:r>
      <w:r w:rsidRPr="00AC45F7">
        <w:rPr>
          <w:rStyle w:val="Ninguno"/>
          <w:rFonts w:ascii="Times New Roman" w:hAnsi="Times New Roman"/>
          <w:shd w:val="clear" w:color="auto" w:fill="FFFFFF"/>
        </w:rPr>
        <w:t>&lt; .001).</w:t>
      </w:r>
      <w:r w:rsidRPr="00AC45F7">
        <w:rPr>
          <w:rStyle w:val="Ninguno"/>
          <w:rFonts w:ascii="Times New Roman" w:hAnsi="Times New Roman"/>
          <w:b/>
          <w:bCs/>
        </w:rPr>
        <w:t xml:space="preserve"> </w:t>
      </w:r>
    </w:p>
    <w:p w14:paraId="137EB334" w14:textId="77777777" w:rsidR="0063771B" w:rsidRPr="00AC45F7" w:rsidRDefault="0063771B" w:rsidP="0036389D">
      <w:pPr>
        <w:pStyle w:val="CuerpoA"/>
        <w:spacing w:line="480" w:lineRule="auto"/>
        <w:rPr>
          <w:rFonts w:ascii="Times New Roman" w:hAnsi="Times New Roman" w:cs="Times New Roman"/>
          <w:b/>
          <w:lang w:val="en-US"/>
        </w:rPr>
      </w:pPr>
    </w:p>
    <w:p w14:paraId="7EAD93F9" w14:textId="77777777" w:rsidR="0063771B" w:rsidRPr="00AC45F7" w:rsidRDefault="0063771B" w:rsidP="0063771B">
      <w:pPr>
        <w:pStyle w:val="CuerpoA"/>
        <w:spacing w:line="360" w:lineRule="auto"/>
        <w:rPr>
          <w:rStyle w:val="Ninguno"/>
          <w:rFonts w:ascii="Times New Roman" w:hAnsi="Times New Roman"/>
        </w:rPr>
      </w:pPr>
      <w:r w:rsidRPr="00AC45F7">
        <w:rPr>
          <w:rStyle w:val="Ninguno"/>
          <w:rFonts w:ascii="Times New Roman" w:hAnsi="Times New Roman"/>
          <w:b/>
          <w:bCs/>
        </w:rPr>
        <w:t>Fig S7.</w:t>
      </w:r>
      <w:r w:rsidRPr="00AC45F7">
        <w:rPr>
          <w:rStyle w:val="Ninguno"/>
          <w:rFonts w:ascii="Times New Roman" w:hAnsi="Times New Roman"/>
        </w:rPr>
        <w:t xml:space="preserve"> </w:t>
      </w:r>
      <w:r w:rsidRPr="00AC45F7">
        <w:rPr>
          <w:rStyle w:val="Ninguno"/>
          <w:rFonts w:ascii="Times New Roman" w:hAnsi="Times New Roman"/>
          <w:b/>
          <w:bCs/>
        </w:rPr>
        <w:t>Results of the two strategies aimed to control for the confounding effects of emotional intensity, familiarity and salience on the sacred value &lt; non-sacred value contrast.</w:t>
      </w:r>
      <w:r w:rsidRPr="00AC45F7">
        <w:rPr>
          <w:rStyle w:val="Ninguno"/>
          <w:rFonts w:ascii="Times New Roman" w:hAnsi="Times New Roman"/>
        </w:rPr>
        <w:t xml:space="preserve"> </w:t>
      </w:r>
      <w:r w:rsidRPr="00AC45F7">
        <w:rPr>
          <w:rStyle w:val="Ninguno"/>
          <w:rFonts w:ascii="Times New Roman" w:hAnsi="Times New Roman"/>
          <w:b/>
          <w:bCs/>
        </w:rPr>
        <w:t>(A)</w:t>
      </w:r>
      <w:r w:rsidRPr="00AC45F7">
        <w:rPr>
          <w:rStyle w:val="Ninguno"/>
          <w:rFonts w:ascii="Times New Roman" w:hAnsi="Times New Roman"/>
        </w:rPr>
        <w:t xml:space="preserve"> Results of the non-sacred value &gt; sacred value contrast survived in the 3 follow-up GLMs (N = 18) that included, respectively, parametric regressors for emotional intensity (average of anger, excitement and joy ratings) and reaction times (upper image), parametric regressors for familiarity and reaction times (middle image), and parametric regressors for salience and reaction times (bottom image). </w:t>
      </w:r>
      <w:r w:rsidRPr="00AC45F7">
        <w:rPr>
          <w:rStyle w:val="Ninguno"/>
          <w:rFonts w:ascii="Times New Roman" w:hAnsi="Times New Roman"/>
          <w:b/>
          <w:bCs/>
        </w:rPr>
        <w:t xml:space="preserve">(B-C) </w:t>
      </w:r>
      <w:r w:rsidRPr="00AC45F7">
        <w:rPr>
          <w:rStyle w:val="Ninguno"/>
          <w:rFonts w:ascii="Times New Roman" w:hAnsi="Times New Roman"/>
        </w:rPr>
        <w:t xml:space="preserve">Results of the sacred value &lt; non-sacred value contrast using the original GLM (N = 29) survived after masking out results with six masks comprising brain regions that positively and negatively correlate with </w:t>
      </w:r>
      <w:r w:rsidRPr="00AC45F7">
        <w:rPr>
          <w:rStyle w:val="Ninguno"/>
          <w:rFonts w:ascii="Times New Roman" w:hAnsi="Times New Roman"/>
          <w:b/>
          <w:bCs/>
        </w:rPr>
        <w:t>(B)</w:t>
      </w:r>
      <w:r w:rsidRPr="00AC45F7">
        <w:rPr>
          <w:rStyle w:val="Ninguno"/>
          <w:rFonts w:ascii="Times New Roman" w:hAnsi="Times New Roman"/>
        </w:rPr>
        <w:t xml:space="preserve"> emotional intensity, familiarity and saliency scores obtained from the follow-up GLMs using a threshold of p &lt;.01, and </w:t>
      </w:r>
      <w:r w:rsidRPr="00AC45F7">
        <w:rPr>
          <w:rStyle w:val="Ninguno"/>
          <w:rFonts w:ascii="Times New Roman" w:hAnsi="Times New Roman"/>
          <w:b/>
          <w:bCs/>
        </w:rPr>
        <w:t>(C)</w:t>
      </w:r>
      <w:r w:rsidRPr="00AC45F7">
        <w:rPr>
          <w:rStyle w:val="Ninguno"/>
          <w:rFonts w:ascii="Times New Roman" w:hAnsi="Times New Roman"/>
        </w:rPr>
        <w:t xml:space="preserve"> “emotion”, “familiarity” and “salience” obtained from the </w:t>
      </w:r>
      <w:proofErr w:type="spellStart"/>
      <w:r w:rsidRPr="00AC45F7">
        <w:rPr>
          <w:rStyle w:val="Ninguno"/>
          <w:rFonts w:ascii="Times New Roman" w:hAnsi="Times New Roman"/>
        </w:rPr>
        <w:t>Neurosynth</w:t>
      </w:r>
      <w:proofErr w:type="spellEnd"/>
      <w:r w:rsidRPr="00AC45F7">
        <w:rPr>
          <w:rStyle w:val="Ninguno"/>
          <w:rFonts w:ascii="Times New Roman" w:hAnsi="Times New Roman"/>
        </w:rPr>
        <w:t xml:space="preserve"> based on a meta-analysis of 11406 studies.</w:t>
      </w:r>
    </w:p>
    <w:p w14:paraId="6412BF9A" w14:textId="77777777" w:rsidR="0063771B" w:rsidRPr="00AC45F7" w:rsidRDefault="0063771B" w:rsidP="0036389D">
      <w:pPr>
        <w:pStyle w:val="CuerpoA"/>
        <w:spacing w:line="480" w:lineRule="auto"/>
        <w:rPr>
          <w:rFonts w:ascii="Times New Roman" w:hAnsi="Times New Roman" w:cs="Times New Roman"/>
          <w:b/>
          <w:lang w:val="en-US"/>
        </w:rPr>
      </w:pPr>
    </w:p>
    <w:p w14:paraId="3E4D526F" w14:textId="77777777" w:rsidR="0063771B" w:rsidRPr="00AC45F7" w:rsidRDefault="0063771B" w:rsidP="0063771B">
      <w:pPr>
        <w:pStyle w:val="CuerpoA"/>
        <w:spacing w:line="360" w:lineRule="auto"/>
        <w:rPr>
          <w:rStyle w:val="Ninguno"/>
          <w:rFonts w:ascii="Times New Roman" w:hAnsi="Times New Roman"/>
        </w:rPr>
      </w:pPr>
      <w:r w:rsidRPr="00AC45F7">
        <w:rPr>
          <w:rStyle w:val="Ninguno"/>
          <w:rFonts w:ascii="Times New Roman" w:hAnsi="Times New Roman"/>
          <w:b/>
          <w:bCs/>
        </w:rPr>
        <w:t xml:space="preserve">Fig S8. </w:t>
      </w:r>
      <w:r w:rsidRPr="00AC45F7">
        <w:rPr>
          <w:rStyle w:val="Ninguno"/>
          <w:rFonts w:ascii="Times New Roman" w:hAnsi="Times New Roman"/>
          <w:b/>
        </w:rPr>
        <w:t>Binary masks used to exclude neural activity correlated with reaction time (in cyan), emotions (in yellow), familiarity (in blue) and salience (in red).</w:t>
      </w:r>
      <w:r w:rsidRPr="00AC45F7">
        <w:rPr>
          <w:rStyle w:val="Ninguno"/>
          <w:rFonts w:ascii="Times New Roman" w:hAnsi="Times New Roman"/>
        </w:rPr>
        <w:t xml:space="preserve"> Masks were calculated based on the neural correlates of reaction times in the original GLM </w:t>
      </w:r>
      <w:r w:rsidRPr="00AC45F7">
        <w:rPr>
          <w:rStyle w:val="Ninguno"/>
          <w:rFonts w:ascii="Times New Roman" w:hAnsi="Times New Roman"/>
          <w:b/>
        </w:rPr>
        <w:t>(A)</w:t>
      </w:r>
      <w:r w:rsidRPr="00AC45F7">
        <w:rPr>
          <w:rStyle w:val="Ninguno"/>
          <w:rFonts w:ascii="Times New Roman" w:hAnsi="Times New Roman"/>
        </w:rPr>
        <w:t xml:space="preserve">, emotional intensity, salience and familiarity revealed by the follow-up GLMs </w:t>
      </w:r>
      <w:r w:rsidRPr="00AC45F7">
        <w:rPr>
          <w:rStyle w:val="Ninguno"/>
          <w:rFonts w:ascii="Times New Roman" w:hAnsi="Times New Roman"/>
          <w:b/>
        </w:rPr>
        <w:t>(B)</w:t>
      </w:r>
      <w:r w:rsidRPr="00AC45F7">
        <w:rPr>
          <w:rStyle w:val="Ninguno"/>
          <w:rFonts w:ascii="Times New Roman" w:hAnsi="Times New Roman"/>
        </w:rPr>
        <w:t xml:space="preserve"> and defined using </w:t>
      </w:r>
      <w:proofErr w:type="spellStart"/>
      <w:r w:rsidRPr="00AC45F7">
        <w:rPr>
          <w:rStyle w:val="Ninguno"/>
          <w:rFonts w:ascii="Times New Roman" w:hAnsi="Times New Roman"/>
        </w:rPr>
        <w:t>Neurosynth</w:t>
      </w:r>
      <w:proofErr w:type="spellEnd"/>
      <w:r w:rsidRPr="00AC45F7">
        <w:rPr>
          <w:rStyle w:val="Ninguno"/>
          <w:rFonts w:ascii="Times New Roman" w:hAnsi="Times New Roman"/>
        </w:rPr>
        <w:t xml:space="preserve"> </w:t>
      </w:r>
      <w:r w:rsidRPr="00AC45F7">
        <w:rPr>
          <w:rStyle w:val="Ninguno"/>
          <w:rFonts w:ascii="Times New Roman" w:hAnsi="Times New Roman"/>
          <w:b/>
        </w:rPr>
        <w:t>(C)</w:t>
      </w:r>
      <w:r w:rsidRPr="00AC45F7">
        <w:rPr>
          <w:rStyle w:val="Ninguno"/>
          <w:rFonts w:ascii="Times New Roman" w:hAnsi="Times New Roman"/>
        </w:rPr>
        <w:t xml:space="preserve">, a database of 11406 studies that provides probability maps that reflect the likelihood that the terms “emotion”, </w:t>
      </w:r>
      <w:r w:rsidRPr="00AC45F7">
        <w:rPr>
          <w:rStyle w:val="Ninguno"/>
          <w:rFonts w:ascii="Times New Roman" w:hAnsi="Times New Roman"/>
        </w:rPr>
        <w:lastRenderedPageBreak/>
        <w:t>“familiarity” and “salience”, respectively, were used in a study based on the presence of activity in a given voxel (</w:t>
      </w:r>
      <w:proofErr w:type="spellStart"/>
      <w:r w:rsidRPr="00AC45F7">
        <w:rPr>
          <w:rStyle w:val="Ninguno"/>
          <w:rFonts w:ascii="Times New Roman" w:hAnsi="Times New Roman"/>
        </w:rPr>
        <w:t>thresholded</w:t>
      </w:r>
      <w:proofErr w:type="spellEnd"/>
      <w:r w:rsidRPr="00AC45F7">
        <w:rPr>
          <w:rStyle w:val="Ninguno"/>
          <w:rFonts w:ascii="Times New Roman" w:hAnsi="Times New Roman"/>
        </w:rPr>
        <w:t xml:space="preserve"> at Z = 5). </w:t>
      </w:r>
    </w:p>
    <w:p w14:paraId="37603DD9" w14:textId="77777777" w:rsidR="0063771B" w:rsidRPr="00AC45F7" w:rsidRDefault="0063771B" w:rsidP="0036389D">
      <w:pPr>
        <w:pStyle w:val="CuerpoA"/>
        <w:spacing w:line="480" w:lineRule="auto"/>
        <w:rPr>
          <w:rFonts w:ascii="Times New Roman" w:hAnsi="Times New Roman" w:cs="Times New Roman"/>
          <w:b/>
          <w:lang w:val="en-US"/>
        </w:rPr>
      </w:pPr>
    </w:p>
    <w:sectPr w:rsidR="0063771B" w:rsidRPr="00AC45F7" w:rsidSect="002D6F5B">
      <w:footerReference w:type="even"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CFFCE" w14:textId="77777777" w:rsidR="009E2439" w:rsidRDefault="009E2439" w:rsidP="000F25FA">
      <w:r>
        <w:separator/>
      </w:r>
    </w:p>
  </w:endnote>
  <w:endnote w:type="continuationSeparator" w:id="0">
    <w:p w14:paraId="1EA841A0" w14:textId="77777777" w:rsidR="009E2439" w:rsidRDefault="009E2439" w:rsidP="000F25FA">
      <w:r>
        <w:continuationSeparator/>
      </w:r>
    </w:p>
  </w:endnote>
  <w:endnote w:type="continuationNotice" w:id="1">
    <w:p w14:paraId="32D800A2" w14:textId="77777777" w:rsidR="009E2439" w:rsidRDefault="009E2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EB8E" w14:textId="77777777" w:rsidR="009E2439" w:rsidRDefault="009E2439" w:rsidP="00F6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C9A5B" w14:textId="77777777" w:rsidR="009E2439" w:rsidRDefault="009E2439" w:rsidP="00F64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F9A0" w14:textId="77777777" w:rsidR="009E2439" w:rsidRDefault="009E2439" w:rsidP="00F6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93B">
      <w:rPr>
        <w:rStyle w:val="PageNumber"/>
        <w:noProof/>
      </w:rPr>
      <w:t>3</w:t>
    </w:r>
    <w:r>
      <w:rPr>
        <w:rStyle w:val="PageNumber"/>
      </w:rPr>
      <w:fldChar w:fldCharType="end"/>
    </w:r>
  </w:p>
  <w:p w14:paraId="097C575B" w14:textId="77777777" w:rsidR="009E2439" w:rsidRDefault="009E2439" w:rsidP="00F6424A">
    <w:pPr>
      <w:pStyle w:val="Footer"/>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794A" w14:textId="77777777" w:rsidR="009E2439" w:rsidRDefault="009E2439" w:rsidP="000F25FA">
      <w:r>
        <w:separator/>
      </w:r>
    </w:p>
  </w:footnote>
  <w:footnote w:type="continuationSeparator" w:id="0">
    <w:p w14:paraId="0066A3EC" w14:textId="77777777" w:rsidR="009E2439" w:rsidRDefault="009E2439" w:rsidP="000F25FA">
      <w:r>
        <w:continuationSeparator/>
      </w:r>
    </w:p>
  </w:footnote>
  <w:footnote w:type="continuationNotice" w:id="1">
    <w:p w14:paraId="4EAB3792" w14:textId="77777777" w:rsidR="009E2439" w:rsidRDefault="009E243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11A0"/>
    <w:multiLevelType w:val="hybridMultilevel"/>
    <w:tmpl w:val="C7189508"/>
    <w:lvl w:ilvl="0" w:tplc="D9A41D34">
      <w:start w:val="1"/>
      <w:numFmt w:val="upperLetter"/>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0084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28BB26">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A5F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041C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C8F58">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D499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875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281EA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87941E9"/>
    <w:multiLevelType w:val="multilevel"/>
    <w:tmpl w:val="B84E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7F"/>
    <w:rsid w:val="00004F96"/>
    <w:rsid w:val="00012C48"/>
    <w:rsid w:val="000156E2"/>
    <w:rsid w:val="000165DD"/>
    <w:rsid w:val="00021F62"/>
    <w:rsid w:val="00030F04"/>
    <w:rsid w:val="00031A2F"/>
    <w:rsid w:val="00036AD7"/>
    <w:rsid w:val="0003786D"/>
    <w:rsid w:val="00053128"/>
    <w:rsid w:val="000647A1"/>
    <w:rsid w:val="0006593B"/>
    <w:rsid w:val="0007033F"/>
    <w:rsid w:val="000779BA"/>
    <w:rsid w:val="00080A9E"/>
    <w:rsid w:val="00091B87"/>
    <w:rsid w:val="0009501C"/>
    <w:rsid w:val="000973BA"/>
    <w:rsid w:val="000A6079"/>
    <w:rsid w:val="000C17D4"/>
    <w:rsid w:val="000C1979"/>
    <w:rsid w:val="000C22AC"/>
    <w:rsid w:val="000F25FA"/>
    <w:rsid w:val="00100FA1"/>
    <w:rsid w:val="001024A3"/>
    <w:rsid w:val="001025CF"/>
    <w:rsid w:val="00103E55"/>
    <w:rsid w:val="001067B4"/>
    <w:rsid w:val="00106A03"/>
    <w:rsid w:val="001126A0"/>
    <w:rsid w:val="001174A5"/>
    <w:rsid w:val="001303F1"/>
    <w:rsid w:val="00135306"/>
    <w:rsid w:val="00142A3D"/>
    <w:rsid w:val="00143C96"/>
    <w:rsid w:val="001453AF"/>
    <w:rsid w:val="00145589"/>
    <w:rsid w:val="0015778A"/>
    <w:rsid w:val="001643C5"/>
    <w:rsid w:val="001910CF"/>
    <w:rsid w:val="0019747D"/>
    <w:rsid w:val="001A290A"/>
    <w:rsid w:val="001A6E98"/>
    <w:rsid w:val="001A6F17"/>
    <w:rsid w:val="001A7066"/>
    <w:rsid w:val="001C188C"/>
    <w:rsid w:val="001E316B"/>
    <w:rsid w:val="001E35E0"/>
    <w:rsid w:val="001F4A73"/>
    <w:rsid w:val="002014D5"/>
    <w:rsid w:val="002052A1"/>
    <w:rsid w:val="00236D08"/>
    <w:rsid w:val="002430E8"/>
    <w:rsid w:val="0027124B"/>
    <w:rsid w:val="00287408"/>
    <w:rsid w:val="002A018F"/>
    <w:rsid w:val="002A04F7"/>
    <w:rsid w:val="002B55E8"/>
    <w:rsid w:val="002C2357"/>
    <w:rsid w:val="002C26A8"/>
    <w:rsid w:val="002C314E"/>
    <w:rsid w:val="002D05E8"/>
    <w:rsid w:val="002D6F5B"/>
    <w:rsid w:val="002E0BBA"/>
    <w:rsid w:val="002E0E89"/>
    <w:rsid w:val="002E684C"/>
    <w:rsid w:val="002F60B5"/>
    <w:rsid w:val="00300847"/>
    <w:rsid w:val="00314D3A"/>
    <w:rsid w:val="003262C9"/>
    <w:rsid w:val="00345D53"/>
    <w:rsid w:val="0034609A"/>
    <w:rsid w:val="003479D6"/>
    <w:rsid w:val="003511AB"/>
    <w:rsid w:val="00360754"/>
    <w:rsid w:val="0036389D"/>
    <w:rsid w:val="00370CBA"/>
    <w:rsid w:val="003735ED"/>
    <w:rsid w:val="00380265"/>
    <w:rsid w:val="003910E1"/>
    <w:rsid w:val="0039128C"/>
    <w:rsid w:val="003A0A54"/>
    <w:rsid w:val="003A560A"/>
    <w:rsid w:val="003B56AD"/>
    <w:rsid w:val="003C5C41"/>
    <w:rsid w:val="003C5E3F"/>
    <w:rsid w:val="003D4D71"/>
    <w:rsid w:val="003D5957"/>
    <w:rsid w:val="003E300D"/>
    <w:rsid w:val="003F5A1A"/>
    <w:rsid w:val="003F60AE"/>
    <w:rsid w:val="003F671F"/>
    <w:rsid w:val="00400477"/>
    <w:rsid w:val="004112A1"/>
    <w:rsid w:val="004131F3"/>
    <w:rsid w:val="00417B46"/>
    <w:rsid w:val="004320EE"/>
    <w:rsid w:val="00432C38"/>
    <w:rsid w:val="004333E9"/>
    <w:rsid w:val="00441766"/>
    <w:rsid w:val="0045077E"/>
    <w:rsid w:val="004520EE"/>
    <w:rsid w:val="004546A7"/>
    <w:rsid w:val="00477E99"/>
    <w:rsid w:val="004800E9"/>
    <w:rsid w:val="00481BB9"/>
    <w:rsid w:val="004829A7"/>
    <w:rsid w:val="004925E1"/>
    <w:rsid w:val="004A1ECA"/>
    <w:rsid w:val="004A7CF9"/>
    <w:rsid w:val="004C677E"/>
    <w:rsid w:val="004D0308"/>
    <w:rsid w:val="004F3083"/>
    <w:rsid w:val="00505D97"/>
    <w:rsid w:val="00523867"/>
    <w:rsid w:val="00531A5A"/>
    <w:rsid w:val="00540825"/>
    <w:rsid w:val="005417FC"/>
    <w:rsid w:val="005571D4"/>
    <w:rsid w:val="005625DF"/>
    <w:rsid w:val="0057561D"/>
    <w:rsid w:val="0058498F"/>
    <w:rsid w:val="005A3F94"/>
    <w:rsid w:val="005B4885"/>
    <w:rsid w:val="005C1189"/>
    <w:rsid w:val="005C389D"/>
    <w:rsid w:val="005D10D6"/>
    <w:rsid w:val="005D20B2"/>
    <w:rsid w:val="005D5D95"/>
    <w:rsid w:val="005D78F4"/>
    <w:rsid w:val="005E0E95"/>
    <w:rsid w:val="005E7C70"/>
    <w:rsid w:val="005F6D0F"/>
    <w:rsid w:val="006143B4"/>
    <w:rsid w:val="0062151E"/>
    <w:rsid w:val="00624A45"/>
    <w:rsid w:val="006346D7"/>
    <w:rsid w:val="006358BA"/>
    <w:rsid w:val="0063771B"/>
    <w:rsid w:val="0064659D"/>
    <w:rsid w:val="006558A2"/>
    <w:rsid w:val="00655BAE"/>
    <w:rsid w:val="00666A09"/>
    <w:rsid w:val="00686253"/>
    <w:rsid w:val="00692E9B"/>
    <w:rsid w:val="006963A2"/>
    <w:rsid w:val="0069664A"/>
    <w:rsid w:val="006A5C53"/>
    <w:rsid w:val="006B4E22"/>
    <w:rsid w:val="006C501C"/>
    <w:rsid w:val="006C5A73"/>
    <w:rsid w:val="006D2F44"/>
    <w:rsid w:val="006E0BC2"/>
    <w:rsid w:val="006E2BB8"/>
    <w:rsid w:val="006E3C0A"/>
    <w:rsid w:val="006F220E"/>
    <w:rsid w:val="007000B4"/>
    <w:rsid w:val="00701977"/>
    <w:rsid w:val="00734C39"/>
    <w:rsid w:val="0073695B"/>
    <w:rsid w:val="0073709D"/>
    <w:rsid w:val="007477A1"/>
    <w:rsid w:val="00750384"/>
    <w:rsid w:val="007569A0"/>
    <w:rsid w:val="0077717B"/>
    <w:rsid w:val="0077742E"/>
    <w:rsid w:val="00783663"/>
    <w:rsid w:val="0079056F"/>
    <w:rsid w:val="007A04A0"/>
    <w:rsid w:val="007A2DD2"/>
    <w:rsid w:val="007A5CF7"/>
    <w:rsid w:val="007C797E"/>
    <w:rsid w:val="007D432F"/>
    <w:rsid w:val="007D4A0C"/>
    <w:rsid w:val="007D6DE0"/>
    <w:rsid w:val="007D7CC1"/>
    <w:rsid w:val="007E087D"/>
    <w:rsid w:val="007F15C2"/>
    <w:rsid w:val="007F1F98"/>
    <w:rsid w:val="00801057"/>
    <w:rsid w:val="00822AAD"/>
    <w:rsid w:val="00826674"/>
    <w:rsid w:val="00835C7D"/>
    <w:rsid w:val="00846242"/>
    <w:rsid w:val="00852E64"/>
    <w:rsid w:val="00855B53"/>
    <w:rsid w:val="00861960"/>
    <w:rsid w:val="008704E1"/>
    <w:rsid w:val="008734D7"/>
    <w:rsid w:val="00885206"/>
    <w:rsid w:val="0088520B"/>
    <w:rsid w:val="0088680F"/>
    <w:rsid w:val="008B21DC"/>
    <w:rsid w:val="008B5E07"/>
    <w:rsid w:val="008C176F"/>
    <w:rsid w:val="008C48D5"/>
    <w:rsid w:val="008D637F"/>
    <w:rsid w:val="008D65BD"/>
    <w:rsid w:val="008E3776"/>
    <w:rsid w:val="008F378B"/>
    <w:rsid w:val="008F67B4"/>
    <w:rsid w:val="00902EA1"/>
    <w:rsid w:val="00904157"/>
    <w:rsid w:val="00922CB2"/>
    <w:rsid w:val="0093417F"/>
    <w:rsid w:val="00936542"/>
    <w:rsid w:val="009442CA"/>
    <w:rsid w:val="0095487E"/>
    <w:rsid w:val="00973800"/>
    <w:rsid w:val="009764EA"/>
    <w:rsid w:val="00976CDA"/>
    <w:rsid w:val="00984D07"/>
    <w:rsid w:val="00991200"/>
    <w:rsid w:val="0099427D"/>
    <w:rsid w:val="00994D2A"/>
    <w:rsid w:val="00995CB7"/>
    <w:rsid w:val="00996E38"/>
    <w:rsid w:val="009A529B"/>
    <w:rsid w:val="009B3A51"/>
    <w:rsid w:val="009B499F"/>
    <w:rsid w:val="009D19B1"/>
    <w:rsid w:val="009E063D"/>
    <w:rsid w:val="009E2439"/>
    <w:rsid w:val="009F0552"/>
    <w:rsid w:val="009F2149"/>
    <w:rsid w:val="009F4420"/>
    <w:rsid w:val="00A317AD"/>
    <w:rsid w:val="00A31E1C"/>
    <w:rsid w:val="00A31F00"/>
    <w:rsid w:val="00A362EE"/>
    <w:rsid w:val="00A403DE"/>
    <w:rsid w:val="00A431BE"/>
    <w:rsid w:val="00A556BF"/>
    <w:rsid w:val="00A61F16"/>
    <w:rsid w:val="00A7465C"/>
    <w:rsid w:val="00A83C78"/>
    <w:rsid w:val="00A86088"/>
    <w:rsid w:val="00A87974"/>
    <w:rsid w:val="00AA47D3"/>
    <w:rsid w:val="00AB22D2"/>
    <w:rsid w:val="00AC45F7"/>
    <w:rsid w:val="00AF09F1"/>
    <w:rsid w:val="00AF7947"/>
    <w:rsid w:val="00B07756"/>
    <w:rsid w:val="00B162B6"/>
    <w:rsid w:val="00B173D9"/>
    <w:rsid w:val="00B1762F"/>
    <w:rsid w:val="00B20AE0"/>
    <w:rsid w:val="00B30ACD"/>
    <w:rsid w:val="00B347C4"/>
    <w:rsid w:val="00B34994"/>
    <w:rsid w:val="00B41F7F"/>
    <w:rsid w:val="00B540A0"/>
    <w:rsid w:val="00B60F3A"/>
    <w:rsid w:val="00B63908"/>
    <w:rsid w:val="00B8152D"/>
    <w:rsid w:val="00B92D6F"/>
    <w:rsid w:val="00B94C5D"/>
    <w:rsid w:val="00BA229A"/>
    <w:rsid w:val="00BA47AC"/>
    <w:rsid w:val="00BA54C7"/>
    <w:rsid w:val="00BB702F"/>
    <w:rsid w:val="00BD41F7"/>
    <w:rsid w:val="00BD5126"/>
    <w:rsid w:val="00BE1F25"/>
    <w:rsid w:val="00BE273A"/>
    <w:rsid w:val="00BE6F86"/>
    <w:rsid w:val="00BF2218"/>
    <w:rsid w:val="00C04729"/>
    <w:rsid w:val="00C14835"/>
    <w:rsid w:val="00C15C9B"/>
    <w:rsid w:val="00C16035"/>
    <w:rsid w:val="00C2463B"/>
    <w:rsid w:val="00C445DA"/>
    <w:rsid w:val="00C526D5"/>
    <w:rsid w:val="00C54869"/>
    <w:rsid w:val="00C66D0F"/>
    <w:rsid w:val="00C725B6"/>
    <w:rsid w:val="00C84573"/>
    <w:rsid w:val="00C850FB"/>
    <w:rsid w:val="00C8593B"/>
    <w:rsid w:val="00C85E28"/>
    <w:rsid w:val="00C91BF9"/>
    <w:rsid w:val="00C95435"/>
    <w:rsid w:val="00C9793C"/>
    <w:rsid w:val="00CB4349"/>
    <w:rsid w:val="00CD0F57"/>
    <w:rsid w:val="00CD5FEA"/>
    <w:rsid w:val="00CD746D"/>
    <w:rsid w:val="00CD7525"/>
    <w:rsid w:val="00CF1C86"/>
    <w:rsid w:val="00CF4503"/>
    <w:rsid w:val="00CF7CA1"/>
    <w:rsid w:val="00D0321A"/>
    <w:rsid w:val="00D05292"/>
    <w:rsid w:val="00D06363"/>
    <w:rsid w:val="00D07127"/>
    <w:rsid w:val="00D11190"/>
    <w:rsid w:val="00D1131C"/>
    <w:rsid w:val="00D118CB"/>
    <w:rsid w:val="00D12106"/>
    <w:rsid w:val="00D22167"/>
    <w:rsid w:val="00D2619A"/>
    <w:rsid w:val="00D2793B"/>
    <w:rsid w:val="00D425F8"/>
    <w:rsid w:val="00D6102B"/>
    <w:rsid w:val="00D620E7"/>
    <w:rsid w:val="00D66999"/>
    <w:rsid w:val="00D74CD3"/>
    <w:rsid w:val="00D837D8"/>
    <w:rsid w:val="00D86B34"/>
    <w:rsid w:val="00D91FA7"/>
    <w:rsid w:val="00DA636F"/>
    <w:rsid w:val="00DC3E6A"/>
    <w:rsid w:val="00DC7D0C"/>
    <w:rsid w:val="00DD1F00"/>
    <w:rsid w:val="00DD3F1D"/>
    <w:rsid w:val="00DE12B5"/>
    <w:rsid w:val="00DE7993"/>
    <w:rsid w:val="00DF2F5F"/>
    <w:rsid w:val="00DF40CA"/>
    <w:rsid w:val="00E13FD6"/>
    <w:rsid w:val="00E15949"/>
    <w:rsid w:val="00E303F9"/>
    <w:rsid w:val="00E407D7"/>
    <w:rsid w:val="00E42865"/>
    <w:rsid w:val="00E51B8E"/>
    <w:rsid w:val="00E67CB3"/>
    <w:rsid w:val="00E86C74"/>
    <w:rsid w:val="00E87DDA"/>
    <w:rsid w:val="00E97EB7"/>
    <w:rsid w:val="00EB4E20"/>
    <w:rsid w:val="00EC5D0A"/>
    <w:rsid w:val="00EC72D9"/>
    <w:rsid w:val="00ED5B75"/>
    <w:rsid w:val="00EE3717"/>
    <w:rsid w:val="00EE4CA1"/>
    <w:rsid w:val="00EF4326"/>
    <w:rsid w:val="00EF5BDA"/>
    <w:rsid w:val="00F04181"/>
    <w:rsid w:val="00F125FF"/>
    <w:rsid w:val="00F130E4"/>
    <w:rsid w:val="00F23135"/>
    <w:rsid w:val="00F2418E"/>
    <w:rsid w:val="00F37E1C"/>
    <w:rsid w:val="00F4014A"/>
    <w:rsid w:val="00F51F40"/>
    <w:rsid w:val="00F60DD9"/>
    <w:rsid w:val="00F6207D"/>
    <w:rsid w:val="00F62681"/>
    <w:rsid w:val="00F6424A"/>
    <w:rsid w:val="00F6679D"/>
    <w:rsid w:val="00F81795"/>
    <w:rsid w:val="00F8295D"/>
    <w:rsid w:val="00F90890"/>
    <w:rsid w:val="00F92586"/>
    <w:rsid w:val="00FA1C95"/>
    <w:rsid w:val="00FA4DF9"/>
    <w:rsid w:val="00FB18DB"/>
    <w:rsid w:val="00FC10C4"/>
    <w:rsid w:val="00FD3994"/>
    <w:rsid w:val="00FD5C45"/>
    <w:rsid w:val="00FD686F"/>
    <w:rsid w:val="00FE2972"/>
    <w:rsid w:val="00FE42D9"/>
    <w:rsid w:val="00FE6248"/>
    <w:rsid w:val="00FF3083"/>
    <w:rsid w:val="00FF3324"/>
    <w:rsid w:val="00FF63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B41F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next w:val="CuerpoB"/>
    <w:link w:val="Heading1Char"/>
    <w:rsid w:val="000F25FA"/>
    <w:pPr>
      <w:keepNext/>
      <w:keepLines/>
      <w:pBdr>
        <w:top w:val="nil"/>
        <w:left w:val="nil"/>
        <w:bottom w:val="nil"/>
        <w:right w:val="nil"/>
        <w:between w:val="nil"/>
        <w:bar w:val="nil"/>
      </w:pBdr>
      <w:spacing w:before="480" w:after="0" w:line="240" w:lineRule="auto"/>
      <w:outlineLvl w:val="0"/>
    </w:pPr>
    <w:rPr>
      <w:rFonts w:ascii="Helvetica" w:eastAsia="Helvetica" w:hAnsi="Helvetica" w:cs="Helvetica"/>
      <w:b/>
      <w:bCs/>
      <w:color w:val="A5A5A5"/>
      <w:sz w:val="28"/>
      <w:szCs w:val="28"/>
      <w:u w:color="A5A5A5"/>
      <w:bdr w:val="nil"/>
      <w:lang w:val="en-US" w:eastAsia="es-ES"/>
    </w:rPr>
  </w:style>
  <w:style w:type="paragraph" w:styleId="Heading2">
    <w:name w:val="heading 2"/>
    <w:next w:val="CuerpoB"/>
    <w:link w:val="Heading2Char"/>
    <w:rsid w:val="000F25FA"/>
    <w:pPr>
      <w:keepNext/>
      <w:keepLines/>
      <w:pBdr>
        <w:top w:val="nil"/>
        <w:left w:val="nil"/>
        <w:bottom w:val="nil"/>
        <w:right w:val="nil"/>
        <w:between w:val="nil"/>
        <w:bar w:val="nil"/>
      </w:pBdr>
      <w:spacing w:before="200" w:after="0" w:line="240" w:lineRule="auto"/>
      <w:outlineLvl w:val="1"/>
    </w:pPr>
    <w:rPr>
      <w:rFonts w:ascii="Helvetica" w:eastAsia="Helvetica" w:hAnsi="Helvetica" w:cs="Helvetica"/>
      <w:b/>
      <w:bCs/>
      <w:color w:val="DDDDDD"/>
      <w:sz w:val="26"/>
      <w:szCs w:val="26"/>
      <w:u w:color="DDDDDD"/>
      <w:bdr w:val="nil"/>
      <w:lang w:val="en-US" w:eastAsia="es-ES"/>
    </w:rPr>
  </w:style>
  <w:style w:type="paragraph" w:styleId="Heading3">
    <w:name w:val="heading 3"/>
    <w:next w:val="CuerpoB"/>
    <w:link w:val="Heading3Char"/>
    <w:rsid w:val="000F25FA"/>
    <w:pPr>
      <w:keepNext/>
      <w:keepLines/>
      <w:pBdr>
        <w:top w:val="nil"/>
        <w:left w:val="nil"/>
        <w:bottom w:val="nil"/>
        <w:right w:val="nil"/>
        <w:between w:val="nil"/>
        <w:bar w:val="nil"/>
      </w:pBdr>
      <w:spacing w:before="200" w:after="0" w:line="240" w:lineRule="auto"/>
      <w:outlineLvl w:val="2"/>
    </w:pPr>
    <w:rPr>
      <w:rFonts w:ascii="Helvetica" w:eastAsia="Helvetica" w:hAnsi="Helvetica" w:cs="Helvetica"/>
      <w:b/>
      <w:bCs/>
      <w:color w:val="DDDDDD"/>
      <w:sz w:val="24"/>
      <w:szCs w:val="24"/>
      <w:u w:color="DDDDDD"/>
      <w:bdr w:val="nil"/>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71"/>
    <w:rPr>
      <w:rFonts w:ascii="Tahoma" w:hAnsi="Tahoma" w:cs="Tahoma"/>
      <w:sz w:val="16"/>
      <w:szCs w:val="16"/>
    </w:rPr>
  </w:style>
  <w:style w:type="character" w:customStyle="1" w:styleId="BalloonTextChar">
    <w:name w:val="Balloon Text Char"/>
    <w:basedOn w:val="DefaultParagraphFont"/>
    <w:link w:val="BalloonText"/>
    <w:uiPriority w:val="99"/>
    <w:semiHidden/>
    <w:rsid w:val="003D4D71"/>
    <w:rPr>
      <w:rFonts w:ascii="Tahoma" w:eastAsia="Arial Unicode MS" w:hAnsi="Tahoma" w:cs="Tahoma"/>
      <w:sz w:val="16"/>
      <w:szCs w:val="16"/>
      <w:bdr w:val="nil"/>
      <w:lang w:val="en-US"/>
    </w:rPr>
  </w:style>
  <w:style w:type="character" w:customStyle="1" w:styleId="Heading1Char">
    <w:name w:val="Heading 1 Char"/>
    <w:basedOn w:val="DefaultParagraphFont"/>
    <w:link w:val="Heading1"/>
    <w:rsid w:val="000F25FA"/>
    <w:rPr>
      <w:rFonts w:ascii="Helvetica" w:eastAsia="Helvetica" w:hAnsi="Helvetica" w:cs="Helvetica"/>
      <w:b/>
      <w:bCs/>
      <w:color w:val="A5A5A5"/>
      <w:sz w:val="28"/>
      <w:szCs w:val="28"/>
      <w:u w:color="A5A5A5"/>
      <w:bdr w:val="nil"/>
      <w:lang w:val="en-US" w:eastAsia="es-ES"/>
    </w:rPr>
  </w:style>
  <w:style w:type="character" w:customStyle="1" w:styleId="Heading2Char">
    <w:name w:val="Heading 2 Char"/>
    <w:basedOn w:val="DefaultParagraphFont"/>
    <w:link w:val="Heading2"/>
    <w:rsid w:val="000F25FA"/>
    <w:rPr>
      <w:rFonts w:ascii="Helvetica" w:eastAsia="Helvetica" w:hAnsi="Helvetica" w:cs="Helvetica"/>
      <w:b/>
      <w:bCs/>
      <w:color w:val="DDDDDD"/>
      <w:sz w:val="26"/>
      <w:szCs w:val="26"/>
      <w:u w:color="DDDDDD"/>
      <w:bdr w:val="nil"/>
      <w:lang w:val="en-US" w:eastAsia="es-ES"/>
    </w:rPr>
  </w:style>
  <w:style w:type="character" w:customStyle="1" w:styleId="Heading3Char">
    <w:name w:val="Heading 3 Char"/>
    <w:basedOn w:val="DefaultParagraphFont"/>
    <w:link w:val="Heading3"/>
    <w:rsid w:val="000F25FA"/>
    <w:rPr>
      <w:rFonts w:ascii="Helvetica" w:eastAsia="Helvetica" w:hAnsi="Helvetica" w:cs="Helvetica"/>
      <w:b/>
      <w:bCs/>
      <w:color w:val="DDDDDD"/>
      <w:sz w:val="24"/>
      <w:szCs w:val="24"/>
      <w:u w:color="DDDDDD"/>
      <w:bdr w:val="nil"/>
      <w:lang w:val="en-US" w:eastAsia="es-ES"/>
    </w:rPr>
  </w:style>
  <w:style w:type="character" w:styleId="Hyperlink">
    <w:name w:val="Hyperlink"/>
    <w:rsid w:val="000F25FA"/>
    <w:rPr>
      <w:u w:val="single"/>
    </w:rPr>
  </w:style>
  <w:style w:type="table" w:customStyle="1" w:styleId="TableNormal1">
    <w:name w:val="Table Normal1"/>
    <w:rsid w:val="000F25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abeceraypie">
    <w:name w:val="Cabecera y pie"/>
    <w:rsid w:val="000F25F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ES"/>
    </w:rPr>
  </w:style>
  <w:style w:type="paragraph" w:customStyle="1" w:styleId="CabeceraypieB">
    <w:name w:val="Cabecera y pie B"/>
    <w:rsid w:val="000F25F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val="es-ES_tradnl" w:eastAsia="es-ES"/>
    </w:rPr>
  </w:style>
  <w:style w:type="paragraph" w:customStyle="1" w:styleId="CuerpoA">
    <w:name w:val="Cuerpo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F25FA"/>
    <w:rPr>
      <w:lang w:val="en-US"/>
    </w:rPr>
  </w:style>
  <w:style w:type="paragraph" w:customStyle="1" w:styleId="PoromisinA">
    <w:name w:val="Por omisión A"/>
    <w:rsid w:val="000F25F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s-ES"/>
    </w:rPr>
  </w:style>
  <w:style w:type="paragraph" w:styleId="TOCHeading">
    <w:name w:val="TOC Heading"/>
    <w:next w:val="CuerpoB"/>
    <w:rsid w:val="000F25FA"/>
    <w:pPr>
      <w:keepNext/>
      <w:keepLines/>
      <w:pBdr>
        <w:top w:val="nil"/>
        <w:left w:val="nil"/>
        <w:bottom w:val="nil"/>
        <w:right w:val="nil"/>
        <w:between w:val="nil"/>
        <w:bar w:val="nil"/>
      </w:pBdr>
      <w:spacing w:before="480" w:after="0"/>
    </w:pPr>
    <w:rPr>
      <w:rFonts w:ascii="Helvetica" w:eastAsia="Arial Unicode MS" w:hAnsi="Helvetica" w:cs="Arial Unicode MS"/>
      <w:b/>
      <w:bCs/>
      <w:color w:val="A5A5A5"/>
      <w:sz w:val="28"/>
      <w:szCs w:val="28"/>
      <w:u w:color="A5A5A5"/>
      <w:bdr w:val="nil"/>
      <w:lang w:val="es-ES_tradnl" w:eastAsia="es-ES"/>
    </w:rPr>
  </w:style>
  <w:style w:type="paragraph" w:customStyle="1" w:styleId="CuerpoB">
    <w:name w:val="Cuerpo B"/>
    <w:rsid w:val="000F25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styleId="TOC1">
    <w:name w:val="toc 1"/>
    <w:rsid w:val="000F25FA"/>
    <w:pPr>
      <w:pBdr>
        <w:top w:val="nil"/>
        <w:left w:val="nil"/>
        <w:bottom w:val="nil"/>
        <w:right w:val="nil"/>
        <w:between w:val="nil"/>
        <w:bar w:val="nil"/>
      </w:pBdr>
      <w:tabs>
        <w:tab w:val="right" w:leader="dot" w:pos="9612"/>
      </w:tabs>
      <w:spacing w:after="100" w:line="240" w:lineRule="auto"/>
    </w:pPr>
    <w:rPr>
      <w:rFonts w:ascii="Times New Roman" w:eastAsia="Times New Roman" w:hAnsi="Times New Roman" w:cs="Times New Roman"/>
      <w:color w:val="000000"/>
      <w:sz w:val="24"/>
      <w:szCs w:val="24"/>
      <w:u w:color="000000"/>
      <w:bdr w:val="nil"/>
      <w:lang w:val="en-US" w:eastAsia="es-ES"/>
    </w:rPr>
  </w:style>
  <w:style w:type="paragraph" w:styleId="TOC2">
    <w:name w:val="toc 2"/>
    <w:rsid w:val="000F25FA"/>
    <w:pPr>
      <w:pBdr>
        <w:top w:val="nil"/>
        <w:left w:val="nil"/>
        <w:bottom w:val="nil"/>
        <w:right w:val="nil"/>
        <w:between w:val="nil"/>
        <w:bar w:val="nil"/>
      </w:pBdr>
      <w:tabs>
        <w:tab w:val="right" w:leader="dot" w:pos="9612"/>
      </w:tabs>
      <w:spacing w:after="100" w:line="240" w:lineRule="auto"/>
      <w:ind w:left="240"/>
    </w:pPr>
    <w:rPr>
      <w:rFonts w:ascii="Times New Roman" w:eastAsia="Times New Roman" w:hAnsi="Times New Roman" w:cs="Times New Roman"/>
      <w:color w:val="000000"/>
      <w:sz w:val="24"/>
      <w:szCs w:val="24"/>
      <w:u w:color="000000"/>
      <w:bdr w:val="nil"/>
      <w:lang w:val="en-US" w:eastAsia="es-ES"/>
    </w:rPr>
  </w:style>
  <w:style w:type="paragraph" w:styleId="TOC3">
    <w:name w:val="toc 3"/>
    <w:rsid w:val="000F25FA"/>
    <w:pPr>
      <w:pBdr>
        <w:top w:val="nil"/>
        <w:left w:val="nil"/>
        <w:bottom w:val="nil"/>
        <w:right w:val="nil"/>
        <w:between w:val="nil"/>
        <w:bar w:val="nil"/>
      </w:pBdr>
      <w:tabs>
        <w:tab w:val="right" w:leader="dot" w:pos="9612"/>
      </w:tabs>
      <w:spacing w:after="100" w:line="240" w:lineRule="auto"/>
      <w:ind w:left="480"/>
      <w:jc w:val="both"/>
    </w:pPr>
    <w:rPr>
      <w:rFonts w:ascii="Times New Roman" w:eastAsia="Times New Roman" w:hAnsi="Times New Roman" w:cs="Times New Roman"/>
      <w:color w:val="000000"/>
      <w:sz w:val="24"/>
      <w:szCs w:val="24"/>
      <w:u w:color="000000"/>
      <w:bdr w:val="nil"/>
      <w:lang w:val="en-US" w:eastAsia="es-ES"/>
    </w:rPr>
  </w:style>
  <w:style w:type="paragraph" w:customStyle="1" w:styleId="FirstParagraph">
    <w:name w:val="First Paragraph"/>
    <w:next w:val="BodyText"/>
    <w:rsid w:val="000F25FA"/>
    <w:pPr>
      <w:pBdr>
        <w:top w:val="nil"/>
        <w:left w:val="nil"/>
        <w:bottom w:val="nil"/>
        <w:right w:val="nil"/>
        <w:between w:val="nil"/>
        <w:bar w:val="nil"/>
      </w:pBdr>
      <w:spacing w:before="180" w:after="180" w:line="240" w:lineRule="auto"/>
    </w:pPr>
    <w:rPr>
      <w:rFonts w:ascii="Cambria" w:eastAsia="Cambria" w:hAnsi="Cambria" w:cs="Cambria"/>
      <w:color w:val="000000"/>
      <w:sz w:val="24"/>
      <w:szCs w:val="24"/>
      <w:u w:color="000000"/>
      <w:bdr w:val="nil"/>
      <w:lang w:val="en-US" w:eastAsia="es-ES"/>
    </w:rPr>
  </w:style>
  <w:style w:type="paragraph" w:styleId="BodyText">
    <w:name w:val="Body Text"/>
    <w:link w:val="BodyTextChar1"/>
    <w:rsid w:val="000F25FA"/>
    <w:pPr>
      <w:pBdr>
        <w:top w:val="nil"/>
        <w:left w:val="nil"/>
        <w:bottom w:val="nil"/>
        <w:right w:val="nil"/>
        <w:between w:val="nil"/>
        <w:bar w:val="nil"/>
      </w:pBdr>
      <w:spacing w:before="180" w:after="180" w:line="240" w:lineRule="auto"/>
    </w:pPr>
    <w:rPr>
      <w:rFonts w:ascii="Cambria" w:eastAsia="Cambria" w:hAnsi="Cambria" w:cs="Cambria"/>
      <w:color w:val="000000"/>
      <w:sz w:val="24"/>
      <w:szCs w:val="24"/>
      <w:u w:color="000000"/>
      <w:bdr w:val="nil"/>
      <w:lang w:val="en-US" w:eastAsia="es-ES"/>
    </w:rPr>
  </w:style>
  <w:style w:type="character" w:customStyle="1" w:styleId="BodyTextChar1">
    <w:name w:val="Body Text Char1"/>
    <w:basedOn w:val="DefaultParagraphFont"/>
    <w:link w:val="BodyText"/>
    <w:rsid w:val="000F25FA"/>
    <w:rPr>
      <w:rFonts w:ascii="Cambria" w:eastAsia="Cambria" w:hAnsi="Cambria" w:cs="Cambria"/>
      <w:color w:val="000000"/>
      <w:sz w:val="24"/>
      <w:szCs w:val="24"/>
      <w:u w:color="000000"/>
      <w:bdr w:val="nil"/>
      <w:lang w:val="en-US" w:eastAsia="es-ES"/>
    </w:rPr>
  </w:style>
  <w:style w:type="paragraph" w:styleId="NoSpacing">
    <w:name w:val="No Spacing"/>
    <w:rsid w:val="000F25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paragraph" w:customStyle="1" w:styleId="CuerpoAAA">
    <w:name w:val="Cuerpo A A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s-ES"/>
    </w:rPr>
  </w:style>
  <w:style w:type="paragraph" w:customStyle="1" w:styleId="PoromisinAA">
    <w:name w:val="Por omisión A A"/>
    <w:rsid w:val="000F25F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s-ES_tradnl" w:eastAsia="es-ES"/>
    </w:rPr>
  </w:style>
  <w:style w:type="paragraph" w:customStyle="1" w:styleId="NotaalpieA">
    <w:name w:val="Nota al pie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B">
    <w:name w:val="Cuerpo A B"/>
    <w:rsid w:val="000F25F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s-ES"/>
    </w:rPr>
  </w:style>
  <w:style w:type="paragraph" w:customStyle="1" w:styleId="PoromisinC">
    <w:name w:val="Por omisión C"/>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styleId="NormalWeb">
    <w:name w:val="Normal (Web)"/>
    <w:uiPriority w:val="99"/>
    <w:rsid w:val="000F25F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Estilodetabla2A">
    <w:name w:val="Estilo de tabla 2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eastAsia="es-ES"/>
    </w:rPr>
  </w:style>
  <w:style w:type="paragraph" w:customStyle="1" w:styleId="CuerpoAA">
    <w:name w:val="Cuerpo A A"/>
    <w:rsid w:val="000F25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paragraph" w:customStyle="1" w:styleId="CabeceraypieA">
    <w:name w:val="Cabecera y pie A"/>
    <w:rsid w:val="000F25FA"/>
    <w:pPr>
      <w:pBdr>
        <w:top w:val="nil"/>
        <w:left w:val="nil"/>
        <w:bottom w:val="nil"/>
        <w:right w:val="nil"/>
        <w:between w:val="nil"/>
        <w:bar w:val="nil"/>
      </w:pBdr>
      <w:tabs>
        <w:tab w:val="right" w:pos="9020"/>
      </w:tabs>
      <w:spacing w:after="0" w:line="360" w:lineRule="auto"/>
      <w:jc w:val="both"/>
    </w:pPr>
    <w:rPr>
      <w:rFonts w:ascii="Helvetica" w:eastAsia="Arial Unicode MS" w:hAnsi="Helvetica" w:cs="Arial Unicode MS"/>
      <w:b/>
      <w:bCs/>
      <w:color w:val="000000"/>
      <w:sz w:val="16"/>
      <w:szCs w:val="16"/>
      <w:u w:color="222222"/>
      <w:bdr w:val="nil"/>
      <w:lang w:val="en-US" w:eastAsia="es-ES"/>
    </w:rPr>
  </w:style>
  <w:style w:type="paragraph" w:customStyle="1" w:styleId="Estilodetabla2B">
    <w:name w:val="Estilo de tabla 2 B"/>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ES"/>
    </w:rPr>
  </w:style>
  <w:style w:type="paragraph" w:styleId="ListParagraph">
    <w:name w:val="List Paragraph"/>
    <w:rsid w:val="000F25F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s-ES"/>
    </w:rPr>
  </w:style>
  <w:style w:type="character" w:styleId="CommentReference">
    <w:name w:val="annotation reference"/>
    <w:basedOn w:val="DefaultParagraphFont"/>
    <w:uiPriority w:val="99"/>
    <w:semiHidden/>
    <w:unhideWhenUsed/>
    <w:rsid w:val="000F25FA"/>
    <w:rPr>
      <w:sz w:val="16"/>
      <w:szCs w:val="16"/>
    </w:rPr>
  </w:style>
  <w:style w:type="paragraph" w:styleId="CommentText">
    <w:name w:val="annotation text"/>
    <w:basedOn w:val="Normal"/>
    <w:link w:val="CommentTextChar"/>
    <w:uiPriority w:val="99"/>
    <w:semiHidden/>
    <w:unhideWhenUsed/>
    <w:rsid w:val="000F25FA"/>
    <w:rPr>
      <w:sz w:val="20"/>
      <w:szCs w:val="20"/>
      <w:lang w:val="es-ES"/>
    </w:rPr>
  </w:style>
  <w:style w:type="character" w:customStyle="1" w:styleId="CommentTextChar">
    <w:name w:val="Comment Text Char"/>
    <w:basedOn w:val="DefaultParagraphFont"/>
    <w:link w:val="CommentText"/>
    <w:uiPriority w:val="99"/>
    <w:semiHidden/>
    <w:rsid w:val="000F25F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F25FA"/>
    <w:rPr>
      <w:b/>
      <w:bCs/>
      <w:lang w:val="en-US"/>
    </w:rPr>
  </w:style>
  <w:style w:type="character" w:customStyle="1" w:styleId="CommentSubjectChar">
    <w:name w:val="Comment Subject Char"/>
    <w:basedOn w:val="CommentTextChar"/>
    <w:link w:val="CommentSubject"/>
    <w:uiPriority w:val="99"/>
    <w:semiHidden/>
    <w:rsid w:val="000F25FA"/>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0F25FA"/>
    <w:pPr>
      <w:tabs>
        <w:tab w:val="center" w:pos="4252"/>
        <w:tab w:val="right" w:pos="8504"/>
      </w:tabs>
    </w:pPr>
  </w:style>
  <w:style w:type="character" w:customStyle="1" w:styleId="HeaderChar">
    <w:name w:val="Header Char"/>
    <w:basedOn w:val="DefaultParagraphFont"/>
    <w:link w:val="Header"/>
    <w:uiPriority w:val="99"/>
    <w:rsid w:val="000F25F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F25FA"/>
    <w:pPr>
      <w:tabs>
        <w:tab w:val="center" w:pos="4252"/>
        <w:tab w:val="right" w:pos="8504"/>
      </w:tabs>
    </w:pPr>
  </w:style>
  <w:style w:type="character" w:customStyle="1" w:styleId="FooterChar">
    <w:name w:val="Footer Char"/>
    <w:basedOn w:val="DefaultParagraphFont"/>
    <w:link w:val="Footer"/>
    <w:uiPriority w:val="99"/>
    <w:rsid w:val="000F25FA"/>
    <w:rPr>
      <w:rFonts w:ascii="Times New Roman" w:eastAsia="Arial Unicode MS" w:hAnsi="Times New Roman" w:cs="Times New Roman"/>
      <w:sz w:val="24"/>
      <w:szCs w:val="24"/>
      <w:bdr w:val="nil"/>
      <w:lang w:val="en-US"/>
    </w:rPr>
  </w:style>
  <w:style w:type="paragraph" w:styleId="Revision">
    <w:name w:val="Revision"/>
    <w:hidden/>
    <w:uiPriority w:val="99"/>
    <w:semiHidden/>
    <w:rsid w:val="00DE7993"/>
    <w:pPr>
      <w:spacing w:after="0" w:line="240" w:lineRule="auto"/>
    </w:pPr>
    <w:rPr>
      <w:rFonts w:ascii="Times New Roman" w:eastAsia="Arial Unicode MS" w:hAnsi="Times New Roman" w:cs="Times New Roman"/>
      <w:sz w:val="24"/>
      <w:szCs w:val="24"/>
      <w:bdr w:val="nil"/>
      <w:lang w:val="en-US"/>
    </w:rPr>
  </w:style>
  <w:style w:type="paragraph" w:customStyle="1" w:styleId="Paragraph">
    <w:name w:val="Paragraph"/>
    <w:basedOn w:val="Normal"/>
    <w:rsid w:val="0079056F"/>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pPr>
    <w:rPr>
      <w:rFonts w:eastAsia="Times New Roman"/>
      <w:bdr w:val="none" w:sz="0" w:space="0" w:color="auto"/>
    </w:rPr>
  </w:style>
  <w:style w:type="character" w:styleId="PageNumber">
    <w:name w:val="page number"/>
    <w:basedOn w:val="DefaultParagraphFont"/>
    <w:uiPriority w:val="99"/>
    <w:semiHidden/>
    <w:unhideWhenUsed/>
    <w:rsid w:val="00A556BF"/>
  </w:style>
  <w:style w:type="character" w:customStyle="1" w:styleId="BodyTextChar">
    <w:name w:val="Body Text Char"/>
    <w:basedOn w:val="DefaultParagraphFont"/>
    <w:rsid w:val="009E2439"/>
    <w:rPr>
      <w:rFonts w:ascii="Cambria" w:eastAsia="Cambria" w:hAnsi="Cambria" w:cs="Cambria"/>
      <w:color w:val="000000"/>
      <w:sz w:val="24"/>
      <w:szCs w:val="24"/>
      <w:u w:color="000000"/>
      <w:bdr w:val="nil"/>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B41F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next w:val="CuerpoB"/>
    <w:link w:val="Heading1Char"/>
    <w:rsid w:val="000F25FA"/>
    <w:pPr>
      <w:keepNext/>
      <w:keepLines/>
      <w:pBdr>
        <w:top w:val="nil"/>
        <w:left w:val="nil"/>
        <w:bottom w:val="nil"/>
        <w:right w:val="nil"/>
        <w:between w:val="nil"/>
        <w:bar w:val="nil"/>
      </w:pBdr>
      <w:spacing w:before="480" w:after="0" w:line="240" w:lineRule="auto"/>
      <w:outlineLvl w:val="0"/>
    </w:pPr>
    <w:rPr>
      <w:rFonts w:ascii="Helvetica" w:eastAsia="Helvetica" w:hAnsi="Helvetica" w:cs="Helvetica"/>
      <w:b/>
      <w:bCs/>
      <w:color w:val="A5A5A5"/>
      <w:sz w:val="28"/>
      <w:szCs w:val="28"/>
      <w:u w:color="A5A5A5"/>
      <w:bdr w:val="nil"/>
      <w:lang w:val="en-US" w:eastAsia="es-ES"/>
    </w:rPr>
  </w:style>
  <w:style w:type="paragraph" w:styleId="Heading2">
    <w:name w:val="heading 2"/>
    <w:next w:val="CuerpoB"/>
    <w:link w:val="Heading2Char"/>
    <w:rsid w:val="000F25FA"/>
    <w:pPr>
      <w:keepNext/>
      <w:keepLines/>
      <w:pBdr>
        <w:top w:val="nil"/>
        <w:left w:val="nil"/>
        <w:bottom w:val="nil"/>
        <w:right w:val="nil"/>
        <w:between w:val="nil"/>
        <w:bar w:val="nil"/>
      </w:pBdr>
      <w:spacing w:before="200" w:after="0" w:line="240" w:lineRule="auto"/>
      <w:outlineLvl w:val="1"/>
    </w:pPr>
    <w:rPr>
      <w:rFonts w:ascii="Helvetica" w:eastAsia="Helvetica" w:hAnsi="Helvetica" w:cs="Helvetica"/>
      <w:b/>
      <w:bCs/>
      <w:color w:val="DDDDDD"/>
      <w:sz w:val="26"/>
      <w:szCs w:val="26"/>
      <w:u w:color="DDDDDD"/>
      <w:bdr w:val="nil"/>
      <w:lang w:val="en-US" w:eastAsia="es-ES"/>
    </w:rPr>
  </w:style>
  <w:style w:type="paragraph" w:styleId="Heading3">
    <w:name w:val="heading 3"/>
    <w:next w:val="CuerpoB"/>
    <w:link w:val="Heading3Char"/>
    <w:rsid w:val="000F25FA"/>
    <w:pPr>
      <w:keepNext/>
      <w:keepLines/>
      <w:pBdr>
        <w:top w:val="nil"/>
        <w:left w:val="nil"/>
        <w:bottom w:val="nil"/>
        <w:right w:val="nil"/>
        <w:between w:val="nil"/>
        <w:bar w:val="nil"/>
      </w:pBdr>
      <w:spacing w:before="200" w:after="0" w:line="240" w:lineRule="auto"/>
      <w:outlineLvl w:val="2"/>
    </w:pPr>
    <w:rPr>
      <w:rFonts w:ascii="Helvetica" w:eastAsia="Helvetica" w:hAnsi="Helvetica" w:cs="Helvetica"/>
      <w:b/>
      <w:bCs/>
      <w:color w:val="DDDDDD"/>
      <w:sz w:val="24"/>
      <w:szCs w:val="24"/>
      <w:u w:color="DDDDDD"/>
      <w:bdr w:val="nil"/>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71"/>
    <w:rPr>
      <w:rFonts w:ascii="Tahoma" w:hAnsi="Tahoma" w:cs="Tahoma"/>
      <w:sz w:val="16"/>
      <w:szCs w:val="16"/>
    </w:rPr>
  </w:style>
  <w:style w:type="character" w:customStyle="1" w:styleId="BalloonTextChar">
    <w:name w:val="Balloon Text Char"/>
    <w:basedOn w:val="DefaultParagraphFont"/>
    <w:link w:val="BalloonText"/>
    <w:uiPriority w:val="99"/>
    <w:semiHidden/>
    <w:rsid w:val="003D4D71"/>
    <w:rPr>
      <w:rFonts w:ascii="Tahoma" w:eastAsia="Arial Unicode MS" w:hAnsi="Tahoma" w:cs="Tahoma"/>
      <w:sz w:val="16"/>
      <w:szCs w:val="16"/>
      <w:bdr w:val="nil"/>
      <w:lang w:val="en-US"/>
    </w:rPr>
  </w:style>
  <w:style w:type="character" w:customStyle="1" w:styleId="Heading1Char">
    <w:name w:val="Heading 1 Char"/>
    <w:basedOn w:val="DefaultParagraphFont"/>
    <w:link w:val="Heading1"/>
    <w:rsid w:val="000F25FA"/>
    <w:rPr>
      <w:rFonts w:ascii="Helvetica" w:eastAsia="Helvetica" w:hAnsi="Helvetica" w:cs="Helvetica"/>
      <w:b/>
      <w:bCs/>
      <w:color w:val="A5A5A5"/>
      <w:sz w:val="28"/>
      <w:szCs w:val="28"/>
      <w:u w:color="A5A5A5"/>
      <w:bdr w:val="nil"/>
      <w:lang w:val="en-US" w:eastAsia="es-ES"/>
    </w:rPr>
  </w:style>
  <w:style w:type="character" w:customStyle="1" w:styleId="Heading2Char">
    <w:name w:val="Heading 2 Char"/>
    <w:basedOn w:val="DefaultParagraphFont"/>
    <w:link w:val="Heading2"/>
    <w:rsid w:val="000F25FA"/>
    <w:rPr>
      <w:rFonts w:ascii="Helvetica" w:eastAsia="Helvetica" w:hAnsi="Helvetica" w:cs="Helvetica"/>
      <w:b/>
      <w:bCs/>
      <w:color w:val="DDDDDD"/>
      <w:sz w:val="26"/>
      <w:szCs w:val="26"/>
      <w:u w:color="DDDDDD"/>
      <w:bdr w:val="nil"/>
      <w:lang w:val="en-US" w:eastAsia="es-ES"/>
    </w:rPr>
  </w:style>
  <w:style w:type="character" w:customStyle="1" w:styleId="Heading3Char">
    <w:name w:val="Heading 3 Char"/>
    <w:basedOn w:val="DefaultParagraphFont"/>
    <w:link w:val="Heading3"/>
    <w:rsid w:val="000F25FA"/>
    <w:rPr>
      <w:rFonts w:ascii="Helvetica" w:eastAsia="Helvetica" w:hAnsi="Helvetica" w:cs="Helvetica"/>
      <w:b/>
      <w:bCs/>
      <w:color w:val="DDDDDD"/>
      <w:sz w:val="24"/>
      <w:szCs w:val="24"/>
      <w:u w:color="DDDDDD"/>
      <w:bdr w:val="nil"/>
      <w:lang w:val="en-US" w:eastAsia="es-ES"/>
    </w:rPr>
  </w:style>
  <w:style w:type="character" w:styleId="Hyperlink">
    <w:name w:val="Hyperlink"/>
    <w:rsid w:val="000F25FA"/>
    <w:rPr>
      <w:u w:val="single"/>
    </w:rPr>
  </w:style>
  <w:style w:type="table" w:customStyle="1" w:styleId="TableNormal1">
    <w:name w:val="Table Normal1"/>
    <w:rsid w:val="000F25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abeceraypie">
    <w:name w:val="Cabecera y pie"/>
    <w:rsid w:val="000F25F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ES"/>
    </w:rPr>
  </w:style>
  <w:style w:type="paragraph" w:customStyle="1" w:styleId="CabeceraypieB">
    <w:name w:val="Cabecera y pie B"/>
    <w:rsid w:val="000F25F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val="es-ES_tradnl" w:eastAsia="es-ES"/>
    </w:rPr>
  </w:style>
  <w:style w:type="paragraph" w:customStyle="1" w:styleId="CuerpoA">
    <w:name w:val="Cuerpo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F25FA"/>
    <w:rPr>
      <w:lang w:val="en-US"/>
    </w:rPr>
  </w:style>
  <w:style w:type="paragraph" w:customStyle="1" w:styleId="PoromisinA">
    <w:name w:val="Por omisión A"/>
    <w:rsid w:val="000F25F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s-ES"/>
    </w:rPr>
  </w:style>
  <w:style w:type="paragraph" w:styleId="TOCHeading">
    <w:name w:val="TOC Heading"/>
    <w:next w:val="CuerpoB"/>
    <w:rsid w:val="000F25FA"/>
    <w:pPr>
      <w:keepNext/>
      <w:keepLines/>
      <w:pBdr>
        <w:top w:val="nil"/>
        <w:left w:val="nil"/>
        <w:bottom w:val="nil"/>
        <w:right w:val="nil"/>
        <w:between w:val="nil"/>
        <w:bar w:val="nil"/>
      </w:pBdr>
      <w:spacing w:before="480" w:after="0"/>
    </w:pPr>
    <w:rPr>
      <w:rFonts w:ascii="Helvetica" w:eastAsia="Arial Unicode MS" w:hAnsi="Helvetica" w:cs="Arial Unicode MS"/>
      <w:b/>
      <w:bCs/>
      <w:color w:val="A5A5A5"/>
      <w:sz w:val="28"/>
      <w:szCs w:val="28"/>
      <w:u w:color="A5A5A5"/>
      <w:bdr w:val="nil"/>
      <w:lang w:val="es-ES_tradnl" w:eastAsia="es-ES"/>
    </w:rPr>
  </w:style>
  <w:style w:type="paragraph" w:customStyle="1" w:styleId="CuerpoB">
    <w:name w:val="Cuerpo B"/>
    <w:rsid w:val="000F25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styleId="TOC1">
    <w:name w:val="toc 1"/>
    <w:rsid w:val="000F25FA"/>
    <w:pPr>
      <w:pBdr>
        <w:top w:val="nil"/>
        <w:left w:val="nil"/>
        <w:bottom w:val="nil"/>
        <w:right w:val="nil"/>
        <w:between w:val="nil"/>
        <w:bar w:val="nil"/>
      </w:pBdr>
      <w:tabs>
        <w:tab w:val="right" w:leader="dot" w:pos="9612"/>
      </w:tabs>
      <w:spacing w:after="100" w:line="240" w:lineRule="auto"/>
    </w:pPr>
    <w:rPr>
      <w:rFonts w:ascii="Times New Roman" w:eastAsia="Times New Roman" w:hAnsi="Times New Roman" w:cs="Times New Roman"/>
      <w:color w:val="000000"/>
      <w:sz w:val="24"/>
      <w:szCs w:val="24"/>
      <w:u w:color="000000"/>
      <w:bdr w:val="nil"/>
      <w:lang w:val="en-US" w:eastAsia="es-ES"/>
    </w:rPr>
  </w:style>
  <w:style w:type="paragraph" w:styleId="TOC2">
    <w:name w:val="toc 2"/>
    <w:rsid w:val="000F25FA"/>
    <w:pPr>
      <w:pBdr>
        <w:top w:val="nil"/>
        <w:left w:val="nil"/>
        <w:bottom w:val="nil"/>
        <w:right w:val="nil"/>
        <w:between w:val="nil"/>
        <w:bar w:val="nil"/>
      </w:pBdr>
      <w:tabs>
        <w:tab w:val="right" w:leader="dot" w:pos="9612"/>
      </w:tabs>
      <w:spacing w:after="100" w:line="240" w:lineRule="auto"/>
      <w:ind w:left="240"/>
    </w:pPr>
    <w:rPr>
      <w:rFonts w:ascii="Times New Roman" w:eastAsia="Times New Roman" w:hAnsi="Times New Roman" w:cs="Times New Roman"/>
      <w:color w:val="000000"/>
      <w:sz w:val="24"/>
      <w:szCs w:val="24"/>
      <w:u w:color="000000"/>
      <w:bdr w:val="nil"/>
      <w:lang w:val="en-US" w:eastAsia="es-ES"/>
    </w:rPr>
  </w:style>
  <w:style w:type="paragraph" w:styleId="TOC3">
    <w:name w:val="toc 3"/>
    <w:rsid w:val="000F25FA"/>
    <w:pPr>
      <w:pBdr>
        <w:top w:val="nil"/>
        <w:left w:val="nil"/>
        <w:bottom w:val="nil"/>
        <w:right w:val="nil"/>
        <w:between w:val="nil"/>
        <w:bar w:val="nil"/>
      </w:pBdr>
      <w:tabs>
        <w:tab w:val="right" w:leader="dot" w:pos="9612"/>
      </w:tabs>
      <w:spacing w:after="100" w:line="240" w:lineRule="auto"/>
      <w:ind w:left="480"/>
      <w:jc w:val="both"/>
    </w:pPr>
    <w:rPr>
      <w:rFonts w:ascii="Times New Roman" w:eastAsia="Times New Roman" w:hAnsi="Times New Roman" w:cs="Times New Roman"/>
      <w:color w:val="000000"/>
      <w:sz w:val="24"/>
      <w:szCs w:val="24"/>
      <w:u w:color="000000"/>
      <w:bdr w:val="nil"/>
      <w:lang w:val="en-US" w:eastAsia="es-ES"/>
    </w:rPr>
  </w:style>
  <w:style w:type="paragraph" w:customStyle="1" w:styleId="FirstParagraph">
    <w:name w:val="First Paragraph"/>
    <w:next w:val="BodyText"/>
    <w:rsid w:val="000F25FA"/>
    <w:pPr>
      <w:pBdr>
        <w:top w:val="nil"/>
        <w:left w:val="nil"/>
        <w:bottom w:val="nil"/>
        <w:right w:val="nil"/>
        <w:between w:val="nil"/>
        <w:bar w:val="nil"/>
      </w:pBdr>
      <w:spacing w:before="180" w:after="180" w:line="240" w:lineRule="auto"/>
    </w:pPr>
    <w:rPr>
      <w:rFonts w:ascii="Cambria" w:eastAsia="Cambria" w:hAnsi="Cambria" w:cs="Cambria"/>
      <w:color w:val="000000"/>
      <w:sz w:val="24"/>
      <w:szCs w:val="24"/>
      <w:u w:color="000000"/>
      <w:bdr w:val="nil"/>
      <w:lang w:val="en-US" w:eastAsia="es-ES"/>
    </w:rPr>
  </w:style>
  <w:style w:type="paragraph" w:styleId="BodyText">
    <w:name w:val="Body Text"/>
    <w:link w:val="BodyTextChar1"/>
    <w:rsid w:val="000F25FA"/>
    <w:pPr>
      <w:pBdr>
        <w:top w:val="nil"/>
        <w:left w:val="nil"/>
        <w:bottom w:val="nil"/>
        <w:right w:val="nil"/>
        <w:between w:val="nil"/>
        <w:bar w:val="nil"/>
      </w:pBdr>
      <w:spacing w:before="180" w:after="180" w:line="240" w:lineRule="auto"/>
    </w:pPr>
    <w:rPr>
      <w:rFonts w:ascii="Cambria" w:eastAsia="Cambria" w:hAnsi="Cambria" w:cs="Cambria"/>
      <w:color w:val="000000"/>
      <w:sz w:val="24"/>
      <w:szCs w:val="24"/>
      <w:u w:color="000000"/>
      <w:bdr w:val="nil"/>
      <w:lang w:val="en-US" w:eastAsia="es-ES"/>
    </w:rPr>
  </w:style>
  <w:style w:type="character" w:customStyle="1" w:styleId="BodyTextChar1">
    <w:name w:val="Body Text Char1"/>
    <w:basedOn w:val="DefaultParagraphFont"/>
    <w:link w:val="BodyText"/>
    <w:rsid w:val="000F25FA"/>
    <w:rPr>
      <w:rFonts w:ascii="Cambria" w:eastAsia="Cambria" w:hAnsi="Cambria" w:cs="Cambria"/>
      <w:color w:val="000000"/>
      <w:sz w:val="24"/>
      <w:szCs w:val="24"/>
      <w:u w:color="000000"/>
      <w:bdr w:val="nil"/>
      <w:lang w:val="en-US" w:eastAsia="es-ES"/>
    </w:rPr>
  </w:style>
  <w:style w:type="paragraph" w:styleId="NoSpacing">
    <w:name w:val="No Spacing"/>
    <w:rsid w:val="000F25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paragraph" w:customStyle="1" w:styleId="CuerpoAAA">
    <w:name w:val="Cuerpo A A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s-ES"/>
    </w:rPr>
  </w:style>
  <w:style w:type="paragraph" w:customStyle="1" w:styleId="PoromisinAA">
    <w:name w:val="Por omisión A A"/>
    <w:rsid w:val="000F25F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s-ES_tradnl" w:eastAsia="es-ES"/>
    </w:rPr>
  </w:style>
  <w:style w:type="paragraph" w:customStyle="1" w:styleId="NotaalpieA">
    <w:name w:val="Nota al pie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B">
    <w:name w:val="Cuerpo A B"/>
    <w:rsid w:val="000F25F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s-ES"/>
    </w:rPr>
  </w:style>
  <w:style w:type="paragraph" w:customStyle="1" w:styleId="PoromisinC">
    <w:name w:val="Por omisión C"/>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styleId="NormalWeb">
    <w:name w:val="Normal (Web)"/>
    <w:uiPriority w:val="99"/>
    <w:rsid w:val="000F25F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Estilodetabla2A">
    <w:name w:val="Estilo de tabla 2 A"/>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eastAsia="es-ES"/>
    </w:rPr>
  </w:style>
  <w:style w:type="paragraph" w:customStyle="1" w:styleId="CuerpoAA">
    <w:name w:val="Cuerpo A A"/>
    <w:rsid w:val="000F25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paragraph" w:customStyle="1" w:styleId="CabeceraypieA">
    <w:name w:val="Cabecera y pie A"/>
    <w:rsid w:val="000F25FA"/>
    <w:pPr>
      <w:pBdr>
        <w:top w:val="nil"/>
        <w:left w:val="nil"/>
        <w:bottom w:val="nil"/>
        <w:right w:val="nil"/>
        <w:between w:val="nil"/>
        <w:bar w:val="nil"/>
      </w:pBdr>
      <w:tabs>
        <w:tab w:val="right" w:pos="9020"/>
      </w:tabs>
      <w:spacing w:after="0" w:line="360" w:lineRule="auto"/>
      <w:jc w:val="both"/>
    </w:pPr>
    <w:rPr>
      <w:rFonts w:ascii="Helvetica" w:eastAsia="Arial Unicode MS" w:hAnsi="Helvetica" w:cs="Arial Unicode MS"/>
      <w:b/>
      <w:bCs/>
      <w:color w:val="000000"/>
      <w:sz w:val="16"/>
      <w:szCs w:val="16"/>
      <w:u w:color="222222"/>
      <w:bdr w:val="nil"/>
      <w:lang w:val="en-US" w:eastAsia="es-ES"/>
    </w:rPr>
  </w:style>
  <w:style w:type="paragraph" w:customStyle="1" w:styleId="Estilodetabla2B">
    <w:name w:val="Estilo de tabla 2 B"/>
    <w:rsid w:val="000F25F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ES"/>
    </w:rPr>
  </w:style>
  <w:style w:type="paragraph" w:styleId="ListParagraph">
    <w:name w:val="List Paragraph"/>
    <w:rsid w:val="000F25F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s-ES"/>
    </w:rPr>
  </w:style>
  <w:style w:type="character" w:styleId="CommentReference">
    <w:name w:val="annotation reference"/>
    <w:basedOn w:val="DefaultParagraphFont"/>
    <w:uiPriority w:val="99"/>
    <w:semiHidden/>
    <w:unhideWhenUsed/>
    <w:rsid w:val="000F25FA"/>
    <w:rPr>
      <w:sz w:val="16"/>
      <w:szCs w:val="16"/>
    </w:rPr>
  </w:style>
  <w:style w:type="paragraph" w:styleId="CommentText">
    <w:name w:val="annotation text"/>
    <w:basedOn w:val="Normal"/>
    <w:link w:val="CommentTextChar"/>
    <w:uiPriority w:val="99"/>
    <w:semiHidden/>
    <w:unhideWhenUsed/>
    <w:rsid w:val="000F25FA"/>
    <w:rPr>
      <w:sz w:val="20"/>
      <w:szCs w:val="20"/>
      <w:lang w:val="es-ES"/>
    </w:rPr>
  </w:style>
  <w:style w:type="character" w:customStyle="1" w:styleId="CommentTextChar">
    <w:name w:val="Comment Text Char"/>
    <w:basedOn w:val="DefaultParagraphFont"/>
    <w:link w:val="CommentText"/>
    <w:uiPriority w:val="99"/>
    <w:semiHidden/>
    <w:rsid w:val="000F25F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F25FA"/>
    <w:rPr>
      <w:b/>
      <w:bCs/>
      <w:lang w:val="en-US"/>
    </w:rPr>
  </w:style>
  <w:style w:type="character" w:customStyle="1" w:styleId="CommentSubjectChar">
    <w:name w:val="Comment Subject Char"/>
    <w:basedOn w:val="CommentTextChar"/>
    <w:link w:val="CommentSubject"/>
    <w:uiPriority w:val="99"/>
    <w:semiHidden/>
    <w:rsid w:val="000F25FA"/>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0F25FA"/>
    <w:pPr>
      <w:tabs>
        <w:tab w:val="center" w:pos="4252"/>
        <w:tab w:val="right" w:pos="8504"/>
      </w:tabs>
    </w:pPr>
  </w:style>
  <w:style w:type="character" w:customStyle="1" w:styleId="HeaderChar">
    <w:name w:val="Header Char"/>
    <w:basedOn w:val="DefaultParagraphFont"/>
    <w:link w:val="Header"/>
    <w:uiPriority w:val="99"/>
    <w:rsid w:val="000F25F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F25FA"/>
    <w:pPr>
      <w:tabs>
        <w:tab w:val="center" w:pos="4252"/>
        <w:tab w:val="right" w:pos="8504"/>
      </w:tabs>
    </w:pPr>
  </w:style>
  <w:style w:type="character" w:customStyle="1" w:styleId="FooterChar">
    <w:name w:val="Footer Char"/>
    <w:basedOn w:val="DefaultParagraphFont"/>
    <w:link w:val="Footer"/>
    <w:uiPriority w:val="99"/>
    <w:rsid w:val="000F25FA"/>
    <w:rPr>
      <w:rFonts w:ascii="Times New Roman" w:eastAsia="Arial Unicode MS" w:hAnsi="Times New Roman" w:cs="Times New Roman"/>
      <w:sz w:val="24"/>
      <w:szCs w:val="24"/>
      <w:bdr w:val="nil"/>
      <w:lang w:val="en-US"/>
    </w:rPr>
  </w:style>
  <w:style w:type="paragraph" w:styleId="Revision">
    <w:name w:val="Revision"/>
    <w:hidden/>
    <w:uiPriority w:val="99"/>
    <w:semiHidden/>
    <w:rsid w:val="00DE7993"/>
    <w:pPr>
      <w:spacing w:after="0" w:line="240" w:lineRule="auto"/>
    </w:pPr>
    <w:rPr>
      <w:rFonts w:ascii="Times New Roman" w:eastAsia="Arial Unicode MS" w:hAnsi="Times New Roman" w:cs="Times New Roman"/>
      <w:sz w:val="24"/>
      <w:szCs w:val="24"/>
      <w:bdr w:val="nil"/>
      <w:lang w:val="en-US"/>
    </w:rPr>
  </w:style>
  <w:style w:type="paragraph" w:customStyle="1" w:styleId="Paragraph">
    <w:name w:val="Paragraph"/>
    <w:basedOn w:val="Normal"/>
    <w:rsid w:val="0079056F"/>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pPr>
    <w:rPr>
      <w:rFonts w:eastAsia="Times New Roman"/>
      <w:bdr w:val="none" w:sz="0" w:space="0" w:color="auto"/>
    </w:rPr>
  </w:style>
  <w:style w:type="character" w:styleId="PageNumber">
    <w:name w:val="page number"/>
    <w:basedOn w:val="DefaultParagraphFont"/>
    <w:uiPriority w:val="99"/>
    <w:semiHidden/>
    <w:unhideWhenUsed/>
    <w:rsid w:val="00A556BF"/>
  </w:style>
  <w:style w:type="character" w:customStyle="1" w:styleId="BodyTextChar">
    <w:name w:val="Body Text Char"/>
    <w:basedOn w:val="DefaultParagraphFont"/>
    <w:rsid w:val="009E2439"/>
    <w:rPr>
      <w:rFonts w:ascii="Cambria" w:eastAsia="Cambria" w:hAnsi="Cambria" w:cs="Cambria"/>
      <w:color w:val="000000"/>
      <w:sz w:val="24"/>
      <w:szCs w:val="24"/>
      <w:u w:color="000000"/>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1286">
      <w:bodyDiv w:val="1"/>
      <w:marLeft w:val="0"/>
      <w:marRight w:val="0"/>
      <w:marTop w:val="0"/>
      <w:marBottom w:val="0"/>
      <w:divBdr>
        <w:top w:val="none" w:sz="0" w:space="0" w:color="auto"/>
        <w:left w:val="none" w:sz="0" w:space="0" w:color="auto"/>
        <w:bottom w:val="none" w:sz="0" w:space="0" w:color="auto"/>
        <w:right w:val="none" w:sz="0" w:space="0" w:color="auto"/>
      </w:divBdr>
      <w:divsChild>
        <w:div w:id="1948854430">
          <w:marLeft w:val="0"/>
          <w:marRight w:val="0"/>
          <w:marTop w:val="0"/>
          <w:marBottom w:val="0"/>
          <w:divBdr>
            <w:top w:val="none" w:sz="0" w:space="0" w:color="auto"/>
            <w:left w:val="none" w:sz="0" w:space="0" w:color="auto"/>
            <w:bottom w:val="none" w:sz="0" w:space="0" w:color="auto"/>
            <w:right w:val="none" w:sz="0" w:space="0" w:color="auto"/>
          </w:divBdr>
        </w:div>
      </w:divsChild>
    </w:div>
    <w:div w:id="425805584">
      <w:bodyDiv w:val="1"/>
      <w:marLeft w:val="0"/>
      <w:marRight w:val="0"/>
      <w:marTop w:val="0"/>
      <w:marBottom w:val="0"/>
      <w:divBdr>
        <w:top w:val="none" w:sz="0" w:space="0" w:color="auto"/>
        <w:left w:val="none" w:sz="0" w:space="0" w:color="auto"/>
        <w:bottom w:val="none" w:sz="0" w:space="0" w:color="auto"/>
        <w:right w:val="none" w:sz="0" w:space="0" w:color="auto"/>
      </w:divBdr>
    </w:div>
    <w:div w:id="555090831">
      <w:bodyDiv w:val="1"/>
      <w:marLeft w:val="0"/>
      <w:marRight w:val="0"/>
      <w:marTop w:val="0"/>
      <w:marBottom w:val="0"/>
      <w:divBdr>
        <w:top w:val="none" w:sz="0" w:space="0" w:color="auto"/>
        <w:left w:val="none" w:sz="0" w:space="0" w:color="auto"/>
        <w:bottom w:val="none" w:sz="0" w:space="0" w:color="auto"/>
        <w:right w:val="none" w:sz="0" w:space="0" w:color="auto"/>
      </w:divBdr>
      <w:divsChild>
        <w:div w:id="963123997">
          <w:marLeft w:val="0"/>
          <w:marRight w:val="0"/>
          <w:marTop w:val="0"/>
          <w:marBottom w:val="0"/>
          <w:divBdr>
            <w:top w:val="none" w:sz="0" w:space="0" w:color="auto"/>
            <w:left w:val="none" w:sz="0" w:space="0" w:color="auto"/>
            <w:bottom w:val="none" w:sz="0" w:space="0" w:color="auto"/>
            <w:right w:val="none" w:sz="0" w:space="0" w:color="auto"/>
          </w:divBdr>
          <w:divsChild>
            <w:div w:id="1496535260">
              <w:marLeft w:val="0"/>
              <w:marRight w:val="0"/>
              <w:marTop w:val="0"/>
              <w:marBottom w:val="0"/>
              <w:divBdr>
                <w:top w:val="none" w:sz="0" w:space="0" w:color="auto"/>
                <w:left w:val="none" w:sz="0" w:space="0" w:color="auto"/>
                <w:bottom w:val="none" w:sz="0" w:space="0" w:color="auto"/>
                <w:right w:val="none" w:sz="0" w:space="0" w:color="auto"/>
              </w:divBdr>
              <w:divsChild>
                <w:div w:id="623931006">
                  <w:marLeft w:val="0"/>
                  <w:marRight w:val="0"/>
                  <w:marTop w:val="0"/>
                  <w:marBottom w:val="0"/>
                  <w:divBdr>
                    <w:top w:val="none" w:sz="0" w:space="0" w:color="auto"/>
                    <w:left w:val="none" w:sz="0" w:space="0" w:color="auto"/>
                    <w:bottom w:val="none" w:sz="0" w:space="0" w:color="auto"/>
                    <w:right w:val="none" w:sz="0" w:space="0" w:color="auto"/>
                  </w:divBdr>
                  <w:divsChild>
                    <w:div w:id="777675964">
                      <w:marLeft w:val="0"/>
                      <w:marRight w:val="0"/>
                      <w:marTop w:val="0"/>
                      <w:marBottom w:val="0"/>
                      <w:divBdr>
                        <w:top w:val="none" w:sz="0" w:space="0" w:color="auto"/>
                        <w:left w:val="none" w:sz="0" w:space="0" w:color="auto"/>
                        <w:bottom w:val="none" w:sz="0" w:space="0" w:color="auto"/>
                        <w:right w:val="none" w:sz="0" w:space="0" w:color="auto"/>
                      </w:divBdr>
                      <w:divsChild>
                        <w:div w:id="1209219007">
                          <w:marLeft w:val="0"/>
                          <w:marRight w:val="0"/>
                          <w:marTop w:val="0"/>
                          <w:marBottom w:val="0"/>
                          <w:divBdr>
                            <w:top w:val="none" w:sz="0" w:space="0" w:color="auto"/>
                            <w:left w:val="none" w:sz="0" w:space="0" w:color="auto"/>
                            <w:bottom w:val="none" w:sz="0" w:space="0" w:color="auto"/>
                            <w:right w:val="none" w:sz="0" w:space="0" w:color="auto"/>
                          </w:divBdr>
                          <w:divsChild>
                            <w:div w:id="1278027498">
                              <w:marLeft w:val="0"/>
                              <w:marRight w:val="0"/>
                              <w:marTop w:val="0"/>
                              <w:marBottom w:val="0"/>
                              <w:divBdr>
                                <w:top w:val="none" w:sz="0" w:space="0" w:color="auto"/>
                                <w:left w:val="none" w:sz="0" w:space="0" w:color="auto"/>
                                <w:bottom w:val="none" w:sz="0" w:space="0" w:color="auto"/>
                                <w:right w:val="none" w:sz="0" w:space="0" w:color="auto"/>
                              </w:divBdr>
                              <w:divsChild>
                                <w:div w:id="2043675228">
                                  <w:marLeft w:val="0"/>
                                  <w:marRight w:val="0"/>
                                  <w:marTop w:val="0"/>
                                  <w:marBottom w:val="0"/>
                                  <w:divBdr>
                                    <w:top w:val="none" w:sz="0" w:space="0" w:color="auto"/>
                                    <w:left w:val="none" w:sz="0" w:space="0" w:color="auto"/>
                                    <w:bottom w:val="none" w:sz="0" w:space="0" w:color="auto"/>
                                    <w:right w:val="none" w:sz="0" w:space="0" w:color="auto"/>
                                  </w:divBdr>
                                  <w:divsChild>
                                    <w:div w:id="693308801">
                                      <w:marLeft w:val="0"/>
                                      <w:marRight w:val="0"/>
                                      <w:marTop w:val="0"/>
                                      <w:marBottom w:val="0"/>
                                      <w:divBdr>
                                        <w:top w:val="none" w:sz="0" w:space="0" w:color="auto"/>
                                        <w:left w:val="none" w:sz="0" w:space="0" w:color="auto"/>
                                        <w:bottom w:val="none" w:sz="0" w:space="0" w:color="auto"/>
                                        <w:right w:val="none" w:sz="0" w:space="0" w:color="auto"/>
                                      </w:divBdr>
                                      <w:divsChild>
                                        <w:div w:id="1447433085">
                                          <w:marLeft w:val="0"/>
                                          <w:marRight w:val="0"/>
                                          <w:marTop w:val="0"/>
                                          <w:marBottom w:val="0"/>
                                          <w:divBdr>
                                            <w:top w:val="none" w:sz="0" w:space="0" w:color="auto"/>
                                            <w:left w:val="none" w:sz="0" w:space="0" w:color="auto"/>
                                            <w:bottom w:val="none" w:sz="0" w:space="0" w:color="auto"/>
                                            <w:right w:val="none" w:sz="0" w:space="0" w:color="auto"/>
                                          </w:divBdr>
                                          <w:divsChild>
                                            <w:div w:id="785123287">
                                              <w:marLeft w:val="0"/>
                                              <w:marRight w:val="0"/>
                                              <w:marTop w:val="0"/>
                                              <w:marBottom w:val="0"/>
                                              <w:divBdr>
                                                <w:top w:val="none" w:sz="0" w:space="0" w:color="auto"/>
                                                <w:left w:val="none" w:sz="0" w:space="0" w:color="auto"/>
                                                <w:bottom w:val="none" w:sz="0" w:space="0" w:color="auto"/>
                                                <w:right w:val="none" w:sz="0" w:space="0" w:color="auto"/>
                                              </w:divBdr>
                                              <w:divsChild>
                                                <w:div w:id="1868592374">
                                                  <w:marLeft w:val="0"/>
                                                  <w:marRight w:val="0"/>
                                                  <w:marTop w:val="0"/>
                                                  <w:marBottom w:val="0"/>
                                                  <w:divBdr>
                                                    <w:top w:val="none" w:sz="0" w:space="0" w:color="auto"/>
                                                    <w:left w:val="none" w:sz="0" w:space="0" w:color="auto"/>
                                                    <w:bottom w:val="none" w:sz="0" w:space="0" w:color="auto"/>
                                                    <w:right w:val="none" w:sz="0" w:space="0" w:color="auto"/>
                                                  </w:divBdr>
                                                  <w:divsChild>
                                                    <w:div w:id="1722439431">
                                                      <w:marLeft w:val="0"/>
                                                      <w:marRight w:val="0"/>
                                                      <w:marTop w:val="0"/>
                                                      <w:marBottom w:val="0"/>
                                                      <w:divBdr>
                                                        <w:top w:val="none" w:sz="0" w:space="0" w:color="auto"/>
                                                        <w:left w:val="none" w:sz="0" w:space="0" w:color="auto"/>
                                                        <w:bottom w:val="none" w:sz="0" w:space="0" w:color="auto"/>
                                                        <w:right w:val="none" w:sz="0" w:space="0" w:color="auto"/>
                                                      </w:divBdr>
                                                      <w:divsChild>
                                                        <w:div w:id="1316955482">
                                                          <w:marLeft w:val="0"/>
                                                          <w:marRight w:val="0"/>
                                                          <w:marTop w:val="0"/>
                                                          <w:marBottom w:val="0"/>
                                                          <w:divBdr>
                                                            <w:top w:val="none" w:sz="0" w:space="0" w:color="auto"/>
                                                            <w:left w:val="none" w:sz="0" w:space="0" w:color="auto"/>
                                                            <w:bottom w:val="none" w:sz="0" w:space="0" w:color="auto"/>
                                                            <w:right w:val="none" w:sz="0" w:space="0" w:color="auto"/>
                                                          </w:divBdr>
                                                          <w:divsChild>
                                                            <w:div w:id="1107310789">
                                                              <w:marLeft w:val="0"/>
                                                              <w:marRight w:val="0"/>
                                                              <w:marTop w:val="0"/>
                                                              <w:marBottom w:val="0"/>
                                                              <w:divBdr>
                                                                <w:top w:val="none" w:sz="0" w:space="0" w:color="auto"/>
                                                                <w:left w:val="none" w:sz="0" w:space="0" w:color="auto"/>
                                                                <w:bottom w:val="none" w:sz="0" w:space="0" w:color="auto"/>
                                                                <w:right w:val="none" w:sz="0" w:space="0" w:color="auto"/>
                                                              </w:divBdr>
                                                              <w:divsChild>
                                                                <w:div w:id="499470964">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1631277511">
                                                                          <w:marLeft w:val="0"/>
                                                                          <w:marRight w:val="0"/>
                                                                          <w:marTop w:val="0"/>
                                                                          <w:marBottom w:val="0"/>
                                                                          <w:divBdr>
                                                                            <w:top w:val="none" w:sz="0" w:space="0" w:color="auto"/>
                                                                            <w:left w:val="none" w:sz="0" w:space="0" w:color="auto"/>
                                                                            <w:bottom w:val="none" w:sz="0" w:space="0" w:color="auto"/>
                                                                            <w:right w:val="none" w:sz="0" w:space="0" w:color="auto"/>
                                                                          </w:divBdr>
                                                                          <w:divsChild>
                                                                            <w:div w:id="1991052076">
                                                                              <w:marLeft w:val="0"/>
                                                                              <w:marRight w:val="0"/>
                                                                              <w:marTop w:val="0"/>
                                                                              <w:marBottom w:val="0"/>
                                                                              <w:divBdr>
                                                                                <w:top w:val="none" w:sz="0" w:space="0" w:color="auto"/>
                                                                                <w:left w:val="none" w:sz="0" w:space="0" w:color="auto"/>
                                                                                <w:bottom w:val="none" w:sz="0" w:space="0" w:color="auto"/>
                                                                                <w:right w:val="none" w:sz="0" w:space="0" w:color="auto"/>
                                                                              </w:divBdr>
                                                                              <w:divsChild>
                                                                                <w:div w:id="738601858">
                                                                                  <w:marLeft w:val="0"/>
                                                                                  <w:marRight w:val="0"/>
                                                                                  <w:marTop w:val="0"/>
                                                                                  <w:marBottom w:val="0"/>
                                                                                  <w:divBdr>
                                                                                    <w:top w:val="none" w:sz="0" w:space="0" w:color="auto"/>
                                                                                    <w:left w:val="none" w:sz="0" w:space="0" w:color="auto"/>
                                                                                    <w:bottom w:val="none" w:sz="0" w:space="0" w:color="auto"/>
                                                                                    <w:right w:val="none" w:sz="0" w:space="0" w:color="auto"/>
                                                                                  </w:divBdr>
                                                                                  <w:divsChild>
                                                                                    <w:div w:id="1716194927">
                                                                                      <w:marLeft w:val="0"/>
                                                                                      <w:marRight w:val="0"/>
                                                                                      <w:marTop w:val="0"/>
                                                                                      <w:marBottom w:val="0"/>
                                                                                      <w:divBdr>
                                                                                        <w:top w:val="none" w:sz="0" w:space="0" w:color="auto"/>
                                                                                        <w:left w:val="none" w:sz="0" w:space="0" w:color="auto"/>
                                                                                        <w:bottom w:val="none" w:sz="0" w:space="0" w:color="auto"/>
                                                                                        <w:right w:val="none" w:sz="0" w:space="0" w:color="auto"/>
                                                                                      </w:divBdr>
                                                                                      <w:divsChild>
                                                                                        <w:div w:id="1508906070">
                                                                                          <w:marLeft w:val="0"/>
                                                                                          <w:marRight w:val="0"/>
                                                                                          <w:marTop w:val="0"/>
                                                                                          <w:marBottom w:val="0"/>
                                                                                          <w:divBdr>
                                                                                            <w:top w:val="none" w:sz="0" w:space="0" w:color="auto"/>
                                                                                            <w:left w:val="none" w:sz="0" w:space="0" w:color="auto"/>
                                                                                            <w:bottom w:val="none" w:sz="0" w:space="0" w:color="auto"/>
                                                                                            <w:right w:val="none" w:sz="0" w:space="0" w:color="auto"/>
                                                                                          </w:divBdr>
                                                                                          <w:divsChild>
                                                                                            <w:div w:id="922376339">
                                                                                              <w:marLeft w:val="0"/>
                                                                                              <w:marRight w:val="0"/>
                                                                                              <w:marTop w:val="0"/>
                                                                                              <w:marBottom w:val="0"/>
                                                                                              <w:divBdr>
                                                                                                <w:top w:val="none" w:sz="0" w:space="0" w:color="auto"/>
                                                                                                <w:left w:val="none" w:sz="0" w:space="0" w:color="auto"/>
                                                                                                <w:bottom w:val="none" w:sz="0" w:space="0" w:color="auto"/>
                                                                                                <w:right w:val="none" w:sz="0" w:space="0" w:color="auto"/>
                                                                                              </w:divBdr>
                                                                                              <w:divsChild>
                                                                                                <w:div w:id="1109590357">
                                                                                                  <w:marLeft w:val="0"/>
                                                                                                  <w:marRight w:val="0"/>
                                                                                                  <w:marTop w:val="0"/>
                                                                                                  <w:marBottom w:val="0"/>
                                                                                                  <w:divBdr>
                                                                                                    <w:top w:val="none" w:sz="0" w:space="0" w:color="auto"/>
                                                                                                    <w:left w:val="none" w:sz="0" w:space="0" w:color="auto"/>
                                                                                                    <w:bottom w:val="none" w:sz="0" w:space="0" w:color="auto"/>
                                                                                                    <w:right w:val="none" w:sz="0" w:space="0" w:color="auto"/>
                                                                                                  </w:divBdr>
                                                                                                  <w:divsChild>
                                                                                                    <w:div w:id="1450973618">
                                                                                                      <w:marLeft w:val="0"/>
                                                                                                      <w:marRight w:val="0"/>
                                                                                                      <w:marTop w:val="0"/>
                                                                                                      <w:marBottom w:val="0"/>
                                                                                                      <w:divBdr>
                                                                                                        <w:top w:val="none" w:sz="0" w:space="0" w:color="auto"/>
                                                                                                        <w:left w:val="none" w:sz="0" w:space="0" w:color="auto"/>
                                                                                                        <w:bottom w:val="none" w:sz="0" w:space="0" w:color="auto"/>
                                                                                                        <w:right w:val="none" w:sz="0" w:space="0" w:color="auto"/>
                                                                                                      </w:divBdr>
                                                                                                      <w:divsChild>
                                                                                                        <w:div w:id="1398819045">
                                                                                                          <w:marLeft w:val="0"/>
                                                                                                          <w:marRight w:val="0"/>
                                                                                                          <w:marTop w:val="0"/>
                                                                                                          <w:marBottom w:val="0"/>
                                                                                                          <w:divBdr>
                                                                                                            <w:top w:val="none" w:sz="0" w:space="0" w:color="auto"/>
                                                                                                            <w:left w:val="none" w:sz="0" w:space="0" w:color="auto"/>
                                                                                                            <w:bottom w:val="none" w:sz="0" w:space="0" w:color="auto"/>
                                                                                                            <w:right w:val="none" w:sz="0" w:space="0" w:color="auto"/>
                                                                                                          </w:divBdr>
                                                                                                          <w:divsChild>
                                                                                                            <w:div w:id="2023702176">
                                                                                                              <w:marLeft w:val="0"/>
                                                                                                              <w:marRight w:val="0"/>
                                                                                                              <w:marTop w:val="0"/>
                                                                                                              <w:marBottom w:val="0"/>
                                                                                                              <w:divBdr>
                                                                                                                <w:top w:val="none" w:sz="0" w:space="0" w:color="auto"/>
                                                                                                                <w:left w:val="none" w:sz="0" w:space="0" w:color="auto"/>
                                                                                                                <w:bottom w:val="none" w:sz="0" w:space="0" w:color="auto"/>
                                                                                                                <w:right w:val="none" w:sz="0" w:space="0" w:color="auto"/>
                                                                                                              </w:divBdr>
                                                                                                              <w:divsChild>
                                                                                                                <w:div w:id="1736582043">
                                                                                                                  <w:marLeft w:val="0"/>
                                                                                                                  <w:marRight w:val="0"/>
                                                                                                                  <w:marTop w:val="0"/>
                                                                                                                  <w:marBottom w:val="0"/>
                                                                                                                  <w:divBdr>
                                                                                                                    <w:top w:val="none" w:sz="0" w:space="0" w:color="auto"/>
                                                                                                                    <w:left w:val="none" w:sz="0" w:space="0" w:color="auto"/>
                                                                                                                    <w:bottom w:val="none" w:sz="0" w:space="0" w:color="auto"/>
                                                                                                                    <w:right w:val="none" w:sz="0" w:space="0" w:color="auto"/>
                                                                                                                  </w:divBdr>
                                                                                                                  <w:divsChild>
                                                                                                                    <w:div w:id="330257804">
                                                                                                                      <w:marLeft w:val="0"/>
                                                                                                                      <w:marRight w:val="0"/>
                                                                                                                      <w:marTop w:val="0"/>
                                                                                                                      <w:marBottom w:val="0"/>
                                                                                                                      <w:divBdr>
                                                                                                                        <w:top w:val="none" w:sz="0" w:space="0" w:color="auto"/>
                                                                                                                        <w:left w:val="none" w:sz="0" w:space="0" w:color="auto"/>
                                                                                                                        <w:bottom w:val="none" w:sz="0" w:space="0" w:color="auto"/>
                                                                                                                        <w:right w:val="none" w:sz="0" w:space="0" w:color="auto"/>
                                                                                                                      </w:divBdr>
                                                                                                                      <w:divsChild>
                                                                                                                        <w:div w:id="258224143">
                                                                                                                          <w:marLeft w:val="0"/>
                                                                                                                          <w:marRight w:val="0"/>
                                                                                                                          <w:marTop w:val="0"/>
                                                                                                                          <w:marBottom w:val="0"/>
                                                                                                                          <w:divBdr>
                                                                                                                            <w:top w:val="none" w:sz="0" w:space="0" w:color="auto"/>
                                                                                                                            <w:left w:val="none" w:sz="0" w:space="0" w:color="auto"/>
                                                                                                                            <w:bottom w:val="none" w:sz="0" w:space="0" w:color="auto"/>
                                                                                                                            <w:right w:val="none" w:sz="0" w:space="0" w:color="auto"/>
                                                                                                                          </w:divBdr>
                                                                                                                          <w:divsChild>
                                                                                                                            <w:div w:id="1394230652">
                                                                                                                              <w:marLeft w:val="0"/>
                                                                                                                              <w:marRight w:val="0"/>
                                                                                                                              <w:marTop w:val="0"/>
                                                                                                                              <w:marBottom w:val="0"/>
                                                                                                                              <w:divBdr>
                                                                                                                                <w:top w:val="none" w:sz="0" w:space="0" w:color="auto"/>
                                                                                                                                <w:left w:val="none" w:sz="0" w:space="0" w:color="auto"/>
                                                                                                                                <w:bottom w:val="none" w:sz="0" w:space="0" w:color="auto"/>
                                                                                                                                <w:right w:val="none" w:sz="0" w:space="0" w:color="auto"/>
                                                                                                                              </w:divBdr>
                                                                                                                              <w:divsChild>
                                                                                                                                <w:div w:id="834536390">
                                                                                                                                  <w:marLeft w:val="0"/>
                                                                                                                                  <w:marRight w:val="0"/>
                                                                                                                                  <w:marTop w:val="0"/>
                                                                                                                                  <w:marBottom w:val="0"/>
                                                                                                                                  <w:divBdr>
                                                                                                                                    <w:top w:val="none" w:sz="0" w:space="0" w:color="auto"/>
                                                                                                                                    <w:left w:val="none" w:sz="0" w:space="0" w:color="auto"/>
                                                                                                                                    <w:bottom w:val="none" w:sz="0" w:space="0" w:color="auto"/>
                                                                                                                                    <w:right w:val="none" w:sz="0" w:space="0" w:color="auto"/>
                                                                                                                                  </w:divBdr>
                                                                                                                                  <w:divsChild>
                                                                                                                                    <w:div w:id="1894804278">
                                                                                                                                      <w:marLeft w:val="0"/>
                                                                                                                                      <w:marRight w:val="0"/>
                                                                                                                                      <w:marTop w:val="0"/>
                                                                                                                                      <w:marBottom w:val="0"/>
                                                                                                                                      <w:divBdr>
                                                                                                                                        <w:top w:val="none" w:sz="0" w:space="0" w:color="auto"/>
                                                                                                                                        <w:left w:val="none" w:sz="0" w:space="0" w:color="auto"/>
                                                                                                                                        <w:bottom w:val="none" w:sz="0" w:space="0" w:color="auto"/>
                                                                                                                                        <w:right w:val="none" w:sz="0" w:space="0" w:color="auto"/>
                                                                                                                                      </w:divBdr>
                                                                                                                                      <w:divsChild>
                                                                                                                                        <w:div w:id="1948077401">
                                                                                                                                          <w:marLeft w:val="0"/>
                                                                                                                                          <w:marRight w:val="0"/>
                                                                                                                                          <w:marTop w:val="0"/>
                                                                                                                                          <w:marBottom w:val="0"/>
                                                                                                                                          <w:divBdr>
                                                                                                                                            <w:top w:val="none" w:sz="0" w:space="0" w:color="auto"/>
                                                                                                                                            <w:left w:val="none" w:sz="0" w:space="0" w:color="auto"/>
                                                                                                                                            <w:bottom w:val="none" w:sz="0" w:space="0" w:color="auto"/>
                                                                                                                                            <w:right w:val="none" w:sz="0" w:space="0" w:color="auto"/>
                                                                                                                                          </w:divBdr>
                                                                                                                                          <w:divsChild>
                                                                                                                                            <w:div w:id="1090930830">
                                                                                                                                              <w:marLeft w:val="0"/>
                                                                                                                                              <w:marRight w:val="0"/>
                                                                                                                                              <w:marTop w:val="0"/>
                                                                                                                                              <w:marBottom w:val="0"/>
                                                                                                                                              <w:divBdr>
                                                                                                                                                <w:top w:val="none" w:sz="0" w:space="0" w:color="auto"/>
                                                                                                                                                <w:left w:val="none" w:sz="0" w:space="0" w:color="auto"/>
                                                                                                                                                <w:bottom w:val="none" w:sz="0" w:space="0" w:color="auto"/>
                                                                                                                                                <w:right w:val="none" w:sz="0" w:space="0" w:color="auto"/>
                                                                                                                                              </w:divBdr>
                                                                                                                                              <w:divsChild>
                                                                                                                                                <w:div w:id="1939291550">
                                                                                                                                                  <w:marLeft w:val="0"/>
                                                                                                                                                  <w:marRight w:val="0"/>
                                                                                                                                                  <w:marTop w:val="0"/>
                                                                                                                                                  <w:marBottom w:val="0"/>
                                                                                                                                                  <w:divBdr>
                                                                                                                                                    <w:top w:val="none" w:sz="0" w:space="0" w:color="auto"/>
                                                                                                                                                    <w:left w:val="none" w:sz="0" w:space="0" w:color="auto"/>
                                                                                                                                                    <w:bottom w:val="none" w:sz="0" w:space="0" w:color="auto"/>
                                                                                                                                                    <w:right w:val="none" w:sz="0" w:space="0" w:color="auto"/>
                                                                                                                                                  </w:divBdr>
                                                                                                                                                  <w:divsChild>
                                                                                                                                                    <w:div w:id="293102794">
                                                                                                                                                      <w:marLeft w:val="0"/>
                                                                                                                                                      <w:marRight w:val="0"/>
                                                                                                                                                      <w:marTop w:val="0"/>
                                                                                                                                                      <w:marBottom w:val="0"/>
                                                                                                                                                      <w:divBdr>
                                                                                                                                                        <w:top w:val="none" w:sz="0" w:space="0" w:color="auto"/>
                                                                                                                                                        <w:left w:val="none" w:sz="0" w:space="0" w:color="auto"/>
                                                                                                                                                        <w:bottom w:val="none" w:sz="0" w:space="0" w:color="auto"/>
                                                                                                                                                        <w:right w:val="none" w:sz="0" w:space="0" w:color="auto"/>
                                                                                                                                                      </w:divBdr>
                                                                                                                                                      <w:divsChild>
                                                                                                                                                        <w:div w:id="1143692393">
                                                                                                                                                          <w:marLeft w:val="0"/>
                                                                                                                                                          <w:marRight w:val="0"/>
                                                                                                                                                          <w:marTop w:val="0"/>
                                                                                                                                                          <w:marBottom w:val="0"/>
                                                                                                                                                          <w:divBdr>
                                                                                                                                                            <w:top w:val="none" w:sz="0" w:space="0" w:color="auto"/>
                                                                                                                                                            <w:left w:val="none" w:sz="0" w:space="0" w:color="auto"/>
                                                                                                                                                            <w:bottom w:val="none" w:sz="0" w:space="0" w:color="auto"/>
                                                                                                                                                            <w:right w:val="none" w:sz="0" w:space="0" w:color="auto"/>
                                                                                                                                                          </w:divBdr>
                                                                                                                                                          <w:divsChild>
                                                                                                                                                            <w:div w:id="2045520087">
                                                                                                                                                              <w:marLeft w:val="0"/>
                                                                                                                                                              <w:marRight w:val="0"/>
                                                                                                                                                              <w:marTop w:val="0"/>
                                                                                                                                                              <w:marBottom w:val="0"/>
                                                                                                                                                              <w:divBdr>
                                                                                                                                                                <w:top w:val="none" w:sz="0" w:space="0" w:color="auto"/>
                                                                                                                                                                <w:left w:val="none" w:sz="0" w:space="0" w:color="auto"/>
                                                                                                                                                                <w:bottom w:val="none" w:sz="0" w:space="0" w:color="auto"/>
                                                                                                                                                                <w:right w:val="none" w:sz="0" w:space="0" w:color="auto"/>
                                                                                                                                                              </w:divBdr>
                                                                                                                                                              <w:divsChild>
                                                                                                                                                                <w:div w:id="2125688265">
                                                                                                                                                                  <w:marLeft w:val="0"/>
                                                                                                                                                                  <w:marRight w:val="0"/>
                                                                                                                                                                  <w:marTop w:val="0"/>
                                                                                                                                                                  <w:marBottom w:val="0"/>
                                                                                                                                                                  <w:divBdr>
                                                                                                                                                                    <w:top w:val="none" w:sz="0" w:space="0" w:color="auto"/>
                                                                                                                                                                    <w:left w:val="none" w:sz="0" w:space="0" w:color="auto"/>
                                                                                                                                                                    <w:bottom w:val="none" w:sz="0" w:space="0" w:color="auto"/>
                                                                                                                                                                    <w:right w:val="none" w:sz="0" w:space="0" w:color="auto"/>
                                                                                                                                                                  </w:divBdr>
                                                                                                                                                                  <w:divsChild>
                                                                                                                                                                    <w:div w:id="1114908438">
                                                                                                                                                                      <w:marLeft w:val="0"/>
                                                                                                                                                                      <w:marRight w:val="0"/>
                                                                                                                                                                      <w:marTop w:val="0"/>
                                                                                                                                                                      <w:marBottom w:val="0"/>
                                                                                                                                                                      <w:divBdr>
                                                                                                                                                                        <w:top w:val="none" w:sz="0" w:space="0" w:color="auto"/>
                                                                                                                                                                        <w:left w:val="none" w:sz="0" w:space="0" w:color="auto"/>
                                                                                                                                                                        <w:bottom w:val="none" w:sz="0" w:space="0" w:color="auto"/>
                                                                                                                                                                        <w:right w:val="none" w:sz="0" w:space="0" w:color="auto"/>
                                                                                                                                                                      </w:divBdr>
                                                                                                                                                                      <w:divsChild>
                                                                                                                                                                        <w:div w:id="1668678553">
                                                                                                                                                                          <w:marLeft w:val="0"/>
                                                                                                                                                                          <w:marRight w:val="0"/>
                                                                                                                                                                          <w:marTop w:val="0"/>
                                                                                                                                                                          <w:marBottom w:val="0"/>
                                                                                                                                                                          <w:divBdr>
                                                                                                                                                                            <w:top w:val="none" w:sz="0" w:space="0" w:color="auto"/>
                                                                                                                                                                            <w:left w:val="none" w:sz="0" w:space="0" w:color="auto"/>
                                                                                                                                                                            <w:bottom w:val="none" w:sz="0" w:space="0" w:color="auto"/>
                                                                                                                                                                            <w:right w:val="none" w:sz="0" w:space="0" w:color="auto"/>
                                                                                                                                                                          </w:divBdr>
                                                                                                                                                                          <w:divsChild>
                                                                                                                                                                            <w:div w:id="191462155">
                                                                                                                                                                              <w:marLeft w:val="0"/>
                                                                                                                                                                              <w:marRight w:val="0"/>
                                                                                                                                                                              <w:marTop w:val="0"/>
                                                                                                                                                                              <w:marBottom w:val="0"/>
                                                                                                                                                                              <w:divBdr>
                                                                                                                                                                                <w:top w:val="none" w:sz="0" w:space="0" w:color="auto"/>
                                                                                                                                                                                <w:left w:val="none" w:sz="0" w:space="0" w:color="auto"/>
                                                                                                                                                                                <w:bottom w:val="none" w:sz="0" w:space="0" w:color="auto"/>
                                                                                                                                                                                <w:right w:val="none" w:sz="0" w:space="0" w:color="auto"/>
                                                                                                                                                                              </w:divBdr>
                                                                                                                                                                              <w:divsChild>
                                                                                                                                                                                <w:div w:id="1117984954">
                                                                                                                                                                                  <w:marLeft w:val="0"/>
                                                                                                                                                                                  <w:marRight w:val="0"/>
                                                                                                                                                                                  <w:marTop w:val="0"/>
                                                                                                                                                                                  <w:marBottom w:val="0"/>
                                                                                                                                                                                  <w:divBdr>
                                                                                                                                                                                    <w:top w:val="none" w:sz="0" w:space="0" w:color="auto"/>
                                                                                                                                                                                    <w:left w:val="none" w:sz="0" w:space="0" w:color="auto"/>
                                                                                                                                                                                    <w:bottom w:val="none" w:sz="0" w:space="0" w:color="auto"/>
                                                                                                                                                                                    <w:right w:val="none" w:sz="0" w:space="0" w:color="auto"/>
                                                                                                                                                                                  </w:divBdr>
                                                                                                                                                                                  <w:divsChild>
                                                                                                                                                                                    <w:div w:id="1189834845">
                                                                                                                                                                                      <w:marLeft w:val="0"/>
                                                                                                                                                                                      <w:marRight w:val="0"/>
                                                                                                                                                                                      <w:marTop w:val="0"/>
                                                                                                                                                                                      <w:marBottom w:val="0"/>
                                                                                                                                                                                      <w:divBdr>
                                                                                                                                                                                        <w:top w:val="none" w:sz="0" w:space="0" w:color="auto"/>
                                                                                                                                                                                        <w:left w:val="none" w:sz="0" w:space="0" w:color="auto"/>
                                                                                                                                                                                        <w:bottom w:val="none" w:sz="0" w:space="0" w:color="auto"/>
                                                                                                                                                                                        <w:right w:val="none" w:sz="0" w:space="0" w:color="auto"/>
                                                                                                                                                                                      </w:divBdr>
                                                                                                                                                                                      <w:divsChild>
                                                                                                                                                                                        <w:div w:id="991252465">
                                                                                                                                                                                          <w:marLeft w:val="0"/>
                                                                                                                                                                                          <w:marRight w:val="0"/>
                                                                                                                                                                                          <w:marTop w:val="0"/>
                                                                                                                                                                                          <w:marBottom w:val="0"/>
                                                                                                                                                                                          <w:divBdr>
                                                                                                                                                                                            <w:top w:val="none" w:sz="0" w:space="0" w:color="auto"/>
                                                                                                                                                                                            <w:left w:val="none" w:sz="0" w:space="0" w:color="auto"/>
                                                                                                                                                                                            <w:bottom w:val="none" w:sz="0" w:space="0" w:color="auto"/>
                                                                                                                                                                                            <w:right w:val="none" w:sz="0" w:space="0" w:color="auto"/>
                                                                                                                                                                                          </w:divBdr>
                                                                                                                                                                                          <w:divsChild>
                                                                                                                                                                                            <w:div w:id="1055930282">
                                                                                                                                                                                              <w:marLeft w:val="0"/>
                                                                                                                                                                                              <w:marRight w:val="0"/>
                                                                                                                                                                                              <w:marTop w:val="0"/>
                                                                                                                                                                                              <w:marBottom w:val="0"/>
                                                                                                                                                                                              <w:divBdr>
                                                                                                                                                                                                <w:top w:val="none" w:sz="0" w:space="0" w:color="auto"/>
                                                                                                                                                                                                <w:left w:val="none" w:sz="0" w:space="0" w:color="auto"/>
                                                                                                                                                                                                <w:bottom w:val="none" w:sz="0" w:space="0" w:color="auto"/>
                                                                                                                                                                                                <w:right w:val="none" w:sz="0" w:space="0" w:color="auto"/>
                                                                                                                                                                                              </w:divBdr>
                                                                                                                                                                                              <w:divsChild>
                                                                                                                                                                                                <w:div w:id="862062126">
                                                                                                                                                                                                  <w:marLeft w:val="0"/>
                                                                                                                                                                                                  <w:marRight w:val="0"/>
                                                                                                                                                                                                  <w:marTop w:val="0"/>
                                                                                                                                                                                                  <w:marBottom w:val="0"/>
                                                                                                                                                                                                  <w:divBdr>
                                                                                                                                                                                                    <w:top w:val="none" w:sz="0" w:space="0" w:color="auto"/>
                                                                                                                                                                                                    <w:left w:val="none" w:sz="0" w:space="0" w:color="auto"/>
                                                                                                                                                                                                    <w:bottom w:val="none" w:sz="0" w:space="0" w:color="auto"/>
                                                                                                                                                                                                    <w:right w:val="none" w:sz="0" w:space="0" w:color="auto"/>
                                                                                                                                                                                                  </w:divBdr>
                                                                                                                                                                                                  <w:divsChild>
                                                                                                                                                                                                    <w:div w:id="1474904106">
                                                                                                                                                                                                      <w:marLeft w:val="0"/>
                                                                                                                                                                                                      <w:marRight w:val="0"/>
                                                                                                                                                                                                      <w:marTop w:val="0"/>
                                                                                                                                                                                                      <w:marBottom w:val="0"/>
                                                                                                                                                                                                      <w:divBdr>
                                                                                                                                                                                                        <w:top w:val="none" w:sz="0" w:space="0" w:color="auto"/>
                                                                                                                                                                                                        <w:left w:val="none" w:sz="0" w:space="0" w:color="auto"/>
                                                                                                                                                                                                        <w:bottom w:val="none" w:sz="0" w:space="0" w:color="auto"/>
                                                                                                                                                                                                        <w:right w:val="none" w:sz="0" w:space="0" w:color="auto"/>
                                                                                                                                                                                                      </w:divBdr>
                                                                                                                                                                                                      <w:divsChild>
                                                                                                                                                                                                        <w:div w:id="1092240983">
                                                                                                                                                                                                          <w:marLeft w:val="0"/>
                                                                                                                                                                                                          <w:marRight w:val="0"/>
                                                                                                                                                                                                          <w:marTop w:val="0"/>
                                                                                                                                                                                                          <w:marBottom w:val="0"/>
                                                                                                                                                                                                          <w:divBdr>
                                                                                                                                                                                                            <w:top w:val="none" w:sz="0" w:space="0" w:color="auto"/>
                                                                                                                                                                                                            <w:left w:val="none" w:sz="0" w:space="0" w:color="auto"/>
                                                                                                                                                                                                            <w:bottom w:val="none" w:sz="0" w:space="0" w:color="auto"/>
                                                                                                                                                                                                            <w:right w:val="none" w:sz="0" w:space="0" w:color="auto"/>
                                                                                                                                                                                                          </w:divBdr>
                                                                                                                                                                                                          <w:divsChild>
                                                                                                                                                                                                            <w:div w:id="92361741">
                                                                                                                                                                                                              <w:marLeft w:val="0"/>
                                                                                                                                                                                                              <w:marRight w:val="0"/>
                                                                                                                                                                                                              <w:marTop w:val="0"/>
                                                                                                                                                                                                              <w:marBottom w:val="0"/>
                                                                                                                                                                                                              <w:divBdr>
                                                                                                                                                                                                                <w:top w:val="none" w:sz="0" w:space="0" w:color="auto"/>
                                                                                                                                                                                                                <w:left w:val="none" w:sz="0" w:space="0" w:color="auto"/>
                                                                                                                                                                                                                <w:bottom w:val="none" w:sz="0" w:space="0" w:color="auto"/>
                                                                                                                                                                                                                <w:right w:val="none" w:sz="0" w:space="0" w:color="auto"/>
                                                                                                                                                                                                              </w:divBdr>
                                                                                                                                                                                                              <w:divsChild>
                                                                                                                                                                                                                <w:div w:id="2898509">
                                                                                                                                                                                                                  <w:marLeft w:val="0"/>
                                                                                                                                                                                                                  <w:marRight w:val="0"/>
                                                                                                                                                                                                                  <w:marTop w:val="0"/>
                                                                                                                                                                                                                  <w:marBottom w:val="0"/>
                                                                                                                                                                                                                  <w:divBdr>
                                                                                                                                                                                                                    <w:top w:val="none" w:sz="0" w:space="0" w:color="auto"/>
                                                                                                                                                                                                                    <w:left w:val="none" w:sz="0" w:space="0" w:color="auto"/>
                                                                                                                                                                                                                    <w:bottom w:val="none" w:sz="0" w:space="0" w:color="auto"/>
                                                                                                                                                                                                                    <w:right w:val="none" w:sz="0" w:space="0" w:color="auto"/>
                                                                                                                                                                                                                  </w:divBdr>
                                                                                                                                                                                                                  <w:divsChild>
                                                                                                                                                                                                                    <w:div w:id="2109345249">
                                                                                                                                                                                                                      <w:marLeft w:val="0"/>
                                                                                                                                                                                                                      <w:marRight w:val="0"/>
                                                                                                                                                                                                                      <w:marTop w:val="0"/>
                                                                                                                                                                                                                      <w:marBottom w:val="0"/>
                                                                                                                                                                                                                      <w:divBdr>
                                                                                                                                                                                                                        <w:top w:val="none" w:sz="0" w:space="0" w:color="auto"/>
                                                                                                                                                                                                                        <w:left w:val="none" w:sz="0" w:space="0" w:color="auto"/>
                                                                                                                                                                                                                        <w:bottom w:val="none" w:sz="0" w:space="0" w:color="auto"/>
                                                                                                                                                                                                                        <w:right w:val="none" w:sz="0" w:space="0" w:color="auto"/>
                                                                                                                                                                                                                      </w:divBdr>
                                                                                                                                                                                                                      <w:divsChild>
                                                                                                                                                                                                                        <w:div w:id="701632791">
                                                                                                                                                                                                                          <w:marLeft w:val="0"/>
                                                                                                                                                                                                                          <w:marRight w:val="0"/>
                                                                                                                                                                                                                          <w:marTop w:val="0"/>
                                                                                                                                                                                                                          <w:marBottom w:val="0"/>
                                                                                                                                                                                                                          <w:divBdr>
                                                                                                                                                                                                                            <w:top w:val="none" w:sz="0" w:space="0" w:color="auto"/>
                                                                                                                                                                                                                            <w:left w:val="none" w:sz="0" w:space="0" w:color="auto"/>
                                                                                                                                                                                                                            <w:bottom w:val="none" w:sz="0" w:space="0" w:color="auto"/>
                                                                                                                                                                                                                            <w:right w:val="none" w:sz="0" w:space="0" w:color="auto"/>
                                                                                                                                                                                                                          </w:divBdr>
                                                                                                                                                                                                                          <w:divsChild>
                                                                                                                                                                                                                            <w:div w:id="491725970">
                                                                                                                                                                                                                              <w:marLeft w:val="0"/>
                                                                                                                                                                                                                              <w:marRight w:val="0"/>
                                                                                                                                                                                                                              <w:marTop w:val="0"/>
                                                                                                                                                                                                                              <w:marBottom w:val="0"/>
                                                                                                                                                                                                                              <w:divBdr>
                                                                                                                                                                                                                                <w:top w:val="none" w:sz="0" w:space="0" w:color="auto"/>
                                                                                                                                                                                                                                <w:left w:val="none" w:sz="0" w:space="0" w:color="auto"/>
                                                                                                                                                                                                                                <w:bottom w:val="none" w:sz="0" w:space="0" w:color="auto"/>
                                                                                                                                                                                                                                <w:right w:val="none" w:sz="0" w:space="0" w:color="auto"/>
                                                                                                                                                                                                                              </w:divBdr>
                                                                                                                                                                                                                              <w:divsChild>
                                                                                                                                                                                                                                <w:div w:id="198979530">
                                                                                                                                                                                                                                  <w:marLeft w:val="0"/>
                                                                                                                                                                                                                                  <w:marRight w:val="0"/>
                                                                                                                                                                                                                                  <w:marTop w:val="0"/>
                                                                                                                                                                                                                                  <w:marBottom w:val="0"/>
                                                                                                                                                                                                                                  <w:divBdr>
                                                                                                                                                                                                                                    <w:top w:val="none" w:sz="0" w:space="0" w:color="auto"/>
                                                                                                                                                                                                                                    <w:left w:val="none" w:sz="0" w:space="0" w:color="auto"/>
                                                                                                                                                                                                                                    <w:bottom w:val="none" w:sz="0" w:space="0" w:color="auto"/>
                                                                                                                                                                                                                                    <w:right w:val="none" w:sz="0" w:space="0" w:color="auto"/>
                                                                                                                                                                                                                                  </w:divBdr>
                                                                                                                                                                                                                                  <w:divsChild>
                                                                                                                                                                                                                                    <w:div w:id="1187209912">
                                                                                                                                                                                                                                      <w:marLeft w:val="0"/>
                                                                                                                                                                                                                                      <w:marRight w:val="0"/>
                                                                                                                                                                                                                                      <w:marTop w:val="0"/>
                                                                                                                                                                                                                                      <w:marBottom w:val="0"/>
                                                                                                                                                                                                                                      <w:divBdr>
                                                                                                                                                                                                                                        <w:top w:val="none" w:sz="0" w:space="0" w:color="auto"/>
                                                                                                                                                                                                                                        <w:left w:val="none" w:sz="0" w:space="0" w:color="auto"/>
                                                                                                                                                                                                                                        <w:bottom w:val="none" w:sz="0" w:space="0" w:color="auto"/>
                                                                                                                                                                                                                                        <w:right w:val="none" w:sz="0" w:space="0" w:color="auto"/>
                                                                                                                                                                                                                                      </w:divBdr>
                                                                                                                                                                                                                                      <w:divsChild>
                                                                                                                                                                                                                                        <w:div w:id="1543128145">
                                                                                                                                                                                                                                          <w:marLeft w:val="0"/>
                                                                                                                                                                                                                                          <w:marRight w:val="0"/>
                                                                                                                                                                                                                                          <w:marTop w:val="0"/>
                                                                                                                                                                                                                                          <w:marBottom w:val="0"/>
                                                                                                                                                                                                                                          <w:divBdr>
                                                                                                                                                                                                                                            <w:top w:val="none" w:sz="0" w:space="0" w:color="auto"/>
                                                                                                                                                                                                                                            <w:left w:val="none" w:sz="0" w:space="0" w:color="auto"/>
                                                                                                                                                                                                                                            <w:bottom w:val="none" w:sz="0" w:space="0" w:color="auto"/>
                                                                                                                                                                                                                                            <w:right w:val="none" w:sz="0" w:space="0" w:color="auto"/>
                                                                                                                                                                                                                                          </w:divBdr>
                                                                                                                                                                                                                                          <w:divsChild>
                                                                                                                                                                                                                                            <w:div w:id="260266045">
                                                                                                                                                                                                                                              <w:marLeft w:val="0"/>
                                                                                                                                                                                                                                              <w:marRight w:val="0"/>
                                                                                                                                                                                                                                              <w:marTop w:val="0"/>
                                                                                                                                                                                                                                              <w:marBottom w:val="0"/>
                                                                                                                                                                                                                                              <w:divBdr>
                                                                                                                                                                                                                                                <w:top w:val="none" w:sz="0" w:space="0" w:color="auto"/>
                                                                                                                                                                                                                                                <w:left w:val="none" w:sz="0" w:space="0" w:color="auto"/>
                                                                                                                                                                                                                                                <w:bottom w:val="none" w:sz="0" w:space="0" w:color="auto"/>
                                                                                                                                                                                                                                                <w:right w:val="none" w:sz="0" w:space="0" w:color="auto"/>
                                                                                                                                                                                                                                              </w:divBdr>
                                                                                                                                                                                                                                              <w:divsChild>
                                                                                                                                                                                                                                                <w:div w:id="2045711053">
                                                                                                                                                                                                                                                  <w:marLeft w:val="0"/>
                                                                                                                                                                                                                                                  <w:marRight w:val="0"/>
                                                                                                                                                                                                                                                  <w:marTop w:val="0"/>
                                                                                                                                                                                                                                                  <w:marBottom w:val="0"/>
                                                                                                                                                                                                                                                  <w:divBdr>
                                                                                                                                                                                                                                                    <w:top w:val="none" w:sz="0" w:space="0" w:color="auto"/>
                                                                                                                                                                                                                                                    <w:left w:val="none" w:sz="0" w:space="0" w:color="auto"/>
                                                                                                                                                                                                                                                    <w:bottom w:val="none" w:sz="0" w:space="0" w:color="auto"/>
                                                                                                                                                                                                                                                    <w:right w:val="none" w:sz="0" w:space="0" w:color="auto"/>
                                                                                                                                                                                                                                                  </w:divBdr>
                                                                                                                                                                                                                                                  <w:divsChild>
                                                                                                                                                                                                                                                    <w:div w:id="366613044">
                                                                                                                                                                                                                                                      <w:marLeft w:val="0"/>
                                                                                                                                                                                                                                                      <w:marRight w:val="0"/>
                                                                                                                                                                                                                                                      <w:marTop w:val="0"/>
                                                                                                                                                                                                                                                      <w:marBottom w:val="0"/>
                                                                                                                                                                                                                                                      <w:divBdr>
                                                                                                                                                                                                                                                        <w:top w:val="none" w:sz="0" w:space="0" w:color="auto"/>
                                                                                                                                                                                                                                                        <w:left w:val="none" w:sz="0" w:space="0" w:color="auto"/>
                                                                                                                                                                                                                                                        <w:bottom w:val="none" w:sz="0" w:space="0" w:color="auto"/>
                                                                                                                                                                                                                                                        <w:right w:val="none" w:sz="0" w:space="0" w:color="auto"/>
                                                                                                                                                                                                                                                      </w:divBdr>
                                                                                                                                                                                                                                                      <w:divsChild>
                                                                                                                                                                                                                                                        <w:div w:id="1326393423">
                                                                                                                                                                                                                                                          <w:marLeft w:val="0"/>
                                                                                                                                                                                                                                                          <w:marRight w:val="0"/>
                                                                                                                                                                                                                                                          <w:marTop w:val="0"/>
                                                                                                                                                                                                                                                          <w:marBottom w:val="0"/>
                                                                                                                                                                                                                                                          <w:divBdr>
                                                                                                                                                                                                                                                            <w:top w:val="none" w:sz="0" w:space="0" w:color="auto"/>
                                                                                                                                                                                                                                                            <w:left w:val="none" w:sz="0" w:space="0" w:color="auto"/>
                                                                                                                                                                                                                                                            <w:bottom w:val="none" w:sz="0" w:space="0" w:color="auto"/>
                                                                                                                                                                                                                                                            <w:right w:val="none" w:sz="0" w:space="0" w:color="auto"/>
                                                                                                                                                                                                                                                          </w:divBdr>
                                                                                                                                                                                                                                                          <w:divsChild>
                                                                                                                                                                                                                                                            <w:div w:id="409011025">
                                                                                                                                                                                                                                                              <w:marLeft w:val="0"/>
                                                                                                                                                                                                                                                              <w:marRight w:val="0"/>
                                                                                                                                                                                                                                                              <w:marTop w:val="0"/>
                                                                                                                                                                                                                                                              <w:marBottom w:val="0"/>
                                                                                                                                                                                                                                                              <w:divBdr>
                                                                                                                                                                                                                                                                <w:top w:val="none" w:sz="0" w:space="0" w:color="auto"/>
                                                                                                                                                                                                                                                                <w:left w:val="none" w:sz="0" w:space="0" w:color="auto"/>
                                                                                                                                                                                                                                                                <w:bottom w:val="none" w:sz="0" w:space="0" w:color="auto"/>
                                                                                                                                                                                                                                                                <w:right w:val="none" w:sz="0" w:space="0" w:color="auto"/>
                                                                                                                                                                                                                                                              </w:divBdr>
                                                                                                                                                                                                                                                              <w:divsChild>
                                                                                                                                                                                                                                                                <w:div w:id="572350089">
                                                                                                                                                                                                                                                                  <w:marLeft w:val="0"/>
                                                                                                                                                                                                                                                                  <w:marRight w:val="0"/>
                                                                                                                                                                                                                                                                  <w:marTop w:val="0"/>
                                                                                                                                                                                                                                                                  <w:marBottom w:val="0"/>
                                                                                                                                                                                                                                                                  <w:divBdr>
                                                                                                                                                                                                                                                                    <w:top w:val="none" w:sz="0" w:space="0" w:color="auto"/>
                                                                                                                                                                                                                                                                    <w:left w:val="none" w:sz="0" w:space="0" w:color="auto"/>
                                                                                                                                                                                                                                                                    <w:bottom w:val="none" w:sz="0" w:space="0" w:color="auto"/>
                                                                                                                                                                                                                                                                    <w:right w:val="none" w:sz="0" w:space="0" w:color="auto"/>
                                                                                                                                                                                                                                                                  </w:divBdr>
                                                                                                                                                                                                                                                                  <w:divsChild>
                                                                                                                                                                                                                                                                    <w:div w:id="2018651840">
                                                                                                                                                                                                                                                                      <w:marLeft w:val="0"/>
                                                                                                                                                                                                                                                                      <w:marRight w:val="0"/>
                                                                                                                                                                                                                                                                      <w:marTop w:val="0"/>
                                                                                                                                                                                                                                                                      <w:marBottom w:val="0"/>
                                                                                                                                                                                                                                                                      <w:divBdr>
                                                                                                                                                                                                                                                                        <w:top w:val="none" w:sz="0" w:space="0" w:color="auto"/>
                                                                                                                                                                                                                                                                        <w:left w:val="none" w:sz="0" w:space="0" w:color="auto"/>
                                                                                                                                                                                                                                                                        <w:bottom w:val="none" w:sz="0" w:space="0" w:color="auto"/>
                                                                                                                                                                                                                                                                        <w:right w:val="none" w:sz="0" w:space="0" w:color="auto"/>
                                                                                                                                                                                                                                                                      </w:divBdr>
                                                                                                                                                                                                                                                                      <w:divsChild>
                                                                                                                                                                                                                                                                        <w:div w:id="1899438637">
                                                                                                                                                                                                                                                                          <w:marLeft w:val="0"/>
                                                                                                                                                                                                                                                                          <w:marRight w:val="0"/>
                                                                                                                                                                                                                                                                          <w:marTop w:val="0"/>
                                                                                                                                                                                                                                                                          <w:marBottom w:val="0"/>
                                                                                                                                                                                                                                                                          <w:divBdr>
                                                                                                                                                                                                                                                                            <w:top w:val="none" w:sz="0" w:space="0" w:color="auto"/>
                                                                                                                                                                                                                                                                            <w:left w:val="none" w:sz="0" w:space="0" w:color="auto"/>
                                                                                                                                                                                                                                                                            <w:bottom w:val="none" w:sz="0" w:space="0" w:color="auto"/>
                                                                                                                                                                                                                                                                            <w:right w:val="none" w:sz="0" w:space="0" w:color="auto"/>
                                                                                                                                                                                                                                                                          </w:divBdr>
                                                                                                                                                                                                                                                                          <w:divsChild>
                                                                                                                                                                                                                                                                            <w:div w:id="712510132">
                                                                                                                                                                                                                                                                              <w:marLeft w:val="0"/>
                                                                                                                                                                                                                                                                              <w:marRight w:val="0"/>
                                                                                                                                                                                                                                                                              <w:marTop w:val="0"/>
                                                                                                                                                                                                                                                                              <w:marBottom w:val="0"/>
                                                                                                                                                                                                                                                                              <w:divBdr>
                                                                                                                                                                                                                                                                                <w:top w:val="none" w:sz="0" w:space="0" w:color="auto"/>
                                                                                                                                                                                                                                                                                <w:left w:val="none" w:sz="0" w:space="0" w:color="auto"/>
                                                                                                                                                                                                                                                                                <w:bottom w:val="none" w:sz="0" w:space="0" w:color="auto"/>
                                                                                                                                                                                                                                                                                <w:right w:val="none" w:sz="0" w:space="0" w:color="auto"/>
                                                                                                                                                                                                                                                                              </w:divBdr>
                                                                                                                                                                                                                                                                              <w:divsChild>
                                                                                                                                                                                                                                                                                <w:div w:id="1803957953">
                                                                                                                                                                                                                                                                                  <w:marLeft w:val="0"/>
                                                                                                                                                                                                                                                                                  <w:marRight w:val="0"/>
                                                                                                                                                                                                                                                                                  <w:marTop w:val="0"/>
                                                                                                                                                                                                                                                                                  <w:marBottom w:val="0"/>
                                                                                                                                                                                                                                                                                  <w:divBdr>
                                                                                                                                                                                                                                                                                    <w:top w:val="none" w:sz="0" w:space="0" w:color="auto"/>
                                                                                                                                                                                                                                                                                    <w:left w:val="none" w:sz="0" w:space="0" w:color="auto"/>
                                                                                                                                                                                                                                                                                    <w:bottom w:val="none" w:sz="0" w:space="0" w:color="auto"/>
                                                                                                                                                                                                                                                                                    <w:right w:val="none" w:sz="0" w:space="0" w:color="auto"/>
                                                                                                                                                                                                                                                                                  </w:divBdr>
                                                                                                                                                                                                                                                                                  <w:divsChild>
                                                                                                                                                                                                                                                                                    <w:div w:id="188102261">
                                                                                                                                                                                                                                                                                      <w:marLeft w:val="0"/>
                                                                                                                                                                                                                                                                                      <w:marRight w:val="0"/>
                                                                                                                                                                                                                                                                                      <w:marTop w:val="0"/>
                                                                                                                                                                                                                                                                                      <w:marBottom w:val="0"/>
                                                                                                                                                                                                                                                                                      <w:divBdr>
                                                                                                                                                                                                                                                                                        <w:top w:val="none" w:sz="0" w:space="0" w:color="auto"/>
                                                                                                                                                                                                                                                                                        <w:left w:val="none" w:sz="0" w:space="0" w:color="auto"/>
                                                                                                                                                                                                                                                                                        <w:bottom w:val="none" w:sz="0" w:space="0" w:color="auto"/>
                                                                                                                                                                                                                                                                                        <w:right w:val="none" w:sz="0" w:space="0" w:color="auto"/>
                                                                                                                                                                                                                                                                                      </w:divBdr>
                                                                                                                                                                                                                                                                                      <w:divsChild>
                                                                                                                                                                                                                                                                                        <w:div w:id="902452392">
                                                                                                                                                                                                                                                                                          <w:marLeft w:val="0"/>
                                                                                                                                                                                                                                                                                          <w:marRight w:val="0"/>
                                                                                                                                                                                                                                                                                          <w:marTop w:val="0"/>
                                                                                                                                                                                                                                                                                          <w:marBottom w:val="0"/>
                                                                                                                                                                                                                                                                                          <w:divBdr>
                                                                                                                                                                                                                                                                                            <w:top w:val="none" w:sz="0" w:space="0" w:color="auto"/>
                                                                                                                                                                                                                                                                                            <w:left w:val="none" w:sz="0" w:space="0" w:color="auto"/>
                                                                                                                                                                                                                                                                                            <w:bottom w:val="none" w:sz="0" w:space="0" w:color="auto"/>
                                                                                                                                                                                                                                                                                            <w:right w:val="none" w:sz="0" w:space="0" w:color="auto"/>
                                                                                                                                                                                                                                                                                          </w:divBdr>
                                                                                                                                                                                                                                                                                          <w:divsChild>
                                                                                                                                                                                                                                                                                            <w:div w:id="699938737">
                                                                                                                                                                                                                                                                                              <w:marLeft w:val="0"/>
                                                                                                                                                                                                                                                                                              <w:marRight w:val="0"/>
                                                                                                                                                                                                                                                                                              <w:marTop w:val="0"/>
                                                                                                                                                                                                                                                                                              <w:marBottom w:val="0"/>
                                                                                                                                                                                                                                                                                              <w:divBdr>
                                                                                                                                                                                                                                                                                                <w:top w:val="none" w:sz="0" w:space="0" w:color="auto"/>
                                                                                                                                                                                                                                                                                                <w:left w:val="none" w:sz="0" w:space="0" w:color="auto"/>
                                                                                                                                                                                                                                                                                                <w:bottom w:val="none" w:sz="0" w:space="0" w:color="auto"/>
                                                                                                                                                                                                                                                                                                <w:right w:val="none" w:sz="0" w:space="0" w:color="auto"/>
                                                                                                                                                                                                                                                                                              </w:divBdr>
                                                                                                                                                                                                                                                                                              <w:divsChild>
                                                                                                                                                                                                                                                                                                <w:div w:id="1345937474">
                                                                                                                                                                                                                                                                                                  <w:marLeft w:val="0"/>
                                                                                                                                                                                                                                                                                                  <w:marRight w:val="0"/>
                                                                                                                                                                                                                                                                                                  <w:marTop w:val="0"/>
                                                                                                                                                                                                                                                                                                  <w:marBottom w:val="0"/>
                                                                                                                                                                                                                                                                                                  <w:divBdr>
                                                                                                                                                                                                                                                                                                    <w:top w:val="none" w:sz="0" w:space="0" w:color="auto"/>
                                                                                                                                                                                                                                                                                                    <w:left w:val="none" w:sz="0" w:space="0" w:color="auto"/>
                                                                                                                                                                                                                                                                                                    <w:bottom w:val="none" w:sz="0" w:space="0" w:color="auto"/>
                                                                                                                                                                                                                                                                                                    <w:right w:val="none" w:sz="0" w:space="0" w:color="auto"/>
                                                                                                                                                                                                                                                                                                  </w:divBdr>
                                                                                                                                                                                                                                                                                                  <w:divsChild>
                                                                                                                                                                                                                                                                                                    <w:div w:id="358092598">
                                                                                                                                                                                                                                                                                                      <w:marLeft w:val="0"/>
                                                                                                                                                                                                                                                                                                      <w:marRight w:val="0"/>
                                                                                                                                                                                                                                                                                                      <w:marTop w:val="0"/>
                                                                                                                                                                                                                                                                                                      <w:marBottom w:val="0"/>
                                                                                                                                                                                                                                                                                                      <w:divBdr>
                                                                                                                                                                                                                                                                                                        <w:top w:val="none" w:sz="0" w:space="0" w:color="auto"/>
                                                                                                                                                                                                                                                                                                        <w:left w:val="none" w:sz="0" w:space="0" w:color="auto"/>
                                                                                                                                                                                                                                                                                                        <w:bottom w:val="none" w:sz="0" w:space="0" w:color="auto"/>
                                                                                                                                                                                                                                                                                                        <w:right w:val="none" w:sz="0" w:space="0" w:color="auto"/>
                                                                                                                                                                                                                                                                                                      </w:divBdr>
                                                                                                                                                                                                                                                                                                      <w:divsChild>
                                                                                                                                                                                                                                                                                                        <w:div w:id="742945769">
                                                                                                                                                                                                                                                                                                          <w:marLeft w:val="0"/>
                                                                                                                                                                                                                                                                                                          <w:marRight w:val="0"/>
                                                                                                                                                                                                                                                                                                          <w:marTop w:val="0"/>
                                                                                                                                                                                                                                                                                                          <w:marBottom w:val="0"/>
                                                                                                                                                                                                                                                                                                          <w:divBdr>
                                                                                                                                                                                                                                                                                                            <w:top w:val="none" w:sz="0" w:space="0" w:color="auto"/>
                                                                                                                                                                                                                                                                                                            <w:left w:val="none" w:sz="0" w:space="0" w:color="auto"/>
                                                                                                                                                                                                                                                                                                            <w:bottom w:val="none" w:sz="0" w:space="0" w:color="auto"/>
                                                                                                                                                                                                                                                                                                            <w:right w:val="none" w:sz="0" w:space="0" w:color="auto"/>
                                                                                                                                                                                                                                                                                                          </w:divBdr>
                                                                                                                                                                                                                                                                                                          <w:divsChild>
                                                                                                                                                                                                                                                                                                            <w:div w:id="1904488420">
                                                                                                                                                                                                                                                                                                              <w:marLeft w:val="0"/>
                                                                                                                                                                                                                                                                                                              <w:marRight w:val="0"/>
                                                                                                                                                                                                                                                                                                              <w:marTop w:val="0"/>
                                                                                                                                                                                                                                                                                                              <w:marBottom w:val="0"/>
                                                                                                                                                                                                                                                                                                              <w:divBdr>
                                                                                                                                                                                                                                                                                                                <w:top w:val="none" w:sz="0" w:space="0" w:color="auto"/>
                                                                                                                                                                                                                                                                                                                <w:left w:val="none" w:sz="0" w:space="0" w:color="auto"/>
                                                                                                                                                                                                                                                                                                                <w:bottom w:val="none" w:sz="0" w:space="0" w:color="auto"/>
                                                                                                                                                                                                                                                                                                                <w:right w:val="none" w:sz="0" w:space="0" w:color="auto"/>
                                                                                                                                                                                                                                                                                                              </w:divBdr>
                                                                                                                                                                                                                                                                                                              <w:divsChild>
                                                                                                                                                                                                                                                                                                                <w:div w:id="439566287">
                                                                                                                                                                                                                                                                                                                  <w:marLeft w:val="0"/>
                                                                                                                                                                                                                                                                                                                  <w:marRight w:val="0"/>
                                                                                                                                                                                                                                                                                                                  <w:marTop w:val="0"/>
                                                                                                                                                                                                                                                                                                                  <w:marBottom w:val="0"/>
                                                                                                                                                                                                                                                                                                                  <w:divBdr>
                                                                                                                                                                                                                                                                                                                    <w:top w:val="none" w:sz="0" w:space="0" w:color="auto"/>
                                                                                                                                                                                                                                                                                                                    <w:left w:val="none" w:sz="0" w:space="0" w:color="auto"/>
                                                                                                                                                                                                                                                                                                                    <w:bottom w:val="none" w:sz="0" w:space="0" w:color="auto"/>
                                                                                                                                                                                                                                                                                                                    <w:right w:val="none" w:sz="0" w:space="0" w:color="auto"/>
                                                                                                                                                                                                                                                                                                                  </w:divBdr>
                                                                                                                                                                                                                                                                                                                  <w:divsChild>
                                                                                                                                                                                                                                                                                                                    <w:div w:id="1543785412">
                                                                                                                                                                                                                                                                                                                      <w:marLeft w:val="0"/>
                                                                                                                                                                                                                                                                                                                      <w:marRight w:val="0"/>
                                                                                                                                                                                                                                                                                                                      <w:marTop w:val="0"/>
                                                                                                                                                                                                                                                                                                                      <w:marBottom w:val="0"/>
                                                                                                                                                                                                                                                                                                                      <w:divBdr>
                                                                                                                                                                                                                                                                                                                        <w:top w:val="none" w:sz="0" w:space="0" w:color="auto"/>
                                                                                                                                                                                                                                                                                                                        <w:left w:val="none" w:sz="0" w:space="0" w:color="auto"/>
                                                                                                                                                                                                                                                                                                                        <w:bottom w:val="none" w:sz="0" w:space="0" w:color="auto"/>
                                                                                                                                                                                                                                                                                                                        <w:right w:val="none" w:sz="0" w:space="0" w:color="auto"/>
                                                                                                                                                                                                                                                                                                                      </w:divBdr>
                                                                                                                                                                                                                                                                                                                      <w:divsChild>
                                                                                                                                                                                                                                                                                                                        <w:div w:id="929503726">
                                                                                                                                                                                                                                                                                                                          <w:marLeft w:val="0"/>
                                                                                                                                                                                                                                                                                                                          <w:marRight w:val="0"/>
                                                                                                                                                                                                                                                                                                                          <w:marTop w:val="0"/>
                                                                                                                                                                                                                                                                                                                          <w:marBottom w:val="0"/>
                                                                                                                                                                                                                                                                                                                          <w:divBdr>
                                                                                                                                                                                                                                                                                                                            <w:top w:val="none" w:sz="0" w:space="0" w:color="auto"/>
                                                                                                                                                                                                                                                                                                                            <w:left w:val="none" w:sz="0" w:space="0" w:color="auto"/>
                                                                                                                                                                                                                                                                                                                            <w:bottom w:val="none" w:sz="0" w:space="0" w:color="auto"/>
                                                                                                                                                                                                                                                                                                                            <w:right w:val="none" w:sz="0" w:space="0" w:color="auto"/>
                                                                                                                                                                                                                                                                                                                          </w:divBdr>
                                                                                                                                                                                                                                                                                                                          <w:divsChild>
                                                                                                                                                                                                                                                                                                                            <w:div w:id="40130846">
                                                                                                                                                                                                                                                                                                                              <w:marLeft w:val="0"/>
                                                                                                                                                                                                                                                                                                                              <w:marRight w:val="0"/>
                                                                                                                                                                                                                                                                                                                              <w:marTop w:val="0"/>
                                                                                                                                                                                                                                                                                                                              <w:marBottom w:val="0"/>
                                                                                                                                                                                                                                                                                                                              <w:divBdr>
                                                                                                                                                                                                                                                                                                                                <w:top w:val="none" w:sz="0" w:space="0" w:color="auto"/>
                                                                                                                                                                                                                                                                                                                                <w:left w:val="none" w:sz="0" w:space="0" w:color="auto"/>
                                                                                                                                                                                                                                                                                                                                <w:bottom w:val="none" w:sz="0" w:space="0" w:color="auto"/>
                                                                                                                                                                                                                                                                                                                                <w:right w:val="none" w:sz="0" w:space="0" w:color="auto"/>
                                                                                                                                                                                                                                                                                                                              </w:divBdr>
                                                                                                                                                                                                                                                                                                                              <w:divsChild>
                                                                                                                                                                                                                                                                                                                                <w:div w:id="1063723520">
                                                                                                                                                                                                                                                                                                                                  <w:marLeft w:val="0"/>
                                                                                                                                                                                                                                                                                                                                  <w:marRight w:val="0"/>
                                                                                                                                                                                                                                                                                                                                  <w:marTop w:val="0"/>
                                                                                                                                                                                                                                                                                                                                  <w:marBottom w:val="0"/>
                                                                                                                                                                                                                                                                                                                                  <w:divBdr>
                                                                                                                                                                                                                                                                                                                                    <w:top w:val="none" w:sz="0" w:space="0" w:color="auto"/>
                                                                                                                                                                                                                                                                                                                                    <w:left w:val="none" w:sz="0" w:space="0" w:color="auto"/>
                                                                                                                                                                                                                                                                                                                                    <w:bottom w:val="none" w:sz="0" w:space="0" w:color="auto"/>
                                                                                                                                                                                                                                                                                                                                    <w:right w:val="none" w:sz="0" w:space="0" w:color="auto"/>
                                                                                                                                                                                                                                                                                                                                  </w:divBdr>
                                                                                                                                                                                                                                                                                                                                  <w:divsChild>
                                                                                                                                                                                                                                                                                                                                    <w:div w:id="820389787">
                                                                                                                                                                                                                                                                                                                                      <w:marLeft w:val="0"/>
                                                                                                                                                                                                                                                                                                                                      <w:marRight w:val="0"/>
                                                                                                                                                                                                                                                                                                                                      <w:marTop w:val="0"/>
                                                                                                                                                                                                                                                                                                                                      <w:marBottom w:val="0"/>
                                                                                                                                                                                                                                                                                                                                      <w:divBdr>
                                                                                                                                                                                                                                                                                                                                        <w:top w:val="none" w:sz="0" w:space="0" w:color="auto"/>
                                                                                                                                                                                                                                                                                                                                        <w:left w:val="none" w:sz="0" w:space="0" w:color="auto"/>
                                                                                                                                                                                                                                                                                                                                        <w:bottom w:val="none" w:sz="0" w:space="0" w:color="auto"/>
                                                                                                                                                                                                                                                                                                                                        <w:right w:val="none" w:sz="0" w:space="0" w:color="auto"/>
                                                                                                                                                                                                                                                                                                                                      </w:divBdr>
                                                                                                                                                                                                                                                                                                                                      <w:divsChild>
                                                                                                                                                                                                                                                                                                                                        <w:div w:id="1883706030">
                                                                                                                                                                                                                                                                                                                                          <w:marLeft w:val="0"/>
                                                                                                                                                                                                                                                                                                                                          <w:marRight w:val="0"/>
                                                                                                                                                                                                                                                                                                                                          <w:marTop w:val="0"/>
                                                                                                                                                                                                                                                                                                                                          <w:marBottom w:val="0"/>
                                                                                                                                                                                                                                                                                                                                          <w:divBdr>
                                                                                                                                                                                                                                                                                                                                            <w:top w:val="none" w:sz="0" w:space="0" w:color="auto"/>
                                                                                                                                                                                                                                                                                                                                            <w:left w:val="none" w:sz="0" w:space="0" w:color="auto"/>
                                                                                                                                                                                                                                                                                                                                            <w:bottom w:val="none" w:sz="0" w:space="0" w:color="auto"/>
                                                                                                                                                                                                                                                                                                                                            <w:right w:val="none" w:sz="0" w:space="0" w:color="auto"/>
                                                                                                                                                                                                                                                                                                                                          </w:divBdr>
                                                                                                                                                                                                                                                                                                                                          <w:divsChild>
                                                                                                                                                                                                                                                                                                                                            <w:div w:id="605624111">
                                                                                                                                                                                                                                                                                                                                              <w:marLeft w:val="0"/>
                                                                                                                                                                                                                                                                                                                                              <w:marRight w:val="0"/>
                                                                                                                                                                                                                                                                                                                                              <w:marTop w:val="0"/>
                                                                                                                                                                                                                                                                                                                                              <w:marBottom w:val="0"/>
                                                                                                                                                                                                                                                                                                                                              <w:divBdr>
                                                                                                                                                                                                                                                                                                                                                <w:top w:val="none" w:sz="0" w:space="0" w:color="auto"/>
                                                                                                                                                                                                                                                                                                                                                <w:left w:val="none" w:sz="0" w:space="0" w:color="auto"/>
                                                                                                                                                                                                                                                                                                                                                <w:bottom w:val="none" w:sz="0" w:space="0" w:color="auto"/>
                                                                                                                                                                                                                                                                                                                                                <w:right w:val="none" w:sz="0" w:space="0" w:color="auto"/>
                                                                                                                                                                                                                                                                                                                                              </w:divBdr>
                                                                                                                                                                                                                                                                                                                                              <w:divsChild>
                                                                                                                                                                                                                                                                                                                                                <w:div w:id="1792550012">
                                                                                                                                                                                                                                                                                                                                                  <w:marLeft w:val="0"/>
                                                                                                                                                                                                                                                                                                                                                  <w:marRight w:val="0"/>
                                                                                                                                                                                                                                                                                                                                                  <w:marTop w:val="0"/>
                                                                                                                                                                                                                                                                                                                                                  <w:marBottom w:val="0"/>
                                                                                                                                                                                                                                                                                                                                                  <w:divBdr>
                                                                                                                                                                                                                                                                                                                                                    <w:top w:val="none" w:sz="0" w:space="0" w:color="auto"/>
                                                                                                                                                                                                                                                                                                                                                    <w:left w:val="none" w:sz="0" w:space="0" w:color="auto"/>
                                                                                                                                                                                                                                                                                                                                                    <w:bottom w:val="none" w:sz="0" w:space="0" w:color="auto"/>
                                                                                                                                                                                                                                                                                                                                                    <w:right w:val="none" w:sz="0" w:space="0" w:color="auto"/>
                                                                                                                                                                                                                                                                                                                                                  </w:divBdr>
                                                                                                                                                                                                                                                                                                                                                  <w:divsChild>
                                                                                                                                                                                                                                                                                                                                                    <w:div w:id="1771702650">
                                                                                                                                                                                                                                                                                                                                                      <w:marLeft w:val="0"/>
                                                                                                                                                                                                                                                                                                                                                      <w:marRight w:val="0"/>
                                                                                                                                                                                                                                                                                                                                                      <w:marTop w:val="0"/>
                                                                                                                                                                                                                                                                                                                                                      <w:marBottom w:val="0"/>
                                                                                                                                                                                                                                                                                                                                                      <w:divBdr>
                                                                                                                                                                                                                                                                                                                                                        <w:top w:val="none" w:sz="0" w:space="0" w:color="auto"/>
                                                                                                                                                                                                                                                                                                                                                        <w:left w:val="none" w:sz="0" w:space="0" w:color="auto"/>
                                                                                                                                                                                                                                                                                                                                                        <w:bottom w:val="none" w:sz="0" w:space="0" w:color="auto"/>
                                                                                                                                                                                                                                                                                                                                                        <w:right w:val="none" w:sz="0" w:space="0" w:color="auto"/>
                                                                                                                                                                                                                                                                                                                                                      </w:divBdr>
                                                                                                                                                                                                                                                                                                                                                      <w:divsChild>
                                                                                                                                                                                                                                                                                                                                                        <w:div w:id="1654681698">
                                                                                                                                                                                                                                                                                                                                                          <w:marLeft w:val="0"/>
                                                                                                                                                                                                                                                                                                                                                          <w:marRight w:val="0"/>
                                                                                                                                                                                                                                                                                                                                                          <w:marTop w:val="0"/>
                                                                                                                                                                                                                                                                                                                                                          <w:marBottom w:val="0"/>
                                                                                                                                                                                                                                                                                                                                                          <w:divBdr>
                                                                                                                                                                                                                                                                                                                                                            <w:top w:val="none" w:sz="0" w:space="0" w:color="auto"/>
                                                                                                                                                                                                                                                                                                                                                            <w:left w:val="none" w:sz="0" w:space="0" w:color="auto"/>
                                                                                                                                                                                                                                                                                                                                                            <w:bottom w:val="none" w:sz="0" w:space="0" w:color="auto"/>
                                                                                                                                                                                                                                                                                                                                                            <w:right w:val="none" w:sz="0" w:space="0" w:color="auto"/>
                                                                                                                                                                                                                                                                                                                                                          </w:divBdr>
                                                                                                                                                                                                                                                                                                                                                          <w:divsChild>
                                                                                                                                                                                                                                                                                                                                                            <w:div w:id="1932468822">
                                                                                                                                                                                                                                                                                                                                                              <w:marLeft w:val="0"/>
                                                                                                                                                                                                                                                                                                                                                              <w:marRight w:val="0"/>
                                                                                                                                                                                                                                                                                                                                                              <w:marTop w:val="0"/>
                                                                                                                                                                                                                                                                                                                                                              <w:marBottom w:val="0"/>
                                                                                                                                                                                                                                                                                                                                                              <w:divBdr>
                                                                                                                                                                                                                                                                                                                                                                <w:top w:val="none" w:sz="0" w:space="0" w:color="auto"/>
                                                                                                                                                                                                                                                                                                                                                                <w:left w:val="none" w:sz="0" w:space="0" w:color="auto"/>
                                                                                                                                                                                                                                                                                                                                                                <w:bottom w:val="none" w:sz="0" w:space="0" w:color="auto"/>
                                                                                                                                                                                                                                                                                                                                                                <w:right w:val="none" w:sz="0" w:space="0" w:color="auto"/>
                                                                                                                                                                                                                                                                                                                                                              </w:divBdr>
                                                                                                                                                                                                                                                                                                                                                              <w:divsChild>
                                                                                                                                                                                                                                                                                                                                                                <w:div w:id="2142334871">
                                                                                                                                                                                                                                                                                                                                                                  <w:marLeft w:val="0"/>
                                                                                                                                                                                                                                                                                                                                                                  <w:marRight w:val="0"/>
                                                                                                                                                                                                                                                                                                                                                                  <w:marTop w:val="0"/>
                                                                                                                                                                                                                                                                                                                                                                  <w:marBottom w:val="0"/>
                                                                                                                                                                                                                                                                                                                                                                  <w:divBdr>
                                                                                                                                                                                                                                                                                                                                                                    <w:top w:val="none" w:sz="0" w:space="0" w:color="auto"/>
                                                                                                                                                                                                                                                                                                                                                                    <w:left w:val="none" w:sz="0" w:space="0" w:color="auto"/>
                                                                                                                                                                                                                                                                                                                                                                    <w:bottom w:val="none" w:sz="0" w:space="0" w:color="auto"/>
                                                                                                                                                                                                                                                                                                                                                                    <w:right w:val="none" w:sz="0" w:space="0" w:color="auto"/>
                                                                                                                                                                                                                                                                                                                                                                  </w:divBdr>
                                                                                                                                                                                                                                                                                                                                                                  <w:divsChild>
                                                                                                                                                                                                                                                                                                                                                                    <w:div w:id="249047875">
                                                                                                                                                                                                                                                                                                                                                                      <w:marLeft w:val="0"/>
                                                                                                                                                                                                                                                                                                                                                                      <w:marRight w:val="0"/>
                                                                                                                                                                                                                                                                                                                                                                      <w:marTop w:val="0"/>
                                                                                                                                                                                                                                                                                                                                                                      <w:marBottom w:val="0"/>
                                                                                                                                                                                                                                                                                                                                                                      <w:divBdr>
                                                                                                                                                                                                                                                                                                                                                                        <w:top w:val="none" w:sz="0" w:space="0" w:color="auto"/>
                                                                                                                                                                                                                                                                                                                                                                        <w:left w:val="none" w:sz="0" w:space="0" w:color="auto"/>
                                                                                                                                                                                                                                                                                                                                                                        <w:bottom w:val="none" w:sz="0" w:space="0" w:color="auto"/>
                                                                                                                                                                                                                                                                                                                                                                        <w:right w:val="none" w:sz="0" w:space="0" w:color="auto"/>
                                                                                                                                                                                                                                                                                                                                                                      </w:divBdr>
                                                                                                                                                                                                                                                                                                                                                                      <w:divsChild>
                                                                                                                                                                                                                                                                                                                                                                        <w:div w:id="677076350">
                                                                                                                                                                                                                                                                                                                                                                          <w:marLeft w:val="0"/>
                                                                                                                                                                                                                                                                                                                                                                          <w:marRight w:val="0"/>
                                                                                                                                                                                                                                                                                                                                                                          <w:marTop w:val="0"/>
                                                                                                                                                                                                                                                                                                                                                                          <w:marBottom w:val="0"/>
                                                                                                                                                                                                                                                                                                                                                                          <w:divBdr>
                                                                                                                                                                                                                                                                                                                                                                            <w:top w:val="none" w:sz="0" w:space="0" w:color="auto"/>
                                                                                                                                                                                                                                                                                                                                                                            <w:left w:val="none" w:sz="0" w:space="0" w:color="auto"/>
                                                                                                                                                                                                                                                                                                                                                                            <w:bottom w:val="none" w:sz="0" w:space="0" w:color="auto"/>
                                                                                                                                                                                                                                                                                                                                                                            <w:right w:val="none" w:sz="0" w:space="0" w:color="auto"/>
                                                                                                                                                                                                                                                                                                                                                                          </w:divBdr>
                                                                                                                                                                                                                                                                                                                                                                          <w:divsChild>
                                                                                                                                                                                                                                                                                                                                                                            <w:div w:id="1358001525">
                                                                                                                                                                                                                                                                                                                                                                              <w:marLeft w:val="0"/>
                                                                                                                                                                                                                                                                                                                                                                              <w:marRight w:val="0"/>
                                                                                                                                                                                                                                                                                                                                                                              <w:marTop w:val="0"/>
                                                                                                                                                                                                                                                                                                                                                                              <w:marBottom w:val="0"/>
                                                                                                                                                                                                                                                                                                                                                                              <w:divBdr>
                                                                                                                                                                                                                                                                                                                                                                                <w:top w:val="none" w:sz="0" w:space="0" w:color="auto"/>
                                                                                                                                                                                                                                                                                                                                                                                <w:left w:val="none" w:sz="0" w:space="0" w:color="auto"/>
                                                                                                                                                                                                                                                                                                                                                                                <w:bottom w:val="none" w:sz="0" w:space="0" w:color="auto"/>
                                                                                                                                                                                                                                                                                                                                                                                <w:right w:val="none" w:sz="0" w:space="0" w:color="auto"/>
                                                                                                                                                                                                                                                                                                                                                                              </w:divBdr>
                                                                                                                                                                                                                                                                                                                                                                              <w:divsChild>
                                                                                                                                                                                                                                                                                                                                                                                <w:div w:id="203101115">
                                                                                                                                                                                                                                                                                                                                                                                  <w:marLeft w:val="0"/>
                                                                                                                                                                                                                                                                                                                                                                                  <w:marRight w:val="0"/>
                                                                                                                                                                                                                                                                                                                                                                                  <w:marTop w:val="0"/>
                                                                                                                                                                                                                                                                                                                                                                                  <w:marBottom w:val="0"/>
                                                                                                                                                                                                                                                                                                                                                                                  <w:divBdr>
                                                                                                                                                                                                                                                                                                                                                                                    <w:top w:val="none" w:sz="0" w:space="0" w:color="auto"/>
                                                                                                                                                                                                                                                                                                                                                                                    <w:left w:val="none" w:sz="0" w:space="0" w:color="auto"/>
                                                                                                                                                                                                                                                                                                                                                                                    <w:bottom w:val="none" w:sz="0" w:space="0" w:color="auto"/>
                                                                                                                                                                                                                                                                                                                                                                                    <w:right w:val="none" w:sz="0" w:space="0" w:color="auto"/>
                                                                                                                                                                                                                                                                                                                                                                                  </w:divBdr>
                                                                                                                                                                                                                                                                                                                                                                                  <w:divsChild>
                                                                                                                                                                                                                                                                                                                                                                                    <w:div w:id="1265502462">
                                                                                                                                                                                                                                                                                                                                                                                      <w:marLeft w:val="0"/>
                                                                                                                                                                                                                                                                                                                                                                                      <w:marRight w:val="0"/>
                                                                                                                                                                                                                                                                                                                                                                                      <w:marTop w:val="0"/>
                                                                                                                                                                                                                                                                                                                                                                                      <w:marBottom w:val="0"/>
                                                                                                                                                                                                                                                                                                                                                                                      <w:divBdr>
                                                                                                                                                                                                                                                                                                                                                                                        <w:top w:val="none" w:sz="0" w:space="0" w:color="auto"/>
                                                                                                                                                                                                                                                                                                                                                                                        <w:left w:val="none" w:sz="0" w:space="0" w:color="auto"/>
                                                                                                                                                                                                                                                                                                                                                                                        <w:bottom w:val="none" w:sz="0" w:space="0" w:color="auto"/>
                                                                                                                                                                                                                                                                                                                                                                                        <w:right w:val="none" w:sz="0" w:space="0" w:color="auto"/>
                                                                                                                                                                                                                                                                                                                                                                                      </w:divBdr>
                                                                                                                                                                                                                                                                                                                                                                                      <w:divsChild>
                                                                                                                                                                                                                                                                                                                                                                                        <w:div w:id="1147628025">
                                                                                                                                                                                                                                                                                                                                                                                          <w:marLeft w:val="0"/>
                                                                                                                                                                                                                                                                                                                                                                                          <w:marRight w:val="0"/>
                                                                                                                                                                                                                                                                                                                                                                                          <w:marTop w:val="0"/>
                                                                                                                                                                                                                                                                                                                                                                                          <w:marBottom w:val="0"/>
                                                                                                                                                                                                                                                                                                                                                                                          <w:divBdr>
                                                                                                                                                                                                                                                                                                                                                                                            <w:top w:val="none" w:sz="0" w:space="0" w:color="auto"/>
                                                                                                                                                                                                                                                                                                                                                                                            <w:left w:val="none" w:sz="0" w:space="0" w:color="auto"/>
                                                                                                                                                                                                                                                                                                                                                                                            <w:bottom w:val="none" w:sz="0" w:space="0" w:color="auto"/>
                                                                                                                                                                                                                                                                                                                                                                                            <w:right w:val="none" w:sz="0" w:space="0" w:color="auto"/>
                                                                                                                                                                                                                                                                                                                                                                                          </w:divBdr>
                                                                                                                                                                                                                                                                                                                                                                                          <w:divsChild>
                                                                                                                                                                                                                                                                                                                                                                                            <w:div w:id="1182890580">
                                                                                                                                                                                                                                                                                                                                                                                              <w:marLeft w:val="0"/>
                                                                                                                                                                                                                                                                                                                                                                                              <w:marRight w:val="0"/>
                                                                                                                                                                                                                                                                                                                                                                                              <w:marTop w:val="0"/>
                                                                                                                                                                                                                                                                                                                                                                                              <w:marBottom w:val="0"/>
                                                                                                                                                                                                                                                                                                                                                                                              <w:divBdr>
                                                                                                                                                                                                                                                                                                                                                                                                <w:top w:val="none" w:sz="0" w:space="0" w:color="auto"/>
                                                                                                                                                                                                                                                                                                                                                                                                <w:left w:val="none" w:sz="0" w:space="0" w:color="auto"/>
                                                                                                                                                                                                                                                                                                                                                                                                <w:bottom w:val="none" w:sz="0" w:space="0" w:color="auto"/>
                                                                                                                                                                                                                                                                                                                                                                                                <w:right w:val="none" w:sz="0" w:space="0" w:color="auto"/>
                                                                                                                                                                                                                                                                                                                                                                                              </w:divBdr>
                                                                                                                                                                                                                                                                                                                                                                                              <w:divsChild>
                                                                                                                                                                                                                                                                                                                                                                                                <w:div w:id="329449547">
                                                                                                                                                                                                                                                                                                                                                                                                  <w:marLeft w:val="0"/>
                                                                                                                                                                                                                                                                                                                                                                                                  <w:marRight w:val="0"/>
                                                                                                                                                                                                                                                                                                                                                                                                  <w:marTop w:val="0"/>
                                                                                                                                                                                                                                                                                                                                                                                                  <w:marBottom w:val="0"/>
                                                                                                                                                                                                                                                                                                                                                                                                  <w:divBdr>
                                                                                                                                                                                                                                                                                                                                                                                                    <w:top w:val="none" w:sz="0" w:space="0" w:color="auto"/>
                                                                                                                                                                                                                                                                                                                                                                                                    <w:left w:val="none" w:sz="0" w:space="0" w:color="auto"/>
                                                                                                                                                                                                                                                                                                                                                                                                    <w:bottom w:val="none" w:sz="0" w:space="0" w:color="auto"/>
                                                                                                                                                                                                                                                                                                                                                                                                    <w:right w:val="none" w:sz="0" w:space="0" w:color="auto"/>
                                                                                                                                                                                                                                                                                                                                                                                                  </w:divBdr>
                                                                                                                                                                                                                                                                                                                                                                                                  <w:divsChild>
                                                                                                                                                                                                                                                                                                                                                                                                    <w:div w:id="1883446174">
                                                                                                                                                                                                                                                                                                                                                                                                      <w:marLeft w:val="0"/>
                                                                                                                                                                                                                                                                                                                                                                                                      <w:marRight w:val="0"/>
                                                                                                                                                                                                                                                                                                                                                                                                      <w:marTop w:val="0"/>
                                                                                                                                                                                                                                                                                                                                                                                                      <w:marBottom w:val="0"/>
                                                                                                                                                                                                                                                                                                                                                                                                      <w:divBdr>
                                                                                                                                                                                                                                                                                                                                                                                                        <w:top w:val="none" w:sz="0" w:space="0" w:color="auto"/>
                                                                                                                                                                                                                                                                                                                                                                                                        <w:left w:val="none" w:sz="0" w:space="0" w:color="auto"/>
                                                                                                                                                                                                                                                                                                                                                                                                        <w:bottom w:val="none" w:sz="0" w:space="0" w:color="auto"/>
                                                                                                                                                                                                                                                                                                                                                                                                        <w:right w:val="none" w:sz="0" w:space="0" w:color="auto"/>
                                                                                                                                                                                                                                                                                                                                                                                                      </w:divBdr>
                                                                                                                                                                                                                                                                                                                                                                                                      <w:divsChild>
                                                                                                                                                                                                                                                                                                                                                                                                        <w:div w:id="1148598278">
                                                                                                                                                                                                                                                                                                                                                                                                          <w:marLeft w:val="0"/>
                                                                                                                                                                                                                                                                                                                                                                                                          <w:marRight w:val="0"/>
                                                                                                                                                                                                                                                                                                                                                                                                          <w:marTop w:val="0"/>
                                                                                                                                                                                                                                                                                                                                                                                                          <w:marBottom w:val="0"/>
                                                                                                                                                                                                                                                                                                                                                                                                          <w:divBdr>
                                                                                                                                                                                                                                                                                                                                                                                                            <w:top w:val="none" w:sz="0" w:space="0" w:color="auto"/>
                                                                                                                                                                                                                                                                                                                                                                                                            <w:left w:val="none" w:sz="0" w:space="0" w:color="auto"/>
                                                                                                                                                                                                                                                                                                                                                                                                            <w:bottom w:val="none" w:sz="0" w:space="0" w:color="auto"/>
                                                                                                                                                                                                                                                                                                                                                                                                            <w:right w:val="none" w:sz="0" w:space="0" w:color="auto"/>
                                                                                                                                                                                                                                                                                                                                                                                                          </w:divBdr>
                                                                                                                                                                                                                                                                                                                                                                                                          <w:divsChild>
                                                                                                                                                                                                                                                                                                                                                                                                            <w:div w:id="2084788172">
                                                                                                                                                                                                                                                                                                                                                                                                              <w:marLeft w:val="0"/>
                                                                                                                                                                                                                                                                                                                                                                                                              <w:marRight w:val="0"/>
                                                                                                                                                                                                                                                                                                                                                                                                              <w:marTop w:val="0"/>
                                                                                                                                                                                                                                                                                                                                                                                                              <w:marBottom w:val="0"/>
                                                                                                                                                                                                                                                                                                                                                                                                              <w:divBdr>
                                                                                                                                                                                                                                                                                                                                                                                                                <w:top w:val="none" w:sz="0" w:space="0" w:color="auto"/>
                                                                                                                                                                                                                                                                                                                                                                                                                <w:left w:val="none" w:sz="0" w:space="0" w:color="auto"/>
                                                                                                                                                                                                                                                                                                                                                                                                                <w:bottom w:val="none" w:sz="0" w:space="0" w:color="auto"/>
                                                                                                                                                                                                                                                                                                                                                                                                                <w:right w:val="none" w:sz="0" w:space="0" w:color="auto"/>
                                                                                                                                                                                                                                                                                                                                                                                                              </w:divBdr>
                                                                                                                                                                                                                                                                                                                                                                                                              <w:divsChild>
                                                                                                                                                                                                                                                                                                                                                                                                                <w:div w:id="1694107356">
                                                                                                                                                                                                                                                                                                                                                                                                                  <w:marLeft w:val="0"/>
                                                                                                                                                                                                                                                                                                                                                                                                                  <w:marRight w:val="0"/>
                                                                                                                                                                                                                                                                                                                                                                                                                  <w:marTop w:val="0"/>
                                                                                                                                                                                                                                                                                                                                                                                                                  <w:marBottom w:val="0"/>
                                                                                                                                                                                                                                                                                                                                                                                                                  <w:divBdr>
                                                                                                                                                                                                                                                                                                                                                                                                                    <w:top w:val="none" w:sz="0" w:space="0" w:color="auto"/>
                                                                                                                                                                                                                                                                                                                                                                                                                    <w:left w:val="none" w:sz="0" w:space="0" w:color="auto"/>
                                                                                                                                                                                                                                                                                                                                                                                                                    <w:bottom w:val="none" w:sz="0" w:space="0" w:color="auto"/>
                                                                                                                                                                                                                                                                                                                                                                                                                    <w:right w:val="none" w:sz="0" w:space="0" w:color="auto"/>
                                                                                                                                                                                                                                                                                                                                                                                                                  </w:divBdr>
                                                                                                                                                                                                                                                                                                                                                                                                                  <w:divsChild>
                                                                                                                                                                                                                                                                                                                                                                                                                    <w:div w:id="750349033">
                                                                                                                                                                                                                                                                                                                                                                                                                      <w:marLeft w:val="0"/>
                                                                                                                                                                                                                                                                                                                                                                                                                      <w:marRight w:val="0"/>
                                                                                                                                                                                                                                                                                                                                                                                                                      <w:marTop w:val="0"/>
                                                                                                                                                                                                                                                                                                                                                                                                                      <w:marBottom w:val="0"/>
                                                                                                                                                                                                                                                                                                                                                                                                                      <w:divBdr>
                                                                                                                                                                                                                                                                                                                                                                                                                        <w:top w:val="none" w:sz="0" w:space="0" w:color="auto"/>
                                                                                                                                                                                                                                                                                                                                                                                                                        <w:left w:val="none" w:sz="0" w:space="0" w:color="auto"/>
                                                                                                                                                                                                                                                                                                                                                                                                                        <w:bottom w:val="none" w:sz="0" w:space="0" w:color="auto"/>
                                                                                                                                                                                                                                                                                                                                                                                                                        <w:right w:val="none" w:sz="0" w:space="0" w:color="auto"/>
                                                                                                                                                                                                                                                                                                                                                                                                                      </w:divBdr>
                                                                                                                                                                                                                                                                                                                                                                                                                      <w:divsChild>
                                                                                                                                                                                                                                                                                                                                                                                                                        <w:div w:id="156964005">
                                                                                                                                                                                                                                                                                                                                                                                                                          <w:marLeft w:val="0"/>
                                                                                                                                                                                                                                                                                                                                                                                                                          <w:marRight w:val="0"/>
                                                                                                                                                                                                                                                                                                                                                                                                                          <w:marTop w:val="0"/>
                                                                                                                                                                                                                                                                                                                                                                                                                          <w:marBottom w:val="0"/>
                                                                                                                                                                                                                                                                                                                                                                                                                          <w:divBdr>
                                                                                                                                                                                                                                                                                                                                                                                                                            <w:top w:val="none" w:sz="0" w:space="0" w:color="auto"/>
                                                                                                                                                                                                                                                                                                                                                                                                                            <w:left w:val="none" w:sz="0" w:space="0" w:color="auto"/>
                                                                                                                                                                                                                                                                                                                                                                                                                            <w:bottom w:val="none" w:sz="0" w:space="0" w:color="auto"/>
                                                                                                                                                                                                                                                                                                                                                                                                                            <w:right w:val="none" w:sz="0" w:space="0" w:color="auto"/>
                                                                                                                                                                                                                                                                                                                                                                                                                          </w:divBdr>
                                                                                                                                                                                                                                                                                                                                                                                                                          <w:divsChild>
                                                                                                                                                                                                                                                                                                                                                                                                                            <w:div w:id="1139882214">
                                                                                                                                                                                                                                                                                                                                                                                                                              <w:marLeft w:val="0"/>
                                                                                                                                                                                                                                                                                                                                                                                                                              <w:marRight w:val="0"/>
                                                                                                                                                                                                                                                                                                                                                                                                                              <w:marTop w:val="0"/>
                                                                                                                                                                                                                                                                                                                                                                                                                              <w:marBottom w:val="0"/>
                                                                                                                                                                                                                                                                                                                                                                                                                              <w:divBdr>
                                                                                                                                                                                                                                                                                                                                                                                                                                <w:top w:val="none" w:sz="0" w:space="0" w:color="auto"/>
                                                                                                                                                                                                                                                                                                                                                                                                                                <w:left w:val="none" w:sz="0" w:space="0" w:color="auto"/>
                                                                                                                                                                                                                                                                                                                                                                                                                                <w:bottom w:val="none" w:sz="0" w:space="0" w:color="auto"/>
                                                                                                                                                                                                                                                                                                                                                                                                                                <w:right w:val="none" w:sz="0" w:space="0" w:color="auto"/>
                                                                                                                                                                                                                                                                                                                                                                                                                              </w:divBdr>
                                                                                                                                                                                                                                                                                                                                                                                                                              <w:divsChild>
                                                                                                                                                                                                                                                                                                                                                                                                                                <w:div w:id="698238536">
                                                                                                                                                                                                                                                                                                                                                                                                                                  <w:marLeft w:val="0"/>
                                                                                                                                                                                                                                                                                                                                                                                                                                  <w:marRight w:val="0"/>
                                                                                                                                                                                                                                                                                                                                                                                                                                  <w:marTop w:val="0"/>
                                                                                                                                                                                                                                                                                                                                                                                                                                  <w:marBottom w:val="0"/>
                                                                                                                                                                                                                                                                                                                                                                                                                                  <w:divBdr>
                                                                                                                                                                                                                                                                                                                                                                                                                                    <w:top w:val="none" w:sz="0" w:space="0" w:color="auto"/>
                                                                                                                                                                                                                                                                                                                                                                                                                                    <w:left w:val="none" w:sz="0" w:space="0" w:color="auto"/>
                                                                                                                                                                                                                                                                                                                                                                                                                                    <w:bottom w:val="none" w:sz="0" w:space="0" w:color="auto"/>
                                                                                                                                                                                                                                                                                                                                                                                                                                    <w:right w:val="none" w:sz="0" w:space="0" w:color="auto"/>
                                                                                                                                                                                                                                                                                                                                                                                                                                  </w:divBdr>
                                                                                                                                                                                                                                                                                                                                                                                                                                  <w:divsChild>
                                                                                                                                                                                                                                                                                                                                                                                                                                    <w:div w:id="1426808738">
                                                                                                                                                                                                                                                                                                                                                                                                                                      <w:marLeft w:val="0"/>
                                                                                                                                                                                                                                                                                                                                                                                                                                      <w:marRight w:val="0"/>
                                                                                                                                                                                                                                                                                                                                                                                                                                      <w:marTop w:val="0"/>
                                                                                                                                                                                                                                                                                                                                                                                                                                      <w:marBottom w:val="0"/>
                                                                                                                                                                                                                                                                                                                                                                                                                                      <w:divBdr>
                                                                                                                                                                                                                                                                                                                                                                                                                                        <w:top w:val="none" w:sz="0" w:space="0" w:color="auto"/>
                                                                                                                                                                                                                                                                                                                                                                                                                                        <w:left w:val="none" w:sz="0" w:space="0" w:color="auto"/>
                                                                                                                                                                                                                                                                                                                                                                                                                                        <w:bottom w:val="none" w:sz="0" w:space="0" w:color="auto"/>
                                                                                                                                                                                                                                                                                                                                                                                                                                        <w:right w:val="none" w:sz="0" w:space="0" w:color="auto"/>
                                                                                                                                                                                                                                                                                                                                                                                                                                      </w:divBdr>
                                                                                                                                                                                                                                                                                                                                                                                                                                      <w:divsChild>
                                                                                                                                                                                                                                                                                                                                                                                                                                        <w:div w:id="1896432908">
                                                                                                                                                                                                                                                                                                                                                                                                                                          <w:marLeft w:val="0"/>
                                                                                                                                                                                                                                                                                                                                                                                                                                          <w:marRight w:val="0"/>
                                                                                                                                                                                                                                                                                                                                                                                                                                          <w:marTop w:val="0"/>
                                                                                                                                                                                                                                                                                                                                                                                                                                          <w:marBottom w:val="0"/>
                                                                                                                                                                                                                                                                                                                                                                                                                                          <w:divBdr>
                                                                                                                                                                                                                                                                                                                                                                                                                                            <w:top w:val="none" w:sz="0" w:space="0" w:color="auto"/>
                                                                                                                                                                                                                                                                                                                                                                                                                                            <w:left w:val="none" w:sz="0" w:space="0" w:color="auto"/>
                                                                                                                                                                                                                                                                                                                                                                                                                                            <w:bottom w:val="none" w:sz="0" w:space="0" w:color="auto"/>
                                                                                                                                                                                                                                                                                                                                                                                                                                            <w:right w:val="none" w:sz="0" w:space="0" w:color="auto"/>
                                                                                                                                                                                                                                                                                                                                                                                                                                          </w:divBdr>
                                                                                                                                                                                                                                                                                                                                                                                                                                          <w:divsChild>
                                                                                                                                                                                                                                                                                                                                                                                                                                            <w:div w:id="630402769">
                                                                                                                                                                                                                                                                                                                                                                                                                                              <w:marLeft w:val="0"/>
                                                                                                                                                                                                                                                                                                                                                                                                                                              <w:marRight w:val="0"/>
                                                                                                                                                                                                                                                                                                                                                                                                                                              <w:marTop w:val="0"/>
                                                                                                                                                                                                                                                                                                                                                                                                                                              <w:marBottom w:val="0"/>
                                                                                                                                                                                                                                                                                                                                                                                                                                              <w:divBdr>
                                                                                                                                                                                                                                                                                                                                                                                                                                                <w:top w:val="none" w:sz="0" w:space="0" w:color="auto"/>
                                                                                                                                                                                                                                                                                                                                                                                                                                                <w:left w:val="none" w:sz="0" w:space="0" w:color="auto"/>
                                                                                                                                                                                                                                                                                                                                                                                                                                                <w:bottom w:val="none" w:sz="0" w:space="0" w:color="auto"/>
                                                                                                                                                                                                                                                                                                                                                                                                                                                <w:right w:val="none" w:sz="0" w:space="0" w:color="auto"/>
                                                                                                                                                                                                                                                                                                                                                                                                                                              </w:divBdr>
                                                                                                                                                                                                                                                                                                                                                                                                                                              <w:divsChild>
                                                                                                                                                                                                                                                                                                                                                                                                                                                <w:div w:id="508756587">
                                                                                                                                                                                                                                                                                                                                                                                                                                                  <w:marLeft w:val="0"/>
                                                                                                                                                                                                                                                                                                                                                                                                                                                  <w:marRight w:val="0"/>
                                                                                                                                                                                                                                                                                                                                                                                                                                                  <w:marTop w:val="0"/>
                                                                                                                                                                                                                                                                                                                                                                                                                                                  <w:marBottom w:val="0"/>
                                                                                                                                                                                                                                                                                                                                                                                                                                                  <w:divBdr>
                                                                                                                                                                                                                                                                                                                                                                                                                                                    <w:top w:val="none" w:sz="0" w:space="0" w:color="auto"/>
                                                                                                                                                                                                                                                                                                                                                                                                                                                    <w:left w:val="none" w:sz="0" w:space="0" w:color="auto"/>
                                                                                                                                                                                                                                                                                                                                                                                                                                                    <w:bottom w:val="none" w:sz="0" w:space="0" w:color="auto"/>
                                                                                                                                                                                                                                                                                                                                                                                                                                                    <w:right w:val="none" w:sz="0" w:space="0" w:color="auto"/>
                                                                                                                                                                                                                                                                                                                                                                                                                                                  </w:divBdr>
                                                                                                                                                                                                                                                                                                                                                                                                                                                  <w:divsChild>
                                                                                                                                                                                                                                                                                                                                                                                                                                                    <w:div w:id="2097634368">
                                                                                                                                                                                                                                                                                                                                                                                                                                                      <w:marLeft w:val="0"/>
                                                                                                                                                                                                                                                                                                                                                                                                                                                      <w:marRight w:val="0"/>
                                                                                                                                                                                                                                                                                                                                                                                                                                                      <w:marTop w:val="0"/>
                                                                                                                                                                                                                                                                                                                                                                                                                                                      <w:marBottom w:val="0"/>
                                                                                                                                                                                                                                                                                                                                                                                                                                                      <w:divBdr>
                                                                                                                                                                                                                                                                                                                                                                                                                                                        <w:top w:val="none" w:sz="0" w:space="0" w:color="auto"/>
                                                                                                                                                                                                                                                                                                                                                                                                                                                        <w:left w:val="none" w:sz="0" w:space="0" w:color="auto"/>
                                                                                                                                                                                                                                                                                                                                                                                                                                                        <w:bottom w:val="none" w:sz="0" w:space="0" w:color="auto"/>
                                                                                                                                                                                                                                                                                                                                                                                                                                                        <w:right w:val="none" w:sz="0" w:space="0" w:color="auto"/>
                                                                                                                                                                                                                                                                                                                                                                                                                                                      </w:divBdr>
                                                                                                                                                                                                                                                                                                                                                                                                                                                      <w:divsChild>
                                                                                                                                                                                                                                                                                                                                                                                                                                                        <w:div w:id="409431503">
                                                                                                                                                                                                                                                                                                                                                                                                                                                          <w:marLeft w:val="0"/>
                                                                                                                                                                                                                                                                                                                                                                                                                                                          <w:marRight w:val="0"/>
                                                                                                                                                                                                                                                                                                                                                                                                                                                          <w:marTop w:val="0"/>
                                                                                                                                                                                                                                                                                                                                                                                                                                                          <w:marBottom w:val="0"/>
                                                                                                                                                                                                                                                                                                                                                                                                                                                          <w:divBdr>
                                                                                                                                                                                                                                                                                                                                                                                                                                                            <w:top w:val="none" w:sz="0" w:space="0" w:color="auto"/>
                                                                                                                                                                                                                                                                                                                                                                                                                                                            <w:left w:val="none" w:sz="0" w:space="0" w:color="auto"/>
                                                                                                                                                                                                                                                                                                                                                                                                                                                            <w:bottom w:val="none" w:sz="0" w:space="0" w:color="auto"/>
                                                                                                                                                                                                                                                                                                                                                                                                                                                            <w:right w:val="none" w:sz="0" w:space="0" w:color="auto"/>
                                                                                                                                                                                                                                                                                                                                                                                                                                                          </w:divBdr>
                                                                                                                                                                                                                                                                                                                                                                                                                                                          <w:divsChild>
                                                                                                                                                                                                                                                                                                                                                                                                                                                            <w:div w:id="1962567109">
                                                                                                                                                                                                                                                                                                                                                                                                                                                              <w:marLeft w:val="0"/>
                                                                                                                                                                                                                                                                                                                                                                                                                                                              <w:marRight w:val="0"/>
                                                                                                                                                                                                                                                                                                                                                                                                                                                              <w:marTop w:val="0"/>
                                                                                                                                                                                                                                                                                                                                                                                                                                                              <w:marBottom w:val="0"/>
                                                                                                                                                                                                                                                                                                                                                                                                                                                              <w:divBdr>
                                                                                                                                                                                                                                                                                                                                                                                                                                                                <w:top w:val="none" w:sz="0" w:space="0" w:color="auto"/>
                                                                                                                                                                                                                                                                                                                                                                                                                                                                <w:left w:val="none" w:sz="0" w:space="0" w:color="auto"/>
                                                                                                                                                                                                                                                                                                                                                                                                                                                                <w:bottom w:val="none" w:sz="0" w:space="0" w:color="auto"/>
                                                                                                                                                                                                                                                                                                                                                                                                                                                                <w:right w:val="none" w:sz="0" w:space="0" w:color="auto"/>
                                                                                                                                                                                                                                                                                                                                                                                                                                                              </w:divBdr>
                                                                                                                                                                                                                                                                                                                                                                                                                                                              <w:divsChild>
                                                                                                                                                                                                                                                                                                                                                                                                                                                                <w:div w:id="1733382304">
                                                                                                                                                                                                                                                                                                                                                                                                                                                                  <w:marLeft w:val="0"/>
                                                                                                                                                                                                                                                                                                                                                                                                                                                                  <w:marRight w:val="0"/>
                                                                                                                                                                                                                                                                                                                                                                                                                                                                  <w:marTop w:val="0"/>
                                                                                                                                                                                                                                                                                                                                                                                                                                                                  <w:marBottom w:val="0"/>
                                                                                                                                                                                                                                                                                                                                                                                                                                                                  <w:divBdr>
                                                                                                                                                                                                                                                                                                                                                                                                                                                                    <w:top w:val="none" w:sz="0" w:space="0" w:color="auto"/>
                                                                                                                                                                                                                                                                                                                                                                                                                                                                    <w:left w:val="none" w:sz="0" w:space="0" w:color="auto"/>
                                                                                                                                                                                                                                                                                                                                                                                                                                                                    <w:bottom w:val="none" w:sz="0" w:space="0" w:color="auto"/>
                                                                                                                                                                                                                                                                                                                                                                                                                                                                    <w:right w:val="none" w:sz="0" w:space="0" w:color="auto"/>
                                                                                                                                                                                                                                                                                                                                                                                                                                                                  </w:divBdr>
                                                                                                                                                                                                                                                                                                                                                                                                                                                                  <w:divsChild>
                                                                                                                                                                                                                                                                                                                                                                                                                                                                    <w:div w:id="690760408">
                                                                                                                                                                                                                                                                                                                                                                                                                                                                      <w:marLeft w:val="0"/>
                                                                                                                                                                                                                                                                                                                                                                                                                                                                      <w:marRight w:val="0"/>
                                                                                                                                                                                                                                                                                                                                                                                                                                                                      <w:marTop w:val="0"/>
                                                                                                                                                                                                                                                                                                                                                                                                                                                                      <w:marBottom w:val="0"/>
                                                                                                                                                                                                                                                                                                                                                                                                                                                                      <w:divBdr>
                                                                                                                                                                                                                                                                                                                                                                                                                                                                        <w:top w:val="none" w:sz="0" w:space="0" w:color="auto"/>
                                                                                                                                                                                                                                                                                                                                                                                                                                                                        <w:left w:val="none" w:sz="0" w:space="0" w:color="auto"/>
                                                                                                                                                                                                                                                                                                                                                                                                                                                                        <w:bottom w:val="none" w:sz="0" w:space="0" w:color="auto"/>
                                                                                                                                                                                                                                                                                                                                                                                                                                                                        <w:right w:val="none" w:sz="0" w:space="0" w:color="auto"/>
                                                                                                                                                                                                                                                                                                                                                                                                                                                                      </w:divBdr>
                                                                                                                                                                                                                                                                                                                                                                                                                                                                      <w:divsChild>
                                                                                                                                                                                                                                                                                                                                                                                                                                                                        <w:div w:id="1320691120">
                                                                                                                                                                                                                                                                                                                                                                                                                                                                          <w:marLeft w:val="0"/>
                                                                                                                                                                                                                                                                                                                                                                                                                                                                          <w:marRight w:val="0"/>
                                                                                                                                                                                                                                                                                                                                                                                                                                                                          <w:marTop w:val="0"/>
                                                                                                                                                                                                                                                                                                                                                                                                                                                                          <w:marBottom w:val="0"/>
                                                                                                                                                                                                                                                                                                                                                                                                                                                                          <w:divBdr>
                                                                                                                                                                                                                                                                                                                                                                                                                                                                            <w:top w:val="none" w:sz="0" w:space="0" w:color="auto"/>
                                                                                                                                                                                                                                                                                                                                                                                                                                                                            <w:left w:val="none" w:sz="0" w:space="0" w:color="auto"/>
                                                                                                                                                                                                                                                                                                                                                                                                                                                                            <w:bottom w:val="none" w:sz="0" w:space="0" w:color="auto"/>
                                                                                                                                                                                                                                                                                                                                                                                                                                                                            <w:right w:val="none" w:sz="0" w:space="0" w:color="auto"/>
                                                                                                                                                                                                                                                                                                                                                                                                                                                                          </w:divBdr>
                                                                                                                                                                                                                                                                                                                                                                                                                                                                          <w:divsChild>
                                                                                                                                                                                                                                                                                                                                                                                                                                                                            <w:div w:id="1980383284">
                                                                                                                                                                                                                                                                                                                                                                                                                                                                              <w:marLeft w:val="0"/>
                                                                                                                                                                                                                                                                                                                                                                                                                                                                              <w:marRight w:val="0"/>
                                                                                                                                                                                                                                                                                                                                                                                                                                                                              <w:marTop w:val="0"/>
                                                                                                                                                                                                                                                                                                                                                                                                                                                                              <w:marBottom w:val="0"/>
                                                                                                                                                                                                                                                                                                                                                                                                                                                                              <w:divBdr>
                                                                                                                                                                                                                                                                                                                                                                                                                                                                                <w:top w:val="none" w:sz="0" w:space="0" w:color="auto"/>
                                                                                                                                                                                                                                                                                                                                                                                                                                                                                <w:left w:val="none" w:sz="0" w:space="0" w:color="auto"/>
                                                                                                                                                                                                                                                                                                                                                                                                                                                                                <w:bottom w:val="none" w:sz="0" w:space="0" w:color="auto"/>
                                                                                                                                                                                                                                                                                                                                                                                                                                                                                <w:right w:val="none" w:sz="0" w:space="0" w:color="auto"/>
                                                                                                                                                                                                                                                                                                                                                                                                                                                                              </w:divBdr>
                                                                                                                                                                                                                                                                                                                                                                                                                                                                              <w:divsChild>
                                                                                                                                                                                                                                                                                                                                                                                                                                                                                <w:div w:id="560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323987">
      <w:bodyDiv w:val="1"/>
      <w:marLeft w:val="0"/>
      <w:marRight w:val="0"/>
      <w:marTop w:val="0"/>
      <w:marBottom w:val="0"/>
      <w:divBdr>
        <w:top w:val="none" w:sz="0" w:space="0" w:color="auto"/>
        <w:left w:val="none" w:sz="0" w:space="0" w:color="auto"/>
        <w:bottom w:val="none" w:sz="0" w:space="0" w:color="auto"/>
        <w:right w:val="none" w:sz="0" w:space="0" w:color="auto"/>
      </w:divBdr>
    </w:div>
    <w:div w:id="897740068">
      <w:bodyDiv w:val="1"/>
      <w:marLeft w:val="0"/>
      <w:marRight w:val="0"/>
      <w:marTop w:val="0"/>
      <w:marBottom w:val="0"/>
      <w:divBdr>
        <w:top w:val="none" w:sz="0" w:space="0" w:color="auto"/>
        <w:left w:val="none" w:sz="0" w:space="0" w:color="auto"/>
        <w:bottom w:val="none" w:sz="0" w:space="0" w:color="auto"/>
        <w:right w:val="none" w:sz="0" w:space="0" w:color="auto"/>
      </w:divBdr>
    </w:div>
    <w:div w:id="906115975">
      <w:bodyDiv w:val="1"/>
      <w:marLeft w:val="0"/>
      <w:marRight w:val="0"/>
      <w:marTop w:val="0"/>
      <w:marBottom w:val="0"/>
      <w:divBdr>
        <w:top w:val="none" w:sz="0" w:space="0" w:color="auto"/>
        <w:left w:val="none" w:sz="0" w:space="0" w:color="auto"/>
        <w:bottom w:val="none" w:sz="0" w:space="0" w:color="auto"/>
        <w:right w:val="none" w:sz="0" w:space="0" w:color="auto"/>
      </w:divBdr>
      <w:divsChild>
        <w:div w:id="1081757317">
          <w:marLeft w:val="0"/>
          <w:marRight w:val="0"/>
          <w:marTop w:val="0"/>
          <w:marBottom w:val="0"/>
          <w:divBdr>
            <w:top w:val="none" w:sz="0" w:space="0" w:color="auto"/>
            <w:left w:val="none" w:sz="0" w:space="0" w:color="auto"/>
            <w:bottom w:val="none" w:sz="0" w:space="0" w:color="auto"/>
            <w:right w:val="none" w:sz="0" w:space="0" w:color="auto"/>
          </w:divBdr>
          <w:divsChild>
            <w:div w:id="1348167670">
              <w:marLeft w:val="0"/>
              <w:marRight w:val="0"/>
              <w:marTop w:val="0"/>
              <w:marBottom w:val="0"/>
              <w:divBdr>
                <w:top w:val="none" w:sz="0" w:space="0" w:color="auto"/>
                <w:left w:val="none" w:sz="0" w:space="0" w:color="auto"/>
                <w:bottom w:val="none" w:sz="0" w:space="0" w:color="auto"/>
                <w:right w:val="none" w:sz="0" w:space="0" w:color="auto"/>
              </w:divBdr>
              <w:divsChild>
                <w:div w:id="312494239">
                  <w:marLeft w:val="0"/>
                  <w:marRight w:val="0"/>
                  <w:marTop w:val="0"/>
                  <w:marBottom w:val="0"/>
                  <w:divBdr>
                    <w:top w:val="none" w:sz="0" w:space="0" w:color="auto"/>
                    <w:left w:val="none" w:sz="0" w:space="0" w:color="auto"/>
                    <w:bottom w:val="none" w:sz="0" w:space="0" w:color="auto"/>
                    <w:right w:val="none" w:sz="0" w:space="0" w:color="auto"/>
                  </w:divBdr>
                  <w:divsChild>
                    <w:div w:id="1876917788">
                      <w:marLeft w:val="0"/>
                      <w:marRight w:val="0"/>
                      <w:marTop w:val="0"/>
                      <w:marBottom w:val="0"/>
                      <w:divBdr>
                        <w:top w:val="none" w:sz="0" w:space="0" w:color="auto"/>
                        <w:left w:val="none" w:sz="0" w:space="0" w:color="auto"/>
                        <w:bottom w:val="none" w:sz="0" w:space="0" w:color="auto"/>
                        <w:right w:val="none" w:sz="0" w:space="0" w:color="auto"/>
                      </w:divBdr>
                      <w:divsChild>
                        <w:div w:id="1671829841">
                          <w:marLeft w:val="0"/>
                          <w:marRight w:val="0"/>
                          <w:marTop w:val="0"/>
                          <w:marBottom w:val="0"/>
                          <w:divBdr>
                            <w:top w:val="none" w:sz="0" w:space="0" w:color="auto"/>
                            <w:left w:val="none" w:sz="0" w:space="0" w:color="auto"/>
                            <w:bottom w:val="none" w:sz="0" w:space="0" w:color="auto"/>
                            <w:right w:val="none" w:sz="0" w:space="0" w:color="auto"/>
                          </w:divBdr>
                          <w:divsChild>
                            <w:div w:id="1178423171">
                              <w:marLeft w:val="0"/>
                              <w:marRight w:val="0"/>
                              <w:marTop w:val="0"/>
                              <w:marBottom w:val="0"/>
                              <w:divBdr>
                                <w:top w:val="none" w:sz="0" w:space="0" w:color="auto"/>
                                <w:left w:val="none" w:sz="0" w:space="0" w:color="auto"/>
                                <w:bottom w:val="none" w:sz="0" w:space="0" w:color="auto"/>
                                <w:right w:val="none" w:sz="0" w:space="0" w:color="auto"/>
                              </w:divBdr>
                              <w:divsChild>
                                <w:div w:id="1399397172">
                                  <w:marLeft w:val="0"/>
                                  <w:marRight w:val="0"/>
                                  <w:marTop w:val="0"/>
                                  <w:marBottom w:val="0"/>
                                  <w:divBdr>
                                    <w:top w:val="none" w:sz="0" w:space="0" w:color="auto"/>
                                    <w:left w:val="none" w:sz="0" w:space="0" w:color="auto"/>
                                    <w:bottom w:val="none" w:sz="0" w:space="0" w:color="auto"/>
                                    <w:right w:val="none" w:sz="0" w:space="0" w:color="auto"/>
                                  </w:divBdr>
                                  <w:divsChild>
                                    <w:div w:id="1187207194">
                                      <w:marLeft w:val="0"/>
                                      <w:marRight w:val="0"/>
                                      <w:marTop w:val="0"/>
                                      <w:marBottom w:val="0"/>
                                      <w:divBdr>
                                        <w:top w:val="none" w:sz="0" w:space="0" w:color="auto"/>
                                        <w:left w:val="none" w:sz="0" w:space="0" w:color="auto"/>
                                        <w:bottom w:val="none" w:sz="0" w:space="0" w:color="auto"/>
                                        <w:right w:val="none" w:sz="0" w:space="0" w:color="auto"/>
                                      </w:divBdr>
                                      <w:divsChild>
                                        <w:div w:id="1036349097">
                                          <w:marLeft w:val="0"/>
                                          <w:marRight w:val="0"/>
                                          <w:marTop w:val="0"/>
                                          <w:marBottom w:val="0"/>
                                          <w:divBdr>
                                            <w:top w:val="none" w:sz="0" w:space="0" w:color="auto"/>
                                            <w:left w:val="none" w:sz="0" w:space="0" w:color="auto"/>
                                            <w:bottom w:val="none" w:sz="0" w:space="0" w:color="auto"/>
                                            <w:right w:val="none" w:sz="0" w:space="0" w:color="auto"/>
                                          </w:divBdr>
                                          <w:divsChild>
                                            <w:div w:id="1473400824">
                                              <w:marLeft w:val="0"/>
                                              <w:marRight w:val="0"/>
                                              <w:marTop w:val="0"/>
                                              <w:marBottom w:val="0"/>
                                              <w:divBdr>
                                                <w:top w:val="none" w:sz="0" w:space="0" w:color="auto"/>
                                                <w:left w:val="none" w:sz="0" w:space="0" w:color="auto"/>
                                                <w:bottom w:val="none" w:sz="0" w:space="0" w:color="auto"/>
                                                <w:right w:val="none" w:sz="0" w:space="0" w:color="auto"/>
                                              </w:divBdr>
                                              <w:divsChild>
                                                <w:div w:id="1353873490">
                                                  <w:marLeft w:val="0"/>
                                                  <w:marRight w:val="0"/>
                                                  <w:marTop w:val="0"/>
                                                  <w:marBottom w:val="0"/>
                                                  <w:divBdr>
                                                    <w:top w:val="none" w:sz="0" w:space="0" w:color="auto"/>
                                                    <w:left w:val="none" w:sz="0" w:space="0" w:color="auto"/>
                                                    <w:bottom w:val="none" w:sz="0" w:space="0" w:color="auto"/>
                                                    <w:right w:val="none" w:sz="0" w:space="0" w:color="auto"/>
                                                  </w:divBdr>
                                                  <w:divsChild>
                                                    <w:div w:id="1878621941">
                                                      <w:marLeft w:val="0"/>
                                                      <w:marRight w:val="0"/>
                                                      <w:marTop w:val="0"/>
                                                      <w:marBottom w:val="0"/>
                                                      <w:divBdr>
                                                        <w:top w:val="none" w:sz="0" w:space="0" w:color="auto"/>
                                                        <w:left w:val="none" w:sz="0" w:space="0" w:color="auto"/>
                                                        <w:bottom w:val="none" w:sz="0" w:space="0" w:color="auto"/>
                                                        <w:right w:val="none" w:sz="0" w:space="0" w:color="auto"/>
                                                      </w:divBdr>
                                                      <w:divsChild>
                                                        <w:div w:id="30544426">
                                                          <w:marLeft w:val="0"/>
                                                          <w:marRight w:val="0"/>
                                                          <w:marTop w:val="0"/>
                                                          <w:marBottom w:val="0"/>
                                                          <w:divBdr>
                                                            <w:top w:val="none" w:sz="0" w:space="0" w:color="auto"/>
                                                            <w:left w:val="none" w:sz="0" w:space="0" w:color="auto"/>
                                                            <w:bottom w:val="none" w:sz="0" w:space="0" w:color="auto"/>
                                                            <w:right w:val="none" w:sz="0" w:space="0" w:color="auto"/>
                                                          </w:divBdr>
                                                          <w:divsChild>
                                                            <w:div w:id="1385182876">
                                                              <w:marLeft w:val="0"/>
                                                              <w:marRight w:val="0"/>
                                                              <w:marTop w:val="0"/>
                                                              <w:marBottom w:val="0"/>
                                                              <w:divBdr>
                                                                <w:top w:val="none" w:sz="0" w:space="0" w:color="auto"/>
                                                                <w:left w:val="none" w:sz="0" w:space="0" w:color="auto"/>
                                                                <w:bottom w:val="none" w:sz="0" w:space="0" w:color="auto"/>
                                                                <w:right w:val="none" w:sz="0" w:space="0" w:color="auto"/>
                                                              </w:divBdr>
                                                              <w:divsChild>
                                                                <w:div w:id="755637078">
                                                                  <w:marLeft w:val="0"/>
                                                                  <w:marRight w:val="0"/>
                                                                  <w:marTop w:val="0"/>
                                                                  <w:marBottom w:val="0"/>
                                                                  <w:divBdr>
                                                                    <w:top w:val="none" w:sz="0" w:space="0" w:color="auto"/>
                                                                    <w:left w:val="none" w:sz="0" w:space="0" w:color="auto"/>
                                                                    <w:bottom w:val="none" w:sz="0" w:space="0" w:color="auto"/>
                                                                    <w:right w:val="none" w:sz="0" w:space="0" w:color="auto"/>
                                                                  </w:divBdr>
                                                                  <w:divsChild>
                                                                    <w:div w:id="657464162">
                                                                      <w:marLeft w:val="0"/>
                                                                      <w:marRight w:val="0"/>
                                                                      <w:marTop w:val="0"/>
                                                                      <w:marBottom w:val="0"/>
                                                                      <w:divBdr>
                                                                        <w:top w:val="none" w:sz="0" w:space="0" w:color="auto"/>
                                                                        <w:left w:val="none" w:sz="0" w:space="0" w:color="auto"/>
                                                                        <w:bottom w:val="none" w:sz="0" w:space="0" w:color="auto"/>
                                                                        <w:right w:val="none" w:sz="0" w:space="0" w:color="auto"/>
                                                                      </w:divBdr>
                                                                      <w:divsChild>
                                                                        <w:div w:id="390034473">
                                                                          <w:marLeft w:val="0"/>
                                                                          <w:marRight w:val="0"/>
                                                                          <w:marTop w:val="0"/>
                                                                          <w:marBottom w:val="0"/>
                                                                          <w:divBdr>
                                                                            <w:top w:val="none" w:sz="0" w:space="0" w:color="auto"/>
                                                                            <w:left w:val="none" w:sz="0" w:space="0" w:color="auto"/>
                                                                            <w:bottom w:val="none" w:sz="0" w:space="0" w:color="auto"/>
                                                                            <w:right w:val="none" w:sz="0" w:space="0" w:color="auto"/>
                                                                          </w:divBdr>
                                                                          <w:divsChild>
                                                                            <w:div w:id="1145783147">
                                                                              <w:marLeft w:val="0"/>
                                                                              <w:marRight w:val="0"/>
                                                                              <w:marTop w:val="0"/>
                                                                              <w:marBottom w:val="0"/>
                                                                              <w:divBdr>
                                                                                <w:top w:val="none" w:sz="0" w:space="0" w:color="auto"/>
                                                                                <w:left w:val="none" w:sz="0" w:space="0" w:color="auto"/>
                                                                                <w:bottom w:val="none" w:sz="0" w:space="0" w:color="auto"/>
                                                                                <w:right w:val="none" w:sz="0" w:space="0" w:color="auto"/>
                                                                              </w:divBdr>
                                                                              <w:divsChild>
                                                                                <w:div w:id="1473788358">
                                                                                  <w:marLeft w:val="0"/>
                                                                                  <w:marRight w:val="0"/>
                                                                                  <w:marTop w:val="0"/>
                                                                                  <w:marBottom w:val="0"/>
                                                                                  <w:divBdr>
                                                                                    <w:top w:val="none" w:sz="0" w:space="0" w:color="auto"/>
                                                                                    <w:left w:val="none" w:sz="0" w:space="0" w:color="auto"/>
                                                                                    <w:bottom w:val="none" w:sz="0" w:space="0" w:color="auto"/>
                                                                                    <w:right w:val="none" w:sz="0" w:space="0" w:color="auto"/>
                                                                                  </w:divBdr>
                                                                                  <w:divsChild>
                                                                                    <w:div w:id="1761103889">
                                                                                      <w:marLeft w:val="0"/>
                                                                                      <w:marRight w:val="0"/>
                                                                                      <w:marTop w:val="0"/>
                                                                                      <w:marBottom w:val="0"/>
                                                                                      <w:divBdr>
                                                                                        <w:top w:val="none" w:sz="0" w:space="0" w:color="auto"/>
                                                                                        <w:left w:val="none" w:sz="0" w:space="0" w:color="auto"/>
                                                                                        <w:bottom w:val="none" w:sz="0" w:space="0" w:color="auto"/>
                                                                                        <w:right w:val="none" w:sz="0" w:space="0" w:color="auto"/>
                                                                                      </w:divBdr>
                                                                                      <w:divsChild>
                                                                                        <w:div w:id="2044094277">
                                                                                          <w:marLeft w:val="0"/>
                                                                                          <w:marRight w:val="0"/>
                                                                                          <w:marTop w:val="0"/>
                                                                                          <w:marBottom w:val="0"/>
                                                                                          <w:divBdr>
                                                                                            <w:top w:val="none" w:sz="0" w:space="0" w:color="auto"/>
                                                                                            <w:left w:val="none" w:sz="0" w:space="0" w:color="auto"/>
                                                                                            <w:bottom w:val="none" w:sz="0" w:space="0" w:color="auto"/>
                                                                                            <w:right w:val="none" w:sz="0" w:space="0" w:color="auto"/>
                                                                                          </w:divBdr>
                                                                                          <w:divsChild>
                                                                                            <w:div w:id="1295791040">
                                                                                              <w:marLeft w:val="0"/>
                                                                                              <w:marRight w:val="0"/>
                                                                                              <w:marTop w:val="0"/>
                                                                                              <w:marBottom w:val="0"/>
                                                                                              <w:divBdr>
                                                                                                <w:top w:val="none" w:sz="0" w:space="0" w:color="auto"/>
                                                                                                <w:left w:val="none" w:sz="0" w:space="0" w:color="auto"/>
                                                                                                <w:bottom w:val="none" w:sz="0" w:space="0" w:color="auto"/>
                                                                                                <w:right w:val="none" w:sz="0" w:space="0" w:color="auto"/>
                                                                                              </w:divBdr>
                                                                                              <w:divsChild>
                                                                                                <w:div w:id="387191860">
                                                                                                  <w:marLeft w:val="0"/>
                                                                                                  <w:marRight w:val="0"/>
                                                                                                  <w:marTop w:val="0"/>
                                                                                                  <w:marBottom w:val="0"/>
                                                                                                  <w:divBdr>
                                                                                                    <w:top w:val="none" w:sz="0" w:space="0" w:color="auto"/>
                                                                                                    <w:left w:val="none" w:sz="0" w:space="0" w:color="auto"/>
                                                                                                    <w:bottom w:val="none" w:sz="0" w:space="0" w:color="auto"/>
                                                                                                    <w:right w:val="none" w:sz="0" w:space="0" w:color="auto"/>
                                                                                                  </w:divBdr>
                                                                                                  <w:divsChild>
                                                                                                    <w:div w:id="1013336085">
                                                                                                      <w:marLeft w:val="0"/>
                                                                                                      <w:marRight w:val="0"/>
                                                                                                      <w:marTop w:val="0"/>
                                                                                                      <w:marBottom w:val="0"/>
                                                                                                      <w:divBdr>
                                                                                                        <w:top w:val="none" w:sz="0" w:space="0" w:color="auto"/>
                                                                                                        <w:left w:val="none" w:sz="0" w:space="0" w:color="auto"/>
                                                                                                        <w:bottom w:val="none" w:sz="0" w:space="0" w:color="auto"/>
                                                                                                        <w:right w:val="none" w:sz="0" w:space="0" w:color="auto"/>
                                                                                                      </w:divBdr>
                                                                                                      <w:divsChild>
                                                                                                        <w:div w:id="1190027253">
                                                                                                          <w:marLeft w:val="0"/>
                                                                                                          <w:marRight w:val="0"/>
                                                                                                          <w:marTop w:val="0"/>
                                                                                                          <w:marBottom w:val="0"/>
                                                                                                          <w:divBdr>
                                                                                                            <w:top w:val="none" w:sz="0" w:space="0" w:color="auto"/>
                                                                                                            <w:left w:val="none" w:sz="0" w:space="0" w:color="auto"/>
                                                                                                            <w:bottom w:val="none" w:sz="0" w:space="0" w:color="auto"/>
                                                                                                            <w:right w:val="none" w:sz="0" w:space="0" w:color="auto"/>
                                                                                                          </w:divBdr>
                                                                                                          <w:divsChild>
                                                                                                            <w:div w:id="12272481">
                                                                                                              <w:marLeft w:val="0"/>
                                                                                                              <w:marRight w:val="0"/>
                                                                                                              <w:marTop w:val="0"/>
                                                                                                              <w:marBottom w:val="0"/>
                                                                                                              <w:divBdr>
                                                                                                                <w:top w:val="none" w:sz="0" w:space="0" w:color="auto"/>
                                                                                                                <w:left w:val="none" w:sz="0" w:space="0" w:color="auto"/>
                                                                                                                <w:bottom w:val="none" w:sz="0" w:space="0" w:color="auto"/>
                                                                                                                <w:right w:val="none" w:sz="0" w:space="0" w:color="auto"/>
                                                                                                              </w:divBdr>
                                                                                                              <w:divsChild>
                                                                                                                <w:div w:id="1899052676">
                                                                                                                  <w:marLeft w:val="0"/>
                                                                                                                  <w:marRight w:val="0"/>
                                                                                                                  <w:marTop w:val="0"/>
                                                                                                                  <w:marBottom w:val="0"/>
                                                                                                                  <w:divBdr>
                                                                                                                    <w:top w:val="none" w:sz="0" w:space="0" w:color="auto"/>
                                                                                                                    <w:left w:val="none" w:sz="0" w:space="0" w:color="auto"/>
                                                                                                                    <w:bottom w:val="none" w:sz="0" w:space="0" w:color="auto"/>
                                                                                                                    <w:right w:val="none" w:sz="0" w:space="0" w:color="auto"/>
                                                                                                                  </w:divBdr>
                                                                                                                  <w:divsChild>
                                                                                                                    <w:div w:id="1334798702">
                                                                                                                      <w:marLeft w:val="0"/>
                                                                                                                      <w:marRight w:val="0"/>
                                                                                                                      <w:marTop w:val="0"/>
                                                                                                                      <w:marBottom w:val="0"/>
                                                                                                                      <w:divBdr>
                                                                                                                        <w:top w:val="none" w:sz="0" w:space="0" w:color="auto"/>
                                                                                                                        <w:left w:val="none" w:sz="0" w:space="0" w:color="auto"/>
                                                                                                                        <w:bottom w:val="none" w:sz="0" w:space="0" w:color="auto"/>
                                                                                                                        <w:right w:val="none" w:sz="0" w:space="0" w:color="auto"/>
                                                                                                                      </w:divBdr>
                                                                                                                      <w:divsChild>
                                                                                                                        <w:div w:id="273902329">
                                                                                                                          <w:marLeft w:val="0"/>
                                                                                                                          <w:marRight w:val="0"/>
                                                                                                                          <w:marTop w:val="0"/>
                                                                                                                          <w:marBottom w:val="0"/>
                                                                                                                          <w:divBdr>
                                                                                                                            <w:top w:val="none" w:sz="0" w:space="0" w:color="auto"/>
                                                                                                                            <w:left w:val="none" w:sz="0" w:space="0" w:color="auto"/>
                                                                                                                            <w:bottom w:val="none" w:sz="0" w:space="0" w:color="auto"/>
                                                                                                                            <w:right w:val="none" w:sz="0" w:space="0" w:color="auto"/>
                                                                                                                          </w:divBdr>
                                                                                                                          <w:divsChild>
                                                                                                                            <w:div w:id="993609270">
                                                                                                                              <w:marLeft w:val="0"/>
                                                                                                                              <w:marRight w:val="0"/>
                                                                                                                              <w:marTop w:val="0"/>
                                                                                                                              <w:marBottom w:val="0"/>
                                                                                                                              <w:divBdr>
                                                                                                                                <w:top w:val="none" w:sz="0" w:space="0" w:color="auto"/>
                                                                                                                                <w:left w:val="none" w:sz="0" w:space="0" w:color="auto"/>
                                                                                                                                <w:bottom w:val="none" w:sz="0" w:space="0" w:color="auto"/>
                                                                                                                                <w:right w:val="none" w:sz="0" w:space="0" w:color="auto"/>
                                                                                                                              </w:divBdr>
                                                                                                                              <w:divsChild>
                                                                                                                                <w:div w:id="450050074">
                                                                                                                                  <w:marLeft w:val="0"/>
                                                                                                                                  <w:marRight w:val="0"/>
                                                                                                                                  <w:marTop w:val="0"/>
                                                                                                                                  <w:marBottom w:val="0"/>
                                                                                                                                  <w:divBdr>
                                                                                                                                    <w:top w:val="none" w:sz="0" w:space="0" w:color="auto"/>
                                                                                                                                    <w:left w:val="none" w:sz="0" w:space="0" w:color="auto"/>
                                                                                                                                    <w:bottom w:val="none" w:sz="0" w:space="0" w:color="auto"/>
                                                                                                                                    <w:right w:val="none" w:sz="0" w:space="0" w:color="auto"/>
                                                                                                                                  </w:divBdr>
                                                                                                                                  <w:divsChild>
                                                                                                                                    <w:div w:id="227494488">
                                                                                                                                      <w:marLeft w:val="0"/>
                                                                                                                                      <w:marRight w:val="0"/>
                                                                                                                                      <w:marTop w:val="0"/>
                                                                                                                                      <w:marBottom w:val="0"/>
                                                                                                                                      <w:divBdr>
                                                                                                                                        <w:top w:val="none" w:sz="0" w:space="0" w:color="auto"/>
                                                                                                                                        <w:left w:val="none" w:sz="0" w:space="0" w:color="auto"/>
                                                                                                                                        <w:bottom w:val="none" w:sz="0" w:space="0" w:color="auto"/>
                                                                                                                                        <w:right w:val="none" w:sz="0" w:space="0" w:color="auto"/>
                                                                                                                                      </w:divBdr>
                                                                                                                                      <w:divsChild>
                                                                                                                                        <w:div w:id="657005587">
                                                                                                                                          <w:marLeft w:val="0"/>
                                                                                                                                          <w:marRight w:val="0"/>
                                                                                                                                          <w:marTop w:val="0"/>
                                                                                                                                          <w:marBottom w:val="0"/>
                                                                                                                                          <w:divBdr>
                                                                                                                                            <w:top w:val="none" w:sz="0" w:space="0" w:color="auto"/>
                                                                                                                                            <w:left w:val="none" w:sz="0" w:space="0" w:color="auto"/>
                                                                                                                                            <w:bottom w:val="none" w:sz="0" w:space="0" w:color="auto"/>
                                                                                                                                            <w:right w:val="none" w:sz="0" w:space="0" w:color="auto"/>
                                                                                                                                          </w:divBdr>
                                                                                                                                          <w:divsChild>
                                                                                                                                            <w:div w:id="1405451781">
                                                                                                                                              <w:marLeft w:val="0"/>
                                                                                                                                              <w:marRight w:val="0"/>
                                                                                                                                              <w:marTop w:val="0"/>
                                                                                                                                              <w:marBottom w:val="0"/>
                                                                                                                                              <w:divBdr>
                                                                                                                                                <w:top w:val="none" w:sz="0" w:space="0" w:color="auto"/>
                                                                                                                                                <w:left w:val="none" w:sz="0" w:space="0" w:color="auto"/>
                                                                                                                                                <w:bottom w:val="none" w:sz="0" w:space="0" w:color="auto"/>
                                                                                                                                                <w:right w:val="none" w:sz="0" w:space="0" w:color="auto"/>
                                                                                                                                              </w:divBdr>
                                                                                                                                              <w:divsChild>
                                                                                                                                                <w:div w:id="129368513">
                                                                                                                                                  <w:marLeft w:val="0"/>
                                                                                                                                                  <w:marRight w:val="0"/>
                                                                                                                                                  <w:marTop w:val="0"/>
                                                                                                                                                  <w:marBottom w:val="0"/>
                                                                                                                                                  <w:divBdr>
                                                                                                                                                    <w:top w:val="none" w:sz="0" w:space="0" w:color="auto"/>
                                                                                                                                                    <w:left w:val="none" w:sz="0" w:space="0" w:color="auto"/>
                                                                                                                                                    <w:bottom w:val="none" w:sz="0" w:space="0" w:color="auto"/>
                                                                                                                                                    <w:right w:val="none" w:sz="0" w:space="0" w:color="auto"/>
                                                                                                                                                  </w:divBdr>
                                                                                                                                                </w:div>
                                                                                                                                                <w:div w:id="487987233">
                                                                                                                                                  <w:marLeft w:val="0"/>
                                                                                                                                                  <w:marRight w:val="0"/>
                                                                                                                                                  <w:marTop w:val="0"/>
                                                                                                                                                  <w:marBottom w:val="0"/>
                                                                                                                                                  <w:divBdr>
                                                                                                                                                    <w:top w:val="none" w:sz="0" w:space="0" w:color="auto"/>
                                                                                                                                                    <w:left w:val="none" w:sz="0" w:space="0" w:color="auto"/>
                                                                                                                                                    <w:bottom w:val="none" w:sz="0" w:space="0" w:color="auto"/>
                                                                                                                                                    <w:right w:val="none" w:sz="0" w:space="0" w:color="auto"/>
                                                                                                                                                  </w:divBdr>
                                                                                                                                                  <w:divsChild>
                                                                                                                                                    <w:div w:id="396323359">
                                                                                                                                                      <w:marLeft w:val="0"/>
                                                                                                                                                      <w:marRight w:val="0"/>
                                                                                                                                                      <w:marTop w:val="0"/>
                                                                                                                                                      <w:marBottom w:val="0"/>
                                                                                                                                                      <w:divBdr>
                                                                                                                                                        <w:top w:val="none" w:sz="0" w:space="0" w:color="auto"/>
                                                                                                                                                        <w:left w:val="none" w:sz="0" w:space="0" w:color="auto"/>
                                                                                                                                                        <w:bottom w:val="none" w:sz="0" w:space="0" w:color="auto"/>
                                                                                                                                                        <w:right w:val="none" w:sz="0" w:space="0" w:color="auto"/>
                                                                                                                                                      </w:divBdr>
                                                                                                                                                      <w:divsChild>
                                                                                                                                                        <w:div w:id="1491484210">
                                                                                                                                                          <w:marLeft w:val="0"/>
                                                                                                                                                          <w:marRight w:val="0"/>
                                                                                                                                                          <w:marTop w:val="0"/>
                                                                                                                                                          <w:marBottom w:val="0"/>
                                                                                                                                                          <w:divBdr>
                                                                                                                                                            <w:top w:val="none" w:sz="0" w:space="0" w:color="auto"/>
                                                                                                                                                            <w:left w:val="none" w:sz="0" w:space="0" w:color="auto"/>
                                                                                                                                                            <w:bottom w:val="none" w:sz="0" w:space="0" w:color="auto"/>
                                                                                                                                                            <w:right w:val="none" w:sz="0" w:space="0" w:color="auto"/>
                                                                                                                                                          </w:divBdr>
                                                                                                                                                          <w:divsChild>
                                                                                                                                                            <w:div w:id="871460083">
                                                                                                                                                              <w:marLeft w:val="0"/>
                                                                                                                                                              <w:marRight w:val="0"/>
                                                                                                                                                              <w:marTop w:val="0"/>
                                                                                                                                                              <w:marBottom w:val="0"/>
                                                                                                                                                              <w:divBdr>
                                                                                                                                                                <w:top w:val="none" w:sz="0" w:space="0" w:color="auto"/>
                                                                                                                                                                <w:left w:val="none" w:sz="0" w:space="0" w:color="auto"/>
                                                                                                                                                                <w:bottom w:val="none" w:sz="0" w:space="0" w:color="auto"/>
                                                                                                                                                                <w:right w:val="none" w:sz="0" w:space="0" w:color="auto"/>
                                                                                                                                                              </w:divBdr>
                                                                                                                                                              <w:divsChild>
                                                                                                                                                                <w:div w:id="364447405">
                                                                                                                                                                  <w:marLeft w:val="0"/>
                                                                                                                                                                  <w:marRight w:val="0"/>
                                                                                                                                                                  <w:marTop w:val="0"/>
                                                                                                                                                                  <w:marBottom w:val="0"/>
                                                                                                                                                                  <w:divBdr>
                                                                                                                                                                    <w:top w:val="none" w:sz="0" w:space="0" w:color="auto"/>
                                                                                                                                                                    <w:left w:val="none" w:sz="0" w:space="0" w:color="auto"/>
                                                                                                                                                                    <w:bottom w:val="none" w:sz="0" w:space="0" w:color="auto"/>
                                                                                                                                                                    <w:right w:val="none" w:sz="0" w:space="0" w:color="auto"/>
                                                                                                                                                                  </w:divBdr>
                                                                                                                                                                  <w:divsChild>
                                                                                                                                                                    <w:div w:id="21246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487985">
      <w:bodyDiv w:val="1"/>
      <w:marLeft w:val="0"/>
      <w:marRight w:val="0"/>
      <w:marTop w:val="0"/>
      <w:marBottom w:val="0"/>
      <w:divBdr>
        <w:top w:val="none" w:sz="0" w:space="0" w:color="auto"/>
        <w:left w:val="none" w:sz="0" w:space="0" w:color="auto"/>
        <w:bottom w:val="none" w:sz="0" w:space="0" w:color="auto"/>
        <w:right w:val="none" w:sz="0" w:space="0" w:color="auto"/>
      </w:divBdr>
      <w:divsChild>
        <w:div w:id="1717193524">
          <w:marLeft w:val="0"/>
          <w:marRight w:val="0"/>
          <w:marTop w:val="0"/>
          <w:marBottom w:val="0"/>
          <w:divBdr>
            <w:top w:val="none" w:sz="0" w:space="0" w:color="auto"/>
            <w:left w:val="none" w:sz="0" w:space="0" w:color="auto"/>
            <w:bottom w:val="none" w:sz="0" w:space="0" w:color="auto"/>
            <w:right w:val="none" w:sz="0" w:space="0" w:color="auto"/>
          </w:divBdr>
          <w:divsChild>
            <w:div w:id="405962154">
              <w:marLeft w:val="0"/>
              <w:marRight w:val="0"/>
              <w:marTop w:val="0"/>
              <w:marBottom w:val="0"/>
              <w:divBdr>
                <w:top w:val="none" w:sz="0" w:space="0" w:color="auto"/>
                <w:left w:val="none" w:sz="0" w:space="0" w:color="auto"/>
                <w:bottom w:val="none" w:sz="0" w:space="0" w:color="auto"/>
                <w:right w:val="none" w:sz="0" w:space="0" w:color="auto"/>
              </w:divBdr>
              <w:divsChild>
                <w:div w:id="831337846">
                  <w:marLeft w:val="0"/>
                  <w:marRight w:val="0"/>
                  <w:marTop w:val="0"/>
                  <w:marBottom w:val="0"/>
                  <w:divBdr>
                    <w:top w:val="none" w:sz="0" w:space="0" w:color="auto"/>
                    <w:left w:val="none" w:sz="0" w:space="0" w:color="auto"/>
                    <w:bottom w:val="none" w:sz="0" w:space="0" w:color="auto"/>
                    <w:right w:val="none" w:sz="0" w:space="0" w:color="auto"/>
                  </w:divBdr>
                </w:div>
                <w:div w:id="1067922279">
                  <w:marLeft w:val="0"/>
                  <w:marRight w:val="0"/>
                  <w:marTop w:val="0"/>
                  <w:marBottom w:val="0"/>
                  <w:divBdr>
                    <w:top w:val="none" w:sz="0" w:space="0" w:color="auto"/>
                    <w:left w:val="none" w:sz="0" w:space="0" w:color="auto"/>
                    <w:bottom w:val="none" w:sz="0" w:space="0" w:color="auto"/>
                    <w:right w:val="none" w:sz="0" w:space="0" w:color="auto"/>
                  </w:divBdr>
                  <w:divsChild>
                    <w:div w:id="667637094">
                      <w:marLeft w:val="0"/>
                      <w:marRight w:val="0"/>
                      <w:marTop w:val="0"/>
                      <w:marBottom w:val="0"/>
                      <w:divBdr>
                        <w:top w:val="none" w:sz="0" w:space="0" w:color="auto"/>
                        <w:left w:val="none" w:sz="0" w:space="0" w:color="auto"/>
                        <w:bottom w:val="none" w:sz="0" w:space="0" w:color="auto"/>
                        <w:right w:val="none" w:sz="0" w:space="0" w:color="auto"/>
                      </w:divBdr>
                      <w:divsChild>
                        <w:div w:id="451367655">
                          <w:marLeft w:val="0"/>
                          <w:marRight w:val="0"/>
                          <w:marTop w:val="0"/>
                          <w:marBottom w:val="0"/>
                          <w:divBdr>
                            <w:top w:val="none" w:sz="0" w:space="0" w:color="auto"/>
                            <w:left w:val="none" w:sz="0" w:space="0" w:color="auto"/>
                            <w:bottom w:val="none" w:sz="0" w:space="0" w:color="auto"/>
                            <w:right w:val="none" w:sz="0" w:space="0" w:color="auto"/>
                          </w:divBdr>
                          <w:divsChild>
                            <w:div w:id="1911622178">
                              <w:marLeft w:val="0"/>
                              <w:marRight w:val="0"/>
                              <w:marTop w:val="0"/>
                              <w:marBottom w:val="0"/>
                              <w:divBdr>
                                <w:top w:val="none" w:sz="0" w:space="0" w:color="auto"/>
                                <w:left w:val="none" w:sz="0" w:space="0" w:color="auto"/>
                                <w:bottom w:val="none" w:sz="0" w:space="0" w:color="auto"/>
                                <w:right w:val="none" w:sz="0" w:space="0" w:color="auto"/>
                              </w:divBdr>
                              <w:divsChild>
                                <w:div w:id="520507733">
                                  <w:marLeft w:val="0"/>
                                  <w:marRight w:val="0"/>
                                  <w:marTop w:val="0"/>
                                  <w:marBottom w:val="0"/>
                                  <w:divBdr>
                                    <w:top w:val="none" w:sz="0" w:space="0" w:color="auto"/>
                                    <w:left w:val="none" w:sz="0" w:space="0" w:color="auto"/>
                                    <w:bottom w:val="none" w:sz="0" w:space="0" w:color="auto"/>
                                    <w:right w:val="none" w:sz="0" w:space="0" w:color="auto"/>
                                  </w:divBdr>
                                  <w:divsChild>
                                    <w:div w:id="1721859932">
                                      <w:marLeft w:val="0"/>
                                      <w:marRight w:val="0"/>
                                      <w:marTop w:val="0"/>
                                      <w:marBottom w:val="0"/>
                                      <w:divBdr>
                                        <w:top w:val="none" w:sz="0" w:space="0" w:color="auto"/>
                                        <w:left w:val="none" w:sz="0" w:space="0" w:color="auto"/>
                                        <w:bottom w:val="none" w:sz="0" w:space="0" w:color="auto"/>
                                        <w:right w:val="none" w:sz="0" w:space="0" w:color="auto"/>
                                      </w:divBdr>
                                      <w:divsChild>
                                        <w:div w:id="12723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7139">
                                  <w:marLeft w:val="0"/>
                                  <w:marRight w:val="0"/>
                                  <w:marTop w:val="0"/>
                                  <w:marBottom w:val="0"/>
                                  <w:divBdr>
                                    <w:top w:val="none" w:sz="0" w:space="0" w:color="auto"/>
                                    <w:left w:val="none" w:sz="0" w:space="0" w:color="auto"/>
                                    <w:bottom w:val="none" w:sz="0" w:space="0" w:color="auto"/>
                                    <w:right w:val="none" w:sz="0" w:space="0" w:color="auto"/>
                                  </w:divBdr>
                                </w:div>
                                <w:div w:id="18208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3503">
      <w:bodyDiv w:val="1"/>
      <w:marLeft w:val="0"/>
      <w:marRight w:val="0"/>
      <w:marTop w:val="0"/>
      <w:marBottom w:val="0"/>
      <w:divBdr>
        <w:top w:val="none" w:sz="0" w:space="0" w:color="auto"/>
        <w:left w:val="none" w:sz="0" w:space="0" w:color="auto"/>
        <w:bottom w:val="none" w:sz="0" w:space="0" w:color="auto"/>
        <w:right w:val="none" w:sz="0" w:space="0" w:color="auto"/>
      </w:divBdr>
      <w:divsChild>
        <w:div w:id="314724399">
          <w:marLeft w:val="0"/>
          <w:marRight w:val="0"/>
          <w:marTop w:val="0"/>
          <w:marBottom w:val="0"/>
          <w:divBdr>
            <w:top w:val="none" w:sz="0" w:space="0" w:color="auto"/>
            <w:left w:val="none" w:sz="0" w:space="0" w:color="auto"/>
            <w:bottom w:val="none" w:sz="0" w:space="0" w:color="auto"/>
            <w:right w:val="none" w:sz="0" w:space="0" w:color="auto"/>
          </w:divBdr>
          <w:divsChild>
            <w:div w:id="1340082336">
              <w:marLeft w:val="0"/>
              <w:marRight w:val="0"/>
              <w:marTop w:val="0"/>
              <w:marBottom w:val="0"/>
              <w:divBdr>
                <w:top w:val="none" w:sz="0" w:space="0" w:color="auto"/>
                <w:left w:val="none" w:sz="0" w:space="0" w:color="auto"/>
                <w:bottom w:val="none" w:sz="0" w:space="0" w:color="auto"/>
                <w:right w:val="none" w:sz="0" w:space="0" w:color="auto"/>
              </w:divBdr>
              <w:divsChild>
                <w:div w:id="215049639">
                  <w:marLeft w:val="0"/>
                  <w:marRight w:val="0"/>
                  <w:marTop w:val="0"/>
                  <w:marBottom w:val="0"/>
                  <w:divBdr>
                    <w:top w:val="none" w:sz="0" w:space="0" w:color="auto"/>
                    <w:left w:val="none" w:sz="0" w:space="0" w:color="auto"/>
                    <w:bottom w:val="none" w:sz="0" w:space="0" w:color="auto"/>
                    <w:right w:val="none" w:sz="0" w:space="0" w:color="auto"/>
                  </w:divBdr>
                  <w:divsChild>
                    <w:div w:id="1695568892">
                      <w:marLeft w:val="0"/>
                      <w:marRight w:val="0"/>
                      <w:marTop w:val="0"/>
                      <w:marBottom w:val="0"/>
                      <w:divBdr>
                        <w:top w:val="none" w:sz="0" w:space="0" w:color="auto"/>
                        <w:left w:val="none" w:sz="0" w:space="0" w:color="auto"/>
                        <w:bottom w:val="none" w:sz="0" w:space="0" w:color="auto"/>
                        <w:right w:val="none" w:sz="0" w:space="0" w:color="auto"/>
                      </w:divBdr>
                      <w:divsChild>
                        <w:div w:id="2121215440">
                          <w:marLeft w:val="0"/>
                          <w:marRight w:val="0"/>
                          <w:marTop w:val="0"/>
                          <w:marBottom w:val="0"/>
                          <w:divBdr>
                            <w:top w:val="none" w:sz="0" w:space="0" w:color="auto"/>
                            <w:left w:val="none" w:sz="0" w:space="0" w:color="auto"/>
                            <w:bottom w:val="none" w:sz="0" w:space="0" w:color="auto"/>
                            <w:right w:val="none" w:sz="0" w:space="0" w:color="auto"/>
                          </w:divBdr>
                          <w:divsChild>
                            <w:div w:id="6086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1385">
      <w:bodyDiv w:val="1"/>
      <w:marLeft w:val="0"/>
      <w:marRight w:val="0"/>
      <w:marTop w:val="0"/>
      <w:marBottom w:val="0"/>
      <w:divBdr>
        <w:top w:val="none" w:sz="0" w:space="0" w:color="auto"/>
        <w:left w:val="none" w:sz="0" w:space="0" w:color="auto"/>
        <w:bottom w:val="none" w:sz="0" w:space="0" w:color="auto"/>
        <w:right w:val="none" w:sz="0" w:space="0" w:color="auto"/>
      </w:divBdr>
      <w:divsChild>
        <w:div w:id="145748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9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763">
      <w:bodyDiv w:val="1"/>
      <w:marLeft w:val="0"/>
      <w:marRight w:val="0"/>
      <w:marTop w:val="0"/>
      <w:marBottom w:val="0"/>
      <w:divBdr>
        <w:top w:val="none" w:sz="0" w:space="0" w:color="auto"/>
        <w:left w:val="none" w:sz="0" w:space="0" w:color="auto"/>
        <w:bottom w:val="none" w:sz="0" w:space="0" w:color="auto"/>
        <w:right w:val="none" w:sz="0" w:space="0" w:color="auto"/>
      </w:divBdr>
      <w:divsChild>
        <w:div w:id="1315601160">
          <w:marLeft w:val="0"/>
          <w:marRight w:val="0"/>
          <w:marTop w:val="0"/>
          <w:marBottom w:val="0"/>
          <w:divBdr>
            <w:top w:val="none" w:sz="0" w:space="0" w:color="auto"/>
            <w:left w:val="none" w:sz="0" w:space="0" w:color="auto"/>
            <w:bottom w:val="none" w:sz="0" w:space="0" w:color="auto"/>
            <w:right w:val="none" w:sz="0" w:space="0" w:color="auto"/>
          </w:divBdr>
          <w:divsChild>
            <w:div w:id="1645154799">
              <w:marLeft w:val="0"/>
              <w:marRight w:val="0"/>
              <w:marTop w:val="0"/>
              <w:marBottom w:val="0"/>
              <w:divBdr>
                <w:top w:val="none" w:sz="0" w:space="0" w:color="auto"/>
                <w:left w:val="none" w:sz="0" w:space="0" w:color="auto"/>
                <w:bottom w:val="none" w:sz="0" w:space="0" w:color="auto"/>
                <w:right w:val="none" w:sz="0" w:space="0" w:color="auto"/>
              </w:divBdr>
              <w:divsChild>
                <w:div w:id="1499689284">
                  <w:marLeft w:val="0"/>
                  <w:marRight w:val="0"/>
                  <w:marTop w:val="0"/>
                  <w:marBottom w:val="0"/>
                  <w:divBdr>
                    <w:top w:val="none" w:sz="0" w:space="0" w:color="auto"/>
                    <w:left w:val="none" w:sz="0" w:space="0" w:color="auto"/>
                    <w:bottom w:val="none" w:sz="0" w:space="0" w:color="auto"/>
                    <w:right w:val="none" w:sz="0" w:space="0" w:color="auto"/>
                  </w:divBdr>
                  <w:divsChild>
                    <w:div w:id="1201940923">
                      <w:marLeft w:val="0"/>
                      <w:marRight w:val="0"/>
                      <w:marTop w:val="0"/>
                      <w:marBottom w:val="0"/>
                      <w:divBdr>
                        <w:top w:val="none" w:sz="0" w:space="0" w:color="auto"/>
                        <w:left w:val="none" w:sz="0" w:space="0" w:color="auto"/>
                        <w:bottom w:val="none" w:sz="0" w:space="0" w:color="auto"/>
                        <w:right w:val="none" w:sz="0" w:space="0" w:color="auto"/>
                      </w:divBdr>
                      <w:divsChild>
                        <w:div w:id="859709947">
                          <w:marLeft w:val="0"/>
                          <w:marRight w:val="0"/>
                          <w:marTop w:val="0"/>
                          <w:marBottom w:val="0"/>
                          <w:divBdr>
                            <w:top w:val="none" w:sz="0" w:space="0" w:color="auto"/>
                            <w:left w:val="none" w:sz="0" w:space="0" w:color="auto"/>
                            <w:bottom w:val="none" w:sz="0" w:space="0" w:color="auto"/>
                            <w:right w:val="none" w:sz="0" w:space="0" w:color="auto"/>
                          </w:divBdr>
                          <w:divsChild>
                            <w:div w:id="1235818894">
                              <w:marLeft w:val="0"/>
                              <w:marRight w:val="0"/>
                              <w:marTop w:val="0"/>
                              <w:marBottom w:val="0"/>
                              <w:divBdr>
                                <w:top w:val="none" w:sz="0" w:space="0" w:color="auto"/>
                                <w:left w:val="none" w:sz="0" w:space="0" w:color="auto"/>
                                <w:bottom w:val="none" w:sz="0" w:space="0" w:color="auto"/>
                                <w:right w:val="none" w:sz="0" w:space="0" w:color="auto"/>
                              </w:divBdr>
                              <w:divsChild>
                                <w:div w:id="808665853">
                                  <w:marLeft w:val="0"/>
                                  <w:marRight w:val="0"/>
                                  <w:marTop w:val="0"/>
                                  <w:marBottom w:val="0"/>
                                  <w:divBdr>
                                    <w:top w:val="none" w:sz="0" w:space="0" w:color="auto"/>
                                    <w:left w:val="none" w:sz="0" w:space="0" w:color="auto"/>
                                    <w:bottom w:val="none" w:sz="0" w:space="0" w:color="auto"/>
                                    <w:right w:val="none" w:sz="0" w:space="0" w:color="auto"/>
                                  </w:divBdr>
                                  <w:divsChild>
                                    <w:div w:id="1130636957">
                                      <w:marLeft w:val="0"/>
                                      <w:marRight w:val="0"/>
                                      <w:marTop w:val="0"/>
                                      <w:marBottom w:val="0"/>
                                      <w:divBdr>
                                        <w:top w:val="none" w:sz="0" w:space="0" w:color="auto"/>
                                        <w:left w:val="none" w:sz="0" w:space="0" w:color="auto"/>
                                        <w:bottom w:val="none" w:sz="0" w:space="0" w:color="auto"/>
                                        <w:right w:val="none" w:sz="0" w:space="0" w:color="auto"/>
                                      </w:divBdr>
                                      <w:divsChild>
                                        <w:div w:id="570115712">
                                          <w:marLeft w:val="0"/>
                                          <w:marRight w:val="0"/>
                                          <w:marTop w:val="0"/>
                                          <w:marBottom w:val="0"/>
                                          <w:divBdr>
                                            <w:top w:val="none" w:sz="0" w:space="0" w:color="auto"/>
                                            <w:left w:val="none" w:sz="0" w:space="0" w:color="auto"/>
                                            <w:bottom w:val="none" w:sz="0" w:space="0" w:color="auto"/>
                                            <w:right w:val="none" w:sz="0" w:space="0" w:color="auto"/>
                                          </w:divBdr>
                                          <w:divsChild>
                                            <w:div w:id="274018603">
                                              <w:marLeft w:val="0"/>
                                              <w:marRight w:val="0"/>
                                              <w:marTop w:val="0"/>
                                              <w:marBottom w:val="0"/>
                                              <w:divBdr>
                                                <w:top w:val="none" w:sz="0" w:space="0" w:color="auto"/>
                                                <w:left w:val="none" w:sz="0" w:space="0" w:color="auto"/>
                                                <w:bottom w:val="none" w:sz="0" w:space="0" w:color="auto"/>
                                                <w:right w:val="none" w:sz="0" w:space="0" w:color="auto"/>
                                              </w:divBdr>
                                              <w:divsChild>
                                                <w:div w:id="1073970227">
                                                  <w:marLeft w:val="0"/>
                                                  <w:marRight w:val="0"/>
                                                  <w:marTop w:val="0"/>
                                                  <w:marBottom w:val="0"/>
                                                  <w:divBdr>
                                                    <w:top w:val="none" w:sz="0" w:space="0" w:color="auto"/>
                                                    <w:left w:val="none" w:sz="0" w:space="0" w:color="auto"/>
                                                    <w:bottom w:val="none" w:sz="0" w:space="0" w:color="auto"/>
                                                    <w:right w:val="none" w:sz="0" w:space="0" w:color="auto"/>
                                                  </w:divBdr>
                                                  <w:divsChild>
                                                    <w:div w:id="1045329278">
                                                      <w:marLeft w:val="0"/>
                                                      <w:marRight w:val="0"/>
                                                      <w:marTop w:val="0"/>
                                                      <w:marBottom w:val="0"/>
                                                      <w:divBdr>
                                                        <w:top w:val="none" w:sz="0" w:space="0" w:color="auto"/>
                                                        <w:left w:val="none" w:sz="0" w:space="0" w:color="auto"/>
                                                        <w:bottom w:val="none" w:sz="0" w:space="0" w:color="auto"/>
                                                        <w:right w:val="none" w:sz="0" w:space="0" w:color="auto"/>
                                                      </w:divBdr>
                                                      <w:divsChild>
                                                        <w:div w:id="38865598">
                                                          <w:marLeft w:val="0"/>
                                                          <w:marRight w:val="0"/>
                                                          <w:marTop w:val="0"/>
                                                          <w:marBottom w:val="0"/>
                                                          <w:divBdr>
                                                            <w:top w:val="none" w:sz="0" w:space="0" w:color="auto"/>
                                                            <w:left w:val="none" w:sz="0" w:space="0" w:color="auto"/>
                                                            <w:bottom w:val="none" w:sz="0" w:space="0" w:color="auto"/>
                                                            <w:right w:val="none" w:sz="0" w:space="0" w:color="auto"/>
                                                          </w:divBdr>
                                                          <w:divsChild>
                                                            <w:div w:id="1500540552">
                                                              <w:marLeft w:val="0"/>
                                                              <w:marRight w:val="0"/>
                                                              <w:marTop w:val="0"/>
                                                              <w:marBottom w:val="0"/>
                                                              <w:divBdr>
                                                                <w:top w:val="none" w:sz="0" w:space="0" w:color="auto"/>
                                                                <w:left w:val="none" w:sz="0" w:space="0" w:color="auto"/>
                                                                <w:bottom w:val="none" w:sz="0" w:space="0" w:color="auto"/>
                                                                <w:right w:val="none" w:sz="0" w:space="0" w:color="auto"/>
                                                              </w:divBdr>
                                                              <w:divsChild>
                                                                <w:div w:id="7282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EA813-4EB9-5947-AF55-ECCCF119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7021</Words>
  <Characters>34545</Characters>
  <Application>Microsoft Macintosh Word</Application>
  <DocSecurity>0</DocSecurity>
  <Lines>616</Lines>
  <Paragraphs>83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FIMIM</Company>
  <LinksUpToDate>false</LinksUpToDate>
  <CharactersWithSpaces>41483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Nafees Hameed</cp:lastModifiedBy>
  <cp:revision>2</cp:revision>
  <cp:lastPrinted>2018-02-20T16:56:00Z</cp:lastPrinted>
  <dcterms:created xsi:type="dcterms:W3CDTF">2018-10-03T14:22:00Z</dcterms:created>
  <dcterms:modified xsi:type="dcterms:W3CDTF">2018-10-03T14:22:00Z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clara.pretus@gmail.com@www.mendeley.com</vt:lpwstr>
  </property>
  <property fmtid="{D5CDD505-2E9C-101B-9397-08002B2CF9AE}" pid="4" name="Mendeley Citation Style_1">
    <vt:lpwstr>http://www.zotero.org/styles/science-advances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http://www.zotero.org/styles/biological-psychiatry</vt:lpwstr>
  </property>
  <property fmtid="{D5CDD505-2E9C-101B-9397-08002B2CF9AE}" pid="10" name="Mendeley Recent Style Name 2_1">
    <vt:lpwstr>Biological Psychiatry</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http://www.zotero.org/styles/national-library-of-medicine</vt:lpwstr>
  </property>
  <property fmtid="{D5CDD505-2E9C-101B-9397-08002B2CF9AE}" pid="16" name="Mendeley Recent Style Name 5_1">
    <vt:lpwstr>National Library of Medicine</vt:lpwstr>
  </property>
  <property fmtid="{D5CDD505-2E9C-101B-9397-08002B2CF9AE}" pid="17" name="Mendeley Recent Style Id 6_1">
    <vt:lpwstr>http://www.zotero.org/styles/neuropsychopharmacology</vt:lpwstr>
  </property>
  <property fmtid="{D5CDD505-2E9C-101B-9397-08002B2CF9AE}" pid="18" name="Mendeley Recent Style Name 6_1">
    <vt:lpwstr>Neuropsychopharmacology</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http://www.zotero.org/styles/science-advances</vt:lpwstr>
  </property>
  <property fmtid="{D5CDD505-2E9C-101B-9397-08002B2CF9AE}" pid="22" name="Mendeley Recent Style Name 8_1">
    <vt:lpwstr>Science Advances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