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81A6" w14:textId="62D0AFFC" w:rsidR="00D10926" w:rsidRPr="00EE6A68" w:rsidRDefault="002E52EA" w:rsidP="00EE6A68">
      <w:pPr>
        <w:pStyle w:val="1"/>
        <w:snapToGrid w:val="0"/>
        <w:jc w:val="center"/>
        <w:rPr>
          <w:sz w:val="32"/>
          <w:szCs w:val="26"/>
        </w:rPr>
      </w:pPr>
      <w:r w:rsidRPr="00EE6A68">
        <w:rPr>
          <w:sz w:val="32"/>
          <w:szCs w:val="26"/>
        </w:rPr>
        <w:t xml:space="preserve">The effect of leaders’ emotion on team members’ </w:t>
      </w:r>
      <w:r w:rsidR="00DD4DDE" w:rsidRPr="00EE6A68">
        <w:rPr>
          <w:sz w:val="32"/>
          <w:szCs w:val="26"/>
        </w:rPr>
        <w:t xml:space="preserve">creativity and </w:t>
      </w:r>
      <w:r w:rsidRPr="00EE6A68">
        <w:rPr>
          <w:sz w:val="32"/>
          <w:szCs w:val="26"/>
        </w:rPr>
        <w:t>performance</w:t>
      </w:r>
      <w:r w:rsidR="00F1601D">
        <w:rPr>
          <w:sz w:val="32"/>
          <w:szCs w:val="26"/>
        </w:rPr>
        <w:t xml:space="preserve"> in </w:t>
      </w:r>
      <w:r w:rsidR="00D10926" w:rsidRPr="00EE6A68">
        <w:rPr>
          <w:sz w:val="32"/>
          <w:szCs w:val="26"/>
        </w:rPr>
        <w:t>South Korean ICT service companies</w:t>
      </w:r>
    </w:p>
    <w:p w14:paraId="65E9BA0E" w14:textId="77507A9B" w:rsidR="00986753" w:rsidRDefault="00986753" w:rsidP="00EE6A68">
      <w:pPr>
        <w:snapToGrid w:val="0"/>
        <w:rPr>
          <w:sz w:val="32"/>
        </w:rPr>
      </w:pPr>
    </w:p>
    <w:p w14:paraId="778C37AC" w14:textId="77777777" w:rsidR="008D316D" w:rsidRDefault="008D316D" w:rsidP="008D316D">
      <w:pPr>
        <w:adjustRightInd w:val="0"/>
        <w:snapToGrid w:val="0"/>
        <w:jc w:val="center"/>
        <w:rPr>
          <w:b/>
          <w:sz w:val="28"/>
          <w:vertAlign w:val="superscript"/>
          <w:lang w:eastAsia="ko-KR"/>
        </w:rPr>
      </w:pPr>
      <w:r>
        <w:rPr>
          <w:b/>
          <w:sz w:val="28"/>
        </w:rPr>
        <w:t>Nam Yong Jo</w:t>
      </w:r>
      <w:r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   and   Kun Chang Lee</w:t>
      </w:r>
      <w:r>
        <w:rPr>
          <w:b/>
          <w:sz w:val="28"/>
          <w:vertAlign w:val="superscript"/>
        </w:rPr>
        <w:t>2*</w:t>
      </w:r>
    </w:p>
    <w:p w14:paraId="5940BB64" w14:textId="77777777" w:rsidR="008D316D" w:rsidRDefault="008D316D" w:rsidP="008D316D">
      <w:pPr>
        <w:adjustRightInd w:val="0"/>
        <w:snapToGrid w:val="0"/>
        <w:jc w:val="center"/>
        <w:rPr>
          <w:sz w:val="20"/>
        </w:rPr>
      </w:pPr>
      <w:r>
        <w:rPr>
          <w:vertAlign w:val="superscript"/>
        </w:rPr>
        <w:t>1</w:t>
      </w:r>
      <w:r>
        <w:t>SKK Business School</w:t>
      </w:r>
    </w:p>
    <w:p w14:paraId="2361D98D" w14:textId="77777777" w:rsidR="008D316D" w:rsidRDefault="008D316D" w:rsidP="008D316D">
      <w:pPr>
        <w:adjustRightInd w:val="0"/>
        <w:snapToGrid w:val="0"/>
        <w:jc w:val="center"/>
      </w:pPr>
      <w:r>
        <w:t>Sungkyunkwan University</w:t>
      </w:r>
    </w:p>
    <w:p w14:paraId="7BE3B11D" w14:textId="77777777" w:rsidR="008D316D" w:rsidRDefault="008D316D" w:rsidP="008D316D">
      <w:pPr>
        <w:adjustRightInd w:val="0"/>
        <w:snapToGrid w:val="0"/>
        <w:jc w:val="center"/>
      </w:pPr>
      <w:r>
        <w:t>Seoul 03063, Republic of Korea</w:t>
      </w:r>
    </w:p>
    <w:p w14:paraId="690E9CE5" w14:textId="77777777" w:rsidR="008D316D" w:rsidRDefault="004769DA" w:rsidP="008D316D">
      <w:pPr>
        <w:adjustRightInd w:val="0"/>
        <w:snapToGrid w:val="0"/>
        <w:jc w:val="center"/>
        <w:rPr>
          <w:rFonts w:asciiTheme="minorHAnsi" w:hAnsiTheme="minorHAnsi" w:cstheme="minorBidi"/>
        </w:rPr>
      </w:pPr>
      <w:hyperlink r:id="rId8" w:history="1">
        <w:r w:rsidR="008D316D">
          <w:rPr>
            <w:rStyle w:val="a6"/>
            <w:rFonts w:hint="eastAsia"/>
          </w:rPr>
          <w:t>namyongjo@gmail.com</w:t>
        </w:r>
      </w:hyperlink>
    </w:p>
    <w:p w14:paraId="70A5E4AA" w14:textId="77777777" w:rsidR="008D316D" w:rsidRDefault="008D316D" w:rsidP="008D316D">
      <w:pPr>
        <w:adjustRightInd w:val="0"/>
        <w:snapToGrid w:val="0"/>
        <w:jc w:val="center"/>
      </w:pPr>
    </w:p>
    <w:p w14:paraId="2742480B" w14:textId="77777777" w:rsidR="008D316D" w:rsidRDefault="008D316D" w:rsidP="008D316D">
      <w:pPr>
        <w:adjustRightInd w:val="0"/>
        <w:snapToGrid w:val="0"/>
        <w:jc w:val="center"/>
      </w:pPr>
      <w:r>
        <w:rPr>
          <w:vertAlign w:val="superscript"/>
        </w:rPr>
        <w:t>2</w:t>
      </w:r>
      <w:r>
        <w:t>Professor, SKK Business School</w:t>
      </w:r>
    </w:p>
    <w:p w14:paraId="34D29242" w14:textId="77777777" w:rsidR="008D316D" w:rsidRDefault="008D316D" w:rsidP="008D316D">
      <w:pPr>
        <w:adjustRightInd w:val="0"/>
        <w:snapToGrid w:val="0"/>
        <w:jc w:val="center"/>
      </w:pPr>
      <w:r>
        <w:t>Professor, Department of Health Sciences &amp; Technology, SAIHST</w:t>
      </w:r>
    </w:p>
    <w:p w14:paraId="0D41B3AA" w14:textId="77777777" w:rsidR="008D316D" w:rsidRDefault="008D316D" w:rsidP="008D316D">
      <w:pPr>
        <w:adjustRightInd w:val="0"/>
        <w:snapToGrid w:val="0"/>
        <w:jc w:val="center"/>
      </w:pPr>
      <w:r>
        <w:t>Director, CSRI (Creativity Science Research Institute)</w:t>
      </w:r>
    </w:p>
    <w:p w14:paraId="2C963163" w14:textId="77777777" w:rsidR="008D316D" w:rsidRDefault="008D316D" w:rsidP="008D316D">
      <w:pPr>
        <w:adjustRightInd w:val="0"/>
        <w:snapToGrid w:val="0"/>
        <w:jc w:val="center"/>
      </w:pPr>
      <w:r>
        <w:t>Sungkyunkwan University</w:t>
      </w:r>
    </w:p>
    <w:p w14:paraId="18F17863" w14:textId="77777777" w:rsidR="008D316D" w:rsidRDefault="008D316D" w:rsidP="008D316D">
      <w:pPr>
        <w:adjustRightInd w:val="0"/>
        <w:snapToGrid w:val="0"/>
        <w:jc w:val="center"/>
      </w:pPr>
      <w:r>
        <w:t>Seoul 03063, Republic of Korea</w:t>
      </w:r>
    </w:p>
    <w:p w14:paraId="02A42424" w14:textId="77777777" w:rsidR="008D316D" w:rsidRDefault="004769DA" w:rsidP="008D316D">
      <w:pPr>
        <w:adjustRightInd w:val="0"/>
        <w:snapToGrid w:val="0"/>
        <w:jc w:val="center"/>
        <w:rPr>
          <w:rStyle w:val="a6"/>
          <w:rFonts w:asciiTheme="minorHAnsi" w:hAnsiTheme="minorHAnsi" w:cstheme="minorBidi"/>
        </w:rPr>
      </w:pPr>
      <w:hyperlink r:id="rId9" w:history="1">
        <w:r w:rsidR="008D316D">
          <w:rPr>
            <w:rStyle w:val="a6"/>
          </w:rPr>
          <w:t>kunchanglee@gmail.com</w:t>
        </w:r>
      </w:hyperlink>
    </w:p>
    <w:p w14:paraId="6E0B3910" w14:textId="77777777" w:rsidR="008D316D" w:rsidRPr="00090B6A" w:rsidRDefault="008D316D" w:rsidP="008D316D">
      <w:pPr>
        <w:pStyle w:val="I"/>
        <w:spacing w:after="0" w:line="480" w:lineRule="auto"/>
        <w:rPr>
          <w:rFonts w:ascii="Times New Roman" w:hAnsi="Times New Roman" w:cs="Times New Roman"/>
          <w:b w:val="0"/>
          <w:color w:val="auto"/>
          <w:sz w:val="18"/>
          <w:szCs w:val="24"/>
        </w:rPr>
      </w:pPr>
      <w:r w:rsidRPr="00090B6A">
        <w:rPr>
          <w:rStyle w:val="a6"/>
          <w:rFonts w:ascii="Times New Roman" w:hAnsi="Times New Roman" w:cs="Times New Roman"/>
          <w:b w:val="0"/>
          <w:color w:val="auto"/>
          <w:sz w:val="20"/>
          <w:u w:val="none"/>
        </w:rPr>
        <w:t>*Corresponding author</w:t>
      </w:r>
    </w:p>
    <w:p w14:paraId="657C9520" w14:textId="77777777" w:rsidR="008D316D" w:rsidRPr="00EE6A68" w:rsidRDefault="008D316D" w:rsidP="00EE6A68">
      <w:pPr>
        <w:snapToGrid w:val="0"/>
        <w:rPr>
          <w:sz w:val="32"/>
        </w:rPr>
      </w:pPr>
    </w:p>
    <w:p w14:paraId="7125489A" w14:textId="77777777" w:rsidR="005F3A53" w:rsidRPr="000F78FD" w:rsidRDefault="005F3A53" w:rsidP="0061334D">
      <w:pPr>
        <w:pStyle w:val="a4"/>
        <w:spacing w:after="240"/>
        <w:jc w:val="center"/>
        <w:rPr>
          <w:rFonts w:eastAsiaTheme="minorEastAsia"/>
          <w:b/>
          <w:sz w:val="22"/>
          <w:szCs w:val="22"/>
          <w:lang w:eastAsia="ko-KR"/>
        </w:rPr>
      </w:pPr>
      <w:r w:rsidRPr="000F78FD">
        <w:rPr>
          <w:b/>
          <w:sz w:val="22"/>
          <w:szCs w:val="22"/>
        </w:rPr>
        <w:t>Abstract</w:t>
      </w:r>
      <w:r w:rsidR="0061334D" w:rsidRPr="000F78FD">
        <w:rPr>
          <w:rFonts w:eastAsiaTheme="minorEastAsia" w:hint="eastAsia"/>
          <w:b/>
          <w:sz w:val="22"/>
          <w:szCs w:val="22"/>
          <w:lang w:eastAsia="ko-KR"/>
        </w:rPr>
        <w:t xml:space="preserve"> </w:t>
      </w:r>
    </w:p>
    <w:p w14:paraId="1442BEE0" w14:textId="300132B5" w:rsidR="00876933" w:rsidRPr="00986753" w:rsidRDefault="00876933" w:rsidP="003432D5">
      <w:pPr>
        <w:pStyle w:val="a4"/>
        <w:spacing w:after="240"/>
        <w:rPr>
          <w:rFonts w:eastAsiaTheme="minorEastAsia"/>
          <w:sz w:val="20"/>
          <w:lang w:eastAsia="ko-KR"/>
        </w:rPr>
      </w:pPr>
      <w:bookmarkStart w:id="0" w:name="_Hlk502016132"/>
      <w:r w:rsidRPr="00986753">
        <w:rPr>
          <w:rFonts w:eastAsiaTheme="minorEastAsia"/>
          <w:sz w:val="20"/>
          <w:lang w:eastAsia="ko-KR"/>
        </w:rPr>
        <w:t xml:space="preserve">We examined the influence of </w:t>
      </w:r>
      <w:r w:rsidR="00F26FB1" w:rsidRPr="00986753">
        <w:rPr>
          <w:rFonts w:eastAsiaTheme="minorEastAsia"/>
          <w:sz w:val="20"/>
          <w:lang w:eastAsia="ko-KR"/>
        </w:rPr>
        <w:t xml:space="preserve">team </w:t>
      </w:r>
      <w:r w:rsidRPr="00986753">
        <w:rPr>
          <w:rFonts w:eastAsiaTheme="minorEastAsia"/>
          <w:sz w:val="20"/>
          <w:lang w:eastAsia="ko-KR"/>
        </w:rPr>
        <w:t xml:space="preserve">members’ emotional reactions to </w:t>
      </w:r>
      <w:r w:rsidR="004A250B" w:rsidRPr="00986753">
        <w:rPr>
          <w:rFonts w:eastAsiaTheme="minorEastAsia"/>
          <w:sz w:val="20"/>
          <w:lang w:eastAsia="ko-KR"/>
        </w:rPr>
        <w:t>leaders’ emotional displays</w:t>
      </w:r>
      <w:r w:rsidRPr="00986753">
        <w:rPr>
          <w:rFonts w:eastAsiaTheme="minorEastAsia"/>
          <w:sz w:val="20"/>
          <w:lang w:eastAsia="ko-KR"/>
        </w:rPr>
        <w:t xml:space="preserve">, and their </w:t>
      </w:r>
      <w:r w:rsidR="00F26FB1" w:rsidRPr="00986753">
        <w:rPr>
          <w:rFonts w:eastAsiaTheme="minorEastAsia"/>
          <w:sz w:val="20"/>
          <w:lang w:eastAsia="ko-KR"/>
        </w:rPr>
        <w:t xml:space="preserve">effect </w:t>
      </w:r>
      <w:r w:rsidRPr="00986753">
        <w:rPr>
          <w:rFonts w:eastAsiaTheme="minorEastAsia"/>
          <w:sz w:val="20"/>
          <w:lang w:eastAsia="ko-KR"/>
        </w:rPr>
        <w:t>on creativity and job performance in temporally different types of teams. To reveal the</w:t>
      </w:r>
      <w:r w:rsidR="00F26FB1" w:rsidRPr="00986753">
        <w:rPr>
          <w:rFonts w:eastAsiaTheme="minorEastAsia"/>
          <w:sz w:val="20"/>
          <w:lang w:eastAsia="ko-KR"/>
        </w:rPr>
        <w:t xml:space="preserve"> variables’</w:t>
      </w:r>
      <w:r w:rsidRPr="00986753">
        <w:rPr>
          <w:rFonts w:eastAsiaTheme="minorEastAsia"/>
          <w:sz w:val="20"/>
          <w:lang w:eastAsia="ko-KR"/>
        </w:rPr>
        <w:t xml:space="preserve"> relations</w:t>
      </w:r>
      <w:r w:rsidRPr="000F78FD">
        <w:rPr>
          <w:rFonts w:eastAsiaTheme="minorEastAsia"/>
          <w:sz w:val="20"/>
          <w:lang w:eastAsia="ko-KR"/>
        </w:rPr>
        <w:t xml:space="preserve">, surveys were </w:t>
      </w:r>
      <w:r w:rsidR="00F26FB1" w:rsidRPr="00986753">
        <w:rPr>
          <w:rFonts w:eastAsiaTheme="minorEastAsia"/>
          <w:sz w:val="20"/>
          <w:lang w:eastAsia="ko-KR"/>
        </w:rPr>
        <w:t>conducted on</w:t>
      </w:r>
      <w:r w:rsidRPr="00986753">
        <w:rPr>
          <w:rFonts w:eastAsiaTheme="minorEastAsia"/>
          <w:sz w:val="20"/>
          <w:lang w:eastAsia="ko-KR"/>
        </w:rPr>
        <w:t xml:space="preserve"> 50 teams in South Korean ICT service companies, classified into two temporal types</w:t>
      </w:r>
      <w:r w:rsidR="00986753">
        <w:rPr>
          <w:rFonts w:eastAsiaTheme="minorEastAsia"/>
          <w:sz w:val="20"/>
          <w:lang w:eastAsia="ko-KR"/>
        </w:rPr>
        <w:t>:</w:t>
      </w:r>
      <w:r w:rsidRPr="000F78FD">
        <w:rPr>
          <w:rFonts w:eastAsiaTheme="minorEastAsia"/>
          <w:sz w:val="20"/>
          <w:lang w:eastAsia="ko-KR"/>
        </w:rPr>
        <w:t xml:space="preserve"> temporary </w:t>
      </w:r>
      <w:r w:rsidRPr="00986753">
        <w:rPr>
          <w:rFonts w:eastAsiaTheme="minorEastAsia"/>
          <w:sz w:val="20"/>
          <w:lang w:eastAsia="ko-KR"/>
        </w:rPr>
        <w:t>and permanent. We found that</w:t>
      </w:r>
      <w:r w:rsidR="00F26FB1" w:rsidRPr="00986753">
        <w:rPr>
          <w:rFonts w:eastAsiaTheme="minorEastAsia"/>
          <w:sz w:val="20"/>
          <w:lang w:eastAsia="ko-KR"/>
        </w:rPr>
        <w:t>,</w:t>
      </w:r>
      <w:r w:rsidRPr="00986753">
        <w:rPr>
          <w:rFonts w:eastAsiaTheme="minorEastAsia"/>
          <w:sz w:val="20"/>
          <w:lang w:eastAsia="ko-KR"/>
        </w:rPr>
        <w:t xml:space="preserve"> although </w:t>
      </w:r>
      <w:r w:rsidR="00E63A92">
        <w:rPr>
          <w:rFonts w:eastAsiaTheme="minorEastAsia"/>
          <w:sz w:val="20"/>
          <w:lang w:eastAsia="ko-KR"/>
        </w:rPr>
        <w:t>team members’</w:t>
      </w:r>
      <w:r w:rsidR="00E63A92" w:rsidRPr="000F78FD">
        <w:rPr>
          <w:rFonts w:eastAsiaTheme="minorEastAsia"/>
          <w:sz w:val="20"/>
          <w:lang w:eastAsia="ko-KR"/>
        </w:rPr>
        <w:t xml:space="preserve"> </w:t>
      </w:r>
      <w:r w:rsidRPr="000F78FD">
        <w:rPr>
          <w:rFonts w:eastAsiaTheme="minorEastAsia"/>
          <w:sz w:val="20"/>
          <w:lang w:eastAsia="ko-KR"/>
        </w:rPr>
        <w:t xml:space="preserve">positive emotions </w:t>
      </w:r>
      <w:r w:rsidRPr="00986753">
        <w:rPr>
          <w:rFonts w:eastAsiaTheme="minorEastAsia"/>
          <w:sz w:val="20"/>
          <w:lang w:eastAsia="ko-KR"/>
        </w:rPr>
        <w:t xml:space="preserve">affect their creativity </w:t>
      </w:r>
      <w:r w:rsidR="00F26FB1" w:rsidRPr="00986753">
        <w:rPr>
          <w:rFonts w:eastAsiaTheme="minorEastAsia"/>
          <w:sz w:val="20"/>
          <w:lang w:eastAsia="ko-KR"/>
        </w:rPr>
        <w:t xml:space="preserve">positively </w:t>
      </w:r>
      <w:r w:rsidRPr="00986753">
        <w:rPr>
          <w:rFonts w:eastAsiaTheme="minorEastAsia"/>
          <w:sz w:val="20"/>
          <w:lang w:eastAsia="ko-KR"/>
        </w:rPr>
        <w:t xml:space="preserve">in both types, </w:t>
      </w:r>
      <w:r w:rsidR="00F26FB1" w:rsidRPr="00986753">
        <w:rPr>
          <w:rFonts w:eastAsiaTheme="minorEastAsia"/>
          <w:sz w:val="20"/>
          <w:lang w:eastAsia="ko-KR"/>
        </w:rPr>
        <w:t xml:space="preserve">leaders’ </w:t>
      </w:r>
      <w:r w:rsidRPr="00986753">
        <w:rPr>
          <w:rFonts w:eastAsiaTheme="minorEastAsia"/>
          <w:sz w:val="20"/>
          <w:lang w:eastAsia="ko-KR"/>
        </w:rPr>
        <w:t xml:space="preserve">negative emotions affect </w:t>
      </w:r>
      <w:r w:rsidR="00E63A92">
        <w:rPr>
          <w:rFonts w:eastAsiaTheme="minorEastAsia"/>
          <w:sz w:val="20"/>
          <w:lang w:eastAsia="ko-KR"/>
        </w:rPr>
        <w:t>members’</w:t>
      </w:r>
      <w:r w:rsidR="00E63A92" w:rsidRPr="000F78FD">
        <w:rPr>
          <w:rFonts w:eastAsiaTheme="minorEastAsia"/>
          <w:sz w:val="20"/>
          <w:lang w:eastAsia="ko-KR"/>
        </w:rPr>
        <w:t xml:space="preserve"> </w:t>
      </w:r>
      <w:r w:rsidRPr="000F78FD">
        <w:rPr>
          <w:rFonts w:eastAsiaTheme="minorEastAsia"/>
          <w:sz w:val="20"/>
          <w:lang w:eastAsia="ko-KR"/>
        </w:rPr>
        <w:t xml:space="preserve">creativity </w:t>
      </w:r>
      <w:r w:rsidR="00F26FB1" w:rsidRPr="000F78FD">
        <w:rPr>
          <w:rFonts w:eastAsiaTheme="minorEastAsia"/>
          <w:sz w:val="20"/>
          <w:lang w:eastAsia="ko-KR"/>
        </w:rPr>
        <w:t xml:space="preserve">positively </w:t>
      </w:r>
      <w:r w:rsidRPr="00986753">
        <w:rPr>
          <w:rFonts w:eastAsiaTheme="minorEastAsia"/>
          <w:sz w:val="20"/>
          <w:lang w:eastAsia="ko-KR"/>
        </w:rPr>
        <w:t xml:space="preserve">only in temporary teams. These results offer implications for </w:t>
      </w:r>
      <w:r w:rsidR="00F26FB1" w:rsidRPr="00986753">
        <w:rPr>
          <w:rFonts w:eastAsiaTheme="minorEastAsia"/>
          <w:sz w:val="20"/>
          <w:lang w:eastAsia="ko-KR"/>
        </w:rPr>
        <w:t xml:space="preserve">the way </w:t>
      </w:r>
      <w:r w:rsidRPr="00986753">
        <w:rPr>
          <w:rFonts w:eastAsiaTheme="minorEastAsia"/>
          <w:sz w:val="20"/>
          <w:lang w:eastAsia="ko-KR"/>
        </w:rPr>
        <w:t xml:space="preserve">leaders </w:t>
      </w:r>
      <w:r w:rsidR="00986753">
        <w:rPr>
          <w:rFonts w:eastAsiaTheme="minorEastAsia"/>
          <w:sz w:val="20"/>
          <w:lang w:eastAsia="ko-KR"/>
        </w:rPr>
        <w:t xml:space="preserve">should </w:t>
      </w:r>
      <w:r w:rsidRPr="000F78FD">
        <w:rPr>
          <w:rFonts w:eastAsiaTheme="minorEastAsia"/>
          <w:sz w:val="20"/>
          <w:lang w:eastAsia="ko-KR"/>
        </w:rPr>
        <w:t>control their display</w:t>
      </w:r>
      <w:r w:rsidR="00F26FB1" w:rsidRPr="000F78FD">
        <w:rPr>
          <w:rFonts w:eastAsiaTheme="minorEastAsia"/>
          <w:sz w:val="20"/>
          <w:lang w:eastAsia="ko-KR"/>
        </w:rPr>
        <w:t>s</w:t>
      </w:r>
      <w:r w:rsidRPr="000F78FD">
        <w:rPr>
          <w:rFonts w:eastAsiaTheme="minorEastAsia"/>
          <w:sz w:val="20"/>
          <w:lang w:eastAsia="ko-KR"/>
        </w:rPr>
        <w:t xml:space="preserve"> of emotions to </w:t>
      </w:r>
      <w:r w:rsidR="00986753">
        <w:rPr>
          <w:rFonts w:eastAsiaTheme="minorEastAsia"/>
          <w:sz w:val="20"/>
          <w:lang w:eastAsia="ko-KR"/>
        </w:rPr>
        <w:t>enhance their</w:t>
      </w:r>
      <w:r w:rsidR="00986753" w:rsidRPr="00986753">
        <w:rPr>
          <w:rFonts w:eastAsiaTheme="minorEastAsia"/>
          <w:sz w:val="20"/>
          <w:lang w:eastAsia="ko-KR"/>
        </w:rPr>
        <w:t xml:space="preserve"> </w:t>
      </w:r>
      <w:r w:rsidR="00986753" w:rsidRPr="00C5467B">
        <w:rPr>
          <w:rFonts w:eastAsiaTheme="minorEastAsia"/>
          <w:sz w:val="20"/>
          <w:lang w:eastAsia="ko-KR"/>
        </w:rPr>
        <w:t>team members</w:t>
      </w:r>
      <w:r w:rsidR="00986753">
        <w:rPr>
          <w:rFonts w:eastAsiaTheme="minorEastAsia"/>
          <w:sz w:val="20"/>
          <w:lang w:eastAsia="ko-KR"/>
        </w:rPr>
        <w:t>’</w:t>
      </w:r>
      <w:r w:rsidRPr="000F78FD">
        <w:rPr>
          <w:rFonts w:eastAsiaTheme="minorEastAsia"/>
          <w:sz w:val="20"/>
          <w:lang w:eastAsia="ko-KR"/>
        </w:rPr>
        <w:t xml:space="preserve"> creativity and performance</w:t>
      </w:r>
      <w:r w:rsidRPr="00986753">
        <w:rPr>
          <w:rFonts w:eastAsiaTheme="minorEastAsia"/>
          <w:sz w:val="20"/>
          <w:lang w:eastAsia="ko-KR"/>
        </w:rPr>
        <w:t>.</w:t>
      </w:r>
      <w:bookmarkEnd w:id="0"/>
    </w:p>
    <w:p w14:paraId="67202923" w14:textId="37DFDDFB" w:rsidR="00B04F4F" w:rsidRPr="000F78FD" w:rsidRDefault="00B04F4F" w:rsidP="003432D5">
      <w:pPr>
        <w:pStyle w:val="a4"/>
        <w:spacing w:after="240"/>
        <w:rPr>
          <w:sz w:val="20"/>
          <w:lang w:eastAsia="ja-JP"/>
        </w:rPr>
      </w:pPr>
      <w:r w:rsidRPr="00986753">
        <w:rPr>
          <w:b/>
          <w:bCs/>
          <w:sz w:val="20"/>
        </w:rPr>
        <w:t>Key</w:t>
      </w:r>
      <w:r w:rsidR="00AE599F" w:rsidRPr="00986753">
        <w:rPr>
          <w:b/>
          <w:bCs/>
          <w:sz w:val="20"/>
        </w:rPr>
        <w:t>w</w:t>
      </w:r>
      <w:r w:rsidRPr="00986753">
        <w:rPr>
          <w:b/>
          <w:bCs/>
          <w:sz w:val="20"/>
        </w:rPr>
        <w:t>ords</w:t>
      </w:r>
      <w:r w:rsidRPr="00986753">
        <w:rPr>
          <w:sz w:val="20"/>
        </w:rPr>
        <w:t xml:space="preserve">: </w:t>
      </w:r>
      <w:r w:rsidR="00AE599F" w:rsidRPr="000F78FD">
        <w:rPr>
          <w:rFonts w:eastAsia="맑은 고딕"/>
          <w:sz w:val="20"/>
          <w:lang w:eastAsia="ko-KR"/>
        </w:rPr>
        <w:t>E</w:t>
      </w:r>
      <w:r w:rsidR="00AE599F" w:rsidRPr="00186F4D">
        <w:rPr>
          <w:rFonts w:eastAsia="맑은 고딕"/>
          <w:sz w:val="20"/>
          <w:lang w:eastAsia="ko-KR"/>
        </w:rPr>
        <w:t xml:space="preserve">motional </w:t>
      </w:r>
      <w:r w:rsidR="00DA5830" w:rsidRPr="00186F4D">
        <w:rPr>
          <w:rFonts w:eastAsia="맑은 고딕"/>
          <w:sz w:val="20"/>
          <w:lang w:eastAsia="ko-KR"/>
        </w:rPr>
        <w:t xml:space="preserve">display, </w:t>
      </w:r>
      <w:r w:rsidR="00AE599F" w:rsidRPr="000F78FD">
        <w:rPr>
          <w:rFonts w:eastAsia="맑은 고딕"/>
          <w:sz w:val="20"/>
          <w:lang w:eastAsia="ko-KR"/>
        </w:rPr>
        <w:t>E</w:t>
      </w:r>
      <w:r w:rsidR="00AE599F" w:rsidRPr="00186F4D">
        <w:rPr>
          <w:rFonts w:eastAsia="맑은 고딕"/>
          <w:sz w:val="20"/>
          <w:lang w:eastAsia="ko-KR"/>
        </w:rPr>
        <w:t xml:space="preserve">motional </w:t>
      </w:r>
      <w:r w:rsidR="0003335E" w:rsidRPr="00186F4D">
        <w:rPr>
          <w:rFonts w:eastAsia="맑은 고딕"/>
          <w:sz w:val="20"/>
          <w:lang w:eastAsia="ko-KR"/>
        </w:rPr>
        <w:t xml:space="preserve">reaction, </w:t>
      </w:r>
      <w:r w:rsidR="00AE599F" w:rsidRPr="000F78FD">
        <w:rPr>
          <w:rFonts w:eastAsia="맑은 고딕"/>
          <w:sz w:val="20"/>
          <w:lang w:eastAsia="ko-KR"/>
        </w:rPr>
        <w:t>Emotional contagion</w:t>
      </w:r>
      <w:r w:rsidR="00AE599F" w:rsidRPr="00986753">
        <w:rPr>
          <w:rFonts w:eastAsia="맑은 고딕"/>
          <w:sz w:val="20"/>
          <w:lang w:eastAsia="ko-KR"/>
        </w:rPr>
        <w:t xml:space="preserve">, </w:t>
      </w:r>
      <w:r w:rsidR="00AE599F" w:rsidRPr="000F78FD">
        <w:rPr>
          <w:rFonts w:eastAsia="맑은 고딕"/>
          <w:sz w:val="20"/>
          <w:lang w:eastAsia="ko-KR"/>
        </w:rPr>
        <w:t>E</w:t>
      </w:r>
      <w:r w:rsidR="00AE599F" w:rsidRPr="00186F4D">
        <w:rPr>
          <w:rFonts w:eastAsia="맑은 고딕"/>
          <w:sz w:val="20"/>
          <w:lang w:eastAsia="ko-KR"/>
        </w:rPr>
        <w:t xml:space="preserve">mployee </w:t>
      </w:r>
      <w:r w:rsidR="00B57309" w:rsidRPr="00186F4D">
        <w:rPr>
          <w:rFonts w:eastAsia="맑은 고딕"/>
          <w:sz w:val="20"/>
          <w:lang w:eastAsia="ko-KR"/>
        </w:rPr>
        <w:t xml:space="preserve">creativity, </w:t>
      </w:r>
      <w:r w:rsidR="00AE599F" w:rsidRPr="000F78FD">
        <w:rPr>
          <w:rFonts w:eastAsia="맑은 고딕"/>
          <w:sz w:val="20"/>
          <w:lang w:eastAsia="ko-KR"/>
        </w:rPr>
        <w:t>J</w:t>
      </w:r>
      <w:r w:rsidR="00AE599F" w:rsidRPr="00186F4D">
        <w:rPr>
          <w:rFonts w:eastAsia="맑은 고딕"/>
          <w:sz w:val="20"/>
          <w:lang w:eastAsia="ko-KR"/>
        </w:rPr>
        <w:t xml:space="preserve">ob </w:t>
      </w:r>
      <w:r w:rsidR="008843B1" w:rsidRPr="00186F4D">
        <w:rPr>
          <w:rFonts w:eastAsia="맑은 고딕"/>
          <w:sz w:val="20"/>
          <w:lang w:eastAsia="ko-KR"/>
        </w:rPr>
        <w:t>performance</w:t>
      </w:r>
      <w:r w:rsidR="00B57309" w:rsidRPr="00186F4D">
        <w:rPr>
          <w:rFonts w:eastAsia="맑은 고딕"/>
          <w:sz w:val="20"/>
          <w:lang w:eastAsia="ko-KR"/>
        </w:rPr>
        <w:t xml:space="preserve"> </w:t>
      </w:r>
    </w:p>
    <w:p w14:paraId="57D7195A" w14:textId="77777777" w:rsidR="00B04F4F" w:rsidRPr="00986753" w:rsidRDefault="00B04F4F">
      <w:pPr>
        <w:pStyle w:val="a9"/>
        <w:rPr>
          <w:sz w:val="20"/>
          <w:lang w:eastAsia="ja-JP"/>
        </w:rPr>
      </w:pPr>
    </w:p>
    <w:p w14:paraId="71F47246" w14:textId="77777777" w:rsidR="00B04F4F" w:rsidRPr="00986753" w:rsidRDefault="00B04F4F" w:rsidP="00186F4D">
      <w:pPr>
        <w:pStyle w:val="1"/>
        <w:spacing w:after="120" w:line="360" w:lineRule="auto"/>
        <w:rPr>
          <w:lang w:eastAsia="ko-KR"/>
        </w:rPr>
      </w:pPr>
      <w:r w:rsidRPr="00986753">
        <w:rPr>
          <w:lang w:eastAsia="ko-KR"/>
        </w:rPr>
        <w:t>1. Introduction</w:t>
      </w:r>
    </w:p>
    <w:p w14:paraId="49D0ECCD" w14:textId="3CE97D50" w:rsidR="004A2899" w:rsidRPr="00986753" w:rsidRDefault="00F26FB1" w:rsidP="00D57104">
      <w:pPr>
        <w:widowControl w:val="0"/>
        <w:spacing w:line="384" w:lineRule="auto"/>
        <w:ind w:firstLineChars="129" w:firstLine="284"/>
        <w:jc w:val="both"/>
        <w:rPr>
          <w:rFonts w:eastAsia="바탕"/>
          <w:color w:val="0D0D0D" w:themeColor="text1" w:themeTint="F2"/>
          <w:sz w:val="22"/>
          <w:szCs w:val="22"/>
          <w:lang w:eastAsia="ko-KR"/>
        </w:rPr>
      </w:pP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B</w:t>
      </w:r>
      <w:r w:rsidR="0008392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usiness</w:t>
      </w:r>
      <w:r w:rsidR="000D143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environments</w:t>
      </w:r>
      <w:r w:rsidR="00E2059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today are </w:t>
      </w:r>
      <w:r w:rsidR="003C375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considerably</w:t>
      </w:r>
      <w:r w:rsidR="00E2059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C47A3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more </w:t>
      </w:r>
      <w:r w:rsidR="00E2059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uncertain and dynamic than ever before</w:t>
      </w:r>
      <w:r w:rsidR="00273FF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.</w:t>
      </w:r>
      <w:r w:rsidR="0008392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EB59F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H</w:t>
      </w:r>
      <w:r w:rsidR="00482FC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igh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ly</w:t>
      </w:r>
      <w:r w:rsidR="00482FC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autom</w:t>
      </w:r>
      <w:r w:rsidR="00533FC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ated </w:t>
      </w:r>
      <w:r w:rsidR="00E75A8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innovation</w:t>
      </w:r>
      <w:r w:rsidR="000D143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0B49E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and </w:t>
      </w:r>
      <w:r w:rsidR="00482FC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progressive trends 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in </w:t>
      </w:r>
      <w:r w:rsidR="001C564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Information and Communication Technology</w:t>
      </w:r>
      <w:r w:rsidR="00E37CF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(ICT</w:t>
      </w:r>
      <w:r w:rsidR="001C564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)</w:t>
      </w:r>
      <w:r w:rsidR="00882023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553C4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are</w:t>
      </w:r>
      <w:r w:rsidR="0026073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bringing</w:t>
      </w:r>
      <w:r w:rsidR="00A44CB3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revolutiona</w:t>
      </w:r>
      <w:r w:rsidR="006C4508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ry</w:t>
      </w:r>
      <w:r w:rsidR="00A44CB3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changes</w:t>
      </w:r>
      <w:r w:rsidR="00062C3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553C4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to </w:t>
      </w:r>
      <w:r w:rsidR="00347C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factories</w:t>
      </w:r>
      <w:r w:rsidR="00B83208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.</w:t>
      </w:r>
      <w:r w:rsidR="00A90BC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Further</w:t>
      </w:r>
      <w:r w:rsidR="006A21C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</w:t>
      </w:r>
      <w:r w:rsidR="00062C3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ICT 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has led to </w:t>
      </w:r>
      <w:r w:rsidR="00C805E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dramatic change</w:t>
      </w:r>
      <w:r w:rsidR="00553C4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C805E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in service industries</w:t>
      </w:r>
      <w:r w:rsidR="0098649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,</w:t>
      </w:r>
      <w:r w:rsidR="00C805E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such as engineering, technical consultancy, software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,</w:t>
      </w:r>
      <w:r w:rsidR="00C805E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and maintenance 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to achieve</w:t>
      </w:r>
      <w:r w:rsidR="0098649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business’s </w:t>
      </w:r>
      <w:r w:rsidR="0098649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effective and superior performance </w:t>
      </w:r>
      <w:r w:rsidR="002A3EB6">
        <w:rPr>
          <w:rFonts w:eastAsia="바탕"/>
          <w:color w:val="0D0D0D" w:themeColor="text1" w:themeTint="F2"/>
          <w:sz w:val="22"/>
          <w:szCs w:val="22"/>
          <w:lang w:eastAsia="ko-KR"/>
        </w:rPr>
        <w:t>(Kindström</w:t>
      </w:r>
      <w:r w:rsidR="002A3EB6" w:rsidRPr="002A3EB6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&amp; Kowalkowski,</w:t>
      </w:r>
      <w:r w:rsidR="002A3EB6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2014; Ryu</w:t>
      </w:r>
      <w:r w:rsidR="002A3EB6" w:rsidRPr="002A3EB6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&amp; Lee</w:t>
      </w:r>
      <w:r w:rsidR="002A3EB6">
        <w:rPr>
          <w:rFonts w:eastAsia="바탕"/>
          <w:color w:val="0D0D0D" w:themeColor="text1" w:themeTint="F2"/>
          <w:sz w:val="22"/>
          <w:szCs w:val="22"/>
          <w:lang w:eastAsia="ko-KR"/>
        </w:rPr>
        <w:t>, 2017)</w:t>
      </w:r>
      <w:r w:rsidR="0075395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.</w:t>
      </w:r>
      <w:r w:rsidR="00B83208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Hence, </w:t>
      </w:r>
      <w:r w:rsidR="007E597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expectations </w:t>
      </w:r>
      <w:r w:rsidR="00B83208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o</w:t>
      </w:r>
      <w:r w:rsidR="00553C4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f</w:t>
      </w:r>
      <w:r w:rsidR="009F1B6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7E597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ICT</w:t>
      </w:r>
      <w:r w:rsidR="00553C4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-</w:t>
      </w:r>
      <w:r w:rsidR="007E597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supported</w:t>
      </w:r>
      <w:r w:rsidR="00553C4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7E597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innovation </w:t>
      </w:r>
      <w:r w:rsidR="00553C4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in organizations are higher </w:t>
      </w:r>
      <w:r w:rsidR="007E597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than ever. </w:t>
      </w:r>
      <w:r w:rsidR="00FF150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Under </w:t>
      </w:r>
      <w:r w:rsidR="007E597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these circumstances</w:t>
      </w:r>
      <w:r w:rsidR="005A10B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</w:t>
      </w:r>
      <w:r w:rsidR="0010750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ICT service</w:t>
      </w:r>
      <w:r w:rsidR="003439B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2F712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employees</w:t>
      </w:r>
      <w:r w:rsidR="00AD057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’ creative</w:t>
      </w:r>
      <w:r w:rsidR="007E597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wor</w:t>
      </w:r>
      <w:r w:rsidR="0010750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k</w:t>
      </w:r>
      <w:r w:rsidR="007E597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is </w:t>
      </w:r>
      <w:r w:rsidR="00961C8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indispensable 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in </w:t>
      </w:r>
      <w:r w:rsidR="00961C8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develop</w:t>
      </w:r>
      <w:r w:rsidR="00882023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ing</w:t>
      </w:r>
      <w:r w:rsidR="00961C8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innovative </w:t>
      </w:r>
      <w:r w:rsidR="003439B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products and </w:t>
      </w:r>
      <w:r w:rsidR="00961C8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service</w:t>
      </w:r>
      <w:r w:rsidR="003439B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10750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.</w:t>
      </w:r>
    </w:p>
    <w:p w14:paraId="6F195A99" w14:textId="021BA3AB" w:rsidR="000671BB" w:rsidRPr="00986753" w:rsidRDefault="005134B0" w:rsidP="00107506">
      <w:pPr>
        <w:widowControl w:val="0"/>
        <w:spacing w:line="384" w:lineRule="auto"/>
        <w:ind w:firstLine="284"/>
        <w:jc w:val="both"/>
        <w:rPr>
          <w:rFonts w:eastAsia="바탕"/>
          <w:color w:val="FF0000"/>
          <w:sz w:val="22"/>
          <w:szCs w:val="22"/>
          <w:lang w:eastAsia="ko-KR"/>
        </w:rPr>
      </w:pP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In</w:t>
      </w:r>
      <w:r w:rsidR="00B56BE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the field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of </w:t>
      </w:r>
      <w:r w:rsidR="00F26FB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organizational 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research</w:t>
      </w:r>
      <w:r w:rsidR="00B56BE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</w:t>
      </w:r>
      <w:r w:rsidR="007E5979" w:rsidRPr="00986753">
        <w:rPr>
          <w:rFonts w:eastAsia="바탕"/>
          <w:sz w:val="22"/>
          <w:szCs w:val="22"/>
          <w:lang w:eastAsia="ko-KR"/>
        </w:rPr>
        <w:t>leaders</w:t>
      </w:r>
      <w:r w:rsidRPr="00986753">
        <w:rPr>
          <w:rFonts w:eastAsia="바탕"/>
          <w:sz w:val="22"/>
          <w:szCs w:val="22"/>
          <w:lang w:eastAsia="ko-KR"/>
        </w:rPr>
        <w:t>’ influence on</w:t>
      </w:r>
      <w:r w:rsidR="007E5979" w:rsidRPr="00986753">
        <w:rPr>
          <w:rFonts w:eastAsia="바탕"/>
          <w:sz w:val="22"/>
          <w:szCs w:val="22"/>
          <w:lang w:eastAsia="ko-KR"/>
        </w:rPr>
        <w:t xml:space="preserve"> employee</w:t>
      </w:r>
      <w:r w:rsidR="00553C41" w:rsidRPr="00986753">
        <w:rPr>
          <w:rFonts w:eastAsia="바탕"/>
          <w:sz w:val="22"/>
          <w:szCs w:val="22"/>
          <w:lang w:eastAsia="ko-KR"/>
        </w:rPr>
        <w:t>s</w:t>
      </w:r>
      <w:r w:rsidR="007E5979" w:rsidRPr="00986753">
        <w:rPr>
          <w:rFonts w:eastAsia="바탕"/>
          <w:sz w:val="22"/>
          <w:szCs w:val="22"/>
          <w:lang w:eastAsia="ko-KR"/>
        </w:rPr>
        <w:t>’ creativity and performance</w:t>
      </w:r>
      <w:r w:rsidRPr="00986753">
        <w:rPr>
          <w:rFonts w:eastAsia="바탕"/>
          <w:sz w:val="22"/>
          <w:szCs w:val="22"/>
          <w:lang w:eastAsia="ko-KR"/>
        </w:rPr>
        <w:t xml:space="preserve"> has been </w:t>
      </w:r>
      <w:r w:rsidR="00553C41" w:rsidRPr="00986753">
        <w:rPr>
          <w:rFonts w:eastAsia="바탕"/>
          <w:sz w:val="22"/>
          <w:szCs w:val="22"/>
          <w:lang w:eastAsia="ko-KR"/>
        </w:rPr>
        <w:t xml:space="preserve">a </w:t>
      </w:r>
      <w:r w:rsidRPr="00986753">
        <w:rPr>
          <w:rFonts w:eastAsia="바탕"/>
          <w:sz w:val="22"/>
          <w:szCs w:val="22"/>
          <w:lang w:eastAsia="ko-KR"/>
        </w:rPr>
        <w:t xml:space="preserve">favorite topic </w:t>
      </w:r>
      <w:r w:rsidR="00F26FB1" w:rsidRPr="00986753">
        <w:rPr>
          <w:rFonts w:eastAsia="바탕"/>
          <w:sz w:val="22"/>
          <w:szCs w:val="22"/>
          <w:lang w:eastAsia="ko-KR"/>
        </w:rPr>
        <w:t xml:space="preserve">among </w:t>
      </w:r>
      <w:r w:rsidRPr="00986753">
        <w:rPr>
          <w:rFonts w:eastAsia="바탕"/>
          <w:sz w:val="22"/>
          <w:szCs w:val="22"/>
          <w:lang w:eastAsia="ko-KR"/>
        </w:rPr>
        <w:t>scholars</w:t>
      </w:r>
      <w:r w:rsidR="003439B0" w:rsidRPr="00986753">
        <w:rPr>
          <w:rFonts w:eastAsia="바탕"/>
          <w:sz w:val="22"/>
          <w:szCs w:val="22"/>
          <w:lang w:eastAsia="ko-KR"/>
        </w:rPr>
        <w:t>,</w:t>
      </w:r>
      <w:r w:rsidR="00B56BE4" w:rsidRPr="00986753">
        <w:rPr>
          <w:rFonts w:eastAsia="바탕"/>
          <w:sz w:val="22"/>
          <w:szCs w:val="22"/>
          <w:lang w:eastAsia="ko-KR"/>
        </w:rPr>
        <w:t xml:space="preserve"> </w:t>
      </w:r>
      <w:r w:rsidR="00F26FB1" w:rsidRPr="00986753">
        <w:rPr>
          <w:rFonts w:eastAsia="바탕"/>
          <w:sz w:val="22"/>
          <w:szCs w:val="22"/>
          <w:lang w:eastAsia="ko-KR"/>
        </w:rPr>
        <w:t xml:space="preserve">and has shown </w:t>
      </w:r>
      <w:r w:rsidR="003439B0" w:rsidRPr="00986753">
        <w:rPr>
          <w:rFonts w:eastAsia="바탕"/>
          <w:sz w:val="22"/>
          <w:szCs w:val="22"/>
          <w:lang w:eastAsia="ko-KR"/>
        </w:rPr>
        <w:t xml:space="preserve">that </w:t>
      </w:r>
      <w:r w:rsidR="00F26FB1" w:rsidRPr="00986753">
        <w:rPr>
          <w:rFonts w:eastAsia="바탕"/>
          <w:sz w:val="22"/>
          <w:szCs w:val="22"/>
          <w:lang w:eastAsia="ko-KR"/>
        </w:rPr>
        <w:t xml:space="preserve">teams or groups produce the </w:t>
      </w:r>
      <w:r w:rsidR="00B56BE4" w:rsidRPr="00986753">
        <w:rPr>
          <w:rFonts w:eastAsia="바탕"/>
          <w:sz w:val="22"/>
          <w:szCs w:val="22"/>
          <w:lang w:eastAsia="ko-KR"/>
        </w:rPr>
        <w:t xml:space="preserve">most </w:t>
      </w:r>
      <w:r w:rsidR="00F40AC7" w:rsidRPr="00986753">
        <w:rPr>
          <w:rFonts w:eastAsia="바탕"/>
          <w:sz w:val="22"/>
          <w:szCs w:val="22"/>
          <w:lang w:eastAsia="ko-KR"/>
        </w:rPr>
        <w:t xml:space="preserve">creative </w:t>
      </w:r>
      <w:r w:rsidR="00863417" w:rsidRPr="00986753">
        <w:rPr>
          <w:rFonts w:eastAsia="바탕"/>
          <w:sz w:val="22"/>
          <w:szCs w:val="22"/>
          <w:lang w:eastAsia="ko-KR"/>
        </w:rPr>
        <w:t>wor</w:t>
      </w:r>
      <w:r w:rsidR="00D8451D" w:rsidRPr="00986753">
        <w:rPr>
          <w:rFonts w:eastAsia="바탕"/>
          <w:sz w:val="22"/>
          <w:szCs w:val="22"/>
          <w:lang w:eastAsia="ko-KR"/>
        </w:rPr>
        <w:t xml:space="preserve">k </w:t>
      </w:r>
      <w:r w:rsidR="00F26FB1" w:rsidRPr="00986753">
        <w:rPr>
          <w:rFonts w:eastAsia="바탕"/>
          <w:sz w:val="22"/>
          <w:szCs w:val="22"/>
          <w:lang w:eastAsia="ko-KR"/>
        </w:rPr>
        <w:t>outcomes</w:t>
      </w:r>
      <w:r w:rsidR="002A3EB6">
        <w:rPr>
          <w:rFonts w:eastAsia="바탕"/>
          <w:sz w:val="22"/>
          <w:szCs w:val="22"/>
          <w:lang w:eastAsia="ko-KR"/>
        </w:rPr>
        <w:t xml:space="preserve"> (</w:t>
      </w:r>
      <w:r w:rsidR="002A3EB6" w:rsidRPr="002A3EB6">
        <w:rPr>
          <w:rFonts w:eastAsia="바탕"/>
          <w:sz w:val="22"/>
          <w:szCs w:val="22"/>
          <w:lang w:eastAsia="ko-KR"/>
        </w:rPr>
        <w:t>Anderson, Potočnik, &amp; Zhou,</w:t>
      </w:r>
      <w:r w:rsidR="002A3EB6">
        <w:rPr>
          <w:rFonts w:eastAsia="바탕"/>
          <w:sz w:val="22"/>
          <w:szCs w:val="22"/>
          <w:lang w:eastAsia="ko-KR"/>
        </w:rPr>
        <w:t xml:space="preserve"> 2014)</w:t>
      </w:r>
      <w:r w:rsidR="00863417" w:rsidRPr="00986753">
        <w:rPr>
          <w:rFonts w:eastAsia="바탕"/>
          <w:sz w:val="22"/>
          <w:szCs w:val="22"/>
          <w:lang w:eastAsia="ko-KR"/>
        </w:rPr>
        <w:t xml:space="preserve">. </w:t>
      </w:r>
      <w:r w:rsidR="005F4547" w:rsidRPr="00986753">
        <w:rPr>
          <w:rFonts w:eastAsia="바탕"/>
          <w:sz w:val="22"/>
          <w:szCs w:val="22"/>
          <w:lang w:eastAsia="ko-KR"/>
        </w:rPr>
        <w:t xml:space="preserve">One of the </w:t>
      </w:r>
      <w:r w:rsidR="00553C41" w:rsidRPr="00986753">
        <w:rPr>
          <w:rFonts w:eastAsia="바탕"/>
          <w:sz w:val="22"/>
          <w:szCs w:val="22"/>
          <w:lang w:eastAsia="ko-KR"/>
        </w:rPr>
        <w:t>common</w:t>
      </w:r>
      <w:r w:rsidR="005F4547" w:rsidRPr="00986753">
        <w:rPr>
          <w:rFonts w:eastAsia="바탕"/>
          <w:sz w:val="22"/>
          <w:szCs w:val="22"/>
          <w:lang w:eastAsia="ko-KR"/>
        </w:rPr>
        <w:t xml:space="preserve"> topic</w:t>
      </w:r>
      <w:r w:rsidR="003439B0" w:rsidRPr="00986753">
        <w:rPr>
          <w:rFonts w:eastAsia="바탕"/>
          <w:sz w:val="22"/>
          <w:szCs w:val="22"/>
          <w:lang w:eastAsia="ko-KR"/>
        </w:rPr>
        <w:t>s</w:t>
      </w:r>
      <w:r w:rsidR="00553C41" w:rsidRPr="00986753">
        <w:rPr>
          <w:rFonts w:eastAsia="바탕"/>
          <w:sz w:val="22"/>
          <w:szCs w:val="22"/>
          <w:lang w:eastAsia="ko-KR"/>
        </w:rPr>
        <w:t xml:space="preserve"> in </w:t>
      </w:r>
      <w:r w:rsidR="00F26FB1" w:rsidRPr="00986753">
        <w:rPr>
          <w:rFonts w:eastAsia="바탕"/>
          <w:sz w:val="22"/>
          <w:szCs w:val="22"/>
          <w:lang w:eastAsia="ko-KR"/>
        </w:rPr>
        <w:t xml:space="preserve">this </w:t>
      </w:r>
      <w:r w:rsidR="00553C41" w:rsidRPr="00986753">
        <w:rPr>
          <w:rFonts w:eastAsia="바탕"/>
          <w:sz w:val="22"/>
          <w:szCs w:val="22"/>
          <w:lang w:eastAsia="ko-KR"/>
        </w:rPr>
        <w:t xml:space="preserve">research to date has been </w:t>
      </w:r>
      <w:r w:rsidR="005F4547" w:rsidRPr="00986753">
        <w:rPr>
          <w:rFonts w:eastAsia="바탕"/>
          <w:sz w:val="22"/>
          <w:szCs w:val="22"/>
          <w:lang w:eastAsia="ko-KR"/>
        </w:rPr>
        <w:t>l</w:t>
      </w:r>
      <w:r w:rsidR="00211083" w:rsidRPr="00986753">
        <w:rPr>
          <w:rFonts w:eastAsia="바탕"/>
          <w:sz w:val="22"/>
          <w:szCs w:val="22"/>
          <w:lang w:eastAsia="ko-KR"/>
        </w:rPr>
        <w:t>eader</w:t>
      </w:r>
      <w:r w:rsidR="00863417" w:rsidRPr="00986753">
        <w:rPr>
          <w:rFonts w:eastAsia="바탕"/>
          <w:sz w:val="22"/>
          <w:szCs w:val="22"/>
          <w:lang w:eastAsia="ko-KR"/>
        </w:rPr>
        <w:t>ship</w:t>
      </w:r>
      <w:r w:rsidR="00276DDC" w:rsidRPr="00986753">
        <w:rPr>
          <w:rFonts w:eastAsia="바탕"/>
          <w:sz w:val="22"/>
          <w:szCs w:val="22"/>
          <w:lang w:eastAsia="ko-KR"/>
        </w:rPr>
        <w:t xml:space="preserve"> </w:t>
      </w:r>
      <w:r w:rsidR="005F4547" w:rsidRPr="00986753">
        <w:rPr>
          <w:rFonts w:eastAsia="바탕"/>
          <w:sz w:val="22"/>
          <w:szCs w:val="22"/>
          <w:lang w:eastAsia="ko-KR"/>
        </w:rPr>
        <w:lastRenderedPageBreak/>
        <w:t>styles, which have</w:t>
      </w:r>
      <w:r w:rsidR="00276DDC" w:rsidRPr="00986753">
        <w:rPr>
          <w:rFonts w:eastAsia="바탕"/>
          <w:sz w:val="22"/>
          <w:szCs w:val="22"/>
          <w:lang w:eastAsia="ko-KR"/>
        </w:rPr>
        <w:t xml:space="preserve"> </w:t>
      </w:r>
      <w:r w:rsidR="00F40AC7" w:rsidRPr="00986753">
        <w:rPr>
          <w:rFonts w:eastAsia="바탕"/>
          <w:sz w:val="22"/>
          <w:szCs w:val="22"/>
          <w:lang w:eastAsia="ko-KR"/>
        </w:rPr>
        <w:t xml:space="preserve">been </w:t>
      </w:r>
      <w:r w:rsidR="005F4547" w:rsidRPr="00986753">
        <w:rPr>
          <w:rFonts w:eastAsia="바탕"/>
          <w:sz w:val="22"/>
          <w:szCs w:val="22"/>
          <w:lang w:eastAsia="ko-KR"/>
        </w:rPr>
        <w:t xml:space="preserve">investigated </w:t>
      </w:r>
      <w:r w:rsidR="00E63A92">
        <w:rPr>
          <w:rFonts w:eastAsia="바탕"/>
          <w:sz w:val="22"/>
          <w:szCs w:val="22"/>
          <w:lang w:eastAsia="ko-KR"/>
        </w:rPr>
        <w:t>ex</w:t>
      </w:r>
      <w:r w:rsidR="00F26FB1" w:rsidRPr="000F78FD">
        <w:rPr>
          <w:rFonts w:eastAsia="바탕"/>
          <w:sz w:val="22"/>
          <w:szCs w:val="22"/>
          <w:lang w:eastAsia="ko-KR"/>
        </w:rPr>
        <w:t xml:space="preserve">tensively </w:t>
      </w:r>
      <w:r w:rsidR="005F4547" w:rsidRPr="000F78FD">
        <w:rPr>
          <w:rFonts w:eastAsia="바탕"/>
          <w:sz w:val="22"/>
          <w:szCs w:val="22"/>
          <w:lang w:eastAsia="ko-KR"/>
        </w:rPr>
        <w:t xml:space="preserve">to describe </w:t>
      </w:r>
      <w:r w:rsidR="00F26FB1" w:rsidRPr="00986753">
        <w:rPr>
          <w:rFonts w:eastAsia="바탕"/>
          <w:sz w:val="22"/>
          <w:szCs w:val="22"/>
          <w:lang w:eastAsia="ko-KR"/>
        </w:rPr>
        <w:t>way</w:t>
      </w:r>
      <w:r w:rsidR="00E63A92">
        <w:rPr>
          <w:rFonts w:eastAsia="바탕"/>
          <w:sz w:val="22"/>
          <w:szCs w:val="22"/>
          <w:lang w:eastAsia="ko-KR"/>
        </w:rPr>
        <w:t>s</w:t>
      </w:r>
      <w:r w:rsidR="00F26FB1" w:rsidRPr="000F78FD">
        <w:rPr>
          <w:rFonts w:eastAsia="바탕"/>
          <w:sz w:val="22"/>
          <w:szCs w:val="22"/>
          <w:lang w:eastAsia="ko-KR"/>
        </w:rPr>
        <w:t xml:space="preserve"> </w:t>
      </w:r>
      <w:r w:rsidR="005F4547" w:rsidRPr="000F78FD">
        <w:rPr>
          <w:rFonts w:eastAsia="바탕"/>
          <w:sz w:val="22"/>
          <w:szCs w:val="22"/>
          <w:lang w:eastAsia="ko-KR"/>
        </w:rPr>
        <w:t xml:space="preserve">to </w:t>
      </w:r>
      <w:r w:rsidR="00F26FB1" w:rsidRPr="00986753">
        <w:rPr>
          <w:rFonts w:eastAsia="바탕"/>
          <w:sz w:val="22"/>
          <w:szCs w:val="22"/>
          <w:lang w:eastAsia="ko-KR"/>
        </w:rPr>
        <w:t xml:space="preserve">enhance </w:t>
      </w:r>
      <w:r w:rsidR="00276DDC" w:rsidRPr="00986753">
        <w:rPr>
          <w:rFonts w:eastAsia="바탕"/>
          <w:sz w:val="22"/>
          <w:szCs w:val="22"/>
          <w:lang w:eastAsia="ko-KR"/>
        </w:rPr>
        <w:t>employees’ creativity</w:t>
      </w:r>
      <w:r w:rsidR="00CC780F" w:rsidRPr="00986753">
        <w:rPr>
          <w:rFonts w:eastAsia="바탕"/>
          <w:sz w:val="22"/>
          <w:szCs w:val="22"/>
          <w:lang w:eastAsia="ko-KR"/>
        </w:rPr>
        <w:t xml:space="preserve"> </w:t>
      </w:r>
      <w:r w:rsidR="005F4547" w:rsidRPr="00986753">
        <w:rPr>
          <w:rFonts w:eastAsia="바탕"/>
          <w:sz w:val="22"/>
          <w:szCs w:val="22"/>
          <w:lang w:eastAsia="ko-KR"/>
        </w:rPr>
        <w:t xml:space="preserve">and </w:t>
      </w:r>
      <w:r w:rsidR="00CC780F" w:rsidRPr="00986753">
        <w:rPr>
          <w:rFonts w:eastAsia="바탕"/>
          <w:sz w:val="22"/>
          <w:szCs w:val="22"/>
          <w:lang w:eastAsia="ko-KR"/>
        </w:rPr>
        <w:t>intrinsic motivation</w:t>
      </w:r>
      <w:r w:rsidR="002A3EB6">
        <w:rPr>
          <w:rFonts w:eastAsia="바탕"/>
          <w:sz w:val="22"/>
          <w:szCs w:val="22"/>
          <w:lang w:eastAsia="ko-KR"/>
        </w:rPr>
        <w:t xml:space="preserve"> (</w:t>
      </w:r>
      <w:r w:rsidR="002A3EB6" w:rsidRPr="00390707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Boies,  Fiset, &amp; Gill,</w:t>
      </w:r>
      <w:r w:rsidR="002A3EB6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 2015; Zhang</w:t>
      </w:r>
      <w:r w:rsidR="002A3EB6" w:rsidRPr="002A3EB6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 &amp; Bartol,</w:t>
      </w:r>
      <w:r w:rsidR="002A3EB6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 2010; Zhang</w:t>
      </w:r>
      <w:r w:rsidR="002A3EB6" w:rsidRPr="002A3EB6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 &amp; Zhou, </w:t>
      </w:r>
      <w:r w:rsidR="002A3EB6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2014)</w:t>
      </w:r>
      <w:r w:rsidR="009B5875" w:rsidRPr="00986753">
        <w:rPr>
          <w:rFonts w:eastAsia="바탕"/>
          <w:color w:val="000000" w:themeColor="text1"/>
          <w:sz w:val="22"/>
          <w:szCs w:val="22"/>
          <w:lang w:eastAsia="ko-KR"/>
        </w:rPr>
        <w:t>.</w:t>
      </w:r>
      <w:r w:rsidR="00863417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D17596" w:rsidRPr="00986753">
        <w:rPr>
          <w:rFonts w:eastAsia="바탕"/>
          <w:color w:val="000000" w:themeColor="text1"/>
          <w:sz w:val="22"/>
          <w:szCs w:val="22"/>
          <w:lang w:eastAsia="ko-KR"/>
        </w:rPr>
        <w:t>R</w:t>
      </w:r>
      <w:r w:rsidR="00F40AC7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ecently, </w:t>
      </w:r>
      <w:r w:rsidR="0027059E" w:rsidRPr="00986753">
        <w:rPr>
          <w:rFonts w:eastAsia="바탕"/>
          <w:color w:val="000000" w:themeColor="text1"/>
          <w:sz w:val="22"/>
          <w:szCs w:val="22"/>
          <w:lang w:eastAsia="ko-KR"/>
        </w:rPr>
        <w:t>w</w:t>
      </w:r>
      <w:r w:rsidR="00863417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ith </w:t>
      </w:r>
      <w:r w:rsidR="00F26FB1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the </w:t>
      </w:r>
      <w:r w:rsidR="00863417" w:rsidRPr="00986753">
        <w:rPr>
          <w:rFonts w:eastAsia="바탕"/>
          <w:color w:val="000000" w:themeColor="text1"/>
          <w:sz w:val="22"/>
          <w:szCs w:val="22"/>
          <w:lang w:eastAsia="ko-KR"/>
        </w:rPr>
        <w:t>growing understand</w:t>
      </w:r>
      <w:r w:rsidR="003439B0" w:rsidRPr="00986753">
        <w:rPr>
          <w:rFonts w:eastAsia="바탕"/>
          <w:color w:val="000000" w:themeColor="text1"/>
          <w:sz w:val="22"/>
          <w:szCs w:val="22"/>
          <w:lang w:eastAsia="ko-KR"/>
        </w:rPr>
        <w:t>ing</w:t>
      </w:r>
      <w:r w:rsidR="00863417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of emotion</w:t>
      </w:r>
      <w:r w:rsidR="001D4A80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and </w:t>
      </w:r>
      <w:r w:rsidR="00F26FB1" w:rsidRPr="00986753">
        <w:rPr>
          <w:rFonts w:eastAsia="바탕"/>
          <w:color w:val="000000" w:themeColor="text1"/>
          <w:sz w:val="22"/>
          <w:szCs w:val="22"/>
          <w:lang w:eastAsia="ko-KR"/>
        </w:rPr>
        <w:t>its e</w:t>
      </w:r>
      <w:r w:rsidR="001D4A80" w:rsidRPr="00986753">
        <w:rPr>
          <w:rFonts w:eastAsia="바탕"/>
          <w:color w:val="000000" w:themeColor="text1"/>
          <w:sz w:val="22"/>
          <w:szCs w:val="22"/>
          <w:lang w:eastAsia="ko-KR"/>
        </w:rPr>
        <w:t>ffect</w:t>
      </w:r>
      <w:r w:rsidR="00F26FB1" w:rsidRPr="00986753">
        <w:rPr>
          <w:rFonts w:eastAsia="바탕"/>
          <w:color w:val="000000" w:themeColor="text1"/>
          <w:sz w:val="22"/>
          <w:szCs w:val="22"/>
          <w:lang w:eastAsia="ko-KR"/>
        </w:rPr>
        <w:t>s</w:t>
      </w:r>
      <w:r w:rsidR="00863417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1D4A80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in the </w:t>
      </w:r>
      <w:r w:rsidR="00863417" w:rsidRPr="00986753">
        <w:rPr>
          <w:rFonts w:eastAsia="바탕"/>
          <w:color w:val="000000" w:themeColor="text1"/>
          <w:sz w:val="22"/>
          <w:szCs w:val="22"/>
          <w:lang w:eastAsia="ko-KR"/>
        </w:rPr>
        <w:t>management</w:t>
      </w:r>
      <w:r w:rsidR="00CF351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27059E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field, </w:t>
      </w:r>
      <w:r w:rsidR="001D4A80" w:rsidRPr="00986753">
        <w:rPr>
          <w:rFonts w:eastAsia="바탕"/>
          <w:sz w:val="22"/>
          <w:szCs w:val="22"/>
          <w:lang w:eastAsia="ko-KR"/>
        </w:rPr>
        <w:t>leaders’ emotion</w:t>
      </w:r>
      <w:r w:rsidR="00F26FB1" w:rsidRPr="00986753">
        <w:rPr>
          <w:rFonts w:eastAsia="바탕"/>
          <w:sz w:val="22"/>
          <w:szCs w:val="22"/>
          <w:lang w:eastAsia="ko-KR"/>
        </w:rPr>
        <w:t>s</w:t>
      </w:r>
      <w:r w:rsidR="00863417" w:rsidRPr="00986753">
        <w:rPr>
          <w:rFonts w:eastAsia="바탕"/>
          <w:sz w:val="22"/>
          <w:szCs w:val="22"/>
          <w:lang w:eastAsia="ko-KR"/>
        </w:rPr>
        <w:t xml:space="preserve"> </w:t>
      </w:r>
      <w:r w:rsidR="00F26FB1" w:rsidRPr="00986753">
        <w:rPr>
          <w:rFonts w:eastAsia="바탕"/>
          <w:sz w:val="22"/>
          <w:szCs w:val="22"/>
          <w:lang w:eastAsia="ko-KR"/>
        </w:rPr>
        <w:t xml:space="preserve">have captured </w:t>
      </w:r>
      <w:r w:rsidR="00D17596" w:rsidRPr="00986753">
        <w:rPr>
          <w:rFonts w:eastAsia="바탕"/>
          <w:sz w:val="22"/>
          <w:szCs w:val="22"/>
          <w:lang w:eastAsia="ko-KR"/>
        </w:rPr>
        <w:t xml:space="preserve">scholars’ </w:t>
      </w:r>
      <w:r w:rsidR="00553C41" w:rsidRPr="00986753">
        <w:rPr>
          <w:rFonts w:eastAsia="바탕"/>
          <w:sz w:val="22"/>
          <w:szCs w:val="22"/>
          <w:lang w:eastAsia="ko-KR"/>
        </w:rPr>
        <w:t xml:space="preserve">attention </w:t>
      </w:r>
      <w:r w:rsidR="00330C33" w:rsidRPr="00986753">
        <w:rPr>
          <w:rFonts w:eastAsia="바탕"/>
          <w:sz w:val="22"/>
          <w:szCs w:val="22"/>
          <w:lang w:eastAsia="ko-KR"/>
        </w:rPr>
        <w:t xml:space="preserve">as a major </w:t>
      </w:r>
      <w:r w:rsidR="003439B0" w:rsidRPr="00986753">
        <w:rPr>
          <w:rFonts w:eastAsia="바탕"/>
          <w:sz w:val="22"/>
          <w:szCs w:val="22"/>
          <w:lang w:eastAsia="ko-KR"/>
        </w:rPr>
        <w:t>fac</w:t>
      </w:r>
      <w:r w:rsidR="00553C41" w:rsidRPr="00986753">
        <w:rPr>
          <w:rFonts w:eastAsia="바탕"/>
          <w:sz w:val="22"/>
          <w:szCs w:val="22"/>
          <w:lang w:eastAsia="ko-KR"/>
        </w:rPr>
        <w:t xml:space="preserve">tor </w:t>
      </w:r>
      <w:r w:rsidR="00F26FB1" w:rsidRPr="00986753">
        <w:rPr>
          <w:rFonts w:eastAsia="바탕"/>
          <w:sz w:val="22"/>
          <w:szCs w:val="22"/>
          <w:lang w:eastAsia="ko-KR"/>
        </w:rPr>
        <w:t xml:space="preserve">that affects </w:t>
      </w:r>
      <w:r w:rsidR="001D4A80" w:rsidRPr="00986753">
        <w:rPr>
          <w:rFonts w:eastAsia="바탕"/>
          <w:sz w:val="22"/>
          <w:szCs w:val="22"/>
          <w:lang w:eastAsia="ko-KR"/>
        </w:rPr>
        <w:t xml:space="preserve">employees’ </w:t>
      </w:r>
      <w:r w:rsidR="00863417" w:rsidRPr="00986753">
        <w:rPr>
          <w:rFonts w:eastAsia="바탕"/>
          <w:sz w:val="22"/>
          <w:szCs w:val="22"/>
          <w:lang w:eastAsia="ko-KR"/>
        </w:rPr>
        <w:t>creativity</w:t>
      </w:r>
      <w:r w:rsidR="00365A16" w:rsidRPr="00986753">
        <w:rPr>
          <w:rFonts w:eastAsia="바탕"/>
          <w:sz w:val="22"/>
          <w:szCs w:val="22"/>
          <w:lang w:eastAsia="ko-KR"/>
        </w:rPr>
        <w:t xml:space="preserve">. </w:t>
      </w:r>
      <w:r w:rsidR="003439B0" w:rsidRPr="00986753">
        <w:rPr>
          <w:rFonts w:eastAsia="바탕"/>
          <w:sz w:val="22"/>
          <w:szCs w:val="22"/>
          <w:lang w:eastAsia="ko-KR"/>
        </w:rPr>
        <w:t xml:space="preserve">Researchers agree that, in most cases, </w:t>
      </w:r>
      <w:r w:rsidR="00F26FB1" w:rsidRPr="00986753">
        <w:rPr>
          <w:rFonts w:eastAsia="바탕"/>
          <w:sz w:val="22"/>
          <w:szCs w:val="22"/>
          <w:lang w:eastAsia="ko-KR"/>
        </w:rPr>
        <w:t xml:space="preserve">a </w:t>
      </w:r>
      <w:r w:rsidR="003439B0" w:rsidRPr="00986753">
        <w:rPr>
          <w:rFonts w:eastAsia="바탕"/>
          <w:sz w:val="22"/>
          <w:szCs w:val="22"/>
          <w:lang w:eastAsia="ko-KR"/>
        </w:rPr>
        <w:t>l</w:t>
      </w:r>
      <w:r w:rsidR="00D17596" w:rsidRPr="00986753">
        <w:rPr>
          <w:rFonts w:eastAsia="바탕"/>
          <w:sz w:val="22"/>
          <w:szCs w:val="22"/>
          <w:lang w:eastAsia="ko-KR"/>
        </w:rPr>
        <w:t>eader</w:t>
      </w:r>
      <w:r w:rsidR="00553C41" w:rsidRPr="00986753">
        <w:rPr>
          <w:rFonts w:eastAsia="바탕"/>
          <w:sz w:val="22"/>
          <w:szCs w:val="22"/>
          <w:lang w:eastAsia="ko-KR"/>
        </w:rPr>
        <w:t>’</w:t>
      </w:r>
      <w:r w:rsidR="00D17596" w:rsidRPr="00986753">
        <w:rPr>
          <w:rFonts w:eastAsia="바탕"/>
          <w:sz w:val="22"/>
          <w:szCs w:val="22"/>
          <w:lang w:eastAsia="ko-KR"/>
        </w:rPr>
        <w:t xml:space="preserve">s </w:t>
      </w:r>
      <w:r w:rsidR="00A42CE5" w:rsidRPr="00986753">
        <w:rPr>
          <w:rFonts w:eastAsia="바탕"/>
          <w:sz w:val="22"/>
          <w:szCs w:val="22"/>
          <w:lang w:eastAsia="ko-KR"/>
        </w:rPr>
        <w:t xml:space="preserve">positive </w:t>
      </w:r>
      <w:r w:rsidR="00D17596" w:rsidRPr="00986753">
        <w:rPr>
          <w:rFonts w:eastAsia="바탕"/>
          <w:sz w:val="22"/>
          <w:szCs w:val="22"/>
          <w:lang w:eastAsia="ko-KR"/>
        </w:rPr>
        <w:t>e</w:t>
      </w:r>
      <w:r w:rsidR="006D4146" w:rsidRPr="00986753">
        <w:rPr>
          <w:rFonts w:eastAsia="바탕"/>
          <w:sz w:val="22"/>
          <w:szCs w:val="22"/>
          <w:lang w:eastAsia="ko-KR"/>
        </w:rPr>
        <w:t>motion</w:t>
      </w:r>
      <w:r w:rsidR="00F26FB1" w:rsidRPr="00986753">
        <w:rPr>
          <w:rFonts w:eastAsia="바탕"/>
          <w:sz w:val="22"/>
          <w:szCs w:val="22"/>
          <w:lang w:eastAsia="ko-KR"/>
        </w:rPr>
        <w:t>s</w:t>
      </w:r>
      <w:r w:rsidR="006D4146" w:rsidRPr="00986753">
        <w:rPr>
          <w:rFonts w:eastAsia="바탕"/>
          <w:sz w:val="22"/>
          <w:szCs w:val="22"/>
          <w:lang w:eastAsia="ko-KR"/>
        </w:rPr>
        <w:t xml:space="preserve"> </w:t>
      </w:r>
      <w:r w:rsidR="003439B0" w:rsidRPr="00986753">
        <w:rPr>
          <w:rFonts w:eastAsia="바탕"/>
          <w:sz w:val="22"/>
          <w:szCs w:val="22"/>
          <w:lang w:eastAsia="ko-KR"/>
        </w:rPr>
        <w:t xml:space="preserve">affect </w:t>
      </w:r>
      <w:r w:rsidR="00F26FB1" w:rsidRPr="00986753">
        <w:rPr>
          <w:rFonts w:eastAsia="바탕"/>
          <w:sz w:val="22"/>
          <w:szCs w:val="22"/>
          <w:lang w:eastAsia="ko-KR"/>
        </w:rPr>
        <w:t xml:space="preserve">followers’ </w:t>
      </w:r>
      <w:r w:rsidR="0027059E" w:rsidRPr="00986753">
        <w:rPr>
          <w:rFonts w:eastAsia="바탕"/>
          <w:sz w:val="22"/>
          <w:szCs w:val="22"/>
          <w:lang w:eastAsia="ko-KR"/>
        </w:rPr>
        <w:t>creativity and performance</w:t>
      </w:r>
      <w:r w:rsidR="00F26FB1" w:rsidRPr="00986753">
        <w:rPr>
          <w:rFonts w:eastAsia="바탕"/>
          <w:sz w:val="22"/>
          <w:szCs w:val="22"/>
          <w:lang w:eastAsia="ko-KR"/>
        </w:rPr>
        <w:t xml:space="preserve"> positively</w:t>
      </w:r>
      <w:r w:rsidR="00553C41" w:rsidRPr="00986753">
        <w:rPr>
          <w:rFonts w:eastAsia="바탕"/>
          <w:sz w:val="22"/>
          <w:szCs w:val="22"/>
          <w:lang w:eastAsia="ko-KR"/>
        </w:rPr>
        <w:t>, as we would expect</w:t>
      </w:r>
      <w:r w:rsidR="0027059E" w:rsidRPr="00986753">
        <w:rPr>
          <w:rFonts w:eastAsia="바탕"/>
          <w:sz w:val="22"/>
          <w:szCs w:val="22"/>
          <w:lang w:eastAsia="ko-KR"/>
        </w:rPr>
        <w:t xml:space="preserve">; </w:t>
      </w:r>
      <w:r w:rsidR="00D570CA" w:rsidRPr="00986753">
        <w:rPr>
          <w:rFonts w:eastAsia="바탕"/>
          <w:sz w:val="22"/>
          <w:szCs w:val="22"/>
          <w:lang w:eastAsia="ko-KR"/>
        </w:rPr>
        <w:t>however,</w:t>
      </w:r>
      <w:r w:rsidR="0027059E" w:rsidRPr="00986753">
        <w:rPr>
          <w:rFonts w:eastAsia="바탕"/>
          <w:sz w:val="22"/>
          <w:szCs w:val="22"/>
          <w:lang w:eastAsia="ko-KR"/>
        </w:rPr>
        <w:t xml:space="preserve"> </w:t>
      </w:r>
      <w:r w:rsidR="00BE307A" w:rsidRPr="00986753">
        <w:rPr>
          <w:rFonts w:eastAsia="바탕"/>
          <w:sz w:val="22"/>
          <w:szCs w:val="22"/>
          <w:lang w:eastAsia="ko-KR"/>
        </w:rPr>
        <w:t xml:space="preserve">the effect of </w:t>
      </w:r>
      <w:r w:rsidR="00FD1124" w:rsidRPr="00986753">
        <w:rPr>
          <w:rFonts w:eastAsia="바탕"/>
          <w:color w:val="000000" w:themeColor="text1"/>
          <w:sz w:val="22"/>
          <w:szCs w:val="22"/>
          <w:lang w:eastAsia="ko-KR"/>
        </w:rPr>
        <w:t>leaders</w:t>
      </w:r>
      <w:r w:rsidR="00F26FB1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who</w:t>
      </w:r>
      <w:r w:rsidR="00FD112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BE307A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display </w:t>
      </w:r>
      <w:r w:rsidR="00FD112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negative </w:t>
      </w:r>
      <w:r w:rsidR="006D4146" w:rsidRPr="00986753">
        <w:rPr>
          <w:rFonts w:eastAsia="바탕"/>
          <w:color w:val="000000" w:themeColor="text1"/>
          <w:sz w:val="22"/>
          <w:szCs w:val="22"/>
          <w:lang w:eastAsia="ko-KR"/>
        </w:rPr>
        <w:t>emotion</w:t>
      </w:r>
      <w:r w:rsidR="00BE307A" w:rsidRPr="00986753">
        <w:rPr>
          <w:rFonts w:eastAsia="바탕"/>
          <w:color w:val="000000" w:themeColor="text1"/>
          <w:sz w:val="22"/>
          <w:szCs w:val="22"/>
          <w:lang w:eastAsia="ko-KR"/>
        </w:rPr>
        <w:t>s</w:t>
      </w:r>
      <w:r w:rsidR="006D4146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FD1124" w:rsidRPr="00986753">
        <w:rPr>
          <w:rFonts w:eastAsia="바탕"/>
          <w:color w:val="000000" w:themeColor="text1"/>
          <w:sz w:val="22"/>
          <w:szCs w:val="22"/>
          <w:lang w:eastAsia="ko-KR"/>
        </w:rPr>
        <w:t>has</w:t>
      </w:r>
      <w:r w:rsidR="006D4146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FD112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been </w:t>
      </w:r>
      <w:r w:rsidR="00F26FB1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somewhat </w:t>
      </w:r>
      <w:r w:rsidR="006D4146" w:rsidRPr="00986753">
        <w:rPr>
          <w:rFonts w:eastAsia="바탕"/>
          <w:color w:val="000000" w:themeColor="text1"/>
          <w:sz w:val="22"/>
          <w:szCs w:val="22"/>
          <w:lang w:eastAsia="ko-KR"/>
        </w:rPr>
        <w:t>in</w:t>
      </w:r>
      <w:r w:rsidR="00E7232D" w:rsidRPr="00986753">
        <w:rPr>
          <w:rFonts w:eastAsia="바탕"/>
          <w:color w:val="000000" w:themeColor="text1"/>
          <w:sz w:val="22"/>
          <w:szCs w:val="22"/>
          <w:lang w:eastAsia="ko-KR"/>
        </w:rPr>
        <w:t>con</w:t>
      </w:r>
      <w:r w:rsidR="006D4146" w:rsidRPr="00986753">
        <w:rPr>
          <w:rFonts w:eastAsia="바탕"/>
          <w:color w:val="000000" w:themeColor="text1"/>
          <w:sz w:val="22"/>
          <w:szCs w:val="22"/>
          <w:lang w:eastAsia="ko-KR"/>
        </w:rPr>
        <w:t>clusive</w:t>
      </w:r>
      <w:r w:rsidR="00E7232D" w:rsidRPr="00986753">
        <w:rPr>
          <w:rFonts w:eastAsia="바탕"/>
          <w:color w:val="000000" w:themeColor="text1"/>
          <w:sz w:val="22"/>
          <w:szCs w:val="22"/>
          <w:lang w:eastAsia="ko-KR"/>
        </w:rPr>
        <w:t>,</w:t>
      </w:r>
      <w:r w:rsidR="006D4146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F26FB1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and appears to </w:t>
      </w:r>
      <w:r w:rsidR="0027059E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depend on </w:t>
      </w:r>
      <w:r w:rsidR="00F26FB1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team </w:t>
      </w:r>
      <w:r w:rsidR="0027059E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members’ current circumstances. </w:t>
      </w:r>
      <w:r w:rsidR="00F26FB1" w:rsidRPr="00986753">
        <w:rPr>
          <w:rFonts w:eastAsia="바탕"/>
          <w:color w:val="000000" w:themeColor="text1"/>
          <w:sz w:val="22"/>
          <w:szCs w:val="22"/>
          <w:lang w:eastAsia="ko-KR"/>
        </w:rPr>
        <w:t>Although</w:t>
      </w:r>
      <w:r w:rsidR="00E7232D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2E4834" w:rsidRPr="00986753">
        <w:rPr>
          <w:rFonts w:eastAsia="바탕"/>
          <w:color w:val="000000" w:themeColor="text1"/>
          <w:sz w:val="22"/>
          <w:szCs w:val="22"/>
          <w:lang w:eastAsia="ko-KR"/>
        </w:rPr>
        <w:t>leadership styles</w:t>
      </w:r>
      <w:r w:rsidR="00FD36A1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2E483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and their </w:t>
      </w:r>
      <w:r w:rsidR="00FD36A1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influence on </w:t>
      </w:r>
      <w:r w:rsidR="00F26FB1" w:rsidRPr="00986753">
        <w:rPr>
          <w:rFonts w:eastAsia="바탕"/>
          <w:color w:val="000000" w:themeColor="text1"/>
          <w:sz w:val="22"/>
          <w:szCs w:val="22"/>
          <w:lang w:eastAsia="ko-KR"/>
        </w:rPr>
        <w:t>employees</w:t>
      </w:r>
      <w:r w:rsidR="00FD36A1" w:rsidRPr="00986753">
        <w:rPr>
          <w:rFonts w:eastAsia="바탕"/>
          <w:color w:val="000000" w:themeColor="text1"/>
          <w:sz w:val="22"/>
          <w:szCs w:val="22"/>
          <w:lang w:eastAsia="ko-KR"/>
        </w:rPr>
        <w:t>’ work outcomes</w:t>
      </w:r>
      <w:r w:rsidR="00D570CA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ha</w:t>
      </w:r>
      <w:r w:rsidR="00E7232D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ve </w:t>
      </w:r>
      <w:r w:rsidR="00D570CA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been </w:t>
      </w:r>
      <w:r w:rsidR="002E4834" w:rsidRPr="00986753">
        <w:rPr>
          <w:rFonts w:eastAsia="바탕"/>
          <w:color w:val="000000" w:themeColor="text1"/>
          <w:sz w:val="22"/>
          <w:szCs w:val="22"/>
          <w:lang w:eastAsia="ko-KR"/>
        </w:rPr>
        <w:t>discussed</w:t>
      </w:r>
      <w:r w:rsidR="00D17596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F26FB1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extensively </w:t>
      </w:r>
      <w:r w:rsidR="00D17596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in the </w:t>
      </w:r>
      <w:r w:rsidR="00E7232D" w:rsidRPr="00986753">
        <w:rPr>
          <w:rFonts w:eastAsia="바탕"/>
          <w:color w:val="000000" w:themeColor="text1"/>
          <w:sz w:val="22"/>
          <w:szCs w:val="22"/>
          <w:lang w:eastAsia="ko-KR"/>
        </w:rPr>
        <w:t>literature</w:t>
      </w:r>
      <w:r w:rsidR="00FD36A1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, </w:t>
      </w:r>
      <w:r w:rsidR="002E483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there are </w:t>
      </w:r>
      <w:r w:rsidR="00E7232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fewer</w:t>
      </w:r>
      <w:r w:rsidR="00D3139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studies </w:t>
      </w:r>
      <w:r w:rsidR="00E7232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about </w:t>
      </w:r>
      <w:r w:rsidR="00F26FB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 way </w:t>
      </w:r>
      <w:r w:rsidR="004A250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leaders’ emotional displays</w:t>
      </w:r>
      <w:r w:rsidR="00D3139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affect</w:t>
      </w:r>
      <w:r w:rsidR="00C51428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team</w:t>
      </w:r>
      <w:r w:rsidR="00D3139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FD36A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members</w:t>
      </w:r>
      <w:r w:rsidR="00D3139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’ behavior</w:t>
      </w:r>
      <w:r w:rsidR="002E483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.</w:t>
      </w:r>
    </w:p>
    <w:p w14:paraId="3AB58F87" w14:textId="551299C1" w:rsidR="00832E6C" w:rsidRPr="00986753" w:rsidRDefault="002E4834" w:rsidP="00D17596">
      <w:pPr>
        <w:widowControl w:val="0"/>
        <w:spacing w:line="384" w:lineRule="auto"/>
        <w:ind w:firstLine="284"/>
        <w:jc w:val="both"/>
        <w:rPr>
          <w:rFonts w:eastAsia="바탕"/>
          <w:color w:val="FF0000"/>
          <w:sz w:val="22"/>
          <w:szCs w:val="22"/>
          <w:lang w:eastAsia="ko-KR"/>
        </w:rPr>
      </w:pPr>
      <w:r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For these reasons, </w:t>
      </w:r>
      <w:r w:rsidR="00804C02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we 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>investigate</w:t>
      </w:r>
      <w:r w:rsidR="00365A16" w:rsidRPr="00986753">
        <w:rPr>
          <w:rFonts w:eastAsia="바탕"/>
          <w:color w:val="000000" w:themeColor="text1"/>
          <w:sz w:val="22"/>
          <w:szCs w:val="22"/>
          <w:lang w:eastAsia="ko-KR"/>
        </w:rPr>
        <w:t>d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the relations between </w:t>
      </w:r>
      <w:r w:rsidR="004A250B" w:rsidRPr="00986753">
        <w:rPr>
          <w:rFonts w:eastAsia="바탕"/>
          <w:color w:val="000000" w:themeColor="text1"/>
          <w:sz w:val="22"/>
          <w:szCs w:val="22"/>
          <w:lang w:eastAsia="ko-KR"/>
        </w:rPr>
        <w:t>leaders’ emotional displays</w:t>
      </w:r>
      <w:r w:rsidR="0035528A" w:rsidRPr="00986753">
        <w:rPr>
          <w:rFonts w:eastAsia="바탕"/>
          <w:color w:val="000000" w:themeColor="text1"/>
          <w:sz w:val="22"/>
          <w:szCs w:val="22"/>
          <w:lang w:eastAsia="ko-KR"/>
        </w:rPr>
        <w:t>,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team 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>members’ emotional reactions</w:t>
      </w:r>
      <w:r w:rsidR="0035528A" w:rsidRPr="00986753">
        <w:rPr>
          <w:rFonts w:eastAsia="바탕"/>
          <w:color w:val="000000" w:themeColor="text1"/>
          <w:sz w:val="22"/>
          <w:szCs w:val="22"/>
          <w:lang w:eastAsia="ko-KR"/>
        </w:rPr>
        <w:t>,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and </w:t>
      </w:r>
      <w:r w:rsidR="00533FC6" w:rsidRPr="00986753">
        <w:rPr>
          <w:rFonts w:eastAsia="바탕"/>
          <w:color w:val="000000" w:themeColor="text1"/>
          <w:sz w:val="22"/>
          <w:szCs w:val="22"/>
          <w:lang w:eastAsia="ko-KR"/>
        </w:rPr>
        <w:t>their</w:t>
      </w:r>
      <w:r w:rsidR="00E7232D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804C02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influence on </w:t>
      </w:r>
      <w:r w:rsidR="00E63A92">
        <w:rPr>
          <w:rFonts w:eastAsia="바탕"/>
          <w:color w:val="000000" w:themeColor="text1"/>
          <w:sz w:val="22"/>
          <w:szCs w:val="22"/>
          <w:lang w:eastAsia="ko-KR"/>
        </w:rPr>
        <w:t>the latter’s</w:t>
      </w:r>
      <w:r w:rsidR="00E63A92" w:rsidRPr="000F78FD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804C02" w:rsidRPr="000F78FD">
        <w:rPr>
          <w:rFonts w:eastAsia="바탕"/>
          <w:color w:val="000000" w:themeColor="text1"/>
          <w:sz w:val="22"/>
          <w:szCs w:val="22"/>
          <w:lang w:eastAsia="ko-KR"/>
        </w:rPr>
        <w:t xml:space="preserve">creativity and performance </w:t>
      </w:r>
      <w:r w:rsidR="006F364C" w:rsidRPr="000F78FD">
        <w:rPr>
          <w:rFonts w:eastAsia="바탕"/>
          <w:color w:val="000000" w:themeColor="text1"/>
          <w:sz w:val="22"/>
          <w:szCs w:val="22"/>
          <w:lang w:eastAsia="ko-KR"/>
        </w:rPr>
        <w:t xml:space="preserve">in </w:t>
      </w:r>
      <w:r w:rsidR="00804C02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ICT service 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>workgroups.</w:t>
      </w:r>
      <w:r w:rsidR="00804C02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625E83" w:rsidRPr="00986753">
        <w:rPr>
          <w:rFonts w:eastAsia="바탕"/>
          <w:color w:val="000000" w:themeColor="text1"/>
          <w:sz w:val="22"/>
          <w:szCs w:val="22"/>
          <w:lang w:eastAsia="ko-KR"/>
        </w:rPr>
        <w:t>Moreover,</w:t>
      </w:r>
      <w:r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804C02" w:rsidRPr="00986753">
        <w:rPr>
          <w:rFonts w:eastAsia="바탕"/>
          <w:color w:val="000000" w:themeColor="text1"/>
          <w:sz w:val="22"/>
          <w:szCs w:val="22"/>
          <w:lang w:eastAsia="ko-KR"/>
        </w:rPr>
        <w:t>we she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d light on the </w:t>
      </w:r>
      <w:r w:rsidR="00804C02" w:rsidRPr="00986753">
        <w:rPr>
          <w:rFonts w:eastAsia="바탕"/>
          <w:color w:val="000000" w:themeColor="text1"/>
          <w:sz w:val="22"/>
          <w:szCs w:val="22"/>
          <w:lang w:eastAsia="ko-KR"/>
        </w:rPr>
        <w:t>temporal</w:t>
      </w:r>
      <w:r w:rsidR="00365A16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frame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E7232D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in which the work takes place (relatively permanent or temporary) 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>because</w:t>
      </w:r>
      <w:r w:rsidR="00804C02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team </w:t>
      </w:r>
      <w:r w:rsidR="00804C02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members’ perceptions and </w:t>
      </w:r>
      <w:r w:rsidR="00E7232D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interactions </w:t>
      </w:r>
      <w:r w:rsidR="00804C02" w:rsidRPr="00986753">
        <w:rPr>
          <w:rFonts w:eastAsia="바탕"/>
          <w:color w:val="000000" w:themeColor="text1"/>
          <w:sz w:val="22"/>
          <w:szCs w:val="22"/>
          <w:lang w:eastAsia="ko-KR"/>
        </w:rPr>
        <w:t>with leaders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E7232D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differ with 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>temporal type</w:t>
      </w:r>
      <w:r w:rsidR="00F239B1">
        <w:rPr>
          <w:rFonts w:eastAsia="바탕"/>
          <w:color w:val="000000" w:themeColor="text1"/>
          <w:sz w:val="22"/>
          <w:szCs w:val="22"/>
          <w:lang w:eastAsia="ko-KR"/>
        </w:rPr>
        <w:t xml:space="preserve"> (</w:t>
      </w:r>
      <w:r w:rsidR="00F239B1">
        <w:rPr>
          <w:color w:val="000000" w:themeColor="text1"/>
          <w:sz w:val="22"/>
          <w:szCs w:val="22"/>
          <w:shd w:val="clear" w:color="auto" w:fill="FFFFFF"/>
        </w:rPr>
        <w:t xml:space="preserve">Mohammed </w:t>
      </w:r>
      <w:r w:rsidR="00F239B1" w:rsidRPr="00390707">
        <w:rPr>
          <w:color w:val="000000" w:themeColor="text1"/>
          <w:sz w:val="22"/>
          <w:szCs w:val="22"/>
          <w:shd w:val="clear" w:color="auto" w:fill="FFFFFF"/>
        </w:rPr>
        <w:t>&amp; Nadkarni</w:t>
      </w:r>
      <w:r w:rsidR="00F239B1">
        <w:rPr>
          <w:color w:val="000000" w:themeColor="text1"/>
          <w:sz w:val="22"/>
          <w:szCs w:val="22"/>
          <w:shd w:val="clear" w:color="auto" w:fill="FFFFFF"/>
        </w:rPr>
        <w:t>, 2011)</w:t>
      </w:r>
      <w:r w:rsidR="00804C02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. </w:t>
      </w:r>
      <w:r w:rsidR="001F6F6C" w:rsidRPr="00986753">
        <w:rPr>
          <w:rFonts w:eastAsia="바탕"/>
          <w:color w:val="000000" w:themeColor="text1"/>
          <w:sz w:val="22"/>
          <w:szCs w:val="22"/>
          <w:lang w:eastAsia="ko-KR"/>
        </w:rPr>
        <w:t>Thus, t</w:t>
      </w:r>
      <w:r w:rsidR="009A488F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his </w:t>
      </w:r>
      <w:r w:rsidR="00625E83" w:rsidRPr="00986753">
        <w:rPr>
          <w:rFonts w:eastAsia="바탕"/>
          <w:color w:val="000000" w:themeColor="text1"/>
          <w:sz w:val="22"/>
          <w:szCs w:val="22"/>
          <w:lang w:eastAsia="ko-KR"/>
        </w:rPr>
        <w:t>approach</w:t>
      </w:r>
      <w:r w:rsidR="009A488F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is </w:t>
      </w:r>
      <w:r w:rsidR="00E63A92">
        <w:rPr>
          <w:rFonts w:eastAsia="바탕"/>
          <w:color w:val="000000" w:themeColor="text1"/>
          <w:sz w:val="22"/>
          <w:szCs w:val="22"/>
          <w:lang w:eastAsia="ko-KR"/>
        </w:rPr>
        <w:t>particularly</w:t>
      </w:r>
      <w:r w:rsidR="00E63A92" w:rsidRPr="000F78FD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9A488F" w:rsidRPr="000F78FD">
        <w:rPr>
          <w:rFonts w:eastAsia="바탕"/>
          <w:color w:val="000000" w:themeColor="text1"/>
          <w:sz w:val="22"/>
          <w:szCs w:val="22"/>
          <w:lang w:eastAsia="ko-KR"/>
        </w:rPr>
        <w:t xml:space="preserve">meaningful </w:t>
      </w:r>
      <w:r w:rsidR="006F364C" w:rsidRPr="000F78FD">
        <w:rPr>
          <w:rFonts w:eastAsia="바탕"/>
          <w:color w:val="000000" w:themeColor="text1"/>
          <w:sz w:val="22"/>
          <w:szCs w:val="22"/>
          <w:lang w:eastAsia="ko-KR"/>
        </w:rPr>
        <w:t>for</w:t>
      </w:r>
      <w:r w:rsidR="009A488F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ICT service organizations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>,</w:t>
      </w:r>
      <w:r w:rsidR="00CD2F05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in </w:t>
      </w:r>
      <w:r w:rsidR="00CD2F05" w:rsidRPr="00986753">
        <w:rPr>
          <w:rFonts w:eastAsia="바탕"/>
          <w:color w:val="000000" w:themeColor="text1"/>
          <w:sz w:val="22"/>
          <w:szCs w:val="22"/>
          <w:lang w:eastAsia="ko-KR"/>
        </w:rPr>
        <w:t>which</w:t>
      </w:r>
      <w:r w:rsidR="00365A16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employees work </w:t>
      </w:r>
      <w:r w:rsidR="009A488F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more 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often 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in </w:t>
      </w:r>
      <w:r w:rsidR="00C55094" w:rsidRPr="00986753">
        <w:rPr>
          <w:rFonts w:eastAsia="바탕"/>
          <w:color w:val="000000" w:themeColor="text1"/>
          <w:sz w:val="22"/>
          <w:szCs w:val="22"/>
          <w:lang w:eastAsia="ko-KR"/>
        </w:rPr>
        <w:t>temporary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team</w:t>
      </w:r>
      <w:r w:rsidR="00533FC6" w:rsidRPr="00986753">
        <w:rPr>
          <w:rFonts w:eastAsia="바탕"/>
          <w:color w:val="000000" w:themeColor="text1"/>
          <w:sz w:val="22"/>
          <w:szCs w:val="22"/>
          <w:lang w:eastAsia="ko-KR"/>
        </w:rPr>
        <w:t>s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625E83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and </w:t>
      </w:r>
      <w:r w:rsidR="00533FC6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with </w:t>
      </w:r>
      <w:r w:rsidR="00C55094" w:rsidRPr="00986753">
        <w:rPr>
          <w:rFonts w:eastAsia="바탕"/>
          <w:color w:val="000000" w:themeColor="text1"/>
          <w:sz w:val="22"/>
          <w:szCs w:val="22"/>
          <w:lang w:eastAsia="ko-KR"/>
        </w:rPr>
        <w:t>temporary</w:t>
      </w:r>
      <w:r w:rsidR="00625E83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leaders </w:t>
      </w:r>
      <w:r w:rsidR="001F6F6C" w:rsidRPr="00986753">
        <w:rPr>
          <w:rFonts w:eastAsia="바탕"/>
          <w:color w:val="000000" w:themeColor="text1"/>
          <w:sz w:val="22"/>
          <w:szCs w:val="22"/>
          <w:lang w:eastAsia="ko-KR"/>
        </w:rPr>
        <w:t>because their work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frequently</w:t>
      </w:r>
      <w:r w:rsidR="009A488F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is performed </w:t>
      </w:r>
      <w:r w:rsidR="002B70CB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on a </w:t>
      </w:r>
      <w:r w:rsidR="00365A16" w:rsidRPr="00986753">
        <w:rPr>
          <w:rFonts w:eastAsia="바탕"/>
          <w:color w:val="000000" w:themeColor="text1"/>
          <w:sz w:val="22"/>
          <w:szCs w:val="22"/>
          <w:lang w:eastAsia="ko-KR"/>
        </w:rPr>
        <w:t>project bas</w:t>
      </w:r>
      <w:r w:rsidR="002B70CB" w:rsidRPr="00986753">
        <w:rPr>
          <w:rFonts w:eastAsia="바탕"/>
          <w:color w:val="000000" w:themeColor="text1"/>
          <w:sz w:val="22"/>
          <w:szCs w:val="22"/>
          <w:lang w:eastAsia="ko-KR"/>
        </w:rPr>
        <w:t>is</w:t>
      </w:r>
      <w:r w:rsidR="00365A16" w:rsidRPr="00986753">
        <w:rPr>
          <w:rFonts w:eastAsia="바탕"/>
          <w:color w:val="000000" w:themeColor="text1"/>
          <w:sz w:val="22"/>
          <w:szCs w:val="22"/>
          <w:lang w:eastAsia="ko-KR"/>
        </w:rPr>
        <w:t>.</w:t>
      </w:r>
    </w:p>
    <w:p w14:paraId="0519E544" w14:textId="2C2ABBD6" w:rsidR="006E7E74" w:rsidRPr="00986753" w:rsidRDefault="009A488F" w:rsidP="00F26FB1">
      <w:pPr>
        <w:widowControl w:val="0"/>
        <w:spacing w:line="384" w:lineRule="auto"/>
        <w:ind w:firstLineChars="100" w:firstLine="220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To address our research questions, </w:t>
      </w:r>
      <w:r w:rsidR="008730EB" w:rsidRPr="00986753">
        <w:rPr>
          <w:rFonts w:eastAsia="바탕"/>
          <w:color w:val="000000" w:themeColor="text1"/>
          <w:sz w:val="22"/>
          <w:szCs w:val="22"/>
          <w:lang w:eastAsia="ko-KR"/>
        </w:rPr>
        <w:t>w</w:t>
      </w:r>
      <w:r w:rsidR="007072C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e 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>structure</w:t>
      </w:r>
      <w:r w:rsidR="0035528A" w:rsidRPr="00986753">
        <w:rPr>
          <w:rFonts w:eastAsia="바탕"/>
          <w:color w:val="000000" w:themeColor="text1"/>
          <w:sz w:val="22"/>
          <w:szCs w:val="22"/>
          <w:lang w:eastAsia="ko-KR"/>
        </w:rPr>
        <w:t>d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our research </w:t>
      </w:r>
      <w:r w:rsidR="002F3F9C" w:rsidRPr="00986753">
        <w:rPr>
          <w:rFonts w:eastAsia="바탕"/>
          <w:color w:val="000000" w:themeColor="text1"/>
          <w:sz w:val="22"/>
          <w:szCs w:val="22"/>
          <w:lang w:eastAsia="ko-KR"/>
        </w:rPr>
        <w:t>model</w:t>
      </w:r>
      <w:r w:rsidR="006F364C" w:rsidRPr="00986753">
        <w:rPr>
          <w:rFonts w:eastAsia="바탕"/>
          <w:color w:val="000000" w:themeColor="text1"/>
          <w:sz w:val="22"/>
          <w:szCs w:val="22"/>
          <w:lang w:eastAsia="ko-KR"/>
        </w:rPr>
        <w:t>s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such that they</w:t>
      </w:r>
      <w:r w:rsidR="002F3F9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consist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>ed</w:t>
      </w:r>
      <w:r w:rsidR="00040D30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E02A09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of </w:t>
      </w:r>
      <w:r w:rsidR="004A250B" w:rsidRPr="00986753">
        <w:rPr>
          <w:rFonts w:eastAsia="바탕"/>
          <w:color w:val="000000" w:themeColor="text1"/>
          <w:sz w:val="22"/>
          <w:szCs w:val="22"/>
          <w:lang w:eastAsia="ko-KR"/>
        </w:rPr>
        <w:t>leaders’ emotional displays</w:t>
      </w:r>
      <w:r w:rsidR="0035528A" w:rsidRPr="00986753">
        <w:rPr>
          <w:rFonts w:eastAsia="바탕"/>
          <w:color w:val="000000" w:themeColor="text1"/>
          <w:sz w:val="22"/>
          <w:szCs w:val="22"/>
          <w:lang w:eastAsia="ko-KR"/>
        </w:rPr>
        <w:t>,</w:t>
      </w:r>
      <w:r w:rsidR="002F3F9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team </w:t>
      </w:r>
      <w:r w:rsidR="002309C4" w:rsidRPr="00986753">
        <w:rPr>
          <w:rFonts w:eastAsia="바탕"/>
          <w:color w:val="000000" w:themeColor="text1"/>
          <w:sz w:val="22"/>
          <w:szCs w:val="22"/>
          <w:lang w:eastAsia="ko-KR"/>
        </w:rPr>
        <w:t>members</w:t>
      </w:r>
      <w:r w:rsidR="002F3F9C" w:rsidRPr="00986753">
        <w:rPr>
          <w:rFonts w:eastAsia="바탕"/>
          <w:color w:val="000000" w:themeColor="text1"/>
          <w:sz w:val="22"/>
          <w:szCs w:val="22"/>
          <w:lang w:eastAsia="ko-KR"/>
        </w:rPr>
        <w:t>’ emotional reactions</w:t>
      </w:r>
      <w:r w:rsidR="0078284E" w:rsidRPr="00986753">
        <w:rPr>
          <w:rFonts w:eastAsia="바탕"/>
          <w:color w:val="000000" w:themeColor="text1"/>
          <w:sz w:val="22"/>
          <w:szCs w:val="22"/>
          <w:lang w:eastAsia="ko-KR"/>
        </w:rPr>
        <w:t>,</w:t>
      </w:r>
      <w:r w:rsidR="002F3F9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78284E" w:rsidRPr="00986753">
        <w:rPr>
          <w:rFonts w:eastAsia="바탕"/>
          <w:color w:val="000000" w:themeColor="text1"/>
          <w:sz w:val="22"/>
          <w:szCs w:val="22"/>
          <w:lang w:eastAsia="ko-KR"/>
        </w:rPr>
        <w:t>and the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>se</w:t>
      </w:r>
      <w:r w:rsidR="0078284E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reactions’ </w:t>
      </w:r>
      <w:r w:rsidR="0078284E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effect on </w:t>
      </w:r>
      <w:r w:rsidR="002F3F9C" w:rsidRPr="00986753">
        <w:rPr>
          <w:rFonts w:eastAsia="바탕"/>
          <w:color w:val="000000" w:themeColor="text1"/>
          <w:sz w:val="22"/>
          <w:szCs w:val="22"/>
          <w:lang w:eastAsia="ko-KR"/>
        </w:rPr>
        <w:t>members’ creativity and performance</w:t>
      </w:r>
      <w:r w:rsidR="00832E6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in </w:t>
      </w:r>
      <w:r w:rsidR="00832E6C" w:rsidRPr="00986753">
        <w:rPr>
          <w:rFonts w:eastAsia="바탕"/>
          <w:color w:val="000000" w:themeColor="text1"/>
          <w:sz w:val="22"/>
          <w:szCs w:val="22"/>
          <w:lang w:eastAsia="ko-KR"/>
        </w:rPr>
        <w:t>the</w:t>
      </w:r>
      <w:r w:rsidR="002309C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two temporal types of</w:t>
      </w:r>
      <w:r w:rsidR="00411DDF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040D30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ICT service </w:t>
      </w:r>
      <w:r w:rsidR="0035528A" w:rsidRPr="00986753">
        <w:rPr>
          <w:rFonts w:eastAsia="바탕"/>
          <w:color w:val="000000" w:themeColor="text1"/>
          <w:sz w:val="22"/>
          <w:szCs w:val="22"/>
          <w:lang w:eastAsia="ko-KR"/>
        </w:rPr>
        <w:t>organization</w:t>
      </w:r>
      <w:r w:rsidR="0078284E" w:rsidRPr="00986753">
        <w:rPr>
          <w:rFonts w:eastAsia="바탕"/>
          <w:color w:val="000000" w:themeColor="text1"/>
          <w:sz w:val="22"/>
          <w:szCs w:val="22"/>
          <w:lang w:eastAsia="ko-KR"/>
        </w:rPr>
        <w:t>s.</w:t>
      </w:r>
      <w:r w:rsidR="0035528A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78284E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In </w:t>
      </w:r>
      <w:r w:rsidR="0035528A" w:rsidRPr="00986753">
        <w:rPr>
          <w:rFonts w:eastAsia="바탕"/>
          <w:color w:val="000000" w:themeColor="text1"/>
          <w:sz w:val="22"/>
          <w:szCs w:val="22"/>
          <w:lang w:eastAsia="ko-KR"/>
        </w:rPr>
        <w:t>doing so</w:t>
      </w:r>
      <w:r w:rsidR="002309C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, we 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attempted </w:t>
      </w:r>
      <w:r w:rsidR="002309C4" w:rsidRPr="00986753">
        <w:rPr>
          <w:rFonts w:eastAsia="바탕"/>
          <w:color w:val="000000" w:themeColor="text1"/>
          <w:sz w:val="22"/>
          <w:szCs w:val="22"/>
          <w:lang w:eastAsia="ko-KR"/>
        </w:rPr>
        <w:t>to reveal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>:</w:t>
      </w:r>
      <w:r w:rsidR="002309C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291E72" w:rsidRPr="00986753">
        <w:rPr>
          <w:rFonts w:eastAsia="바탕"/>
          <w:color w:val="000000" w:themeColor="text1"/>
          <w:sz w:val="22"/>
          <w:szCs w:val="22"/>
          <w:lang w:eastAsia="ko-KR"/>
        </w:rPr>
        <w:t>1)</w:t>
      </w:r>
      <w:r w:rsidR="002F3F9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the way </w:t>
      </w:r>
      <w:r w:rsidR="004A250B" w:rsidRPr="00986753">
        <w:rPr>
          <w:rFonts w:eastAsia="바탕"/>
          <w:color w:val="000000" w:themeColor="text1"/>
          <w:sz w:val="22"/>
          <w:szCs w:val="22"/>
          <w:lang w:eastAsia="ko-KR"/>
        </w:rPr>
        <w:t>leaders’ emotional displays</w:t>
      </w:r>
      <w:r w:rsidR="00040D30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affect 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team </w:t>
      </w:r>
      <w:r w:rsidR="0035528A" w:rsidRPr="00986753">
        <w:rPr>
          <w:rFonts w:eastAsia="바탕"/>
          <w:color w:val="000000" w:themeColor="text1"/>
          <w:sz w:val="22"/>
          <w:szCs w:val="22"/>
          <w:lang w:eastAsia="ko-KR"/>
        </w:rPr>
        <w:t>members</w:t>
      </w:r>
      <w:r w:rsidR="00040D30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’ </w:t>
      </w:r>
      <w:r w:rsidR="0035528A" w:rsidRPr="00986753">
        <w:rPr>
          <w:rFonts w:eastAsia="바탕"/>
          <w:color w:val="000000" w:themeColor="text1"/>
          <w:sz w:val="22"/>
          <w:szCs w:val="22"/>
          <w:lang w:eastAsia="ko-KR"/>
        </w:rPr>
        <w:t>emotional reactions</w:t>
      </w:r>
      <w:r w:rsidR="00C51428" w:rsidRPr="00986753">
        <w:rPr>
          <w:rFonts w:eastAsia="바탕"/>
          <w:color w:val="000000" w:themeColor="text1"/>
          <w:sz w:val="22"/>
          <w:szCs w:val="22"/>
          <w:lang w:eastAsia="ko-KR"/>
        </w:rPr>
        <w:t>;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</w:t>
      </w:r>
      <w:r w:rsidR="00832E6C" w:rsidRPr="00986753">
        <w:rPr>
          <w:rFonts w:eastAsia="바탕"/>
          <w:sz w:val="22"/>
          <w:szCs w:val="22"/>
          <w:lang w:eastAsia="ko-KR"/>
        </w:rPr>
        <w:t xml:space="preserve">2) </w:t>
      </w:r>
      <w:r w:rsidR="00C51428" w:rsidRPr="00986753">
        <w:rPr>
          <w:rFonts w:eastAsia="바탕"/>
          <w:sz w:val="22"/>
          <w:szCs w:val="22"/>
          <w:lang w:eastAsia="ko-KR"/>
        </w:rPr>
        <w:t xml:space="preserve">the way </w:t>
      </w:r>
      <w:r w:rsidR="0035528A" w:rsidRPr="00986753">
        <w:rPr>
          <w:rFonts w:eastAsia="바탕"/>
          <w:sz w:val="22"/>
          <w:szCs w:val="22"/>
          <w:lang w:eastAsia="ko-KR"/>
        </w:rPr>
        <w:t>members</w:t>
      </w:r>
      <w:r w:rsidR="00CD2F05" w:rsidRPr="00986753">
        <w:rPr>
          <w:rFonts w:eastAsia="바탕"/>
          <w:sz w:val="22"/>
          <w:szCs w:val="22"/>
          <w:lang w:eastAsia="ko-KR"/>
        </w:rPr>
        <w:t>’</w:t>
      </w:r>
      <w:r w:rsidR="00040D30" w:rsidRPr="00986753">
        <w:rPr>
          <w:rFonts w:eastAsia="바탕"/>
          <w:sz w:val="22"/>
          <w:szCs w:val="22"/>
          <w:lang w:eastAsia="ko-KR"/>
        </w:rPr>
        <w:t xml:space="preserve"> </w:t>
      </w:r>
      <w:r w:rsidR="0035528A" w:rsidRPr="00986753">
        <w:rPr>
          <w:rFonts w:eastAsia="바탕"/>
          <w:sz w:val="22"/>
          <w:szCs w:val="22"/>
          <w:lang w:eastAsia="ko-KR"/>
        </w:rPr>
        <w:t>emotional reaction</w:t>
      </w:r>
      <w:r w:rsidR="0078284E" w:rsidRPr="00986753">
        <w:rPr>
          <w:rFonts w:eastAsia="바탕"/>
          <w:sz w:val="22"/>
          <w:szCs w:val="22"/>
          <w:lang w:eastAsia="ko-KR"/>
        </w:rPr>
        <w:t>s</w:t>
      </w:r>
      <w:r w:rsidR="0035528A" w:rsidRPr="00986753">
        <w:rPr>
          <w:rFonts w:eastAsia="바탕"/>
          <w:sz w:val="22"/>
          <w:szCs w:val="22"/>
          <w:lang w:eastAsia="ko-KR"/>
        </w:rPr>
        <w:t xml:space="preserve"> </w:t>
      </w:r>
      <w:r w:rsidR="00041703" w:rsidRPr="00986753">
        <w:rPr>
          <w:rFonts w:eastAsia="바탕"/>
          <w:sz w:val="22"/>
          <w:szCs w:val="22"/>
          <w:lang w:eastAsia="ko-KR"/>
        </w:rPr>
        <w:t>affect</w:t>
      </w:r>
      <w:r w:rsidR="0035528A" w:rsidRPr="00986753">
        <w:rPr>
          <w:rFonts w:eastAsia="바탕"/>
          <w:sz w:val="22"/>
          <w:szCs w:val="22"/>
          <w:lang w:eastAsia="ko-KR"/>
        </w:rPr>
        <w:t xml:space="preserve"> their creativity and performance </w:t>
      </w:r>
      <w:r w:rsidR="00B439C5" w:rsidRPr="00986753">
        <w:rPr>
          <w:rFonts w:eastAsia="바탕"/>
          <w:sz w:val="22"/>
          <w:szCs w:val="22"/>
          <w:lang w:eastAsia="ko-KR"/>
        </w:rPr>
        <w:t>outcomes</w:t>
      </w:r>
      <w:r w:rsidR="00C51428" w:rsidRPr="00986753">
        <w:rPr>
          <w:rFonts w:eastAsia="바탕"/>
          <w:sz w:val="22"/>
          <w:szCs w:val="22"/>
          <w:lang w:eastAsia="ko-KR"/>
        </w:rPr>
        <w:t>, and</w:t>
      </w:r>
      <w:r w:rsidR="00B439C5" w:rsidRPr="00986753">
        <w:rPr>
          <w:rFonts w:eastAsia="바탕"/>
          <w:sz w:val="22"/>
          <w:szCs w:val="22"/>
          <w:lang w:eastAsia="ko-KR"/>
        </w:rPr>
        <w:t xml:space="preserve"> </w:t>
      </w:r>
      <w:r w:rsidR="0035528A" w:rsidRPr="00986753">
        <w:rPr>
          <w:rFonts w:eastAsia="바탕"/>
          <w:sz w:val="22"/>
          <w:szCs w:val="22"/>
          <w:lang w:eastAsia="ko-KR"/>
        </w:rPr>
        <w:t xml:space="preserve">3) </w:t>
      </w:r>
      <w:r w:rsidR="00C51428" w:rsidRPr="00986753">
        <w:rPr>
          <w:rFonts w:eastAsia="바탕"/>
          <w:sz w:val="22"/>
          <w:szCs w:val="22"/>
          <w:lang w:eastAsia="ko-KR"/>
        </w:rPr>
        <w:t xml:space="preserve">whether </w:t>
      </w:r>
      <w:r w:rsidR="0035528A" w:rsidRPr="00986753">
        <w:rPr>
          <w:rFonts w:eastAsia="바탕"/>
          <w:sz w:val="22"/>
          <w:szCs w:val="22"/>
          <w:lang w:eastAsia="ko-KR"/>
        </w:rPr>
        <w:t>the</w:t>
      </w:r>
      <w:r w:rsidR="00041703" w:rsidRPr="00986753">
        <w:rPr>
          <w:rFonts w:eastAsia="바탕"/>
          <w:sz w:val="22"/>
          <w:szCs w:val="22"/>
          <w:lang w:eastAsia="ko-KR"/>
        </w:rPr>
        <w:t xml:space="preserve"> mechanism</w:t>
      </w:r>
      <w:r w:rsidR="0077503D" w:rsidRPr="00986753">
        <w:rPr>
          <w:rFonts w:eastAsia="바탕"/>
          <w:sz w:val="22"/>
          <w:szCs w:val="22"/>
          <w:lang w:eastAsia="ko-KR"/>
        </w:rPr>
        <w:t>s</w:t>
      </w:r>
      <w:r w:rsidR="00041703" w:rsidRPr="00986753">
        <w:rPr>
          <w:rFonts w:eastAsia="바탕"/>
          <w:sz w:val="22"/>
          <w:szCs w:val="22"/>
          <w:lang w:eastAsia="ko-KR"/>
        </w:rPr>
        <w:t xml:space="preserve"> </w:t>
      </w:r>
      <w:r w:rsidR="00C51428" w:rsidRPr="00986753">
        <w:rPr>
          <w:rFonts w:eastAsia="바탕"/>
          <w:sz w:val="22"/>
          <w:szCs w:val="22"/>
          <w:lang w:eastAsia="ko-KR"/>
        </w:rPr>
        <w:t xml:space="preserve">of </w:t>
      </w:r>
      <w:r w:rsidR="0035528A" w:rsidRPr="00986753">
        <w:rPr>
          <w:rFonts w:eastAsia="바탕"/>
          <w:sz w:val="22"/>
          <w:szCs w:val="22"/>
          <w:lang w:eastAsia="ko-KR"/>
        </w:rPr>
        <w:t>emotional conta</w:t>
      </w:r>
      <w:r w:rsidR="00041703" w:rsidRPr="00986753">
        <w:rPr>
          <w:rFonts w:eastAsia="바탕"/>
          <w:sz w:val="22"/>
          <w:szCs w:val="22"/>
          <w:lang w:eastAsia="ko-KR"/>
        </w:rPr>
        <w:t>g</w:t>
      </w:r>
      <w:r w:rsidR="0035528A" w:rsidRPr="00986753">
        <w:rPr>
          <w:rFonts w:eastAsia="바탕"/>
          <w:sz w:val="22"/>
          <w:szCs w:val="22"/>
          <w:lang w:eastAsia="ko-KR"/>
        </w:rPr>
        <w:t>ion</w:t>
      </w:r>
      <w:r w:rsidR="00041703" w:rsidRPr="00986753">
        <w:rPr>
          <w:rFonts w:eastAsia="바탕"/>
          <w:sz w:val="22"/>
          <w:szCs w:val="22"/>
          <w:lang w:eastAsia="ko-KR"/>
        </w:rPr>
        <w:t xml:space="preserve"> </w:t>
      </w:r>
      <w:r w:rsidR="00C51428" w:rsidRPr="00986753">
        <w:rPr>
          <w:rFonts w:eastAsia="바탕"/>
          <w:sz w:val="22"/>
          <w:szCs w:val="22"/>
          <w:lang w:eastAsia="ko-KR"/>
        </w:rPr>
        <w:t xml:space="preserve">and </w:t>
      </w:r>
      <w:r w:rsidR="00041703" w:rsidRPr="00986753">
        <w:rPr>
          <w:rFonts w:eastAsia="바탕"/>
          <w:sz w:val="22"/>
          <w:szCs w:val="22"/>
          <w:lang w:eastAsia="ko-KR"/>
        </w:rPr>
        <w:t>members’ creativity and performance depend</w:t>
      </w:r>
      <w:r w:rsidR="00B439C5" w:rsidRPr="00986753">
        <w:rPr>
          <w:rFonts w:eastAsia="바탕"/>
          <w:sz w:val="22"/>
          <w:szCs w:val="22"/>
          <w:lang w:eastAsia="ko-KR"/>
        </w:rPr>
        <w:t xml:space="preserve"> </w:t>
      </w:r>
      <w:r w:rsidR="0077503D" w:rsidRPr="00986753">
        <w:rPr>
          <w:rFonts w:eastAsia="바탕"/>
          <w:sz w:val="22"/>
          <w:szCs w:val="22"/>
          <w:lang w:eastAsia="ko-KR"/>
        </w:rPr>
        <w:t xml:space="preserve">on </w:t>
      </w:r>
      <w:r w:rsidR="00CC7FB4" w:rsidRPr="00986753">
        <w:rPr>
          <w:rFonts w:eastAsia="바탕"/>
          <w:sz w:val="22"/>
          <w:szCs w:val="22"/>
          <w:lang w:eastAsia="ko-KR"/>
        </w:rPr>
        <w:t xml:space="preserve">whether the </w:t>
      </w:r>
      <w:r w:rsidR="0077503D" w:rsidRPr="00986753">
        <w:rPr>
          <w:rFonts w:eastAsia="바탕"/>
          <w:sz w:val="22"/>
          <w:szCs w:val="22"/>
          <w:lang w:eastAsia="ko-KR"/>
        </w:rPr>
        <w:t>team</w:t>
      </w:r>
      <w:r w:rsidR="00CC7FB4" w:rsidRPr="00986753">
        <w:rPr>
          <w:rFonts w:eastAsia="바탕"/>
          <w:sz w:val="22"/>
          <w:szCs w:val="22"/>
          <w:lang w:eastAsia="ko-KR"/>
        </w:rPr>
        <w:t>s are permanent or temporary</w:t>
      </w:r>
      <w:r w:rsidR="0077503D" w:rsidRPr="00986753">
        <w:rPr>
          <w:rFonts w:eastAsia="바탕"/>
          <w:sz w:val="22"/>
          <w:szCs w:val="22"/>
          <w:lang w:eastAsia="ko-KR"/>
        </w:rPr>
        <w:t xml:space="preserve">. </w:t>
      </w:r>
      <w:r w:rsidR="00C51428" w:rsidRPr="00986753">
        <w:rPr>
          <w:rFonts w:eastAsia="바탕"/>
          <w:sz w:val="22"/>
          <w:szCs w:val="22"/>
          <w:lang w:eastAsia="ko-KR"/>
        </w:rPr>
        <w:t>T</w:t>
      </w:r>
      <w:r w:rsidR="0055046B" w:rsidRPr="00986753">
        <w:rPr>
          <w:rFonts w:eastAsia="바탕"/>
          <w:sz w:val="22"/>
          <w:szCs w:val="22"/>
          <w:lang w:eastAsia="ko-KR"/>
        </w:rPr>
        <w:t xml:space="preserve">he </w:t>
      </w:r>
      <w:r w:rsidR="00C51428" w:rsidRPr="00986753">
        <w:rPr>
          <w:rFonts w:eastAsia="바탕"/>
          <w:sz w:val="22"/>
          <w:szCs w:val="22"/>
          <w:lang w:eastAsia="ko-KR"/>
        </w:rPr>
        <w:t xml:space="preserve">remainder </w:t>
      </w:r>
      <w:r w:rsidR="0055046B" w:rsidRPr="00986753">
        <w:rPr>
          <w:rFonts w:eastAsia="바탕"/>
          <w:sz w:val="22"/>
          <w:szCs w:val="22"/>
          <w:lang w:eastAsia="ko-KR"/>
        </w:rPr>
        <w:t xml:space="preserve">of the paper 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is organized as follows. In </w:t>
      </w:r>
      <w:r w:rsidR="008C2BA6" w:rsidRPr="00986753">
        <w:rPr>
          <w:rFonts w:eastAsia="바탕"/>
          <w:sz w:val="22"/>
          <w:szCs w:val="22"/>
          <w:lang w:eastAsia="ko-KR"/>
        </w:rPr>
        <w:t>S</w:t>
      </w:r>
      <w:r w:rsidR="002F3F9C" w:rsidRPr="00986753">
        <w:rPr>
          <w:rFonts w:eastAsia="바탕"/>
          <w:sz w:val="22"/>
          <w:szCs w:val="22"/>
          <w:lang w:eastAsia="ko-KR"/>
        </w:rPr>
        <w:t>ection</w:t>
      </w:r>
      <w:r w:rsidR="006E7E74" w:rsidRPr="00986753">
        <w:rPr>
          <w:rFonts w:eastAsia="바탕"/>
          <w:sz w:val="22"/>
          <w:szCs w:val="22"/>
          <w:lang w:eastAsia="ko-KR"/>
        </w:rPr>
        <w:t>s</w:t>
      </w:r>
      <w:r w:rsidR="008C2BA6" w:rsidRPr="00986753">
        <w:rPr>
          <w:rFonts w:eastAsia="바탕"/>
          <w:sz w:val="22"/>
          <w:szCs w:val="22"/>
          <w:lang w:eastAsia="ko-KR"/>
        </w:rPr>
        <w:t xml:space="preserve"> 2</w:t>
      </w:r>
      <w:r w:rsidR="006E7E74" w:rsidRPr="00986753">
        <w:rPr>
          <w:rFonts w:eastAsia="바탕"/>
          <w:sz w:val="22"/>
          <w:szCs w:val="22"/>
          <w:lang w:eastAsia="ko-KR"/>
        </w:rPr>
        <w:t xml:space="preserve"> and 3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, we </w:t>
      </w:r>
      <w:r w:rsidR="008C2BA6" w:rsidRPr="00986753">
        <w:rPr>
          <w:rFonts w:eastAsia="바탕"/>
          <w:sz w:val="22"/>
          <w:szCs w:val="22"/>
          <w:lang w:eastAsia="ko-KR"/>
        </w:rPr>
        <w:t>review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related theories and </w:t>
      </w:r>
      <w:r w:rsidR="00C51428" w:rsidRPr="00986753">
        <w:rPr>
          <w:rFonts w:eastAsia="바탕"/>
          <w:sz w:val="22"/>
          <w:szCs w:val="22"/>
          <w:lang w:eastAsia="ko-KR"/>
        </w:rPr>
        <w:t>literature briefly</w:t>
      </w:r>
      <w:r w:rsidR="00041703" w:rsidRPr="00986753">
        <w:rPr>
          <w:rFonts w:eastAsia="바탕"/>
          <w:sz w:val="22"/>
          <w:szCs w:val="22"/>
          <w:lang w:eastAsia="ko-KR"/>
        </w:rPr>
        <w:t xml:space="preserve"> </w:t>
      </w:r>
      <w:r w:rsidR="00533FC6" w:rsidRPr="00986753">
        <w:rPr>
          <w:rFonts w:eastAsia="바탕"/>
          <w:sz w:val="22"/>
          <w:szCs w:val="22"/>
          <w:lang w:eastAsia="ko-KR"/>
        </w:rPr>
        <w:t xml:space="preserve">and </w:t>
      </w:r>
      <w:r w:rsidR="00041703" w:rsidRPr="00986753">
        <w:rPr>
          <w:rFonts w:eastAsia="바탕"/>
          <w:sz w:val="22"/>
          <w:szCs w:val="22"/>
          <w:lang w:eastAsia="ko-KR"/>
        </w:rPr>
        <w:t xml:space="preserve">then </w:t>
      </w:r>
      <w:r w:rsidR="00C51428" w:rsidRPr="00986753">
        <w:rPr>
          <w:rFonts w:eastAsia="바탕"/>
          <w:sz w:val="22"/>
          <w:szCs w:val="22"/>
          <w:lang w:eastAsia="ko-KR"/>
        </w:rPr>
        <w:t>propose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our model and research hypothese</w:t>
      </w:r>
      <w:r w:rsidR="006E7E74" w:rsidRPr="00986753">
        <w:rPr>
          <w:rFonts w:eastAsia="바탕"/>
          <w:sz w:val="22"/>
          <w:szCs w:val="22"/>
          <w:lang w:eastAsia="ko-KR"/>
        </w:rPr>
        <w:t>s</w:t>
      </w:r>
      <w:r w:rsidR="009E5DA2" w:rsidRPr="00986753">
        <w:rPr>
          <w:rFonts w:eastAsia="바탕"/>
          <w:sz w:val="22"/>
          <w:szCs w:val="22"/>
          <w:lang w:eastAsia="ko-KR"/>
        </w:rPr>
        <w:t>.</w:t>
      </w:r>
      <w:r w:rsidR="006E7E74" w:rsidRPr="00986753">
        <w:rPr>
          <w:rFonts w:eastAsia="바탕"/>
          <w:sz w:val="22"/>
          <w:szCs w:val="22"/>
          <w:lang w:eastAsia="ko-KR"/>
        </w:rPr>
        <w:t xml:space="preserve"> Next, we describe the methodology used in </w:t>
      </w:r>
      <w:r w:rsidR="00C51428" w:rsidRPr="00986753">
        <w:rPr>
          <w:rFonts w:eastAsia="바탕"/>
          <w:sz w:val="22"/>
          <w:szCs w:val="22"/>
          <w:lang w:eastAsia="ko-KR"/>
        </w:rPr>
        <w:t xml:space="preserve">the </w:t>
      </w:r>
      <w:r w:rsidR="006E7E74" w:rsidRPr="00986753">
        <w:rPr>
          <w:rFonts w:eastAsia="바탕"/>
          <w:sz w:val="22"/>
          <w:szCs w:val="22"/>
          <w:lang w:eastAsia="ko-KR"/>
        </w:rPr>
        <w:t>study</w:t>
      </w:r>
      <w:r w:rsidR="00C51428" w:rsidRPr="00986753">
        <w:rPr>
          <w:rFonts w:eastAsia="바탕"/>
          <w:sz w:val="22"/>
          <w:szCs w:val="22"/>
          <w:lang w:eastAsia="ko-KR"/>
        </w:rPr>
        <w:t xml:space="preserve"> and</w:t>
      </w:r>
      <w:r w:rsidR="006E7E74" w:rsidRPr="00986753">
        <w:rPr>
          <w:rFonts w:eastAsia="바탕"/>
          <w:sz w:val="22"/>
          <w:szCs w:val="22"/>
          <w:lang w:eastAsia="ko-KR"/>
        </w:rPr>
        <w:t xml:space="preserve"> </w:t>
      </w:r>
      <w:r w:rsidR="00C51428" w:rsidRPr="00986753">
        <w:rPr>
          <w:rFonts w:eastAsia="바탕"/>
          <w:sz w:val="22"/>
          <w:szCs w:val="22"/>
          <w:lang w:eastAsia="ko-KR"/>
        </w:rPr>
        <w:t>the</w:t>
      </w:r>
      <w:r w:rsidR="006E7E74" w:rsidRPr="00986753">
        <w:rPr>
          <w:rFonts w:eastAsia="바탕"/>
          <w:sz w:val="22"/>
          <w:szCs w:val="22"/>
          <w:lang w:eastAsia="ko-KR"/>
        </w:rPr>
        <w:t xml:space="preserve"> statistical analysis</w:t>
      </w:r>
      <w:r w:rsidR="00C51428" w:rsidRPr="00986753">
        <w:rPr>
          <w:rFonts w:eastAsia="바탕"/>
          <w:sz w:val="22"/>
          <w:szCs w:val="22"/>
          <w:lang w:eastAsia="ko-KR"/>
        </w:rPr>
        <w:t xml:space="preserve"> conducted</w:t>
      </w:r>
      <w:r w:rsidR="006E7E74" w:rsidRPr="00986753">
        <w:rPr>
          <w:rFonts w:eastAsia="바탕"/>
          <w:sz w:val="22"/>
          <w:szCs w:val="22"/>
          <w:lang w:eastAsia="ko-KR"/>
        </w:rPr>
        <w:t xml:space="preserve">, followed by our findings. In Sections 6 and 7, we conclude with </w:t>
      </w:r>
      <w:r w:rsidR="00C51428" w:rsidRPr="00986753">
        <w:rPr>
          <w:rFonts w:eastAsia="바탕"/>
          <w:sz w:val="22"/>
          <w:szCs w:val="22"/>
          <w:lang w:eastAsia="ko-KR"/>
        </w:rPr>
        <w:t>a discussion of</w:t>
      </w:r>
      <w:r w:rsidR="006E7E74" w:rsidRPr="00986753">
        <w:rPr>
          <w:rFonts w:eastAsia="바탕"/>
          <w:sz w:val="22"/>
          <w:szCs w:val="22"/>
          <w:lang w:eastAsia="ko-KR"/>
        </w:rPr>
        <w:t xml:space="preserve"> </w:t>
      </w:r>
      <w:r w:rsidR="00C51428" w:rsidRPr="00986753">
        <w:rPr>
          <w:rFonts w:eastAsia="바탕"/>
          <w:sz w:val="22"/>
          <w:szCs w:val="22"/>
          <w:lang w:eastAsia="ko-KR"/>
        </w:rPr>
        <w:t xml:space="preserve">our study’s </w:t>
      </w:r>
      <w:r w:rsidR="006E7E74" w:rsidRPr="00986753">
        <w:rPr>
          <w:rFonts w:eastAsia="바탕"/>
          <w:sz w:val="22"/>
          <w:szCs w:val="22"/>
          <w:lang w:eastAsia="ko-KR"/>
        </w:rPr>
        <w:t>implications and suggest possible directions for future research.</w:t>
      </w:r>
    </w:p>
    <w:p w14:paraId="3FC7B221" w14:textId="5F800B03" w:rsidR="007F6B48" w:rsidRPr="00986753" w:rsidRDefault="00B04F4F" w:rsidP="00186F4D">
      <w:pPr>
        <w:pStyle w:val="1"/>
        <w:spacing w:after="120" w:line="360" w:lineRule="auto"/>
        <w:rPr>
          <w:lang w:eastAsia="ko-KR"/>
        </w:rPr>
      </w:pPr>
      <w:r w:rsidRPr="00986753">
        <w:rPr>
          <w:lang w:eastAsia="ko-KR"/>
        </w:rPr>
        <w:t>2.</w:t>
      </w:r>
      <w:r w:rsidR="00AA63D1" w:rsidRPr="00986753">
        <w:rPr>
          <w:rFonts w:eastAsiaTheme="minorEastAsia"/>
          <w:lang w:eastAsia="ko-KR"/>
        </w:rPr>
        <w:t xml:space="preserve"> </w:t>
      </w:r>
      <w:r w:rsidR="00AA63D1" w:rsidRPr="00986753">
        <w:rPr>
          <w:lang w:eastAsia="ko-KR"/>
        </w:rPr>
        <w:t xml:space="preserve">Theoretical </w:t>
      </w:r>
      <w:r w:rsidR="00D40C50" w:rsidRPr="00986753">
        <w:rPr>
          <w:lang w:eastAsia="ko-KR"/>
        </w:rPr>
        <w:t>Background</w:t>
      </w:r>
    </w:p>
    <w:p w14:paraId="6B097620" w14:textId="2EBEDE67" w:rsidR="00D12BF8" w:rsidRPr="00186F4D" w:rsidRDefault="00D12BF8" w:rsidP="00186F4D">
      <w:pPr>
        <w:widowControl w:val="0"/>
        <w:spacing w:after="120" w:line="384" w:lineRule="auto"/>
        <w:jc w:val="both"/>
        <w:rPr>
          <w:rFonts w:eastAsia="바탕"/>
          <w:b/>
          <w:i/>
          <w:sz w:val="22"/>
          <w:szCs w:val="22"/>
          <w:lang w:eastAsia="ko-KR"/>
        </w:rPr>
      </w:pPr>
      <w:bookmarkStart w:id="1" w:name="_Hlk486392399"/>
      <w:r w:rsidRPr="00186F4D">
        <w:rPr>
          <w:rFonts w:eastAsia="바탕"/>
          <w:b/>
          <w:i/>
          <w:sz w:val="22"/>
          <w:szCs w:val="22"/>
          <w:lang w:eastAsia="ko-KR"/>
        </w:rPr>
        <w:t xml:space="preserve">2.1 </w:t>
      </w:r>
      <w:bookmarkEnd w:id="1"/>
      <w:r w:rsidR="004A250B" w:rsidRPr="000F78FD">
        <w:rPr>
          <w:rFonts w:eastAsia="바탕"/>
          <w:b/>
          <w:i/>
          <w:sz w:val="22"/>
          <w:szCs w:val="22"/>
          <w:lang w:eastAsia="ko-KR"/>
        </w:rPr>
        <w:t>Leaders’ emotional displays</w:t>
      </w:r>
      <w:r w:rsidR="002F3F9C" w:rsidRPr="00186F4D">
        <w:rPr>
          <w:rFonts w:eastAsia="바탕"/>
          <w:b/>
          <w:i/>
          <w:sz w:val="22"/>
          <w:szCs w:val="22"/>
          <w:lang w:eastAsia="ko-KR"/>
        </w:rPr>
        <w:t xml:space="preserve"> </w:t>
      </w:r>
    </w:p>
    <w:p w14:paraId="6505972B" w14:textId="3A29467F" w:rsidR="00D12BF8" w:rsidRPr="00986753" w:rsidRDefault="004C1BC1" w:rsidP="00186F4D">
      <w:pPr>
        <w:widowControl w:val="0"/>
        <w:spacing w:line="384" w:lineRule="auto"/>
        <w:ind w:firstLineChars="100" w:firstLine="220"/>
        <w:jc w:val="both"/>
        <w:rPr>
          <w:sz w:val="22"/>
          <w:szCs w:val="22"/>
        </w:rPr>
      </w:pPr>
      <w:r w:rsidRPr="000F78FD">
        <w:rPr>
          <w:rFonts w:eastAsia="바탕"/>
          <w:sz w:val="22"/>
          <w:szCs w:val="22"/>
          <w:lang w:eastAsia="ko-KR"/>
        </w:rPr>
        <w:t>L</w:t>
      </w:r>
      <w:r w:rsidR="0096701E" w:rsidRPr="000F78FD">
        <w:rPr>
          <w:rFonts w:eastAsia="바탕"/>
          <w:sz w:val="22"/>
          <w:szCs w:val="22"/>
          <w:lang w:eastAsia="ko-KR"/>
        </w:rPr>
        <w:t>eaders</w:t>
      </w:r>
      <w:r w:rsidRPr="000F78FD">
        <w:rPr>
          <w:rFonts w:eastAsia="바탕"/>
          <w:sz w:val="22"/>
          <w:szCs w:val="22"/>
          <w:lang w:eastAsia="ko-KR"/>
        </w:rPr>
        <w:t>’ influence</w:t>
      </w:r>
      <w:r w:rsidR="0096701E" w:rsidRPr="00986753">
        <w:rPr>
          <w:rFonts w:eastAsia="바탕"/>
          <w:sz w:val="22"/>
          <w:szCs w:val="22"/>
          <w:lang w:eastAsia="ko-KR"/>
        </w:rPr>
        <w:t xml:space="preserve"> </w:t>
      </w:r>
      <w:r w:rsidRPr="00986753">
        <w:rPr>
          <w:rFonts w:eastAsia="바탕"/>
          <w:sz w:val="22"/>
          <w:szCs w:val="22"/>
          <w:lang w:eastAsia="ko-KR"/>
        </w:rPr>
        <w:t xml:space="preserve">on </w:t>
      </w:r>
      <w:r w:rsidR="000F78FD">
        <w:rPr>
          <w:rFonts w:eastAsia="바탕"/>
          <w:sz w:val="22"/>
          <w:szCs w:val="22"/>
          <w:lang w:eastAsia="ko-KR"/>
        </w:rPr>
        <w:t>employees’</w:t>
      </w:r>
      <w:r w:rsidR="000F78FD" w:rsidRPr="00986753">
        <w:rPr>
          <w:rFonts w:eastAsia="바탕"/>
          <w:sz w:val="22"/>
          <w:szCs w:val="22"/>
          <w:lang w:eastAsia="ko-KR"/>
        </w:rPr>
        <w:t xml:space="preserve"> </w:t>
      </w:r>
      <w:r w:rsidR="00527643" w:rsidRPr="00986753">
        <w:rPr>
          <w:rFonts w:eastAsia="바탕"/>
          <w:sz w:val="22"/>
          <w:szCs w:val="22"/>
          <w:lang w:eastAsia="ko-KR"/>
        </w:rPr>
        <w:t>creativity</w:t>
      </w:r>
      <w:r w:rsidR="00517FBB" w:rsidRPr="00986753">
        <w:rPr>
          <w:rFonts w:eastAsia="바탕"/>
          <w:sz w:val="22"/>
          <w:szCs w:val="22"/>
          <w:lang w:eastAsia="ko-KR"/>
        </w:rPr>
        <w:t xml:space="preserve"> and performance</w:t>
      </w:r>
      <w:r w:rsidR="002E0B16" w:rsidRPr="00986753">
        <w:rPr>
          <w:rFonts w:eastAsia="바탕"/>
          <w:sz w:val="22"/>
          <w:szCs w:val="22"/>
          <w:lang w:eastAsia="ko-KR"/>
        </w:rPr>
        <w:t xml:space="preserve"> </w:t>
      </w:r>
      <w:r w:rsidR="00630C05" w:rsidRPr="00986753">
        <w:rPr>
          <w:rFonts w:eastAsia="바탕"/>
          <w:sz w:val="22"/>
          <w:szCs w:val="22"/>
          <w:lang w:eastAsia="ko-KR"/>
        </w:rPr>
        <w:t xml:space="preserve">in organizations has been a </w:t>
      </w:r>
      <w:r w:rsidR="00452906" w:rsidRPr="00986753">
        <w:rPr>
          <w:rFonts w:eastAsia="바탕"/>
          <w:sz w:val="22"/>
          <w:szCs w:val="22"/>
          <w:lang w:eastAsia="ko-KR"/>
        </w:rPr>
        <w:t>favorite</w:t>
      </w:r>
      <w:r w:rsidR="00630C05" w:rsidRPr="00986753">
        <w:rPr>
          <w:rFonts w:eastAsia="바탕"/>
          <w:sz w:val="22"/>
          <w:szCs w:val="22"/>
          <w:lang w:eastAsia="ko-KR"/>
        </w:rPr>
        <w:t xml:space="preserve"> topic of </w:t>
      </w:r>
      <w:r w:rsidR="0096701E" w:rsidRPr="00986753">
        <w:rPr>
          <w:rFonts w:eastAsia="바탕"/>
          <w:sz w:val="22"/>
          <w:szCs w:val="22"/>
          <w:lang w:eastAsia="ko-KR"/>
        </w:rPr>
        <w:t>researchers</w:t>
      </w:r>
      <w:r w:rsidRPr="00986753">
        <w:rPr>
          <w:rFonts w:eastAsia="바탕"/>
          <w:sz w:val="22"/>
          <w:szCs w:val="22"/>
          <w:lang w:eastAsia="ko-KR"/>
        </w:rPr>
        <w:t xml:space="preserve"> for </w:t>
      </w:r>
      <w:r w:rsidR="0096701E" w:rsidRPr="00986753">
        <w:rPr>
          <w:rFonts w:eastAsia="바탕"/>
          <w:sz w:val="22"/>
          <w:szCs w:val="22"/>
          <w:lang w:eastAsia="ko-KR"/>
        </w:rPr>
        <w:t>more than two decades.</w:t>
      </w:r>
      <w:r w:rsidR="002E0B16" w:rsidRPr="00986753">
        <w:rPr>
          <w:rFonts w:eastAsia="바탕"/>
          <w:sz w:val="22"/>
          <w:szCs w:val="22"/>
          <w:lang w:eastAsia="ko-KR"/>
        </w:rPr>
        <w:t xml:space="preserve"> </w:t>
      </w:r>
      <w:r w:rsidR="00557CA1" w:rsidRPr="00986753">
        <w:rPr>
          <w:rFonts w:eastAsia="바탕"/>
          <w:sz w:val="22"/>
          <w:szCs w:val="22"/>
          <w:lang w:eastAsia="ko-KR"/>
        </w:rPr>
        <w:t>P</w:t>
      </w:r>
      <w:r w:rsidR="0096701E" w:rsidRPr="00986753">
        <w:rPr>
          <w:rFonts w:eastAsia="바탕"/>
          <w:sz w:val="22"/>
          <w:szCs w:val="22"/>
          <w:lang w:eastAsia="ko-KR"/>
        </w:rPr>
        <w:t xml:space="preserve">rior research </w:t>
      </w:r>
      <w:r w:rsidR="002E0B16" w:rsidRPr="00986753">
        <w:rPr>
          <w:rFonts w:eastAsia="바탕"/>
          <w:sz w:val="22"/>
          <w:szCs w:val="22"/>
          <w:lang w:eastAsia="ko-KR"/>
        </w:rPr>
        <w:t>ha</w:t>
      </w:r>
      <w:r w:rsidR="00630C05" w:rsidRPr="00986753">
        <w:rPr>
          <w:rFonts w:eastAsia="바탕"/>
          <w:sz w:val="22"/>
          <w:szCs w:val="22"/>
          <w:lang w:eastAsia="ko-KR"/>
        </w:rPr>
        <w:t>s</w:t>
      </w:r>
      <w:r w:rsidR="002E0B16" w:rsidRPr="00986753">
        <w:rPr>
          <w:rFonts w:eastAsia="바탕"/>
          <w:sz w:val="22"/>
          <w:szCs w:val="22"/>
          <w:lang w:eastAsia="ko-KR"/>
        </w:rPr>
        <w:t xml:space="preserve"> </w:t>
      </w:r>
      <w:r w:rsidR="00A23CE9" w:rsidRPr="00986753">
        <w:rPr>
          <w:rFonts w:eastAsia="바탕"/>
          <w:sz w:val="22"/>
          <w:szCs w:val="22"/>
          <w:lang w:eastAsia="ko-KR"/>
        </w:rPr>
        <w:t>investigate</w:t>
      </w:r>
      <w:r w:rsidR="00557CA1" w:rsidRPr="00986753">
        <w:rPr>
          <w:rFonts w:eastAsia="바탕"/>
          <w:sz w:val="22"/>
          <w:szCs w:val="22"/>
          <w:lang w:eastAsia="ko-KR"/>
        </w:rPr>
        <w:t>d</w:t>
      </w:r>
      <w:r w:rsidR="002E0B16" w:rsidRPr="00986753">
        <w:rPr>
          <w:rFonts w:eastAsia="바탕"/>
          <w:sz w:val="22"/>
          <w:szCs w:val="22"/>
          <w:lang w:eastAsia="ko-KR"/>
        </w:rPr>
        <w:t xml:space="preserve"> </w:t>
      </w:r>
      <w:r w:rsidR="00557CA1" w:rsidRPr="00986753">
        <w:rPr>
          <w:rFonts w:eastAsia="바탕"/>
          <w:sz w:val="22"/>
          <w:szCs w:val="22"/>
          <w:lang w:eastAsia="ko-KR"/>
        </w:rPr>
        <w:t>specific</w:t>
      </w:r>
      <w:r w:rsidR="0094030D" w:rsidRPr="00986753">
        <w:rPr>
          <w:rFonts w:eastAsia="바탕"/>
          <w:sz w:val="22"/>
          <w:szCs w:val="22"/>
          <w:lang w:eastAsia="ko-KR"/>
        </w:rPr>
        <w:t xml:space="preserve"> </w:t>
      </w:r>
      <w:r w:rsidR="002E0B16" w:rsidRPr="00986753">
        <w:rPr>
          <w:rFonts w:eastAsia="바탕"/>
          <w:sz w:val="22"/>
          <w:szCs w:val="22"/>
          <w:lang w:eastAsia="ko-KR"/>
        </w:rPr>
        <w:t>leaders</w:t>
      </w:r>
      <w:r w:rsidR="002522BB" w:rsidRPr="00986753">
        <w:rPr>
          <w:rFonts w:eastAsia="바탕"/>
          <w:sz w:val="22"/>
          <w:szCs w:val="22"/>
          <w:lang w:eastAsia="ko-KR"/>
        </w:rPr>
        <w:t xml:space="preserve">hip styles </w:t>
      </w:r>
      <w:r w:rsidR="00A23CE9" w:rsidRPr="00986753">
        <w:rPr>
          <w:rFonts w:eastAsia="바탕"/>
          <w:sz w:val="22"/>
          <w:szCs w:val="22"/>
          <w:lang w:eastAsia="ko-KR"/>
        </w:rPr>
        <w:t xml:space="preserve">and </w:t>
      </w:r>
      <w:r w:rsidR="0094030D" w:rsidRPr="00986753">
        <w:rPr>
          <w:rFonts w:eastAsia="바탕"/>
          <w:sz w:val="22"/>
          <w:szCs w:val="22"/>
          <w:lang w:eastAsia="ko-KR"/>
        </w:rPr>
        <w:t>reveal</w:t>
      </w:r>
      <w:r w:rsidR="00A23CE9" w:rsidRPr="00986753">
        <w:rPr>
          <w:rFonts w:eastAsia="바탕"/>
          <w:sz w:val="22"/>
          <w:szCs w:val="22"/>
          <w:lang w:eastAsia="ko-KR"/>
        </w:rPr>
        <w:t>ed</w:t>
      </w:r>
      <w:r w:rsidR="0094030D" w:rsidRPr="00986753">
        <w:rPr>
          <w:rFonts w:eastAsia="바탕"/>
          <w:sz w:val="22"/>
          <w:szCs w:val="22"/>
          <w:lang w:eastAsia="ko-KR"/>
        </w:rPr>
        <w:t xml:space="preserve"> </w:t>
      </w:r>
      <w:r w:rsidR="00557CA1" w:rsidRPr="00986753">
        <w:rPr>
          <w:rFonts w:eastAsia="바탕"/>
          <w:sz w:val="22"/>
          <w:szCs w:val="22"/>
          <w:lang w:eastAsia="ko-KR"/>
        </w:rPr>
        <w:t xml:space="preserve">what aspects </w:t>
      </w:r>
      <w:r w:rsidR="00A23CE9" w:rsidRPr="00986753">
        <w:rPr>
          <w:rFonts w:eastAsia="바탕"/>
          <w:sz w:val="22"/>
          <w:szCs w:val="22"/>
          <w:lang w:eastAsia="ko-KR"/>
        </w:rPr>
        <w:t>affect</w:t>
      </w:r>
      <w:r w:rsidR="0094030D" w:rsidRPr="00986753">
        <w:rPr>
          <w:rFonts w:eastAsia="바탕"/>
          <w:sz w:val="22"/>
          <w:szCs w:val="22"/>
          <w:lang w:eastAsia="ko-KR"/>
        </w:rPr>
        <w:t xml:space="preserve"> creativ</w:t>
      </w:r>
      <w:r w:rsidRPr="00986753">
        <w:rPr>
          <w:rFonts w:eastAsia="바탕"/>
          <w:sz w:val="22"/>
          <w:szCs w:val="22"/>
          <w:lang w:eastAsia="ko-KR"/>
        </w:rPr>
        <w:t>ity and performance. R</w:t>
      </w:r>
      <w:r w:rsidR="0094030D" w:rsidRPr="00986753">
        <w:rPr>
          <w:rFonts w:eastAsia="바탕"/>
          <w:sz w:val="22"/>
          <w:szCs w:val="22"/>
          <w:lang w:eastAsia="ko-KR"/>
        </w:rPr>
        <w:t>ecently, researcher</w:t>
      </w:r>
      <w:r w:rsidR="00452906" w:rsidRPr="00986753">
        <w:rPr>
          <w:rFonts w:eastAsia="바탕"/>
          <w:sz w:val="22"/>
          <w:szCs w:val="22"/>
          <w:lang w:eastAsia="ko-KR"/>
        </w:rPr>
        <w:t>s</w:t>
      </w:r>
      <w:r w:rsidR="0094030D" w:rsidRPr="00986753">
        <w:rPr>
          <w:rFonts w:eastAsia="바탕"/>
          <w:sz w:val="22"/>
          <w:szCs w:val="22"/>
          <w:lang w:eastAsia="ko-KR"/>
        </w:rPr>
        <w:t xml:space="preserve"> have </w:t>
      </w:r>
      <w:r w:rsidR="002D7A14" w:rsidRPr="00986753">
        <w:rPr>
          <w:rFonts w:eastAsia="바탕"/>
          <w:sz w:val="22"/>
          <w:szCs w:val="22"/>
          <w:lang w:eastAsia="ko-KR"/>
        </w:rPr>
        <w:t>investigated</w:t>
      </w:r>
      <w:r w:rsidR="0094030D" w:rsidRPr="00986753">
        <w:rPr>
          <w:rFonts w:eastAsia="바탕"/>
          <w:sz w:val="22"/>
          <w:szCs w:val="22"/>
          <w:lang w:eastAsia="ko-KR"/>
        </w:rPr>
        <w:t xml:space="preserve"> </w:t>
      </w:r>
      <w:r w:rsidR="004A250B" w:rsidRPr="00986753">
        <w:rPr>
          <w:rFonts w:eastAsia="바탕"/>
          <w:sz w:val="22"/>
          <w:szCs w:val="22"/>
          <w:lang w:eastAsia="ko-KR"/>
        </w:rPr>
        <w:t>leaders’ emotional displays</w:t>
      </w:r>
      <w:r w:rsidR="00452906" w:rsidRPr="00986753">
        <w:rPr>
          <w:rFonts w:eastAsia="바탕"/>
          <w:sz w:val="22"/>
          <w:szCs w:val="22"/>
          <w:lang w:eastAsia="ko-KR"/>
        </w:rPr>
        <w:t xml:space="preserve"> </w:t>
      </w:r>
      <w:r w:rsidR="008C78B2" w:rsidRPr="00986753">
        <w:rPr>
          <w:rFonts w:eastAsia="바탕"/>
          <w:sz w:val="22"/>
          <w:szCs w:val="22"/>
          <w:lang w:eastAsia="ko-KR"/>
        </w:rPr>
        <w:t>and</w:t>
      </w:r>
      <w:r w:rsidR="0094030D" w:rsidRPr="00986753">
        <w:rPr>
          <w:rFonts w:eastAsia="바탕"/>
          <w:sz w:val="22"/>
          <w:szCs w:val="22"/>
          <w:lang w:eastAsia="ko-KR"/>
        </w:rPr>
        <w:t xml:space="preserve"> </w:t>
      </w:r>
      <w:r w:rsidR="000F78FD">
        <w:rPr>
          <w:rFonts w:eastAsia="바탕"/>
          <w:sz w:val="22"/>
          <w:szCs w:val="22"/>
          <w:lang w:eastAsia="ko-KR"/>
        </w:rPr>
        <w:t>employees’</w:t>
      </w:r>
      <w:r w:rsidR="000F78FD" w:rsidRPr="00C5467B">
        <w:rPr>
          <w:rFonts w:eastAsia="바탕"/>
          <w:sz w:val="22"/>
          <w:szCs w:val="22"/>
          <w:lang w:eastAsia="ko-KR"/>
        </w:rPr>
        <w:t xml:space="preserve"> </w:t>
      </w:r>
      <w:r w:rsidR="0094030D" w:rsidRPr="00986753">
        <w:rPr>
          <w:rFonts w:eastAsia="바탕"/>
          <w:sz w:val="22"/>
          <w:szCs w:val="22"/>
          <w:lang w:eastAsia="ko-KR"/>
        </w:rPr>
        <w:t>reaction</w:t>
      </w:r>
      <w:r w:rsidR="004A250B" w:rsidRPr="00986753">
        <w:rPr>
          <w:rFonts w:eastAsia="바탕"/>
          <w:sz w:val="22"/>
          <w:szCs w:val="22"/>
          <w:lang w:eastAsia="ko-KR"/>
        </w:rPr>
        <w:t>s</w:t>
      </w:r>
      <w:r w:rsidRPr="00986753">
        <w:rPr>
          <w:rFonts w:eastAsia="바탕"/>
          <w:sz w:val="22"/>
          <w:szCs w:val="22"/>
          <w:lang w:eastAsia="ko-KR"/>
        </w:rPr>
        <w:t xml:space="preserve"> in organizations</w:t>
      </w:r>
      <w:r w:rsidR="00F239B1">
        <w:rPr>
          <w:rFonts w:eastAsia="바탕"/>
          <w:sz w:val="22"/>
          <w:szCs w:val="22"/>
          <w:lang w:eastAsia="ko-KR"/>
        </w:rPr>
        <w:t xml:space="preserve"> (</w:t>
      </w:r>
      <w:r w:rsidR="00F239B1">
        <w:rPr>
          <w:color w:val="000000" w:themeColor="text1"/>
          <w:sz w:val="22"/>
          <w:szCs w:val="22"/>
          <w:shd w:val="clear" w:color="auto" w:fill="FFFFFF"/>
        </w:rPr>
        <w:t>Koning</w:t>
      </w:r>
      <w:r w:rsidR="00F239B1" w:rsidRPr="00390707">
        <w:rPr>
          <w:color w:val="000000" w:themeColor="text1"/>
          <w:sz w:val="22"/>
          <w:szCs w:val="22"/>
          <w:shd w:val="clear" w:color="auto" w:fill="FFFFFF"/>
        </w:rPr>
        <w:t xml:space="preserve"> &amp; Van Kleef</w:t>
      </w:r>
      <w:r w:rsidR="00F239B1">
        <w:rPr>
          <w:color w:val="000000" w:themeColor="text1"/>
          <w:sz w:val="22"/>
          <w:szCs w:val="22"/>
          <w:shd w:val="clear" w:color="auto" w:fill="FFFFFF"/>
        </w:rPr>
        <w:t xml:space="preserve">, 2015; </w:t>
      </w:r>
      <w:r w:rsidR="00F239B1" w:rsidRPr="00F239B1">
        <w:rPr>
          <w:color w:val="000000" w:themeColor="text1"/>
          <w:sz w:val="22"/>
          <w:szCs w:val="22"/>
          <w:shd w:val="clear" w:color="auto" w:fill="FFFFFF"/>
        </w:rPr>
        <w:t>Van Kleef, Homan, Beersma, Van Knippenberg, Van Knippenberg, &amp; Damen,</w:t>
      </w:r>
      <w:r w:rsidR="00F239B1">
        <w:rPr>
          <w:color w:val="000000" w:themeColor="text1"/>
          <w:sz w:val="22"/>
          <w:szCs w:val="22"/>
          <w:shd w:val="clear" w:color="auto" w:fill="FFFFFF"/>
        </w:rPr>
        <w:t xml:space="preserve"> 2009)</w:t>
      </w:r>
      <w:r w:rsidR="002F3F9C" w:rsidRPr="00986753">
        <w:rPr>
          <w:rFonts w:eastAsia="바탕"/>
          <w:sz w:val="22"/>
          <w:szCs w:val="22"/>
          <w:lang w:eastAsia="ko-KR"/>
        </w:rPr>
        <w:t>.</w:t>
      </w:r>
      <w:r w:rsidR="00411DDF" w:rsidRPr="00986753">
        <w:rPr>
          <w:rFonts w:eastAsia="바탕"/>
          <w:sz w:val="22"/>
          <w:szCs w:val="22"/>
          <w:lang w:eastAsia="ko-KR"/>
        </w:rPr>
        <w:t xml:space="preserve"> </w:t>
      </w:r>
      <w:r w:rsidR="00EB58C5" w:rsidRPr="00986753">
        <w:rPr>
          <w:rFonts w:eastAsia="바탕"/>
          <w:sz w:val="22"/>
          <w:szCs w:val="22"/>
          <w:lang w:eastAsia="ko-KR"/>
        </w:rPr>
        <w:t>Emotions are more intense</w:t>
      </w:r>
      <w:r w:rsidR="002D7A14" w:rsidRPr="00986753">
        <w:rPr>
          <w:rFonts w:eastAsia="바탕"/>
          <w:sz w:val="22"/>
          <w:szCs w:val="22"/>
          <w:lang w:eastAsia="ko-KR"/>
        </w:rPr>
        <w:t>,</w:t>
      </w:r>
      <w:r w:rsidR="00EB58C5" w:rsidRPr="00986753">
        <w:rPr>
          <w:rFonts w:eastAsia="바탕"/>
          <w:sz w:val="22"/>
          <w:szCs w:val="22"/>
          <w:lang w:eastAsia="ko-KR"/>
        </w:rPr>
        <w:t xml:space="preserve"> </w:t>
      </w:r>
      <w:r w:rsidR="00FE3228" w:rsidRPr="00986753">
        <w:rPr>
          <w:rFonts w:eastAsia="바탕"/>
          <w:sz w:val="22"/>
          <w:szCs w:val="22"/>
          <w:lang w:eastAsia="ko-KR"/>
        </w:rPr>
        <w:t xml:space="preserve">have </w:t>
      </w:r>
      <w:r w:rsidR="00EB58C5" w:rsidRPr="00986753">
        <w:rPr>
          <w:rFonts w:eastAsia="바탕"/>
          <w:sz w:val="22"/>
          <w:szCs w:val="22"/>
          <w:lang w:eastAsia="ko-KR"/>
        </w:rPr>
        <w:t>definite cause</w:t>
      </w:r>
      <w:r w:rsidR="002D7A14" w:rsidRPr="00986753">
        <w:rPr>
          <w:rFonts w:eastAsia="바탕"/>
          <w:sz w:val="22"/>
          <w:szCs w:val="22"/>
          <w:lang w:eastAsia="ko-KR"/>
        </w:rPr>
        <w:t>s,</w:t>
      </w:r>
      <w:r w:rsidR="00EB58C5" w:rsidRPr="00986753">
        <w:rPr>
          <w:rFonts w:eastAsia="바탕"/>
          <w:sz w:val="22"/>
          <w:szCs w:val="22"/>
          <w:lang w:eastAsia="ko-KR"/>
        </w:rPr>
        <w:t xml:space="preserve"> and </w:t>
      </w:r>
      <w:r w:rsidR="00FE3228" w:rsidRPr="00986753">
        <w:rPr>
          <w:rFonts w:eastAsia="바탕"/>
          <w:sz w:val="22"/>
          <w:szCs w:val="22"/>
          <w:lang w:eastAsia="ko-KR"/>
        </w:rPr>
        <w:t>have</w:t>
      </w:r>
      <w:r w:rsidR="009E5DA2" w:rsidRPr="00986753">
        <w:rPr>
          <w:rFonts w:eastAsia="바탕"/>
          <w:sz w:val="22"/>
          <w:szCs w:val="22"/>
          <w:lang w:eastAsia="ko-KR"/>
        </w:rPr>
        <w:t xml:space="preserve"> </w:t>
      </w:r>
      <w:r w:rsidR="00EB58C5" w:rsidRPr="00986753">
        <w:rPr>
          <w:rFonts w:eastAsia="바탕"/>
          <w:sz w:val="22"/>
          <w:szCs w:val="22"/>
          <w:lang w:eastAsia="ko-KR"/>
        </w:rPr>
        <w:t>clear</w:t>
      </w:r>
      <w:r w:rsidR="009E5DA2" w:rsidRPr="00986753">
        <w:rPr>
          <w:rFonts w:eastAsia="바탕"/>
          <w:sz w:val="22"/>
          <w:szCs w:val="22"/>
          <w:lang w:eastAsia="ko-KR"/>
        </w:rPr>
        <w:t>er</w:t>
      </w:r>
      <w:r w:rsidR="00EB58C5" w:rsidRPr="00986753">
        <w:rPr>
          <w:rFonts w:eastAsia="바탕"/>
          <w:sz w:val="22"/>
          <w:szCs w:val="22"/>
          <w:lang w:eastAsia="ko-KR"/>
        </w:rPr>
        <w:t xml:space="preserve"> cognitive contents than mood</w:t>
      </w:r>
      <w:r w:rsidR="001D2904" w:rsidRPr="00986753">
        <w:rPr>
          <w:rFonts w:eastAsia="바탕"/>
          <w:sz w:val="22"/>
          <w:szCs w:val="22"/>
          <w:lang w:eastAsia="ko-KR"/>
        </w:rPr>
        <w:t>s</w:t>
      </w:r>
      <w:r w:rsidR="00EB58C5" w:rsidRPr="00986753">
        <w:rPr>
          <w:rFonts w:eastAsia="바탕"/>
          <w:sz w:val="22"/>
          <w:szCs w:val="22"/>
          <w:lang w:eastAsia="ko-KR"/>
        </w:rPr>
        <w:t xml:space="preserve">. Thus, </w:t>
      </w:r>
      <w:r w:rsidR="000F78FD">
        <w:rPr>
          <w:rFonts w:eastAsia="바탕"/>
          <w:sz w:val="22"/>
          <w:szCs w:val="22"/>
          <w:lang w:eastAsia="ko-KR"/>
        </w:rPr>
        <w:t xml:space="preserve">a </w:t>
      </w:r>
      <w:r w:rsidR="00EB58C5" w:rsidRPr="00986753">
        <w:rPr>
          <w:rFonts w:eastAsia="바탕"/>
          <w:sz w:val="22"/>
          <w:szCs w:val="22"/>
          <w:lang w:eastAsia="ko-KR"/>
        </w:rPr>
        <w:t>l</w:t>
      </w:r>
      <w:r w:rsidR="009047E3" w:rsidRPr="00986753">
        <w:rPr>
          <w:rFonts w:eastAsia="바탕"/>
          <w:sz w:val="22"/>
          <w:szCs w:val="22"/>
          <w:lang w:eastAsia="ko-KR"/>
        </w:rPr>
        <w:t>eaders</w:t>
      </w:r>
      <w:r w:rsidR="001455AA" w:rsidRPr="00986753">
        <w:rPr>
          <w:rFonts w:eastAsia="바탕"/>
          <w:sz w:val="22"/>
          <w:szCs w:val="22"/>
          <w:lang w:eastAsia="ko-KR"/>
        </w:rPr>
        <w:t>’</w:t>
      </w:r>
      <w:r w:rsidR="009047E3" w:rsidRPr="00986753">
        <w:rPr>
          <w:rFonts w:eastAsia="바탕"/>
          <w:sz w:val="22"/>
          <w:szCs w:val="22"/>
          <w:lang w:eastAsia="ko-KR"/>
        </w:rPr>
        <w:t xml:space="preserve"> emotion </w:t>
      </w:r>
      <w:r w:rsidR="001D2904" w:rsidRPr="00986753">
        <w:rPr>
          <w:rFonts w:eastAsia="바탕"/>
          <w:sz w:val="22"/>
          <w:szCs w:val="22"/>
          <w:lang w:eastAsia="ko-KR"/>
        </w:rPr>
        <w:t>is</w:t>
      </w:r>
      <w:r w:rsidR="009047E3" w:rsidRPr="00986753">
        <w:rPr>
          <w:rFonts w:eastAsia="바탕"/>
          <w:sz w:val="22"/>
          <w:szCs w:val="22"/>
          <w:lang w:eastAsia="ko-KR"/>
        </w:rPr>
        <w:t xml:space="preserve"> </w:t>
      </w:r>
      <w:r w:rsidR="004A250B" w:rsidRPr="00986753">
        <w:rPr>
          <w:rFonts w:eastAsia="바탕"/>
          <w:sz w:val="22"/>
          <w:szCs w:val="22"/>
          <w:lang w:eastAsia="ko-KR"/>
        </w:rPr>
        <w:t xml:space="preserve">believed to </w:t>
      </w:r>
      <w:r w:rsidR="001455AA" w:rsidRPr="00986753">
        <w:rPr>
          <w:rFonts w:eastAsia="바탕"/>
          <w:sz w:val="22"/>
          <w:szCs w:val="22"/>
          <w:lang w:eastAsia="ko-KR"/>
        </w:rPr>
        <w:t>influenc</w:t>
      </w:r>
      <w:r w:rsidR="004A250B" w:rsidRPr="00986753">
        <w:rPr>
          <w:rFonts w:eastAsia="바탕"/>
          <w:sz w:val="22"/>
          <w:szCs w:val="22"/>
          <w:lang w:eastAsia="ko-KR"/>
        </w:rPr>
        <w:t>e</w:t>
      </w:r>
      <w:r w:rsidR="009047E3" w:rsidRPr="00986753">
        <w:rPr>
          <w:rFonts w:eastAsia="바탕"/>
          <w:sz w:val="22"/>
          <w:szCs w:val="22"/>
          <w:lang w:eastAsia="ko-KR"/>
        </w:rPr>
        <w:t xml:space="preserve"> </w:t>
      </w:r>
      <w:r w:rsidR="000F78FD">
        <w:rPr>
          <w:rFonts w:eastAsia="바탕"/>
          <w:sz w:val="22"/>
          <w:szCs w:val="22"/>
          <w:lang w:eastAsia="ko-KR"/>
        </w:rPr>
        <w:t>employees’</w:t>
      </w:r>
      <w:r w:rsidR="000F78FD" w:rsidRPr="00C5467B">
        <w:rPr>
          <w:rFonts w:eastAsia="바탕"/>
          <w:sz w:val="22"/>
          <w:szCs w:val="22"/>
          <w:lang w:eastAsia="ko-KR"/>
        </w:rPr>
        <w:t xml:space="preserve"> </w:t>
      </w:r>
      <w:r w:rsidR="009047E3" w:rsidRPr="00986753">
        <w:rPr>
          <w:rFonts w:eastAsia="바탕"/>
          <w:sz w:val="22"/>
          <w:szCs w:val="22"/>
          <w:lang w:eastAsia="ko-KR"/>
        </w:rPr>
        <w:lastRenderedPageBreak/>
        <w:t>emotional sta</w:t>
      </w:r>
      <w:r w:rsidR="00371568" w:rsidRPr="00986753">
        <w:rPr>
          <w:rFonts w:eastAsia="바탕"/>
          <w:sz w:val="22"/>
          <w:szCs w:val="22"/>
          <w:lang w:eastAsia="ko-KR"/>
        </w:rPr>
        <w:t>te</w:t>
      </w:r>
      <w:r w:rsidR="004A250B" w:rsidRPr="00986753">
        <w:rPr>
          <w:rFonts w:eastAsia="바탕"/>
          <w:sz w:val="22"/>
          <w:szCs w:val="22"/>
          <w:lang w:eastAsia="ko-KR"/>
        </w:rPr>
        <w:t>s consciously or unconsciously</w:t>
      </w:r>
      <w:r w:rsidR="00371568" w:rsidRPr="00986753">
        <w:rPr>
          <w:rFonts w:eastAsia="바탕"/>
          <w:sz w:val="22"/>
          <w:szCs w:val="22"/>
          <w:lang w:eastAsia="ko-KR"/>
        </w:rPr>
        <w:t>.</w:t>
      </w:r>
      <w:r w:rsidR="009047E3" w:rsidRPr="00986753">
        <w:rPr>
          <w:rFonts w:eastAsia="바탕"/>
          <w:sz w:val="22"/>
          <w:szCs w:val="22"/>
          <w:lang w:eastAsia="ko-KR"/>
        </w:rPr>
        <w:t xml:space="preserve"> 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For example, 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>Humphrey et al.</w:t>
      </w:r>
      <w:r w:rsidR="00F239B1">
        <w:rPr>
          <w:rFonts w:eastAsia="바탕"/>
          <w:color w:val="000000" w:themeColor="text1"/>
          <w:sz w:val="22"/>
          <w:szCs w:val="22"/>
          <w:lang w:eastAsia="ko-KR"/>
        </w:rPr>
        <w:t xml:space="preserve"> (</w:t>
      </w:r>
      <w:r w:rsidR="00F239B1" w:rsidRPr="00390707">
        <w:rPr>
          <w:color w:val="000000" w:themeColor="text1"/>
          <w:sz w:val="22"/>
          <w:szCs w:val="22"/>
          <w:shd w:val="clear" w:color="auto" w:fill="FFFFFF"/>
        </w:rPr>
        <w:t>Humphrey, Pollack, &amp; Hawver</w:t>
      </w:r>
      <w:r w:rsidR="00F239B1">
        <w:rPr>
          <w:color w:val="000000" w:themeColor="text1"/>
          <w:sz w:val="22"/>
          <w:szCs w:val="22"/>
          <w:shd w:val="clear" w:color="auto" w:fill="FFFFFF"/>
        </w:rPr>
        <w:t>, 2008)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revealed that when leaders display positive emotion</w:t>
      </w:r>
      <w:r w:rsidR="001D2904" w:rsidRPr="00986753">
        <w:rPr>
          <w:rFonts w:eastAsia="바탕"/>
          <w:color w:val="000000" w:themeColor="text1"/>
          <w:sz w:val="22"/>
          <w:szCs w:val="22"/>
          <w:lang w:eastAsia="ko-KR"/>
        </w:rPr>
        <w:t>s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and moods</w:t>
      </w:r>
      <w:r w:rsidR="004A250B" w:rsidRPr="00986753">
        <w:rPr>
          <w:rFonts w:eastAsia="바탕"/>
          <w:color w:val="000000" w:themeColor="text1"/>
          <w:sz w:val="22"/>
          <w:szCs w:val="22"/>
          <w:lang w:eastAsia="ko-KR"/>
        </w:rPr>
        <w:t>,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such as confiden</w:t>
      </w:r>
      <w:r w:rsidR="001D2904" w:rsidRPr="00986753">
        <w:rPr>
          <w:rFonts w:eastAsia="바탕"/>
          <w:color w:val="000000" w:themeColor="text1"/>
          <w:sz w:val="22"/>
          <w:szCs w:val="22"/>
          <w:lang w:eastAsia="ko-KR"/>
        </w:rPr>
        <w:t>ce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and optimis</w:t>
      </w:r>
      <w:r w:rsidR="001D290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m, </w:t>
      </w:r>
      <w:r w:rsidR="000F78FD">
        <w:rPr>
          <w:rFonts w:eastAsia="바탕"/>
          <w:color w:val="000000" w:themeColor="text1"/>
          <w:sz w:val="22"/>
          <w:szCs w:val="22"/>
          <w:lang w:eastAsia="ko-KR"/>
        </w:rPr>
        <w:t>followers</w:t>
      </w:r>
      <w:r w:rsidR="000F78FD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>are like</w:t>
      </w:r>
      <w:r w:rsidR="00A06844" w:rsidRPr="00986753">
        <w:rPr>
          <w:rFonts w:eastAsia="바탕"/>
          <w:color w:val="000000" w:themeColor="text1"/>
          <w:sz w:val="22"/>
        </w:rPr>
        <w:t>ly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to experience </w:t>
      </w:r>
      <w:r w:rsidR="001D290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the 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>same emotion</w:t>
      </w:r>
      <w:r w:rsidR="001D2904" w:rsidRPr="00986753">
        <w:rPr>
          <w:rFonts w:eastAsia="바탕"/>
          <w:color w:val="000000" w:themeColor="text1"/>
          <w:sz w:val="22"/>
          <w:szCs w:val="22"/>
          <w:lang w:eastAsia="ko-KR"/>
        </w:rPr>
        <w:t>s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and moods through emotional contagion.</w:t>
      </w:r>
      <w:r w:rsidR="00371568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B26FBC" w:rsidRPr="00986753">
        <w:rPr>
          <w:rFonts w:eastAsia="바탕"/>
          <w:sz w:val="22"/>
          <w:szCs w:val="22"/>
          <w:lang w:eastAsia="ko-KR"/>
        </w:rPr>
        <w:t xml:space="preserve">Madrid et al. </w:t>
      </w:r>
      <w:r w:rsidR="00F239B1">
        <w:rPr>
          <w:rFonts w:eastAsia="바탕"/>
          <w:sz w:val="22"/>
          <w:szCs w:val="22"/>
          <w:lang w:eastAsia="ko-KR"/>
        </w:rPr>
        <w:t>(</w:t>
      </w:r>
      <w:r w:rsidR="00F239B1" w:rsidRPr="00F239B1">
        <w:rPr>
          <w:rFonts w:eastAsia="바탕"/>
          <w:sz w:val="22"/>
          <w:szCs w:val="22"/>
          <w:lang w:eastAsia="ko-KR"/>
        </w:rPr>
        <w:t>Madrid, Totterdell,  Niven, &amp; Barros</w:t>
      </w:r>
      <w:r w:rsidR="00F239B1">
        <w:rPr>
          <w:rFonts w:eastAsia="바탕"/>
          <w:sz w:val="22"/>
          <w:szCs w:val="22"/>
          <w:lang w:eastAsia="ko-KR"/>
        </w:rPr>
        <w:t>, 2016)</w:t>
      </w:r>
      <w:r w:rsidR="00B26FBC" w:rsidRPr="00986753">
        <w:rPr>
          <w:rFonts w:eastAsia="바탕"/>
          <w:sz w:val="22"/>
          <w:szCs w:val="22"/>
          <w:lang w:eastAsia="ko-KR"/>
        </w:rPr>
        <w:t xml:space="preserve"> argued that when leaders display positive emotions</w:t>
      </w:r>
      <w:r w:rsidR="00275279" w:rsidRPr="00986753">
        <w:rPr>
          <w:rFonts w:eastAsia="바탕"/>
          <w:sz w:val="22"/>
          <w:szCs w:val="22"/>
          <w:lang w:eastAsia="ko-KR"/>
        </w:rPr>
        <w:t>,</w:t>
      </w:r>
      <w:r w:rsidR="00B26FBC" w:rsidRPr="00986753">
        <w:rPr>
          <w:rFonts w:eastAsia="바탕"/>
          <w:sz w:val="22"/>
          <w:szCs w:val="22"/>
          <w:lang w:eastAsia="ko-KR"/>
        </w:rPr>
        <w:t xml:space="preserve"> </w:t>
      </w:r>
      <w:r w:rsidR="000F78FD">
        <w:rPr>
          <w:rFonts w:eastAsia="바탕"/>
          <w:sz w:val="22"/>
          <w:szCs w:val="22"/>
          <w:lang w:eastAsia="ko-KR"/>
        </w:rPr>
        <w:t xml:space="preserve">followers’ </w:t>
      </w:r>
      <w:r w:rsidR="00B26FBC" w:rsidRPr="00986753">
        <w:rPr>
          <w:rFonts w:eastAsia="바탕"/>
          <w:sz w:val="22"/>
          <w:szCs w:val="22"/>
          <w:lang w:eastAsia="ko-KR"/>
        </w:rPr>
        <w:t xml:space="preserve">cooperation and prosocial behavior </w:t>
      </w:r>
      <w:r w:rsidR="00402A86" w:rsidRPr="00986753">
        <w:rPr>
          <w:rFonts w:eastAsia="바탕"/>
          <w:sz w:val="22"/>
          <w:szCs w:val="22"/>
          <w:lang w:eastAsia="ko-KR"/>
        </w:rPr>
        <w:t>will</w:t>
      </w:r>
      <w:r w:rsidR="00275279" w:rsidRPr="00986753">
        <w:rPr>
          <w:rFonts w:eastAsia="바탕"/>
          <w:sz w:val="22"/>
          <w:szCs w:val="22"/>
          <w:lang w:eastAsia="ko-KR"/>
        </w:rPr>
        <w:t xml:space="preserve"> increase</w:t>
      </w:r>
      <w:r w:rsidR="00B26FBC" w:rsidRPr="00986753">
        <w:rPr>
          <w:rFonts w:eastAsia="바탕"/>
          <w:sz w:val="22"/>
          <w:szCs w:val="22"/>
          <w:lang w:eastAsia="ko-KR"/>
        </w:rPr>
        <w:t>. On the other hand, when leaders display negative emotion</w:t>
      </w:r>
      <w:r w:rsidR="001D2904" w:rsidRPr="00986753">
        <w:rPr>
          <w:rFonts w:eastAsia="바탕"/>
          <w:sz w:val="22"/>
          <w:szCs w:val="22"/>
          <w:lang w:eastAsia="ko-KR"/>
        </w:rPr>
        <w:t>s</w:t>
      </w:r>
      <w:r w:rsidR="00B26FBC" w:rsidRPr="00986753">
        <w:rPr>
          <w:rFonts w:eastAsia="바탕"/>
          <w:sz w:val="22"/>
          <w:szCs w:val="22"/>
          <w:lang w:eastAsia="ko-KR"/>
        </w:rPr>
        <w:t xml:space="preserve">, </w:t>
      </w:r>
      <w:r w:rsidR="000F78FD">
        <w:rPr>
          <w:rFonts w:eastAsia="바탕"/>
          <w:sz w:val="22"/>
          <w:szCs w:val="22"/>
          <w:lang w:eastAsia="ko-KR"/>
        </w:rPr>
        <w:t>employees</w:t>
      </w:r>
      <w:r w:rsidR="000F78FD" w:rsidRPr="00986753">
        <w:rPr>
          <w:rFonts w:eastAsia="바탕"/>
          <w:sz w:val="22"/>
          <w:szCs w:val="22"/>
          <w:lang w:eastAsia="ko-KR"/>
        </w:rPr>
        <w:t xml:space="preserve"> </w:t>
      </w:r>
      <w:r w:rsidR="004A250B" w:rsidRPr="00986753">
        <w:rPr>
          <w:rFonts w:eastAsia="바탕"/>
          <w:sz w:val="22"/>
          <w:szCs w:val="22"/>
          <w:lang w:eastAsia="ko-KR"/>
        </w:rPr>
        <w:t xml:space="preserve">exhibit </w:t>
      </w:r>
      <w:r w:rsidR="000F78FD" w:rsidRPr="00C5467B">
        <w:rPr>
          <w:rFonts w:eastAsia="바탕"/>
          <w:sz w:val="22"/>
          <w:szCs w:val="22"/>
          <w:lang w:eastAsia="ko-KR"/>
        </w:rPr>
        <w:t>avoidance behavior</w:t>
      </w:r>
      <w:r w:rsidR="000F78FD" w:rsidRPr="00986753">
        <w:rPr>
          <w:rFonts w:eastAsia="바탕"/>
          <w:sz w:val="22"/>
          <w:szCs w:val="22"/>
          <w:lang w:eastAsia="ko-KR"/>
        </w:rPr>
        <w:t xml:space="preserve"> </w:t>
      </w:r>
      <w:r w:rsidR="000F78FD" w:rsidRPr="00C5467B">
        <w:rPr>
          <w:rFonts w:eastAsia="바탕"/>
          <w:sz w:val="22"/>
          <w:szCs w:val="22"/>
          <w:lang w:eastAsia="ko-KR"/>
        </w:rPr>
        <w:t xml:space="preserve">and </w:t>
      </w:r>
      <w:r w:rsidR="0018746A" w:rsidRPr="00986753">
        <w:rPr>
          <w:rFonts w:eastAsia="바탕"/>
          <w:sz w:val="22"/>
          <w:szCs w:val="22"/>
          <w:lang w:eastAsia="ko-KR"/>
        </w:rPr>
        <w:t>a l</w:t>
      </w:r>
      <w:r w:rsidR="00B26FBC" w:rsidRPr="00986753">
        <w:rPr>
          <w:rFonts w:eastAsia="바탕"/>
          <w:sz w:val="22"/>
          <w:szCs w:val="22"/>
          <w:lang w:eastAsia="ko-KR"/>
        </w:rPr>
        <w:t xml:space="preserve">ack of cooperation. </w:t>
      </w:r>
      <w:r w:rsidR="006D731C" w:rsidRPr="00986753">
        <w:rPr>
          <w:rFonts w:eastAsia="바탕"/>
          <w:sz w:val="22"/>
          <w:szCs w:val="22"/>
          <w:lang w:eastAsia="ko-KR"/>
        </w:rPr>
        <w:t>Cropanzano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et al.</w:t>
      </w:r>
      <w:r w:rsidR="00F239B1">
        <w:rPr>
          <w:rFonts w:eastAsia="바탕"/>
          <w:sz w:val="22"/>
          <w:szCs w:val="22"/>
          <w:lang w:eastAsia="ko-KR"/>
        </w:rPr>
        <w:t xml:space="preserve"> (</w:t>
      </w:r>
      <w:r w:rsidR="00F239B1" w:rsidRPr="00F239B1">
        <w:rPr>
          <w:rFonts w:eastAsia="바탕"/>
          <w:sz w:val="22"/>
          <w:szCs w:val="22"/>
          <w:lang w:eastAsia="ko-KR"/>
        </w:rPr>
        <w:t>Cropanzano, Dasborough, &amp; Weiss</w:t>
      </w:r>
      <w:r w:rsidR="00F239B1">
        <w:rPr>
          <w:rFonts w:eastAsia="바탕"/>
          <w:sz w:val="22"/>
          <w:szCs w:val="22"/>
          <w:lang w:eastAsia="ko-KR"/>
        </w:rPr>
        <w:t>, 2017)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investigated </w:t>
      </w:r>
      <w:r w:rsidR="005872ED" w:rsidRPr="00986753">
        <w:rPr>
          <w:rFonts w:eastAsia="바탕"/>
          <w:sz w:val="22"/>
          <w:szCs w:val="22"/>
          <w:lang w:eastAsia="ko-KR"/>
        </w:rPr>
        <w:t>affective events theory and leader-member exchange (LMX) development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. The</w:t>
      </w:r>
      <w:r w:rsidR="00881F1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y examined three stages of LMX progress and found that</w:t>
      </w:r>
      <w:r w:rsidR="0018746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</w:t>
      </w:r>
      <w:r w:rsidR="004A250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in </w:t>
      </w:r>
      <w:r w:rsidR="00881F1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 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role</w:t>
      </w:r>
      <w:r w:rsidR="0018746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-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taking stage</w:t>
      </w:r>
      <w:r w:rsidR="0018746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,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18746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 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leader</w:t>
      </w:r>
      <w:r w:rsidR="007005A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’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 emotion influence</w:t>
      </w:r>
      <w:r w:rsidR="0018746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0F78FD">
        <w:rPr>
          <w:rFonts w:eastAsia="바탕"/>
          <w:color w:val="000000" w:themeColor="text1"/>
          <w:sz w:val="22"/>
          <w:szCs w:val="22"/>
          <w:lang w:eastAsia="ko-KR"/>
        </w:rPr>
        <w:t>followers’</w:t>
      </w:r>
      <w:r w:rsidR="000F78FD" w:rsidRPr="00C5467B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emotion</w:t>
      </w:r>
      <w:r w:rsidR="004A250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through the process of emotional contagion and affective empathy. During </w:t>
      </w:r>
      <w:r w:rsidR="0018746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 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role</w:t>
      </w:r>
      <w:r w:rsidR="0018746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-taking 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stage</w:t>
      </w:r>
      <w:r w:rsidR="0018746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,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18746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 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leader and </w:t>
      </w:r>
      <w:r w:rsidR="000F78FD">
        <w:rPr>
          <w:rFonts w:eastAsia="바탕"/>
          <w:color w:val="000000" w:themeColor="text1"/>
          <w:sz w:val="22"/>
          <w:szCs w:val="22"/>
          <w:lang w:eastAsia="ko-KR"/>
        </w:rPr>
        <w:t>followers’</w:t>
      </w:r>
      <w:r w:rsidR="000F78FD" w:rsidRPr="00C5467B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emotion</w:t>
      </w:r>
      <w:r w:rsidR="0018746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tend</w:t>
      </w:r>
      <w:r w:rsidR="004A250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ed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to fluctuate in </w:t>
      </w:r>
      <w:r w:rsidR="0018746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sync</w:t>
      </w:r>
      <w:r w:rsidR="004A250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hrony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. </w:t>
      </w:r>
      <w:r w:rsidR="00137F9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Consequently, 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most </w:t>
      </w:r>
      <w:r w:rsidR="007005A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literature </w:t>
      </w:r>
      <w:r w:rsidR="004A250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on leaders’ emotional displays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ha</w:t>
      </w:r>
      <w:r w:rsidR="007005A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7005A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shown </w:t>
      </w:r>
      <w:r w:rsidR="004A250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consistently </w:t>
      </w:r>
      <w:r w:rsidR="00FA39F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its </w:t>
      </w:r>
      <w:r w:rsidR="00E7732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vital </w:t>
      </w:r>
      <w:r w:rsidR="00FA39F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role in </w:t>
      </w:r>
      <w:r w:rsidR="001736C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affect</w:t>
      </w:r>
      <w:r w:rsidR="00FA39F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ing</w:t>
      </w:r>
      <w:r w:rsidR="001736C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0F78FD">
        <w:rPr>
          <w:rFonts w:eastAsia="바탕"/>
          <w:color w:val="000000" w:themeColor="text1"/>
          <w:sz w:val="22"/>
          <w:szCs w:val="22"/>
          <w:lang w:eastAsia="ko-KR"/>
        </w:rPr>
        <w:t>followers’</w:t>
      </w:r>
      <w:r w:rsidR="000F78FD" w:rsidRPr="00C5467B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1736C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outcomes</w:t>
      </w:r>
      <w:r w:rsidR="00FA39F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,</w:t>
      </w:r>
      <w:r w:rsidR="001736C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regardless of </w:t>
      </w:r>
      <w:r w:rsidR="00130A2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emotion</w:t>
      </w:r>
      <w:r w:rsidR="001736C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al </w:t>
      </w:r>
      <w:r w:rsidR="00130A2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polarit</w:t>
      </w:r>
      <w:r w:rsidR="00FA39F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y</w:t>
      </w:r>
      <w:r w:rsidR="00130A2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.</w:t>
      </w:r>
    </w:p>
    <w:p w14:paraId="6C5D294A" w14:textId="288C8A35" w:rsidR="00D12BF8" w:rsidRPr="00186F4D" w:rsidRDefault="00D12BF8" w:rsidP="00186F4D">
      <w:pPr>
        <w:widowControl w:val="0"/>
        <w:spacing w:before="120" w:after="120" w:line="384" w:lineRule="auto"/>
        <w:jc w:val="both"/>
        <w:rPr>
          <w:rFonts w:eastAsia="바탕"/>
          <w:b/>
          <w:i/>
          <w:sz w:val="22"/>
          <w:szCs w:val="22"/>
          <w:lang w:eastAsia="ko-KR"/>
        </w:rPr>
      </w:pPr>
      <w:bookmarkStart w:id="2" w:name="_Hlk486392437"/>
      <w:r w:rsidRPr="00186F4D">
        <w:rPr>
          <w:rFonts w:eastAsia="바탕"/>
          <w:b/>
          <w:i/>
          <w:sz w:val="22"/>
          <w:szCs w:val="22"/>
          <w:lang w:eastAsia="ko-KR"/>
        </w:rPr>
        <w:t>2.2</w:t>
      </w:r>
      <w:r w:rsidR="0025321C" w:rsidRPr="00186F4D">
        <w:rPr>
          <w:rFonts w:eastAsia="바탕"/>
          <w:b/>
          <w:i/>
          <w:sz w:val="22"/>
          <w:szCs w:val="22"/>
          <w:lang w:eastAsia="ko-KR"/>
        </w:rPr>
        <w:t>.</w:t>
      </w:r>
      <w:r w:rsidRPr="00186F4D">
        <w:rPr>
          <w:rFonts w:eastAsia="바탕"/>
          <w:b/>
          <w:i/>
          <w:sz w:val="22"/>
          <w:szCs w:val="22"/>
          <w:lang w:eastAsia="ko-KR"/>
        </w:rPr>
        <w:t xml:space="preserve"> </w:t>
      </w:r>
      <w:r w:rsidR="002F3F9C" w:rsidRPr="00186F4D">
        <w:rPr>
          <w:rFonts w:eastAsia="바탕"/>
          <w:b/>
          <w:i/>
          <w:sz w:val="22"/>
          <w:szCs w:val="22"/>
          <w:lang w:eastAsia="ko-KR"/>
        </w:rPr>
        <w:t xml:space="preserve">Emotional </w:t>
      </w:r>
      <w:r w:rsidR="0018253B" w:rsidRPr="00186F4D">
        <w:rPr>
          <w:rFonts w:eastAsia="바탕"/>
          <w:b/>
          <w:i/>
          <w:sz w:val="22"/>
          <w:szCs w:val="22"/>
          <w:lang w:eastAsia="ko-KR"/>
        </w:rPr>
        <w:t>r</w:t>
      </w:r>
      <w:r w:rsidR="002F3F9C" w:rsidRPr="00186F4D">
        <w:rPr>
          <w:rFonts w:eastAsia="바탕"/>
          <w:b/>
          <w:i/>
          <w:sz w:val="22"/>
          <w:szCs w:val="22"/>
          <w:lang w:eastAsia="ko-KR"/>
        </w:rPr>
        <w:t>eaction</w:t>
      </w:r>
    </w:p>
    <w:bookmarkEnd w:id="2"/>
    <w:p w14:paraId="4D05FE08" w14:textId="28C646FF" w:rsidR="002A1008" w:rsidRPr="00986753" w:rsidRDefault="00F00BFB" w:rsidP="007B3CFE">
      <w:pPr>
        <w:widowControl w:val="0"/>
        <w:spacing w:line="384" w:lineRule="auto"/>
        <w:ind w:firstLineChars="100" w:firstLine="220"/>
        <w:jc w:val="both"/>
        <w:rPr>
          <w:rFonts w:eastAsia="바탕"/>
          <w:sz w:val="22"/>
          <w:szCs w:val="22"/>
          <w:lang w:eastAsia="ko-KR"/>
        </w:rPr>
      </w:pPr>
      <w:r w:rsidRPr="000F78FD">
        <w:rPr>
          <w:rFonts w:eastAsia="굴림"/>
          <w:sz w:val="22"/>
          <w:szCs w:val="22"/>
          <w:lang w:eastAsia="ko-KR"/>
        </w:rPr>
        <w:t>Hareli a</w:t>
      </w:r>
      <w:r w:rsidR="00D044F1" w:rsidRPr="000F78FD">
        <w:rPr>
          <w:rFonts w:eastAsia="굴림"/>
          <w:sz w:val="22"/>
          <w:szCs w:val="22"/>
          <w:lang w:eastAsia="ko-KR"/>
        </w:rPr>
        <w:t>n</w:t>
      </w:r>
      <w:r w:rsidRPr="000F78FD">
        <w:rPr>
          <w:rFonts w:eastAsia="굴림"/>
          <w:sz w:val="22"/>
          <w:szCs w:val="22"/>
          <w:lang w:eastAsia="ko-KR"/>
        </w:rPr>
        <w:t>d H</w:t>
      </w:r>
      <w:r w:rsidR="00D044F1" w:rsidRPr="00986753">
        <w:rPr>
          <w:rFonts w:eastAsia="굴림"/>
          <w:sz w:val="22"/>
          <w:szCs w:val="22"/>
          <w:lang w:eastAsia="ko-KR"/>
        </w:rPr>
        <w:t>ess</w:t>
      </w:r>
      <w:r w:rsidR="00F239B1">
        <w:rPr>
          <w:rFonts w:eastAsia="굴림"/>
          <w:sz w:val="22"/>
          <w:szCs w:val="22"/>
          <w:lang w:eastAsia="ko-KR"/>
        </w:rPr>
        <w:t xml:space="preserve"> (</w:t>
      </w:r>
      <w:r w:rsidR="00F239B1" w:rsidRPr="00F239B1">
        <w:rPr>
          <w:rFonts w:eastAsia="굴림"/>
          <w:sz w:val="22"/>
          <w:szCs w:val="22"/>
          <w:lang w:eastAsia="ko-KR"/>
        </w:rPr>
        <w:t>Hareli &amp; Hess,</w:t>
      </w:r>
      <w:r w:rsidR="00F239B1">
        <w:rPr>
          <w:rFonts w:eastAsia="굴림"/>
          <w:sz w:val="22"/>
          <w:szCs w:val="22"/>
          <w:lang w:eastAsia="ko-KR"/>
        </w:rPr>
        <w:t xml:space="preserve"> 2010)</w:t>
      </w:r>
      <w:r w:rsidR="00D044F1" w:rsidRPr="00986753">
        <w:rPr>
          <w:rFonts w:eastAsia="굴림"/>
          <w:sz w:val="22"/>
          <w:szCs w:val="22"/>
          <w:lang w:eastAsia="ko-KR"/>
        </w:rPr>
        <w:t xml:space="preserve"> </w:t>
      </w:r>
      <w:r w:rsidR="00440FEB" w:rsidRPr="00986753">
        <w:rPr>
          <w:rFonts w:eastAsia="굴림"/>
          <w:sz w:val="22"/>
          <w:szCs w:val="22"/>
          <w:lang w:eastAsia="ko-KR"/>
        </w:rPr>
        <w:t xml:space="preserve">found </w:t>
      </w:r>
      <w:r w:rsidR="00D044F1" w:rsidRPr="00986753">
        <w:rPr>
          <w:rFonts w:eastAsia="굴림"/>
          <w:sz w:val="22"/>
          <w:szCs w:val="22"/>
          <w:lang w:eastAsia="ko-KR"/>
        </w:rPr>
        <w:t>that pe</w:t>
      </w:r>
      <w:r w:rsidR="003F1120" w:rsidRPr="00986753">
        <w:rPr>
          <w:rFonts w:eastAsia="굴림"/>
          <w:sz w:val="22"/>
          <w:szCs w:val="22"/>
          <w:lang w:eastAsia="ko-KR"/>
        </w:rPr>
        <w:t>ople</w:t>
      </w:r>
      <w:r w:rsidR="00D044F1" w:rsidRPr="00986753">
        <w:rPr>
          <w:rFonts w:eastAsia="굴림"/>
          <w:sz w:val="22"/>
          <w:szCs w:val="22"/>
          <w:lang w:eastAsia="ko-KR"/>
        </w:rPr>
        <w:t xml:space="preserve"> react </w:t>
      </w:r>
      <w:r w:rsidR="004A250B" w:rsidRPr="00986753">
        <w:rPr>
          <w:rFonts w:eastAsia="굴림"/>
          <w:sz w:val="22"/>
          <w:szCs w:val="22"/>
          <w:lang w:eastAsia="ko-KR"/>
        </w:rPr>
        <w:t xml:space="preserve">emotionally to others </w:t>
      </w:r>
      <w:r w:rsidR="00D044F1" w:rsidRPr="00986753">
        <w:rPr>
          <w:rFonts w:eastAsia="굴림"/>
          <w:sz w:val="22"/>
          <w:szCs w:val="22"/>
          <w:lang w:eastAsia="ko-KR"/>
        </w:rPr>
        <w:t xml:space="preserve">with anger, sadness, </w:t>
      </w:r>
      <w:r w:rsidR="004A250B" w:rsidRPr="00986753">
        <w:rPr>
          <w:rFonts w:eastAsia="굴림"/>
          <w:sz w:val="22"/>
          <w:szCs w:val="22"/>
          <w:lang w:eastAsia="ko-KR"/>
        </w:rPr>
        <w:t xml:space="preserve">or </w:t>
      </w:r>
      <w:r w:rsidR="00440FEB" w:rsidRPr="00986753">
        <w:rPr>
          <w:rFonts w:eastAsia="굴림"/>
          <w:sz w:val="22"/>
          <w:szCs w:val="22"/>
          <w:lang w:eastAsia="ko-KR"/>
        </w:rPr>
        <w:t xml:space="preserve">joy, or </w:t>
      </w:r>
      <w:r w:rsidR="00D044F1" w:rsidRPr="00986753">
        <w:rPr>
          <w:rFonts w:eastAsia="굴림"/>
          <w:sz w:val="22"/>
          <w:szCs w:val="22"/>
          <w:lang w:eastAsia="ko-KR"/>
        </w:rPr>
        <w:t xml:space="preserve">remain neutral. </w:t>
      </w:r>
      <w:r w:rsidR="00440FEB" w:rsidRPr="00986753">
        <w:rPr>
          <w:rFonts w:eastAsia="굴림"/>
          <w:sz w:val="22"/>
          <w:szCs w:val="22"/>
          <w:lang w:eastAsia="ko-KR"/>
        </w:rPr>
        <w:t>Furthermore, one’s e</w:t>
      </w:r>
      <w:r w:rsidR="00D044F1" w:rsidRPr="00986753">
        <w:rPr>
          <w:rFonts w:eastAsia="굴림"/>
          <w:sz w:val="22"/>
          <w:szCs w:val="22"/>
          <w:lang w:eastAsia="ko-KR"/>
        </w:rPr>
        <w:t xml:space="preserve">motional reaction can be used to judge </w:t>
      </w:r>
      <w:r w:rsidR="00440FEB" w:rsidRPr="00986753">
        <w:rPr>
          <w:rFonts w:eastAsia="굴림"/>
          <w:sz w:val="22"/>
          <w:szCs w:val="22"/>
          <w:lang w:eastAsia="ko-KR"/>
        </w:rPr>
        <w:t>his</w:t>
      </w:r>
      <w:r w:rsidR="004A250B" w:rsidRPr="00986753">
        <w:rPr>
          <w:rFonts w:eastAsia="굴림"/>
          <w:sz w:val="22"/>
          <w:szCs w:val="22"/>
          <w:lang w:eastAsia="ko-KR"/>
        </w:rPr>
        <w:t>/</w:t>
      </w:r>
      <w:r w:rsidR="00440FEB" w:rsidRPr="00986753">
        <w:rPr>
          <w:rFonts w:eastAsia="굴림"/>
          <w:sz w:val="22"/>
          <w:szCs w:val="22"/>
          <w:lang w:eastAsia="ko-KR"/>
        </w:rPr>
        <w:t>her</w:t>
      </w:r>
      <w:r w:rsidR="00D044F1" w:rsidRPr="00986753">
        <w:rPr>
          <w:rFonts w:eastAsia="굴림"/>
          <w:sz w:val="22"/>
          <w:szCs w:val="22"/>
          <w:lang w:eastAsia="ko-KR"/>
        </w:rPr>
        <w:t xml:space="preserve"> </w:t>
      </w:r>
      <w:r w:rsidR="004E4C9F" w:rsidRPr="00986753">
        <w:rPr>
          <w:rFonts w:eastAsia="굴림"/>
          <w:sz w:val="22"/>
          <w:szCs w:val="22"/>
          <w:lang w:eastAsia="ko-KR"/>
        </w:rPr>
        <w:t>character</w:t>
      </w:r>
      <w:r w:rsidR="00D044F1" w:rsidRPr="00986753">
        <w:rPr>
          <w:rFonts w:eastAsia="굴림"/>
          <w:sz w:val="22"/>
          <w:szCs w:val="22"/>
          <w:lang w:eastAsia="ko-KR"/>
        </w:rPr>
        <w:t xml:space="preserve">. </w:t>
      </w:r>
      <w:r w:rsidR="0007658C" w:rsidRPr="00986753">
        <w:rPr>
          <w:rFonts w:eastAsia="굴림"/>
          <w:sz w:val="22"/>
          <w:szCs w:val="22"/>
          <w:lang w:eastAsia="ko-KR"/>
        </w:rPr>
        <w:t>Erlandsson et al</w:t>
      </w:r>
      <w:r w:rsidR="004F56CB" w:rsidRPr="00986753">
        <w:rPr>
          <w:rFonts w:eastAsia="굴림"/>
          <w:sz w:val="22"/>
          <w:szCs w:val="22"/>
          <w:lang w:eastAsia="ko-KR"/>
        </w:rPr>
        <w:t>.</w:t>
      </w:r>
      <w:r w:rsidR="00F239B1">
        <w:rPr>
          <w:rFonts w:eastAsia="굴림"/>
          <w:sz w:val="22"/>
          <w:szCs w:val="22"/>
          <w:lang w:eastAsia="ko-KR"/>
        </w:rPr>
        <w:t xml:space="preserve"> (</w:t>
      </w:r>
      <w:r w:rsidR="00F239B1" w:rsidRPr="00390707">
        <w:rPr>
          <w:color w:val="000000" w:themeColor="text1"/>
          <w:sz w:val="22"/>
          <w:szCs w:val="22"/>
          <w:shd w:val="clear" w:color="auto" w:fill="FFFFFF"/>
        </w:rPr>
        <w:t xml:space="preserve">Erlandsson, Björklund, &amp; Bäckström, </w:t>
      </w:r>
      <w:r w:rsidR="00F239B1">
        <w:rPr>
          <w:color w:val="000000" w:themeColor="text1"/>
          <w:sz w:val="22"/>
          <w:szCs w:val="22"/>
          <w:shd w:val="clear" w:color="auto" w:fill="FFFFFF"/>
        </w:rPr>
        <w:t>2015)</w:t>
      </w:r>
      <w:r w:rsidR="004F56CB" w:rsidRPr="00986753">
        <w:rPr>
          <w:rFonts w:eastAsia="굴림"/>
          <w:sz w:val="22"/>
          <w:szCs w:val="22"/>
          <w:lang w:eastAsia="ko-KR"/>
        </w:rPr>
        <w:t xml:space="preserve"> focused </w:t>
      </w:r>
      <w:r w:rsidR="00440FEB" w:rsidRPr="00986753">
        <w:rPr>
          <w:rFonts w:eastAsia="굴림"/>
          <w:sz w:val="22"/>
          <w:szCs w:val="22"/>
          <w:lang w:eastAsia="ko-KR"/>
        </w:rPr>
        <w:t xml:space="preserve">on </w:t>
      </w:r>
      <w:r w:rsidR="004F56CB" w:rsidRPr="00986753">
        <w:rPr>
          <w:rFonts w:eastAsia="굴림"/>
          <w:sz w:val="22"/>
          <w:szCs w:val="22"/>
          <w:lang w:eastAsia="ko-KR"/>
        </w:rPr>
        <w:t>personal distress and sympathy as two representative type</w:t>
      </w:r>
      <w:r w:rsidR="00440FEB" w:rsidRPr="00986753">
        <w:rPr>
          <w:rFonts w:eastAsia="굴림"/>
          <w:sz w:val="22"/>
          <w:szCs w:val="22"/>
          <w:lang w:eastAsia="ko-KR"/>
        </w:rPr>
        <w:t>s</w:t>
      </w:r>
      <w:r w:rsidR="004F56CB" w:rsidRPr="00986753">
        <w:rPr>
          <w:rFonts w:eastAsia="굴림"/>
          <w:sz w:val="22"/>
          <w:szCs w:val="22"/>
          <w:lang w:eastAsia="ko-KR"/>
        </w:rPr>
        <w:t xml:space="preserve"> of emotional reaction</w:t>
      </w:r>
      <w:r w:rsidR="004A250B" w:rsidRPr="00986753">
        <w:rPr>
          <w:rFonts w:eastAsia="굴림"/>
          <w:sz w:val="22"/>
          <w:szCs w:val="22"/>
          <w:lang w:eastAsia="ko-KR"/>
        </w:rPr>
        <w:t>s</w:t>
      </w:r>
      <w:r w:rsidR="002862F7" w:rsidRPr="00986753">
        <w:rPr>
          <w:rFonts w:eastAsia="굴림"/>
          <w:sz w:val="22"/>
          <w:szCs w:val="22"/>
          <w:lang w:eastAsia="ko-KR"/>
        </w:rPr>
        <w:t xml:space="preserve"> </w:t>
      </w:r>
      <w:r w:rsidR="004A250B" w:rsidRPr="00986753">
        <w:rPr>
          <w:rFonts w:eastAsia="굴림"/>
          <w:sz w:val="22"/>
          <w:szCs w:val="22"/>
          <w:lang w:eastAsia="ko-KR"/>
        </w:rPr>
        <w:t xml:space="preserve">that motivate </w:t>
      </w:r>
      <w:r w:rsidR="002862F7" w:rsidRPr="00986753">
        <w:rPr>
          <w:rFonts w:eastAsia="굴림"/>
          <w:sz w:val="22"/>
          <w:szCs w:val="22"/>
          <w:lang w:eastAsia="ko-KR"/>
        </w:rPr>
        <w:t>people to help others in organizations</w:t>
      </w:r>
      <w:r w:rsidR="004F56CB" w:rsidRPr="00986753">
        <w:rPr>
          <w:rFonts w:eastAsia="굴림"/>
          <w:sz w:val="22"/>
          <w:szCs w:val="22"/>
          <w:lang w:eastAsia="ko-KR"/>
        </w:rPr>
        <w:t>.</w:t>
      </w:r>
      <w:r w:rsidR="001107CE" w:rsidRPr="00986753">
        <w:rPr>
          <w:rFonts w:eastAsia="굴림"/>
          <w:sz w:val="22"/>
          <w:szCs w:val="22"/>
          <w:lang w:eastAsia="ko-KR"/>
        </w:rPr>
        <w:t xml:space="preserve"> They </w:t>
      </w:r>
      <w:r w:rsidR="004A250B" w:rsidRPr="00986753">
        <w:rPr>
          <w:rFonts w:eastAsia="굴림"/>
          <w:sz w:val="22"/>
          <w:szCs w:val="22"/>
          <w:lang w:eastAsia="ko-KR"/>
        </w:rPr>
        <w:t xml:space="preserve">viewed </w:t>
      </w:r>
      <w:r w:rsidR="001107CE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distress </w:t>
      </w:r>
      <w:r w:rsidR="007C6809" w:rsidRPr="00986753">
        <w:rPr>
          <w:rFonts w:eastAsia="굴림"/>
          <w:color w:val="000000" w:themeColor="text1"/>
          <w:sz w:val="22"/>
          <w:szCs w:val="22"/>
          <w:lang w:eastAsia="ko-KR"/>
        </w:rPr>
        <w:t>as</w:t>
      </w:r>
      <w:r w:rsidR="007B3CFE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 </w:t>
      </w:r>
      <w:r w:rsidR="004A250B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an </w:t>
      </w:r>
      <w:r w:rsidR="007B3CFE" w:rsidRPr="00986753">
        <w:rPr>
          <w:rFonts w:eastAsia="굴림"/>
          <w:color w:val="000000" w:themeColor="text1"/>
          <w:sz w:val="22"/>
          <w:szCs w:val="22"/>
          <w:lang w:eastAsia="ko-KR"/>
        </w:rPr>
        <w:t>inward</w:t>
      </w:r>
      <w:r w:rsidR="00440FEB" w:rsidRPr="00986753">
        <w:rPr>
          <w:rFonts w:eastAsia="굴림"/>
          <w:color w:val="000000" w:themeColor="text1"/>
          <w:sz w:val="22"/>
          <w:szCs w:val="22"/>
          <w:lang w:eastAsia="ko-KR"/>
        </w:rPr>
        <w:t>-</w:t>
      </w:r>
      <w:r w:rsidR="007C6809" w:rsidRPr="00986753">
        <w:rPr>
          <w:rFonts w:eastAsia="굴림"/>
          <w:color w:val="000000" w:themeColor="text1"/>
          <w:sz w:val="22"/>
          <w:szCs w:val="22"/>
          <w:lang w:eastAsia="ko-KR"/>
        </w:rPr>
        <w:t>directed negative feeling</w:t>
      </w:r>
      <w:r w:rsidR="007B3CFE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 </w:t>
      </w:r>
      <w:r w:rsidR="004A250B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that motivates </w:t>
      </w:r>
      <w:r w:rsidR="00440FEB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the </w:t>
      </w:r>
      <w:r w:rsidR="000F78FD">
        <w:rPr>
          <w:rFonts w:eastAsia="굴림"/>
          <w:color w:val="000000" w:themeColor="text1"/>
          <w:sz w:val="22"/>
          <w:szCs w:val="22"/>
          <w:lang w:eastAsia="ko-KR"/>
        </w:rPr>
        <w:t>individual</w:t>
      </w:r>
      <w:r w:rsidR="000F78FD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 </w:t>
      </w:r>
      <w:r w:rsidR="00440FEB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to rid </w:t>
      </w:r>
      <w:r w:rsidR="00A464BD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himself </w:t>
      </w:r>
      <w:r w:rsidR="00440FEB" w:rsidRPr="00986753">
        <w:rPr>
          <w:rFonts w:eastAsia="굴림"/>
          <w:color w:val="000000" w:themeColor="text1"/>
          <w:sz w:val="22"/>
          <w:szCs w:val="22"/>
          <w:lang w:eastAsia="ko-KR"/>
        </w:rPr>
        <w:t>of it</w:t>
      </w:r>
      <w:r w:rsidR="004A250B" w:rsidRPr="00986753">
        <w:rPr>
          <w:rFonts w:eastAsia="굴림"/>
          <w:color w:val="000000" w:themeColor="text1"/>
          <w:sz w:val="22"/>
          <w:szCs w:val="22"/>
          <w:lang w:eastAsia="ko-KR"/>
        </w:rPr>
        <w:t>, while</w:t>
      </w:r>
      <w:r w:rsidR="00440FEB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 </w:t>
      </w:r>
      <w:r w:rsidR="004A250B" w:rsidRPr="00986753">
        <w:rPr>
          <w:rFonts w:eastAsia="굴림"/>
          <w:color w:val="000000" w:themeColor="text1"/>
          <w:sz w:val="22"/>
          <w:szCs w:val="22"/>
          <w:lang w:eastAsia="ko-KR"/>
        </w:rPr>
        <w:t>t</w:t>
      </w:r>
      <w:r w:rsidR="00440FEB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hey </w:t>
      </w:r>
      <w:r w:rsidR="004A250B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viewed </w:t>
      </w:r>
      <w:r w:rsidR="001107CE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s</w:t>
      </w:r>
      <w:r w:rsidR="00941323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ympathy as </w:t>
      </w:r>
      <w:r w:rsidR="004A250B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an </w:t>
      </w:r>
      <w:r w:rsidR="007C6809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outward</w:t>
      </w:r>
      <w:r w:rsidR="00440FEB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-</w:t>
      </w:r>
      <w:r w:rsidR="007B3CFE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directed</w:t>
      </w:r>
      <w:r w:rsidR="007C6809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 negative feeling </w:t>
      </w:r>
      <w:r w:rsidR="004A250B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that motivates </w:t>
      </w:r>
      <w:r w:rsidR="000F78FD">
        <w:rPr>
          <w:rFonts w:eastAsia="굴림"/>
          <w:color w:val="0D0D0D" w:themeColor="text1" w:themeTint="F2"/>
          <w:sz w:val="22"/>
          <w:szCs w:val="22"/>
          <w:lang w:eastAsia="ko-KR"/>
        </w:rPr>
        <w:t>him/her</w:t>
      </w:r>
      <w:r w:rsidR="00440FEB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 to </w:t>
      </w:r>
      <w:r w:rsidR="007B3CFE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help </w:t>
      </w:r>
      <w:r w:rsidR="007C6809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others.</w:t>
      </w:r>
      <w:r w:rsidR="001107CE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 </w:t>
      </w:r>
      <w:r w:rsidR="00CF4F5C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Huy et al.</w:t>
      </w:r>
      <w:r w:rsidR="00497EC7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 </w:t>
      </w:r>
      <w:r w:rsidR="00F239B1">
        <w:rPr>
          <w:rFonts w:eastAsia="굴림"/>
          <w:color w:val="0D0D0D" w:themeColor="text1" w:themeTint="F2"/>
          <w:sz w:val="22"/>
          <w:szCs w:val="22"/>
          <w:lang w:eastAsia="ko-KR"/>
        </w:rPr>
        <w:t>(</w:t>
      </w:r>
      <w:r w:rsidR="00F239B1">
        <w:rPr>
          <w:color w:val="000000" w:themeColor="text1"/>
          <w:sz w:val="22"/>
          <w:szCs w:val="22"/>
          <w:shd w:val="clear" w:color="auto" w:fill="FFFFFF"/>
        </w:rPr>
        <w:t xml:space="preserve">Huy, </w:t>
      </w:r>
      <w:r w:rsidR="00F239B1" w:rsidRPr="00390707">
        <w:rPr>
          <w:color w:val="000000" w:themeColor="text1"/>
          <w:sz w:val="22"/>
          <w:szCs w:val="22"/>
          <w:shd w:val="clear" w:color="auto" w:fill="FFFFFF"/>
        </w:rPr>
        <w:t xml:space="preserve">Corley, &amp; Kraatz, </w:t>
      </w:r>
      <w:r w:rsidR="00F239B1">
        <w:rPr>
          <w:color w:val="000000" w:themeColor="text1"/>
          <w:sz w:val="22"/>
          <w:szCs w:val="22"/>
          <w:shd w:val="clear" w:color="auto" w:fill="FFFFFF"/>
        </w:rPr>
        <w:t>2014)</w:t>
      </w:r>
      <w:r w:rsidR="00CF4F5C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 insisted </w:t>
      </w:r>
      <w:r w:rsidR="007C30D3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that </w:t>
      </w:r>
      <w:r w:rsidR="00CF4F5C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emotional reactions can be a trigger </w:t>
      </w:r>
      <w:r w:rsidR="004A250B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that </w:t>
      </w:r>
      <w:r w:rsidR="00CF4F5C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change</w:t>
      </w:r>
      <w:r w:rsidR="004A250B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s</w:t>
      </w:r>
      <w:r w:rsidR="00CF4F5C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 </w:t>
      </w:r>
      <w:r w:rsidR="004A250B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judgments of </w:t>
      </w:r>
      <w:r w:rsidR="00CF4F5C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legitimacy </w:t>
      </w:r>
      <w:r w:rsidR="00FF12EE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and</w:t>
      </w:r>
      <w:r w:rsidR="00CF4F5C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 </w:t>
      </w:r>
      <w:r w:rsidR="004A250B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makes </w:t>
      </w:r>
      <w:r w:rsidR="00CF4F5C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information </w:t>
      </w:r>
      <w:r w:rsidR="004A250B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evaluators </w:t>
      </w:r>
      <w:r w:rsidR="00CF4F5C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more noticeable</w:t>
      </w:r>
      <w:r w:rsidR="00CF4F5C" w:rsidRPr="000F78FD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. They also argued that those </w:t>
      </w:r>
      <w:r w:rsidR="004A250B" w:rsidRPr="000F78FD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evaluators </w:t>
      </w:r>
      <w:r w:rsidR="004A250B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of </w:t>
      </w:r>
      <w:r w:rsidR="00CF4F5C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emotional influence co-</w:t>
      </w:r>
      <w:r w:rsidR="004A250B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occur</w:t>
      </w:r>
      <w:r w:rsidR="00CF4F5C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 with cognition to interpret information and behav</w:t>
      </w:r>
      <w:r w:rsidR="0018253B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ior</w:t>
      </w:r>
      <w:r w:rsidR="00CF4F5C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>.</w:t>
      </w:r>
      <w:r w:rsidR="00290DC0" w:rsidRPr="00986753">
        <w:rPr>
          <w:rFonts w:eastAsia="굴림"/>
          <w:color w:val="0D0D0D" w:themeColor="text1" w:themeTint="F2"/>
          <w:sz w:val="22"/>
          <w:szCs w:val="22"/>
          <w:lang w:eastAsia="ko-KR"/>
        </w:rPr>
        <w:t xml:space="preserve"> </w:t>
      </w:r>
      <w:r w:rsidR="004A250B" w:rsidRPr="00986753">
        <w:rPr>
          <w:rFonts w:eastAsia="굴림"/>
          <w:color w:val="000000" w:themeColor="text1"/>
          <w:sz w:val="22"/>
          <w:szCs w:val="22"/>
          <w:lang w:eastAsia="ko-KR"/>
        </w:rPr>
        <w:t>T</w:t>
      </w:r>
      <w:r w:rsidR="000D73BF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o </w:t>
      </w:r>
      <w:r w:rsidR="004A250B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situate </w:t>
      </w:r>
      <w:r w:rsidR="000D73BF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our work in </w:t>
      </w:r>
      <w:r w:rsidR="00FD3514" w:rsidRPr="00986753">
        <w:rPr>
          <w:rFonts w:eastAsia="굴림"/>
          <w:color w:val="000000" w:themeColor="text1"/>
          <w:sz w:val="22"/>
          <w:szCs w:val="22"/>
          <w:lang w:eastAsia="ko-KR"/>
        </w:rPr>
        <w:t xml:space="preserve">a </w:t>
      </w:r>
      <w:r w:rsidR="000D73BF" w:rsidRPr="00986753">
        <w:rPr>
          <w:rFonts w:eastAsia="굴림"/>
          <w:color w:val="000000" w:themeColor="text1"/>
          <w:sz w:val="22"/>
          <w:szCs w:val="22"/>
          <w:lang w:eastAsia="ko-KR"/>
        </w:rPr>
        <w:t>team context</w:t>
      </w:r>
      <w:r w:rsidR="003B2BF0" w:rsidRPr="00986753">
        <w:rPr>
          <w:rFonts w:eastAsia="굴림"/>
          <w:color w:val="000000" w:themeColor="text1"/>
          <w:sz w:val="22"/>
          <w:szCs w:val="22"/>
          <w:lang w:eastAsia="ko-KR"/>
        </w:rPr>
        <w:t>,</w:t>
      </w:r>
      <w:r w:rsidR="003B2BF0" w:rsidRPr="00986753">
        <w:rPr>
          <w:rFonts w:eastAsia="굴림"/>
          <w:sz w:val="22"/>
          <w:szCs w:val="22"/>
          <w:lang w:eastAsia="ko-KR"/>
        </w:rPr>
        <w:t xml:space="preserve"> </w:t>
      </w:r>
      <w:r w:rsidR="00FD3514" w:rsidRPr="00986753">
        <w:rPr>
          <w:rFonts w:eastAsia="굴림"/>
          <w:sz w:val="22"/>
          <w:szCs w:val="22"/>
          <w:lang w:eastAsia="ko-KR"/>
        </w:rPr>
        <w:t xml:space="preserve">the way in which </w:t>
      </w:r>
      <w:r w:rsidR="004A250B" w:rsidRPr="00986753">
        <w:rPr>
          <w:rFonts w:eastAsia="굴림"/>
          <w:sz w:val="22"/>
          <w:szCs w:val="22"/>
          <w:lang w:eastAsia="ko-KR"/>
        </w:rPr>
        <w:t>leaders’ emotional displays</w:t>
      </w:r>
      <w:r w:rsidR="00FD3514" w:rsidRPr="00986753">
        <w:rPr>
          <w:rFonts w:eastAsia="굴림"/>
          <w:sz w:val="22"/>
          <w:szCs w:val="22"/>
          <w:lang w:eastAsia="ko-KR"/>
        </w:rPr>
        <w:t xml:space="preserve"> affect </w:t>
      </w:r>
      <w:r w:rsidR="000F78FD">
        <w:rPr>
          <w:rFonts w:eastAsia="굴림"/>
          <w:sz w:val="22"/>
          <w:szCs w:val="22"/>
          <w:lang w:eastAsia="ko-KR"/>
        </w:rPr>
        <w:t xml:space="preserve">team </w:t>
      </w:r>
      <w:r w:rsidR="003B2BF0" w:rsidRPr="00986753">
        <w:rPr>
          <w:rFonts w:eastAsia="굴림"/>
          <w:sz w:val="22"/>
          <w:szCs w:val="22"/>
          <w:lang w:eastAsia="ko-KR"/>
        </w:rPr>
        <w:t>m</w:t>
      </w:r>
      <w:r w:rsidR="00C51E9D" w:rsidRPr="00986753">
        <w:rPr>
          <w:rFonts w:eastAsia="굴림"/>
          <w:sz w:val="22"/>
          <w:szCs w:val="22"/>
          <w:lang w:eastAsia="ko-KR"/>
        </w:rPr>
        <w:t>embers</w:t>
      </w:r>
      <w:r w:rsidR="00914306" w:rsidRPr="00986753">
        <w:rPr>
          <w:rFonts w:eastAsia="굴림"/>
          <w:sz w:val="22"/>
          <w:szCs w:val="22"/>
          <w:lang w:eastAsia="ko-KR"/>
        </w:rPr>
        <w:t>’ emotional reaction</w:t>
      </w:r>
      <w:r w:rsidR="0018253B" w:rsidRPr="00986753">
        <w:rPr>
          <w:rFonts w:eastAsia="굴림"/>
          <w:sz w:val="22"/>
          <w:szCs w:val="22"/>
          <w:lang w:eastAsia="ko-KR"/>
        </w:rPr>
        <w:t>s</w:t>
      </w:r>
      <w:r w:rsidR="000D73BF" w:rsidRPr="00986753">
        <w:rPr>
          <w:rFonts w:eastAsia="굴림"/>
          <w:sz w:val="22"/>
          <w:szCs w:val="22"/>
          <w:lang w:eastAsia="ko-KR"/>
        </w:rPr>
        <w:t xml:space="preserve"> need</w:t>
      </w:r>
      <w:r w:rsidR="00FD3514" w:rsidRPr="00986753">
        <w:rPr>
          <w:rFonts w:eastAsia="굴림"/>
          <w:sz w:val="22"/>
          <w:szCs w:val="22"/>
          <w:lang w:eastAsia="ko-KR"/>
        </w:rPr>
        <w:t xml:space="preserve">s </w:t>
      </w:r>
      <w:r w:rsidR="000D73BF" w:rsidRPr="00986753">
        <w:rPr>
          <w:rFonts w:eastAsia="굴림"/>
          <w:sz w:val="22"/>
          <w:szCs w:val="22"/>
          <w:lang w:eastAsia="ko-KR"/>
        </w:rPr>
        <w:t>to be examined.</w:t>
      </w:r>
    </w:p>
    <w:p w14:paraId="7037592C" w14:textId="50F8B6D6" w:rsidR="003A5D0B" w:rsidRPr="00186F4D" w:rsidRDefault="003A5D0B" w:rsidP="00186F4D">
      <w:pPr>
        <w:widowControl w:val="0"/>
        <w:spacing w:before="120" w:after="120" w:line="384" w:lineRule="auto"/>
        <w:jc w:val="both"/>
        <w:rPr>
          <w:rFonts w:eastAsia="바탕"/>
          <w:b/>
          <w:i/>
          <w:sz w:val="22"/>
          <w:szCs w:val="22"/>
          <w:lang w:eastAsia="ko-KR"/>
        </w:rPr>
      </w:pPr>
      <w:r w:rsidRPr="00186F4D">
        <w:rPr>
          <w:rFonts w:eastAsia="바탕"/>
          <w:b/>
          <w:i/>
          <w:sz w:val="22"/>
          <w:szCs w:val="22"/>
          <w:lang w:eastAsia="ko-KR"/>
        </w:rPr>
        <w:t>2.</w:t>
      </w:r>
      <w:r w:rsidR="002F01FC" w:rsidRPr="00186F4D">
        <w:rPr>
          <w:rFonts w:eastAsia="바탕"/>
          <w:b/>
          <w:i/>
          <w:sz w:val="22"/>
          <w:szCs w:val="22"/>
          <w:lang w:eastAsia="ko-KR"/>
        </w:rPr>
        <w:t>3</w:t>
      </w:r>
      <w:r w:rsidR="00D93D2C" w:rsidRPr="00186F4D">
        <w:rPr>
          <w:rFonts w:eastAsia="바탕"/>
          <w:b/>
          <w:i/>
          <w:sz w:val="22"/>
          <w:szCs w:val="22"/>
          <w:lang w:eastAsia="ko-KR"/>
        </w:rPr>
        <w:t>.</w:t>
      </w:r>
      <w:r w:rsidRPr="00186F4D">
        <w:rPr>
          <w:rFonts w:eastAsia="바탕"/>
          <w:b/>
          <w:i/>
          <w:sz w:val="22"/>
          <w:szCs w:val="22"/>
          <w:lang w:eastAsia="ko-KR"/>
        </w:rPr>
        <w:t xml:space="preserve"> </w:t>
      </w:r>
      <w:r w:rsidR="00ED44C9" w:rsidRPr="00186F4D">
        <w:rPr>
          <w:rFonts w:eastAsia="바탕"/>
          <w:b/>
          <w:i/>
          <w:sz w:val="22"/>
          <w:szCs w:val="22"/>
          <w:lang w:eastAsia="ko-KR"/>
        </w:rPr>
        <w:t>Members’</w:t>
      </w:r>
      <w:r w:rsidR="002F3F9C" w:rsidRPr="00186F4D">
        <w:rPr>
          <w:rFonts w:eastAsia="바탕"/>
          <w:b/>
          <w:i/>
          <w:sz w:val="22"/>
          <w:szCs w:val="22"/>
          <w:lang w:eastAsia="ko-KR"/>
        </w:rPr>
        <w:t xml:space="preserve"> </w:t>
      </w:r>
      <w:r w:rsidR="0018253B" w:rsidRPr="00186F4D">
        <w:rPr>
          <w:rFonts w:eastAsia="바탕"/>
          <w:b/>
          <w:i/>
          <w:sz w:val="22"/>
          <w:szCs w:val="22"/>
          <w:lang w:eastAsia="ko-KR"/>
        </w:rPr>
        <w:t>c</w:t>
      </w:r>
      <w:r w:rsidR="002F3F9C" w:rsidRPr="00186F4D">
        <w:rPr>
          <w:rFonts w:eastAsia="바탕"/>
          <w:b/>
          <w:i/>
          <w:sz w:val="22"/>
          <w:szCs w:val="22"/>
          <w:lang w:eastAsia="ko-KR"/>
        </w:rPr>
        <w:t>reativity</w:t>
      </w:r>
      <w:r w:rsidR="00423D81" w:rsidRPr="00186F4D">
        <w:rPr>
          <w:rFonts w:eastAsia="바탕"/>
          <w:b/>
          <w:i/>
          <w:sz w:val="22"/>
          <w:szCs w:val="22"/>
          <w:lang w:eastAsia="ko-KR"/>
        </w:rPr>
        <w:t xml:space="preserve"> </w:t>
      </w:r>
      <w:r w:rsidR="006D2C66" w:rsidRPr="00186F4D">
        <w:rPr>
          <w:rFonts w:eastAsia="바탕"/>
          <w:b/>
          <w:i/>
          <w:sz w:val="22"/>
          <w:szCs w:val="22"/>
          <w:lang w:eastAsia="ko-KR"/>
        </w:rPr>
        <w:t xml:space="preserve">and </w:t>
      </w:r>
      <w:r w:rsidR="0018253B" w:rsidRPr="00186F4D">
        <w:rPr>
          <w:rFonts w:eastAsia="바탕"/>
          <w:b/>
          <w:i/>
          <w:sz w:val="22"/>
          <w:szCs w:val="22"/>
          <w:lang w:eastAsia="ko-KR"/>
        </w:rPr>
        <w:t>p</w:t>
      </w:r>
      <w:r w:rsidR="006D2C66" w:rsidRPr="00186F4D">
        <w:rPr>
          <w:rFonts w:eastAsia="바탕"/>
          <w:b/>
          <w:i/>
          <w:sz w:val="22"/>
          <w:szCs w:val="22"/>
          <w:lang w:eastAsia="ko-KR"/>
        </w:rPr>
        <w:t xml:space="preserve">erformance </w:t>
      </w:r>
      <w:r w:rsidR="00423D81" w:rsidRPr="00186F4D">
        <w:rPr>
          <w:rFonts w:eastAsia="바탕"/>
          <w:b/>
          <w:i/>
          <w:sz w:val="22"/>
          <w:szCs w:val="22"/>
          <w:lang w:eastAsia="ko-KR"/>
        </w:rPr>
        <w:t>in</w:t>
      </w:r>
      <w:r w:rsidR="00907041" w:rsidRPr="00186F4D">
        <w:rPr>
          <w:rFonts w:eastAsia="바탕"/>
          <w:b/>
          <w:i/>
          <w:sz w:val="22"/>
          <w:szCs w:val="22"/>
          <w:lang w:eastAsia="ko-KR"/>
        </w:rPr>
        <w:t xml:space="preserve"> ICT </w:t>
      </w:r>
      <w:r w:rsidR="0018253B" w:rsidRPr="00186F4D">
        <w:rPr>
          <w:rFonts w:eastAsia="바탕"/>
          <w:b/>
          <w:i/>
          <w:sz w:val="22"/>
          <w:szCs w:val="22"/>
          <w:lang w:eastAsia="ko-KR"/>
        </w:rPr>
        <w:t>s</w:t>
      </w:r>
      <w:r w:rsidR="00907041" w:rsidRPr="00186F4D">
        <w:rPr>
          <w:rFonts w:eastAsia="바탕"/>
          <w:b/>
          <w:i/>
          <w:sz w:val="22"/>
          <w:szCs w:val="22"/>
          <w:lang w:eastAsia="ko-KR"/>
        </w:rPr>
        <w:t>ervice</w:t>
      </w:r>
    </w:p>
    <w:p w14:paraId="1664E732" w14:textId="4D7003E9" w:rsidR="000D07E0" w:rsidRPr="00986753" w:rsidRDefault="000F5C3D" w:rsidP="00B50E5F">
      <w:pPr>
        <w:widowControl w:val="0"/>
        <w:spacing w:line="384" w:lineRule="auto"/>
        <w:ind w:firstLineChars="100" w:firstLine="220"/>
        <w:jc w:val="both"/>
        <w:rPr>
          <w:rFonts w:eastAsia="굴림"/>
          <w:sz w:val="22"/>
        </w:rPr>
      </w:pPr>
      <w:r w:rsidRPr="000F78FD">
        <w:rPr>
          <w:rFonts w:eastAsia="굴림"/>
          <w:sz w:val="22"/>
        </w:rPr>
        <w:t xml:space="preserve">In </w:t>
      </w:r>
      <w:r w:rsidR="000D07E0" w:rsidRPr="000F78FD">
        <w:rPr>
          <w:rFonts w:eastAsia="굴림"/>
          <w:sz w:val="22"/>
        </w:rPr>
        <w:t>ICT service industries, empl</w:t>
      </w:r>
      <w:r w:rsidR="000D07E0" w:rsidRPr="00986753">
        <w:rPr>
          <w:rFonts w:eastAsia="굴림"/>
          <w:sz w:val="22"/>
        </w:rPr>
        <w:t>oyees are</w:t>
      </w:r>
      <w:r w:rsidRPr="00986753">
        <w:rPr>
          <w:rFonts w:eastAsia="굴림"/>
          <w:sz w:val="22"/>
        </w:rPr>
        <w:t xml:space="preserve"> challenged</w:t>
      </w:r>
      <w:r w:rsidR="000D07E0" w:rsidRPr="00986753">
        <w:rPr>
          <w:rFonts w:eastAsia="굴림"/>
          <w:sz w:val="22"/>
        </w:rPr>
        <w:t xml:space="preserve"> </w:t>
      </w:r>
      <w:r w:rsidR="00B15C85" w:rsidRPr="00986753">
        <w:rPr>
          <w:rFonts w:eastAsia="굴림"/>
          <w:sz w:val="22"/>
        </w:rPr>
        <w:t>to create</w:t>
      </w:r>
      <w:r w:rsidR="008E3BAA" w:rsidRPr="00986753">
        <w:rPr>
          <w:rFonts w:eastAsia="굴림"/>
          <w:sz w:val="22"/>
        </w:rPr>
        <w:t xml:space="preserve"> innovative product</w:t>
      </w:r>
      <w:r w:rsidR="0018253B" w:rsidRPr="00986753">
        <w:rPr>
          <w:rFonts w:eastAsia="굴림"/>
          <w:sz w:val="22"/>
        </w:rPr>
        <w:t>s</w:t>
      </w:r>
      <w:r w:rsidR="008E3BAA" w:rsidRPr="00986753">
        <w:rPr>
          <w:rFonts w:eastAsia="굴림"/>
          <w:sz w:val="22"/>
        </w:rPr>
        <w:t xml:space="preserve"> or service</w:t>
      </w:r>
      <w:r w:rsidR="0018253B" w:rsidRPr="00986753">
        <w:rPr>
          <w:rFonts w:eastAsia="굴림"/>
          <w:sz w:val="22"/>
        </w:rPr>
        <w:t>s</w:t>
      </w:r>
      <w:r w:rsidR="008E3BAA" w:rsidRPr="00986753">
        <w:rPr>
          <w:rFonts w:eastAsia="굴림"/>
          <w:sz w:val="22"/>
        </w:rPr>
        <w:t>. The dynamic and rapid pace of technolog</w:t>
      </w:r>
      <w:r w:rsidR="004C7A30" w:rsidRPr="00986753">
        <w:rPr>
          <w:rFonts w:eastAsia="굴림"/>
          <w:sz w:val="22"/>
        </w:rPr>
        <w:t xml:space="preserve">ical </w:t>
      </w:r>
      <w:r w:rsidR="008E3BAA" w:rsidRPr="00986753">
        <w:rPr>
          <w:rFonts w:eastAsia="굴림"/>
          <w:sz w:val="22"/>
        </w:rPr>
        <w:t xml:space="preserve">changes and </w:t>
      </w:r>
      <w:r w:rsidR="0020474E" w:rsidRPr="00986753">
        <w:rPr>
          <w:rFonts w:eastAsia="굴림"/>
          <w:sz w:val="22"/>
        </w:rPr>
        <w:t xml:space="preserve">new competitors’ </w:t>
      </w:r>
      <w:r w:rsidR="008E3BAA" w:rsidRPr="00986753">
        <w:rPr>
          <w:rFonts w:eastAsia="굴림"/>
          <w:sz w:val="22"/>
        </w:rPr>
        <w:t>entry ma</w:t>
      </w:r>
      <w:r w:rsidR="0020474E" w:rsidRPr="00986753">
        <w:rPr>
          <w:rFonts w:eastAsia="굴림"/>
          <w:sz w:val="22"/>
        </w:rPr>
        <w:t>k</w:t>
      </w:r>
      <w:r w:rsidR="008E3BAA" w:rsidRPr="00986753">
        <w:rPr>
          <w:rFonts w:eastAsia="굴림"/>
          <w:sz w:val="22"/>
        </w:rPr>
        <w:t>e employees’ creativ</w:t>
      </w:r>
      <w:r w:rsidR="0020474E" w:rsidRPr="00986753">
        <w:rPr>
          <w:rFonts w:eastAsia="굴림"/>
          <w:sz w:val="22"/>
        </w:rPr>
        <w:t>ity</w:t>
      </w:r>
      <w:r w:rsidR="008E3BAA" w:rsidRPr="00986753">
        <w:rPr>
          <w:rFonts w:eastAsia="굴림"/>
          <w:sz w:val="22"/>
        </w:rPr>
        <w:t xml:space="preserve"> </w:t>
      </w:r>
      <w:r w:rsidR="0018253B" w:rsidRPr="00986753">
        <w:rPr>
          <w:rFonts w:eastAsia="굴림"/>
          <w:sz w:val="22"/>
        </w:rPr>
        <w:t xml:space="preserve">a </w:t>
      </w:r>
      <w:r w:rsidR="008E3BAA" w:rsidRPr="00986753">
        <w:rPr>
          <w:rFonts w:eastAsia="굴림"/>
          <w:sz w:val="22"/>
        </w:rPr>
        <w:t xml:space="preserve">key </w:t>
      </w:r>
      <w:r w:rsidR="0018253B" w:rsidRPr="00986753">
        <w:rPr>
          <w:rFonts w:eastAsia="굴림"/>
          <w:sz w:val="22"/>
        </w:rPr>
        <w:t xml:space="preserve">in </w:t>
      </w:r>
      <w:r w:rsidR="008E3BAA" w:rsidRPr="00986753">
        <w:rPr>
          <w:rFonts w:eastAsia="굴림"/>
          <w:sz w:val="22"/>
        </w:rPr>
        <w:t>a firm</w:t>
      </w:r>
      <w:r w:rsidR="0018253B" w:rsidRPr="00986753">
        <w:rPr>
          <w:rFonts w:eastAsia="굴림"/>
          <w:sz w:val="22"/>
        </w:rPr>
        <w:t>’s</w:t>
      </w:r>
      <w:r w:rsidR="008E3BAA" w:rsidRPr="00986753">
        <w:rPr>
          <w:rFonts w:eastAsia="굴림"/>
          <w:sz w:val="22"/>
        </w:rPr>
        <w:t xml:space="preserve"> survival</w:t>
      </w:r>
      <w:r w:rsidR="00F239B1">
        <w:rPr>
          <w:rFonts w:eastAsia="굴림"/>
          <w:sz w:val="22"/>
        </w:rPr>
        <w:t xml:space="preserve"> (</w:t>
      </w:r>
      <w:r w:rsidR="00F239B1" w:rsidRPr="00F239B1">
        <w:rPr>
          <w:rFonts w:eastAsia="굴림"/>
          <w:sz w:val="22"/>
        </w:rPr>
        <w:t>de Souza Bermejo, Tonelli, Galliers, Oliveira, &amp; Zambalde</w:t>
      </w:r>
      <w:r w:rsidR="00F239B1">
        <w:rPr>
          <w:rFonts w:eastAsia="굴림"/>
          <w:sz w:val="22"/>
        </w:rPr>
        <w:t>, 2016)</w:t>
      </w:r>
      <w:r w:rsidR="002970BA" w:rsidRPr="00986753">
        <w:rPr>
          <w:rFonts w:eastAsia="굴림"/>
          <w:sz w:val="22"/>
        </w:rPr>
        <w:t xml:space="preserve">. </w:t>
      </w:r>
      <w:r w:rsidR="000F78FD">
        <w:rPr>
          <w:rFonts w:eastAsia="굴림"/>
          <w:sz w:val="22"/>
        </w:rPr>
        <w:t>E</w:t>
      </w:r>
      <w:r w:rsidR="000F78FD" w:rsidRPr="00C5467B">
        <w:rPr>
          <w:rFonts w:eastAsia="굴림"/>
          <w:sz w:val="22"/>
        </w:rPr>
        <w:t xml:space="preserve">mployees’ </w:t>
      </w:r>
      <w:r w:rsidR="0018253B" w:rsidRPr="00986753">
        <w:rPr>
          <w:rFonts w:eastAsia="굴림"/>
          <w:sz w:val="22"/>
        </w:rPr>
        <w:t xml:space="preserve">ability to create and apply </w:t>
      </w:r>
      <w:r w:rsidR="00027444" w:rsidRPr="00986753">
        <w:rPr>
          <w:rFonts w:eastAsia="굴림"/>
          <w:sz w:val="22"/>
        </w:rPr>
        <w:t>solution</w:t>
      </w:r>
      <w:r w:rsidR="0018253B" w:rsidRPr="00986753">
        <w:rPr>
          <w:rFonts w:eastAsia="굴림"/>
          <w:sz w:val="22"/>
        </w:rPr>
        <w:t>s</w:t>
      </w:r>
      <w:r w:rsidR="00027444" w:rsidRPr="00986753">
        <w:rPr>
          <w:rFonts w:eastAsia="굴림"/>
          <w:sz w:val="22"/>
        </w:rPr>
        <w:t xml:space="preserve"> to provide better value </w:t>
      </w:r>
      <w:r w:rsidR="007D22CB" w:rsidRPr="00986753">
        <w:rPr>
          <w:rFonts w:eastAsia="굴림"/>
          <w:sz w:val="22"/>
        </w:rPr>
        <w:t xml:space="preserve">is </w:t>
      </w:r>
      <w:r w:rsidR="000D07E0" w:rsidRPr="00986753">
        <w:rPr>
          <w:rFonts w:eastAsia="굴림"/>
          <w:sz w:val="22"/>
        </w:rPr>
        <w:t xml:space="preserve">considered </w:t>
      </w:r>
      <w:r w:rsidR="0018253B" w:rsidRPr="00986753">
        <w:rPr>
          <w:rFonts w:eastAsia="굴림"/>
          <w:sz w:val="22"/>
        </w:rPr>
        <w:t xml:space="preserve">an </w:t>
      </w:r>
      <w:r w:rsidR="000D07E0" w:rsidRPr="00986753">
        <w:rPr>
          <w:rFonts w:eastAsia="굴림"/>
          <w:sz w:val="22"/>
        </w:rPr>
        <w:t xml:space="preserve">important driver </w:t>
      </w:r>
      <w:r w:rsidR="0020474E" w:rsidRPr="00986753">
        <w:rPr>
          <w:rFonts w:eastAsia="굴림"/>
          <w:sz w:val="22"/>
        </w:rPr>
        <w:t xml:space="preserve">in </w:t>
      </w:r>
      <w:r w:rsidR="000D07E0" w:rsidRPr="00986753">
        <w:rPr>
          <w:rFonts w:eastAsia="굴림"/>
          <w:sz w:val="22"/>
        </w:rPr>
        <w:t xml:space="preserve">software </w:t>
      </w:r>
      <w:r w:rsidR="00027444" w:rsidRPr="00986753">
        <w:rPr>
          <w:rFonts w:eastAsia="굴림"/>
          <w:sz w:val="22"/>
        </w:rPr>
        <w:t>development</w:t>
      </w:r>
      <w:r w:rsidR="0020474E" w:rsidRPr="00986753">
        <w:rPr>
          <w:rFonts w:eastAsia="굴림"/>
          <w:sz w:val="22"/>
        </w:rPr>
        <w:t>,</w:t>
      </w:r>
      <w:r w:rsidR="00027444" w:rsidRPr="00986753">
        <w:rPr>
          <w:rFonts w:eastAsia="굴림"/>
          <w:sz w:val="22"/>
        </w:rPr>
        <w:t xml:space="preserve"> as well as </w:t>
      </w:r>
      <w:r w:rsidR="00FF02B7" w:rsidRPr="00986753">
        <w:rPr>
          <w:rFonts w:eastAsia="굴림"/>
          <w:sz w:val="22"/>
        </w:rPr>
        <w:t>maintenance service</w:t>
      </w:r>
      <w:r w:rsidR="0018253B" w:rsidRPr="00986753">
        <w:rPr>
          <w:rFonts w:eastAsia="굴림"/>
          <w:sz w:val="22"/>
        </w:rPr>
        <w:t>,</w:t>
      </w:r>
      <w:r w:rsidR="003127E8" w:rsidRPr="00986753">
        <w:rPr>
          <w:rFonts w:eastAsia="굴림"/>
          <w:sz w:val="22"/>
        </w:rPr>
        <w:t xml:space="preserve"> where</w:t>
      </w:r>
      <w:r w:rsidR="00FF02B7" w:rsidRPr="00986753">
        <w:rPr>
          <w:rFonts w:eastAsia="굴림"/>
          <w:sz w:val="22"/>
        </w:rPr>
        <w:t xml:space="preserve"> </w:t>
      </w:r>
      <w:r w:rsidR="00027444" w:rsidRPr="00986753">
        <w:rPr>
          <w:rFonts w:eastAsia="굴림"/>
          <w:sz w:val="22"/>
        </w:rPr>
        <w:t>innovation is</w:t>
      </w:r>
      <w:r w:rsidR="003127E8" w:rsidRPr="00986753">
        <w:rPr>
          <w:rFonts w:eastAsia="굴림"/>
          <w:sz w:val="22"/>
        </w:rPr>
        <w:t xml:space="preserve"> required for</w:t>
      </w:r>
      <w:r w:rsidR="000D07E0" w:rsidRPr="00986753">
        <w:rPr>
          <w:rFonts w:eastAsia="굴림"/>
          <w:sz w:val="22"/>
        </w:rPr>
        <w:t xml:space="preserve"> new design and </w:t>
      </w:r>
      <w:r w:rsidR="003127E8" w:rsidRPr="00986753">
        <w:rPr>
          <w:rFonts w:eastAsia="굴림"/>
          <w:sz w:val="22"/>
        </w:rPr>
        <w:t xml:space="preserve">ICT </w:t>
      </w:r>
      <w:r w:rsidR="000D07E0" w:rsidRPr="00986753">
        <w:rPr>
          <w:rFonts w:eastAsia="굴림"/>
          <w:sz w:val="22"/>
        </w:rPr>
        <w:t>solutions</w:t>
      </w:r>
      <w:r w:rsidR="00F239B1">
        <w:rPr>
          <w:rFonts w:eastAsia="굴림"/>
          <w:sz w:val="22"/>
        </w:rPr>
        <w:t xml:space="preserve"> (</w:t>
      </w:r>
      <w:r w:rsidR="00F239B1" w:rsidRPr="00F239B1">
        <w:rPr>
          <w:rFonts w:eastAsia="굴림"/>
          <w:sz w:val="22"/>
        </w:rPr>
        <w:t>de Souza Bermejo, Tonelli, Galliers, Oliveira, &amp; Zambalde</w:t>
      </w:r>
      <w:r w:rsidR="00F239B1">
        <w:rPr>
          <w:rFonts w:eastAsia="굴림"/>
          <w:sz w:val="22"/>
        </w:rPr>
        <w:t xml:space="preserve">, 2016; </w:t>
      </w:r>
      <w:r w:rsidR="00F239B1" w:rsidRPr="00F239B1">
        <w:rPr>
          <w:rFonts w:eastAsia="굴림"/>
          <w:sz w:val="22"/>
        </w:rPr>
        <w:t>McComb, Green, &amp; Compton,</w:t>
      </w:r>
      <w:r w:rsidR="00F239B1">
        <w:rPr>
          <w:rFonts w:eastAsia="굴림"/>
          <w:sz w:val="22"/>
        </w:rPr>
        <w:t xml:space="preserve"> 2007; </w:t>
      </w:r>
      <w:r w:rsidR="00F239B1">
        <w:rPr>
          <w:color w:val="000000" w:themeColor="text1"/>
          <w:sz w:val="22"/>
          <w:szCs w:val="22"/>
          <w:shd w:val="clear" w:color="auto" w:fill="FFFFFF"/>
        </w:rPr>
        <w:t xml:space="preserve">Ocker, </w:t>
      </w:r>
      <w:r w:rsidR="00F239B1" w:rsidRPr="00390707">
        <w:rPr>
          <w:color w:val="000000" w:themeColor="text1"/>
          <w:sz w:val="22"/>
          <w:szCs w:val="22"/>
          <w:shd w:val="clear" w:color="auto" w:fill="FFFFFF"/>
        </w:rPr>
        <w:t xml:space="preserve">Hiltz, Turoff, &amp; Fjermestad, </w:t>
      </w:r>
      <w:r w:rsidR="00F239B1">
        <w:rPr>
          <w:color w:val="000000" w:themeColor="text1"/>
          <w:sz w:val="22"/>
          <w:szCs w:val="22"/>
          <w:shd w:val="clear" w:color="auto" w:fill="FFFFFF"/>
        </w:rPr>
        <w:t>1995)</w:t>
      </w:r>
      <w:r w:rsidR="000D07E0" w:rsidRPr="00986753">
        <w:rPr>
          <w:rFonts w:eastAsia="굴림"/>
          <w:sz w:val="22"/>
        </w:rPr>
        <w:t>.</w:t>
      </w:r>
    </w:p>
    <w:p w14:paraId="5F01002D" w14:textId="312D970A" w:rsidR="000F7576" w:rsidRPr="00986753" w:rsidRDefault="007D22CB" w:rsidP="008B7ADD">
      <w:pPr>
        <w:widowControl w:val="0"/>
        <w:spacing w:line="384" w:lineRule="auto"/>
        <w:ind w:firstLineChars="100" w:firstLine="220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굴림"/>
          <w:sz w:val="22"/>
        </w:rPr>
        <w:t xml:space="preserve">Although creativity is required </w:t>
      </w:r>
      <w:r w:rsidR="0020474E" w:rsidRPr="00986753">
        <w:rPr>
          <w:rFonts w:eastAsia="굴림"/>
          <w:sz w:val="22"/>
        </w:rPr>
        <w:t xml:space="preserve">strongly to solve </w:t>
      </w:r>
      <w:r w:rsidRPr="00986753">
        <w:rPr>
          <w:rFonts w:eastAsia="굴림"/>
          <w:sz w:val="22"/>
        </w:rPr>
        <w:t>problem</w:t>
      </w:r>
      <w:r w:rsidR="0020474E" w:rsidRPr="00986753">
        <w:rPr>
          <w:rFonts w:eastAsia="굴림"/>
          <w:sz w:val="22"/>
        </w:rPr>
        <w:t>s</w:t>
      </w:r>
      <w:r w:rsidRPr="00986753">
        <w:rPr>
          <w:rFonts w:eastAsia="굴림"/>
          <w:sz w:val="22"/>
        </w:rPr>
        <w:t xml:space="preserve"> </w:t>
      </w:r>
      <w:r w:rsidR="003F3040" w:rsidRPr="00986753">
        <w:rPr>
          <w:rFonts w:eastAsia="굴림"/>
          <w:sz w:val="22"/>
        </w:rPr>
        <w:t>and</w:t>
      </w:r>
      <w:r w:rsidRPr="00986753">
        <w:rPr>
          <w:rFonts w:eastAsia="굴림"/>
          <w:sz w:val="22"/>
        </w:rPr>
        <w:t xml:space="preserve"> </w:t>
      </w:r>
      <w:r w:rsidR="0020474E" w:rsidRPr="00986753">
        <w:rPr>
          <w:rFonts w:eastAsia="굴림"/>
          <w:sz w:val="22"/>
        </w:rPr>
        <w:t xml:space="preserve">produce </w:t>
      </w:r>
      <w:r w:rsidR="003F3040" w:rsidRPr="00986753">
        <w:rPr>
          <w:rFonts w:eastAsia="굴림"/>
          <w:sz w:val="22"/>
        </w:rPr>
        <w:t xml:space="preserve">innovative </w:t>
      </w:r>
      <w:r w:rsidR="004863E3" w:rsidRPr="00986753">
        <w:rPr>
          <w:rFonts w:eastAsia="굴림"/>
          <w:sz w:val="22"/>
        </w:rPr>
        <w:t>products and services</w:t>
      </w:r>
      <w:r w:rsidR="00F239B1">
        <w:rPr>
          <w:rFonts w:eastAsia="굴림"/>
          <w:sz w:val="22"/>
        </w:rPr>
        <w:t xml:space="preserve"> (</w:t>
      </w:r>
      <w:r w:rsidR="00F239B1" w:rsidRPr="00F239B1">
        <w:rPr>
          <w:rFonts w:eastAsia="굴림"/>
          <w:sz w:val="22"/>
        </w:rPr>
        <w:t>Wang, Huang, &amp; Yang,</w:t>
      </w:r>
      <w:r w:rsidR="00F239B1">
        <w:rPr>
          <w:rFonts w:eastAsia="굴림"/>
          <w:sz w:val="22"/>
        </w:rPr>
        <w:t xml:space="preserve"> 2012)</w:t>
      </w:r>
      <w:r w:rsidR="003F3040" w:rsidRPr="00986753">
        <w:rPr>
          <w:rFonts w:eastAsia="굴림"/>
          <w:sz w:val="22"/>
        </w:rPr>
        <w:t>,</w:t>
      </w:r>
      <w:r w:rsidR="00C645AD" w:rsidRPr="00986753">
        <w:rPr>
          <w:rFonts w:eastAsia="굴림"/>
          <w:sz w:val="22"/>
        </w:rPr>
        <w:t xml:space="preserve"> </w:t>
      </w:r>
      <w:r w:rsidR="003127E8" w:rsidRPr="00986753">
        <w:rPr>
          <w:rFonts w:eastAsia="굴림"/>
          <w:sz w:val="22"/>
        </w:rPr>
        <w:t>o</w:t>
      </w:r>
      <w:r w:rsidR="00C645AD" w:rsidRPr="00986753">
        <w:rPr>
          <w:rFonts w:eastAsia="굴림"/>
          <w:sz w:val="22"/>
        </w:rPr>
        <w:t>nly a</w:t>
      </w:r>
      <w:r w:rsidR="002F3F9C" w:rsidRPr="00986753">
        <w:rPr>
          <w:rFonts w:eastAsia="굴림"/>
          <w:sz w:val="22"/>
        </w:rPr>
        <w:t xml:space="preserve"> few studies have </w:t>
      </w:r>
      <w:r w:rsidR="00FF02B7" w:rsidRPr="00986753">
        <w:rPr>
          <w:rFonts w:eastAsia="굴림"/>
          <w:sz w:val="22"/>
        </w:rPr>
        <w:t xml:space="preserve">investigated </w:t>
      </w:r>
      <w:r w:rsidR="0020474E" w:rsidRPr="00986753">
        <w:rPr>
          <w:rFonts w:eastAsia="굴림"/>
          <w:sz w:val="22"/>
        </w:rPr>
        <w:t xml:space="preserve">the </w:t>
      </w:r>
      <w:r w:rsidR="002F3F9C" w:rsidRPr="00986753">
        <w:rPr>
          <w:rFonts w:eastAsia="굴림"/>
          <w:sz w:val="22"/>
        </w:rPr>
        <w:t>antecedents of</w:t>
      </w:r>
      <w:r w:rsidR="00027444" w:rsidRPr="00986753">
        <w:rPr>
          <w:rFonts w:eastAsia="굴림"/>
          <w:sz w:val="22"/>
        </w:rPr>
        <w:t xml:space="preserve"> </w:t>
      </w:r>
      <w:r w:rsidR="000F78FD">
        <w:rPr>
          <w:rFonts w:eastAsia="굴림"/>
          <w:sz w:val="22"/>
        </w:rPr>
        <w:t xml:space="preserve">team </w:t>
      </w:r>
      <w:r w:rsidR="00027444" w:rsidRPr="00986753">
        <w:rPr>
          <w:rFonts w:eastAsia="굴림"/>
          <w:sz w:val="22"/>
        </w:rPr>
        <w:t>members’</w:t>
      </w:r>
      <w:r w:rsidR="002F3F9C" w:rsidRPr="00986753">
        <w:rPr>
          <w:rFonts w:eastAsia="굴림"/>
          <w:sz w:val="22"/>
        </w:rPr>
        <w:t xml:space="preserve"> </w:t>
      </w:r>
      <w:r w:rsidR="002F3F9C" w:rsidRPr="00986753">
        <w:rPr>
          <w:rFonts w:eastAsia="굴림"/>
          <w:sz w:val="22"/>
        </w:rPr>
        <w:lastRenderedPageBreak/>
        <w:t>creativity</w:t>
      </w:r>
      <w:r w:rsidR="00FF02B7" w:rsidRPr="00986753">
        <w:rPr>
          <w:rFonts w:eastAsia="굴림"/>
          <w:sz w:val="22"/>
        </w:rPr>
        <w:t xml:space="preserve"> in </w:t>
      </w:r>
      <w:r w:rsidR="0020474E" w:rsidRPr="00986753">
        <w:rPr>
          <w:rFonts w:eastAsia="굴림"/>
          <w:sz w:val="22"/>
        </w:rPr>
        <w:t xml:space="preserve">the </w:t>
      </w:r>
      <w:r w:rsidR="00FF02B7" w:rsidRPr="00986753">
        <w:rPr>
          <w:rFonts w:eastAsia="굴림"/>
          <w:sz w:val="22"/>
        </w:rPr>
        <w:t>ICT service context</w:t>
      </w:r>
      <w:r w:rsidR="002F3F9C" w:rsidRPr="00986753">
        <w:rPr>
          <w:rFonts w:eastAsia="굴림"/>
          <w:sz w:val="22"/>
        </w:rPr>
        <w:t xml:space="preserve">. For </w:t>
      </w:r>
      <w:r w:rsidR="0020474E" w:rsidRPr="00986753">
        <w:rPr>
          <w:rFonts w:eastAsia="굴림"/>
          <w:sz w:val="22"/>
        </w:rPr>
        <w:t>example</w:t>
      </w:r>
      <w:r w:rsidR="002F3F9C" w:rsidRPr="00986753">
        <w:rPr>
          <w:rFonts w:eastAsia="굴림"/>
          <w:sz w:val="22"/>
        </w:rPr>
        <w:t xml:space="preserve">, </w:t>
      </w:r>
      <w:r w:rsidR="00A722B0" w:rsidRPr="00986753">
        <w:rPr>
          <w:rFonts w:eastAsia="굴림"/>
          <w:sz w:val="22"/>
        </w:rPr>
        <w:t xml:space="preserve">Jo et al. </w:t>
      </w:r>
      <w:r w:rsidR="00576DB1">
        <w:rPr>
          <w:rFonts w:eastAsia="굴림"/>
          <w:sz w:val="22"/>
        </w:rPr>
        <w:t>(</w:t>
      </w:r>
      <w:r w:rsidR="00576DB1" w:rsidRPr="00576DB1">
        <w:rPr>
          <w:rFonts w:eastAsia="굴림"/>
          <w:sz w:val="22"/>
        </w:rPr>
        <w:t xml:space="preserve">Jo, </w:t>
      </w:r>
      <w:r w:rsidR="00576DB1">
        <w:rPr>
          <w:rFonts w:eastAsia="굴림"/>
          <w:sz w:val="22"/>
        </w:rPr>
        <w:t xml:space="preserve"> </w:t>
      </w:r>
      <w:r w:rsidR="00576DB1" w:rsidRPr="00576DB1">
        <w:rPr>
          <w:rFonts w:eastAsia="굴림"/>
          <w:sz w:val="22"/>
        </w:rPr>
        <w:t xml:space="preserve">Lee, Lee, &amp; Hahn, </w:t>
      </w:r>
      <w:r w:rsidR="00576DB1">
        <w:rPr>
          <w:rFonts w:eastAsia="굴림"/>
          <w:sz w:val="22"/>
        </w:rPr>
        <w:t>2015)</w:t>
      </w:r>
      <w:r w:rsidR="00A722B0" w:rsidRPr="00986753">
        <w:rPr>
          <w:rFonts w:eastAsia="굴림"/>
          <w:sz w:val="22"/>
        </w:rPr>
        <w:t xml:space="preserve"> </w:t>
      </w:r>
      <w:r w:rsidR="002F3F9C" w:rsidRPr="00986753">
        <w:rPr>
          <w:rFonts w:eastAsia="굴림"/>
          <w:sz w:val="22"/>
        </w:rPr>
        <w:t xml:space="preserve">discussed </w:t>
      </w:r>
      <w:r w:rsidR="0020474E" w:rsidRPr="00986753">
        <w:rPr>
          <w:rFonts w:eastAsia="굴림"/>
          <w:sz w:val="22"/>
        </w:rPr>
        <w:t xml:space="preserve">the way </w:t>
      </w:r>
      <w:r w:rsidR="00A722B0" w:rsidRPr="00986753">
        <w:rPr>
          <w:rFonts w:eastAsia="굴림"/>
          <w:sz w:val="22"/>
        </w:rPr>
        <w:t>leadership style affect</w:t>
      </w:r>
      <w:r w:rsidR="004863E3" w:rsidRPr="00986753">
        <w:rPr>
          <w:rFonts w:eastAsia="굴림"/>
          <w:sz w:val="22"/>
        </w:rPr>
        <w:t>s</w:t>
      </w:r>
      <w:r w:rsidR="00A722B0" w:rsidRPr="00986753">
        <w:rPr>
          <w:rFonts w:eastAsia="굴림"/>
          <w:sz w:val="22"/>
        </w:rPr>
        <w:t xml:space="preserve"> employees’ trust </w:t>
      </w:r>
      <w:r w:rsidR="004863E3" w:rsidRPr="00986753">
        <w:rPr>
          <w:rFonts w:eastAsia="굴림"/>
          <w:sz w:val="22"/>
        </w:rPr>
        <w:t>in the</w:t>
      </w:r>
      <w:r w:rsidR="00A722B0" w:rsidRPr="00986753">
        <w:rPr>
          <w:rFonts w:eastAsia="굴림"/>
          <w:sz w:val="22"/>
        </w:rPr>
        <w:t xml:space="preserve"> leader </w:t>
      </w:r>
      <w:r w:rsidR="007D00F8" w:rsidRPr="00986753">
        <w:rPr>
          <w:rFonts w:eastAsia="굴림"/>
          <w:sz w:val="22"/>
        </w:rPr>
        <w:t>and their creativity</w:t>
      </w:r>
      <w:r w:rsidR="00A722B0" w:rsidRPr="00986753">
        <w:rPr>
          <w:rFonts w:eastAsia="굴림"/>
          <w:sz w:val="22"/>
        </w:rPr>
        <w:t>. The</w:t>
      </w:r>
      <w:r w:rsidR="003E39DA" w:rsidRPr="00986753">
        <w:rPr>
          <w:rFonts w:eastAsia="굴림"/>
          <w:sz w:val="22"/>
        </w:rPr>
        <w:t>y</w:t>
      </w:r>
      <w:r w:rsidR="00A722B0" w:rsidRPr="00986753">
        <w:rPr>
          <w:rFonts w:eastAsia="굴림"/>
          <w:sz w:val="22"/>
        </w:rPr>
        <w:t xml:space="preserve"> found </w:t>
      </w:r>
      <w:r w:rsidR="004863E3" w:rsidRPr="00986753">
        <w:rPr>
          <w:rFonts w:eastAsia="굴림"/>
          <w:sz w:val="22"/>
        </w:rPr>
        <w:t xml:space="preserve">that </w:t>
      </w:r>
      <w:r w:rsidR="00A722B0" w:rsidRPr="00986753">
        <w:rPr>
          <w:rFonts w:eastAsia="굴림"/>
          <w:sz w:val="22"/>
        </w:rPr>
        <w:t xml:space="preserve">when employees </w:t>
      </w:r>
      <w:r w:rsidR="003E39DA" w:rsidRPr="00986753">
        <w:rPr>
          <w:rFonts w:eastAsia="굴림"/>
          <w:sz w:val="22"/>
        </w:rPr>
        <w:t>trust an organization</w:t>
      </w:r>
      <w:r w:rsidR="003E39DA" w:rsidRPr="00986753" w:rsidDel="003E39DA">
        <w:rPr>
          <w:rFonts w:eastAsia="굴림"/>
          <w:sz w:val="22"/>
        </w:rPr>
        <w:t xml:space="preserve"> </w:t>
      </w:r>
      <w:r w:rsidR="004863E3" w:rsidRPr="00986753">
        <w:rPr>
          <w:rFonts w:eastAsia="굴림"/>
          <w:sz w:val="22"/>
        </w:rPr>
        <w:t>more</w:t>
      </w:r>
      <w:r w:rsidR="00370C16" w:rsidRPr="00986753">
        <w:rPr>
          <w:rFonts w:eastAsia="굴림"/>
          <w:sz w:val="22"/>
        </w:rPr>
        <w:t>,</w:t>
      </w:r>
      <w:r w:rsidR="00A722B0" w:rsidRPr="00986753">
        <w:rPr>
          <w:rFonts w:eastAsia="굴림"/>
          <w:sz w:val="22"/>
        </w:rPr>
        <w:t xml:space="preserve"> they are more likely to produce </w:t>
      </w:r>
      <w:r w:rsidR="007D00F8" w:rsidRPr="00986753">
        <w:rPr>
          <w:rFonts w:eastAsia="굴림"/>
          <w:sz w:val="22"/>
        </w:rPr>
        <w:t>innovative</w:t>
      </w:r>
      <w:r w:rsidR="00A722B0" w:rsidRPr="00986753">
        <w:rPr>
          <w:rFonts w:eastAsia="굴림"/>
          <w:sz w:val="22"/>
        </w:rPr>
        <w:t xml:space="preserve"> outcomes. </w:t>
      </w:r>
      <w:r w:rsidR="007D00F8" w:rsidRPr="00986753">
        <w:rPr>
          <w:rFonts w:eastAsia="굴림"/>
          <w:sz w:val="22"/>
        </w:rPr>
        <w:t xml:space="preserve">In </w:t>
      </w:r>
      <w:r w:rsidR="004863E3" w:rsidRPr="00986753">
        <w:rPr>
          <w:rFonts w:eastAsia="굴림"/>
          <w:sz w:val="22"/>
        </w:rPr>
        <w:t>an</w:t>
      </w:r>
      <w:r w:rsidR="007D00F8" w:rsidRPr="00986753">
        <w:rPr>
          <w:rFonts w:eastAsia="굴림"/>
          <w:sz w:val="22"/>
        </w:rPr>
        <w:t xml:space="preserve">other study, </w:t>
      </w:r>
      <w:r w:rsidR="008E44F8" w:rsidRPr="00986753">
        <w:rPr>
          <w:rFonts w:eastAsia="굴림"/>
          <w:sz w:val="22"/>
        </w:rPr>
        <w:t xml:space="preserve">the relations among team member exchange (TMX), job stress, and individual creativity in </w:t>
      </w:r>
      <w:r w:rsidR="00055F3B" w:rsidRPr="00986753">
        <w:rPr>
          <w:rFonts w:eastAsia="굴림"/>
          <w:sz w:val="22"/>
        </w:rPr>
        <w:t xml:space="preserve">the </w:t>
      </w:r>
      <w:r w:rsidR="008E44F8" w:rsidRPr="00986753">
        <w:rPr>
          <w:rFonts w:eastAsia="굴림"/>
          <w:sz w:val="22"/>
        </w:rPr>
        <w:t>ICT service industry</w:t>
      </w:r>
      <w:r w:rsidR="007D00F8" w:rsidRPr="00986753">
        <w:rPr>
          <w:rFonts w:eastAsia="굴림"/>
          <w:sz w:val="22"/>
        </w:rPr>
        <w:t xml:space="preserve"> </w:t>
      </w:r>
      <w:r w:rsidR="004863E3" w:rsidRPr="00986753">
        <w:rPr>
          <w:rFonts w:eastAsia="굴림"/>
          <w:sz w:val="22"/>
        </w:rPr>
        <w:t xml:space="preserve">were </w:t>
      </w:r>
      <w:r w:rsidR="007D00F8" w:rsidRPr="00986753">
        <w:rPr>
          <w:rFonts w:eastAsia="굴림"/>
          <w:sz w:val="22"/>
        </w:rPr>
        <w:t>investigated. The authors</w:t>
      </w:r>
      <w:r w:rsidR="008E44F8" w:rsidRPr="00986753">
        <w:rPr>
          <w:rFonts w:eastAsia="굴림"/>
          <w:sz w:val="22"/>
        </w:rPr>
        <w:t xml:space="preserve"> argue</w:t>
      </w:r>
      <w:r w:rsidR="00370C16" w:rsidRPr="00986753">
        <w:rPr>
          <w:rFonts w:eastAsia="굴림"/>
          <w:sz w:val="22"/>
        </w:rPr>
        <w:t>d that</w:t>
      </w:r>
      <w:r w:rsidR="008E44F8" w:rsidRPr="00986753">
        <w:rPr>
          <w:rFonts w:eastAsia="굴림"/>
          <w:sz w:val="22"/>
        </w:rPr>
        <w:t xml:space="preserve"> man</w:t>
      </w:r>
      <w:r w:rsidR="004863E3" w:rsidRPr="00986753">
        <w:rPr>
          <w:rFonts w:eastAsia="굴림"/>
          <w:sz w:val="22"/>
        </w:rPr>
        <w:t>a</w:t>
      </w:r>
      <w:r w:rsidR="008E44F8" w:rsidRPr="00986753">
        <w:rPr>
          <w:rFonts w:eastAsia="굴림"/>
          <w:sz w:val="22"/>
        </w:rPr>
        <w:t>gers</w:t>
      </w:r>
      <w:r w:rsidR="00370C16" w:rsidRPr="00986753">
        <w:rPr>
          <w:rFonts w:eastAsia="굴림"/>
          <w:sz w:val="22"/>
        </w:rPr>
        <w:t xml:space="preserve"> </w:t>
      </w:r>
      <w:r w:rsidR="003E39DA" w:rsidRPr="00986753">
        <w:rPr>
          <w:rFonts w:eastAsia="굴림"/>
          <w:sz w:val="22"/>
        </w:rPr>
        <w:t xml:space="preserve">attempt </w:t>
      </w:r>
      <w:r w:rsidR="004863E3" w:rsidRPr="00986753">
        <w:rPr>
          <w:rFonts w:eastAsia="굴림"/>
          <w:sz w:val="22"/>
        </w:rPr>
        <w:t>to r</w:t>
      </w:r>
      <w:r w:rsidR="008E44F8" w:rsidRPr="00986753">
        <w:rPr>
          <w:rFonts w:eastAsia="굴림"/>
          <w:sz w:val="22"/>
        </w:rPr>
        <w:t>educe members</w:t>
      </w:r>
      <w:r w:rsidR="004863E3" w:rsidRPr="00986753">
        <w:rPr>
          <w:rFonts w:eastAsia="굴림"/>
          <w:sz w:val="22"/>
        </w:rPr>
        <w:t>’</w:t>
      </w:r>
      <w:r w:rsidR="008E44F8" w:rsidRPr="00986753">
        <w:rPr>
          <w:rFonts w:eastAsia="굴림"/>
          <w:sz w:val="22"/>
        </w:rPr>
        <w:t xml:space="preserve"> job stress</w:t>
      </w:r>
      <w:r w:rsidR="004863E3" w:rsidRPr="00986753">
        <w:rPr>
          <w:rFonts w:eastAsia="굴림"/>
          <w:sz w:val="22"/>
        </w:rPr>
        <w:t xml:space="preserve">, </w:t>
      </w:r>
      <w:r w:rsidR="003E39DA" w:rsidRPr="00986753">
        <w:rPr>
          <w:rFonts w:eastAsia="굴림"/>
          <w:sz w:val="22"/>
        </w:rPr>
        <w:t>al</w:t>
      </w:r>
      <w:r w:rsidR="007D00F8" w:rsidRPr="00986753">
        <w:rPr>
          <w:rFonts w:eastAsia="굴림"/>
          <w:sz w:val="22"/>
        </w:rPr>
        <w:t>though</w:t>
      </w:r>
      <w:r w:rsidR="008E44F8" w:rsidRPr="00986753">
        <w:rPr>
          <w:rFonts w:eastAsia="굴림"/>
          <w:sz w:val="22"/>
        </w:rPr>
        <w:t xml:space="preserve"> TMX does not reduce </w:t>
      </w:r>
      <w:r w:rsidR="004863E3" w:rsidRPr="00986753">
        <w:rPr>
          <w:rFonts w:eastAsia="굴림"/>
          <w:sz w:val="22"/>
        </w:rPr>
        <w:t>it</w:t>
      </w:r>
      <w:r w:rsidR="003E39DA" w:rsidRPr="00986753">
        <w:rPr>
          <w:rFonts w:eastAsia="굴림"/>
          <w:sz w:val="22"/>
        </w:rPr>
        <w:t xml:space="preserve"> significantly</w:t>
      </w:r>
      <w:r w:rsidR="004863E3" w:rsidRPr="00986753">
        <w:rPr>
          <w:rFonts w:eastAsia="굴림"/>
          <w:sz w:val="22"/>
        </w:rPr>
        <w:t xml:space="preserve">, because </w:t>
      </w:r>
      <w:r w:rsidR="008E44F8" w:rsidRPr="00986753">
        <w:rPr>
          <w:rFonts w:eastAsia="굴림"/>
          <w:sz w:val="22"/>
        </w:rPr>
        <w:t>members</w:t>
      </w:r>
      <w:r w:rsidR="00370C16" w:rsidRPr="00986753">
        <w:rPr>
          <w:rFonts w:eastAsia="굴림"/>
          <w:sz w:val="22"/>
        </w:rPr>
        <w:t>’</w:t>
      </w:r>
      <w:r w:rsidR="008E44F8" w:rsidRPr="00986753">
        <w:rPr>
          <w:rFonts w:eastAsia="굴림"/>
          <w:sz w:val="22"/>
        </w:rPr>
        <w:t xml:space="preserve"> stress </w:t>
      </w:r>
      <w:r w:rsidR="00055F3B" w:rsidRPr="00986753">
        <w:rPr>
          <w:rFonts w:eastAsia="굴림"/>
          <w:sz w:val="22"/>
        </w:rPr>
        <w:t xml:space="preserve">affects </w:t>
      </w:r>
      <w:r w:rsidR="008E44F8" w:rsidRPr="00986753">
        <w:rPr>
          <w:rFonts w:eastAsia="굴림"/>
          <w:sz w:val="22"/>
        </w:rPr>
        <w:t>their creativity</w:t>
      </w:r>
      <w:r w:rsidR="003E39DA" w:rsidRPr="00986753">
        <w:rPr>
          <w:rFonts w:eastAsia="굴림"/>
          <w:sz w:val="22"/>
        </w:rPr>
        <w:t xml:space="preserve"> adversely</w:t>
      </w:r>
      <w:r w:rsidR="00576DB1">
        <w:rPr>
          <w:rFonts w:eastAsia="굴림"/>
          <w:sz w:val="22"/>
        </w:rPr>
        <w:t xml:space="preserve"> (</w:t>
      </w:r>
      <w:r w:rsidR="00576DB1" w:rsidRPr="00576DB1">
        <w:rPr>
          <w:rFonts w:eastAsia="굴림"/>
          <w:sz w:val="22"/>
        </w:rPr>
        <w:t>Lee, Lee, &amp; Jo,</w:t>
      </w:r>
      <w:r w:rsidR="00576DB1">
        <w:rPr>
          <w:rFonts w:eastAsia="굴림"/>
          <w:sz w:val="22"/>
        </w:rPr>
        <w:t xml:space="preserve"> 2013)</w:t>
      </w:r>
      <w:r w:rsidR="008E44F8" w:rsidRPr="00986753">
        <w:rPr>
          <w:rFonts w:eastAsia="굴림"/>
          <w:sz w:val="22"/>
        </w:rPr>
        <w:t>.</w:t>
      </w:r>
    </w:p>
    <w:p w14:paraId="4470B735" w14:textId="233B0E19" w:rsidR="00423D81" w:rsidRPr="00186F4D" w:rsidRDefault="00423D81" w:rsidP="00186F4D">
      <w:pPr>
        <w:widowControl w:val="0"/>
        <w:spacing w:before="120" w:after="120" w:line="384" w:lineRule="auto"/>
        <w:jc w:val="both"/>
        <w:rPr>
          <w:rFonts w:eastAsia="바탕"/>
          <w:b/>
          <w:i/>
          <w:sz w:val="22"/>
          <w:szCs w:val="22"/>
          <w:lang w:eastAsia="ko-KR"/>
        </w:rPr>
      </w:pPr>
      <w:bookmarkStart w:id="3" w:name="_Hlk486479308"/>
      <w:r w:rsidRPr="00186F4D">
        <w:rPr>
          <w:rFonts w:eastAsia="바탕"/>
          <w:b/>
          <w:i/>
          <w:sz w:val="22"/>
          <w:szCs w:val="22"/>
          <w:lang w:eastAsia="ko-KR"/>
        </w:rPr>
        <w:t xml:space="preserve">2.4. </w:t>
      </w:r>
      <w:r w:rsidR="00C55094" w:rsidRPr="00186F4D">
        <w:rPr>
          <w:rFonts w:eastAsia="바탕"/>
          <w:b/>
          <w:i/>
          <w:sz w:val="22"/>
          <w:szCs w:val="22"/>
          <w:lang w:eastAsia="ko-KR"/>
        </w:rPr>
        <w:t>Temporary</w:t>
      </w:r>
      <w:r w:rsidRPr="00186F4D">
        <w:rPr>
          <w:rFonts w:eastAsia="바탕"/>
          <w:b/>
          <w:i/>
          <w:sz w:val="22"/>
          <w:szCs w:val="22"/>
          <w:lang w:eastAsia="ko-KR"/>
        </w:rPr>
        <w:t xml:space="preserve"> and </w:t>
      </w:r>
      <w:r w:rsidR="00A6000C" w:rsidRPr="00186F4D">
        <w:rPr>
          <w:rFonts w:eastAsia="바탕"/>
          <w:b/>
          <w:i/>
          <w:sz w:val="22"/>
          <w:szCs w:val="22"/>
          <w:lang w:eastAsia="ko-KR"/>
        </w:rPr>
        <w:t>p</w:t>
      </w:r>
      <w:r w:rsidRPr="00186F4D">
        <w:rPr>
          <w:rFonts w:eastAsia="바탕"/>
          <w:b/>
          <w:i/>
          <w:sz w:val="22"/>
          <w:szCs w:val="22"/>
          <w:lang w:eastAsia="ko-KR"/>
        </w:rPr>
        <w:t xml:space="preserve">ermanent </w:t>
      </w:r>
      <w:r w:rsidR="00A6000C" w:rsidRPr="00186F4D">
        <w:rPr>
          <w:rFonts w:eastAsia="바탕"/>
          <w:b/>
          <w:i/>
          <w:sz w:val="22"/>
          <w:szCs w:val="22"/>
          <w:lang w:eastAsia="ko-KR"/>
        </w:rPr>
        <w:t>t</w:t>
      </w:r>
      <w:r w:rsidRPr="00186F4D">
        <w:rPr>
          <w:rFonts w:eastAsia="바탕"/>
          <w:b/>
          <w:i/>
          <w:sz w:val="22"/>
          <w:szCs w:val="22"/>
          <w:lang w:eastAsia="ko-KR"/>
        </w:rPr>
        <w:t>eam</w:t>
      </w:r>
      <w:r w:rsidR="00A6000C" w:rsidRPr="00186F4D">
        <w:rPr>
          <w:rFonts w:eastAsia="바탕"/>
          <w:b/>
          <w:i/>
          <w:sz w:val="22"/>
          <w:szCs w:val="22"/>
          <w:lang w:eastAsia="ko-KR"/>
        </w:rPr>
        <w:t>s</w:t>
      </w:r>
    </w:p>
    <w:bookmarkEnd w:id="3"/>
    <w:p w14:paraId="33314592" w14:textId="12AE0B92" w:rsidR="00BF4353" w:rsidRPr="00986753" w:rsidRDefault="00A6000C" w:rsidP="00694674">
      <w:pPr>
        <w:widowControl w:val="0"/>
        <w:spacing w:line="384" w:lineRule="auto"/>
        <w:ind w:firstLineChars="100" w:firstLine="220"/>
        <w:jc w:val="both"/>
        <w:rPr>
          <w:rFonts w:eastAsia="굴림"/>
          <w:sz w:val="22"/>
          <w:lang w:eastAsia="ko-KR"/>
        </w:rPr>
      </w:pPr>
      <w:r w:rsidRPr="000F78FD">
        <w:rPr>
          <w:rFonts w:eastAsia="굴림"/>
          <w:sz w:val="22"/>
        </w:rPr>
        <w:t xml:space="preserve">A team is </w:t>
      </w:r>
      <w:r w:rsidR="008979E2" w:rsidRPr="000F78FD">
        <w:rPr>
          <w:rFonts w:eastAsia="굴림"/>
          <w:sz w:val="22"/>
        </w:rPr>
        <w:t>a basic unit</w:t>
      </w:r>
      <w:r w:rsidRPr="00986753">
        <w:rPr>
          <w:rFonts w:eastAsia="굴림"/>
          <w:sz w:val="22"/>
        </w:rPr>
        <w:t xml:space="preserve">, </w:t>
      </w:r>
      <w:r w:rsidR="00101953" w:rsidRPr="00986753">
        <w:rPr>
          <w:rFonts w:eastAsia="굴림"/>
          <w:sz w:val="22"/>
        </w:rPr>
        <w:t>a collection of i</w:t>
      </w:r>
      <w:r w:rsidR="003D72CA" w:rsidRPr="00986753">
        <w:rPr>
          <w:rFonts w:eastAsia="굴림"/>
          <w:sz w:val="22"/>
        </w:rPr>
        <w:t>ndividual</w:t>
      </w:r>
      <w:r w:rsidR="00A75719" w:rsidRPr="00986753">
        <w:rPr>
          <w:rFonts w:eastAsia="굴림"/>
          <w:sz w:val="22"/>
        </w:rPr>
        <w:t>s</w:t>
      </w:r>
      <w:r w:rsidR="00101953" w:rsidRPr="00986753">
        <w:rPr>
          <w:rFonts w:eastAsia="굴림"/>
          <w:sz w:val="22"/>
        </w:rPr>
        <w:t xml:space="preserve"> who work and </w:t>
      </w:r>
      <w:r w:rsidR="008979E2" w:rsidRPr="00986753">
        <w:rPr>
          <w:rFonts w:eastAsia="굴림"/>
          <w:sz w:val="22"/>
        </w:rPr>
        <w:t>collaborat</w:t>
      </w:r>
      <w:r w:rsidR="00101953" w:rsidRPr="00986753">
        <w:rPr>
          <w:rFonts w:eastAsia="굴림"/>
          <w:sz w:val="22"/>
        </w:rPr>
        <w:t xml:space="preserve">e </w:t>
      </w:r>
      <w:r w:rsidR="003E39DA" w:rsidRPr="00986753">
        <w:rPr>
          <w:rFonts w:eastAsia="굴림"/>
          <w:sz w:val="22"/>
        </w:rPr>
        <w:t xml:space="preserve">to achieve </w:t>
      </w:r>
      <w:r w:rsidR="00101953" w:rsidRPr="00986753">
        <w:rPr>
          <w:rFonts w:eastAsia="굴림"/>
          <w:sz w:val="22"/>
        </w:rPr>
        <w:t xml:space="preserve">outcomes, and </w:t>
      </w:r>
      <w:r w:rsidR="000F78FD">
        <w:rPr>
          <w:rFonts w:eastAsia="굴림"/>
          <w:sz w:val="22"/>
        </w:rPr>
        <w:t>is</w:t>
      </w:r>
      <w:r w:rsidRPr="00986753">
        <w:rPr>
          <w:rFonts w:eastAsia="굴림"/>
          <w:sz w:val="22"/>
        </w:rPr>
        <w:t xml:space="preserve"> constituted for different durations</w:t>
      </w:r>
      <w:r w:rsidR="00C145F6" w:rsidRPr="00986753">
        <w:rPr>
          <w:rFonts w:eastAsia="굴림"/>
          <w:sz w:val="22"/>
        </w:rPr>
        <w:t xml:space="preserve"> </w:t>
      </w:r>
      <w:r w:rsidR="00576DB1">
        <w:rPr>
          <w:rFonts w:eastAsia="굴림"/>
          <w:sz w:val="22"/>
        </w:rPr>
        <w:t>(</w:t>
      </w:r>
      <w:r w:rsidR="00576DB1" w:rsidRPr="00576DB1">
        <w:rPr>
          <w:rFonts w:eastAsia="굴림"/>
          <w:sz w:val="22"/>
        </w:rPr>
        <w:t xml:space="preserve">Quintane, Pattison, Robins, &amp; Mol, </w:t>
      </w:r>
      <w:r w:rsidR="00576DB1">
        <w:rPr>
          <w:rFonts w:eastAsia="굴림"/>
          <w:sz w:val="22"/>
        </w:rPr>
        <w:t>2013)</w:t>
      </w:r>
      <w:r w:rsidR="004C7758" w:rsidRPr="00986753">
        <w:rPr>
          <w:rFonts w:eastAsia="굴림"/>
          <w:sz w:val="22"/>
        </w:rPr>
        <w:t xml:space="preserve">. </w:t>
      </w:r>
      <w:r w:rsidR="003E39DA" w:rsidRPr="00986753">
        <w:rPr>
          <w:rFonts w:eastAsia="굴림"/>
          <w:sz w:val="22"/>
        </w:rPr>
        <w:t>T</w:t>
      </w:r>
      <w:r w:rsidR="002A0534" w:rsidRPr="00986753">
        <w:rPr>
          <w:rFonts w:eastAsia="굴림"/>
          <w:sz w:val="22"/>
        </w:rPr>
        <w:t xml:space="preserve">he </w:t>
      </w:r>
      <w:r w:rsidR="003E39DA" w:rsidRPr="00986753">
        <w:rPr>
          <w:rFonts w:eastAsia="굴림"/>
          <w:sz w:val="22"/>
        </w:rPr>
        <w:t xml:space="preserve">previous </w:t>
      </w:r>
      <w:r w:rsidR="002A0534" w:rsidRPr="00986753">
        <w:rPr>
          <w:rFonts w:eastAsia="굴림"/>
          <w:sz w:val="22"/>
        </w:rPr>
        <w:t>literature</w:t>
      </w:r>
      <w:r w:rsidR="003E39DA" w:rsidRPr="00986753">
        <w:rPr>
          <w:rFonts w:eastAsia="굴림"/>
          <w:sz w:val="22"/>
          <w:lang w:eastAsia="ko-KR"/>
        </w:rPr>
        <w:t xml:space="preserve"> has classified</w:t>
      </w:r>
      <w:r w:rsidR="002A0534" w:rsidRPr="00986753">
        <w:rPr>
          <w:rFonts w:eastAsia="굴림"/>
          <w:sz w:val="22"/>
        </w:rPr>
        <w:t xml:space="preserve"> </w:t>
      </w:r>
      <w:r w:rsidR="00694674" w:rsidRPr="00986753">
        <w:rPr>
          <w:rFonts w:eastAsia="굴림"/>
          <w:sz w:val="22"/>
          <w:lang w:eastAsia="ko-KR"/>
        </w:rPr>
        <w:t xml:space="preserve">teams’ </w:t>
      </w:r>
      <w:r w:rsidR="0002741E" w:rsidRPr="00986753">
        <w:rPr>
          <w:rFonts w:eastAsia="굴림"/>
          <w:sz w:val="22"/>
          <w:lang w:eastAsia="ko-KR"/>
        </w:rPr>
        <w:t xml:space="preserve">temporal </w:t>
      </w:r>
      <w:r w:rsidR="007E2E7E" w:rsidRPr="00986753">
        <w:rPr>
          <w:rFonts w:eastAsia="굴림"/>
          <w:sz w:val="22"/>
          <w:lang w:eastAsia="ko-KR"/>
        </w:rPr>
        <w:t>frame</w:t>
      </w:r>
      <w:r w:rsidR="00E96806" w:rsidRPr="00986753">
        <w:rPr>
          <w:rFonts w:eastAsia="굴림"/>
          <w:sz w:val="22"/>
          <w:lang w:eastAsia="ko-KR"/>
        </w:rPr>
        <w:t>s</w:t>
      </w:r>
      <w:r w:rsidR="00694674" w:rsidRPr="00986753">
        <w:rPr>
          <w:rFonts w:eastAsia="굴림"/>
          <w:sz w:val="22"/>
          <w:lang w:eastAsia="ko-KR"/>
        </w:rPr>
        <w:t xml:space="preserve"> into </w:t>
      </w:r>
      <w:r w:rsidR="00827BFF" w:rsidRPr="00986753">
        <w:rPr>
          <w:rFonts w:eastAsia="굴림"/>
          <w:sz w:val="22"/>
          <w:lang w:eastAsia="ko-KR"/>
        </w:rPr>
        <w:t>short</w:t>
      </w:r>
      <w:r w:rsidR="004724A9" w:rsidRPr="00986753">
        <w:rPr>
          <w:rFonts w:eastAsia="굴림"/>
          <w:sz w:val="22"/>
          <w:lang w:eastAsia="ko-KR"/>
        </w:rPr>
        <w:t xml:space="preserve">- </w:t>
      </w:r>
      <w:r w:rsidR="00827BFF" w:rsidRPr="00986753">
        <w:rPr>
          <w:rFonts w:eastAsia="굴림"/>
          <w:sz w:val="22"/>
          <w:lang w:eastAsia="ko-KR"/>
        </w:rPr>
        <w:t>and long</w:t>
      </w:r>
      <w:r w:rsidR="004724A9" w:rsidRPr="00986753">
        <w:rPr>
          <w:rFonts w:eastAsia="굴림"/>
          <w:sz w:val="22"/>
          <w:lang w:eastAsia="ko-KR"/>
        </w:rPr>
        <w:t>-</w:t>
      </w:r>
      <w:r w:rsidR="00827BFF" w:rsidRPr="00986753">
        <w:rPr>
          <w:rFonts w:eastAsia="굴림"/>
          <w:sz w:val="22"/>
          <w:lang w:eastAsia="ko-KR"/>
        </w:rPr>
        <w:t>term</w:t>
      </w:r>
      <w:r w:rsidR="003E39DA" w:rsidRPr="00986753">
        <w:rPr>
          <w:rFonts w:eastAsia="굴림"/>
          <w:sz w:val="22"/>
          <w:lang w:eastAsia="ko-KR"/>
        </w:rPr>
        <w:t>,</w:t>
      </w:r>
      <w:r w:rsidR="00827BFF" w:rsidRPr="00986753">
        <w:rPr>
          <w:rFonts w:eastAsia="굴림"/>
          <w:sz w:val="22"/>
          <w:lang w:eastAsia="ko-KR"/>
        </w:rPr>
        <w:t xml:space="preserve"> or </w:t>
      </w:r>
      <w:r w:rsidR="00694674" w:rsidRPr="00986753">
        <w:rPr>
          <w:rFonts w:eastAsia="굴림"/>
          <w:sz w:val="22"/>
          <w:lang w:eastAsia="ko-KR"/>
        </w:rPr>
        <w:t xml:space="preserve">temporary </w:t>
      </w:r>
      <w:r w:rsidR="004724A9" w:rsidRPr="00986753">
        <w:rPr>
          <w:rFonts w:eastAsia="굴림"/>
          <w:sz w:val="22"/>
          <w:lang w:eastAsia="ko-KR"/>
        </w:rPr>
        <w:t>a</w:t>
      </w:r>
      <w:r w:rsidR="00694674" w:rsidRPr="00986753">
        <w:rPr>
          <w:rFonts w:eastAsia="굴림"/>
          <w:sz w:val="22"/>
          <w:lang w:eastAsia="ko-KR"/>
        </w:rPr>
        <w:t>nd permanent</w:t>
      </w:r>
      <w:r w:rsidR="00576DB1">
        <w:rPr>
          <w:rFonts w:eastAsia="굴림"/>
          <w:sz w:val="22"/>
          <w:lang w:eastAsia="ko-KR"/>
        </w:rPr>
        <w:t xml:space="preserve"> </w:t>
      </w:r>
      <w:r w:rsidR="00576DB1">
        <w:rPr>
          <w:rFonts w:eastAsia="굴림"/>
          <w:sz w:val="22"/>
        </w:rPr>
        <w:t>(</w:t>
      </w:r>
      <w:r w:rsidR="001448C7" w:rsidRPr="00576DB1">
        <w:rPr>
          <w:rFonts w:eastAsia="굴림"/>
          <w:sz w:val="22"/>
        </w:rPr>
        <w:t xml:space="preserve">Chae, Seo, &amp; Lee, </w:t>
      </w:r>
      <w:r w:rsidR="001448C7">
        <w:rPr>
          <w:rFonts w:eastAsia="굴림"/>
          <w:sz w:val="22"/>
        </w:rPr>
        <w:t xml:space="preserve">2015; </w:t>
      </w:r>
      <w:r w:rsidR="00576DB1" w:rsidRPr="00576DB1">
        <w:rPr>
          <w:rFonts w:eastAsia="굴림"/>
          <w:sz w:val="22"/>
        </w:rPr>
        <w:t xml:space="preserve">Quintane, Pattison, Robins, &amp; Mol, </w:t>
      </w:r>
      <w:r w:rsidR="00576DB1">
        <w:rPr>
          <w:rFonts w:eastAsia="굴림"/>
          <w:sz w:val="22"/>
        </w:rPr>
        <w:t>2013</w:t>
      </w:r>
      <w:r w:rsidR="00576DB1" w:rsidRPr="00576DB1">
        <w:rPr>
          <w:rFonts w:eastAsia="굴림"/>
          <w:sz w:val="22"/>
        </w:rPr>
        <w:t>)</w:t>
      </w:r>
      <w:r w:rsidR="00576DB1">
        <w:rPr>
          <w:rFonts w:eastAsia="굴림"/>
          <w:sz w:val="22"/>
        </w:rPr>
        <w:t>,</w:t>
      </w:r>
      <w:r w:rsidR="00A70C77" w:rsidRPr="00986753">
        <w:rPr>
          <w:rFonts w:eastAsia="굴림"/>
          <w:sz w:val="22"/>
          <w:lang w:eastAsia="ko-KR"/>
        </w:rPr>
        <w:t xml:space="preserve"> and has found that</w:t>
      </w:r>
      <w:r w:rsidR="00827BFF" w:rsidRPr="00986753">
        <w:rPr>
          <w:rFonts w:eastAsia="굴림"/>
          <w:sz w:val="22"/>
          <w:lang w:eastAsia="ko-KR"/>
        </w:rPr>
        <w:t xml:space="preserve"> </w:t>
      </w:r>
      <w:r w:rsidR="00A70C77" w:rsidRPr="00986753">
        <w:rPr>
          <w:rFonts w:eastAsia="굴림"/>
          <w:sz w:val="22"/>
          <w:lang w:eastAsia="ko-KR"/>
        </w:rPr>
        <w:t>t</w:t>
      </w:r>
      <w:r w:rsidR="00827BFF" w:rsidRPr="00986753">
        <w:rPr>
          <w:rFonts w:eastAsia="굴림"/>
          <w:sz w:val="22"/>
          <w:lang w:eastAsia="ko-KR"/>
        </w:rPr>
        <w:t>he temporal frame affect</w:t>
      </w:r>
      <w:r w:rsidR="00A70C77" w:rsidRPr="00986753">
        <w:rPr>
          <w:rFonts w:eastAsia="굴림"/>
          <w:sz w:val="22"/>
          <w:lang w:eastAsia="ko-KR"/>
        </w:rPr>
        <w:t>s</w:t>
      </w:r>
      <w:r w:rsidR="00827BFF" w:rsidRPr="00986753">
        <w:rPr>
          <w:rFonts w:eastAsia="굴림"/>
          <w:sz w:val="22"/>
          <w:lang w:eastAsia="ko-KR"/>
        </w:rPr>
        <w:t xml:space="preserve"> </w:t>
      </w:r>
      <w:r w:rsidR="0020474E" w:rsidRPr="00986753">
        <w:rPr>
          <w:rFonts w:eastAsia="굴림"/>
          <w:sz w:val="22"/>
          <w:lang w:eastAsia="ko-KR"/>
        </w:rPr>
        <w:t>the way</w:t>
      </w:r>
      <w:r w:rsidR="00827BFF" w:rsidRPr="00986753">
        <w:rPr>
          <w:rFonts w:eastAsia="굴림"/>
          <w:sz w:val="22"/>
          <w:lang w:eastAsia="ko-KR"/>
        </w:rPr>
        <w:t xml:space="preserve"> individuals work in teams. </w:t>
      </w:r>
      <w:r w:rsidR="0020474E" w:rsidRPr="00986753">
        <w:rPr>
          <w:rFonts w:eastAsia="굴림"/>
          <w:sz w:val="22"/>
          <w:lang w:eastAsia="ko-KR"/>
        </w:rPr>
        <w:t>For example</w:t>
      </w:r>
      <w:r w:rsidR="00827BFF" w:rsidRPr="00986753">
        <w:rPr>
          <w:rFonts w:eastAsia="굴림"/>
          <w:sz w:val="22"/>
          <w:lang w:eastAsia="ko-KR"/>
        </w:rPr>
        <w:t xml:space="preserve">, </w:t>
      </w:r>
      <w:r w:rsidR="00694674" w:rsidRPr="00986753">
        <w:rPr>
          <w:rFonts w:eastAsia="굴림"/>
          <w:sz w:val="22"/>
          <w:lang w:eastAsia="ko-KR"/>
        </w:rPr>
        <w:t xml:space="preserve">task variety </w:t>
      </w:r>
      <w:r w:rsidR="00CB1C47" w:rsidRPr="00986753">
        <w:rPr>
          <w:rFonts w:eastAsia="굴림"/>
          <w:sz w:val="22"/>
          <w:lang w:eastAsia="ko-KR"/>
        </w:rPr>
        <w:t>affect</w:t>
      </w:r>
      <w:r w:rsidR="00DA697A" w:rsidRPr="00986753">
        <w:rPr>
          <w:rFonts w:eastAsia="굴림"/>
          <w:sz w:val="22"/>
          <w:lang w:eastAsia="ko-KR"/>
        </w:rPr>
        <w:t>s</w:t>
      </w:r>
      <w:r w:rsidR="00694674" w:rsidRPr="00986753">
        <w:rPr>
          <w:rFonts w:eastAsia="굴림"/>
          <w:sz w:val="22"/>
          <w:lang w:eastAsia="ko-KR"/>
        </w:rPr>
        <w:t xml:space="preserve"> </w:t>
      </w:r>
      <w:r w:rsidR="00DA697A" w:rsidRPr="00986753">
        <w:rPr>
          <w:rFonts w:eastAsia="굴림"/>
          <w:sz w:val="22"/>
          <w:lang w:eastAsia="ko-KR"/>
        </w:rPr>
        <w:t>an i</w:t>
      </w:r>
      <w:r w:rsidR="00613376" w:rsidRPr="00986753">
        <w:rPr>
          <w:rFonts w:eastAsia="굴림"/>
          <w:sz w:val="22"/>
          <w:lang w:eastAsia="ko-KR"/>
        </w:rPr>
        <w:t>ndividual</w:t>
      </w:r>
      <w:r w:rsidR="00DA697A" w:rsidRPr="00986753">
        <w:rPr>
          <w:rFonts w:eastAsia="굴림"/>
          <w:sz w:val="22"/>
          <w:lang w:eastAsia="ko-KR"/>
        </w:rPr>
        <w:t>’s</w:t>
      </w:r>
      <w:r w:rsidR="00613376" w:rsidRPr="00986753">
        <w:rPr>
          <w:rFonts w:eastAsia="굴림"/>
          <w:sz w:val="22"/>
          <w:lang w:eastAsia="ko-KR"/>
        </w:rPr>
        <w:t xml:space="preserve"> creativity</w:t>
      </w:r>
      <w:r w:rsidR="00524761" w:rsidRPr="00986753">
        <w:rPr>
          <w:rFonts w:eastAsia="굴림"/>
          <w:sz w:val="22"/>
          <w:lang w:eastAsia="ko-KR"/>
        </w:rPr>
        <w:t xml:space="preserve"> </w:t>
      </w:r>
      <w:r w:rsidR="00430D78" w:rsidRPr="00986753">
        <w:rPr>
          <w:rFonts w:eastAsia="굴림"/>
          <w:sz w:val="22"/>
          <w:lang w:eastAsia="ko-KR"/>
        </w:rPr>
        <w:t>in permanent teams</w:t>
      </w:r>
      <w:r w:rsidR="00A70C77" w:rsidRPr="00986753">
        <w:rPr>
          <w:rFonts w:eastAsia="굴림"/>
          <w:sz w:val="22"/>
          <w:lang w:eastAsia="ko-KR"/>
        </w:rPr>
        <w:t xml:space="preserve"> directly</w:t>
      </w:r>
      <w:r w:rsidR="00DA697A" w:rsidRPr="00986753">
        <w:rPr>
          <w:rFonts w:eastAsia="굴림"/>
          <w:sz w:val="22"/>
          <w:lang w:eastAsia="ko-KR"/>
        </w:rPr>
        <w:t xml:space="preserve">; </w:t>
      </w:r>
      <w:r w:rsidR="00CB1C47" w:rsidRPr="00986753">
        <w:rPr>
          <w:rFonts w:eastAsia="굴림"/>
          <w:sz w:val="22"/>
          <w:lang w:eastAsia="ko-KR"/>
        </w:rPr>
        <w:t>however</w:t>
      </w:r>
      <w:r w:rsidR="00DA697A" w:rsidRPr="00986753">
        <w:rPr>
          <w:rFonts w:eastAsia="굴림"/>
          <w:sz w:val="22"/>
          <w:lang w:eastAsia="ko-KR"/>
        </w:rPr>
        <w:t>,</w:t>
      </w:r>
      <w:r w:rsidR="00430D78" w:rsidRPr="00986753">
        <w:rPr>
          <w:rFonts w:eastAsia="굴림"/>
          <w:sz w:val="22"/>
          <w:lang w:eastAsia="ko-KR"/>
        </w:rPr>
        <w:t xml:space="preserve"> </w:t>
      </w:r>
      <w:r w:rsidR="000F78FD">
        <w:rPr>
          <w:rFonts w:eastAsia="굴림"/>
          <w:sz w:val="22"/>
          <w:lang w:eastAsia="ko-KR"/>
        </w:rPr>
        <w:t>it</w:t>
      </w:r>
      <w:r w:rsidR="00DA697A" w:rsidRPr="00986753">
        <w:rPr>
          <w:rFonts w:eastAsia="굴림"/>
          <w:sz w:val="22"/>
          <w:lang w:eastAsia="ko-KR"/>
        </w:rPr>
        <w:t xml:space="preserve"> </w:t>
      </w:r>
      <w:r w:rsidR="00D1693F" w:rsidRPr="00986753">
        <w:rPr>
          <w:rFonts w:eastAsia="굴림"/>
          <w:sz w:val="22"/>
          <w:lang w:eastAsia="ko-KR"/>
        </w:rPr>
        <w:t>affects</w:t>
      </w:r>
      <w:r w:rsidR="00430D78" w:rsidRPr="00986753">
        <w:rPr>
          <w:rFonts w:eastAsia="굴림"/>
          <w:sz w:val="22"/>
          <w:lang w:eastAsia="ko-KR"/>
        </w:rPr>
        <w:t xml:space="preserve"> </w:t>
      </w:r>
      <w:r w:rsidR="00DA697A" w:rsidRPr="00986753">
        <w:rPr>
          <w:rFonts w:eastAsia="굴림"/>
          <w:sz w:val="22"/>
          <w:lang w:eastAsia="ko-KR"/>
        </w:rPr>
        <w:t xml:space="preserve">an </w:t>
      </w:r>
      <w:r w:rsidR="00430D78" w:rsidRPr="00986753">
        <w:rPr>
          <w:rFonts w:eastAsia="굴림"/>
          <w:sz w:val="22"/>
          <w:lang w:eastAsia="ko-KR"/>
        </w:rPr>
        <w:t>individual</w:t>
      </w:r>
      <w:r w:rsidR="00DA697A" w:rsidRPr="00986753">
        <w:rPr>
          <w:rFonts w:eastAsia="굴림"/>
          <w:sz w:val="22"/>
          <w:lang w:eastAsia="ko-KR"/>
        </w:rPr>
        <w:t>’s</w:t>
      </w:r>
      <w:r w:rsidR="00430D78" w:rsidRPr="00986753">
        <w:rPr>
          <w:rFonts w:eastAsia="굴림"/>
          <w:sz w:val="22"/>
          <w:lang w:eastAsia="ko-KR"/>
        </w:rPr>
        <w:t xml:space="preserve"> creativity</w:t>
      </w:r>
      <w:r w:rsidR="00A70C77" w:rsidRPr="00986753">
        <w:rPr>
          <w:rFonts w:eastAsia="굴림"/>
          <w:sz w:val="22"/>
          <w:lang w:eastAsia="ko-KR"/>
        </w:rPr>
        <w:t xml:space="preserve"> indirectly</w:t>
      </w:r>
      <w:r w:rsidR="00430D78" w:rsidRPr="00986753">
        <w:rPr>
          <w:rFonts w:eastAsia="굴림"/>
          <w:sz w:val="22"/>
          <w:lang w:eastAsia="ko-KR"/>
        </w:rPr>
        <w:t xml:space="preserve"> through knowledge sharing </w:t>
      </w:r>
      <w:r w:rsidR="00BF4353" w:rsidRPr="00986753">
        <w:rPr>
          <w:rFonts w:eastAsia="굴림"/>
          <w:sz w:val="22"/>
          <w:lang w:eastAsia="ko-KR"/>
        </w:rPr>
        <w:t>in</w:t>
      </w:r>
      <w:r w:rsidR="00E96806" w:rsidRPr="00986753">
        <w:rPr>
          <w:rFonts w:eastAsia="굴림"/>
          <w:sz w:val="22"/>
          <w:lang w:eastAsia="ko-KR"/>
        </w:rPr>
        <w:t xml:space="preserve"> </w:t>
      </w:r>
      <w:r w:rsidR="00C55094" w:rsidRPr="00986753">
        <w:rPr>
          <w:rFonts w:eastAsia="굴림"/>
          <w:sz w:val="22"/>
          <w:lang w:eastAsia="ko-KR"/>
        </w:rPr>
        <w:t>temporary</w:t>
      </w:r>
      <w:r w:rsidR="00694674" w:rsidRPr="00986753">
        <w:rPr>
          <w:rFonts w:eastAsia="굴림"/>
          <w:sz w:val="22"/>
          <w:lang w:eastAsia="ko-KR"/>
        </w:rPr>
        <w:t xml:space="preserve"> teams</w:t>
      </w:r>
      <w:r w:rsidR="00576DB1">
        <w:rPr>
          <w:rFonts w:eastAsia="굴림"/>
          <w:sz w:val="22"/>
          <w:lang w:eastAsia="ko-KR"/>
        </w:rPr>
        <w:t xml:space="preserve"> (</w:t>
      </w:r>
      <w:r w:rsidR="00576DB1" w:rsidRPr="00576DB1">
        <w:rPr>
          <w:rFonts w:eastAsia="굴림"/>
          <w:sz w:val="22"/>
        </w:rPr>
        <w:t xml:space="preserve">Chae, Seo, &amp; Lee, </w:t>
      </w:r>
      <w:r w:rsidR="00576DB1">
        <w:rPr>
          <w:rFonts w:eastAsia="굴림"/>
          <w:sz w:val="22"/>
        </w:rPr>
        <w:t>2015</w:t>
      </w:r>
      <w:r w:rsidR="00576DB1" w:rsidRPr="00576DB1">
        <w:rPr>
          <w:rFonts w:eastAsia="굴림"/>
          <w:sz w:val="22"/>
        </w:rPr>
        <w:t>)</w:t>
      </w:r>
      <w:r w:rsidR="00694674" w:rsidRPr="00986753">
        <w:rPr>
          <w:rFonts w:eastAsia="굴림"/>
          <w:sz w:val="22"/>
          <w:lang w:eastAsia="ko-KR"/>
        </w:rPr>
        <w:t>.</w:t>
      </w:r>
    </w:p>
    <w:p w14:paraId="0446B94D" w14:textId="39FE8DE5" w:rsidR="00C31A2F" w:rsidRPr="00986753" w:rsidRDefault="005E2836" w:rsidP="001B2DD5">
      <w:pPr>
        <w:widowControl w:val="0"/>
        <w:spacing w:line="384" w:lineRule="auto"/>
        <w:ind w:firstLineChars="100" w:firstLine="220"/>
        <w:jc w:val="both"/>
        <w:rPr>
          <w:rFonts w:eastAsia="굴림"/>
          <w:sz w:val="22"/>
          <w:lang w:eastAsia="ko-KR"/>
        </w:rPr>
      </w:pPr>
      <w:r w:rsidRPr="00986753">
        <w:rPr>
          <w:rFonts w:eastAsia="굴림"/>
          <w:sz w:val="22"/>
          <w:lang w:eastAsia="ko-KR"/>
        </w:rPr>
        <w:t>Similarly,</w:t>
      </w:r>
      <w:r w:rsidR="00740DA0" w:rsidRPr="00986753">
        <w:rPr>
          <w:rFonts w:eastAsia="굴림"/>
          <w:sz w:val="22"/>
          <w:lang w:eastAsia="ko-KR"/>
        </w:rPr>
        <w:t xml:space="preserve"> previous research has shown that</w:t>
      </w:r>
      <w:r w:rsidRPr="00986753">
        <w:rPr>
          <w:rFonts w:eastAsia="굴림"/>
          <w:sz w:val="22"/>
          <w:lang w:eastAsia="ko-KR"/>
        </w:rPr>
        <w:t xml:space="preserve"> </w:t>
      </w:r>
      <w:r w:rsidR="006572DB" w:rsidRPr="00986753">
        <w:rPr>
          <w:rFonts w:eastAsia="굴림"/>
          <w:sz w:val="22"/>
          <w:lang w:eastAsia="ko-KR"/>
        </w:rPr>
        <w:t xml:space="preserve">team </w:t>
      </w:r>
      <w:r w:rsidR="00305185" w:rsidRPr="00986753">
        <w:rPr>
          <w:rFonts w:eastAsia="굴림"/>
          <w:sz w:val="22"/>
          <w:lang w:eastAsia="ko-KR"/>
        </w:rPr>
        <w:t xml:space="preserve">duration </w:t>
      </w:r>
      <w:r w:rsidR="006572DB" w:rsidRPr="00986753">
        <w:rPr>
          <w:rFonts w:eastAsia="굴림"/>
          <w:sz w:val="22"/>
          <w:lang w:eastAsia="ko-KR"/>
        </w:rPr>
        <w:t>influence</w:t>
      </w:r>
      <w:r w:rsidR="00740DA0" w:rsidRPr="00986753">
        <w:rPr>
          <w:rFonts w:eastAsia="굴림"/>
          <w:sz w:val="22"/>
          <w:lang w:eastAsia="ko-KR"/>
        </w:rPr>
        <w:t>s</w:t>
      </w:r>
      <w:r w:rsidR="006572DB" w:rsidRPr="00986753">
        <w:rPr>
          <w:rFonts w:eastAsia="굴림"/>
          <w:sz w:val="22"/>
          <w:lang w:eastAsia="ko-KR"/>
        </w:rPr>
        <w:t xml:space="preserve"> team members’ behavior and performance. </w:t>
      </w:r>
      <w:r w:rsidR="0020474E" w:rsidRPr="00986753">
        <w:rPr>
          <w:rFonts w:eastAsia="굴림"/>
          <w:sz w:val="22"/>
          <w:lang w:eastAsia="ko-KR"/>
        </w:rPr>
        <w:t>For example</w:t>
      </w:r>
      <w:r w:rsidR="006572DB" w:rsidRPr="00986753">
        <w:rPr>
          <w:rFonts w:eastAsia="굴림"/>
          <w:sz w:val="22"/>
          <w:lang w:eastAsia="ko-KR"/>
        </w:rPr>
        <w:t xml:space="preserve">, </w:t>
      </w:r>
      <w:r w:rsidR="00305185" w:rsidRPr="00986753">
        <w:rPr>
          <w:rFonts w:eastAsia="굴림"/>
          <w:sz w:val="22"/>
          <w:lang w:eastAsia="ko-KR"/>
        </w:rPr>
        <w:t>o</w:t>
      </w:r>
      <w:r w:rsidR="00570F4B" w:rsidRPr="00986753">
        <w:rPr>
          <w:rFonts w:eastAsia="굴림"/>
          <w:sz w:val="22"/>
          <w:lang w:eastAsia="ko-KR"/>
        </w:rPr>
        <w:t xml:space="preserve">n </w:t>
      </w:r>
      <w:r w:rsidR="00305185" w:rsidRPr="00986753">
        <w:rPr>
          <w:rFonts w:eastAsia="굴림"/>
          <w:sz w:val="22"/>
          <w:lang w:eastAsia="ko-KR"/>
        </w:rPr>
        <w:t>short-term projects</w:t>
      </w:r>
      <w:r w:rsidR="008516BD" w:rsidRPr="00986753">
        <w:rPr>
          <w:rFonts w:eastAsia="굴림"/>
          <w:sz w:val="22"/>
          <w:lang w:eastAsia="ko-KR"/>
        </w:rPr>
        <w:t>,</w:t>
      </w:r>
      <w:r w:rsidR="00570F4B" w:rsidRPr="00986753">
        <w:rPr>
          <w:rFonts w:eastAsia="굴림"/>
          <w:sz w:val="22"/>
          <w:lang w:eastAsia="ko-KR"/>
        </w:rPr>
        <w:t xml:space="preserve"> team members are less imm</w:t>
      </w:r>
      <w:r w:rsidR="00DF5163" w:rsidRPr="00986753">
        <w:rPr>
          <w:rFonts w:eastAsia="굴림"/>
          <w:sz w:val="22"/>
          <w:lang w:eastAsia="ko-KR"/>
        </w:rPr>
        <w:t>ersed in their t</w:t>
      </w:r>
      <w:r w:rsidR="00F34E6A" w:rsidRPr="00986753">
        <w:rPr>
          <w:rFonts w:eastAsia="굴림"/>
          <w:sz w:val="22"/>
          <w:lang w:eastAsia="ko-KR"/>
        </w:rPr>
        <w:t xml:space="preserve">ask and </w:t>
      </w:r>
      <w:r w:rsidR="00740DA0" w:rsidRPr="00986753">
        <w:rPr>
          <w:rFonts w:eastAsia="굴림"/>
          <w:sz w:val="22"/>
          <w:lang w:eastAsia="ko-KR"/>
        </w:rPr>
        <w:t xml:space="preserve">use </w:t>
      </w:r>
      <w:r w:rsidR="00F34E6A" w:rsidRPr="000F78FD">
        <w:rPr>
          <w:rFonts w:eastAsia="굴림"/>
          <w:sz w:val="22"/>
          <w:lang w:eastAsia="ko-KR"/>
        </w:rPr>
        <w:t>mo</w:t>
      </w:r>
      <w:r w:rsidR="00570F4B" w:rsidRPr="000F78FD">
        <w:rPr>
          <w:rFonts w:eastAsia="굴림"/>
          <w:sz w:val="22"/>
          <w:lang w:eastAsia="ko-KR"/>
        </w:rPr>
        <w:t>re heuristic</w:t>
      </w:r>
      <w:r w:rsidR="008516BD" w:rsidRPr="00986753">
        <w:rPr>
          <w:rFonts w:eastAsia="굴림"/>
          <w:sz w:val="22"/>
          <w:lang w:eastAsia="ko-KR"/>
        </w:rPr>
        <w:t xml:space="preserve"> mode</w:t>
      </w:r>
      <w:r w:rsidR="00305185" w:rsidRPr="00986753">
        <w:rPr>
          <w:rFonts w:eastAsia="굴림"/>
          <w:sz w:val="22"/>
          <w:lang w:eastAsia="ko-KR"/>
        </w:rPr>
        <w:t>s</w:t>
      </w:r>
      <w:r w:rsidR="008516BD" w:rsidRPr="00986753">
        <w:rPr>
          <w:rFonts w:eastAsia="굴림"/>
          <w:sz w:val="22"/>
          <w:lang w:eastAsia="ko-KR"/>
        </w:rPr>
        <w:t xml:space="preserve"> of information processing</w:t>
      </w:r>
      <w:r w:rsidR="00570F4B" w:rsidRPr="00986753">
        <w:rPr>
          <w:rFonts w:eastAsia="굴림"/>
          <w:sz w:val="22"/>
          <w:lang w:eastAsia="ko-KR"/>
        </w:rPr>
        <w:t xml:space="preserve"> </w:t>
      </w:r>
      <w:r w:rsidR="00C31A2F" w:rsidRPr="00986753">
        <w:rPr>
          <w:rFonts w:eastAsia="굴림"/>
          <w:sz w:val="22"/>
          <w:lang w:eastAsia="ko-KR"/>
        </w:rPr>
        <w:t xml:space="preserve">compared </w:t>
      </w:r>
      <w:r w:rsidR="00305185" w:rsidRPr="00986753">
        <w:rPr>
          <w:rFonts w:eastAsia="굴림"/>
          <w:sz w:val="22"/>
          <w:lang w:eastAsia="ko-KR"/>
        </w:rPr>
        <w:t xml:space="preserve">to </w:t>
      </w:r>
      <w:r w:rsidR="00740DA0" w:rsidRPr="00986753">
        <w:rPr>
          <w:rFonts w:eastAsia="굴림"/>
          <w:sz w:val="22"/>
          <w:lang w:eastAsia="ko-KR"/>
        </w:rPr>
        <w:t xml:space="preserve">members on </w:t>
      </w:r>
      <w:r w:rsidR="00305185" w:rsidRPr="00986753">
        <w:rPr>
          <w:rFonts w:eastAsia="굴림"/>
          <w:sz w:val="22"/>
          <w:lang w:eastAsia="ko-KR"/>
        </w:rPr>
        <w:t>more permanent teams</w:t>
      </w:r>
      <w:r w:rsidRPr="00986753">
        <w:rPr>
          <w:rFonts w:eastAsia="굴림"/>
          <w:sz w:val="22"/>
          <w:lang w:eastAsia="ko-KR"/>
        </w:rPr>
        <w:t xml:space="preserve">. </w:t>
      </w:r>
      <w:r w:rsidR="00827BFF" w:rsidRPr="00986753">
        <w:rPr>
          <w:rFonts w:eastAsia="굴림"/>
          <w:sz w:val="22"/>
          <w:lang w:eastAsia="ko-KR"/>
        </w:rPr>
        <w:t>Th</w:t>
      </w:r>
      <w:r w:rsidR="00305185" w:rsidRPr="00986753">
        <w:rPr>
          <w:rFonts w:eastAsia="굴림"/>
          <w:sz w:val="22"/>
          <w:lang w:eastAsia="ko-KR"/>
        </w:rPr>
        <w:t>us</w:t>
      </w:r>
      <w:r w:rsidR="00827BFF" w:rsidRPr="00986753">
        <w:rPr>
          <w:rFonts w:eastAsia="굴림"/>
          <w:sz w:val="22"/>
          <w:lang w:eastAsia="ko-KR"/>
        </w:rPr>
        <w:t>,</w:t>
      </w:r>
      <w:r w:rsidR="00C31A2F" w:rsidRPr="00986753">
        <w:rPr>
          <w:rFonts w:eastAsia="굴림"/>
          <w:sz w:val="22"/>
          <w:lang w:eastAsia="ko-KR"/>
        </w:rPr>
        <w:t xml:space="preserve"> </w:t>
      </w:r>
      <w:r w:rsidR="00827BFF" w:rsidRPr="00986753">
        <w:rPr>
          <w:rFonts w:eastAsia="굴림"/>
          <w:sz w:val="22"/>
          <w:lang w:eastAsia="ko-KR"/>
        </w:rPr>
        <w:t xml:space="preserve">individuals </w:t>
      </w:r>
      <w:r w:rsidR="00305185" w:rsidRPr="00986753">
        <w:rPr>
          <w:rFonts w:eastAsia="굴림"/>
          <w:sz w:val="22"/>
          <w:lang w:eastAsia="ko-KR"/>
        </w:rPr>
        <w:t>on</w:t>
      </w:r>
      <w:r w:rsidR="00827BFF" w:rsidRPr="00986753">
        <w:rPr>
          <w:rFonts w:eastAsia="굴림"/>
          <w:sz w:val="22"/>
          <w:lang w:eastAsia="ko-KR"/>
        </w:rPr>
        <w:t xml:space="preserve"> </w:t>
      </w:r>
      <w:r w:rsidR="00C31A2F" w:rsidRPr="00986753">
        <w:rPr>
          <w:rFonts w:eastAsia="굴림"/>
          <w:sz w:val="22"/>
          <w:lang w:eastAsia="ko-KR"/>
        </w:rPr>
        <w:t xml:space="preserve">temporary project teams can have a short-term focus on immediate deliverables because </w:t>
      </w:r>
      <w:r w:rsidR="00305185" w:rsidRPr="00986753">
        <w:rPr>
          <w:rFonts w:eastAsia="굴림"/>
          <w:sz w:val="22"/>
          <w:lang w:eastAsia="ko-KR"/>
        </w:rPr>
        <w:t>meeting deadlines is o</w:t>
      </w:r>
      <w:r w:rsidR="00C31A2F" w:rsidRPr="00986753">
        <w:rPr>
          <w:rFonts w:eastAsia="굴림"/>
          <w:sz w:val="22"/>
          <w:lang w:eastAsia="ko-KR"/>
        </w:rPr>
        <w:t xml:space="preserve">ne of the </w:t>
      </w:r>
      <w:r w:rsidR="00740DA0" w:rsidRPr="00986753">
        <w:rPr>
          <w:rFonts w:eastAsia="굴림"/>
          <w:sz w:val="22"/>
          <w:lang w:eastAsia="ko-KR"/>
        </w:rPr>
        <w:t xml:space="preserve">measures of project success used </w:t>
      </w:r>
      <w:r w:rsidR="00C31A2F" w:rsidRPr="00986753">
        <w:rPr>
          <w:rFonts w:eastAsia="굴림"/>
          <w:sz w:val="22"/>
          <w:lang w:eastAsia="ko-KR"/>
        </w:rPr>
        <w:t xml:space="preserve">most frequently </w:t>
      </w:r>
      <w:r w:rsidR="00576DB1">
        <w:rPr>
          <w:rFonts w:eastAsia="굴림"/>
          <w:sz w:val="22"/>
          <w:lang w:eastAsia="ko-KR"/>
        </w:rPr>
        <w:t>(</w:t>
      </w:r>
      <w:r w:rsidR="00576DB1" w:rsidRPr="00390707">
        <w:rPr>
          <w:color w:val="000000" w:themeColor="text1"/>
          <w:sz w:val="22"/>
          <w:szCs w:val="22"/>
          <w:shd w:val="clear" w:color="auto" w:fill="FFFFFF"/>
        </w:rPr>
        <w:t>Bakker, Boroş, Kenis, &amp; Oerlemans</w:t>
      </w:r>
      <w:r w:rsidR="00576DB1">
        <w:rPr>
          <w:rFonts w:eastAsia="굴림"/>
          <w:sz w:val="22"/>
          <w:lang w:eastAsia="ko-KR"/>
        </w:rPr>
        <w:t>, 2013)</w:t>
      </w:r>
      <w:r w:rsidR="00827BFF" w:rsidRPr="00986753">
        <w:rPr>
          <w:rFonts w:eastAsia="굴림"/>
          <w:sz w:val="22"/>
          <w:lang w:eastAsia="ko-KR"/>
        </w:rPr>
        <w:t xml:space="preserve">. </w:t>
      </w:r>
      <w:r w:rsidR="00C31A2F" w:rsidRPr="00986753">
        <w:rPr>
          <w:rFonts w:eastAsia="굴림"/>
          <w:sz w:val="22"/>
          <w:lang w:eastAsia="ko-KR"/>
        </w:rPr>
        <w:t>Th</w:t>
      </w:r>
      <w:r w:rsidR="00694416" w:rsidRPr="00986753">
        <w:rPr>
          <w:rFonts w:eastAsia="굴림"/>
          <w:sz w:val="22"/>
          <w:lang w:eastAsia="ko-KR"/>
        </w:rPr>
        <w:t>erefore</w:t>
      </w:r>
      <w:r w:rsidR="00D75E25" w:rsidRPr="00986753">
        <w:rPr>
          <w:rFonts w:eastAsia="굴림"/>
          <w:sz w:val="22"/>
          <w:lang w:eastAsia="ko-KR"/>
        </w:rPr>
        <w:t xml:space="preserve">, in this </w:t>
      </w:r>
      <w:r w:rsidR="0066395A" w:rsidRPr="00986753">
        <w:rPr>
          <w:rFonts w:eastAsia="굴림"/>
          <w:sz w:val="22"/>
          <w:lang w:eastAsia="ko-KR"/>
        </w:rPr>
        <w:t>study</w:t>
      </w:r>
      <w:r w:rsidR="00D75E25" w:rsidRPr="00986753">
        <w:rPr>
          <w:rFonts w:eastAsia="굴림"/>
          <w:sz w:val="22"/>
          <w:lang w:eastAsia="ko-KR"/>
        </w:rPr>
        <w:t>, rather than</w:t>
      </w:r>
      <w:r w:rsidR="0066395A" w:rsidRPr="00986753">
        <w:rPr>
          <w:rFonts w:eastAsia="굴림"/>
          <w:sz w:val="22"/>
          <w:lang w:eastAsia="ko-KR"/>
        </w:rPr>
        <w:t xml:space="preserve"> merely</w:t>
      </w:r>
      <w:r w:rsidR="00D75E25" w:rsidRPr="00986753">
        <w:rPr>
          <w:rFonts w:eastAsia="굴림"/>
          <w:sz w:val="22"/>
          <w:lang w:eastAsia="ko-KR"/>
        </w:rPr>
        <w:t xml:space="preserve"> comparing leaders’ emotional </w:t>
      </w:r>
      <w:r w:rsidR="00740DA0" w:rsidRPr="00986753">
        <w:rPr>
          <w:rFonts w:eastAsia="굴림"/>
          <w:sz w:val="22"/>
          <w:lang w:eastAsia="ko-KR"/>
        </w:rPr>
        <w:t xml:space="preserve">displays </w:t>
      </w:r>
      <w:r w:rsidR="00D75E25" w:rsidRPr="00986753">
        <w:rPr>
          <w:rFonts w:eastAsia="굴림"/>
          <w:sz w:val="22"/>
          <w:lang w:eastAsia="ko-KR"/>
        </w:rPr>
        <w:t xml:space="preserve">with members’ emotional reactions </w:t>
      </w:r>
      <w:r w:rsidR="003229F2" w:rsidRPr="00986753">
        <w:rPr>
          <w:rFonts w:eastAsia="굴림"/>
          <w:sz w:val="22"/>
          <w:lang w:eastAsia="ko-KR"/>
        </w:rPr>
        <w:t>in the course of</w:t>
      </w:r>
      <w:r w:rsidR="00D75E25" w:rsidRPr="00986753">
        <w:rPr>
          <w:rFonts w:eastAsia="굴림"/>
          <w:sz w:val="22"/>
          <w:lang w:eastAsia="ko-KR"/>
        </w:rPr>
        <w:t xml:space="preserve"> </w:t>
      </w:r>
      <w:r w:rsidR="003229F2" w:rsidRPr="00986753">
        <w:rPr>
          <w:rFonts w:eastAsia="굴림"/>
          <w:sz w:val="22"/>
          <w:lang w:eastAsia="ko-KR"/>
        </w:rPr>
        <w:t xml:space="preserve">producing </w:t>
      </w:r>
      <w:r w:rsidR="00D75E25" w:rsidRPr="00986753">
        <w:rPr>
          <w:rFonts w:eastAsia="굴림"/>
          <w:sz w:val="22"/>
          <w:lang w:eastAsia="ko-KR"/>
        </w:rPr>
        <w:t xml:space="preserve">creative and efficient outcomes, </w:t>
      </w:r>
      <w:r w:rsidR="00C31A2F" w:rsidRPr="00986753">
        <w:rPr>
          <w:rFonts w:eastAsia="굴림"/>
          <w:sz w:val="22"/>
          <w:lang w:eastAsia="ko-KR"/>
        </w:rPr>
        <w:t xml:space="preserve">we </w:t>
      </w:r>
      <w:r w:rsidR="00D75E25" w:rsidRPr="00986753">
        <w:rPr>
          <w:rFonts w:eastAsia="굴림"/>
          <w:sz w:val="22"/>
          <w:lang w:eastAsia="ko-KR"/>
        </w:rPr>
        <w:t>contrast</w:t>
      </w:r>
      <w:r w:rsidR="000F78FD">
        <w:rPr>
          <w:rFonts w:eastAsia="굴림"/>
          <w:sz w:val="22"/>
          <w:lang w:eastAsia="ko-KR"/>
        </w:rPr>
        <w:t>ed</w:t>
      </w:r>
      <w:r w:rsidR="00D75E25" w:rsidRPr="00986753">
        <w:rPr>
          <w:rFonts w:eastAsia="굴림"/>
          <w:sz w:val="22"/>
          <w:lang w:eastAsia="ko-KR"/>
        </w:rPr>
        <w:t xml:space="preserve"> </w:t>
      </w:r>
      <w:r w:rsidR="003229F2" w:rsidRPr="00986753">
        <w:rPr>
          <w:rFonts w:eastAsia="굴림"/>
          <w:sz w:val="22"/>
          <w:lang w:eastAsia="ko-KR"/>
        </w:rPr>
        <w:t xml:space="preserve">those </w:t>
      </w:r>
      <w:r w:rsidR="00D75E25" w:rsidRPr="00986753">
        <w:rPr>
          <w:rFonts w:eastAsia="굴림"/>
          <w:sz w:val="22"/>
          <w:lang w:eastAsia="ko-KR"/>
        </w:rPr>
        <w:t>mechanisms in tempor</w:t>
      </w:r>
      <w:r w:rsidR="00694416" w:rsidRPr="00986753">
        <w:rPr>
          <w:rFonts w:eastAsia="굴림"/>
          <w:sz w:val="22"/>
          <w:lang w:eastAsia="ko-KR"/>
        </w:rPr>
        <w:t xml:space="preserve">ary </w:t>
      </w:r>
      <w:r w:rsidR="00D75E25" w:rsidRPr="00986753">
        <w:rPr>
          <w:rFonts w:eastAsia="굴림"/>
          <w:sz w:val="22"/>
          <w:lang w:eastAsia="ko-KR"/>
        </w:rPr>
        <w:t xml:space="preserve">teams </w:t>
      </w:r>
      <w:r w:rsidR="00740DA0" w:rsidRPr="00986753">
        <w:rPr>
          <w:rFonts w:eastAsia="굴림"/>
          <w:sz w:val="22"/>
          <w:lang w:eastAsia="ko-KR"/>
        </w:rPr>
        <w:t xml:space="preserve">and </w:t>
      </w:r>
      <w:r w:rsidR="000321CC" w:rsidRPr="00986753">
        <w:rPr>
          <w:rFonts w:eastAsia="굴림"/>
          <w:sz w:val="22"/>
          <w:lang w:eastAsia="ko-KR"/>
        </w:rPr>
        <w:t xml:space="preserve">more </w:t>
      </w:r>
      <w:r w:rsidR="0066395A" w:rsidRPr="00986753">
        <w:rPr>
          <w:rFonts w:eastAsia="굴림"/>
          <w:sz w:val="22"/>
          <w:lang w:eastAsia="ko-KR"/>
        </w:rPr>
        <w:t>permanent</w:t>
      </w:r>
      <w:r w:rsidR="00D75E25" w:rsidRPr="00986753">
        <w:rPr>
          <w:rFonts w:eastAsia="굴림"/>
          <w:sz w:val="22"/>
          <w:lang w:eastAsia="ko-KR"/>
        </w:rPr>
        <w:t xml:space="preserve"> </w:t>
      </w:r>
      <w:r w:rsidR="005A36B7" w:rsidRPr="00986753">
        <w:rPr>
          <w:rFonts w:eastAsia="굴림"/>
          <w:sz w:val="22"/>
          <w:lang w:eastAsia="ko-KR"/>
        </w:rPr>
        <w:t xml:space="preserve">teams </w:t>
      </w:r>
      <w:r w:rsidR="00740DA0" w:rsidRPr="00986753">
        <w:rPr>
          <w:rFonts w:eastAsia="굴림"/>
          <w:sz w:val="22"/>
          <w:lang w:eastAsia="ko-KR"/>
        </w:rPr>
        <w:t xml:space="preserve">and argue </w:t>
      </w:r>
      <w:r w:rsidR="000321CC" w:rsidRPr="00986753">
        <w:rPr>
          <w:rFonts w:eastAsia="굴림"/>
          <w:sz w:val="22"/>
          <w:lang w:eastAsia="ko-KR"/>
        </w:rPr>
        <w:t xml:space="preserve">that </w:t>
      </w:r>
      <w:r w:rsidR="004A250B" w:rsidRPr="00986753">
        <w:rPr>
          <w:rFonts w:eastAsia="굴림"/>
          <w:sz w:val="22"/>
          <w:lang w:eastAsia="ko-KR"/>
        </w:rPr>
        <w:t>leaders’ emotional displays</w:t>
      </w:r>
      <w:r w:rsidR="000321CC" w:rsidRPr="00986753">
        <w:rPr>
          <w:rFonts w:eastAsia="굴림"/>
          <w:sz w:val="22"/>
          <w:lang w:eastAsia="ko-KR"/>
        </w:rPr>
        <w:t xml:space="preserve"> affect </w:t>
      </w:r>
      <w:r w:rsidR="003229F2" w:rsidRPr="00986753">
        <w:rPr>
          <w:rFonts w:eastAsia="굴림"/>
          <w:sz w:val="22"/>
          <w:lang w:eastAsia="ko-KR"/>
        </w:rPr>
        <w:t xml:space="preserve">members differently </w:t>
      </w:r>
      <w:r w:rsidR="00740DA0" w:rsidRPr="00986753">
        <w:rPr>
          <w:rFonts w:eastAsia="굴림"/>
          <w:sz w:val="22"/>
          <w:lang w:eastAsia="ko-KR"/>
        </w:rPr>
        <w:t>depending upon the</w:t>
      </w:r>
      <w:r w:rsidR="003229F2" w:rsidRPr="00986753">
        <w:rPr>
          <w:rFonts w:eastAsia="굴림"/>
          <w:sz w:val="22"/>
          <w:lang w:eastAsia="ko-KR"/>
        </w:rPr>
        <w:t xml:space="preserve"> teams’ temporal </w:t>
      </w:r>
      <w:r w:rsidR="000321CC" w:rsidRPr="00986753">
        <w:rPr>
          <w:rFonts w:eastAsia="굴림"/>
          <w:sz w:val="22"/>
          <w:lang w:eastAsia="ko-KR"/>
        </w:rPr>
        <w:t>duration</w:t>
      </w:r>
      <w:r w:rsidR="005A36B7" w:rsidRPr="00986753">
        <w:rPr>
          <w:rFonts w:eastAsia="굴림"/>
          <w:sz w:val="22"/>
          <w:lang w:eastAsia="ko-KR"/>
        </w:rPr>
        <w:t>.</w:t>
      </w:r>
    </w:p>
    <w:p w14:paraId="239828A7" w14:textId="6FE6B7DC" w:rsidR="00C0307C" w:rsidRPr="00986753" w:rsidRDefault="00C0307C" w:rsidP="00186F4D">
      <w:pPr>
        <w:pStyle w:val="1"/>
        <w:spacing w:before="120" w:after="120" w:line="360" w:lineRule="auto"/>
        <w:rPr>
          <w:lang w:eastAsia="ko-KR"/>
        </w:rPr>
      </w:pPr>
      <w:r w:rsidRPr="00986753">
        <w:rPr>
          <w:lang w:eastAsia="ko-KR"/>
        </w:rPr>
        <w:t xml:space="preserve">3. </w:t>
      </w:r>
      <w:r w:rsidR="002F3F9C" w:rsidRPr="00986753">
        <w:rPr>
          <w:lang w:eastAsia="ko-KR"/>
        </w:rPr>
        <w:t>The</w:t>
      </w:r>
      <w:r w:rsidR="00F34E6A" w:rsidRPr="00986753">
        <w:rPr>
          <w:lang w:eastAsia="ko-KR"/>
        </w:rPr>
        <w:t xml:space="preserve">ory and </w:t>
      </w:r>
      <w:r w:rsidR="00D40C50" w:rsidRPr="00986753">
        <w:rPr>
          <w:lang w:eastAsia="ko-KR"/>
        </w:rPr>
        <w:t>Hypotheses Development</w:t>
      </w:r>
    </w:p>
    <w:p w14:paraId="1F5C4CB6" w14:textId="78F9424F" w:rsidR="00380781" w:rsidRPr="00186F4D" w:rsidRDefault="00553532" w:rsidP="00186F4D">
      <w:pPr>
        <w:widowControl w:val="0"/>
        <w:spacing w:after="120" w:line="384" w:lineRule="auto"/>
        <w:jc w:val="both"/>
        <w:rPr>
          <w:rFonts w:eastAsia="바탕"/>
          <w:b/>
          <w:i/>
          <w:sz w:val="22"/>
          <w:szCs w:val="22"/>
          <w:lang w:eastAsia="ko-KR"/>
        </w:rPr>
      </w:pPr>
      <w:r w:rsidRPr="00186F4D">
        <w:rPr>
          <w:rFonts w:eastAsia="바탕"/>
          <w:b/>
          <w:i/>
          <w:sz w:val="22"/>
          <w:szCs w:val="22"/>
          <w:lang w:eastAsia="ko-KR"/>
        </w:rPr>
        <w:t xml:space="preserve">3.1. </w:t>
      </w:r>
      <w:r w:rsidR="004A250B" w:rsidRPr="000F78FD">
        <w:rPr>
          <w:rFonts w:eastAsia="바탕"/>
          <w:b/>
          <w:i/>
          <w:sz w:val="22"/>
          <w:szCs w:val="22"/>
          <w:lang w:eastAsia="ko-KR"/>
        </w:rPr>
        <w:t>Leaders’</w:t>
      </w:r>
      <w:r w:rsidR="004A250B" w:rsidRPr="00986753">
        <w:rPr>
          <w:rFonts w:eastAsia="바탕"/>
          <w:b/>
          <w:i/>
          <w:sz w:val="22"/>
          <w:szCs w:val="22"/>
          <w:lang w:eastAsia="ko-KR"/>
        </w:rPr>
        <w:t xml:space="preserve"> emotional displays</w:t>
      </w:r>
      <w:r w:rsidR="00F34E6A" w:rsidRPr="00186F4D">
        <w:rPr>
          <w:rFonts w:eastAsia="바탕"/>
          <w:b/>
          <w:i/>
          <w:sz w:val="22"/>
          <w:szCs w:val="22"/>
          <w:lang w:eastAsia="ko-KR"/>
        </w:rPr>
        <w:t xml:space="preserve"> and members’ emotional reaction</w:t>
      </w:r>
      <w:r w:rsidR="00740DA0" w:rsidRPr="000F78FD">
        <w:rPr>
          <w:rFonts w:eastAsia="바탕"/>
          <w:b/>
          <w:i/>
          <w:sz w:val="22"/>
          <w:szCs w:val="22"/>
          <w:lang w:eastAsia="ko-KR"/>
        </w:rPr>
        <w:t>s</w:t>
      </w:r>
    </w:p>
    <w:p w14:paraId="32F7A4E1" w14:textId="210208BE" w:rsidR="00F34E6A" w:rsidRPr="00986753" w:rsidRDefault="00924A30" w:rsidP="00396280">
      <w:pPr>
        <w:widowControl w:val="0"/>
        <w:spacing w:after="240" w:line="384" w:lineRule="auto"/>
        <w:ind w:firstLineChars="100" w:firstLine="220"/>
        <w:jc w:val="both"/>
        <w:rPr>
          <w:rFonts w:eastAsia="바탕"/>
          <w:sz w:val="22"/>
          <w:szCs w:val="22"/>
          <w:lang w:eastAsia="ko-KR"/>
        </w:rPr>
      </w:pPr>
      <w:r w:rsidRPr="000F78FD">
        <w:rPr>
          <w:rFonts w:eastAsia="굴림"/>
          <w:sz w:val="22"/>
          <w:szCs w:val="22"/>
          <w:lang w:eastAsia="ko-KR"/>
        </w:rPr>
        <w:t>According to t</w:t>
      </w:r>
      <w:r w:rsidR="00F34E6A" w:rsidRPr="000F78FD">
        <w:rPr>
          <w:rFonts w:eastAsia="바탕"/>
          <w:color w:val="0D0D0D" w:themeColor="text1" w:themeTint="F2"/>
          <w:sz w:val="22"/>
          <w:szCs w:val="22"/>
          <w:lang w:eastAsia="ko-KR"/>
        </w:rPr>
        <w:t>he emotional contagion</w:t>
      </w:r>
      <w:r w:rsidR="00FF3FA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theory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,</w:t>
      </w:r>
      <w:r w:rsidR="00FF3FA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one person</w:t>
      </w:r>
      <w:r w:rsidR="004724A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’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 emotion can spread to another by emotional expression</w:t>
      </w:r>
      <w:r w:rsidR="00740DA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</w:t>
      </w:r>
      <w:r w:rsidR="00740DA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tone of 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vo</w:t>
      </w:r>
      <w:r w:rsidR="00740DA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c</w:t>
      </w:r>
      <w:r w:rsidR="00740DA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e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and body language. </w:t>
      </w:r>
      <w:r w:rsidR="00BE2B1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Thus, i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n the organization</w:t>
      </w:r>
      <w:r w:rsidR="00B25843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,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20474E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the way</w:t>
      </w:r>
      <w:r w:rsidR="00BE2B1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FF3FA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leaders</w:t>
      </w:r>
      <w:r w:rsidR="00BE2B1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display their</w:t>
      </w:r>
      <w:r w:rsidR="00FF3FA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emotion</w:t>
      </w:r>
      <w:r w:rsidR="004724A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FF3FA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is </w:t>
      </w:r>
      <w:r w:rsidR="004724A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a </w:t>
      </w:r>
      <w:r w:rsidR="00FF3FA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critical </w:t>
      </w:r>
      <w:r w:rsidR="00740DA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cause of </w:t>
      </w:r>
      <w:r w:rsidR="00BE2B1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changing</w:t>
      </w:r>
      <w:r w:rsidR="00FF3FA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members’ emotion</w:t>
      </w:r>
      <w:r w:rsidR="00576DB1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(</w:t>
      </w:r>
      <w:r w:rsidR="00576DB1">
        <w:rPr>
          <w:color w:val="000000" w:themeColor="text1"/>
          <w:sz w:val="22"/>
          <w:szCs w:val="22"/>
          <w:shd w:val="clear" w:color="auto" w:fill="FFFFFF"/>
        </w:rPr>
        <w:t xml:space="preserve">Ashkanasy </w:t>
      </w:r>
      <w:r w:rsidR="00576DB1" w:rsidRPr="00390707">
        <w:rPr>
          <w:color w:val="000000" w:themeColor="text1"/>
          <w:sz w:val="22"/>
          <w:szCs w:val="22"/>
          <w:shd w:val="clear" w:color="auto" w:fill="FFFFFF"/>
        </w:rPr>
        <w:t>&amp; Humphrey</w:t>
      </w:r>
      <w:r w:rsidR="00576DB1">
        <w:rPr>
          <w:color w:val="000000" w:themeColor="text1"/>
          <w:sz w:val="22"/>
          <w:szCs w:val="22"/>
          <w:shd w:val="clear" w:color="auto" w:fill="FFFFFF"/>
        </w:rPr>
        <w:t>, 2011)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. </w:t>
      </w:r>
      <w:r w:rsidR="00740DA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The extant literature has shown that l</w:t>
      </w:r>
      <w:r w:rsidR="00F34E6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eaders’ emotion</w:t>
      </w:r>
      <w:r w:rsidR="00740DA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F34E6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affect members’ creativity or performance through emotional contagion. </w:t>
      </w:r>
      <w:r w:rsidR="0020474E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For example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</w:t>
      </w:r>
      <w:r w:rsidR="00F34E6A" w:rsidRPr="00986753">
        <w:rPr>
          <w:rFonts w:eastAsia="바탕"/>
          <w:sz w:val="22"/>
          <w:szCs w:val="22"/>
          <w:lang w:eastAsia="ko-KR"/>
        </w:rPr>
        <w:t xml:space="preserve">leaders’ positive </w:t>
      </w:r>
      <w:r w:rsidR="00144750" w:rsidRPr="00986753">
        <w:rPr>
          <w:rFonts w:eastAsia="바탕"/>
          <w:sz w:val="22"/>
          <w:szCs w:val="22"/>
          <w:lang w:eastAsia="ko-KR"/>
        </w:rPr>
        <w:t>emotion</w:t>
      </w:r>
      <w:r w:rsidR="00740DA0" w:rsidRPr="00986753">
        <w:rPr>
          <w:rFonts w:eastAsia="바탕"/>
          <w:sz w:val="22"/>
          <w:szCs w:val="22"/>
          <w:lang w:eastAsia="ko-KR"/>
        </w:rPr>
        <w:t>s</w:t>
      </w:r>
      <w:r w:rsidR="00F34E6A" w:rsidRPr="00986753">
        <w:rPr>
          <w:rFonts w:eastAsia="바탕"/>
          <w:sz w:val="22"/>
          <w:szCs w:val="22"/>
          <w:lang w:eastAsia="ko-KR"/>
        </w:rPr>
        <w:t xml:space="preserve"> </w:t>
      </w:r>
      <w:r w:rsidR="00740DA0" w:rsidRPr="00986753">
        <w:rPr>
          <w:rFonts w:eastAsia="바탕"/>
          <w:sz w:val="22"/>
          <w:szCs w:val="22"/>
          <w:lang w:eastAsia="ko-KR"/>
        </w:rPr>
        <w:t xml:space="preserve">are </w:t>
      </w:r>
      <w:r w:rsidR="00F34E6A" w:rsidRPr="00986753">
        <w:rPr>
          <w:rFonts w:eastAsia="바탕"/>
          <w:sz w:val="22"/>
          <w:szCs w:val="22"/>
          <w:lang w:eastAsia="ko-KR"/>
        </w:rPr>
        <w:t xml:space="preserve">related </w:t>
      </w:r>
      <w:r w:rsidR="00740DA0" w:rsidRPr="00986753">
        <w:rPr>
          <w:rFonts w:eastAsia="바탕"/>
          <w:sz w:val="22"/>
          <w:szCs w:val="22"/>
          <w:lang w:eastAsia="ko-KR"/>
        </w:rPr>
        <w:t xml:space="preserve">positively </w:t>
      </w:r>
      <w:r w:rsidR="009F28C6" w:rsidRPr="00986753">
        <w:rPr>
          <w:rFonts w:eastAsia="바탕"/>
          <w:sz w:val="22"/>
          <w:szCs w:val="22"/>
          <w:lang w:eastAsia="ko-KR"/>
        </w:rPr>
        <w:t xml:space="preserve">to </w:t>
      </w:r>
      <w:r w:rsidR="00386BF9" w:rsidRPr="00986753">
        <w:rPr>
          <w:rFonts w:eastAsia="바탕"/>
          <w:sz w:val="22"/>
          <w:szCs w:val="22"/>
          <w:lang w:eastAsia="ko-KR"/>
        </w:rPr>
        <w:t>member</w:t>
      </w:r>
      <w:r w:rsidR="00F34E6A" w:rsidRPr="00986753">
        <w:rPr>
          <w:rFonts w:eastAsia="바탕"/>
          <w:sz w:val="22"/>
          <w:szCs w:val="22"/>
          <w:lang w:eastAsia="ko-KR"/>
        </w:rPr>
        <w:t xml:space="preserve">s’ positive </w:t>
      </w:r>
      <w:r w:rsidR="00144750" w:rsidRPr="00986753">
        <w:rPr>
          <w:rFonts w:eastAsia="바탕"/>
          <w:sz w:val="22"/>
          <w:szCs w:val="22"/>
          <w:lang w:eastAsia="ko-KR"/>
        </w:rPr>
        <w:t>emotion</w:t>
      </w:r>
      <w:r w:rsidR="00740DA0" w:rsidRPr="00986753">
        <w:rPr>
          <w:rFonts w:eastAsia="바탕"/>
          <w:sz w:val="22"/>
          <w:szCs w:val="22"/>
          <w:lang w:eastAsia="ko-KR"/>
        </w:rPr>
        <w:t>s</w:t>
      </w:r>
      <w:r w:rsidR="009F28C6" w:rsidRPr="00986753">
        <w:rPr>
          <w:rFonts w:eastAsia="바탕"/>
          <w:sz w:val="22"/>
          <w:szCs w:val="22"/>
          <w:lang w:eastAsia="ko-KR"/>
        </w:rPr>
        <w:t>,</w:t>
      </w:r>
      <w:r w:rsidR="00F34E6A" w:rsidRPr="00986753">
        <w:rPr>
          <w:rFonts w:eastAsia="바탕"/>
          <w:sz w:val="22"/>
          <w:szCs w:val="22"/>
          <w:lang w:eastAsia="ko-KR"/>
        </w:rPr>
        <w:t xml:space="preserve"> wh</w:t>
      </w:r>
      <w:r w:rsidR="00740DA0" w:rsidRPr="00986753">
        <w:rPr>
          <w:rFonts w:eastAsia="바탕"/>
          <w:sz w:val="22"/>
          <w:szCs w:val="22"/>
          <w:lang w:eastAsia="ko-KR"/>
        </w:rPr>
        <w:t>il</w:t>
      </w:r>
      <w:r w:rsidR="00F34E6A" w:rsidRPr="00986753">
        <w:rPr>
          <w:rFonts w:eastAsia="바탕"/>
          <w:sz w:val="22"/>
          <w:szCs w:val="22"/>
          <w:lang w:eastAsia="ko-KR"/>
        </w:rPr>
        <w:t xml:space="preserve">e leaders’ negative affect is related </w:t>
      </w:r>
      <w:r w:rsidR="00740DA0" w:rsidRPr="00986753">
        <w:rPr>
          <w:rFonts w:eastAsia="바탕"/>
          <w:sz w:val="22"/>
          <w:szCs w:val="22"/>
          <w:lang w:eastAsia="ko-KR"/>
        </w:rPr>
        <w:t xml:space="preserve">negatively </w:t>
      </w:r>
      <w:r w:rsidR="00F34E6A" w:rsidRPr="00986753">
        <w:rPr>
          <w:rFonts w:eastAsia="바탕"/>
          <w:sz w:val="22"/>
          <w:szCs w:val="22"/>
          <w:lang w:eastAsia="ko-KR"/>
        </w:rPr>
        <w:t xml:space="preserve">to </w:t>
      </w:r>
      <w:r w:rsidR="00F52453">
        <w:rPr>
          <w:rFonts w:eastAsia="바탕"/>
          <w:sz w:val="22"/>
          <w:szCs w:val="22"/>
          <w:lang w:eastAsia="ko-KR"/>
        </w:rPr>
        <w:t xml:space="preserve">their </w:t>
      </w:r>
      <w:r w:rsidR="00F34E6A" w:rsidRPr="00986753">
        <w:rPr>
          <w:rFonts w:eastAsia="바탕"/>
          <w:sz w:val="22"/>
          <w:szCs w:val="22"/>
          <w:lang w:eastAsia="ko-KR"/>
        </w:rPr>
        <w:t xml:space="preserve">positive </w:t>
      </w:r>
      <w:r w:rsidR="00144750" w:rsidRPr="00986753">
        <w:rPr>
          <w:rFonts w:eastAsia="바탕"/>
          <w:sz w:val="22"/>
          <w:szCs w:val="22"/>
          <w:lang w:eastAsia="ko-KR"/>
        </w:rPr>
        <w:t>emotion</w:t>
      </w:r>
      <w:r w:rsidR="00576DB1">
        <w:rPr>
          <w:rFonts w:eastAsia="바탕"/>
          <w:sz w:val="22"/>
          <w:szCs w:val="22"/>
          <w:lang w:eastAsia="ko-KR"/>
        </w:rPr>
        <w:t xml:space="preserve"> (</w:t>
      </w:r>
      <w:r w:rsidR="00576DB1" w:rsidRPr="00390707">
        <w:rPr>
          <w:color w:val="000000" w:themeColor="text1"/>
          <w:sz w:val="22"/>
          <w:szCs w:val="22"/>
          <w:shd w:val="clear" w:color="auto" w:fill="FFFFFF"/>
        </w:rPr>
        <w:t xml:space="preserve">Johnson, </w:t>
      </w:r>
      <w:r w:rsidR="00576DB1">
        <w:rPr>
          <w:color w:val="000000" w:themeColor="text1"/>
          <w:sz w:val="22"/>
          <w:szCs w:val="22"/>
          <w:shd w:val="clear" w:color="auto" w:fill="FFFFFF"/>
        </w:rPr>
        <w:t>2008).</w:t>
      </w:r>
      <w:r w:rsidR="00F34E6A" w:rsidRPr="00986753">
        <w:rPr>
          <w:rFonts w:eastAsia="바탕"/>
          <w:sz w:val="22"/>
          <w:szCs w:val="22"/>
          <w:lang w:eastAsia="ko-KR"/>
        </w:rPr>
        <w:t xml:space="preserve"> </w:t>
      </w:r>
      <w:r w:rsidR="00740DA0" w:rsidRPr="00986753">
        <w:rPr>
          <w:rFonts w:eastAsia="바탕"/>
          <w:sz w:val="22"/>
          <w:szCs w:val="22"/>
          <w:lang w:eastAsia="ko-KR"/>
        </w:rPr>
        <w:t>Further</w:t>
      </w:r>
      <w:r w:rsidR="00CC4CDC" w:rsidRPr="00986753">
        <w:rPr>
          <w:rFonts w:eastAsia="바탕"/>
          <w:sz w:val="22"/>
          <w:szCs w:val="22"/>
          <w:lang w:eastAsia="ko-KR"/>
        </w:rPr>
        <w:t xml:space="preserve">, </w:t>
      </w:r>
      <w:r w:rsidR="00F34E6A" w:rsidRPr="00986753">
        <w:rPr>
          <w:rFonts w:eastAsia="바탕"/>
          <w:sz w:val="22"/>
          <w:szCs w:val="22"/>
          <w:lang w:eastAsia="ko-KR"/>
        </w:rPr>
        <w:t>Damen et al.</w:t>
      </w:r>
      <w:r w:rsidR="00576DB1">
        <w:rPr>
          <w:rFonts w:eastAsia="바탕"/>
          <w:sz w:val="22"/>
          <w:szCs w:val="22"/>
          <w:lang w:eastAsia="ko-KR"/>
        </w:rPr>
        <w:t xml:space="preserve"> (</w:t>
      </w:r>
      <w:r w:rsidR="00576DB1">
        <w:rPr>
          <w:color w:val="000000" w:themeColor="text1"/>
          <w:sz w:val="22"/>
          <w:szCs w:val="22"/>
          <w:shd w:val="clear" w:color="auto" w:fill="FFFFFF"/>
        </w:rPr>
        <w:t>2008)</w:t>
      </w:r>
      <w:r w:rsidR="00F34E6A" w:rsidRPr="00986753">
        <w:rPr>
          <w:rFonts w:eastAsia="바탕"/>
          <w:sz w:val="22"/>
          <w:szCs w:val="22"/>
          <w:lang w:eastAsia="ko-KR"/>
        </w:rPr>
        <w:t xml:space="preserve"> revealed that leaders’ emotion</w:t>
      </w:r>
      <w:r w:rsidR="009F28C6" w:rsidRPr="00986753">
        <w:rPr>
          <w:rFonts w:eastAsia="바탕"/>
          <w:sz w:val="22"/>
          <w:szCs w:val="22"/>
          <w:lang w:eastAsia="ko-KR"/>
        </w:rPr>
        <w:t>s</w:t>
      </w:r>
      <w:r w:rsidR="00F34E6A" w:rsidRPr="00986753">
        <w:rPr>
          <w:rFonts w:eastAsia="바탕"/>
          <w:sz w:val="22"/>
          <w:szCs w:val="22"/>
          <w:lang w:eastAsia="ko-KR"/>
        </w:rPr>
        <w:t xml:space="preserve"> interact with </w:t>
      </w:r>
      <w:r w:rsidR="00386BF9" w:rsidRPr="00986753">
        <w:rPr>
          <w:rFonts w:eastAsia="바탕"/>
          <w:sz w:val="22"/>
          <w:szCs w:val="22"/>
          <w:lang w:eastAsia="ko-KR"/>
        </w:rPr>
        <w:t>member</w:t>
      </w:r>
      <w:r w:rsidR="00F34E6A" w:rsidRPr="00986753">
        <w:rPr>
          <w:rFonts w:eastAsia="바탕"/>
          <w:sz w:val="22"/>
          <w:szCs w:val="22"/>
          <w:lang w:eastAsia="ko-KR"/>
        </w:rPr>
        <w:t>s’</w:t>
      </w:r>
      <w:r w:rsidR="00740DA0" w:rsidRPr="00986753">
        <w:rPr>
          <w:rFonts w:eastAsia="바탕"/>
          <w:sz w:val="22"/>
          <w:szCs w:val="22"/>
          <w:lang w:eastAsia="ko-KR"/>
        </w:rPr>
        <w:t>,</w:t>
      </w:r>
      <w:r w:rsidR="00F34E6A" w:rsidRPr="00986753">
        <w:rPr>
          <w:rFonts w:eastAsia="바탕"/>
          <w:sz w:val="22"/>
          <w:szCs w:val="22"/>
          <w:lang w:eastAsia="ko-KR"/>
        </w:rPr>
        <w:t xml:space="preserve"> s</w:t>
      </w:r>
      <w:r w:rsidR="003151DD" w:rsidRPr="00986753">
        <w:rPr>
          <w:rFonts w:eastAsia="바탕"/>
          <w:sz w:val="22"/>
          <w:szCs w:val="22"/>
          <w:lang w:eastAsia="ko-KR"/>
        </w:rPr>
        <w:t xml:space="preserve">uch </w:t>
      </w:r>
      <w:r w:rsidR="009F28C6" w:rsidRPr="00986753">
        <w:rPr>
          <w:rFonts w:eastAsia="바탕"/>
          <w:sz w:val="22"/>
          <w:szCs w:val="22"/>
          <w:lang w:eastAsia="ko-KR"/>
        </w:rPr>
        <w:t>that</w:t>
      </w:r>
      <w:r w:rsidR="003151DD" w:rsidRPr="00986753">
        <w:rPr>
          <w:rFonts w:eastAsia="바탕"/>
          <w:sz w:val="22"/>
          <w:szCs w:val="22"/>
          <w:lang w:eastAsia="ko-KR"/>
        </w:rPr>
        <w:t xml:space="preserve"> </w:t>
      </w:r>
      <w:r w:rsidR="009F28C6" w:rsidRPr="00986753">
        <w:rPr>
          <w:rFonts w:eastAsia="바탕"/>
          <w:sz w:val="22"/>
          <w:szCs w:val="22"/>
          <w:lang w:eastAsia="ko-KR"/>
        </w:rPr>
        <w:t xml:space="preserve">very positive </w:t>
      </w:r>
      <w:r w:rsidR="00386BF9" w:rsidRPr="00986753">
        <w:rPr>
          <w:rFonts w:eastAsia="바탕"/>
          <w:color w:val="000000" w:themeColor="text1"/>
          <w:sz w:val="22"/>
          <w:szCs w:val="22"/>
          <w:lang w:eastAsia="ko-KR"/>
        </w:rPr>
        <w:t>member</w:t>
      </w:r>
      <w:r w:rsidR="003151D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s are more </w:t>
      </w:r>
      <w:r w:rsidR="009F28C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susceptible </w:t>
      </w:r>
      <w:r w:rsidR="003151D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to positive emotional stimuli, </w:t>
      </w:r>
      <w:r w:rsidR="00740DA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while</w:t>
      </w:r>
      <w:r w:rsidR="003151D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9F28C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somewhat positive </w:t>
      </w:r>
      <w:r w:rsidR="00386BF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member</w:t>
      </w:r>
      <w:r w:rsidR="003151D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s are more </w:t>
      </w:r>
      <w:r w:rsidR="009F28C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susceptible to </w:t>
      </w:r>
      <w:r w:rsidR="003151D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negative emotional </w:t>
      </w:r>
      <w:r w:rsidR="003151D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lastRenderedPageBreak/>
        <w:t xml:space="preserve">stimuli. </w:t>
      </w:r>
      <w:r w:rsidR="00F34E6A" w:rsidRPr="00986753">
        <w:rPr>
          <w:rFonts w:eastAsia="바탕"/>
          <w:sz w:val="22"/>
          <w:szCs w:val="22"/>
          <w:lang w:eastAsia="ko-KR"/>
        </w:rPr>
        <w:t>Th</w:t>
      </w:r>
      <w:r w:rsidR="009F28C6" w:rsidRPr="00986753">
        <w:rPr>
          <w:rFonts w:eastAsia="바탕"/>
          <w:sz w:val="22"/>
          <w:szCs w:val="22"/>
          <w:lang w:eastAsia="ko-KR"/>
        </w:rPr>
        <w:t>erefore</w:t>
      </w:r>
      <w:r w:rsidR="00B47520" w:rsidRPr="00986753">
        <w:rPr>
          <w:rFonts w:eastAsia="바탕"/>
          <w:sz w:val="22"/>
          <w:szCs w:val="22"/>
          <w:lang w:eastAsia="ko-KR"/>
        </w:rPr>
        <w:t>,</w:t>
      </w:r>
      <w:r w:rsidR="00F34E6A" w:rsidRPr="00986753">
        <w:rPr>
          <w:rFonts w:eastAsia="바탕"/>
          <w:sz w:val="22"/>
          <w:szCs w:val="22"/>
          <w:lang w:eastAsia="ko-KR"/>
        </w:rPr>
        <w:t xml:space="preserve"> </w:t>
      </w:r>
      <w:r w:rsidR="00B47520" w:rsidRPr="00986753">
        <w:rPr>
          <w:rFonts w:eastAsia="바탕"/>
          <w:sz w:val="22"/>
          <w:szCs w:val="22"/>
          <w:lang w:eastAsia="ko-KR"/>
        </w:rPr>
        <w:t>we</w:t>
      </w:r>
      <w:r w:rsidR="00CC4CDC" w:rsidRPr="00986753">
        <w:rPr>
          <w:rFonts w:eastAsia="바탕"/>
          <w:sz w:val="22"/>
          <w:szCs w:val="22"/>
          <w:lang w:eastAsia="ko-KR"/>
        </w:rPr>
        <w:t xml:space="preserve"> hypothesize</w:t>
      </w:r>
      <w:r w:rsidR="00D40C50" w:rsidRPr="00986753">
        <w:rPr>
          <w:rFonts w:eastAsia="바탕"/>
          <w:sz w:val="22"/>
          <w:szCs w:val="22"/>
          <w:lang w:eastAsia="ko-KR"/>
        </w:rPr>
        <w:t>:</w:t>
      </w:r>
      <w:r w:rsidR="00396280" w:rsidRPr="00986753">
        <w:rPr>
          <w:rFonts w:eastAsia="바탕"/>
          <w:sz w:val="22"/>
          <w:szCs w:val="22"/>
          <w:lang w:eastAsia="ko-KR"/>
        </w:rPr>
        <w:t xml:space="preserve"> </w:t>
      </w:r>
    </w:p>
    <w:p w14:paraId="617D1F82" w14:textId="2C7BD339" w:rsidR="00B47520" w:rsidRPr="00986753" w:rsidRDefault="00B47520" w:rsidP="00396280">
      <w:pPr>
        <w:widowControl w:val="0"/>
        <w:spacing w:line="384" w:lineRule="auto"/>
        <w:ind w:leftChars="100" w:left="240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b/>
          <w:sz w:val="22"/>
          <w:szCs w:val="22"/>
          <w:lang w:eastAsia="ko-KR"/>
        </w:rPr>
        <w:t>H1.</w:t>
      </w:r>
      <w:r w:rsidRPr="00986753">
        <w:rPr>
          <w:rFonts w:eastAsia="바탕"/>
          <w:sz w:val="22"/>
          <w:szCs w:val="22"/>
          <w:lang w:eastAsia="ko-KR"/>
        </w:rPr>
        <w:t xml:space="preserve"> </w:t>
      </w:r>
      <w:r w:rsidR="00740DA0" w:rsidRPr="00986753">
        <w:rPr>
          <w:rFonts w:eastAsia="바탕"/>
          <w:sz w:val="22"/>
          <w:szCs w:val="22"/>
          <w:lang w:eastAsia="ko-KR"/>
        </w:rPr>
        <w:t>L</w:t>
      </w:r>
      <w:r w:rsidRPr="00986753">
        <w:rPr>
          <w:rFonts w:eastAsia="바탕"/>
          <w:sz w:val="22"/>
          <w:szCs w:val="22"/>
          <w:lang w:eastAsia="ko-KR"/>
        </w:rPr>
        <w:t xml:space="preserve">eaders’ positive emotional </w:t>
      </w:r>
      <w:r w:rsidR="00144750" w:rsidRPr="00986753">
        <w:rPr>
          <w:rFonts w:eastAsia="바탕"/>
          <w:sz w:val="22"/>
          <w:szCs w:val="22"/>
          <w:lang w:eastAsia="ko-KR"/>
        </w:rPr>
        <w:t>display</w:t>
      </w:r>
      <w:r w:rsidR="00740DA0" w:rsidRPr="00986753">
        <w:rPr>
          <w:rFonts w:eastAsia="바탕"/>
          <w:sz w:val="22"/>
          <w:szCs w:val="22"/>
          <w:lang w:eastAsia="ko-KR"/>
        </w:rPr>
        <w:t>s</w:t>
      </w:r>
      <w:r w:rsidRPr="00986753">
        <w:rPr>
          <w:rFonts w:eastAsia="바탕"/>
          <w:sz w:val="22"/>
          <w:szCs w:val="22"/>
          <w:lang w:eastAsia="ko-KR"/>
        </w:rPr>
        <w:t xml:space="preserve"> influence members</w:t>
      </w:r>
      <w:r w:rsidR="00396280" w:rsidRPr="00986753">
        <w:rPr>
          <w:rFonts w:eastAsia="바탕"/>
          <w:sz w:val="22"/>
          <w:szCs w:val="22"/>
          <w:lang w:eastAsia="ko-KR"/>
        </w:rPr>
        <w:t>’ positive emotional reaction</w:t>
      </w:r>
      <w:r w:rsidR="00F52453">
        <w:rPr>
          <w:rFonts w:eastAsia="바탕"/>
          <w:sz w:val="22"/>
          <w:szCs w:val="22"/>
          <w:lang w:eastAsia="ko-KR"/>
        </w:rPr>
        <w:t>s</w:t>
      </w:r>
      <w:r w:rsidR="00740DA0" w:rsidRPr="00986753">
        <w:rPr>
          <w:rFonts w:eastAsia="바탕"/>
          <w:sz w:val="22"/>
          <w:szCs w:val="22"/>
          <w:lang w:eastAsia="ko-KR"/>
        </w:rPr>
        <w:t xml:space="preserve"> positively</w:t>
      </w:r>
      <w:r w:rsidR="00396280" w:rsidRPr="00986753">
        <w:rPr>
          <w:rFonts w:eastAsia="바탕"/>
          <w:sz w:val="22"/>
          <w:szCs w:val="22"/>
          <w:lang w:eastAsia="ko-KR"/>
        </w:rPr>
        <w:t xml:space="preserve">. </w:t>
      </w:r>
    </w:p>
    <w:p w14:paraId="182E9AEA" w14:textId="5CF7F52A" w:rsidR="00B47520" w:rsidRPr="00986753" w:rsidRDefault="00B47520" w:rsidP="00396280">
      <w:pPr>
        <w:widowControl w:val="0"/>
        <w:spacing w:line="384" w:lineRule="auto"/>
        <w:ind w:leftChars="100" w:left="240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b/>
          <w:sz w:val="22"/>
          <w:szCs w:val="22"/>
          <w:lang w:eastAsia="ko-KR"/>
        </w:rPr>
        <w:t>H</w:t>
      </w:r>
      <w:r w:rsidR="000E01D2" w:rsidRPr="00986753">
        <w:rPr>
          <w:rFonts w:eastAsia="바탕"/>
          <w:b/>
          <w:sz w:val="22"/>
          <w:szCs w:val="22"/>
          <w:lang w:eastAsia="ko-KR"/>
        </w:rPr>
        <w:t>2</w:t>
      </w:r>
      <w:r w:rsidRPr="00986753">
        <w:rPr>
          <w:rFonts w:eastAsia="바탕"/>
          <w:b/>
          <w:sz w:val="22"/>
          <w:szCs w:val="22"/>
          <w:lang w:eastAsia="ko-KR"/>
        </w:rPr>
        <w:t>.</w:t>
      </w:r>
      <w:r w:rsidRPr="00986753">
        <w:rPr>
          <w:rFonts w:eastAsia="바탕"/>
          <w:sz w:val="22"/>
          <w:szCs w:val="22"/>
          <w:lang w:eastAsia="ko-KR"/>
        </w:rPr>
        <w:t xml:space="preserve"> </w:t>
      </w:r>
      <w:r w:rsidR="00740DA0" w:rsidRPr="00986753">
        <w:rPr>
          <w:rFonts w:eastAsia="바탕"/>
          <w:sz w:val="22"/>
          <w:szCs w:val="22"/>
          <w:lang w:eastAsia="ko-KR"/>
        </w:rPr>
        <w:t xml:space="preserve">Leaders’ </w:t>
      </w:r>
      <w:r w:rsidRPr="00986753">
        <w:rPr>
          <w:rFonts w:eastAsia="바탕"/>
          <w:sz w:val="22"/>
          <w:szCs w:val="22"/>
          <w:lang w:eastAsia="ko-KR"/>
        </w:rPr>
        <w:t xml:space="preserve">positive emotional </w:t>
      </w:r>
      <w:r w:rsidR="00144750" w:rsidRPr="00986753">
        <w:rPr>
          <w:rFonts w:eastAsia="바탕"/>
          <w:sz w:val="22"/>
          <w:szCs w:val="22"/>
          <w:lang w:eastAsia="ko-KR"/>
        </w:rPr>
        <w:t>display</w:t>
      </w:r>
      <w:r w:rsidR="00740DA0" w:rsidRPr="00986753">
        <w:rPr>
          <w:rFonts w:eastAsia="바탕"/>
          <w:sz w:val="22"/>
          <w:szCs w:val="22"/>
          <w:lang w:eastAsia="ko-KR"/>
        </w:rPr>
        <w:t>s</w:t>
      </w:r>
      <w:r w:rsidRPr="00986753">
        <w:rPr>
          <w:rFonts w:eastAsia="바탕"/>
          <w:sz w:val="22"/>
          <w:szCs w:val="22"/>
          <w:lang w:eastAsia="ko-KR"/>
        </w:rPr>
        <w:t xml:space="preserve"> influence members’ negative emotional reaction</w:t>
      </w:r>
      <w:r w:rsidR="00740DA0" w:rsidRPr="00986753">
        <w:rPr>
          <w:rFonts w:eastAsia="바탕"/>
          <w:sz w:val="22"/>
          <w:szCs w:val="22"/>
          <w:lang w:eastAsia="ko-KR"/>
        </w:rPr>
        <w:t>s negatively</w:t>
      </w:r>
      <w:r w:rsidRPr="00986753">
        <w:rPr>
          <w:rFonts w:eastAsia="바탕"/>
          <w:sz w:val="22"/>
          <w:szCs w:val="22"/>
          <w:lang w:eastAsia="ko-KR"/>
        </w:rPr>
        <w:t>.</w:t>
      </w:r>
    </w:p>
    <w:p w14:paraId="4EF9D0EF" w14:textId="32254758" w:rsidR="00B47520" w:rsidRPr="00986753" w:rsidRDefault="00B47520" w:rsidP="00396280">
      <w:pPr>
        <w:widowControl w:val="0"/>
        <w:spacing w:line="384" w:lineRule="auto"/>
        <w:ind w:leftChars="100" w:left="240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b/>
          <w:sz w:val="22"/>
          <w:szCs w:val="22"/>
          <w:lang w:eastAsia="ko-KR"/>
        </w:rPr>
        <w:t>H</w:t>
      </w:r>
      <w:r w:rsidR="002F7D03" w:rsidRPr="00986753">
        <w:rPr>
          <w:rFonts w:eastAsia="바탕"/>
          <w:b/>
          <w:sz w:val="22"/>
          <w:szCs w:val="22"/>
          <w:lang w:eastAsia="ko-KR"/>
        </w:rPr>
        <w:t>3</w:t>
      </w:r>
      <w:r w:rsidRPr="00986753">
        <w:rPr>
          <w:rFonts w:eastAsia="바탕"/>
          <w:b/>
          <w:sz w:val="22"/>
          <w:szCs w:val="22"/>
          <w:lang w:eastAsia="ko-KR"/>
        </w:rPr>
        <w:t>.</w:t>
      </w:r>
      <w:r w:rsidRPr="00986753">
        <w:rPr>
          <w:rFonts w:eastAsia="바탕"/>
          <w:sz w:val="22"/>
          <w:szCs w:val="22"/>
          <w:lang w:eastAsia="ko-KR"/>
        </w:rPr>
        <w:t xml:space="preserve"> </w:t>
      </w:r>
      <w:r w:rsidR="00740DA0" w:rsidRPr="00986753">
        <w:rPr>
          <w:rFonts w:eastAsia="바탕"/>
          <w:sz w:val="22"/>
          <w:szCs w:val="22"/>
          <w:lang w:eastAsia="ko-KR"/>
        </w:rPr>
        <w:t xml:space="preserve">Leaders’ </w:t>
      </w:r>
      <w:r w:rsidRPr="00986753">
        <w:rPr>
          <w:rFonts w:eastAsia="바탕"/>
          <w:sz w:val="22"/>
          <w:szCs w:val="22"/>
          <w:lang w:eastAsia="ko-KR"/>
        </w:rPr>
        <w:t xml:space="preserve">negative emotional </w:t>
      </w:r>
      <w:r w:rsidR="00144750" w:rsidRPr="00986753">
        <w:rPr>
          <w:rFonts w:eastAsia="바탕"/>
          <w:sz w:val="22"/>
          <w:szCs w:val="22"/>
          <w:lang w:eastAsia="ko-KR"/>
        </w:rPr>
        <w:t>display</w:t>
      </w:r>
      <w:r w:rsidR="00740DA0" w:rsidRPr="00986753">
        <w:rPr>
          <w:rFonts w:eastAsia="바탕"/>
          <w:sz w:val="22"/>
          <w:szCs w:val="22"/>
          <w:lang w:eastAsia="ko-KR"/>
        </w:rPr>
        <w:t>s</w:t>
      </w:r>
      <w:r w:rsidRPr="00986753">
        <w:rPr>
          <w:rFonts w:eastAsia="바탕"/>
          <w:sz w:val="22"/>
          <w:szCs w:val="22"/>
          <w:lang w:eastAsia="ko-KR"/>
        </w:rPr>
        <w:t xml:space="preserve"> influence members’ positive emotional reaction</w:t>
      </w:r>
      <w:r w:rsidR="00740DA0" w:rsidRPr="00986753">
        <w:rPr>
          <w:rFonts w:eastAsia="바탕"/>
          <w:sz w:val="22"/>
          <w:szCs w:val="22"/>
          <w:lang w:eastAsia="ko-KR"/>
        </w:rPr>
        <w:t>s negatively</w:t>
      </w:r>
      <w:r w:rsidRPr="00986753">
        <w:rPr>
          <w:rFonts w:eastAsia="바탕"/>
          <w:sz w:val="22"/>
          <w:szCs w:val="22"/>
          <w:lang w:eastAsia="ko-KR"/>
        </w:rPr>
        <w:t>.</w:t>
      </w:r>
    </w:p>
    <w:p w14:paraId="60D13711" w14:textId="1501CC80" w:rsidR="00F34E6A" w:rsidRPr="00986753" w:rsidRDefault="00B47520" w:rsidP="00186F4D">
      <w:pPr>
        <w:widowControl w:val="0"/>
        <w:spacing w:line="384" w:lineRule="auto"/>
        <w:ind w:leftChars="100" w:left="240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b/>
          <w:sz w:val="22"/>
          <w:szCs w:val="22"/>
          <w:lang w:eastAsia="ko-KR"/>
        </w:rPr>
        <w:t>H</w:t>
      </w:r>
      <w:r w:rsidR="002F7D03" w:rsidRPr="00986753">
        <w:rPr>
          <w:rFonts w:eastAsia="바탕"/>
          <w:b/>
          <w:sz w:val="22"/>
          <w:szCs w:val="22"/>
          <w:lang w:eastAsia="ko-KR"/>
        </w:rPr>
        <w:t>4</w:t>
      </w:r>
      <w:r w:rsidRPr="00986753">
        <w:rPr>
          <w:rFonts w:eastAsia="바탕"/>
          <w:b/>
          <w:sz w:val="22"/>
          <w:szCs w:val="22"/>
          <w:lang w:eastAsia="ko-KR"/>
        </w:rPr>
        <w:t>.</w:t>
      </w:r>
      <w:r w:rsidRPr="00986753">
        <w:rPr>
          <w:rFonts w:eastAsia="바탕"/>
          <w:sz w:val="22"/>
          <w:szCs w:val="22"/>
          <w:lang w:eastAsia="ko-KR"/>
        </w:rPr>
        <w:t xml:space="preserve"> </w:t>
      </w:r>
      <w:r w:rsidR="00740DA0" w:rsidRPr="00986753">
        <w:rPr>
          <w:rFonts w:eastAsia="바탕"/>
          <w:sz w:val="22"/>
          <w:szCs w:val="22"/>
          <w:lang w:eastAsia="ko-KR"/>
        </w:rPr>
        <w:t xml:space="preserve">Leaders’ </w:t>
      </w:r>
      <w:r w:rsidRPr="00986753">
        <w:rPr>
          <w:rFonts w:eastAsia="바탕"/>
          <w:sz w:val="22"/>
          <w:szCs w:val="22"/>
          <w:lang w:eastAsia="ko-KR"/>
        </w:rPr>
        <w:t xml:space="preserve">negative emotional </w:t>
      </w:r>
      <w:r w:rsidR="00144750" w:rsidRPr="00986753">
        <w:rPr>
          <w:rFonts w:eastAsia="바탕"/>
          <w:sz w:val="22"/>
          <w:szCs w:val="22"/>
          <w:lang w:eastAsia="ko-KR"/>
        </w:rPr>
        <w:t>display</w:t>
      </w:r>
      <w:r w:rsidR="00740DA0" w:rsidRPr="00986753">
        <w:rPr>
          <w:rFonts w:eastAsia="바탕"/>
          <w:sz w:val="22"/>
          <w:szCs w:val="22"/>
          <w:lang w:eastAsia="ko-KR"/>
        </w:rPr>
        <w:t>s</w:t>
      </w:r>
      <w:r w:rsidRPr="00986753">
        <w:rPr>
          <w:rFonts w:eastAsia="바탕"/>
          <w:sz w:val="22"/>
          <w:szCs w:val="22"/>
          <w:lang w:eastAsia="ko-KR"/>
        </w:rPr>
        <w:t xml:space="preserve"> influence members’ negative emotional reaction</w:t>
      </w:r>
      <w:r w:rsidR="00740DA0" w:rsidRPr="00986753">
        <w:rPr>
          <w:rFonts w:eastAsia="바탕"/>
          <w:sz w:val="22"/>
          <w:szCs w:val="22"/>
          <w:lang w:eastAsia="ko-KR"/>
        </w:rPr>
        <w:t>s positively</w:t>
      </w:r>
      <w:r w:rsidRPr="00986753">
        <w:rPr>
          <w:rFonts w:eastAsia="바탕"/>
          <w:sz w:val="22"/>
          <w:szCs w:val="22"/>
          <w:lang w:eastAsia="ko-KR"/>
        </w:rPr>
        <w:t>.</w:t>
      </w:r>
    </w:p>
    <w:p w14:paraId="553A63A3" w14:textId="065531A1" w:rsidR="00604292" w:rsidRPr="00186F4D" w:rsidRDefault="00604292" w:rsidP="00186F4D">
      <w:pPr>
        <w:widowControl w:val="0"/>
        <w:spacing w:before="120" w:after="120" w:line="384" w:lineRule="auto"/>
        <w:jc w:val="both"/>
        <w:rPr>
          <w:rFonts w:eastAsia="바탕"/>
          <w:b/>
          <w:color w:val="FF0000"/>
          <w:sz w:val="22"/>
          <w:szCs w:val="22"/>
          <w:lang w:eastAsia="ko-KR"/>
        </w:rPr>
      </w:pPr>
      <w:r w:rsidRPr="00186F4D">
        <w:rPr>
          <w:rFonts w:eastAsia="바탕"/>
          <w:b/>
          <w:i/>
          <w:sz w:val="22"/>
          <w:szCs w:val="22"/>
          <w:lang w:eastAsia="ko-KR"/>
        </w:rPr>
        <w:t>3.2. Members’ emotional reaction</w:t>
      </w:r>
      <w:r w:rsidR="00740DA0" w:rsidRPr="000F78FD">
        <w:rPr>
          <w:rFonts w:eastAsia="바탕"/>
          <w:b/>
          <w:i/>
          <w:sz w:val="22"/>
          <w:szCs w:val="22"/>
          <w:lang w:eastAsia="ko-KR"/>
        </w:rPr>
        <w:t>s</w:t>
      </w:r>
      <w:r w:rsidRPr="00186F4D">
        <w:rPr>
          <w:rFonts w:eastAsia="바탕"/>
          <w:b/>
          <w:i/>
          <w:sz w:val="22"/>
          <w:szCs w:val="22"/>
          <w:lang w:eastAsia="ko-KR"/>
        </w:rPr>
        <w:t xml:space="preserve">, </w:t>
      </w:r>
      <w:r w:rsidR="007B707B" w:rsidRPr="00186F4D">
        <w:rPr>
          <w:rFonts w:eastAsia="바탕"/>
          <w:b/>
          <w:i/>
          <w:sz w:val="22"/>
          <w:szCs w:val="22"/>
          <w:lang w:eastAsia="ko-KR"/>
        </w:rPr>
        <w:t>c</w:t>
      </w:r>
      <w:r w:rsidRPr="00186F4D">
        <w:rPr>
          <w:rFonts w:eastAsia="바탕"/>
          <w:b/>
          <w:i/>
          <w:sz w:val="22"/>
          <w:szCs w:val="22"/>
          <w:lang w:eastAsia="ko-KR"/>
        </w:rPr>
        <w:t>reativity</w:t>
      </w:r>
      <w:r w:rsidR="00D40C50" w:rsidRPr="000F78FD">
        <w:rPr>
          <w:rFonts w:eastAsia="바탕"/>
          <w:b/>
          <w:i/>
          <w:sz w:val="22"/>
          <w:szCs w:val="22"/>
          <w:lang w:eastAsia="ko-KR"/>
        </w:rPr>
        <w:t>,</w:t>
      </w:r>
      <w:r w:rsidRPr="00186F4D">
        <w:rPr>
          <w:rFonts w:eastAsia="바탕"/>
          <w:b/>
          <w:i/>
          <w:sz w:val="22"/>
          <w:szCs w:val="22"/>
          <w:lang w:eastAsia="ko-KR"/>
        </w:rPr>
        <w:t xml:space="preserve"> and </w:t>
      </w:r>
      <w:r w:rsidR="007B707B" w:rsidRPr="00186F4D">
        <w:rPr>
          <w:rFonts w:eastAsia="바탕"/>
          <w:b/>
          <w:i/>
          <w:sz w:val="22"/>
          <w:szCs w:val="22"/>
          <w:lang w:eastAsia="ko-KR"/>
        </w:rPr>
        <w:t>p</w:t>
      </w:r>
      <w:r w:rsidRPr="00186F4D">
        <w:rPr>
          <w:rFonts w:eastAsia="바탕"/>
          <w:b/>
          <w:i/>
          <w:sz w:val="22"/>
          <w:szCs w:val="22"/>
          <w:lang w:eastAsia="ko-KR"/>
        </w:rPr>
        <w:t xml:space="preserve">erformance in ICT </w:t>
      </w:r>
      <w:r w:rsidR="001C37FB" w:rsidRPr="00186F4D">
        <w:rPr>
          <w:rFonts w:eastAsia="바탕"/>
          <w:b/>
          <w:i/>
          <w:sz w:val="22"/>
          <w:szCs w:val="22"/>
          <w:lang w:eastAsia="ko-KR"/>
        </w:rPr>
        <w:t>s</w:t>
      </w:r>
      <w:r w:rsidRPr="00186F4D">
        <w:rPr>
          <w:rFonts w:eastAsia="바탕"/>
          <w:b/>
          <w:i/>
          <w:sz w:val="22"/>
          <w:szCs w:val="22"/>
          <w:lang w:eastAsia="ko-KR"/>
        </w:rPr>
        <w:t>ervice</w:t>
      </w:r>
    </w:p>
    <w:p w14:paraId="3C0D4399" w14:textId="46CEC841" w:rsidR="00E3205A" w:rsidRPr="00986753" w:rsidRDefault="00773EEF" w:rsidP="00E3205A">
      <w:pPr>
        <w:widowControl w:val="0"/>
        <w:spacing w:line="384" w:lineRule="auto"/>
        <w:ind w:firstLine="284"/>
        <w:jc w:val="both"/>
        <w:rPr>
          <w:rFonts w:eastAsia="바탕"/>
          <w:sz w:val="22"/>
          <w:szCs w:val="22"/>
          <w:lang w:eastAsia="ko-KR"/>
        </w:rPr>
      </w:pPr>
      <w:r w:rsidRPr="000F78FD">
        <w:rPr>
          <w:rFonts w:eastAsia="바탕"/>
          <w:sz w:val="22"/>
          <w:szCs w:val="22"/>
          <w:lang w:eastAsia="ko-KR"/>
        </w:rPr>
        <w:t>Although most</w:t>
      </w:r>
      <w:r w:rsidR="00E3205A" w:rsidRPr="000F78FD">
        <w:rPr>
          <w:rFonts w:eastAsia="바탕"/>
          <w:sz w:val="22"/>
          <w:szCs w:val="22"/>
          <w:lang w:eastAsia="ko-KR"/>
        </w:rPr>
        <w:t xml:space="preserve"> studies</w:t>
      </w:r>
      <w:r w:rsidR="00263D0C" w:rsidRPr="00986753">
        <w:rPr>
          <w:rFonts w:eastAsia="바탕"/>
          <w:sz w:val="22"/>
          <w:szCs w:val="22"/>
          <w:lang w:eastAsia="ko-KR"/>
        </w:rPr>
        <w:t xml:space="preserve"> have</w:t>
      </w:r>
      <w:r w:rsidR="00E3205A" w:rsidRPr="00986753">
        <w:rPr>
          <w:rFonts w:eastAsia="바탕"/>
          <w:sz w:val="22"/>
          <w:szCs w:val="22"/>
          <w:lang w:eastAsia="ko-KR"/>
        </w:rPr>
        <w:t xml:space="preserve"> suggest</w:t>
      </w:r>
      <w:r w:rsidR="00263D0C" w:rsidRPr="00986753">
        <w:rPr>
          <w:rFonts w:eastAsia="바탕"/>
          <w:sz w:val="22"/>
          <w:szCs w:val="22"/>
          <w:lang w:eastAsia="ko-KR"/>
        </w:rPr>
        <w:t>ed</w:t>
      </w:r>
      <w:r w:rsidR="00E3205A" w:rsidRPr="00986753">
        <w:rPr>
          <w:rFonts w:eastAsia="바탕"/>
          <w:sz w:val="22"/>
          <w:szCs w:val="22"/>
          <w:lang w:eastAsia="ko-KR"/>
        </w:rPr>
        <w:t xml:space="preserve"> that </w:t>
      </w:r>
      <w:r w:rsidR="00263D0C" w:rsidRPr="00986753">
        <w:rPr>
          <w:rFonts w:eastAsia="바탕"/>
          <w:sz w:val="22"/>
          <w:szCs w:val="22"/>
          <w:lang w:eastAsia="ko-KR"/>
        </w:rPr>
        <w:t>leaders’ displays</w:t>
      </w:r>
      <w:r w:rsidR="007B707B" w:rsidRPr="00986753">
        <w:rPr>
          <w:rFonts w:eastAsia="바탕"/>
          <w:sz w:val="22"/>
          <w:szCs w:val="22"/>
          <w:lang w:eastAsia="ko-KR"/>
        </w:rPr>
        <w:t xml:space="preserve"> of </w:t>
      </w:r>
      <w:r w:rsidR="00E3205A" w:rsidRPr="00986753">
        <w:rPr>
          <w:rFonts w:eastAsia="바탕"/>
          <w:sz w:val="22"/>
          <w:szCs w:val="22"/>
          <w:lang w:eastAsia="ko-KR"/>
        </w:rPr>
        <w:t>positive rather than negative emotion</w:t>
      </w:r>
      <w:r w:rsidR="007B707B" w:rsidRPr="00986753">
        <w:rPr>
          <w:rFonts w:eastAsia="바탕"/>
          <w:sz w:val="22"/>
          <w:szCs w:val="22"/>
          <w:lang w:eastAsia="ko-KR"/>
        </w:rPr>
        <w:t xml:space="preserve">s </w:t>
      </w:r>
      <w:r w:rsidR="00F52453" w:rsidRPr="00986753">
        <w:rPr>
          <w:rFonts w:eastAsia="바탕"/>
          <w:sz w:val="22"/>
          <w:szCs w:val="22"/>
          <w:lang w:eastAsia="ko-KR"/>
        </w:rPr>
        <w:t>are</w:t>
      </w:r>
      <w:r w:rsidR="00E3205A" w:rsidRPr="00986753">
        <w:rPr>
          <w:rFonts w:eastAsia="바탕"/>
          <w:sz w:val="22"/>
          <w:szCs w:val="22"/>
          <w:lang w:eastAsia="ko-KR"/>
        </w:rPr>
        <w:t xml:space="preserve"> conducive to organizational functioning</w:t>
      </w:r>
      <w:r w:rsidRPr="00986753">
        <w:rPr>
          <w:rFonts w:eastAsia="바탕"/>
          <w:sz w:val="22"/>
          <w:szCs w:val="22"/>
          <w:lang w:eastAsia="ko-KR"/>
        </w:rPr>
        <w:t>, some</w:t>
      </w:r>
      <w:r w:rsidR="00E3205A" w:rsidRPr="00986753">
        <w:rPr>
          <w:rFonts w:eastAsia="바탕"/>
          <w:sz w:val="22"/>
          <w:szCs w:val="22"/>
          <w:lang w:eastAsia="ko-KR"/>
        </w:rPr>
        <w:t xml:space="preserve"> </w:t>
      </w:r>
      <w:r w:rsidR="00144750" w:rsidRPr="00986753">
        <w:rPr>
          <w:rFonts w:eastAsia="바탕"/>
          <w:sz w:val="22"/>
          <w:szCs w:val="22"/>
          <w:lang w:eastAsia="ko-KR"/>
        </w:rPr>
        <w:t>literature</w:t>
      </w:r>
      <w:r w:rsidR="00CC4CDC" w:rsidRPr="00986753">
        <w:rPr>
          <w:rFonts w:eastAsia="바탕"/>
          <w:sz w:val="22"/>
          <w:szCs w:val="22"/>
          <w:lang w:eastAsia="ko-KR"/>
        </w:rPr>
        <w:t xml:space="preserve"> </w:t>
      </w:r>
      <w:r w:rsidR="00263D0C" w:rsidRPr="00986753">
        <w:rPr>
          <w:rFonts w:eastAsia="바탕"/>
          <w:sz w:val="22"/>
          <w:szCs w:val="22"/>
          <w:lang w:eastAsia="ko-KR"/>
        </w:rPr>
        <w:t xml:space="preserve">has suggested </w:t>
      </w:r>
      <w:r w:rsidR="007B707B" w:rsidRPr="00986753">
        <w:rPr>
          <w:rFonts w:eastAsia="바탕"/>
          <w:sz w:val="22"/>
          <w:szCs w:val="22"/>
          <w:lang w:eastAsia="ko-KR"/>
        </w:rPr>
        <w:t xml:space="preserve">that </w:t>
      </w:r>
      <w:r w:rsidR="00496C93" w:rsidRPr="00986753">
        <w:rPr>
          <w:rFonts w:eastAsia="바탕"/>
          <w:sz w:val="22"/>
          <w:szCs w:val="22"/>
          <w:lang w:eastAsia="ko-KR"/>
        </w:rPr>
        <w:t>negative emotion</w:t>
      </w:r>
      <w:r w:rsidR="00263D0C" w:rsidRPr="00986753">
        <w:rPr>
          <w:rFonts w:eastAsia="바탕"/>
          <w:sz w:val="22"/>
          <w:szCs w:val="22"/>
          <w:lang w:eastAsia="ko-KR"/>
        </w:rPr>
        <w:t>s</w:t>
      </w:r>
      <w:r w:rsidR="00496C93" w:rsidRPr="00986753">
        <w:rPr>
          <w:rFonts w:eastAsia="바탕"/>
          <w:sz w:val="22"/>
          <w:szCs w:val="22"/>
          <w:lang w:eastAsia="ko-KR"/>
        </w:rPr>
        <w:t xml:space="preserve"> </w:t>
      </w:r>
      <w:r w:rsidR="007B707B" w:rsidRPr="00986753">
        <w:rPr>
          <w:rFonts w:eastAsia="바탕"/>
          <w:sz w:val="22"/>
          <w:szCs w:val="22"/>
          <w:lang w:eastAsia="ko-KR"/>
        </w:rPr>
        <w:t xml:space="preserve">might </w:t>
      </w:r>
      <w:r w:rsidR="00496C93" w:rsidRPr="00986753">
        <w:rPr>
          <w:rFonts w:eastAsia="바탕"/>
          <w:sz w:val="22"/>
          <w:szCs w:val="22"/>
          <w:lang w:eastAsia="ko-KR"/>
        </w:rPr>
        <w:t xml:space="preserve">also </w:t>
      </w:r>
      <w:r w:rsidR="00F52453">
        <w:rPr>
          <w:rFonts w:eastAsia="바탕"/>
          <w:sz w:val="22"/>
          <w:szCs w:val="22"/>
          <w:lang w:eastAsia="ko-KR"/>
        </w:rPr>
        <w:t>may enhance</w:t>
      </w:r>
      <w:r w:rsidR="00263D0C" w:rsidRPr="00986753">
        <w:rPr>
          <w:rFonts w:eastAsia="바탕"/>
          <w:sz w:val="22"/>
          <w:szCs w:val="22"/>
          <w:lang w:eastAsia="ko-KR"/>
        </w:rPr>
        <w:t xml:space="preserve"> </w:t>
      </w:r>
      <w:r w:rsidRPr="00986753">
        <w:rPr>
          <w:rFonts w:eastAsia="바탕"/>
          <w:sz w:val="22"/>
          <w:szCs w:val="22"/>
          <w:lang w:eastAsia="ko-KR"/>
        </w:rPr>
        <w:t xml:space="preserve">individuals’ </w:t>
      </w:r>
      <w:r w:rsidR="00D352E7" w:rsidRPr="00986753">
        <w:rPr>
          <w:rFonts w:eastAsia="바탕"/>
          <w:sz w:val="22"/>
          <w:szCs w:val="22"/>
          <w:lang w:eastAsia="ko-KR"/>
        </w:rPr>
        <w:t>job</w:t>
      </w:r>
      <w:r w:rsidR="007B707B" w:rsidRPr="00986753">
        <w:rPr>
          <w:rFonts w:eastAsia="바탕"/>
          <w:sz w:val="22"/>
          <w:szCs w:val="22"/>
          <w:lang w:eastAsia="ko-KR"/>
        </w:rPr>
        <w:t xml:space="preserve"> performance</w:t>
      </w:r>
      <w:r w:rsidRPr="00986753">
        <w:rPr>
          <w:rFonts w:eastAsia="바탕"/>
          <w:sz w:val="22"/>
          <w:szCs w:val="22"/>
          <w:lang w:eastAsia="ko-KR"/>
        </w:rPr>
        <w:t>.</w:t>
      </w:r>
      <w:r w:rsidR="00E3205A" w:rsidRPr="00986753">
        <w:rPr>
          <w:rFonts w:eastAsia="바탕"/>
          <w:sz w:val="22"/>
          <w:szCs w:val="22"/>
          <w:lang w:eastAsia="ko-KR"/>
        </w:rPr>
        <w:t xml:space="preserve"> </w:t>
      </w:r>
      <w:r w:rsidR="0020474E" w:rsidRPr="00986753">
        <w:rPr>
          <w:rFonts w:eastAsia="바탕"/>
          <w:sz w:val="22"/>
          <w:szCs w:val="22"/>
          <w:lang w:eastAsia="ko-KR"/>
        </w:rPr>
        <w:t>For example</w:t>
      </w:r>
      <w:r w:rsidR="009D553F" w:rsidRPr="00986753">
        <w:rPr>
          <w:rFonts w:eastAsia="바탕"/>
          <w:sz w:val="22"/>
          <w:szCs w:val="22"/>
          <w:lang w:eastAsia="ko-KR"/>
        </w:rPr>
        <w:t xml:space="preserve">, </w:t>
      </w:r>
      <w:r w:rsidR="007B707B" w:rsidRPr="00986753">
        <w:rPr>
          <w:rFonts w:eastAsia="바탕"/>
          <w:sz w:val="22"/>
          <w:szCs w:val="22"/>
          <w:lang w:eastAsia="ko-KR"/>
        </w:rPr>
        <w:t xml:space="preserve">a </w:t>
      </w:r>
      <w:r w:rsidR="009D553F" w:rsidRPr="00986753">
        <w:rPr>
          <w:rFonts w:eastAsia="바탕"/>
          <w:sz w:val="22"/>
          <w:szCs w:val="22"/>
          <w:lang w:eastAsia="ko-KR"/>
        </w:rPr>
        <w:t>leader’</w:t>
      </w:r>
      <w:r w:rsidR="007B707B" w:rsidRPr="00986753">
        <w:rPr>
          <w:rFonts w:eastAsia="바탕"/>
          <w:sz w:val="22"/>
          <w:szCs w:val="22"/>
          <w:lang w:eastAsia="ko-KR"/>
        </w:rPr>
        <w:t>s</w:t>
      </w:r>
      <w:r w:rsidR="009D553F" w:rsidRPr="00986753">
        <w:rPr>
          <w:rFonts w:eastAsia="바탕"/>
          <w:sz w:val="22"/>
          <w:szCs w:val="22"/>
          <w:lang w:eastAsia="ko-KR"/>
        </w:rPr>
        <w:t xml:space="preserve"> display of anger </w:t>
      </w:r>
      <w:r w:rsidRPr="00986753">
        <w:rPr>
          <w:rFonts w:eastAsia="바탕"/>
          <w:sz w:val="22"/>
          <w:szCs w:val="22"/>
          <w:lang w:eastAsia="ko-KR"/>
        </w:rPr>
        <w:t xml:space="preserve">is known </w:t>
      </w:r>
      <w:r w:rsidR="007B707B" w:rsidRPr="00986753">
        <w:rPr>
          <w:rFonts w:eastAsia="바탕"/>
          <w:sz w:val="22"/>
          <w:szCs w:val="22"/>
          <w:lang w:eastAsia="ko-KR"/>
        </w:rPr>
        <w:t xml:space="preserve">to motivate </w:t>
      </w:r>
      <w:r w:rsidRPr="00986753">
        <w:rPr>
          <w:rFonts w:eastAsia="바탕"/>
          <w:sz w:val="22"/>
          <w:szCs w:val="22"/>
          <w:lang w:eastAsia="ko-KR"/>
        </w:rPr>
        <w:t>members</w:t>
      </w:r>
      <w:r w:rsidR="007B707B" w:rsidRPr="00986753">
        <w:rPr>
          <w:rFonts w:eastAsia="바탕"/>
          <w:sz w:val="22"/>
          <w:szCs w:val="22"/>
          <w:lang w:eastAsia="ko-KR"/>
        </w:rPr>
        <w:t xml:space="preserve"> </w:t>
      </w:r>
      <w:r w:rsidR="00263D0C" w:rsidRPr="00986753">
        <w:rPr>
          <w:rFonts w:eastAsia="바탕"/>
          <w:sz w:val="22"/>
          <w:szCs w:val="22"/>
          <w:lang w:eastAsia="ko-KR"/>
        </w:rPr>
        <w:t xml:space="preserve">more effectively </w:t>
      </w:r>
      <w:r w:rsidR="009D553F" w:rsidRPr="00986753">
        <w:rPr>
          <w:rFonts w:eastAsia="바탕"/>
          <w:sz w:val="22"/>
          <w:szCs w:val="22"/>
          <w:lang w:eastAsia="ko-KR"/>
        </w:rPr>
        <w:t>than</w:t>
      </w:r>
      <w:r w:rsidR="000E01D2" w:rsidRPr="00986753">
        <w:rPr>
          <w:rFonts w:eastAsia="바탕"/>
          <w:sz w:val="22"/>
          <w:szCs w:val="22"/>
          <w:lang w:eastAsia="ko-KR"/>
        </w:rPr>
        <w:t xml:space="preserve"> </w:t>
      </w:r>
      <w:r w:rsidR="007B707B" w:rsidRPr="00986753">
        <w:rPr>
          <w:rFonts w:eastAsia="바탕"/>
          <w:sz w:val="22"/>
          <w:szCs w:val="22"/>
          <w:lang w:eastAsia="ko-KR"/>
        </w:rPr>
        <w:t xml:space="preserve">a leader who </w:t>
      </w:r>
      <w:r w:rsidR="000E01D2" w:rsidRPr="00986753">
        <w:rPr>
          <w:rFonts w:eastAsia="바탕"/>
          <w:sz w:val="22"/>
          <w:szCs w:val="22"/>
          <w:lang w:eastAsia="ko-KR"/>
        </w:rPr>
        <w:t>display</w:t>
      </w:r>
      <w:r w:rsidR="007B707B" w:rsidRPr="00986753">
        <w:rPr>
          <w:rFonts w:eastAsia="바탕"/>
          <w:sz w:val="22"/>
          <w:szCs w:val="22"/>
          <w:lang w:eastAsia="ko-KR"/>
        </w:rPr>
        <w:t>s</w:t>
      </w:r>
      <w:r w:rsidR="000E01D2" w:rsidRPr="00986753">
        <w:rPr>
          <w:rFonts w:eastAsia="바탕"/>
          <w:sz w:val="22"/>
          <w:szCs w:val="22"/>
          <w:lang w:eastAsia="ko-KR"/>
        </w:rPr>
        <w:t xml:space="preserve"> </w:t>
      </w:r>
      <w:r w:rsidR="001C37FB" w:rsidRPr="00986753">
        <w:rPr>
          <w:rFonts w:eastAsia="바탕"/>
          <w:sz w:val="22"/>
          <w:szCs w:val="22"/>
          <w:lang w:eastAsia="ko-KR"/>
        </w:rPr>
        <w:t xml:space="preserve">pleasure or </w:t>
      </w:r>
      <w:r w:rsidR="007B707B" w:rsidRPr="00986753">
        <w:rPr>
          <w:rFonts w:eastAsia="바탕"/>
          <w:sz w:val="22"/>
          <w:szCs w:val="22"/>
          <w:lang w:eastAsia="ko-KR"/>
        </w:rPr>
        <w:t xml:space="preserve">a neutral </w:t>
      </w:r>
      <w:r w:rsidRPr="00986753">
        <w:rPr>
          <w:rFonts w:eastAsia="바탕"/>
          <w:sz w:val="22"/>
          <w:szCs w:val="22"/>
          <w:lang w:eastAsia="ko-KR"/>
        </w:rPr>
        <w:t>emotion</w:t>
      </w:r>
      <w:r w:rsidR="00881638" w:rsidRPr="00986753">
        <w:rPr>
          <w:rFonts w:eastAsia="바탕"/>
          <w:sz w:val="22"/>
          <w:szCs w:val="22"/>
          <w:lang w:eastAsia="ko-KR"/>
        </w:rPr>
        <w:t xml:space="preserve"> </w:t>
      </w:r>
      <w:r w:rsidR="00576DB1">
        <w:rPr>
          <w:rFonts w:eastAsia="바탕"/>
          <w:sz w:val="22"/>
          <w:szCs w:val="22"/>
          <w:lang w:eastAsia="ko-KR"/>
        </w:rPr>
        <w:t>(</w:t>
      </w:r>
      <w:r w:rsidR="00576DB1" w:rsidRPr="00390707">
        <w:rPr>
          <w:color w:val="000000" w:themeColor="text1"/>
          <w:sz w:val="22"/>
          <w:szCs w:val="22"/>
          <w:shd w:val="clear" w:color="auto" w:fill="FFFFFF"/>
        </w:rPr>
        <w:t xml:space="preserve">Van Kleef, </w:t>
      </w:r>
      <w:r w:rsidR="00576DB1">
        <w:rPr>
          <w:color w:val="000000" w:themeColor="text1"/>
          <w:sz w:val="22"/>
          <w:szCs w:val="22"/>
          <w:shd w:val="clear" w:color="auto" w:fill="FFFFFF"/>
        </w:rPr>
        <w:t>De Dreu, &amp; Manstead, 2004)</w:t>
      </w:r>
      <w:r w:rsidR="007B707B" w:rsidRPr="00986753">
        <w:rPr>
          <w:rFonts w:eastAsia="바탕"/>
          <w:sz w:val="22"/>
          <w:szCs w:val="22"/>
          <w:lang w:eastAsia="ko-KR"/>
        </w:rPr>
        <w:t>.</w:t>
      </w:r>
      <w:r w:rsidR="00B76418" w:rsidRPr="00986753">
        <w:rPr>
          <w:rFonts w:eastAsia="바탕"/>
          <w:sz w:val="22"/>
          <w:szCs w:val="22"/>
          <w:lang w:eastAsia="ko-KR"/>
        </w:rPr>
        <w:t xml:space="preserve"> </w:t>
      </w:r>
      <w:r w:rsidR="007B707B" w:rsidRPr="00986753">
        <w:rPr>
          <w:rFonts w:eastAsia="바탕"/>
          <w:sz w:val="22"/>
          <w:szCs w:val="22"/>
          <w:lang w:eastAsia="ko-KR"/>
        </w:rPr>
        <w:t>In</w:t>
      </w:r>
      <w:r w:rsidR="0011056A" w:rsidRPr="00986753">
        <w:rPr>
          <w:rFonts w:eastAsia="바탕"/>
          <w:sz w:val="22"/>
          <w:szCs w:val="22"/>
          <w:lang w:eastAsia="ko-KR"/>
        </w:rPr>
        <w:t xml:space="preserve"> another example, </w:t>
      </w:r>
      <w:r w:rsidR="00263D0C" w:rsidRPr="00986753">
        <w:rPr>
          <w:rFonts w:eastAsia="바탕"/>
          <w:color w:val="000000" w:themeColor="text1"/>
          <w:sz w:val="22"/>
          <w:szCs w:val="22"/>
          <w:lang w:eastAsia="ko-KR"/>
        </w:rPr>
        <w:t>leaders’ displays</w:t>
      </w:r>
      <w:r w:rsidR="007B707B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of 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>sadness</w:t>
      </w:r>
      <w:r w:rsidR="0011056A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263D0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are </w:t>
      </w:r>
      <w:r w:rsidR="0011056A" w:rsidRPr="00986753">
        <w:rPr>
          <w:rFonts w:eastAsia="바탕"/>
          <w:color w:val="000000" w:themeColor="text1"/>
          <w:sz w:val="22"/>
          <w:szCs w:val="22"/>
          <w:lang w:eastAsia="ko-KR"/>
        </w:rPr>
        <w:t>known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11056A" w:rsidRPr="00986753">
        <w:rPr>
          <w:rFonts w:eastAsia="바탕"/>
          <w:color w:val="000000" w:themeColor="text1"/>
          <w:sz w:val="22"/>
          <w:szCs w:val="22"/>
          <w:lang w:eastAsia="ko-KR"/>
        </w:rPr>
        <w:t>to enhance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386BF9" w:rsidRPr="00986753">
        <w:rPr>
          <w:rFonts w:eastAsia="바탕"/>
          <w:color w:val="000000" w:themeColor="text1"/>
          <w:sz w:val="22"/>
          <w:szCs w:val="22"/>
          <w:lang w:eastAsia="ko-KR"/>
        </w:rPr>
        <w:t>member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>s</w:t>
      </w:r>
      <w:r w:rsidR="00932374" w:rsidRPr="00986753">
        <w:rPr>
          <w:rFonts w:eastAsia="바탕"/>
          <w:color w:val="000000" w:themeColor="text1"/>
          <w:sz w:val="22"/>
          <w:szCs w:val="22"/>
          <w:lang w:eastAsia="ko-KR"/>
        </w:rPr>
        <w:t>’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negative</w:t>
      </w:r>
      <w:r w:rsidR="0093237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emotion</w:t>
      </w:r>
      <w:r w:rsidR="00263D0C" w:rsidRPr="00986753">
        <w:rPr>
          <w:rFonts w:eastAsia="바탕"/>
          <w:color w:val="000000" w:themeColor="text1"/>
          <w:sz w:val="22"/>
          <w:szCs w:val="22"/>
          <w:lang w:eastAsia="ko-KR"/>
        </w:rPr>
        <w:t>s</w:t>
      </w:r>
      <w:r w:rsidR="007B707B" w:rsidRPr="00986753">
        <w:rPr>
          <w:rFonts w:eastAsia="바탕"/>
          <w:color w:val="000000" w:themeColor="text1"/>
          <w:sz w:val="22"/>
          <w:szCs w:val="22"/>
          <w:lang w:eastAsia="ko-KR"/>
        </w:rPr>
        <w:t>,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7B707B" w:rsidRPr="00986753">
        <w:rPr>
          <w:rFonts w:eastAsia="바탕"/>
          <w:color w:val="000000" w:themeColor="text1"/>
          <w:sz w:val="22"/>
          <w:szCs w:val="22"/>
          <w:lang w:eastAsia="ko-KR"/>
        </w:rPr>
        <w:t>which in turn improve</w:t>
      </w:r>
      <w:r w:rsidR="00533FC6" w:rsidRPr="00986753">
        <w:rPr>
          <w:rFonts w:eastAsia="바탕"/>
          <w:color w:val="000000" w:themeColor="text1"/>
          <w:sz w:val="22"/>
          <w:szCs w:val="22"/>
          <w:lang w:eastAsia="ko-KR"/>
        </w:rPr>
        <w:t>s</w:t>
      </w:r>
      <w:r w:rsidR="007B707B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their 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>analytic performance</w:t>
      </w:r>
      <w:r w:rsidR="00576DB1">
        <w:rPr>
          <w:rFonts w:eastAsia="바탕"/>
          <w:color w:val="000000" w:themeColor="text1"/>
          <w:sz w:val="22"/>
          <w:szCs w:val="22"/>
          <w:lang w:eastAsia="ko-KR"/>
        </w:rPr>
        <w:t xml:space="preserve"> (</w:t>
      </w:r>
      <w:r w:rsidR="00576DB1" w:rsidRPr="00390707">
        <w:rPr>
          <w:color w:val="000000" w:themeColor="text1"/>
          <w:sz w:val="22"/>
          <w:szCs w:val="22"/>
          <w:shd w:val="clear" w:color="auto" w:fill="FFFFFF"/>
        </w:rPr>
        <w:t xml:space="preserve">Visser, van Knippenberg, van Kleef, &amp; Wisse, </w:t>
      </w:r>
      <w:r w:rsidR="00576DB1">
        <w:rPr>
          <w:color w:val="000000" w:themeColor="text1"/>
          <w:sz w:val="22"/>
          <w:szCs w:val="22"/>
          <w:shd w:val="clear" w:color="auto" w:fill="FFFFFF"/>
        </w:rPr>
        <w:t>2013)</w:t>
      </w:r>
      <w:r w:rsidR="00A0684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. </w:t>
      </w:r>
    </w:p>
    <w:p w14:paraId="35D737C7" w14:textId="46025F59" w:rsidR="000D1399" w:rsidRPr="00986753" w:rsidRDefault="00263D0C" w:rsidP="008B7ADD">
      <w:pPr>
        <w:widowControl w:val="0"/>
        <w:spacing w:line="384" w:lineRule="auto"/>
        <w:ind w:firstLineChars="100" w:firstLine="220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sz w:val="22"/>
          <w:szCs w:val="22"/>
          <w:lang w:eastAsia="ko-KR"/>
        </w:rPr>
        <w:t>Leaders who display positive emotions affect their</w:t>
      </w:r>
      <w:r w:rsidR="0095216D" w:rsidRPr="00986753">
        <w:rPr>
          <w:rFonts w:eastAsia="바탕"/>
          <w:sz w:val="22"/>
          <w:szCs w:val="22"/>
          <w:lang w:eastAsia="ko-KR"/>
        </w:rPr>
        <w:t xml:space="preserve"> </w:t>
      </w:r>
      <w:r w:rsidRPr="00986753">
        <w:rPr>
          <w:rFonts w:eastAsia="바탕"/>
          <w:sz w:val="22"/>
          <w:szCs w:val="22"/>
          <w:lang w:eastAsia="ko-KR"/>
        </w:rPr>
        <w:t xml:space="preserve">team members’ emotions </w:t>
      </w:r>
      <w:r w:rsidR="0095216D" w:rsidRPr="00986753">
        <w:rPr>
          <w:rFonts w:eastAsia="바탕"/>
          <w:sz w:val="22"/>
          <w:szCs w:val="22"/>
          <w:lang w:eastAsia="ko-KR"/>
        </w:rPr>
        <w:t>positive</w:t>
      </w:r>
      <w:r w:rsidR="007B7CAB" w:rsidRPr="00986753">
        <w:rPr>
          <w:rFonts w:eastAsia="바탕"/>
          <w:sz w:val="22"/>
          <w:szCs w:val="22"/>
          <w:lang w:eastAsia="ko-KR"/>
        </w:rPr>
        <w:t>ly</w:t>
      </w:r>
      <w:r w:rsidR="0095216D" w:rsidRPr="00986753">
        <w:rPr>
          <w:rFonts w:eastAsia="바탕"/>
          <w:sz w:val="22"/>
          <w:szCs w:val="22"/>
          <w:lang w:eastAsia="ko-KR"/>
        </w:rPr>
        <w:t xml:space="preserve"> </w:t>
      </w:r>
      <w:r w:rsidR="005078FD" w:rsidRPr="00986753">
        <w:rPr>
          <w:rFonts w:eastAsia="바탕"/>
          <w:sz w:val="22"/>
          <w:szCs w:val="22"/>
          <w:lang w:eastAsia="ko-KR"/>
        </w:rPr>
        <w:t xml:space="preserve">and enhance their performance. 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According to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 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affect-as-information theory, </w:t>
      </w:r>
      <w:r w:rsidR="00386BF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member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s’ emotional reactions provide information that c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an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affect 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their </w:t>
      </w:r>
      <w:r w:rsidR="00D352E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job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performance. </w:t>
      </w:r>
      <w:r w:rsidR="00CB513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In addition</w:t>
      </w:r>
      <w:r w:rsidR="00E9509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</w:t>
      </w:r>
      <w:r w:rsidR="00386BF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member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s’ emotional reactions </w:t>
      </w:r>
      <w:r w:rsidR="00FB14B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affect their ability 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to invest the</w:t>
      </w:r>
      <w:r w:rsidR="00FB14B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mselves 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in their work roles</w:t>
      </w:r>
      <w:r w:rsidR="00576DB1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(</w:t>
      </w:r>
      <w:r w:rsidR="00576DB1" w:rsidRPr="00390707">
        <w:rPr>
          <w:color w:val="000000" w:themeColor="text1"/>
          <w:sz w:val="22"/>
          <w:szCs w:val="22"/>
          <w:shd w:val="clear" w:color="auto" w:fill="FFFFFF"/>
        </w:rPr>
        <w:t>Fredrickson,</w:t>
      </w:r>
      <w:r w:rsidR="00576DB1">
        <w:rPr>
          <w:color w:val="000000" w:themeColor="text1"/>
          <w:sz w:val="22"/>
          <w:szCs w:val="22"/>
          <w:shd w:val="clear" w:color="auto" w:fill="FFFFFF"/>
        </w:rPr>
        <w:t xml:space="preserve"> 1998; </w:t>
      </w:r>
      <w:r w:rsidR="00576DB1" w:rsidRPr="00390707">
        <w:rPr>
          <w:color w:val="000000" w:themeColor="text1"/>
          <w:sz w:val="22"/>
          <w:szCs w:val="22"/>
          <w:shd w:val="clear" w:color="auto" w:fill="FFFFFF"/>
        </w:rPr>
        <w:t>Hobfoll</w:t>
      </w:r>
      <w:r w:rsidR="00576DB1">
        <w:rPr>
          <w:color w:val="000000" w:themeColor="text1"/>
          <w:sz w:val="22"/>
          <w:szCs w:val="22"/>
          <w:shd w:val="clear" w:color="auto" w:fill="FFFFFF"/>
        </w:rPr>
        <w:t>, 1989)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. </w:t>
      </w:r>
      <w:r w:rsidR="00F77D9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Therefore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the more frequently </w:t>
      </w:r>
      <w:r w:rsidR="00386BF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member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s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display 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positive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reactions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the more </w:t>
      </w:r>
      <w:r w:rsidR="00F77D9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information and 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emotional resources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they 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can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invest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in performing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their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D352E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job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. </w:t>
      </w:r>
      <w:r w:rsidR="00FB14B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Conversely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the more </w:t>
      </w:r>
      <w:r w:rsidR="00386BF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member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s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exhibit 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negative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reactions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the </w:t>
      </w:r>
      <w:r w:rsidR="00FB14B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less i</w:t>
      </w:r>
      <w:r w:rsidR="005078FD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nformation and </w:t>
      </w:r>
      <w:r w:rsidR="00FB14B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fewer 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emotional resource</w:t>
      </w:r>
      <w:r w:rsidR="00FB14B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they have to 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invest in their </w:t>
      </w:r>
      <w:r w:rsidR="00D352E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job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60429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.</w:t>
      </w:r>
      <w:r w:rsidR="00707595" w:rsidRPr="00986753">
        <w:rPr>
          <w:rFonts w:eastAsia="바탕"/>
          <w:sz w:val="22"/>
          <w:szCs w:val="22"/>
          <w:lang w:eastAsia="ko-KR"/>
        </w:rPr>
        <w:t xml:space="preserve"> Th</w:t>
      </w:r>
      <w:r w:rsidR="00FB14BC" w:rsidRPr="00986753">
        <w:rPr>
          <w:rFonts w:eastAsia="바탕"/>
          <w:sz w:val="22"/>
          <w:szCs w:val="22"/>
          <w:lang w:eastAsia="ko-KR"/>
        </w:rPr>
        <w:t>erefore</w:t>
      </w:r>
      <w:r w:rsidR="00F77D91" w:rsidRPr="00986753">
        <w:rPr>
          <w:rFonts w:eastAsia="바탕"/>
          <w:sz w:val="22"/>
          <w:szCs w:val="22"/>
          <w:lang w:eastAsia="ko-KR"/>
        </w:rPr>
        <w:t>,</w:t>
      </w:r>
      <w:r w:rsidR="00707595" w:rsidRPr="00986753">
        <w:rPr>
          <w:rFonts w:eastAsia="바탕"/>
          <w:sz w:val="22"/>
          <w:szCs w:val="22"/>
          <w:lang w:eastAsia="ko-KR"/>
        </w:rPr>
        <w:t xml:space="preserve"> our</w:t>
      </w:r>
      <w:r w:rsidR="005078FD" w:rsidRPr="00986753">
        <w:rPr>
          <w:rFonts w:eastAsia="바탕"/>
          <w:sz w:val="22"/>
          <w:szCs w:val="22"/>
          <w:lang w:eastAsia="ko-KR"/>
        </w:rPr>
        <w:t xml:space="preserve"> hypotheses are</w:t>
      </w:r>
      <w:r w:rsidR="00D40C50" w:rsidRPr="00986753">
        <w:rPr>
          <w:rFonts w:eastAsia="바탕"/>
          <w:sz w:val="22"/>
          <w:szCs w:val="22"/>
          <w:lang w:eastAsia="ko-KR"/>
        </w:rPr>
        <w:t>:</w:t>
      </w:r>
      <w:r w:rsidR="0011056A" w:rsidRPr="00986753">
        <w:rPr>
          <w:rFonts w:eastAsia="바탕"/>
          <w:sz w:val="22"/>
          <w:szCs w:val="22"/>
          <w:lang w:eastAsia="ko-KR"/>
        </w:rPr>
        <w:t xml:space="preserve"> </w:t>
      </w:r>
    </w:p>
    <w:p w14:paraId="1C8390E1" w14:textId="48005800" w:rsidR="000D1399" w:rsidRPr="00986753" w:rsidRDefault="000D1399" w:rsidP="008B7ADD">
      <w:pPr>
        <w:widowControl w:val="0"/>
        <w:spacing w:before="240" w:line="384" w:lineRule="auto"/>
        <w:ind w:firstLine="284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b/>
          <w:sz w:val="22"/>
          <w:szCs w:val="22"/>
          <w:lang w:eastAsia="ko-KR"/>
        </w:rPr>
        <w:t>H5</w:t>
      </w:r>
      <w:r w:rsidRPr="00986753">
        <w:rPr>
          <w:rFonts w:eastAsia="바탕"/>
          <w:sz w:val="22"/>
          <w:szCs w:val="22"/>
          <w:lang w:eastAsia="ko-KR"/>
        </w:rPr>
        <w:t>. Members’ positive emotional reaction</w:t>
      </w:r>
      <w:r w:rsidR="007B7CAB" w:rsidRPr="00986753">
        <w:rPr>
          <w:rFonts w:eastAsia="바탕"/>
          <w:sz w:val="22"/>
          <w:szCs w:val="22"/>
          <w:lang w:eastAsia="ko-KR"/>
        </w:rPr>
        <w:t>s</w:t>
      </w:r>
      <w:r w:rsidRPr="00986753">
        <w:rPr>
          <w:rFonts w:eastAsia="바탕"/>
          <w:sz w:val="22"/>
          <w:szCs w:val="22"/>
          <w:lang w:eastAsia="ko-KR"/>
        </w:rPr>
        <w:t xml:space="preserve"> </w:t>
      </w:r>
      <w:r w:rsidR="007B7CAB" w:rsidRPr="00986753">
        <w:rPr>
          <w:rFonts w:eastAsia="바탕"/>
          <w:sz w:val="22"/>
          <w:szCs w:val="22"/>
          <w:lang w:eastAsia="ko-KR"/>
        </w:rPr>
        <w:t>affect</w:t>
      </w:r>
      <w:r w:rsidRPr="00986753">
        <w:rPr>
          <w:rFonts w:eastAsia="바탕"/>
          <w:sz w:val="22"/>
          <w:szCs w:val="22"/>
          <w:lang w:eastAsia="ko-KR"/>
        </w:rPr>
        <w:t xml:space="preserve"> their creativity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 positively</w:t>
      </w:r>
      <w:r w:rsidRPr="00986753">
        <w:rPr>
          <w:rFonts w:eastAsia="바탕"/>
          <w:sz w:val="22"/>
          <w:szCs w:val="22"/>
          <w:lang w:eastAsia="ko-KR"/>
        </w:rPr>
        <w:t>.</w:t>
      </w:r>
    </w:p>
    <w:p w14:paraId="7E59DB6E" w14:textId="483F774B" w:rsidR="000D1399" w:rsidRPr="00986753" w:rsidRDefault="000D1399" w:rsidP="000D1399">
      <w:pPr>
        <w:widowControl w:val="0"/>
        <w:spacing w:line="384" w:lineRule="auto"/>
        <w:ind w:firstLine="284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b/>
          <w:sz w:val="22"/>
          <w:szCs w:val="22"/>
          <w:lang w:eastAsia="ko-KR"/>
        </w:rPr>
        <w:t>H6.</w:t>
      </w:r>
      <w:r w:rsidRPr="00986753">
        <w:rPr>
          <w:rFonts w:eastAsia="바탕"/>
          <w:sz w:val="22"/>
          <w:szCs w:val="22"/>
          <w:lang w:eastAsia="ko-KR"/>
        </w:rPr>
        <w:t xml:space="preserve"> Members’ positive emotional reaction</w:t>
      </w:r>
      <w:r w:rsidR="007B7CAB" w:rsidRPr="00986753">
        <w:rPr>
          <w:rFonts w:eastAsia="바탕"/>
          <w:sz w:val="22"/>
          <w:szCs w:val="22"/>
          <w:lang w:eastAsia="ko-KR"/>
        </w:rPr>
        <w:t>s</w:t>
      </w:r>
      <w:r w:rsidRPr="00986753">
        <w:rPr>
          <w:rFonts w:eastAsia="바탕"/>
          <w:sz w:val="22"/>
          <w:szCs w:val="22"/>
          <w:lang w:eastAsia="ko-KR"/>
        </w:rPr>
        <w:t xml:space="preserve"> 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affect </w:t>
      </w:r>
      <w:r w:rsidRPr="00986753">
        <w:rPr>
          <w:rFonts w:eastAsia="바탕"/>
          <w:sz w:val="22"/>
          <w:szCs w:val="22"/>
          <w:lang w:eastAsia="ko-KR"/>
        </w:rPr>
        <w:t xml:space="preserve">their </w:t>
      </w:r>
      <w:r w:rsidR="00D352E7" w:rsidRPr="00986753">
        <w:rPr>
          <w:rFonts w:eastAsia="바탕"/>
          <w:sz w:val="22"/>
          <w:szCs w:val="22"/>
          <w:lang w:eastAsia="ko-KR"/>
        </w:rPr>
        <w:t>job</w:t>
      </w:r>
      <w:r w:rsidRPr="00986753">
        <w:rPr>
          <w:rFonts w:eastAsia="바탕"/>
          <w:sz w:val="22"/>
          <w:szCs w:val="22"/>
          <w:lang w:eastAsia="ko-KR"/>
        </w:rPr>
        <w:t xml:space="preserve"> performance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 positively</w:t>
      </w:r>
      <w:r w:rsidRPr="00986753">
        <w:rPr>
          <w:rFonts w:eastAsia="바탕"/>
          <w:sz w:val="22"/>
          <w:szCs w:val="22"/>
          <w:lang w:eastAsia="ko-KR"/>
        </w:rPr>
        <w:t>.</w:t>
      </w:r>
    </w:p>
    <w:p w14:paraId="5844070B" w14:textId="66510BFC" w:rsidR="000D1399" w:rsidRPr="00986753" w:rsidRDefault="000D1399" w:rsidP="000D1399">
      <w:pPr>
        <w:widowControl w:val="0"/>
        <w:spacing w:line="384" w:lineRule="auto"/>
        <w:ind w:firstLine="284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b/>
          <w:sz w:val="22"/>
          <w:szCs w:val="22"/>
          <w:lang w:eastAsia="ko-KR"/>
        </w:rPr>
        <w:t>H7</w:t>
      </w:r>
      <w:r w:rsidRPr="00986753">
        <w:rPr>
          <w:rFonts w:eastAsia="바탕"/>
          <w:sz w:val="22"/>
          <w:szCs w:val="22"/>
          <w:lang w:eastAsia="ko-KR"/>
        </w:rPr>
        <w:t>. Members’ negative emotional reaction</w:t>
      </w:r>
      <w:r w:rsidR="007B7CAB" w:rsidRPr="00986753">
        <w:rPr>
          <w:rFonts w:eastAsia="바탕"/>
          <w:sz w:val="22"/>
          <w:szCs w:val="22"/>
          <w:lang w:eastAsia="ko-KR"/>
        </w:rPr>
        <w:t>s</w:t>
      </w:r>
      <w:r w:rsidRPr="00986753">
        <w:rPr>
          <w:rFonts w:eastAsia="바탕"/>
          <w:sz w:val="22"/>
          <w:szCs w:val="22"/>
          <w:lang w:eastAsia="ko-KR"/>
        </w:rPr>
        <w:t xml:space="preserve"> 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affect </w:t>
      </w:r>
      <w:r w:rsidRPr="00986753">
        <w:rPr>
          <w:rFonts w:eastAsia="바탕"/>
          <w:sz w:val="22"/>
          <w:szCs w:val="22"/>
          <w:lang w:eastAsia="ko-KR"/>
        </w:rPr>
        <w:t>their creativity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 negatively</w:t>
      </w:r>
      <w:r w:rsidRPr="00986753">
        <w:rPr>
          <w:rFonts w:eastAsia="바탕"/>
          <w:sz w:val="22"/>
          <w:szCs w:val="22"/>
          <w:lang w:eastAsia="ko-KR"/>
        </w:rPr>
        <w:t>.</w:t>
      </w:r>
    </w:p>
    <w:p w14:paraId="44CF030B" w14:textId="4E45C2C0" w:rsidR="00707595" w:rsidRPr="00986753" w:rsidRDefault="00707595" w:rsidP="00707595">
      <w:pPr>
        <w:widowControl w:val="0"/>
        <w:spacing w:line="384" w:lineRule="auto"/>
        <w:ind w:firstLine="284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b/>
          <w:sz w:val="22"/>
          <w:szCs w:val="22"/>
          <w:lang w:eastAsia="ko-KR"/>
        </w:rPr>
        <w:t>H</w:t>
      </w:r>
      <w:r w:rsidR="002F7D03" w:rsidRPr="00986753">
        <w:rPr>
          <w:rFonts w:eastAsia="바탕"/>
          <w:b/>
          <w:sz w:val="22"/>
          <w:szCs w:val="22"/>
          <w:lang w:eastAsia="ko-KR"/>
        </w:rPr>
        <w:t>8</w:t>
      </w:r>
      <w:r w:rsidRPr="00986753">
        <w:rPr>
          <w:rFonts w:eastAsia="바탕"/>
          <w:b/>
          <w:sz w:val="22"/>
          <w:szCs w:val="22"/>
          <w:lang w:eastAsia="ko-KR"/>
        </w:rPr>
        <w:t>.</w:t>
      </w:r>
      <w:r w:rsidRPr="00986753">
        <w:rPr>
          <w:rFonts w:eastAsia="바탕"/>
          <w:sz w:val="22"/>
          <w:szCs w:val="22"/>
          <w:lang w:eastAsia="ko-KR"/>
        </w:rPr>
        <w:t xml:space="preserve"> Members’ negative emotional reaction</w:t>
      </w:r>
      <w:r w:rsidR="007B7CAB" w:rsidRPr="00986753">
        <w:rPr>
          <w:rFonts w:eastAsia="바탕"/>
          <w:sz w:val="22"/>
          <w:szCs w:val="22"/>
          <w:lang w:eastAsia="ko-KR"/>
        </w:rPr>
        <w:t>s</w:t>
      </w:r>
      <w:r w:rsidRPr="00986753">
        <w:rPr>
          <w:rFonts w:eastAsia="바탕"/>
          <w:sz w:val="22"/>
          <w:szCs w:val="22"/>
          <w:lang w:eastAsia="ko-KR"/>
        </w:rPr>
        <w:t xml:space="preserve"> 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affect </w:t>
      </w:r>
      <w:r w:rsidRPr="00986753">
        <w:rPr>
          <w:rFonts w:eastAsia="바탕"/>
          <w:sz w:val="22"/>
          <w:szCs w:val="22"/>
          <w:lang w:eastAsia="ko-KR"/>
        </w:rPr>
        <w:t xml:space="preserve">their </w:t>
      </w:r>
      <w:r w:rsidR="00D352E7" w:rsidRPr="00986753">
        <w:rPr>
          <w:rFonts w:eastAsia="바탕"/>
          <w:sz w:val="22"/>
          <w:szCs w:val="22"/>
          <w:lang w:eastAsia="ko-KR"/>
        </w:rPr>
        <w:t>job</w:t>
      </w:r>
      <w:r w:rsidRPr="00986753">
        <w:rPr>
          <w:rFonts w:eastAsia="바탕"/>
          <w:sz w:val="22"/>
          <w:szCs w:val="22"/>
          <w:lang w:eastAsia="ko-KR"/>
        </w:rPr>
        <w:t xml:space="preserve"> performance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 negatively</w:t>
      </w:r>
      <w:r w:rsidRPr="00986753">
        <w:rPr>
          <w:rFonts w:eastAsia="바탕"/>
          <w:sz w:val="22"/>
          <w:szCs w:val="22"/>
          <w:lang w:eastAsia="ko-KR"/>
        </w:rPr>
        <w:t>.</w:t>
      </w:r>
    </w:p>
    <w:p w14:paraId="54B492DD" w14:textId="58A2359F" w:rsidR="00707595" w:rsidRPr="00986753" w:rsidRDefault="00707595" w:rsidP="00707595">
      <w:pPr>
        <w:widowControl w:val="0"/>
        <w:spacing w:after="240" w:line="384" w:lineRule="auto"/>
        <w:ind w:firstLine="284"/>
        <w:jc w:val="both"/>
        <w:rPr>
          <w:rFonts w:eastAsia="바탕"/>
          <w:color w:val="0D0D0D" w:themeColor="text1" w:themeTint="F2"/>
          <w:sz w:val="22"/>
          <w:szCs w:val="22"/>
          <w:lang w:eastAsia="ko-KR"/>
        </w:rPr>
      </w:pPr>
      <w:r w:rsidRPr="00986753">
        <w:rPr>
          <w:rFonts w:eastAsia="바탕"/>
          <w:b/>
          <w:sz w:val="22"/>
          <w:szCs w:val="22"/>
          <w:lang w:eastAsia="ko-KR"/>
        </w:rPr>
        <w:t>H</w:t>
      </w:r>
      <w:r w:rsidR="002F7D03" w:rsidRPr="00986753">
        <w:rPr>
          <w:rFonts w:eastAsia="바탕"/>
          <w:b/>
          <w:sz w:val="22"/>
          <w:szCs w:val="22"/>
          <w:lang w:eastAsia="ko-KR"/>
        </w:rPr>
        <w:t>9</w:t>
      </w:r>
      <w:r w:rsidRPr="00986753">
        <w:rPr>
          <w:rFonts w:eastAsia="바탕"/>
          <w:b/>
          <w:sz w:val="22"/>
          <w:szCs w:val="22"/>
          <w:lang w:eastAsia="ko-KR"/>
        </w:rPr>
        <w:t>.</w:t>
      </w:r>
      <w:r w:rsidRPr="00986753">
        <w:rPr>
          <w:rFonts w:eastAsia="바탕"/>
          <w:sz w:val="22"/>
          <w:szCs w:val="22"/>
          <w:lang w:eastAsia="ko-KR"/>
        </w:rPr>
        <w:t xml:space="preserve"> Members’ creativity 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affects </w:t>
      </w:r>
      <w:r w:rsidRPr="00986753">
        <w:rPr>
          <w:rFonts w:eastAsia="바탕"/>
          <w:sz w:val="22"/>
          <w:szCs w:val="22"/>
          <w:lang w:eastAsia="ko-KR"/>
        </w:rPr>
        <w:t xml:space="preserve">their </w:t>
      </w:r>
      <w:r w:rsidR="00D352E7" w:rsidRPr="00986753">
        <w:rPr>
          <w:rFonts w:eastAsia="바탕"/>
          <w:sz w:val="22"/>
          <w:szCs w:val="22"/>
          <w:lang w:eastAsia="ko-KR"/>
        </w:rPr>
        <w:t>job</w:t>
      </w:r>
      <w:r w:rsidRPr="00986753">
        <w:rPr>
          <w:rFonts w:eastAsia="바탕"/>
          <w:sz w:val="22"/>
          <w:szCs w:val="22"/>
          <w:lang w:eastAsia="ko-KR"/>
        </w:rPr>
        <w:t xml:space="preserve"> performance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 positively</w:t>
      </w:r>
      <w:r w:rsidRPr="00986753">
        <w:rPr>
          <w:rFonts w:eastAsia="바탕"/>
          <w:sz w:val="22"/>
          <w:szCs w:val="22"/>
          <w:lang w:eastAsia="ko-KR"/>
        </w:rPr>
        <w:t>.</w:t>
      </w:r>
    </w:p>
    <w:p w14:paraId="2C5F006D" w14:textId="17ABA3A6" w:rsidR="00C50A57" w:rsidRPr="00986753" w:rsidRDefault="00A768B5" w:rsidP="00D5019E">
      <w:pPr>
        <w:widowControl w:val="0"/>
        <w:spacing w:after="240" w:line="384" w:lineRule="auto"/>
        <w:ind w:firstLineChars="100" w:firstLine="220"/>
        <w:jc w:val="both"/>
        <w:rPr>
          <w:rFonts w:eastAsia="바탕"/>
          <w:color w:val="0D0D0D" w:themeColor="text1" w:themeTint="F2"/>
          <w:sz w:val="22"/>
          <w:szCs w:val="22"/>
          <w:lang w:eastAsia="ko-KR"/>
        </w:rPr>
      </w:pP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In sum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mary</w:t>
      </w:r>
      <w:r w:rsidR="00BE7BEF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</w:t>
      </w:r>
      <w:r w:rsidR="000D139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our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BE7BEF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research framework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was used 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to investigate </w:t>
      </w:r>
      <w:r w:rsidR="00C3342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 relation between 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team members’ emotional reaction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533FC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to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4A250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leaders’ emotional displays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and it</w:t>
      </w:r>
      <w:r w:rsidR="00C3342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 influence on member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C3342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’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creativity and </w:t>
      </w:r>
      <w:r w:rsidR="00D352E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job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performance</w:t>
      </w:r>
      <w:r w:rsidR="00504150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in ICT service organization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. </w:t>
      </w:r>
      <w:r w:rsidR="00DA7A3F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In addition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, we considered the influence of organizations’ temporal diversity</w:t>
      </w:r>
      <w:r w:rsidR="00DA7A3F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(</w:t>
      </w:r>
      <w:r w:rsidR="00E31CF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i.e.</w:t>
      </w:r>
      <w:r w:rsidR="00B2172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,</w:t>
      </w:r>
      <w:r w:rsidR="00E31CF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relatively </w:t>
      </w:r>
      <w:r w:rsidR="00C5509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temporary</w:t>
      </w:r>
      <w:r w:rsidR="00DA7A3F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E31CF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or </w:t>
      </w:r>
      <w:r w:rsidR="00DA7A3F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permanent team</w:t>
      </w:r>
      <w:r w:rsidR="00B21722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DA7A3F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)</w:t>
      </w: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. </w:t>
      </w:r>
      <w:r w:rsidR="00C8051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L</w:t>
      </w:r>
      <w:r w:rsidR="0070759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eadership involves structuring, coordinatin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g</w:t>
      </w:r>
      <w:r w:rsidR="0070759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, and manag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ing</w:t>
      </w:r>
      <w:r w:rsidR="0070759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task pacing in teamw</w:t>
      </w:r>
      <w:r w:rsidR="0095708E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ork</w:t>
      </w:r>
      <w:r w:rsidR="00C8051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according to </w:t>
      </w:r>
      <w:r w:rsidR="00E31CF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team duration</w:t>
      </w:r>
      <w:r w:rsidR="00C8051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.</w:t>
      </w:r>
      <w:r w:rsidR="0095708E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Further</w:t>
      </w:r>
      <w:r w:rsidR="00C8051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,</w:t>
      </w:r>
      <w:r w:rsidR="0070759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C8051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members </w:t>
      </w:r>
      <w:r w:rsidR="0070759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pac</w:t>
      </w:r>
      <w:r w:rsidR="00C8051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e</w:t>
      </w:r>
      <w:r w:rsidR="0070759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their team goals’ </w:t>
      </w:r>
      <w:r w:rsidR="0021175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accomplish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ment by </w:t>
      </w:r>
      <w:r w:rsidR="0070759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scheduling key milestones ahead of task </w:t>
      </w:r>
      <w:r w:rsidR="00C8051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deadlines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and</w:t>
      </w:r>
      <w:r w:rsidR="00E31CF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C8051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allocating temporal resources </w:t>
      </w:r>
      <w:r w:rsidR="00576DB1">
        <w:rPr>
          <w:rFonts w:eastAsia="바탕"/>
          <w:color w:val="0D0D0D" w:themeColor="text1" w:themeTint="F2"/>
          <w:sz w:val="22"/>
          <w:szCs w:val="22"/>
          <w:lang w:eastAsia="ko-KR"/>
        </w:rPr>
        <w:t>(</w:t>
      </w:r>
      <w:r w:rsidR="00576DB1" w:rsidRPr="00390707">
        <w:rPr>
          <w:color w:val="000000" w:themeColor="text1"/>
          <w:sz w:val="22"/>
          <w:szCs w:val="22"/>
          <w:shd w:val="clear" w:color="auto" w:fill="FFFFFF"/>
        </w:rPr>
        <w:t xml:space="preserve">Mohammed &amp; Nadkarni, </w:t>
      </w:r>
      <w:r w:rsidR="00576DB1">
        <w:rPr>
          <w:color w:val="000000" w:themeColor="text1"/>
          <w:sz w:val="22"/>
          <w:szCs w:val="22"/>
          <w:shd w:val="clear" w:color="auto" w:fill="FFFFFF"/>
        </w:rPr>
        <w:t>2011)</w:t>
      </w:r>
      <w:r w:rsidR="0070759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. </w:t>
      </w:r>
      <w:r w:rsidR="0021175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Th</w:t>
      </w:r>
      <w:r w:rsidR="00E31CF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erefore</w:t>
      </w:r>
      <w:r w:rsidR="0021175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, w</w:t>
      </w:r>
      <w:r w:rsidR="00F245D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e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attempted </w:t>
      </w:r>
      <w:r w:rsidR="00F245D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to </w:t>
      </w:r>
      <w:r w:rsidR="004E7CF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investigate</w:t>
      </w:r>
      <w:r w:rsidR="00F245D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20474E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the way</w:t>
      </w:r>
      <w:r w:rsidR="00F245D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E31CF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team duration </w:t>
      </w:r>
      <w:r w:rsidR="0021175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affect</w:t>
      </w:r>
      <w:r w:rsidR="00E31CF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21175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the mechanism of leader</w:t>
      </w:r>
      <w:r w:rsidR="00E31CF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s’</w:t>
      </w:r>
      <w:r w:rsidR="0021175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and members</w:t>
      </w:r>
      <w:r w:rsidR="00E31CF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’</w:t>
      </w:r>
      <w:r w:rsidR="0021175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emotional stat</w:t>
      </w:r>
      <w:r w:rsidR="00E31CF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es, </w:t>
      </w:r>
      <w:r w:rsidR="0021175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and</w:t>
      </w:r>
      <w:r w:rsidR="00C711F9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</w:t>
      </w:r>
      <w:r w:rsidR="00C711F9" w:rsidRPr="00C5467B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in </w:t>
      </w:r>
      <w:r w:rsidR="00576DB1" w:rsidRPr="00C5467B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turn, </w:t>
      </w:r>
      <w:r w:rsidR="00576DB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the</w:t>
      </w:r>
      <w:r w:rsidR="0020474E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way</w:t>
      </w:r>
      <w:r w:rsidR="00E31CF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this influences </w:t>
      </w:r>
      <w:r w:rsidR="007B7CA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team </w:t>
      </w:r>
      <w:r w:rsidR="0021175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members’ creativity and performance</w:t>
      </w:r>
      <w:r w:rsidR="00F245D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. </w:t>
      </w:r>
      <w:r w:rsidR="00C3342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lastRenderedPageBreak/>
        <w:t>B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ased on prior research</w:t>
      </w:r>
      <w:r w:rsidR="00C3342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</w:t>
      </w:r>
      <w:r w:rsidR="004E7CF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our</w:t>
      </w:r>
      <w:r w:rsidR="00C3342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propose</w:t>
      </w:r>
      <w:r w:rsidR="004E7CF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d</w:t>
      </w:r>
      <w:r w:rsidR="00C3342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research model</w:t>
      </w:r>
      <w:r w:rsidR="004E7CFB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is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E31CF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as shown in</w:t>
      </w:r>
      <w:r w:rsidR="002F3F9C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Figure 1</w:t>
      </w:r>
      <w:r w:rsidR="008728F9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.</w:t>
      </w:r>
      <w:r w:rsidR="00C50A5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</w:p>
    <w:p w14:paraId="3F20C309" w14:textId="7641F25F" w:rsidR="00450BFB" w:rsidRPr="00986753" w:rsidRDefault="00C50A57" w:rsidP="00186F4D">
      <w:pPr>
        <w:widowControl w:val="0"/>
        <w:spacing w:after="240" w:line="384" w:lineRule="auto"/>
        <w:jc w:val="center"/>
        <w:rPr>
          <w:b/>
          <w:szCs w:val="22"/>
        </w:rPr>
      </w:pPr>
      <w:r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== Insert Figure 1 here ==</w:t>
      </w:r>
    </w:p>
    <w:p w14:paraId="66E6F6DA" w14:textId="43BC4F61" w:rsidR="00D17E4C" w:rsidRPr="00986753" w:rsidRDefault="00D17E4C" w:rsidP="00186F4D">
      <w:pPr>
        <w:pStyle w:val="1"/>
        <w:spacing w:line="360" w:lineRule="auto"/>
        <w:rPr>
          <w:rFonts w:eastAsia="맑은 고딕"/>
          <w:szCs w:val="24"/>
          <w:lang w:eastAsia="ko-KR"/>
        </w:rPr>
      </w:pPr>
      <w:r w:rsidRPr="00986753">
        <w:rPr>
          <w:lang w:eastAsia="ko-KR"/>
        </w:rPr>
        <w:t>4</w:t>
      </w:r>
      <w:r w:rsidRPr="00986753">
        <w:t xml:space="preserve">. </w:t>
      </w:r>
      <w:r w:rsidR="009F06C4" w:rsidRPr="00986753">
        <w:rPr>
          <w:rFonts w:eastAsiaTheme="minorEastAsia"/>
          <w:lang w:eastAsia="ko-KR"/>
        </w:rPr>
        <w:t xml:space="preserve"> Research </w:t>
      </w:r>
      <w:r w:rsidR="00D40C50" w:rsidRPr="00986753">
        <w:rPr>
          <w:rFonts w:eastAsiaTheme="minorEastAsia"/>
          <w:lang w:eastAsia="ko-KR"/>
        </w:rPr>
        <w:t>Methodology</w:t>
      </w:r>
    </w:p>
    <w:p w14:paraId="4598E715" w14:textId="77777777" w:rsidR="009F06C4" w:rsidRPr="00186F4D" w:rsidRDefault="009F06C4" w:rsidP="00186F4D">
      <w:pPr>
        <w:widowControl w:val="0"/>
        <w:spacing w:before="120" w:after="120" w:line="384" w:lineRule="auto"/>
        <w:jc w:val="both"/>
        <w:rPr>
          <w:rFonts w:eastAsia="바탕"/>
          <w:b/>
          <w:i/>
          <w:sz w:val="22"/>
          <w:szCs w:val="22"/>
          <w:lang w:eastAsia="ko-KR"/>
        </w:rPr>
      </w:pPr>
      <w:r w:rsidRPr="00186F4D">
        <w:rPr>
          <w:rFonts w:eastAsia="바탕"/>
          <w:b/>
          <w:i/>
          <w:sz w:val="22"/>
          <w:szCs w:val="22"/>
          <w:lang w:eastAsia="ko-KR"/>
        </w:rPr>
        <w:t>4.1. Survey instrument</w:t>
      </w:r>
    </w:p>
    <w:p w14:paraId="15E5DAF6" w14:textId="741F42E0" w:rsidR="009F06C4" w:rsidRPr="00986753" w:rsidRDefault="00121A9C" w:rsidP="00186F4D">
      <w:pPr>
        <w:widowControl w:val="0"/>
        <w:spacing w:line="384" w:lineRule="auto"/>
        <w:ind w:firstLineChars="100" w:firstLine="220"/>
        <w:jc w:val="both"/>
        <w:rPr>
          <w:rFonts w:eastAsia="바탕"/>
          <w:i/>
          <w:sz w:val="22"/>
          <w:szCs w:val="22"/>
          <w:lang w:eastAsia="ko-KR"/>
        </w:rPr>
      </w:pPr>
      <w:r w:rsidRPr="000F78FD">
        <w:rPr>
          <w:rFonts w:eastAsia="바탕"/>
          <w:sz w:val="22"/>
          <w:szCs w:val="22"/>
          <w:lang w:eastAsia="ko-KR"/>
        </w:rPr>
        <w:t>A</w:t>
      </w:r>
      <w:r w:rsidR="009F06C4" w:rsidRPr="000F78FD">
        <w:rPr>
          <w:rFonts w:eastAsia="바탕"/>
          <w:sz w:val="22"/>
          <w:szCs w:val="22"/>
          <w:lang w:eastAsia="ko-KR"/>
        </w:rPr>
        <w:t xml:space="preserve"> </w:t>
      </w:r>
      <w:r w:rsidR="009F06C4" w:rsidRPr="00986753">
        <w:rPr>
          <w:rFonts w:eastAsia="바탕"/>
          <w:sz w:val="22"/>
          <w:szCs w:val="22"/>
          <w:lang w:eastAsia="ko-KR"/>
        </w:rPr>
        <w:t>questionnaire</w:t>
      </w:r>
      <w:r w:rsidR="002F5175" w:rsidRPr="00986753">
        <w:rPr>
          <w:rFonts w:eastAsia="바탕"/>
          <w:sz w:val="22"/>
          <w:szCs w:val="22"/>
          <w:lang w:eastAsia="ko-KR"/>
        </w:rPr>
        <w:t xml:space="preserve"> </w:t>
      </w:r>
      <w:r w:rsidR="005814A9" w:rsidRPr="00986753">
        <w:rPr>
          <w:rFonts w:eastAsia="바탕"/>
          <w:sz w:val="22"/>
          <w:szCs w:val="22"/>
          <w:lang w:eastAsia="ko-KR"/>
        </w:rPr>
        <w:t>was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 designed based on </w:t>
      </w:r>
      <w:r w:rsidR="005814A9" w:rsidRPr="00986753">
        <w:rPr>
          <w:rFonts w:eastAsia="바탕"/>
          <w:sz w:val="22"/>
          <w:szCs w:val="22"/>
          <w:lang w:eastAsia="ko-KR"/>
        </w:rPr>
        <w:t xml:space="preserve">the </w:t>
      </w:r>
      <w:r w:rsidR="009F06C4" w:rsidRPr="00986753">
        <w:rPr>
          <w:rFonts w:eastAsia="바탕"/>
          <w:sz w:val="22"/>
          <w:szCs w:val="22"/>
          <w:lang w:eastAsia="ko-KR"/>
        </w:rPr>
        <w:t>exten</w:t>
      </w:r>
      <w:r w:rsidR="005814A9" w:rsidRPr="00986753">
        <w:rPr>
          <w:rFonts w:eastAsia="바탕"/>
          <w:sz w:val="22"/>
          <w:szCs w:val="22"/>
          <w:lang w:eastAsia="ko-KR"/>
        </w:rPr>
        <w:t xml:space="preserve">sive 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literature </w:t>
      </w:r>
      <w:r w:rsidR="005814A9" w:rsidRPr="00986753">
        <w:rPr>
          <w:rFonts w:eastAsia="바탕"/>
          <w:sz w:val="22"/>
          <w:szCs w:val="22"/>
          <w:lang w:eastAsia="ko-KR"/>
        </w:rPr>
        <w:t xml:space="preserve">on this subject, 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and </w:t>
      </w:r>
      <w:r w:rsidR="009F06C4" w:rsidRPr="00986753">
        <w:rPr>
          <w:rFonts w:eastAsia="바탕"/>
          <w:sz w:val="22"/>
          <w:szCs w:val="22"/>
          <w:lang w:eastAsia="ko-KR"/>
        </w:rPr>
        <w:t>ad</w:t>
      </w:r>
      <w:r w:rsidR="007B7CAB" w:rsidRPr="00986753">
        <w:rPr>
          <w:rFonts w:eastAsia="바탕"/>
          <w:sz w:val="22"/>
          <w:szCs w:val="22"/>
          <w:lang w:eastAsia="ko-KR"/>
        </w:rPr>
        <w:t>a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pted 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to 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the context of ICT service industries. All measures </w:t>
      </w:r>
      <w:r w:rsidR="005814A9" w:rsidRPr="00986753">
        <w:rPr>
          <w:rFonts w:eastAsia="바탕"/>
          <w:sz w:val="22"/>
          <w:szCs w:val="22"/>
          <w:lang w:eastAsia="ko-KR"/>
        </w:rPr>
        <w:t>were</w:t>
      </w:r>
      <w:r w:rsidR="002F5175" w:rsidRPr="00986753">
        <w:rPr>
          <w:rFonts w:eastAsia="바탕"/>
          <w:sz w:val="22"/>
          <w:szCs w:val="22"/>
          <w:lang w:eastAsia="ko-KR"/>
        </w:rPr>
        <w:t xml:space="preserve"> </w:t>
      </w:r>
      <w:r w:rsidR="00604EDD" w:rsidRPr="00986753">
        <w:rPr>
          <w:rFonts w:eastAsia="바탕"/>
          <w:sz w:val="22"/>
          <w:szCs w:val="22"/>
          <w:lang w:eastAsia="ko-KR"/>
        </w:rPr>
        <w:t>constructed based on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 </w:t>
      </w:r>
      <w:r w:rsidR="005814A9" w:rsidRPr="00986753">
        <w:rPr>
          <w:rFonts w:eastAsia="바탕"/>
          <w:sz w:val="22"/>
          <w:szCs w:val="22"/>
          <w:lang w:eastAsia="ko-KR"/>
        </w:rPr>
        <w:t>a 7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-point Likert scale 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that ranged from </w:t>
      </w:r>
      <w:r w:rsidR="009F06C4" w:rsidRPr="00986753">
        <w:rPr>
          <w:rFonts w:eastAsia="바탕"/>
          <w:sz w:val="22"/>
          <w:szCs w:val="22"/>
          <w:lang w:eastAsia="ko-KR"/>
        </w:rPr>
        <w:t>1</w:t>
      </w:r>
      <w:r w:rsidR="005814A9" w:rsidRPr="00986753">
        <w:rPr>
          <w:rFonts w:eastAsia="바탕"/>
          <w:sz w:val="22"/>
          <w:szCs w:val="22"/>
          <w:lang w:eastAsia="ko-KR"/>
        </w:rPr>
        <w:t xml:space="preserve"> </w:t>
      </w:r>
      <w:r w:rsidR="009F06C4" w:rsidRPr="00986753">
        <w:rPr>
          <w:rFonts w:eastAsia="바탕"/>
          <w:sz w:val="22"/>
          <w:szCs w:val="22"/>
          <w:lang w:eastAsia="ko-KR"/>
        </w:rPr>
        <w:t>=</w:t>
      </w:r>
      <w:r w:rsidR="005814A9" w:rsidRPr="00986753">
        <w:rPr>
          <w:rFonts w:eastAsia="바탕"/>
          <w:sz w:val="22"/>
          <w:szCs w:val="22"/>
          <w:lang w:eastAsia="ko-KR"/>
        </w:rPr>
        <w:t xml:space="preserve"> </w:t>
      </w:r>
      <w:r w:rsidR="009F06C4" w:rsidRPr="00986753">
        <w:rPr>
          <w:rFonts w:eastAsia="바탕"/>
          <w:sz w:val="22"/>
          <w:szCs w:val="22"/>
          <w:lang w:eastAsia="ko-KR"/>
        </w:rPr>
        <w:t>strongly disagree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 to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 7</w:t>
      </w:r>
      <w:r w:rsidR="005814A9" w:rsidRPr="00986753">
        <w:rPr>
          <w:rFonts w:eastAsia="바탕"/>
          <w:sz w:val="22"/>
          <w:szCs w:val="22"/>
          <w:lang w:eastAsia="ko-KR"/>
        </w:rPr>
        <w:t xml:space="preserve"> </w:t>
      </w:r>
      <w:r w:rsidR="009F06C4" w:rsidRPr="00986753">
        <w:rPr>
          <w:rFonts w:eastAsia="바탕"/>
          <w:sz w:val="22"/>
          <w:szCs w:val="22"/>
          <w:lang w:eastAsia="ko-KR"/>
        </w:rPr>
        <w:t>=</w:t>
      </w:r>
      <w:r w:rsidR="005814A9" w:rsidRPr="00986753">
        <w:rPr>
          <w:rFonts w:eastAsia="바탕"/>
          <w:sz w:val="22"/>
          <w:szCs w:val="22"/>
          <w:lang w:eastAsia="ko-KR"/>
        </w:rPr>
        <w:t xml:space="preserve"> 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strongly agree. </w:t>
      </w:r>
      <w:r w:rsidR="005814A9" w:rsidRPr="00986753">
        <w:rPr>
          <w:rFonts w:eastAsia="바탕"/>
          <w:sz w:val="22"/>
          <w:szCs w:val="22"/>
          <w:lang w:eastAsia="ko-KR"/>
        </w:rPr>
        <w:t>A</w:t>
      </w:r>
      <w:r w:rsidR="00604EDD" w:rsidRPr="00986753">
        <w:rPr>
          <w:rFonts w:eastAsia="바탕"/>
          <w:sz w:val="22"/>
          <w:szCs w:val="22"/>
          <w:lang w:eastAsia="ko-KR"/>
        </w:rPr>
        <w:t>ll</w:t>
      </w:r>
      <w:r w:rsidR="0037532C" w:rsidRPr="00986753">
        <w:rPr>
          <w:rFonts w:eastAsia="바탕"/>
          <w:sz w:val="22"/>
          <w:szCs w:val="22"/>
          <w:lang w:eastAsia="ko-KR"/>
        </w:rPr>
        <w:t xml:space="preserve"> 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items </w:t>
      </w:r>
      <w:r w:rsidR="005814A9" w:rsidRPr="00986753">
        <w:rPr>
          <w:rFonts w:eastAsia="바탕"/>
          <w:sz w:val="22"/>
          <w:szCs w:val="22"/>
          <w:lang w:eastAsia="ko-KR"/>
        </w:rPr>
        <w:t xml:space="preserve">were </w:t>
      </w:r>
      <w:r w:rsidR="009F06C4" w:rsidRPr="00986753">
        <w:rPr>
          <w:rFonts w:eastAsia="바탕"/>
          <w:sz w:val="22"/>
          <w:szCs w:val="22"/>
          <w:lang w:eastAsia="ko-KR"/>
        </w:rPr>
        <w:t>adopted from prior research</w:t>
      </w:r>
      <w:r w:rsidR="007B7CAB" w:rsidRPr="00986753">
        <w:rPr>
          <w:rFonts w:eastAsia="바탕"/>
          <w:sz w:val="22"/>
          <w:szCs w:val="22"/>
          <w:lang w:eastAsia="ko-KR"/>
        </w:rPr>
        <w:t>,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 </w:t>
      </w:r>
      <w:r w:rsidR="00C02BA6" w:rsidRPr="00986753">
        <w:rPr>
          <w:rFonts w:eastAsia="바탕"/>
          <w:sz w:val="22"/>
          <w:szCs w:val="22"/>
          <w:lang w:eastAsia="ko-KR"/>
        </w:rPr>
        <w:t>and 5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 researchers</w:t>
      </w:r>
      <w:r w:rsidR="00604EDD" w:rsidRPr="00986753">
        <w:rPr>
          <w:rFonts w:eastAsia="바탕"/>
          <w:sz w:val="22"/>
          <w:szCs w:val="22"/>
          <w:lang w:eastAsia="ko-KR"/>
        </w:rPr>
        <w:t xml:space="preserve"> who </w:t>
      </w:r>
      <w:r w:rsidR="00DE12DC" w:rsidRPr="00986753">
        <w:rPr>
          <w:rFonts w:eastAsia="바탕"/>
          <w:sz w:val="22"/>
          <w:szCs w:val="22"/>
          <w:lang w:eastAsia="ko-KR"/>
        </w:rPr>
        <w:t xml:space="preserve">have </w:t>
      </w:r>
      <w:r w:rsidR="00604EDD" w:rsidRPr="00986753">
        <w:rPr>
          <w:rFonts w:eastAsia="바탕"/>
          <w:sz w:val="22"/>
          <w:szCs w:val="22"/>
          <w:lang w:eastAsia="ko-KR"/>
        </w:rPr>
        <w:t>stud</w:t>
      </w:r>
      <w:r w:rsidR="00DE12DC" w:rsidRPr="00986753">
        <w:rPr>
          <w:rFonts w:eastAsia="바탕"/>
          <w:sz w:val="22"/>
          <w:szCs w:val="22"/>
          <w:lang w:eastAsia="ko-KR"/>
        </w:rPr>
        <w:t>ied</w:t>
      </w:r>
      <w:r w:rsidR="00604EDD" w:rsidRPr="00986753">
        <w:rPr>
          <w:rFonts w:eastAsia="바탕"/>
          <w:sz w:val="22"/>
          <w:szCs w:val="22"/>
          <w:lang w:eastAsia="ko-KR"/>
        </w:rPr>
        <w:t xml:space="preserve"> </w:t>
      </w:r>
      <w:r w:rsidR="00DE12DC" w:rsidRPr="00986753">
        <w:rPr>
          <w:rFonts w:eastAsia="바탕"/>
          <w:sz w:val="22"/>
          <w:szCs w:val="22"/>
          <w:lang w:eastAsia="ko-KR"/>
        </w:rPr>
        <w:t xml:space="preserve">team and individual </w:t>
      </w:r>
      <w:r w:rsidR="00604EDD" w:rsidRPr="00986753">
        <w:rPr>
          <w:rFonts w:eastAsia="바탕"/>
          <w:sz w:val="22"/>
          <w:szCs w:val="22"/>
          <w:lang w:eastAsia="ko-KR"/>
        </w:rPr>
        <w:t>creativity in organization</w:t>
      </w:r>
      <w:r w:rsidR="00067240" w:rsidRPr="00986753">
        <w:rPr>
          <w:rFonts w:eastAsia="바탕"/>
          <w:sz w:val="22"/>
          <w:szCs w:val="22"/>
          <w:lang w:eastAsia="ko-KR"/>
        </w:rPr>
        <w:t>s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 </w:t>
      </w:r>
      <w:r w:rsidR="00604EDD" w:rsidRPr="00986753">
        <w:rPr>
          <w:rFonts w:eastAsia="바탕"/>
          <w:sz w:val="22"/>
          <w:szCs w:val="22"/>
          <w:lang w:eastAsia="ko-KR"/>
        </w:rPr>
        <w:t xml:space="preserve">were invited to </w:t>
      </w:r>
      <w:r w:rsidR="009C1EE1" w:rsidRPr="00986753">
        <w:rPr>
          <w:rFonts w:eastAsia="바탕"/>
          <w:sz w:val="22"/>
          <w:szCs w:val="22"/>
          <w:lang w:eastAsia="ko-KR"/>
        </w:rPr>
        <w:t>validate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 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whether </w:t>
      </w:r>
      <w:r w:rsidR="0006715B" w:rsidRPr="00986753">
        <w:rPr>
          <w:rFonts w:eastAsia="바탕"/>
          <w:sz w:val="22"/>
          <w:szCs w:val="22"/>
          <w:lang w:eastAsia="ko-KR"/>
        </w:rPr>
        <w:t xml:space="preserve">translated </w:t>
      </w:r>
      <w:r w:rsidR="009F06C4" w:rsidRPr="00986753">
        <w:rPr>
          <w:rFonts w:eastAsia="바탕"/>
          <w:sz w:val="22"/>
          <w:szCs w:val="22"/>
          <w:lang w:eastAsia="ko-KR"/>
        </w:rPr>
        <w:t>item</w:t>
      </w:r>
      <w:r w:rsidR="009C1EE1" w:rsidRPr="00986753">
        <w:rPr>
          <w:rFonts w:eastAsia="바탕"/>
          <w:sz w:val="22"/>
          <w:szCs w:val="22"/>
          <w:lang w:eastAsia="ko-KR"/>
        </w:rPr>
        <w:t>s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 </w:t>
      </w:r>
      <w:r w:rsidR="00EF76A7" w:rsidRPr="00986753">
        <w:rPr>
          <w:rFonts w:eastAsia="바탕"/>
          <w:sz w:val="22"/>
          <w:szCs w:val="22"/>
          <w:lang w:eastAsia="ko-KR"/>
        </w:rPr>
        <w:t>(</w:t>
      </w:r>
      <w:r w:rsidR="00C50395" w:rsidRPr="00986753">
        <w:rPr>
          <w:rFonts w:eastAsia="바탕"/>
          <w:sz w:val="22"/>
          <w:szCs w:val="22"/>
          <w:lang w:eastAsia="ko-KR"/>
        </w:rPr>
        <w:t>English-</w:t>
      </w:r>
      <w:r w:rsidR="00EF76A7" w:rsidRPr="00986753">
        <w:rPr>
          <w:rFonts w:eastAsia="바탕"/>
          <w:sz w:val="22"/>
          <w:szCs w:val="22"/>
          <w:lang w:eastAsia="ko-KR"/>
        </w:rPr>
        <w:t xml:space="preserve">Korean) </w:t>
      </w:r>
      <w:r w:rsidR="009C1EE1" w:rsidRPr="00986753">
        <w:rPr>
          <w:rFonts w:eastAsia="바탕"/>
          <w:sz w:val="22"/>
          <w:szCs w:val="22"/>
          <w:lang w:eastAsia="ko-KR"/>
        </w:rPr>
        <w:t>were</w:t>
      </w:r>
      <w:r w:rsidR="009F06C4" w:rsidRPr="00986753">
        <w:rPr>
          <w:rFonts w:eastAsia="바탕"/>
          <w:sz w:val="22"/>
          <w:szCs w:val="22"/>
          <w:lang w:eastAsia="ko-KR"/>
        </w:rPr>
        <w:t xml:space="preserve"> understandable</w:t>
      </w:r>
      <w:r w:rsidR="00255D45" w:rsidRPr="00986753">
        <w:rPr>
          <w:rFonts w:eastAsia="바탕"/>
          <w:sz w:val="22"/>
          <w:szCs w:val="22"/>
          <w:lang w:eastAsia="ko-KR"/>
        </w:rPr>
        <w:t xml:space="preserve"> and maintained the intentions of the original survey questions. </w:t>
      </w:r>
      <w:r w:rsidR="00C711F9" w:rsidRPr="00C5467B">
        <w:rPr>
          <w:rFonts w:eastAsia="바탕"/>
          <w:color w:val="000000" w:themeColor="text1"/>
          <w:sz w:val="22"/>
          <w:szCs w:val="22"/>
          <w:lang w:eastAsia="ko-KR"/>
        </w:rPr>
        <w:t>Appendix A</w:t>
      </w:r>
      <w:r w:rsidR="00C711F9" w:rsidRPr="00986753">
        <w:rPr>
          <w:rFonts w:eastAsia="바탕"/>
          <w:sz w:val="22"/>
          <w:szCs w:val="22"/>
          <w:lang w:eastAsia="ko-KR"/>
        </w:rPr>
        <w:t xml:space="preserve"> </w:t>
      </w:r>
      <w:r w:rsidR="00C711F9">
        <w:rPr>
          <w:rFonts w:eastAsia="바탕"/>
          <w:sz w:val="22"/>
          <w:szCs w:val="22"/>
          <w:lang w:eastAsia="ko-KR"/>
        </w:rPr>
        <w:t>provides t</w:t>
      </w:r>
      <w:r w:rsidR="009C1EE1" w:rsidRPr="00986753">
        <w:rPr>
          <w:rFonts w:eastAsia="바탕"/>
          <w:sz w:val="22"/>
          <w:szCs w:val="22"/>
          <w:lang w:eastAsia="ko-KR"/>
        </w:rPr>
        <w:t>he</w:t>
      </w:r>
      <w:r w:rsidR="00604EDD" w:rsidRPr="00986753">
        <w:rPr>
          <w:rFonts w:eastAsia="바탕"/>
          <w:sz w:val="22"/>
          <w:szCs w:val="22"/>
          <w:lang w:eastAsia="ko-KR"/>
        </w:rPr>
        <w:t xml:space="preserve"> </w:t>
      </w:r>
      <w:r w:rsidR="00C02BA6" w:rsidRPr="00986753">
        <w:rPr>
          <w:rFonts w:eastAsia="바탕"/>
          <w:sz w:val="22"/>
          <w:szCs w:val="22"/>
          <w:lang w:eastAsia="ko-KR"/>
        </w:rPr>
        <w:t>literature</w:t>
      </w:r>
      <w:r w:rsidR="0016087B" w:rsidRPr="00986753">
        <w:rPr>
          <w:rFonts w:eastAsia="바탕"/>
          <w:sz w:val="22"/>
          <w:szCs w:val="22"/>
          <w:lang w:eastAsia="ko-KR"/>
        </w:rPr>
        <w:t xml:space="preserve"> </w:t>
      </w:r>
      <w:r w:rsidR="00C711F9" w:rsidRPr="00C5467B">
        <w:rPr>
          <w:rFonts w:eastAsia="바탕"/>
          <w:sz w:val="22"/>
          <w:szCs w:val="22"/>
          <w:lang w:eastAsia="ko-KR"/>
        </w:rPr>
        <w:t xml:space="preserve">referenced </w:t>
      </w:r>
      <w:r w:rsidR="00C711F9">
        <w:rPr>
          <w:rFonts w:eastAsia="바탕"/>
          <w:sz w:val="22"/>
          <w:szCs w:val="22"/>
          <w:lang w:eastAsia="ko-KR"/>
        </w:rPr>
        <w:t>for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 the </w:t>
      </w:r>
      <w:r w:rsidR="00604EDD" w:rsidRPr="00986753">
        <w:rPr>
          <w:rFonts w:eastAsia="바탕"/>
          <w:sz w:val="22"/>
          <w:szCs w:val="22"/>
          <w:lang w:eastAsia="ko-KR"/>
        </w:rPr>
        <w:t>items</w:t>
      </w:r>
      <w:r w:rsidR="00604EDD" w:rsidRPr="00986753">
        <w:rPr>
          <w:rFonts w:eastAsia="바탕"/>
          <w:color w:val="000000" w:themeColor="text1"/>
          <w:sz w:val="22"/>
          <w:szCs w:val="22"/>
          <w:lang w:eastAsia="ko-KR"/>
        </w:rPr>
        <w:t>.</w:t>
      </w:r>
    </w:p>
    <w:p w14:paraId="2E0DCA0A" w14:textId="77777777" w:rsidR="003A5D0B" w:rsidRPr="00186F4D" w:rsidRDefault="00D17E4C" w:rsidP="00186F4D">
      <w:pPr>
        <w:widowControl w:val="0"/>
        <w:spacing w:before="120" w:after="120" w:line="384" w:lineRule="auto"/>
        <w:jc w:val="both"/>
        <w:rPr>
          <w:rFonts w:eastAsia="바탕"/>
          <w:b/>
          <w:i/>
          <w:sz w:val="22"/>
          <w:szCs w:val="22"/>
          <w:lang w:eastAsia="ko-KR"/>
        </w:rPr>
      </w:pPr>
      <w:r w:rsidRPr="00186F4D">
        <w:rPr>
          <w:rFonts w:eastAsia="바탕"/>
          <w:b/>
          <w:i/>
          <w:sz w:val="22"/>
          <w:szCs w:val="22"/>
          <w:lang w:eastAsia="ko-KR"/>
        </w:rPr>
        <w:t>4</w:t>
      </w:r>
      <w:r w:rsidR="003A5D0B" w:rsidRPr="00186F4D">
        <w:rPr>
          <w:b/>
          <w:i/>
          <w:sz w:val="22"/>
          <w:szCs w:val="22"/>
        </w:rPr>
        <w:t>.</w:t>
      </w:r>
      <w:r w:rsidR="0006715B" w:rsidRPr="00186F4D">
        <w:rPr>
          <w:rFonts w:eastAsia="바탕"/>
          <w:b/>
          <w:i/>
          <w:sz w:val="22"/>
          <w:szCs w:val="22"/>
          <w:lang w:eastAsia="ko-KR"/>
        </w:rPr>
        <w:t>2</w:t>
      </w:r>
      <w:r w:rsidR="00450BFB" w:rsidRPr="00186F4D">
        <w:rPr>
          <w:rFonts w:eastAsia="바탕"/>
          <w:b/>
          <w:i/>
          <w:sz w:val="22"/>
          <w:szCs w:val="22"/>
          <w:lang w:eastAsia="ko-KR"/>
        </w:rPr>
        <w:t xml:space="preserve">. </w:t>
      </w:r>
      <w:r w:rsidR="0006715B" w:rsidRPr="00186F4D">
        <w:rPr>
          <w:rFonts w:eastAsia="바탕"/>
          <w:b/>
          <w:i/>
          <w:sz w:val="22"/>
          <w:szCs w:val="22"/>
          <w:lang w:eastAsia="ko-KR"/>
        </w:rPr>
        <w:t>Data collection</w:t>
      </w:r>
    </w:p>
    <w:p w14:paraId="620C9DB9" w14:textId="549DF3AA" w:rsidR="002F3F9C" w:rsidRPr="00986753" w:rsidRDefault="00A3024E" w:rsidP="008D32A1">
      <w:pPr>
        <w:widowControl w:val="0"/>
        <w:spacing w:line="384" w:lineRule="auto"/>
        <w:ind w:firstLineChars="129" w:firstLine="284"/>
        <w:jc w:val="both"/>
        <w:rPr>
          <w:rFonts w:eastAsia="바탕"/>
          <w:i/>
          <w:color w:val="FF0000"/>
          <w:sz w:val="22"/>
          <w:szCs w:val="22"/>
          <w:lang w:eastAsia="ko-KR"/>
        </w:rPr>
      </w:pPr>
      <w:r>
        <w:rPr>
          <w:rFonts w:eastAsia="바탕"/>
          <w:sz w:val="22"/>
          <w:szCs w:val="22"/>
          <w:lang w:eastAsia="ko-KR"/>
        </w:rPr>
        <w:t xml:space="preserve">Authors acquired permission from the IRB in Sungkyunkwan University to collect data sample from participants for this study (IRB </w:t>
      </w:r>
      <w:r w:rsidRPr="00A3024E">
        <w:rPr>
          <w:rFonts w:eastAsia="바탕"/>
          <w:sz w:val="22"/>
          <w:szCs w:val="22"/>
          <w:lang w:eastAsia="ko-KR"/>
        </w:rPr>
        <w:t>2015-05-007-008</w:t>
      </w:r>
      <w:r>
        <w:rPr>
          <w:rFonts w:eastAsia="바탕"/>
          <w:sz w:val="22"/>
          <w:szCs w:val="22"/>
          <w:lang w:eastAsia="ko-KR"/>
        </w:rPr>
        <w:t xml:space="preserve">). </w:t>
      </w:r>
      <w:r w:rsidR="00624629" w:rsidRPr="000F78FD">
        <w:rPr>
          <w:rFonts w:eastAsia="바탕"/>
          <w:sz w:val="22"/>
          <w:szCs w:val="22"/>
          <w:lang w:eastAsia="ko-KR"/>
        </w:rPr>
        <w:t xml:space="preserve">To survey </w:t>
      </w:r>
      <w:r w:rsidR="00793ADD" w:rsidRPr="000F78FD">
        <w:rPr>
          <w:rFonts w:eastAsia="바탕"/>
          <w:sz w:val="22"/>
          <w:szCs w:val="22"/>
          <w:lang w:eastAsia="ko-KR"/>
        </w:rPr>
        <w:t>lea</w:t>
      </w:r>
      <w:r w:rsidR="00793ADD" w:rsidRPr="00986753">
        <w:rPr>
          <w:rFonts w:eastAsia="바탕"/>
          <w:sz w:val="22"/>
          <w:szCs w:val="22"/>
          <w:lang w:eastAsia="ko-KR"/>
        </w:rPr>
        <w:t xml:space="preserve">ders and members in </w:t>
      </w:r>
      <w:r w:rsidR="00624629" w:rsidRPr="00986753">
        <w:rPr>
          <w:rFonts w:eastAsia="바탕"/>
          <w:sz w:val="22"/>
          <w:szCs w:val="22"/>
          <w:lang w:eastAsia="ko-KR"/>
        </w:rPr>
        <w:t>temporally diverse teams, we contacted three types of ICT service</w:t>
      </w:r>
      <w:r w:rsidR="00F60D4A" w:rsidRPr="00986753">
        <w:rPr>
          <w:rFonts w:eastAsia="바탕"/>
          <w:sz w:val="22"/>
          <w:szCs w:val="22"/>
          <w:lang w:eastAsia="ko-KR"/>
        </w:rPr>
        <w:t>-</w:t>
      </w:r>
      <w:r w:rsidR="00624629" w:rsidRPr="00986753">
        <w:rPr>
          <w:rFonts w:eastAsia="바탕"/>
          <w:sz w:val="22"/>
          <w:szCs w:val="22"/>
          <w:lang w:eastAsia="ko-KR"/>
        </w:rPr>
        <w:t>providing organizations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in major Korean IC</w:t>
      </w:r>
      <w:r w:rsidR="00127EEF" w:rsidRPr="00986753">
        <w:rPr>
          <w:rFonts w:eastAsia="바탕"/>
          <w:sz w:val="22"/>
          <w:szCs w:val="22"/>
          <w:lang w:eastAsia="ko-KR"/>
        </w:rPr>
        <w:t>T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service companies</w:t>
      </w:r>
      <w:r w:rsidR="008D32A1" w:rsidRPr="00986753">
        <w:rPr>
          <w:rFonts w:eastAsia="바탕"/>
          <w:sz w:val="22"/>
          <w:szCs w:val="22"/>
          <w:lang w:eastAsia="ko-KR"/>
        </w:rPr>
        <w:t xml:space="preserve"> (Samsung SDS, LG CNS, </w:t>
      </w:r>
      <w:r w:rsidR="00F60D4A" w:rsidRPr="00986753">
        <w:rPr>
          <w:rFonts w:eastAsia="바탕"/>
          <w:sz w:val="22"/>
          <w:szCs w:val="22"/>
          <w:lang w:eastAsia="ko-KR"/>
        </w:rPr>
        <w:t xml:space="preserve">and </w:t>
      </w:r>
      <w:r w:rsidR="008D32A1" w:rsidRPr="00986753">
        <w:rPr>
          <w:rFonts w:eastAsia="바탕"/>
          <w:sz w:val="22"/>
          <w:szCs w:val="22"/>
          <w:lang w:eastAsia="ko-KR"/>
        </w:rPr>
        <w:t>Lotte Data Communication)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. </w:t>
      </w:r>
      <w:r w:rsidR="00793ADD" w:rsidRPr="00986753">
        <w:rPr>
          <w:rFonts w:eastAsia="바탕"/>
          <w:sz w:val="22"/>
          <w:szCs w:val="22"/>
          <w:lang w:eastAsia="ko-KR"/>
        </w:rPr>
        <w:t xml:space="preserve">The </w:t>
      </w:r>
      <w:r w:rsidR="007B7CAB" w:rsidRPr="00986753">
        <w:rPr>
          <w:rFonts w:eastAsia="바탕"/>
          <w:sz w:val="22"/>
          <w:szCs w:val="22"/>
          <w:lang w:eastAsia="ko-KR"/>
        </w:rPr>
        <w:t>services they provide customers</w:t>
      </w:r>
      <w:r w:rsidR="007B7CAB" w:rsidRPr="00986753" w:rsidDel="007B7CAB">
        <w:rPr>
          <w:rFonts w:eastAsia="바탕"/>
          <w:sz w:val="22"/>
          <w:szCs w:val="22"/>
          <w:lang w:eastAsia="ko-KR"/>
        </w:rPr>
        <w:t xml:space="preserve"> </w:t>
      </w:r>
      <w:r w:rsidR="00624629" w:rsidRPr="00986753">
        <w:rPr>
          <w:rFonts w:eastAsia="바탕"/>
          <w:sz w:val="22"/>
          <w:szCs w:val="22"/>
          <w:lang w:eastAsia="ko-KR"/>
        </w:rPr>
        <w:t xml:space="preserve">are </w:t>
      </w:r>
      <w:r w:rsidR="00CD1A60" w:rsidRPr="00986753">
        <w:rPr>
          <w:rFonts w:eastAsia="바탕"/>
          <w:sz w:val="22"/>
          <w:szCs w:val="22"/>
          <w:lang w:eastAsia="ko-KR"/>
        </w:rPr>
        <w:t xml:space="preserve">divided into three types: </w:t>
      </w:r>
      <w:r w:rsidR="00624629" w:rsidRPr="00986753">
        <w:rPr>
          <w:rFonts w:eastAsia="바탕"/>
          <w:sz w:val="22"/>
          <w:szCs w:val="22"/>
          <w:lang w:eastAsia="ko-KR"/>
        </w:rPr>
        <w:t>consult</w:t>
      </w:r>
      <w:r w:rsidR="007B7CAB" w:rsidRPr="00986753">
        <w:rPr>
          <w:rFonts w:eastAsia="바탕"/>
          <w:sz w:val="22"/>
          <w:szCs w:val="22"/>
          <w:lang w:eastAsia="ko-KR"/>
        </w:rPr>
        <w:t>ation</w:t>
      </w:r>
      <w:r w:rsidR="00624629" w:rsidRPr="00986753">
        <w:rPr>
          <w:rFonts w:eastAsia="바탕"/>
          <w:sz w:val="22"/>
          <w:szCs w:val="22"/>
          <w:lang w:eastAsia="ko-KR"/>
        </w:rPr>
        <w:t>, system integrati</w:t>
      </w:r>
      <w:r w:rsidR="007B7CAB" w:rsidRPr="00986753">
        <w:rPr>
          <w:rFonts w:eastAsia="바탕"/>
          <w:sz w:val="22"/>
          <w:szCs w:val="22"/>
          <w:lang w:eastAsia="ko-KR"/>
        </w:rPr>
        <w:t>o</w:t>
      </w:r>
      <w:r w:rsidR="00624629" w:rsidRPr="00986753">
        <w:rPr>
          <w:rFonts w:eastAsia="바탕"/>
          <w:sz w:val="22"/>
          <w:szCs w:val="22"/>
          <w:lang w:eastAsia="ko-KR"/>
        </w:rPr>
        <w:t>n</w:t>
      </w:r>
      <w:r w:rsidR="00DD1E4D" w:rsidRPr="00986753">
        <w:rPr>
          <w:rFonts w:eastAsia="바탕"/>
          <w:sz w:val="22"/>
          <w:szCs w:val="22"/>
          <w:lang w:eastAsia="ko-KR"/>
        </w:rPr>
        <w:t xml:space="preserve"> (SI)</w:t>
      </w:r>
      <w:r w:rsidR="00624629" w:rsidRPr="00986753">
        <w:rPr>
          <w:rFonts w:eastAsia="바탕"/>
          <w:sz w:val="22"/>
          <w:szCs w:val="22"/>
          <w:lang w:eastAsia="ko-KR"/>
        </w:rPr>
        <w:t xml:space="preserve">, and </w:t>
      </w:r>
      <w:r w:rsidR="00793ADD" w:rsidRPr="00986753">
        <w:rPr>
          <w:rFonts w:eastAsia="바탕"/>
          <w:sz w:val="22"/>
          <w:szCs w:val="22"/>
          <w:lang w:eastAsia="ko-KR"/>
        </w:rPr>
        <w:t xml:space="preserve">ICT system </w:t>
      </w:r>
      <w:r w:rsidR="00624629" w:rsidRPr="00986753">
        <w:rPr>
          <w:rFonts w:eastAsia="바탕"/>
          <w:sz w:val="22"/>
          <w:szCs w:val="22"/>
          <w:lang w:eastAsia="ko-KR"/>
        </w:rPr>
        <w:t>maintenance</w:t>
      </w:r>
      <w:r w:rsidR="00044DEA" w:rsidRPr="00986753">
        <w:rPr>
          <w:rFonts w:eastAsia="바탕"/>
          <w:sz w:val="22"/>
          <w:szCs w:val="22"/>
          <w:lang w:eastAsia="ko-KR"/>
        </w:rPr>
        <w:t xml:space="preserve"> (SM)</w:t>
      </w:r>
      <w:r w:rsidR="00624629" w:rsidRPr="00986753">
        <w:rPr>
          <w:rFonts w:eastAsia="바탕"/>
          <w:sz w:val="22"/>
          <w:szCs w:val="22"/>
          <w:lang w:eastAsia="ko-KR"/>
        </w:rPr>
        <w:t xml:space="preserve">. </w:t>
      </w:r>
      <w:r w:rsidR="00DD1E4D" w:rsidRPr="00986753">
        <w:rPr>
          <w:rFonts w:eastAsia="바탕"/>
          <w:sz w:val="22"/>
          <w:szCs w:val="22"/>
          <w:lang w:eastAsia="ko-KR"/>
        </w:rPr>
        <w:t>Their c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onsulting </w:t>
      </w:r>
      <w:r w:rsidR="00DD1E4D" w:rsidRPr="00986753">
        <w:rPr>
          <w:rFonts w:eastAsia="바탕"/>
          <w:sz w:val="22"/>
          <w:szCs w:val="22"/>
          <w:lang w:eastAsia="ko-KR"/>
        </w:rPr>
        <w:t>service</w:t>
      </w:r>
      <w:r w:rsidR="00F60D4A" w:rsidRPr="00986753">
        <w:rPr>
          <w:rFonts w:eastAsia="바탕"/>
          <w:sz w:val="22"/>
          <w:szCs w:val="22"/>
          <w:lang w:eastAsia="ko-KR"/>
        </w:rPr>
        <w:t>s</w:t>
      </w:r>
      <w:r w:rsidR="00DD1E4D" w:rsidRPr="00986753">
        <w:rPr>
          <w:rFonts w:eastAsia="바탕"/>
          <w:sz w:val="22"/>
          <w:szCs w:val="22"/>
          <w:lang w:eastAsia="ko-KR"/>
        </w:rPr>
        <w:t xml:space="preserve"> cons</w:t>
      </w:r>
      <w:r w:rsidR="002F3F9C" w:rsidRPr="00986753">
        <w:rPr>
          <w:rFonts w:eastAsia="바탕"/>
          <w:sz w:val="22"/>
          <w:szCs w:val="22"/>
          <w:lang w:eastAsia="ko-KR"/>
        </w:rPr>
        <w:t>is</w:t>
      </w:r>
      <w:r w:rsidR="00DD1E4D" w:rsidRPr="00986753">
        <w:rPr>
          <w:rFonts w:eastAsia="바탕"/>
          <w:sz w:val="22"/>
          <w:szCs w:val="22"/>
          <w:lang w:eastAsia="ko-KR"/>
        </w:rPr>
        <w:t>t of proposing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</w:t>
      </w:r>
      <w:r w:rsidR="00DD1E4D" w:rsidRPr="00986753">
        <w:rPr>
          <w:rFonts w:eastAsia="바탕"/>
          <w:sz w:val="22"/>
          <w:szCs w:val="22"/>
          <w:lang w:eastAsia="ko-KR"/>
        </w:rPr>
        <w:t xml:space="preserve">ICT </w:t>
      </w:r>
      <w:r w:rsidR="002F3F9C" w:rsidRPr="00986753">
        <w:rPr>
          <w:rFonts w:eastAsia="바탕"/>
          <w:sz w:val="22"/>
          <w:szCs w:val="22"/>
          <w:lang w:eastAsia="ko-KR"/>
        </w:rPr>
        <w:t>solution</w:t>
      </w:r>
      <w:r w:rsidR="00DD1E4D" w:rsidRPr="00986753">
        <w:rPr>
          <w:rFonts w:eastAsia="바탕"/>
          <w:sz w:val="22"/>
          <w:szCs w:val="22"/>
          <w:lang w:eastAsia="ko-KR"/>
        </w:rPr>
        <w:t>s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appropriate to a particular </w:t>
      </w:r>
      <w:r w:rsidR="00DD1E4D" w:rsidRPr="00986753">
        <w:rPr>
          <w:rFonts w:eastAsia="바탕"/>
          <w:sz w:val="22"/>
          <w:szCs w:val="22"/>
          <w:lang w:eastAsia="ko-KR"/>
        </w:rPr>
        <w:t xml:space="preserve">business </w:t>
      </w:r>
      <w:r w:rsidR="002F3F9C" w:rsidRPr="00986753">
        <w:rPr>
          <w:rFonts w:eastAsia="바탕"/>
          <w:sz w:val="22"/>
          <w:szCs w:val="22"/>
          <w:lang w:eastAsia="ko-KR"/>
        </w:rPr>
        <w:t>strategy,</w:t>
      </w:r>
      <w:r w:rsidR="00DD1E4D" w:rsidRPr="00986753">
        <w:rPr>
          <w:rFonts w:eastAsia="바탕"/>
          <w:sz w:val="22"/>
          <w:szCs w:val="22"/>
          <w:lang w:eastAsia="ko-KR"/>
        </w:rPr>
        <w:t xml:space="preserve"> </w:t>
      </w:r>
      <w:r w:rsidR="007B7CAB" w:rsidRPr="00986753">
        <w:rPr>
          <w:rFonts w:eastAsia="바탕"/>
          <w:sz w:val="22"/>
          <w:szCs w:val="22"/>
          <w:lang w:eastAsia="ko-KR"/>
        </w:rPr>
        <w:t xml:space="preserve">and </w:t>
      </w:r>
      <w:r w:rsidR="00DD1E4D" w:rsidRPr="00986753">
        <w:rPr>
          <w:rFonts w:eastAsia="바탕"/>
          <w:sz w:val="22"/>
          <w:szCs w:val="22"/>
          <w:lang w:eastAsia="ko-KR"/>
        </w:rPr>
        <w:t xml:space="preserve">designing business </w:t>
      </w:r>
      <w:r w:rsidR="002F3F9C" w:rsidRPr="00986753">
        <w:rPr>
          <w:rFonts w:eastAsia="바탕"/>
          <w:sz w:val="22"/>
          <w:szCs w:val="22"/>
          <w:lang w:eastAsia="ko-KR"/>
        </w:rPr>
        <w:t>process</w:t>
      </w:r>
      <w:r w:rsidR="007B7CAB" w:rsidRPr="00986753">
        <w:rPr>
          <w:rFonts w:eastAsia="바탕"/>
          <w:sz w:val="22"/>
          <w:szCs w:val="22"/>
          <w:lang w:eastAsia="ko-KR"/>
        </w:rPr>
        <w:t>es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</w:t>
      </w:r>
      <w:r w:rsidR="00DD1E4D" w:rsidRPr="00986753">
        <w:rPr>
          <w:rFonts w:eastAsia="바탕"/>
          <w:sz w:val="22"/>
          <w:szCs w:val="22"/>
          <w:lang w:eastAsia="ko-KR"/>
        </w:rPr>
        <w:t>or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I</w:t>
      </w:r>
      <w:r w:rsidR="0006715B" w:rsidRPr="00986753">
        <w:rPr>
          <w:rFonts w:eastAsia="바탕"/>
          <w:sz w:val="22"/>
          <w:szCs w:val="22"/>
          <w:lang w:eastAsia="ko-KR"/>
        </w:rPr>
        <w:t>C</w:t>
      </w:r>
      <w:r w:rsidR="00624629" w:rsidRPr="00986753">
        <w:rPr>
          <w:rFonts w:eastAsia="바탕"/>
          <w:sz w:val="22"/>
          <w:szCs w:val="22"/>
          <w:lang w:eastAsia="ko-KR"/>
        </w:rPr>
        <w:t>T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infrastructure </w:t>
      </w:r>
      <w:r w:rsidR="00624629" w:rsidRPr="00986753">
        <w:rPr>
          <w:rFonts w:eastAsia="바탕"/>
          <w:sz w:val="22"/>
          <w:szCs w:val="22"/>
          <w:lang w:eastAsia="ko-KR"/>
        </w:rPr>
        <w:t>for innovation</w:t>
      </w:r>
      <w:r w:rsidR="002F3F9C" w:rsidRPr="00986753">
        <w:rPr>
          <w:rFonts w:eastAsia="바탕"/>
          <w:sz w:val="22"/>
          <w:szCs w:val="22"/>
          <w:lang w:eastAsia="ko-KR"/>
        </w:rPr>
        <w:t>. S</w:t>
      </w:r>
      <w:r w:rsidR="00DD1E4D" w:rsidRPr="00986753">
        <w:rPr>
          <w:rFonts w:eastAsia="바탕"/>
          <w:sz w:val="22"/>
          <w:szCs w:val="22"/>
          <w:lang w:eastAsia="ko-KR"/>
        </w:rPr>
        <w:t>I</w:t>
      </w:r>
      <w:r w:rsidR="00624629" w:rsidRPr="00986753">
        <w:rPr>
          <w:rFonts w:eastAsia="바탕"/>
          <w:sz w:val="22"/>
          <w:szCs w:val="22"/>
          <w:lang w:eastAsia="ko-KR"/>
        </w:rPr>
        <w:t xml:space="preserve">,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which follows </w:t>
      </w:r>
      <w:r w:rsidR="00624629" w:rsidRPr="00986753">
        <w:rPr>
          <w:rFonts w:eastAsia="바탕"/>
          <w:sz w:val="22"/>
          <w:szCs w:val="22"/>
          <w:lang w:eastAsia="ko-KR"/>
        </w:rPr>
        <w:t>consulting service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 largely</w:t>
      </w:r>
      <w:r w:rsidR="00624629" w:rsidRPr="00986753">
        <w:rPr>
          <w:rFonts w:eastAsia="바탕"/>
          <w:sz w:val="22"/>
          <w:szCs w:val="22"/>
          <w:lang w:eastAsia="ko-KR"/>
        </w:rPr>
        <w:t>,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is </w:t>
      </w:r>
      <w:r w:rsidR="00CA597D" w:rsidRPr="00986753">
        <w:rPr>
          <w:rFonts w:eastAsia="바탕"/>
          <w:sz w:val="22"/>
          <w:szCs w:val="22"/>
          <w:lang w:eastAsia="ko-KR"/>
        </w:rPr>
        <w:t xml:space="preserve">the integrated </w:t>
      </w:r>
      <w:r w:rsidR="00624629" w:rsidRPr="00986753">
        <w:rPr>
          <w:rFonts w:eastAsia="바탕"/>
          <w:sz w:val="22"/>
          <w:szCs w:val="22"/>
          <w:lang w:eastAsia="ko-KR"/>
        </w:rPr>
        <w:t>service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that </w:t>
      </w:r>
      <w:r w:rsidR="00CA597D" w:rsidRPr="00986753">
        <w:rPr>
          <w:rFonts w:eastAsia="바탕"/>
          <w:sz w:val="22"/>
          <w:szCs w:val="22"/>
          <w:lang w:eastAsia="ko-KR"/>
        </w:rPr>
        <w:t>consist</w:t>
      </w:r>
      <w:r w:rsidR="00584CF4" w:rsidRPr="00986753">
        <w:rPr>
          <w:rFonts w:eastAsia="바탕"/>
          <w:sz w:val="22"/>
          <w:szCs w:val="22"/>
          <w:lang w:eastAsia="ko-KR"/>
        </w:rPr>
        <w:t>s</w:t>
      </w:r>
      <w:r w:rsidR="0006715B" w:rsidRPr="00986753">
        <w:rPr>
          <w:rFonts w:eastAsia="바탕"/>
          <w:sz w:val="22"/>
          <w:szCs w:val="22"/>
          <w:lang w:eastAsia="ko-KR"/>
        </w:rPr>
        <w:t xml:space="preserve"> </w:t>
      </w:r>
      <w:r w:rsidR="0045565C" w:rsidRPr="00986753">
        <w:rPr>
          <w:rFonts w:eastAsia="바탕"/>
          <w:sz w:val="22"/>
          <w:szCs w:val="22"/>
          <w:lang w:eastAsia="ko-KR"/>
        </w:rPr>
        <w:t xml:space="preserve">of </w:t>
      </w:r>
      <w:r w:rsidR="00624629" w:rsidRPr="00986753">
        <w:rPr>
          <w:rFonts w:eastAsia="바탕"/>
          <w:sz w:val="22"/>
          <w:szCs w:val="22"/>
          <w:lang w:eastAsia="ko-KR"/>
        </w:rPr>
        <w:t>developing</w:t>
      </w:r>
      <w:r w:rsidR="00CA597D" w:rsidRPr="00986753">
        <w:rPr>
          <w:rFonts w:eastAsia="바탕"/>
          <w:sz w:val="22"/>
          <w:szCs w:val="22"/>
          <w:lang w:eastAsia="ko-KR"/>
        </w:rPr>
        <w:t>, testing</w:t>
      </w:r>
      <w:r w:rsidR="00584CF4" w:rsidRPr="00986753">
        <w:rPr>
          <w:rFonts w:eastAsia="바탕"/>
          <w:sz w:val="22"/>
          <w:szCs w:val="22"/>
          <w:lang w:eastAsia="ko-KR"/>
        </w:rPr>
        <w:t>,</w:t>
      </w:r>
      <w:r w:rsidR="00624629" w:rsidRPr="00986753">
        <w:rPr>
          <w:rFonts w:eastAsia="바탕"/>
          <w:sz w:val="22"/>
          <w:szCs w:val="22"/>
          <w:lang w:eastAsia="ko-KR"/>
        </w:rPr>
        <w:t xml:space="preserve"> and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incorporating </w:t>
      </w:r>
      <w:r w:rsidR="00CA597D" w:rsidRPr="00986753">
        <w:rPr>
          <w:rFonts w:eastAsia="바탕"/>
          <w:sz w:val="22"/>
          <w:szCs w:val="22"/>
          <w:lang w:eastAsia="ko-KR"/>
        </w:rPr>
        <w:t>ICT systems</w:t>
      </w:r>
      <w:r w:rsidR="00624629" w:rsidRPr="00986753">
        <w:rPr>
          <w:rFonts w:eastAsia="바탕"/>
          <w:sz w:val="22"/>
          <w:szCs w:val="22"/>
          <w:lang w:eastAsia="ko-KR"/>
        </w:rPr>
        <w:t xml:space="preserve"> </w:t>
      </w:r>
      <w:r w:rsidR="000D01FE" w:rsidRPr="00986753">
        <w:rPr>
          <w:rFonts w:eastAsia="바탕"/>
          <w:sz w:val="22"/>
          <w:szCs w:val="22"/>
          <w:lang w:eastAsia="ko-KR"/>
        </w:rPr>
        <w:t>in</w:t>
      </w:r>
      <w:r w:rsidR="00CA597D" w:rsidRPr="00986753">
        <w:rPr>
          <w:rFonts w:eastAsia="바탕"/>
          <w:sz w:val="22"/>
          <w:szCs w:val="22"/>
          <w:lang w:eastAsia="ko-KR"/>
        </w:rPr>
        <w:t>to</w:t>
      </w:r>
      <w:r w:rsidR="000D01FE" w:rsidRPr="00986753">
        <w:rPr>
          <w:rFonts w:eastAsia="바탕"/>
          <w:sz w:val="22"/>
          <w:szCs w:val="22"/>
          <w:lang w:eastAsia="ko-KR"/>
        </w:rPr>
        <w:t xml:space="preserve"> </w:t>
      </w:r>
      <w:r w:rsidR="00CA597D" w:rsidRPr="00986753">
        <w:rPr>
          <w:rFonts w:eastAsia="바탕"/>
          <w:sz w:val="22"/>
          <w:szCs w:val="22"/>
          <w:lang w:eastAsia="ko-KR"/>
        </w:rPr>
        <w:t>an organization’</w:t>
      </w:r>
      <w:r w:rsidR="007E54B1" w:rsidRPr="00986753">
        <w:rPr>
          <w:rFonts w:eastAsia="바탕"/>
          <w:sz w:val="22"/>
          <w:szCs w:val="22"/>
          <w:lang w:eastAsia="ko-KR"/>
        </w:rPr>
        <w:t>s</w:t>
      </w:r>
      <w:r w:rsidR="00CA597D" w:rsidRPr="00986753">
        <w:rPr>
          <w:rFonts w:eastAsia="바탕"/>
          <w:sz w:val="22"/>
          <w:szCs w:val="22"/>
          <w:lang w:eastAsia="ko-KR"/>
        </w:rPr>
        <w:t xml:space="preserve"> ICT infrastructure.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</w:t>
      </w:r>
      <w:r w:rsidR="00584CF4" w:rsidRPr="00986753">
        <w:rPr>
          <w:rFonts w:eastAsia="바탕"/>
          <w:sz w:val="22"/>
          <w:szCs w:val="22"/>
          <w:lang w:eastAsia="ko-KR"/>
        </w:rPr>
        <w:t>Typically, temporary project teams provide t</w:t>
      </w:r>
      <w:r w:rsidR="000D01FE" w:rsidRPr="00986753">
        <w:rPr>
          <w:rFonts w:eastAsia="바탕"/>
          <w:sz w:val="22"/>
          <w:szCs w:val="22"/>
          <w:lang w:eastAsia="ko-KR"/>
        </w:rPr>
        <w:t xml:space="preserve">hese two services </w:t>
      </w:r>
      <w:r w:rsidR="00CA597D" w:rsidRPr="00986753">
        <w:rPr>
          <w:rFonts w:eastAsia="바탕"/>
          <w:sz w:val="22"/>
          <w:szCs w:val="22"/>
          <w:lang w:eastAsia="ko-KR"/>
        </w:rPr>
        <w:t>because they are subjected to tight deadlines</w:t>
      </w:r>
      <w:r w:rsidR="0045565C" w:rsidRPr="00986753">
        <w:rPr>
          <w:rFonts w:eastAsia="바탕"/>
          <w:sz w:val="22"/>
          <w:szCs w:val="22"/>
          <w:lang w:eastAsia="ko-KR"/>
        </w:rPr>
        <w:t xml:space="preserve"> and</w:t>
      </w:r>
      <w:r w:rsidR="00CA597D" w:rsidRPr="00986753">
        <w:rPr>
          <w:rFonts w:eastAsia="바탕"/>
          <w:sz w:val="22"/>
          <w:szCs w:val="22"/>
          <w:lang w:eastAsia="ko-KR"/>
        </w:rPr>
        <w:t xml:space="preserve"> </w:t>
      </w:r>
      <w:r w:rsidR="00044DEA" w:rsidRPr="00986753">
        <w:rPr>
          <w:rFonts w:eastAsia="바탕"/>
          <w:sz w:val="22"/>
          <w:szCs w:val="22"/>
          <w:lang w:eastAsia="ko-KR"/>
        </w:rPr>
        <w:t>short time horizons</w:t>
      </w:r>
      <w:r w:rsidR="00576DB1">
        <w:rPr>
          <w:rFonts w:eastAsia="바탕"/>
          <w:sz w:val="22"/>
          <w:szCs w:val="22"/>
          <w:lang w:eastAsia="ko-KR"/>
        </w:rPr>
        <w:t xml:space="preserve"> (</w:t>
      </w:r>
      <w:r w:rsidR="00576DB1" w:rsidRPr="00390707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Quintane, Pattison, </w:t>
      </w:r>
      <w:r w:rsidR="00576DB1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Robins, &amp; Mol, 2013)</w:t>
      </w:r>
      <w:r w:rsidR="00044DEA" w:rsidRPr="00986753">
        <w:rPr>
          <w:rFonts w:eastAsia="바탕"/>
          <w:sz w:val="22"/>
          <w:szCs w:val="22"/>
          <w:lang w:eastAsia="ko-KR"/>
        </w:rPr>
        <w:t>. SM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is a service </w:t>
      </w:r>
      <w:r w:rsidR="00584CF4" w:rsidRPr="00986753">
        <w:rPr>
          <w:rFonts w:eastAsia="바탕"/>
          <w:sz w:val="22"/>
          <w:szCs w:val="22"/>
          <w:lang w:eastAsia="ko-KR"/>
        </w:rPr>
        <w:t>that</w:t>
      </w:r>
      <w:r w:rsidR="0045565C" w:rsidRPr="00986753">
        <w:rPr>
          <w:rFonts w:eastAsia="바탕"/>
          <w:sz w:val="22"/>
          <w:szCs w:val="22"/>
          <w:lang w:eastAsia="ko-KR"/>
        </w:rPr>
        <w:t xml:space="preserve"> </w:t>
      </w:r>
      <w:r w:rsidR="00044DEA" w:rsidRPr="00986753">
        <w:rPr>
          <w:rFonts w:eastAsia="바탕"/>
          <w:sz w:val="22"/>
          <w:szCs w:val="22"/>
          <w:lang w:eastAsia="ko-KR"/>
        </w:rPr>
        <w:t>most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 often</w:t>
      </w:r>
      <w:r w:rsidR="00044DEA" w:rsidRPr="00986753">
        <w:rPr>
          <w:rFonts w:eastAsia="바탕"/>
          <w:sz w:val="22"/>
          <w:szCs w:val="22"/>
          <w:lang w:eastAsia="ko-KR"/>
        </w:rPr>
        <w:t xml:space="preserve"> follow</w:t>
      </w:r>
      <w:r w:rsidR="00584CF4" w:rsidRPr="00986753">
        <w:rPr>
          <w:rFonts w:eastAsia="바탕"/>
          <w:sz w:val="22"/>
          <w:szCs w:val="22"/>
          <w:lang w:eastAsia="ko-KR"/>
        </w:rPr>
        <w:t>s</w:t>
      </w:r>
      <w:r w:rsidR="00044DEA" w:rsidRPr="00986753">
        <w:rPr>
          <w:rFonts w:eastAsia="바탕"/>
          <w:sz w:val="22"/>
          <w:szCs w:val="22"/>
          <w:lang w:eastAsia="ko-KR"/>
        </w:rPr>
        <w:t xml:space="preserve"> SI service and 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operates </w:t>
      </w:r>
      <w:r w:rsidR="00395D6E" w:rsidRPr="00986753">
        <w:rPr>
          <w:rFonts w:eastAsia="바탕"/>
          <w:sz w:val="22"/>
          <w:szCs w:val="22"/>
          <w:lang w:eastAsia="ko-KR"/>
        </w:rPr>
        <w:t xml:space="preserve">companies’ ICT </w:t>
      </w:r>
      <w:r w:rsidR="008D32A1" w:rsidRPr="00986753">
        <w:rPr>
          <w:rFonts w:eastAsia="바탕"/>
          <w:sz w:val="22"/>
          <w:szCs w:val="22"/>
          <w:lang w:eastAsia="ko-KR"/>
        </w:rPr>
        <w:t>infrastructures</w:t>
      </w:r>
      <w:r w:rsidR="005C78F6" w:rsidRPr="00986753">
        <w:rPr>
          <w:rFonts w:eastAsia="바탕"/>
          <w:sz w:val="22"/>
          <w:szCs w:val="22"/>
          <w:lang w:eastAsia="ko-KR"/>
        </w:rPr>
        <w:t>,</w:t>
      </w:r>
      <w:r w:rsidR="00395D6E" w:rsidRPr="00986753">
        <w:rPr>
          <w:rFonts w:eastAsia="바탕"/>
          <w:sz w:val="22"/>
          <w:szCs w:val="22"/>
          <w:lang w:eastAsia="ko-KR"/>
        </w:rPr>
        <w:t xml:space="preserve">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conducts 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adaptive </w:t>
      </w:r>
      <w:r w:rsidR="00395D6E" w:rsidRPr="00986753">
        <w:rPr>
          <w:rFonts w:eastAsia="바탕"/>
          <w:sz w:val="22"/>
          <w:szCs w:val="22"/>
          <w:lang w:eastAsia="ko-KR"/>
        </w:rPr>
        <w:t xml:space="preserve">action for </w:t>
      </w:r>
      <w:r w:rsidR="00797588" w:rsidRPr="00986753">
        <w:rPr>
          <w:rFonts w:eastAsia="바탕"/>
          <w:sz w:val="22"/>
          <w:szCs w:val="22"/>
          <w:lang w:eastAsia="ko-KR"/>
        </w:rPr>
        <w:t xml:space="preserve">continually </w:t>
      </w:r>
      <w:r w:rsidR="00044DEA" w:rsidRPr="00986753">
        <w:rPr>
          <w:rFonts w:eastAsia="바탕"/>
          <w:sz w:val="22"/>
          <w:szCs w:val="22"/>
          <w:lang w:eastAsia="ko-KR"/>
        </w:rPr>
        <w:t xml:space="preserve">changing </w:t>
      </w:r>
      <w:r w:rsidR="00395D6E" w:rsidRPr="00986753">
        <w:rPr>
          <w:rFonts w:eastAsia="바탕"/>
          <w:sz w:val="22"/>
          <w:szCs w:val="22"/>
          <w:lang w:eastAsia="ko-KR"/>
        </w:rPr>
        <w:t>business</w:t>
      </w:r>
      <w:r w:rsidR="00584CF4" w:rsidRPr="00986753">
        <w:rPr>
          <w:rFonts w:eastAsia="바탕"/>
          <w:sz w:val="22"/>
          <w:szCs w:val="22"/>
          <w:lang w:eastAsia="ko-KR"/>
        </w:rPr>
        <w:t>es</w:t>
      </w:r>
      <w:r w:rsidR="00C711F9">
        <w:rPr>
          <w:rFonts w:eastAsia="바탕"/>
          <w:sz w:val="22"/>
          <w:szCs w:val="22"/>
          <w:lang w:eastAsia="ko-KR"/>
        </w:rPr>
        <w:t>,</w:t>
      </w:r>
      <w:r w:rsidR="00395D6E" w:rsidRPr="00986753">
        <w:rPr>
          <w:rFonts w:eastAsia="바탕"/>
          <w:sz w:val="22"/>
          <w:szCs w:val="22"/>
          <w:lang w:eastAsia="ko-KR"/>
        </w:rPr>
        <w:t xml:space="preserve"> </w:t>
      </w:r>
      <w:r w:rsidR="003335E7" w:rsidRPr="00986753">
        <w:rPr>
          <w:rFonts w:eastAsia="바탕"/>
          <w:sz w:val="22"/>
          <w:szCs w:val="22"/>
          <w:lang w:eastAsia="ko-KR"/>
        </w:rPr>
        <w:t>and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takes action to prevent </w:t>
      </w:r>
      <w:r w:rsidR="002F3F9C" w:rsidRPr="00986753">
        <w:rPr>
          <w:rFonts w:eastAsia="바탕"/>
          <w:sz w:val="22"/>
          <w:szCs w:val="22"/>
          <w:lang w:eastAsia="ko-KR"/>
        </w:rPr>
        <w:t>error</w:t>
      </w:r>
      <w:r w:rsidR="00584CF4" w:rsidRPr="00986753">
        <w:rPr>
          <w:rFonts w:eastAsia="바탕"/>
          <w:sz w:val="22"/>
          <w:szCs w:val="22"/>
          <w:lang w:eastAsia="ko-KR"/>
        </w:rPr>
        <w:t>s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</w:t>
      </w:r>
      <w:r w:rsidR="00584CF4" w:rsidRPr="00986753">
        <w:rPr>
          <w:rFonts w:eastAsia="바탕"/>
          <w:sz w:val="22"/>
          <w:szCs w:val="22"/>
          <w:lang w:eastAsia="ko-KR"/>
        </w:rPr>
        <w:t>and</w:t>
      </w:r>
      <w:r w:rsidR="00395D6E" w:rsidRPr="00986753">
        <w:rPr>
          <w:rFonts w:eastAsia="바탕"/>
          <w:sz w:val="22"/>
          <w:szCs w:val="22"/>
          <w:lang w:eastAsia="ko-KR"/>
        </w:rPr>
        <w:t xml:space="preserve"> ICT </w:t>
      </w:r>
      <w:r w:rsidR="00044DEA" w:rsidRPr="00986753">
        <w:rPr>
          <w:rFonts w:eastAsia="바탕"/>
          <w:sz w:val="22"/>
          <w:szCs w:val="22"/>
          <w:lang w:eastAsia="ko-KR"/>
        </w:rPr>
        <w:t xml:space="preserve">service </w:t>
      </w:r>
      <w:r w:rsidR="00E34030" w:rsidRPr="00986753">
        <w:rPr>
          <w:rFonts w:eastAsia="바탕"/>
          <w:sz w:val="22"/>
          <w:szCs w:val="22"/>
          <w:lang w:eastAsia="ko-KR"/>
        </w:rPr>
        <w:t>failures</w:t>
      </w:r>
      <w:r w:rsidR="00395D6E" w:rsidRPr="00986753">
        <w:rPr>
          <w:rFonts w:eastAsia="바탕"/>
          <w:sz w:val="22"/>
          <w:szCs w:val="22"/>
          <w:lang w:eastAsia="ko-KR"/>
        </w:rPr>
        <w:t xml:space="preserve">. 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Largely, </w:t>
      </w:r>
      <w:r w:rsidR="00584CF4" w:rsidRPr="00986753">
        <w:rPr>
          <w:rFonts w:eastAsia="바탕"/>
          <w:color w:val="000000" w:themeColor="text1"/>
          <w:sz w:val="22"/>
          <w:szCs w:val="22"/>
          <w:lang w:eastAsia="ko-KR"/>
        </w:rPr>
        <w:t>relatively permanent teams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 provide</w:t>
      </w:r>
      <w:r w:rsidR="00584CF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45565C" w:rsidRPr="00986753">
        <w:rPr>
          <w:rFonts w:eastAsia="바탕"/>
          <w:sz w:val="22"/>
          <w:szCs w:val="22"/>
          <w:lang w:eastAsia="ko-KR"/>
        </w:rPr>
        <w:t>S</w:t>
      </w:r>
      <w:r w:rsidR="0023384B" w:rsidRPr="00986753">
        <w:rPr>
          <w:rFonts w:eastAsia="바탕"/>
          <w:sz w:val="22"/>
          <w:szCs w:val="22"/>
          <w:lang w:eastAsia="ko-KR"/>
        </w:rPr>
        <w:t>M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services</w:t>
      </w:r>
      <w:r w:rsidR="00F71CAD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, </w:t>
      </w:r>
      <w:r w:rsidR="00BD103B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in </w:t>
      </w:r>
      <w:r w:rsidR="00F71CAD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which </w:t>
      </w:r>
      <w:r w:rsidR="00BD103B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leaders and members interact </w:t>
      </w:r>
      <w:r w:rsidR="0045565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with </w:t>
      </w:r>
      <w:r w:rsidR="00BD103B" w:rsidRPr="00986753">
        <w:rPr>
          <w:rFonts w:eastAsia="바탕"/>
          <w:color w:val="000000" w:themeColor="text1"/>
          <w:sz w:val="22"/>
          <w:szCs w:val="22"/>
          <w:lang w:eastAsia="ko-KR"/>
        </w:rPr>
        <w:t>each</w:t>
      </w:r>
      <w:r w:rsidR="007029A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BD103B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other </w:t>
      </w:r>
      <w:r w:rsidR="007029AC" w:rsidRPr="00986753">
        <w:rPr>
          <w:rFonts w:eastAsia="바탕"/>
          <w:color w:val="000000" w:themeColor="text1"/>
          <w:sz w:val="22"/>
          <w:szCs w:val="22"/>
          <w:lang w:eastAsia="ko-KR"/>
        </w:rPr>
        <w:t>over time</w:t>
      </w:r>
      <w:r w:rsidR="00584CF4" w:rsidRPr="00986753">
        <w:rPr>
          <w:rFonts w:eastAsia="바탕"/>
          <w:color w:val="000000" w:themeColor="text1"/>
          <w:sz w:val="22"/>
          <w:szCs w:val="22"/>
          <w:lang w:eastAsia="ko-KR"/>
        </w:rPr>
        <w:t>,</w:t>
      </w:r>
      <w:r w:rsidR="007029A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23384B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because ICT infrastructure </w:t>
      </w:r>
      <w:r w:rsidR="00584CF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requires maintenance </w:t>
      </w:r>
      <w:r w:rsidR="00C5509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throughout </w:t>
      </w:r>
      <w:r w:rsidR="0023384B" w:rsidRPr="00986753">
        <w:rPr>
          <w:rFonts w:eastAsia="바탕"/>
          <w:color w:val="000000" w:themeColor="text1"/>
          <w:sz w:val="22"/>
          <w:szCs w:val="22"/>
          <w:lang w:eastAsia="ko-KR"/>
        </w:rPr>
        <w:t>an organization</w:t>
      </w:r>
      <w:r w:rsidR="00C55094" w:rsidRPr="00986753">
        <w:rPr>
          <w:rFonts w:eastAsia="바탕"/>
          <w:color w:val="000000" w:themeColor="text1"/>
          <w:sz w:val="22"/>
          <w:szCs w:val="22"/>
          <w:lang w:eastAsia="ko-KR"/>
        </w:rPr>
        <w:t>’s</w:t>
      </w:r>
      <w:r w:rsidR="0023384B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 </w:t>
      </w:r>
      <w:r w:rsidR="00C55094" w:rsidRPr="00986753">
        <w:rPr>
          <w:rFonts w:eastAsia="바탕"/>
          <w:color w:val="000000" w:themeColor="text1"/>
          <w:sz w:val="22"/>
          <w:szCs w:val="22"/>
          <w:lang w:eastAsia="ko-KR"/>
        </w:rPr>
        <w:t>existence</w:t>
      </w:r>
      <w:r w:rsidR="0023384B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. </w:t>
      </w:r>
      <w:r w:rsidR="00A326A9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Thus, SM teams </w:t>
      </w:r>
      <w:r w:rsidR="00584CF4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were </w:t>
      </w:r>
      <w:r w:rsidR="00A326A9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considered permanent teams </w:t>
      </w:r>
      <w:r w:rsidR="007029A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for the purposes of </w:t>
      </w:r>
      <w:r w:rsidR="00A326A9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our study </w:t>
      </w:r>
      <w:r w:rsidR="007029AC" w:rsidRPr="00986753">
        <w:rPr>
          <w:rFonts w:eastAsia="바탕"/>
          <w:color w:val="000000" w:themeColor="text1"/>
          <w:sz w:val="22"/>
          <w:szCs w:val="22"/>
          <w:lang w:eastAsia="ko-KR"/>
        </w:rPr>
        <w:t xml:space="preserve">as in </w:t>
      </w:r>
      <w:r w:rsidR="00A326A9" w:rsidRPr="00986753">
        <w:rPr>
          <w:rFonts w:eastAsia="바탕"/>
          <w:color w:val="000000" w:themeColor="text1"/>
          <w:sz w:val="22"/>
          <w:szCs w:val="22"/>
          <w:lang w:eastAsia="ko-KR"/>
        </w:rPr>
        <w:t>Chae et al.</w:t>
      </w:r>
      <w:r w:rsidR="00576DB1">
        <w:rPr>
          <w:rFonts w:eastAsia="바탕"/>
          <w:color w:val="000000" w:themeColor="text1"/>
          <w:sz w:val="22"/>
          <w:szCs w:val="22"/>
          <w:lang w:eastAsia="ko-KR"/>
        </w:rPr>
        <w:t xml:space="preserve"> (</w:t>
      </w:r>
      <w:r w:rsidR="00576DB1" w:rsidRPr="00390707">
        <w:rPr>
          <w:color w:val="000000" w:themeColor="text1"/>
          <w:sz w:val="22"/>
          <w:szCs w:val="22"/>
          <w:shd w:val="clear" w:color="auto" w:fill="FFFFFF"/>
        </w:rPr>
        <w:t xml:space="preserve">Chae, Seo, &amp; Lee, </w:t>
      </w:r>
      <w:r w:rsidR="00576DB1">
        <w:rPr>
          <w:color w:val="000000" w:themeColor="text1"/>
          <w:sz w:val="22"/>
          <w:szCs w:val="22"/>
          <w:shd w:val="clear" w:color="auto" w:fill="FFFFFF"/>
        </w:rPr>
        <w:t>2015)</w:t>
      </w:r>
      <w:r w:rsidR="00A326A9" w:rsidRPr="00986753">
        <w:rPr>
          <w:rFonts w:eastAsia="바탕"/>
          <w:color w:val="000000" w:themeColor="text1"/>
          <w:sz w:val="22"/>
          <w:szCs w:val="22"/>
          <w:lang w:eastAsia="ko-KR"/>
        </w:rPr>
        <w:t>.</w:t>
      </w:r>
    </w:p>
    <w:p w14:paraId="190BB5F9" w14:textId="1459E847" w:rsidR="002F3F9C" w:rsidRPr="00986753" w:rsidRDefault="00A3024E" w:rsidP="008D32A1">
      <w:pPr>
        <w:widowControl w:val="0"/>
        <w:spacing w:line="384" w:lineRule="auto"/>
        <w:ind w:firstLineChars="100" w:firstLine="220"/>
        <w:jc w:val="both"/>
        <w:rPr>
          <w:rFonts w:eastAsia="바탕"/>
          <w:sz w:val="22"/>
          <w:szCs w:val="22"/>
          <w:lang w:eastAsia="ko-KR"/>
        </w:rPr>
      </w:pPr>
      <w:r>
        <w:rPr>
          <w:rFonts w:eastAsia="바탕"/>
          <w:sz w:val="22"/>
          <w:szCs w:val="22"/>
          <w:lang w:eastAsia="ko-KR"/>
        </w:rPr>
        <w:t xml:space="preserve">We contacted the three </w:t>
      </w:r>
      <w:r w:rsidR="007A6240">
        <w:rPr>
          <w:rFonts w:eastAsia="바탕"/>
          <w:sz w:val="22"/>
          <w:szCs w:val="22"/>
          <w:lang w:eastAsia="ko-KR"/>
        </w:rPr>
        <w:t xml:space="preserve">ICT service </w:t>
      </w:r>
      <w:r>
        <w:rPr>
          <w:rFonts w:eastAsia="바탕"/>
          <w:sz w:val="22"/>
          <w:szCs w:val="22"/>
          <w:lang w:eastAsia="ko-KR"/>
        </w:rPr>
        <w:t>companies and asked a number of participants to send us their consent to participate in this survey</w:t>
      </w:r>
      <w:r w:rsidR="007A6240">
        <w:rPr>
          <w:rFonts w:eastAsia="바탕"/>
          <w:sz w:val="22"/>
          <w:szCs w:val="22"/>
          <w:lang w:eastAsia="ko-KR"/>
        </w:rPr>
        <w:t xml:space="preserve">. Total 256 participants responded with qualified consents. They were </w:t>
      </w:r>
      <w:r w:rsidR="00A326A9" w:rsidRPr="00986753">
        <w:rPr>
          <w:rFonts w:eastAsia="바탕"/>
          <w:sz w:val="22"/>
          <w:szCs w:val="22"/>
          <w:lang w:eastAsia="ko-KR"/>
        </w:rPr>
        <w:t>full</w:t>
      </w:r>
      <w:r w:rsidR="00126310" w:rsidRPr="00986753">
        <w:rPr>
          <w:rFonts w:eastAsia="바탕"/>
          <w:sz w:val="22"/>
          <w:szCs w:val="22"/>
          <w:lang w:eastAsia="ko-KR"/>
        </w:rPr>
        <w:t>-</w:t>
      </w:r>
      <w:r w:rsidR="00A326A9" w:rsidRPr="00986753">
        <w:rPr>
          <w:rFonts w:eastAsia="바탕"/>
          <w:sz w:val="22"/>
          <w:szCs w:val="22"/>
          <w:lang w:eastAsia="ko-KR"/>
        </w:rPr>
        <w:t xml:space="preserve">time employees </w:t>
      </w:r>
      <w:r w:rsidR="007A6240">
        <w:rPr>
          <w:rFonts w:eastAsia="바탕"/>
          <w:sz w:val="22"/>
          <w:szCs w:val="22"/>
          <w:lang w:eastAsia="ko-KR"/>
        </w:rPr>
        <w:t xml:space="preserve"> in their companies. </w:t>
      </w:r>
      <w:bookmarkStart w:id="4" w:name="_GoBack"/>
      <w:bookmarkEnd w:id="4"/>
      <w:r w:rsidR="002F3F9C" w:rsidRPr="0097331A">
        <w:rPr>
          <w:rFonts w:eastAsia="바탕"/>
          <w:sz w:val="22"/>
          <w:szCs w:val="22"/>
          <w:lang w:eastAsia="ko-KR"/>
        </w:rPr>
        <w:t xml:space="preserve">The </w:t>
      </w:r>
      <w:r w:rsidR="00584CF4" w:rsidRPr="0097331A">
        <w:rPr>
          <w:rFonts w:eastAsia="바탕"/>
          <w:sz w:val="22"/>
          <w:szCs w:val="22"/>
          <w:lang w:eastAsia="ko-KR"/>
        </w:rPr>
        <w:t xml:space="preserve">subjects’ </w:t>
      </w:r>
      <w:r w:rsidR="002F3F9C" w:rsidRPr="0097331A">
        <w:rPr>
          <w:rFonts w:eastAsia="바탕"/>
          <w:sz w:val="22"/>
          <w:szCs w:val="22"/>
          <w:lang w:eastAsia="ko-KR"/>
        </w:rPr>
        <w:t>mean age</w:t>
      </w:r>
      <w:r w:rsidR="00FA72D2" w:rsidRPr="0097331A">
        <w:rPr>
          <w:rFonts w:eastAsia="바탕"/>
          <w:sz w:val="22"/>
          <w:szCs w:val="22"/>
          <w:lang w:eastAsia="ko-KR"/>
        </w:rPr>
        <w:t xml:space="preserve"> </w:t>
      </w:r>
      <w:r w:rsidR="000046BA" w:rsidRPr="0097331A">
        <w:rPr>
          <w:rFonts w:eastAsia="바탕"/>
          <w:sz w:val="22"/>
          <w:szCs w:val="22"/>
          <w:lang w:eastAsia="ko-KR"/>
        </w:rPr>
        <w:t>was 30</w:t>
      </w:r>
      <w:r w:rsidR="00584CF4" w:rsidRPr="0097331A">
        <w:rPr>
          <w:rFonts w:eastAsia="바탕"/>
          <w:sz w:val="22"/>
          <w:szCs w:val="22"/>
          <w:lang w:eastAsia="ko-KR"/>
        </w:rPr>
        <w:t>,</w:t>
      </w:r>
      <w:r w:rsidR="00BD103B" w:rsidRPr="0097331A">
        <w:rPr>
          <w:rFonts w:eastAsia="바탕"/>
          <w:sz w:val="22"/>
          <w:szCs w:val="22"/>
          <w:lang w:eastAsia="ko-KR"/>
        </w:rPr>
        <w:t xml:space="preserve"> and</w:t>
      </w:r>
      <w:r w:rsidR="002F3F9C" w:rsidRPr="0097331A">
        <w:rPr>
          <w:rFonts w:eastAsia="바탕"/>
          <w:sz w:val="22"/>
          <w:szCs w:val="22"/>
          <w:lang w:eastAsia="ko-KR"/>
        </w:rPr>
        <w:t xml:space="preserve"> 168 (66%) of </w:t>
      </w:r>
      <w:r w:rsidR="00BD103B" w:rsidRPr="0097331A">
        <w:rPr>
          <w:rFonts w:eastAsia="바탕"/>
          <w:sz w:val="22"/>
          <w:szCs w:val="22"/>
          <w:lang w:eastAsia="ko-KR"/>
        </w:rPr>
        <w:t>them</w:t>
      </w:r>
      <w:r w:rsidR="002F3F9C" w:rsidRPr="0097331A">
        <w:rPr>
          <w:rFonts w:eastAsia="바탕"/>
          <w:sz w:val="22"/>
          <w:szCs w:val="22"/>
          <w:lang w:eastAsia="ko-KR"/>
        </w:rPr>
        <w:t xml:space="preserve"> </w:t>
      </w:r>
      <w:r w:rsidR="000046BA" w:rsidRPr="0097331A">
        <w:rPr>
          <w:rFonts w:eastAsia="바탕"/>
          <w:sz w:val="22"/>
          <w:szCs w:val="22"/>
          <w:lang w:eastAsia="ko-KR"/>
        </w:rPr>
        <w:t>were</w:t>
      </w:r>
      <w:r w:rsidR="002F3F9C" w:rsidRPr="0097331A">
        <w:rPr>
          <w:rFonts w:eastAsia="바탕"/>
          <w:sz w:val="22"/>
          <w:szCs w:val="22"/>
          <w:lang w:eastAsia="ko-KR"/>
        </w:rPr>
        <w:t xml:space="preserve"> male</w:t>
      </w:r>
      <w:r w:rsidR="00A326A9" w:rsidRPr="0097331A">
        <w:rPr>
          <w:rFonts w:eastAsia="바탕"/>
          <w:sz w:val="22"/>
          <w:szCs w:val="22"/>
          <w:lang w:eastAsia="ko-KR"/>
        </w:rPr>
        <w:t xml:space="preserve"> and 88 (34%) </w:t>
      </w:r>
      <w:r w:rsidR="000046BA" w:rsidRPr="0097331A">
        <w:rPr>
          <w:rFonts w:eastAsia="바탕"/>
          <w:sz w:val="22"/>
          <w:szCs w:val="22"/>
          <w:lang w:eastAsia="ko-KR"/>
        </w:rPr>
        <w:t>were</w:t>
      </w:r>
      <w:r w:rsidR="00A326A9" w:rsidRPr="0097331A">
        <w:rPr>
          <w:rFonts w:eastAsia="바탕"/>
          <w:sz w:val="22"/>
          <w:szCs w:val="22"/>
          <w:lang w:eastAsia="ko-KR"/>
        </w:rPr>
        <w:t xml:space="preserve"> female</w:t>
      </w:r>
      <w:r w:rsidR="002F3F9C" w:rsidRPr="0097331A">
        <w:rPr>
          <w:rFonts w:eastAsia="바탕"/>
          <w:sz w:val="22"/>
          <w:szCs w:val="22"/>
          <w:lang w:eastAsia="ko-KR"/>
        </w:rPr>
        <w:t>.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</w:t>
      </w:r>
      <w:r w:rsidR="00584CF4" w:rsidRPr="00986753">
        <w:rPr>
          <w:rFonts w:eastAsia="바탕"/>
          <w:sz w:val="22"/>
          <w:szCs w:val="22"/>
          <w:lang w:eastAsia="ko-KR"/>
        </w:rPr>
        <w:t>The e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mployees </w:t>
      </w:r>
      <w:r w:rsidR="00A326A9" w:rsidRPr="00986753">
        <w:rPr>
          <w:rFonts w:eastAsia="바탕"/>
          <w:sz w:val="22"/>
          <w:szCs w:val="22"/>
          <w:lang w:eastAsia="ko-KR"/>
        </w:rPr>
        <w:t>belonged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to 50 teams</w:t>
      </w:r>
      <w:r w:rsidR="00BD103B" w:rsidRPr="00986753">
        <w:rPr>
          <w:rFonts w:eastAsia="바탕"/>
          <w:sz w:val="22"/>
          <w:szCs w:val="22"/>
          <w:lang w:eastAsia="ko-KR"/>
        </w:rPr>
        <w:t xml:space="preserve">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that ranged </w:t>
      </w:r>
      <w:r w:rsidR="002F3F9C" w:rsidRPr="00986753">
        <w:rPr>
          <w:rFonts w:eastAsia="바탕"/>
          <w:sz w:val="22"/>
          <w:szCs w:val="22"/>
          <w:lang w:eastAsia="ko-KR"/>
        </w:rPr>
        <w:t>from 4 to 7 members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 in size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. </w:t>
      </w:r>
      <w:r w:rsidR="00BD103B" w:rsidRPr="00986753">
        <w:rPr>
          <w:rFonts w:eastAsia="바탕"/>
          <w:sz w:val="22"/>
          <w:szCs w:val="22"/>
          <w:lang w:eastAsia="ko-KR"/>
        </w:rPr>
        <w:t xml:space="preserve">Half </w:t>
      </w:r>
      <w:r w:rsidR="00584CF4" w:rsidRPr="00986753">
        <w:rPr>
          <w:rFonts w:eastAsia="바탕"/>
          <w:sz w:val="22"/>
          <w:szCs w:val="22"/>
          <w:lang w:eastAsia="ko-KR"/>
        </w:rPr>
        <w:t>consisted of</w:t>
      </w:r>
      <w:r w:rsidR="00A326A9" w:rsidRPr="00986753">
        <w:rPr>
          <w:rFonts w:eastAsia="바탕"/>
          <w:sz w:val="22"/>
          <w:szCs w:val="22"/>
          <w:lang w:eastAsia="ko-KR"/>
        </w:rPr>
        <w:t xml:space="preserve">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temporary </w:t>
      </w:r>
      <w:r w:rsidR="00910C0E" w:rsidRPr="00986753">
        <w:rPr>
          <w:rFonts w:eastAsia="바탕"/>
          <w:sz w:val="22"/>
          <w:szCs w:val="22"/>
          <w:lang w:eastAsia="ko-KR"/>
        </w:rPr>
        <w:t>teams</w:t>
      </w:r>
      <w:r w:rsidR="009B204A" w:rsidRPr="00986753">
        <w:rPr>
          <w:rFonts w:eastAsia="바탕"/>
          <w:sz w:val="22"/>
          <w:szCs w:val="22"/>
          <w:lang w:eastAsia="ko-KR"/>
        </w:rPr>
        <w:t xml:space="preserve"> </w:t>
      </w:r>
      <w:r w:rsidR="00584CF4" w:rsidRPr="00986753">
        <w:rPr>
          <w:rFonts w:eastAsia="바탕"/>
          <w:sz w:val="22"/>
          <w:szCs w:val="22"/>
          <w:lang w:eastAsia="ko-KR"/>
        </w:rPr>
        <w:t>that</w:t>
      </w:r>
      <w:r w:rsidR="00910C0E" w:rsidRPr="00986753">
        <w:rPr>
          <w:rFonts w:eastAsia="바탕"/>
          <w:sz w:val="22"/>
          <w:szCs w:val="22"/>
          <w:lang w:eastAsia="ko-KR"/>
        </w:rPr>
        <w:t xml:space="preserve"> </w:t>
      </w:r>
      <w:r w:rsidR="00584CF4" w:rsidRPr="00986753">
        <w:rPr>
          <w:rFonts w:eastAsia="바탕"/>
          <w:sz w:val="22"/>
          <w:szCs w:val="22"/>
          <w:lang w:eastAsia="ko-KR"/>
        </w:rPr>
        <w:t>provided consultation</w:t>
      </w:r>
      <w:r w:rsidR="00BD103B" w:rsidRPr="00986753">
        <w:rPr>
          <w:rFonts w:eastAsia="바탕"/>
          <w:sz w:val="22"/>
          <w:szCs w:val="22"/>
          <w:lang w:eastAsia="ko-KR"/>
        </w:rPr>
        <w:t xml:space="preserve"> or </w:t>
      </w:r>
      <w:r w:rsidR="00C711F9">
        <w:rPr>
          <w:rFonts w:eastAsia="바탕"/>
          <w:sz w:val="22"/>
          <w:szCs w:val="22"/>
          <w:lang w:eastAsia="ko-KR"/>
        </w:rPr>
        <w:t>SI</w:t>
      </w:r>
      <w:r w:rsidR="00BD103B" w:rsidRPr="00986753">
        <w:rPr>
          <w:rFonts w:eastAsia="바탕"/>
          <w:sz w:val="22"/>
          <w:szCs w:val="22"/>
          <w:lang w:eastAsia="ko-KR"/>
        </w:rPr>
        <w:t xml:space="preserve"> service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</w:t>
      </w:r>
      <w:r w:rsidR="00BD103B" w:rsidRPr="00986753">
        <w:rPr>
          <w:rFonts w:eastAsia="바탕"/>
          <w:sz w:val="22"/>
          <w:szCs w:val="22"/>
          <w:lang w:eastAsia="ko-KR"/>
        </w:rPr>
        <w:t>to their client</w:t>
      </w:r>
      <w:r w:rsidR="00A326A9" w:rsidRPr="00986753">
        <w:rPr>
          <w:rFonts w:eastAsia="바탕"/>
          <w:sz w:val="22"/>
          <w:szCs w:val="22"/>
          <w:lang w:eastAsia="ko-KR"/>
        </w:rPr>
        <w:t>s</w:t>
      </w:r>
      <w:r w:rsidR="00BD103B" w:rsidRPr="00986753">
        <w:rPr>
          <w:rFonts w:eastAsia="바탕"/>
          <w:sz w:val="22"/>
          <w:szCs w:val="22"/>
          <w:lang w:eastAsia="ko-KR"/>
        </w:rPr>
        <w:t xml:space="preserve"> </w:t>
      </w:r>
      <w:r w:rsidR="000046BA" w:rsidRPr="00986753">
        <w:rPr>
          <w:rFonts w:eastAsia="바탕"/>
          <w:sz w:val="22"/>
          <w:szCs w:val="22"/>
          <w:lang w:eastAsia="ko-KR"/>
        </w:rPr>
        <w:t xml:space="preserve">for </w:t>
      </w:r>
      <w:r w:rsidR="0050476C" w:rsidRPr="00986753">
        <w:rPr>
          <w:rFonts w:eastAsia="바탕"/>
          <w:sz w:val="22"/>
          <w:szCs w:val="22"/>
          <w:lang w:eastAsia="ko-KR"/>
        </w:rPr>
        <w:t>limited period</w:t>
      </w:r>
      <w:r w:rsidR="00584CF4" w:rsidRPr="00986753">
        <w:rPr>
          <w:rFonts w:eastAsia="바탕"/>
          <w:sz w:val="22"/>
          <w:szCs w:val="22"/>
          <w:lang w:eastAsia="ko-KR"/>
        </w:rPr>
        <w:t>s</w:t>
      </w:r>
      <w:r w:rsidR="0050476C" w:rsidRPr="00986753">
        <w:rPr>
          <w:rFonts w:eastAsia="바탕"/>
          <w:sz w:val="22"/>
          <w:szCs w:val="22"/>
          <w:lang w:eastAsia="ko-KR"/>
        </w:rPr>
        <w:t xml:space="preserve"> defined in advance (e.g.</w:t>
      </w:r>
      <w:r w:rsidR="00584CF4" w:rsidRPr="00986753">
        <w:rPr>
          <w:rFonts w:eastAsia="바탕"/>
          <w:sz w:val="22"/>
          <w:szCs w:val="22"/>
          <w:lang w:eastAsia="ko-KR"/>
        </w:rPr>
        <w:t>,</w:t>
      </w:r>
      <w:r w:rsidR="0050476C" w:rsidRPr="00986753">
        <w:rPr>
          <w:rFonts w:eastAsia="바탕"/>
          <w:sz w:val="22"/>
          <w:szCs w:val="22"/>
          <w:lang w:eastAsia="ko-KR"/>
        </w:rPr>
        <w:t xml:space="preserve"> 2 years at the longest)</w:t>
      </w:r>
      <w:r w:rsidR="00BD103B" w:rsidRPr="00986753">
        <w:rPr>
          <w:rFonts w:eastAsia="바탕"/>
          <w:sz w:val="22"/>
          <w:szCs w:val="22"/>
          <w:lang w:eastAsia="ko-KR"/>
        </w:rPr>
        <w:t xml:space="preserve">. </w:t>
      </w:r>
      <w:r w:rsidR="00584CF4" w:rsidRPr="00986753">
        <w:rPr>
          <w:rFonts w:eastAsia="바탕"/>
          <w:sz w:val="22"/>
          <w:szCs w:val="22"/>
          <w:lang w:eastAsia="ko-KR"/>
        </w:rPr>
        <w:t>The o</w:t>
      </w:r>
      <w:r w:rsidR="00BD103B" w:rsidRPr="00986753">
        <w:rPr>
          <w:rFonts w:eastAsia="바탕"/>
          <w:sz w:val="22"/>
          <w:szCs w:val="22"/>
          <w:lang w:eastAsia="ko-KR"/>
        </w:rPr>
        <w:t xml:space="preserve">ther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half consisted of </w:t>
      </w:r>
      <w:r w:rsidR="009B204A" w:rsidRPr="00986753">
        <w:rPr>
          <w:rFonts w:eastAsia="바탕"/>
          <w:sz w:val="22"/>
          <w:szCs w:val="22"/>
          <w:lang w:eastAsia="ko-KR"/>
        </w:rPr>
        <w:t>permanent teams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 that</w:t>
      </w:r>
      <w:r w:rsidR="00BD103B" w:rsidRPr="00986753">
        <w:rPr>
          <w:rFonts w:eastAsia="바탕"/>
          <w:sz w:val="22"/>
          <w:szCs w:val="22"/>
          <w:lang w:eastAsia="ko-KR"/>
        </w:rPr>
        <w:t xml:space="preserve">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had </w:t>
      </w:r>
      <w:r w:rsidR="00BD103B" w:rsidRPr="00986753">
        <w:rPr>
          <w:rFonts w:eastAsia="바탕"/>
          <w:sz w:val="22"/>
          <w:szCs w:val="22"/>
          <w:lang w:eastAsia="ko-KR"/>
        </w:rPr>
        <w:t>provide</w:t>
      </w:r>
      <w:r w:rsidR="004D4FB5" w:rsidRPr="00986753">
        <w:rPr>
          <w:rFonts w:eastAsia="바탕"/>
          <w:sz w:val="22"/>
          <w:szCs w:val="22"/>
          <w:lang w:eastAsia="ko-KR"/>
        </w:rPr>
        <w:t>d</w:t>
      </w:r>
      <w:r w:rsidR="00BD103B" w:rsidRPr="00986753">
        <w:rPr>
          <w:rFonts w:eastAsia="바탕"/>
          <w:sz w:val="22"/>
          <w:szCs w:val="22"/>
          <w:lang w:eastAsia="ko-KR"/>
        </w:rPr>
        <w:t xml:space="preserve"> ICT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routine </w:t>
      </w:r>
      <w:r w:rsidR="00C711F9">
        <w:rPr>
          <w:rFonts w:eastAsia="바탕"/>
          <w:sz w:val="22"/>
          <w:szCs w:val="22"/>
          <w:lang w:eastAsia="ko-KR"/>
        </w:rPr>
        <w:t>SM</w:t>
      </w:r>
      <w:r w:rsidR="002F3F9C" w:rsidRPr="00986753">
        <w:rPr>
          <w:rFonts w:eastAsia="바탕"/>
          <w:sz w:val="22"/>
          <w:szCs w:val="22"/>
          <w:lang w:eastAsia="ko-KR"/>
        </w:rPr>
        <w:t xml:space="preserve"> </w:t>
      </w:r>
      <w:r w:rsidR="00BD103B" w:rsidRPr="00986753">
        <w:rPr>
          <w:rFonts w:eastAsia="바탕"/>
          <w:sz w:val="22"/>
          <w:szCs w:val="22"/>
          <w:lang w:eastAsia="ko-KR"/>
        </w:rPr>
        <w:t xml:space="preserve">to </w:t>
      </w:r>
      <w:r w:rsidR="00BD103B" w:rsidRPr="00986753">
        <w:rPr>
          <w:rFonts w:eastAsia="바탕"/>
          <w:sz w:val="22"/>
          <w:szCs w:val="22"/>
          <w:lang w:eastAsia="ko-KR"/>
        </w:rPr>
        <w:lastRenderedPageBreak/>
        <w:t>their client organization</w:t>
      </w:r>
      <w:r w:rsidR="004D4FB5" w:rsidRPr="00986753">
        <w:rPr>
          <w:rFonts w:eastAsia="바탕"/>
          <w:sz w:val="22"/>
          <w:szCs w:val="22"/>
          <w:lang w:eastAsia="ko-KR"/>
        </w:rPr>
        <w:t>s</w:t>
      </w:r>
      <w:r w:rsidR="00BD103B" w:rsidRPr="00986753">
        <w:rPr>
          <w:rFonts w:eastAsia="바탕"/>
          <w:sz w:val="22"/>
          <w:szCs w:val="22"/>
          <w:lang w:eastAsia="ko-KR"/>
        </w:rPr>
        <w:t xml:space="preserve"> </w:t>
      </w:r>
      <w:r w:rsidR="00B128CA" w:rsidRPr="00986753">
        <w:rPr>
          <w:rFonts w:eastAsia="바탕"/>
          <w:sz w:val="22"/>
          <w:szCs w:val="22"/>
          <w:lang w:eastAsia="ko-KR"/>
        </w:rPr>
        <w:t xml:space="preserve">for more than 5 years. </w:t>
      </w:r>
    </w:p>
    <w:p w14:paraId="59C41C47" w14:textId="537DA74F" w:rsidR="00C50A57" w:rsidRPr="00986753" w:rsidRDefault="00C50A57" w:rsidP="008D32A1">
      <w:pPr>
        <w:widowControl w:val="0"/>
        <w:spacing w:line="384" w:lineRule="auto"/>
        <w:ind w:firstLineChars="100" w:firstLine="220"/>
        <w:jc w:val="both"/>
        <w:rPr>
          <w:rFonts w:eastAsia="바탕"/>
          <w:sz w:val="22"/>
          <w:szCs w:val="22"/>
          <w:lang w:eastAsia="ko-KR"/>
        </w:rPr>
      </w:pPr>
    </w:p>
    <w:p w14:paraId="1668967A" w14:textId="05D81242" w:rsidR="00475A77" w:rsidRPr="00986753" w:rsidRDefault="00C50A57" w:rsidP="00186F4D">
      <w:pPr>
        <w:widowControl w:val="0"/>
        <w:spacing w:line="384" w:lineRule="auto"/>
        <w:jc w:val="center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sz w:val="22"/>
          <w:szCs w:val="22"/>
          <w:lang w:eastAsia="ko-KR"/>
        </w:rPr>
        <w:t>== Insert Table 1 here ==</w:t>
      </w:r>
    </w:p>
    <w:p w14:paraId="4D412965" w14:textId="77777777" w:rsidR="00C50A57" w:rsidRPr="00986753" w:rsidRDefault="00C50A57" w:rsidP="00C50A57">
      <w:pPr>
        <w:widowControl w:val="0"/>
        <w:spacing w:line="384" w:lineRule="auto"/>
        <w:ind w:firstLineChars="100" w:firstLine="220"/>
        <w:jc w:val="center"/>
        <w:rPr>
          <w:rFonts w:eastAsia="바탕"/>
          <w:sz w:val="22"/>
          <w:szCs w:val="22"/>
          <w:lang w:eastAsia="ko-KR"/>
        </w:rPr>
      </w:pPr>
    </w:p>
    <w:p w14:paraId="456183E9" w14:textId="7779B386" w:rsidR="0062503B" w:rsidRPr="00986753" w:rsidRDefault="00D17E4C" w:rsidP="00186F4D">
      <w:pPr>
        <w:pStyle w:val="1"/>
        <w:spacing w:line="360" w:lineRule="auto"/>
        <w:rPr>
          <w:rFonts w:eastAsia="바탕"/>
          <w:szCs w:val="24"/>
          <w:lang w:eastAsia="ko-KR"/>
        </w:rPr>
      </w:pPr>
      <w:r w:rsidRPr="00986753">
        <w:rPr>
          <w:rFonts w:eastAsia="바탕"/>
          <w:szCs w:val="24"/>
          <w:lang w:eastAsia="ko-KR"/>
        </w:rPr>
        <w:t>5</w:t>
      </w:r>
      <w:r w:rsidR="0062503B" w:rsidRPr="00986753">
        <w:rPr>
          <w:szCs w:val="24"/>
        </w:rPr>
        <w:t xml:space="preserve">. </w:t>
      </w:r>
      <w:r w:rsidR="00AA2BA5" w:rsidRPr="00986753">
        <w:rPr>
          <w:szCs w:val="24"/>
        </w:rPr>
        <w:t xml:space="preserve">Data </w:t>
      </w:r>
      <w:r w:rsidR="00D40C50" w:rsidRPr="00986753">
        <w:rPr>
          <w:szCs w:val="24"/>
        </w:rPr>
        <w:t>A</w:t>
      </w:r>
      <w:r w:rsidR="00D40C50" w:rsidRPr="00986753">
        <w:rPr>
          <w:rFonts w:eastAsiaTheme="minorEastAsia"/>
          <w:szCs w:val="24"/>
          <w:lang w:eastAsia="ko-KR"/>
        </w:rPr>
        <w:t xml:space="preserve">nalysis </w:t>
      </w:r>
      <w:r w:rsidR="00475A77" w:rsidRPr="00986753">
        <w:rPr>
          <w:rFonts w:eastAsiaTheme="minorEastAsia"/>
          <w:szCs w:val="24"/>
          <w:lang w:eastAsia="ko-KR"/>
        </w:rPr>
        <w:t xml:space="preserve">and </w:t>
      </w:r>
      <w:r w:rsidR="00D40C50" w:rsidRPr="00986753">
        <w:rPr>
          <w:rFonts w:eastAsiaTheme="minorEastAsia"/>
          <w:szCs w:val="24"/>
          <w:lang w:eastAsia="ko-KR"/>
        </w:rPr>
        <w:t>Result</w:t>
      </w:r>
      <w:r w:rsidR="00D40C50" w:rsidRPr="00986753">
        <w:rPr>
          <w:rFonts w:eastAsia="바탕"/>
          <w:szCs w:val="24"/>
          <w:lang w:eastAsia="ko-KR"/>
        </w:rPr>
        <w:t>s</w:t>
      </w:r>
    </w:p>
    <w:p w14:paraId="490E6752" w14:textId="1380BA9D" w:rsidR="00243E53" w:rsidRPr="00186F4D" w:rsidRDefault="00243E53" w:rsidP="00186F4D">
      <w:pPr>
        <w:widowControl w:val="0"/>
        <w:spacing w:before="120" w:after="120" w:line="384" w:lineRule="auto"/>
        <w:jc w:val="both"/>
        <w:rPr>
          <w:rFonts w:eastAsia="바탕"/>
          <w:b/>
          <w:i/>
          <w:sz w:val="22"/>
          <w:szCs w:val="22"/>
          <w:lang w:eastAsia="ko-KR"/>
        </w:rPr>
      </w:pPr>
      <w:r w:rsidRPr="00186F4D">
        <w:rPr>
          <w:rFonts w:eastAsia="바탕"/>
          <w:b/>
          <w:i/>
          <w:sz w:val="22"/>
          <w:szCs w:val="22"/>
          <w:lang w:eastAsia="ko-KR"/>
        </w:rPr>
        <w:t xml:space="preserve">5.1. </w:t>
      </w:r>
      <w:r w:rsidR="00032CA7" w:rsidRPr="000F78FD">
        <w:rPr>
          <w:rFonts w:eastAsia="바탕"/>
          <w:b/>
          <w:i/>
          <w:sz w:val="22"/>
          <w:szCs w:val="22"/>
          <w:lang w:eastAsia="ko-KR"/>
        </w:rPr>
        <w:t>Measure</w:t>
      </w:r>
      <w:r w:rsidR="00032CA7" w:rsidRPr="00986753">
        <w:rPr>
          <w:rFonts w:eastAsia="바탕"/>
          <w:b/>
          <w:i/>
          <w:sz w:val="22"/>
          <w:szCs w:val="22"/>
          <w:lang w:eastAsia="ko-KR"/>
        </w:rPr>
        <w:t xml:space="preserve">s’ </w:t>
      </w:r>
      <w:r w:rsidR="00032CA7" w:rsidRPr="000F78FD">
        <w:rPr>
          <w:rFonts w:eastAsia="바탕"/>
          <w:b/>
          <w:i/>
          <w:sz w:val="22"/>
          <w:szCs w:val="22"/>
          <w:lang w:eastAsia="ko-KR"/>
        </w:rPr>
        <w:t>v</w:t>
      </w:r>
      <w:r w:rsidR="00475A77" w:rsidRPr="00186F4D">
        <w:rPr>
          <w:rFonts w:eastAsia="바탕"/>
          <w:b/>
          <w:i/>
          <w:sz w:val="22"/>
          <w:szCs w:val="22"/>
          <w:lang w:eastAsia="ko-KR"/>
        </w:rPr>
        <w:t xml:space="preserve">alidity and </w:t>
      </w:r>
      <w:r w:rsidR="00667584" w:rsidRPr="00186F4D">
        <w:rPr>
          <w:rFonts w:eastAsia="바탕"/>
          <w:b/>
          <w:i/>
          <w:sz w:val="22"/>
          <w:szCs w:val="22"/>
          <w:lang w:eastAsia="ko-KR"/>
        </w:rPr>
        <w:t>r</w:t>
      </w:r>
      <w:r w:rsidR="00475A77" w:rsidRPr="00186F4D">
        <w:rPr>
          <w:rFonts w:eastAsia="바탕"/>
          <w:b/>
          <w:i/>
          <w:sz w:val="22"/>
          <w:szCs w:val="22"/>
          <w:lang w:eastAsia="ko-KR"/>
        </w:rPr>
        <w:t xml:space="preserve">eliability </w:t>
      </w:r>
    </w:p>
    <w:p w14:paraId="489EA149" w14:textId="339EE9FE" w:rsidR="00475A77" w:rsidRPr="00986753" w:rsidRDefault="00BC0140" w:rsidP="00DC5238">
      <w:pPr>
        <w:widowControl w:val="0"/>
        <w:spacing w:line="384" w:lineRule="auto"/>
        <w:ind w:firstLineChars="100" w:firstLine="220"/>
        <w:jc w:val="both"/>
        <w:rPr>
          <w:rFonts w:eastAsia="바탕"/>
          <w:sz w:val="22"/>
          <w:szCs w:val="22"/>
          <w:lang w:eastAsia="ko-KR"/>
        </w:rPr>
      </w:pPr>
      <w:r w:rsidRPr="000F78FD">
        <w:rPr>
          <w:rFonts w:eastAsia="바탕"/>
          <w:sz w:val="22"/>
          <w:szCs w:val="22"/>
          <w:lang w:eastAsia="ko-KR"/>
        </w:rPr>
        <w:t xml:space="preserve">We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adopted </w:t>
      </w:r>
      <w:r w:rsidRPr="00986753">
        <w:rPr>
          <w:rFonts w:eastAsia="바탕"/>
          <w:sz w:val="22"/>
          <w:szCs w:val="22"/>
          <w:lang w:eastAsia="ko-KR"/>
        </w:rPr>
        <w:t>SmartP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LS </w:t>
      </w:r>
      <w:r w:rsidR="00576DB1">
        <w:rPr>
          <w:rFonts w:eastAsia="바탕"/>
          <w:sz w:val="22"/>
          <w:szCs w:val="22"/>
          <w:lang w:eastAsia="ko-KR"/>
        </w:rPr>
        <w:t>(</w:t>
      </w:r>
      <w:r w:rsidR="00576DB1" w:rsidRPr="00390707">
        <w:rPr>
          <w:color w:val="000000" w:themeColor="text1"/>
          <w:sz w:val="22"/>
          <w:szCs w:val="22"/>
          <w:shd w:val="clear" w:color="auto" w:fill="FFFFFF"/>
        </w:rPr>
        <w:t>Ringle, Wende</w:t>
      </w:r>
      <w:r w:rsidR="00576DB1" w:rsidRPr="00390707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, &amp; Becker, </w:t>
      </w:r>
      <w:r w:rsidR="00576DB1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2015)</w:t>
      </w:r>
      <w:r w:rsidRPr="00986753">
        <w:rPr>
          <w:rFonts w:eastAsia="바탕"/>
          <w:sz w:val="22"/>
          <w:szCs w:val="22"/>
          <w:lang w:eastAsia="ko-KR"/>
        </w:rPr>
        <w:t xml:space="preserve">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as </w:t>
      </w:r>
      <w:r w:rsidRPr="00986753">
        <w:rPr>
          <w:rFonts w:eastAsia="바탕"/>
          <w:sz w:val="22"/>
          <w:szCs w:val="22"/>
          <w:lang w:eastAsia="ko-KR"/>
        </w:rPr>
        <w:t xml:space="preserve">the primary statistical tool to analyze our structural model </w:t>
      </w:r>
      <w:r w:rsidR="00910C0E" w:rsidRPr="00986753">
        <w:rPr>
          <w:rFonts w:eastAsia="바탕"/>
          <w:sz w:val="22"/>
          <w:szCs w:val="22"/>
          <w:lang w:eastAsia="ko-KR"/>
        </w:rPr>
        <w:t>and</w:t>
      </w:r>
      <w:r w:rsidRPr="00986753">
        <w:rPr>
          <w:rFonts w:eastAsia="바탕"/>
          <w:sz w:val="22"/>
          <w:szCs w:val="22"/>
          <w:lang w:eastAsia="ko-KR"/>
        </w:rPr>
        <w:t xml:space="preserve"> hypothes</w:t>
      </w:r>
      <w:r w:rsidR="00910C0E" w:rsidRPr="00986753">
        <w:rPr>
          <w:rFonts w:eastAsia="바탕"/>
          <w:sz w:val="22"/>
          <w:szCs w:val="22"/>
          <w:lang w:eastAsia="ko-KR"/>
        </w:rPr>
        <w:t>e</w:t>
      </w:r>
      <w:r w:rsidRPr="00986753">
        <w:rPr>
          <w:rFonts w:eastAsia="바탕"/>
          <w:sz w:val="22"/>
          <w:szCs w:val="22"/>
          <w:lang w:eastAsia="ko-KR"/>
        </w:rPr>
        <w:t xml:space="preserve">s. The partial least square (PLS) method was selected because it </w:t>
      </w:r>
      <w:r w:rsidR="00AA01C6" w:rsidRPr="00986753">
        <w:rPr>
          <w:rFonts w:eastAsia="바탕"/>
          <w:sz w:val="22"/>
          <w:szCs w:val="22"/>
          <w:lang w:eastAsia="ko-KR"/>
        </w:rPr>
        <w:t>accommodates</w:t>
      </w:r>
      <w:r w:rsidRPr="00986753">
        <w:rPr>
          <w:rFonts w:eastAsia="바탕"/>
          <w:sz w:val="22"/>
          <w:szCs w:val="22"/>
          <w:lang w:eastAsia="ko-KR"/>
        </w:rPr>
        <w:t xml:space="preserve"> smaller </w:t>
      </w:r>
      <w:r w:rsidR="00AA01C6" w:rsidRPr="00986753">
        <w:rPr>
          <w:rFonts w:eastAsia="바탕"/>
          <w:sz w:val="22"/>
          <w:szCs w:val="22"/>
          <w:lang w:eastAsia="ko-KR"/>
        </w:rPr>
        <w:t>data samples (i.e.</w:t>
      </w:r>
      <w:r w:rsidR="00584CF4" w:rsidRPr="00986753">
        <w:rPr>
          <w:rFonts w:eastAsia="바탕"/>
          <w:sz w:val="22"/>
          <w:szCs w:val="22"/>
          <w:lang w:eastAsia="ko-KR"/>
        </w:rPr>
        <w:t>,</w:t>
      </w:r>
      <w:r w:rsidR="00AA01C6" w:rsidRPr="00986753">
        <w:rPr>
          <w:rFonts w:eastAsia="바탕"/>
          <w:sz w:val="22"/>
          <w:szCs w:val="22"/>
          <w:lang w:eastAsia="ko-KR"/>
        </w:rPr>
        <w:t xml:space="preserve"> N</w:t>
      </w:r>
      <w:r w:rsidR="00C134B6" w:rsidRPr="00986753">
        <w:rPr>
          <w:rFonts w:eastAsia="바탕"/>
          <w:sz w:val="22"/>
          <w:szCs w:val="22"/>
          <w:lang w:eastAsia="ko-KR"/>
        </w:rPr>
        <w:t xml:space="preserve"> </w:t>
      </w:r>
      <w:r w:rsidR="00AA01C6" w:rsidRPr="00986753">
        <w:rPr>
          <w:rFonts w:eastAsia="바탕"/>
          <w:sz w:val="22"/>
          <w:szCs w:val="22"/>
          <w:lang w:eastAsia="ko-KR"/>
        </w:rPr>
        <w:t>=</w:t>
      </w:r>
      <w:r w:rsidR="00C134B6" w:rsidRPr="00986753">
        <w:rPr>
          <w:rFonts w:eastAsia="바탕"/>
          <w:sz w:val="22"/>
          <w:szCs w:val="22"/>
          <w:lang w:eastAsia="ko-KR"/>
        </w:rPr>
        <w:t xml:space="preserve"> </w:t>
      </w:r>
      <w:r w:rsidR="00AA01C6" w:rsidRPr="00986753">
        <w:rPr>
          <w:rFonts w:eastAsia="바탕"/>
          <w:sz w:val="22"/>
          <w:szCs w:val="22"/>
          <w:lang w:eastAsia="ko-KR"/>
        </w:rPr>
        <w:t xml:space="preserve">256 in our study) and is known </w:t>
      </w:r>
      <w:r w:rsidR="00667584" w:rsidRPr="00986753">
        <w:rPr>
          <w:rFonts w:eastAsia="바탕"/>
          <w:sz w:val="22"/>
          <w:szCs w:val="22"/>
          <w:lang w:eastAsia="ko-KR"/>
        </w:rPr>
        <w:t xml:space="preserve">to be </w:t>
      </w:r>
      <w:r w:rsidR="00AA01C6" w:rsidRPr="00986753">
        <w:rPr>
          <w:rFonts w:eastAsia="바탕"/>
          <w:sz w:val="22"/>
          <w:szCs w:val="22"/>
          <w:lang w:eastAsia="ko-KR"/>
        </w:rPr>
        <w:t xml:space="preserve">more suited </w:t>
      </w:r>
      <w:r w:rsidR="00584CF4" w:rsidRPr="00986753">
        <w:rPr>
          <w:rFonts w:eastAsia="바탕"/>
          <w:sz w:val="22"/>
          <w:szCs w:val="22"/>
          <w:lang w:eastAsia="ko-KR"/>
        </w:rPr>
        <w:t xml:space="preserve">for </w:t>
      </w:r>
      <w:r w:rsidR="00AA01C6" w:rsidRPr="00986753">
        <w:rPr>
          <w:rFonts w:eastAsia="바탕"/>
          <w:sz w:val="22"/>
          <w:szCs w:val="22"/>
          <w:lang w:eastAsia="ko-KR"/>
        </w:rPr>
        <w:t>predictive stud</w:t>
      </w:r>
      <w:r w:rsidR="00584CF4" w:rsidRPr="00986753">
        <w:rPr>
          <w:rFonts w:eastAsia="바탕"/>
          <w:sz w:val="22"/>
          <w:szCs w:val="22"/>
          <w:lang w:eastAsia="ko-KR"/>
        </w:rPr>
        <w:t>ies</w:t>
      </w:r>
      <w:r w:rsidR="00AA01C6" w:rsidRPr="00986753">
        <w:rPr>
          <w:rFonts w:eastAsia="바탕"/>
          <w:sz w:val="22"/>
          <w:szCs w:val="22"/>
          <w:lang w:eastAsia="ko-KR"/>
        </w:rPr>
        <w:t xml:space="preserve"> and theory building </w:t>
      </w:r>
      <w:r w:rsidR="005C78F6" w:rsidRPr="00986753">
        <w:rPr>
          <w:rFonts w:eastAsia="바탕"/>
          <w:sz w:val="22"/>
          <w:szCs w:val="22"/>
          <w:lang w:eastAsia="ko-KR"/>
        </w:rPr>
        <w:t>than</w:t>
      </w:r>
      <w:r w:rsidR="00AA01C6" w:rsidRPr="00986753">
        <w:rPr>
          <w:rFonts w:eastAsia="바탕"/>
          <w:sz w:val="22"/>
          <w:szCs w:val="22"/>
          <w:lang w:eastAsia="ko-KR"/>
        </w:rPr>
        <w:t xml:space="preserve"> </w:t>
      </w:r>
      <w:r w:rsidR="00C711F9">
        <w:rPr>
          <w:rFonts w:eastAsia="바탕"/>
          <w:sz w:val="22"/>
          <w:szCs w:val="22"/>
          <w:lang w:eastAsia="ko-KR"/>
        </w:rPr>
        <w:t xml:space="preserve">is </w:t>
      </w:r>
      <w:r w:rsidR="00AA01C6" w:rsidRPr="00986753">
        <w:rPr>
          <w:rFonts w:eastAsia="바탕"/>
          <w:sz w:val="22"/>
          <w:szCs w:val="22"/>
          <w:lang w:eastAsia="ko-KR"/>
        </w:rPr>
        <w:t xml:space="preserve">covariance-based SEM </w:t>
      </w:r>
      <w:r w:rsidR="00576DB1">
        <w:rPr>
          <w:rFonts w:eastAsia="바탕"/>
          <w:sz w:val="22"/>
          <w:szCs w:val="22"/>
          <w:lang w:eastAsia="ko-KR"/>
        </w:rPr>
        <w:t>(</w:t>
      </w:r>
      <w:r w:rsidR="00576DB1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Chin</w:t>
      </w:r>
      <w:r w:rsidR="00576DB1" w:rsidRPr="00390707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, Marcolin, &amp; Newsted</w:t>
      </w:r>
      <w:r w:rsidR="00576DB1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, 2003; </w:t>
      </w:r>
      <w:r w:rsidR="00576DB1" w:rsidRPr="00390707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Gefen, Straub, &amp; Boudreau</w:t>
      </w:r>
      <w:r w:rsidR="00576DB1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, 2000)</w:t>
      </w:r>
      <w:r w:rsidR="00AA01C6" w:rsidRPr="00986753">
        <w:rPr>
          <w:rFonts w:eastAsia="바탕"/>
          <w:sz w:val="22"/>
          <w:szCs w:val="22"/>
          <w:lang w:eastAsia="ko-KR"/>
        </w:rPr>
        <w:t xml:space="preserve">.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When </w:t>
      </w:r>
      <w:r w:rsidR="005C78F6" w:rsidRPr="00986753">
        <w:rPr>
          <w:rFonts w:eastAsia="바탕"/>
          <w:sz w:val="22"/>
          <w:szCs w:val="22"/>
          <w:lang w:eastAsia="ko-KR"/>
        </w:rPr>
        <w:t xml:space="preserve">the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PLS </w:t>
      </w:r>
      <w:r w:rsidR="005C78F6" w:rsidRPr="00986753">
        <w:rPr>
          <w:rFonts w:eastAsia="바탕"/>
          <w:sz w:val="22"/>
          <w:szCs w:val="22"/>
          <w:lang w:eastAsia="ko-KR"/>
        </w:rPr>
        <w:t xml:space="preserve">method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is employed,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it is recommended to calculate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Cronbach’s α and composite reliability </w:t>
      </w:r>
      <w:r w:rsidR="00032CA7" w:rsidRPr="00986753">
        <w:rPr>
          <w:rFonts w:eastAsia="바탕"/>
          <w:sz w:val="22"/>
          <w:szCs w:val="22"/>
          <w:lang w:eastAsia="ko-KR"/>
        </w:rPr>
        <w:t>to test the measures’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validity. </w:t>
      </w:r>
      <w:r w:rsidR="00E67F5A" w:rsidRPr="00986753">
        <w:rPr>
          <w:rFonts w:eastAsia="바탕"/>
          <w:sz w:val="22"/>
          <w:szCs w:val="22"/>
          <w:lang w:eastAsia="ko-KR"/>
        </w:rPr>
        <w:t>V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ariables can be </w:t>
      </w:r>
      <w:r w:rsidR="00E67F5A" w:rsidRPr="00986753">
        <w:rPr>
          <w:rFonts w:eastAsia="바탕"/>
          <w:sz w:val="22"/>
          <w:szCs w:val="22"/>
          <w:lang w:eastAsia="ko-KR"/>
        </w:rPr>
        <w:t>included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in the </w:t>
      </w:r>
      <w:r w:rsidR="00032CA7" w:rsidRPr="00986753">
        <w:rPr>
          <w:rFonts w:eastAsia="바탕"/>
          <w:sz w:val="22"/>
          <w:szCs w:val="22"/>
          <w:lang w:eastAsia="ko-KR"/>
        </w:rPr>
        <w:t>SEM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only if the values of Cronbach’s α and composite reliability are higher than </w:t>
      </w:r>
      <w:r w:rsidR="00957849" w:rsidRPr="00986753">
        <w:rPr>
          <w:rFonts w:eastAsia="바탕"/>
          <w:sz w:val="22"/>
          <w:szCs w:val="22"/>
          <w:lang w:eastAsia="ko-KR"/>
        </w:rPr>
        <w:t>0</w:t>
      </w:r>
      <w:r w:rsidR="00475A77" w:rsidRPr="00986753">
        <w:rPr>
          <w:rFonts w:eastAsia="바탕"/>
          <w:sz w:val="22"/>
          <w:szCs w:val="22"/>
          <w:lang w:eastAsia="ko-KR"/>
        </w:rPr>
        <w:t>.7</w:t>
      </w:r>
      <w:r w:rsidR="00032CA7" w:rsidRPr="00986753">
        <w:rPr>
          <w:rFonts w:eastAsia="바탕"/>
          <w:sz w:val="22"/>
          <w:szCs w:val="22"/>
          <w:lang w:eastAsia="ko-KR"/>
        </w:rPr>
        <w:t>, and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</w:t>
      </w:r>
      <w:r w:rsidR="00032CA7" w:rsidRPr="00986753">
        <w:rPr>
          <w:rFonts w:eastAsia="바탕"/>
          <w:sz w:val="22"/>
          <w:szCs w:val="22"/>
          <w:lang w:eastAsia="ko-KR"/>
        </w:rPr>
        <w:t>a</w:t>
      </w:r>
      <w:r w:rsidR="00475A77" w:rsidRPr="00986753">
        <w:rPr>
          <w:rFonts w:eastAsia="바탕"/>
          <w:sz w:val="22"/>
          <w:szCs w:val="22"/>
          <w:lang w:eastAsia="ko-KR"/>
        </w:rPr>
        <w:t>ny items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 with</w:t>
      </w:r>
      <w:r w:rsidR="00C134B6" w:rsidRPr="00986753">
        <w:rPr>
          <w:rFonts w:eastAsia="바탕"/>
          <w:sz w:val="22"/>
          <w:szCs w:val="22"/>
          <w:lang w:eastAsia="ko-KR"/>
        </w:rPr>
        <w:t xml:space="preserve">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item loadings less than 0.5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should be dropped </w:t>
      </w:r>
      <w:r w:rsidR="00576DB1">
        <w:rPr>
          <w:rFonts w:eastAsia="바탕"/>
          <w:sz w:val="22"/>
          <w:szCs w:val="22"/>
          <w:lang w:eastAsia="ko-KR"/>
        </w:rPr>
        <w:t>(</w:t>
      </w:r>
      <w:r w:rsidR="00576DB1" w:rsidRPr="00390707">
        <w:rPr>
          <w:color w:val="000000" w:themeColor="text1"/>
          <w:sz w:val="22"/>
          <w:szCs w:val="22"/>
          <w:shd w:val="clear" w:color="auto" w:fill="FFFFFF"/>
        </w:rPr>
        <w:t>Janz, &amp; Prasarnphanich</w:t>
      </w:r>
      <w:r w:rsidR="00576DB1">
        <w:rPr>
          <w:color w:val="000000" w:themeColor="text1"/>
          <w:sz w:val="22"/>
          <w:szCs w:val="22"/>
          <w:shd w:val="clear" w:color="auto" w:fill="FFFFFF"/>
        </w:rPr>
        <w:t>, 2003)</w:t>
      </w:r>
      <w:r w:rsidR="00475A77" w:rsidRPr="00986753">
        <w:rPr>
          <w:rFonts w:eastAsia="바탕"/>
          <w:sz w:val="22"/>
          <w:szCs w:val="22"/>
          <w:lang w:eastAsia="ko-KR"/>
        </w:rPr>
        <w:t>.</w:t>
      </w:r>
    </w:p>
    <w:p w14:paraId="089E47F6" w14:textId="3A0DD49E" w:rsidR="00475A77" w:rsidRPr="00986753" w:rsidRDefault="00E67F5A" w:rsidP="00196074">
      <w:pPr>
        <w:widowControl w:val="0"/>
        <w:spacing w:after="240" w:line="384" w:lineRule="auto"/>
        <w:ind w:firstLineChars="100" w:firstLine="220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sz w:val="22"/>
          <w:szCs w:val="22"/>
          <w:lang w:eastAsia="ko-KR"/>
        </w:rPr>
        <w:t xml:space="preserve">We examined </w:t>
      </w:r>
      <w:r w:rsidR="00C134B6" w:rsidRPr="00986753">
        <w:rPr>
          <w:rFonts w:eastAsia="바탕"/>
          <w:sz w:val="22"/>
          <w:szCs w:val="22"/>
          <w:lang w:eastAsia="ko-KR"/>
        </w:rPr>
        <w:t xml:space="preserve">a </w:t>
      </w:r>
      <w:r w:rsidRPr="00986753">
        <w:rPr>
          <w:rFonts w:eastAsia="바탕"/>
          <w:sz w:val="22"/>
          <w:szCs w:val="22"/>
          <w:lang w:eastAsia="ko-KR"/>
        </w:rPr>
        <w:t>t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otal </w:t>
      </w:r>
      <w:r w:rsidR="00C134B6" w:rsidRPr="00986753">
        <w:rPr>
          <w:rFonts w:eastAsia="바탕"/>
          <w:sz w:val="22"/>
          <w:szCs w:val="22"/>
          <w:lang w:eastAsia="ko-KR"/>
        </w:rPr>
        <w:t xml:space="preserve">of </w:t>
      </w:r>
      <w:r w:rsidR="009749F3" w:rsidRPr="00986753">
        <w:rPr>
          <w:rFonts w:eastAsia="바탕"/>
          <w:sz w:val="22"/>
          <w:szCs w:val="22"/>
          <w:lang w:eastAsia="ko-KR"/>
        </w:rPr>
        <w:t xml:space="preserve">six </w:t>
      </w:r>
      <w:r w:rsidR="00475A77" w:rsidRPr="00986753">
        <w:rPr>
          <w:rFonts w:eastAsia="바탕"/>
          <w:sz w:val="22"/>
          <w:szCs w:val="22"/>
          <w:lang w:eastAsia="ko-KR"/>
        </w:rPr>
        <w:t>construct</w:t>
      </w:r>
      <w:r w:rsidR="00DC5238" w:rsidRPr="00986753">
        <w:rPr>
          <w:rFonts w:eastAsia="바탕"/>
          <w:sz w:val="22"/>
          <w:szCs w:val="22"/>
          <w:lang w:eastAsia="ko-KR"/>
        </w:rPr>
        <w:t>s</w:t>
      </w:r>
      <w:r w:rsidRPr="00986753">
        <w:rPr>
          <w:rFonts w:eastAsia="바탕"/>
          <w:sz w:val="22"/>
          <w:szCs w:val="22"/>
          <w:lang w:eastAsia="ko-KR"/>
        </w:rPr>
        <w:t>: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</w:t>
      </w:r>
      <w:r w:rsidR="009749F3" w:rsidRPr="00986753">
        <w:rPr>
          <w:rFonts w:eastAsia="바탕"/>
          <w:sz w:val="22"/>
          <w:szCs w:val="22"/>
          <w:lang w:eastAsia="ko-KR"/>
        </w:rPr>
        <w:t>two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for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members’ </w:t>
      </w:r>
      <w:r w:rsidRPr="00986753">
        <w:rPr>
          <w:rFonts w:eastAsia="바탕"/>
          <w:sz w:val="22"/>
          <w:szCs w:val="22"/>
          <w:lang w:eastAsia="ko-KR"/>
        </w:rPr>
        <w:t xml:space="preserve">cognition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of </w:t>
      </w:r>
      <w:r w:rsidR="004A250B" w:rsidRPr="00986753">
        <w:rPr>
          <w:rFonts w:eastAsia="바탕"/>
          <w:sz w:val="22"/>
          <w:szCs w:val="22"/>
          <w:lang w:eastAsia="ko-KR"/>
        </w:rPr>
        <w:t>leaders’ emotional displays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, </w:t>
      </w:r>
      <w:r w:rsidR="009749F3" w:rsidRPr="00986753">
        <w:rPr>
          <w:rFonts w:eastAsia="바탕"/>
          <w:sz w:val="22"/>
          <w:szCs w:val="22"/>
          <w:lang w:eastAsia="ko-KR"/>
        </w:rPr>
        <w:t>two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for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members’ </w:t>
      </w:r>
      <w:r w:rsidR="00196074" w:rsidRPr="00986753">
        <w:rPr>
          <w:rFonts w:eastAsia="바탕"/>
          <w:sz w:val="22"/>
          <w:szCs w:val="22"/>
          <w:lang w:eastAsia="ko-KR"/>
        </w:rPr>
        <w:t>emotional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reactions, </w:t>
      </w:r>
      <w:r w:rsidR="009749F3" w:rsidRPr="00986753">
        <w:rPr>
          <w:rFonts w:eastAsia="바탕"/>
          <w:sz w:val="22"/>
          <w:szCs w:val="22"/>
          <w:lang w:eastAsia="ko-KR"/>
        </w:rPr>
        <w:t>one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for members’ creativity</w:t>
      </w:r>
      <w:r w:rsidRPr="00986753">
        <w:rPr>
          <w:rFonts w:eastAsia="바탕"/>
          <w:sz w:val="22"/>
          <w:szCs w:val="22"/>
          <w:lang w:eastAsia="ko-KR"/>
        </w:rPr>
        <w:t>,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and </w:t>
      </w:r>
      <w:r w:rsidR="00196074" w:rsidRPr="00986753">
        <w:rPr>
          <w:rFonts w:eastAsia="바탕"/>
          <w:sz w:val="22"/>
          <w:szCs w:val="22"/>
          <w:lang w:eastAsia="ko-KR"/>
        </w:rPr>
        <w:t>the last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for </w:t>
      </w:r>
      <w:r w:rsidR="00196074" w:rsidRPr="00986753">
        <w:rPr>
          <w:rFonts w:eastAsia="바탕"/>
          <w:sz w:val="22"/>
          <w:szCs w:val="22"/>
          <w:lang w:eastAsia="ko-KR"/>
        </w:rPr>
        <w:t xml:space="preserve">members’ </w:t>
      </w:r>
      <w:r w:rsidR="00D352E7" w:rsidRPr="00986753">
        <w:rPr>
          <w:rFonts w:eastAsia="바탕"/>
          <w:sz w:val="22"/>
          <w:szCs w:val="22"/>
          <w:lang w:eastAsia="ko-KR"/>
        </w:rPr>
        <w:t>job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performance. </w:t>
      </w:r>
      <w:r w:rsidR="00032CA7" w:rsidRPr="00986753">
        <w:rPr>
          <w:rFonts w:eastAsia="바탕"/>
          <w:sz w:val="22"/>
          <w:szCs w:val="22"/>
          <w:lang w:eastAsia="ko-KR"/>
        </w:rPr>
        <w:t>Specifically</w:t>
      </w:r>
      <w:r w:rsidR="00526F7E" w:rsidRPr="00986753">
        <w:rPr>
          <w:rFonts w:eastAsia="바탕"/>
          <w:sz w:val="22"/>
          <w:szCs w:val="22"/>
          <w:lang w:eastAsia="ko-KR"/>
        </w:rPr>
        <w:t xml:space="preserve">, we </w:t>
      </w:r>
      <w:r w:rsidR="00C134B6" w:rsidRPr="00986753">
        <w:rPr>
          <w:rFonts w:eastAsia="바탕"/>
          <w:sz w:val="22"/>
          <w:szCs w:val="22"/>
          <w:lang w:eastAsia="ko-KR"/>
        </w:rPr>
        <w:t xml:space="preserve">conducted </w:t>
      </w:r>
      <w:r w:rsidR="00526F7E" w:rsidRPr="00986753">
        <w:rPr>
          <w:rFonts w:eastAsia="바탕"/>
          <w:sz w:val="22"/>
          <w:szCs w:val="22"/>
          <w:lang w:eastAsia="ko-KR"/>
        </w:rPr>
        <w:t xml:space="preserve">three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sequential </w:t>
      </w:r>
      <w:r w:rsidR="00526F7E" w:rsidRPr="00986753">
        <w:rPr>
          <w:rFonts w:eastAsia="바탕"/>
          <w:sz w:val="22"/>
          <w:szCs w:val="22"/>
          <w:lang w:eastAsia="ko-KR"/>
        </w:rPr>
        <w:t>experiments to compare the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 subject teams’</w:t>
      </w:r>
      <w:r w:rsidR="00526F7E" w:rsidRPr="00986753">
        <w:rPr>
          <w:rFonts w:eastAsia="바탕"/>
          <w:sz w:val="22"/>
          <w:szCs w:val="22"/>
          <w:lang w:eastAsia="ko-KR"/>
        </w:rPr>
        <w:t xml:space="preserve"> temporal diversity (</w:t>
      </w:r>
      <w:r w:rsidR="002C21B5" w:rsidRPr="00986753">
        <w:rPr>
          <w:rFonts w:eastAsia="바탕"/>
          <w:sz w:val="22"/>
          <w:szCs w:val="22"/>
          <w:lang w:eastAsia="ko-KR"/>
        </w:rPr>
        <w:t>all</w:t>
      </w:r>
      <w:r w:rsidR="003D7D01" w:rsidRPr="00986753">
        <w:rPr>
          <w:rFonts w:eastAsia="바탕"/>
          <w:sz w:val="22"/>
          <w:szCs w:val="22"/>
          <w:lang w:eastAsia="ko-KR"/>
        </w:rPr>
        <w:t xml:space="preserve"> sets</w:t>
      </w:r>
      <w:r w:rsidR="00526F7E" w:rsidRPr="00986753">
        <w:rPr>
          <w:rFonts w:eastAsia="바탕"/>
          <w:sz w:val="22"/>
          <w:szCs w:val="22"/>
          <w:lang w:eastAsia="ko-KR"/>
        </w:rPr>
        <w:t xml:space="preserve"> </w:t>
      </w:r>
      <w:r w:rsidR="00526F7E" w:rsidRPr="00986753">
        <w:rPr>
          <w:rFonts w:eastAsia="바탕" w:hint="eastAsia"/>
          <w:sz w:val="22"/>
          <w:szCs w:val="22"/>
          <w:lang w:eastAsia="ko-KR"/>
        </w:rPr>
        <w:t>→</w:t>
      </w:r>
      <w:r w:rsidR="00526F7E" w:rsidRPr="00986753">
        <w:rPr>
          <w:rFonts w:eastAsia="바탕"/>
          <w:sz w:val="22"/>
          <w:szCs w:val="22"/>
          <w:lang w:eastAsia="ko-KR"/>
        </w:rPr>
        <w:t xml:space="preserve"> </w:t>
      </w:r>
      <w:r w:rsidR="003D7D01" w:rsidRPr="00986753">
        <w:rPr>
          <w:rFonts w:eastAsia="바탕"/>
          <w:sz w:val="22"/>
          <w:szCs w:val="22"/>
          <w:lang w:eastAsia="ko-KR"/>
        </w:rPr>
        <w:t>set A</w:t>
      </w:r>
      <w:r w:rsidR="00526F7E" w:rsidRPr="00986753">
        <w:rPr>
          <w:rFonts w:eastAsia="바탕"/>
          <w:sz w:val="22"/>
          <w:szCs w:val="22"/>
          <w:lang w:eastAsia="ko-KR"/>
        </w:rPr>
        <w:t xml:space="preserve"> </w:t>
      </w:r>
      <w:r w:rsidR="00526F7E" w:rsidRPr="00986753">
        <w:rPr>
          <w:rFonts w:eastAsia="바탕" w:hint="eastAsia"/>
          <w:sz w:val="22"/>
          <w:szCs w:val="22"/>
          <w:lang w:eastAsia="ko-KR"/>
        </w:rPr>
        <w:t>→</w:t>
      </w:r>
      <w:r w:rsidR="00526F7E" w:rsidRPr="00986753">
        <w:rPr>
          <w:rFonts w:eastAsia="바탕"/>
          <w:sz w:val="22"/>
          <w:szCs w:val="22"/>
          <w:lang w:eastAsia="ko-KR"/>
        </w:rPr>
        <w:t xml:space="preserve"> </w:t>
      </w:r>
      <w:r w:rsidR="003D7D01" w:rsidRPr="00986753">
        <w:rPr>
          <w:rFonts w:eastAsia="바탕"/>
          <w:sz w:val="22"/>
          <w:szCs w:val="22"/>
          <w:lang w:eastAsia="ko-KR"/>
        </w:rPr>
        <w:t>set B</w:t>
      </w:r>
      <w:r w:rsidR="00526F7E" w:rsidRPr="00986753">
        <w:rPr>
          <w:rFonts w:eastAsia="바탕"/>
          <w:sz w:val="22"/>
          <w:szCs w:val="22"/>
          <w:lang w:eastAsia="ko-KR"/>
        </w:rPr>
        <w:t xml:space="preserve">).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With respect to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the factor loadings,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no item had </w:t>
      </w:r>
      <w:r w:rsidR="000C7051" w:rsidRPr="00986753">
        <w:rPr>
          <w:rFonts w:eastAsia="바탕"/>
          <w:sz w:val="22"/>
          <w:szCs w:val="22"/>
          <w:lang w:eastAsia="ko-KR"/>
        </w:rPr>
        <w:t>a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value </w:t>
      </w:r>
      <w:r w:rsidR="000C7051" w:rsidRPr="00986753">
        <w:rPr>
          <w:rFonts w:eastAsia="바탕"/>
          <w:sz w:val="22"/>
          <w:szCs w:val="22"/>
          <w:lang w:eastAsia="ko-KR"/>
        </w:rPr>
        <w:t xml:space="preserve">lower </w:t>
      </w:r>
      <w:r w:rsidR="00475A77" w:rsidRPr="00986753">
        <w:rPr>
          <w:rFonts w:eastAsia="바탕"/>
          <w:sz w:val="22"/>
          <w:szCs w:val="22"/>
          <w:lang w:eastAsia="ko-KR"/>
        </w:rPr>
        <w:t>than 0.5</w:t>
      </w:r>
      <w:r w:rsidR="00196074" w:rsidRPr="00986753">
        <w:rPr>
          <w:rFonts w:eastAsia="바탕"/>
          <w:sz w:val="22"/>
          <w:szCs w:val="22"/>
          <w:lang w:eastAsia="ko-KR"/>
        </w:rPr>
        <w:t>.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In addition,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the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Cronbach’s α and composite reliability values of all indicators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were </w:t>
      </w:r>
      <w:r w:rsidR="00475A77" w:rsidRPr="00986753">
        <w:rPr>
          <w:rFonts w:eastAsia="바탕"/>
          <w:sz w:val="22"/>
          <w:szCs w:val="22"/>
          <w:lang w:eastAsia="ko-KR"/>
        </w:rPr>
        <w:t>greater than 0.8</w:t>
      </w:r>
      <w:r w:rsidR="0029197F" w:rsidRPr="00986753">
        <w:rPr>
          <w:rFonts w:eastAsia="바탕"/>
          <w:sz w:val="22"/>
          <w:szCs w:val="22"/>
          <w:lang w:eastAsia="ko-KR"/>
        </w:rPr>
        <w:t>,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exceeding the recommended value of 0.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7 </w:t>
      </w:r>
      <w:r w:rsidR="00576DB1">
        <w:rPr>
          <w:rFonts w:eastAsia="바탕"/>
          <w:sz w:val="22"/>
          <w:szCs w:val="22"/>
          <w:lang w:eastAsia="ko-KR"/>
        </w:rPr>
        <w:t>(</w:t>
      </w:r>
      <w:r w:rsidR="00576DB1" w:rsidRPr="00576DB1">
        <w:rPr>
          <w:rFonts w:eastAsia="바탕"/>
          <w:sz w:val="22"/>
          <w:szCs w:val="22"/>
          <w:lang w:eastAsia="ko-KR"/>
        </w:rPr>
        <w:t>Nunn</w:t>
      </w:r>
      <w:r w:rsidR="00576DB1">
        <w:rPr>
          <w:rFonts w:eastAsia="바탕"/>
          <w:sz w:val="22"/>
          <w:szCs w:val="22"/>
          <w:lang w:eastAsia="ko-KR"/>
        </w:rPr>
        <w:t xml:space="preserve">ally, </w:t>
      </w:r>
      <w:r w:rsidR="00576DB1" w:rsidRPr="00576DB1">
        <w:rPr>
          <w:rFonts w:eastAsia="바탕"/>
          <w:sz w:val="22"/>
          <w:szCs w:val="22"/>
          <w:lang w:eastAsia="ko-KR"/>
        </w:rPr>
        <w:t xml:space="preserve">1967).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Thus,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the </w:t>
      </w:r>
      <w:r w:rsidR="00475A77" w:rsidRPr="00986753">
        <w:rPr>
          <w:rFonts w:eastAsia="바탕"/>
          <w:sz w:val="22"/>
          <w:szCs w:val="22"/>
          <w:lang w:eastAsia="ko-KR"/>
        </w:rPr>
        <w:t>measurement</w:t>
      </w:r>
      <w:r w:rsidR="00450A81" w:rsidRPr="00986753">
        <w:rPr>
          <w:rFonts w:eastAsia="바탕"/>
          <w:sz w:val="22"/>
          <w:szCs w:val="22"/>
          <w:lang w:eastAsia="ko-KR"/>
        </w:rPr>
        <w:t xml:space="preserve"> of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item loading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 overall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demonstrated </w:t>
      </w:r>
      <w:r w:rsidR="00475A77" w:rsidRPr="00986753">
        <w:rPr>
          <w:rFonts w:eastAsia="바탕"/>
          <w:sz w:val="22"/>
          <w:szCs w:val="22"/>
          <w:lang w:eastAsia="ko-KR"/>
        </w:rPr>
        <w:t>adequate reliability.</w:t>
      </w:r>
    </w:p>
    <w:p w14:paraId="3FA00251" w14:textId="521A250A" w:rsidR="00475A77" w:rsidRPr="00986753" w:rsidRDefault="00C50A57" w:rsidP="00186F4D">
      <w:pPr>
        <w:widowControl w:val="0"/>
        <w:spacing w:after="240" w:line="384" w:lineRule="auto"/>
        <w:jc w:val="center"/>
        <w:rPr>
          <w:rFonts w:eastAsiaTheme="minorEastAsia"/>
          <w:color w:val="000000"/>
          <w:kern w:val="2"/>
          <w:sz w:val="20"/>
          <w:szCs w:val="22"/>
          <w:lang w:eastAsia="ko-KR"/>
        </w:rPr>
      </w:pPr>
      <w:r w:rsidRPr="00986753">
        <w:rPr>
          <w:rFonts w:eastAsia="바탕"/>
          <w:sz w:val="22"/>
          <w:szCs w:val="22"/>
          <w:lang w:eastAsia="ko-KR"/>
        </w:rPr>
        <w:t>== Insert Table 2 here ==</w:t>
      </w:r>
    </w:p>
    <w:p w14:paraId="3AAE270D" w14:textId="74FEF479" w:rsidR="003B20C8" w:rsidRPr="00986753" w:rsidRDefault="003B20C8" w:rsidP="00E41A1F">
      <w:pPr>
        <w:widowControl w:val="0"/>
        <w:spacing w:line="384" w:lineRule="auto"/>
        <w:ind w:firstLineChars="129" w:firstLine="284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sz w:val="22"/>
          <w:szCs w:val="22"/>
          <w:lang w:eastAsia="ko-KR"/>
        </w:rPr>
        <w:t>A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confirmatory factor analysis was performed</w:t>
      </w:r>
      <w:r w:rsidR="00565E7F" w:rsidRPr="00986753">
        <w:rPr>
          <w:rFonts w:eastAsia="바탕"/>
          <w:sz w:val="22"/>
          <w:szCs w:val="22"/>
          <w:lang w:eastAsia="ko-KR"/>
        </w:rPr>
        <w:t xml:space="preserve"> to confirm the </w:t>
      </w:r>
      <w:r w:rsidR="00C711F9" w:rsidRPr="00C5467B">
        <w:rPr>
          <w:rFonts w:eastAsia="바탕"/>
          <w:sz w:val="22"/>
          <w:szCs w:val="22"/>
          <w:lang w:eastAsia="ko-KR"/>
        </w:rPr>
        <w:t>measurement data</w:t>
      </w:r>
      <w:r w:rsidR="00C711F9">
        <w:rPr>
          <w:rFonts w:eastAsia="바탕"/>
          <w:sz w:val="22"/>
          <w:szCs w:val="22"/>
          <w:lang w:eastAsia="ko-KR"/>
        </w:rPr>
        <w:t>’s</w:t>
      </w:r>
      <w:r w:rsidR="00C711F9" w:rsidRPr="00986753">
        <w:rPr>
          <w:rFonts w:eastAsia="바탕"/>
          <w:sz w:val="22"/>
          <w:szCs w:val="22"/>
          <w:lang w:eastAsia="ko-KR"/>
        </w:rPr>
        <w:t xml:space="preserve"> </w:t>
      </w:r>
      <w:r w:rsidR="00565E7F" w:rsidRPr="00986753">
        <w:rPr>
          <w:rFonts w:eastAsia="바탕"/>
          <w:sz w:val="22"/>
          <w:szCs w:val="22"/>
          <w:lang w:eastAsia="ko-KR"/>
        </w:rPr>
        <w:t>reliability and validity</w:t>
      </w:r>
      <w:r w:rsidR="00475A77" w:rsidRPr="00986753">
        <w:rPr>
          <w:rFonts w:eastAsia="바탕"/>
          <w:sz w:val="22"/>
          <w:szCs w:val="22"/>
          <w:lang w:eastAsia="ko-KR"/>
        </w:rPr>
        <w:t>. In the reliability test, the smallest of the composite reliabilities w</w:t>
      </w:r>
      <w:r w:rsidR="00C317F5" w:rsidRPr="00986753">
        <w:rPr>
          <w:rFonts w:eastAsia="바탕"/>
          <w:sz w:val="22"/>
          <w:szCs w:val="22"/>
          <w:lang w:eastAsia="ko-KR"/>
        </w:rPr>
        <w:t>as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0.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89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in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the </w:t>
      </w:r>
      <w:r w:rsidR="00C55094" w:rsidRPr="00986753">
        <w:rPr>
          <w:rFonts w:eastAsia="바탕"/>
          <w:sz w:val="22"/>
          <w:szCs w:val="22"/>
          <w:lang w:eastAsia="ko-KR"/>
        </w:rPr>
        <w:t>temporary</w:t>
      </w:r>
      <w:r w:rsidR="008566A8" w:rsidRPr="00986753">
        <w:rPr>
          <w:rFonts w:eastAsia="바탕"/>
          <w:sz w:val="22"/>
          <w:szCs w:val="22"/>
          <w:lang w:eastAsia="ko-KR"/>
        </w:rPr>
        <w:t xml:space="preserve"> teams’ set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, and the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Average Variance Extracted </w:t>
      </w:r>
      <w:r w:rsidR="00475A77" w:rsidRPr="00986753">
        <w:rPr>
          <w:rFonts w:eastAsia="바탕"/>
          <w:sz w:val="22"/>
          <w:szCs w:val="22"/>
          <w:lang w:eastAsia="ko-KR"/>
        </w:rPr>
        <w:t>(</w:t>
      </w:r>
      <w:r w:rsidR="00032CA7" w:rsidRPr="00986753">
        <w:rPr>
          <w:rFonts w:eastAsia="바탕"/>
          <w:sz w:val="22"/>
          <w:szCs w:val="22"/>
          <w:lang w:eastAsia="ko-KR"/>
        </w:rPr>
        <w:t>AVEs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) </w:t>
      </w:r>
      <w:r w:rsidR="00C711F9" w:rsidRPr="00C5467B">
        <w:rPr>
          <w:rFonts w:eastAsia="바탕"/>
          <w:sz w:val="22"/>
          <w:szCs w:val="22"/>
          <w:lang w:eastAsia="ko-KR"/>
        </w:rPr>
        <w:t xml:space="preserve">values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were greater than 0.8 </w:t>
      </w:r>
      <w:r w:rsidR="0083651E" w:rsidRPr="00986753">
        <w:rPr>
          <w:rFonts w:eastAsia="바탕"/>
          <w:sz w:val="22"/>
          <w:szCs w:val="22"/>
          <w:lang w:eastAsia="ko-KR"/>
        </w:rPr>
        <w:t>in all dataset</w:t>
      </w:r>
      <w:r w:rsidR="002E6ED9" w:rsidRPr="00986753">
        <w:rPr>
          <w:rFonts w:eastAsia="바탕"/>
          <w:sz w:val="22"/>
          <w:szCs w:val="22"/>
          <w:lang w:eastAsia="ko-KR"/>
        </w:rPr>
        <w:t>s</w:t>
      </w:r>
      <w:r w:rsidR="0083651E" w:rsidRPr="00986753">
        <w:rPr>
          <w:rFonts w:eastAsia="바탕"/>
          <w:sz w:val="22"/>
          <w:szCs w:val="22"/>
          <w:lang w:eastAsia="ko-KR"/>
        </w:rPr>
        <w:t xml:space="preserve">, </w:t>
      </w:r>
      <w:r w:rsidR="00032CA7" w:rsidRPr="00986753">
        <w:rPr>
          <w:rFonts w:eastAsia="바탕"/>
          <w:sz w:val="22"/>
          <w:szCs w:val="22"/>
          <w:lang w:eastAsia="ko-KR"/>
        </w:rPr>
        <w:t>higher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tha</w:t>
      </w:r>
      <w:r w:rsidR="00F46C83" w:rsidRPr="00986753">
        <w:rPr>
          <w:rFonts w:eastAsia="바탕"/>
          <w:sz w:val="22"/>
          <w:szCs w:val="22"/>
          <w:lang w:eastAsia="ko-KR"/>
        </w:rPr>
        <w:t>n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the </w:t>
      </w:r>
      <w:r w:rsidR="00475A77" w:rsidRPr="00986753">
        <w:rPr>
          <w:rFonts w:eastAsia="바탕"/>
          <w:sz w:val="22"/>
          <w:szCs w:val="22"/>
          <w:lang w:eastAsia="ko-KR"/>
        </w:rPr>
        <w:t>0.5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 recommended</w:t>
      </w:r>
      <w:r w:rsidR="00576DB1">
        <w:rPr>
          <w:rFonts w:eastAsia="바탕"/>
          <w:sz w:val="22"/>
          <w:szCs w:val="22"/>
          <w:lang w:eastAsia="ko-KR"/>
        </w:rPr>
        <w:t xml:space="preserve"> (</w:t>
      </w:r>
      <w:r w:rsidR="00576DB1" w:rsidRPr="00390707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Bagozzi &amp; Yi, </w:t>
      </w:r>
      <w:r w:rsidR="00576DB1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1988)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. Then, we assessed discriminant validity by comparing the correlation between two factors and the square root of </w:t>
      </w:r>
      <w:r w:rsidR="00032CA7" w:rsidRPr="00986753">
        <w:rPr>
          <w:rFonts w:eastAsia="바탕"/>
          <w:sz w:val="22"/>
          <w:szCs w:val="22"/>
          <w:lang w:eastAsia="ko-KR"/>
        </w:rPr>
        <w:t>each factor’s</w:t>
      </w:r>
      <w:r w:rsidR="00032CA7" w:rsidRPr="00986753" w:rsidDel="00032CA7">
        <w:rPr>
          <w:rFonts w:eastAsia="바탕"/>
          <w:sz w:val="22"/>
          <w:szCs w:val="22"/>
          <w:lang w:eastAsia="ko-KR"/>
        </w:rPr>
        <w:t xml:space="preserve">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AVE. Table 3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shows </w:t>
      </w:r>
      <w:r w:rsidR="00475A77" w:rsidRPr="00986753">
        <w:rPr>
          <w:rFonts w:eastAsia="바탕"/>
          <w:sz w:val="22"/>
          <w:szCs w:val="22"/>
          <w:lang w:eastAsia="ko-KR"/>
        </w:rPr>
        <w:t>that</w:t>
      </w:r>
      <w:r w:rsidR="00032CA7" w:rsidRPr="00986753">
        <w:rPr>
          <w:rFonts w:eastAsia="바탕"/>
          <w:sz w:val="22"/>
          <w:szCs w:val="22"/>
          <w:lang w:eastAsia="ko-KR"/>
        </w:rPr>
        <w:t>, in all experiments,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the square root of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 each construct’s AVE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</w:t>
      </w:r>
      <w:r w:rsidR="00032CA7" w:rsidRPr="00986753">
        <w:rPr>
          <w:rFonts w:eastAsia="바탕"/>
          <w:sz w:val="22"/>
          <w:szCs w:val="22"/>
          <w:lang w:eastAsia="ko-KR"/>
        </w:rPr>
        <w:t>was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greater than the correlation involving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that 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construct. All the correlations were </w:t>
      </w:r>
      <w:r w:rsidR="00032CA7" w:rsidRPr="00986753">
        <w:rPr>
          <w:rFonts w:eastAsia="바탕"/>
          <w:sz w:val="22"/>
          <w:szCs w:val="22"/>
          <w:lang w:eastAsia="ko-KR"/>
        </w:rPr>
        <w:t>lower than the cutoff value of 0.8</w:t>
      </w:r>
      <w:r w:rsidR="00576DB1">
        <w:rPr>
          <w:rFonts w:eastAsia="바탕"/>
          <w:sz w:val="22"/>
          <w:szCs w:val="22"/>
          <w:lang w:eastAsia="ko-KR"/>
        </w:rPr>
        <w:t xml:space="preserve"> (</w:t>
      </w:r>
      <w:r w:rsidR="00576DB1">
        <w:rPr>
          <w:color w:val="000000" w:themeColor="text1"/>
          <w:sz w:val="22"/>
          <w:szCs w:val="22"/>
          <w:shd w:val="clear" w:color="auto" w:fill="FFFFFF"/>
        </w:rPr>
        <w:t xml:space="preserve">Bryman &amp; Cramer, </w:t>
      </w:r>
      <w:r w:rsidR="00576DB1" w:rsidRPr="00390707">
        <w:rPr>
          <w:color w:val="000000" w:themeColor="text1"/>
          <w:sz w:val="22"/>
          <w:szCs w:val="22"/>
          <w:shd w:val="clear" w:color="auto" w:fill="FFFFFF"/>
        </w:rPr>
        <w:t>1994</w:t>
      </w:r>
      <w:r w:rsidR="00576DB1">
        <w:rPr>
          <w:color w:val="000000" w:themeColor="text1"/>
          <w:sz w:val="22"/>
          <w:szCs w:val="22"/>
          <w:shd w:val="clear" w:color="auto" w:fill="FFFFFF"/>
        </w:rPr>
        <w:t>)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 </w:t>
      </w:r>
      <w:r w:rsidR="0083651E" w:rsidRPr="00986753">
        <w:rPr>
          <w:rFonts w:eastAsia="바탕"/>
          <w:sz w:val="22"/>
          <w:szCs w:val="22"/>
          <w:lang w:eastAsia="ko-KR"/>
        </w:rPr>
        <w:t>in all dataset</w:t>
      </w:r>
      <w:r w:rsidR="00394AEB" w:rsidRPr="00986753">
        <w:rPr>
          <w:rFonts w:eastAsia="바탕"/>
          <w:sz w:val="22"/>
          <w:szCs w:val="22"/>
          <w:lang w:eastAsia="ko-KR"/>
        </w:rPr>
        <w:t>s</w:t>
      </w:r>
      <w:r w:rsidR="0083651E" w:rsidRPr="00986753">
        <w:rPr>
          <w:rFonts w:eastAsia="바탕"/>
          <w:sz w:val="22"/>
          <w:szCs w:val="22"/>
          <w:lang w:eastAsia="ko-KR"/>
        </w:rPr>
        <w:t>,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</w:t>
      </w:r>
      <w:r w:rsidR="00032CA7" w:rsidRPr="00986753">
        <w:rPr>
          <w:rFonts w:eastAsia="바탕"/>
          <w:sz w:val="22"/>
          <w:szCs w:val="22"/>
          <w:lang w:eastAsia="ko-KR"/>
        </w:rPr>
        <w:t>indicating the absence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of multicollinearity. </w:t>
      </w:r>
    </w:p>
    <w:p w14:paraId="7885A428" w14:textId="35F98DA4" w:rsidR="005537AE" w:rsidRPr="00986753" w:rsidRDefault="003B20C8" w:rsidP="00186F4D">
      <w:pPr>
        <w:widowControl w:val="0"/>
        <w:spacing w:after="120" w:line="384" w:lineRule="auto"/>
        <w:ind w:firstLineChars="129" w:firstLine="284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sz w:val="22"/>
          <w:szCs w:val="22"/>
          <w:lang w:eastAsia="ko-KR"/>
        </w:rPr>
        <w:t xml:space="preserve">In </w:t>
      </w:r>
      <w:r w:rsidR="006D62EF" w:rsidRPr="00986753">
        <w:rPr>
          <w:rFonts w:eastAsia="바탕"/>
          <w:sz w:val="22"/>
          <w:szCs w:val="22"/>
          <w:lang w:eastAsia="ko-KR"/>
        </w:rPr>
        <w:t>addition</w:t>
      </w:r>
      <w:r w:rsidRPr="00986753">
        <w:rPr>
          <w:rFonts w:eastAsia="바탕"/>
          <w:sz w:val="22"/>
          <w:szCs w:val="22"/>
          <w:lang w:eastAsia="ko-KR"/>
        </w:rPr>
        <w:t xml:space="preserve">,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as </w:t>
      </w:r>
      <w:r w:rsidR="00032CA7" w:rsidRPr="000F78FD">
        <w:rPr>
          <w:rFonts w:eastAsia="바탕"/>
          <w:sz w:val="22"/>
          <w:szCs w:val="22"/>
          <w:lang w:eastAsia="ko-KR"/>
        </w:rPr>
        <w:t>the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 </w:t>
      </w:r>
      <w:r w:rsidRPr="00986753">
        <w:rPr>
          <w:rFonts w:eastAsia="바탕"/>
          <w:sz w:val="22"/>
          <w:szCs w:val="22"/>
          <w:lang w:eastAsia="ko-KR"/>
        </w:rPr>
        <w:t xml:space="preserve">data </w:t>
      </w:r>
      <w:r w:rsidR="00032CA7" w:rsidRPr="00986753">
        <w:rPr>
          <w:rFonts w:eastAsia="바탕"/>
          <w:sz w:val="22"/>
          <w:szCs w:val="22"/>
          <w:lang w:eastAsia="ko-KR"/>
        </w:rPr>
        <w:t>for all of the variables</w:t>
      </w:r>
      <w:r w:rsidR="00032CA7" w:rsidRPr="00986753" w:rsidDel="00032CA7">
        <w:rPr>
          <w:rFonts w:eastAsia="바탕"/>
          <w:sz w:val="22"/>
          <w:szCs w:val="22"/>
          <w:lang w:eastAsia="ko-KR"/>
        </w:rPr>
        <w:t xml:space="preserve"> </w:t>
      </w:r>
      <w:r w:rsidR="00032CA7" w:rsidRPr="00986753">
        <w:rPr>
          <w:rFonts w:eastAsia="바탕"/>
          <w:sz w:val="22"/>
          <w:szCs w:val="22"/>
          <w:lang w:eastAsia="ko-KR"/>
        </w:rPr>
        <w:t xml:space="preserve">were </w:t>
      </w:r>
      <w:r w:rsidRPr="00986753">
        <w:rPr>
          <w:rFonts w:eastAsia="바탕"/>
          <w:sz w:val="22"/>
          <w:szCs w:val="22"/>
          <w:lang w:eastAsia="ko-KR"/>
        </w:rPr>
        <w:t xml:space="preserve">self-reported, common method bias could be present. </w:t>
      </w:r>
      <w:r w:rsidR="00032CA7" w:rsidRPr="00986753">
        <w:rPr>
          <w:rFonts w:eastAsia="바탕"/>
          <w:sz w:val="22"/>
          <w:szCs w:val="22"/>
          <w:lang w:eastAsia="ko-KR"/>
        </w:rPr>
        <w:t>Thus, w</w:t>
      </w:r>
      <w:r w:rsidRPr="00986753">
        <w:rPr>
          <w:rFonts w:eastAsia="바탕"/>
          <w:sz w:val="22"/>
          <w:szCs w:val="22"/>
          <w:lang w:eastAsia="ko-KR"/>
        </w:rPr>
        <w:t>e applied a post-hoc remedy to address th</w:t>
      </w:r>
      <w:r w:rsidR="00032CA7" w:rsidRPr="00986753">
        <w:rPr>
          <w:rFonts w:eastAsia="바탕"/>
          <w:sz w:val="22"/>
          <w:szCs w:val="22"/>
          <w:lang w:eastAsia="ko-KR"/>
        </w:rPr>
        <w:t>is</w:t>
      </w:r>
      <w:r w:rsidRPr="00986753">
        <w:rPr>
          <w:rFonts w:eastAsia="바탕"/>
          <w:sz w:val="22"/>
          <w:szCs w:val="22"/>
          <w:lang w:eastAsia="ko-KR"/>
        </w:rPr>
        <w:t xml:space="preserve"> bias</w:t>
      </w:r>
      <w:r w:rsidR="002723CA" w:rsidRPr="00986753">
        <w:rPr>
          <w:rFonts w:eastAsia="바탕"/>
          <w:sz w:val="22"/>
          <w:szCs w:val="22"/>
          <w:lang w:eastAsia="ko-KR"/>
        </w:rPr>
        <w:t>.</w:t>
      </w:r>
      <w:r w:rsidRPr="00986753">
        <w:rPr>
          <w:rFonts w:eastAsia="바탕"/>
          <w:sz w:val="22"/>
          <w:szCs w:val="22"/>
          <w:lang w:eastAsia="ko-KR"/>
        </w:rPr>
        <w:t xml:space="preserve"> According to Harman’s one factor test, if there is </w:t>
      </w:r>
      <w:r w:rsidR="002723CA" w:rsidRPr="00986753">
        <w:rPr>
          <w:rFonts w:eastAsia="바탕"/>
          <w:sz w:val="22"/>
          <w:szCs w:val="22"/>
          <w:lang w:eastAsia="ko-KR"/>
        </w:rPr>
        <w:lastRenderedPageBreak/>
        <w:t xml:space="preserve">common method bias, a single factor will explain more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than </w:t>
      </w:r>
      <w:r w:rsidR="002723CA" w:rsidRPr="00986753">
        <w:rPr>
          <w:rFonts w:eastAsia="바탕"/>
          <w:sz w:val="22"/>
          <w:szCs w:val="22"/>
          <w:lang w:eastAsia="ko-KR"/>
        </w:rPr>
        <w:t xml:space="preserve">50% of the variance in a principle component analysis with no rotation. However, our test revealed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that only one factor explained </w:t>
      </w:r>
      <w:r w:rsidR="002723CA" w:rsidRPr="00986753">
        <w:rPr>
          <w:rFonts w:eastAsia="바탕"/>
          <w:sz w:val="22"/>
          <w:szCs w:val="22"/>
          <w:lang w:eastAsia="ko-KR"/>
        </w:rPr>
        <w:t xml:space="preserve">29.9% of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the </w:t>
      </w:r>
      <w:r w:rsidR="002723CA" w:rsidRPr="00986753">
        <w:rPr>
          <w:rFonts w:eastAsia="바탕"/>
          <w:sz w:val="22"/>
          <w:szCs w:val="22"/>
          <w:lang w:eastAsia="ko-KR"/>
        </w:rPr>
        <w:t xml:space="preserve">variance </w:t>
      </w:r>
      <w:r w:rsidR="002C21B5" w:rsidRPr="00986753">
        <w:rPr>
          <w:rFonts w:eastAsia="바탕"/>
          <w:sz w:val="22"/>
          <w:szCs w:val="22"/>
          <w:lang w:eastAsia="ko-KR"/>
        </w:rPr>
        <w:t>in the analysis</w:t>
      </w:r>
      <w:r w:rsidR="002723CA" w:rsidRPr="00986753">
        <w:rPr>
          <w:rFonts w:eastAsia="바탕"/>
          <w:sz w:val="22"/>
          <w:szCs w:val="22"/>
          <w:lang w:eastAsia="ko-KR"/>
        </w:rPr>
        <w:t>, which indicat</w:t>
      </w:r>
      <w:r w:rsidR="002C21B5" w:rsidRPr="00986753">
        <w:rPr>
          <w:rFonts w:eastAsia="바탕"/>
          <w:sz w:val="22"/>
          <w:szCs w:val="22"/>
          <w:lang w:eastAsia="ko-KR"/>
        </w:rPr>
        <w:t>ed</w:t>
      </w:r>
      <w:r w:rsidR="002723CA" w:rsidRPr="00986753">
        <w:rPr>
          <w:rFonts w:eastAsia="바탕"/>
          <w:sz w:val="22"/>
          <w:szCs w:val="22"/>
          <w:lang w:eastAsia="ko-KR"/>
        </w:rPr>
        <w:t xml:space="preserve">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that </w:t>
      </w:r>
      <w:r w:rsidR="002723CA" w:rsidRPr="00986753">
        <w:rPr>
          <w:rFonts w:eastAsia="바탕"/>
          <w:sz w:val="22"/>
          <w:szCs w:val="22"/>
          <w:lang w:eastAsia="ko-KR"/>
        </w:rPr>
        <w:t xml:space="preserve">common method bias did not influence our results </w:t>
      </w:r>
      <w:r w:rsidR="002C21B5" w:rsidRPr="00986753">
        <w:rPr>
          <w:rFonts w:eastAsia="바탕"/>
          <w:sz w:val="22"/>
          <w:szCs w:val="22"/>
          <w:lang w:eastAsia="ko-KR"/>
        </w:rPr>
        <w:t>substantially</w:t>
      </w:r>
      <w:r w:rsidR="00576DB1">
        <w:rPr>
          <w:rFonts w:eastAsia="바탕"/>
          <w:sz w:val="22"/>
          <w:szCs w:val="22"/>
          <w:lang w:eastAsia="ko-KR"/>
        </w:rPr>
        <w:t xml:space="preserve"> (</w:t>
      </w:r>
      <w:r w:rsidR="00576DB1" w:rsidRPr="00402A86">
        <w:rPr>
          <w:color w:val="000000" w:themeColor="text1"/>
          <w:sz w:val="22"/>
          <w:szCs w:val="22"/>
          <w:shd w:val="clear" w:color="auto" w:fill="FFFFFF"/>
        </w:rPr>
        <w:t>Podsakoff,</w:t>
      </w:r>
      <w:r w:rsidR="00576DB1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576DB1" w:rsidRPr="00402A86">
        <w:rPr>
          <w:color w:val="000000" w:themeColor="text1"/>
          <w:sz w:val="22"/>
          <w:szCs w:val="22"/>
          <w:shd w:val="clear" w:color="auto" w:fill="FFFFFF"/>
        </w:rPr>
        <w:t>MacKenzie, Lee, &amp; Podsakoff, 2003)</w:t>
      </w:r>
      <w:r w:rsidR="002723CA" w:rsidRPr="00986753">
        <w:rPr>
          <w:rFonts w:eastAsia="바탕"/>
          <w:sz w:val="22"/>
          <w:szCs w:val="22"/>
          <w:lang w:eastAsia="ko-KR"/>
        </w:rPr>
        <w:t>. Thus, all datasets in our experiments could be considered reliable and valid.</w:t>
      </w:r>
    </w:p>
    <w:p w14:paraId="29A17F68" w14:textId="7632DCBC" w:rsidR="00475A77" w:rsidRPr="00986753" w:rsidRDefault="00C50A57" w:rsidP="00186F4D">
      <w:pPr>
        <w:widowControl w:val="0"/>
        <w:spacing w:line="480" w:lineRule="auto"/>
        <w:jc w:val="center"/>
        <w:rPr>
          <w:i/>
          <w:sz w:val="18"/>
          <w:szCs w:val="18"/>
        </w:rPr>
      </w:pPr>
      <w:r w:rsidRPr="00986753">
        <w:rPr>
          <w:rFonts w:eastAsia="바탕"/>
          <w:sz w:val="22"/>
          <w:szCs w:val="22"/>
          <w:lang w:eastAsia="ko-KR"/>
        </w:rPr>
        <w:t>== Insert Table 3 here ==</w:t>
      </w:r>
      <w:r w:rsidR="00475A77" w:rsidRPr="00986753">
        <w:rPr>
          <w:i/>
          <w:sz w:val="18"/>
          <w:szCs w:val="18"/>
        </w:rPr>
        <w:t xml:space="preserve"> </w:t>
      </w:r>
    </w:p>
    <w:p w14:paraId="58157459" w14:textId="75333CA7" w:rsidR="00475A77" w:rsidRPr="00186F4D" w:rsidRDefault="00475A77" w:rsidP="00186F4D">
      <w:pPr>
        <w:widowControl w:val="0"/>
        <w:spacing w:before="120" w:after="120" w:line="384" w:lineRule="auto"/>
        <w:jc w:val="both"/>
        <w:rPr>
          <w:rFonts w:eastAsia="바탕"/>
          <w:b/>
          <w:i/>
          <w:sz w:val="22"/>
          <w:szCs w:val="22"/>
          <w:lang w:eastAsia="ko-KR"/>
        </w:rPr>
      </w:pPr>
      <w:r w:rsidRPr="00186F4D">
        <w:rPr>
          <w:rFonts w:eastAsia="바탕"/>
          <w:b/>
          <w:i/>
          <w:sz w:val="22"/>
          <w:szCs w:val="22"/>
          <w:lang w:eastAsia="ko-KR"/>
        </w:rPr>
        <w:t xml:space="preserve">5.2. </w:t>
      </w:r>
      <w:r w:rsidR="00D40C50" w:rsidRPr="00186F4D">
        <w:rPr>
          <w:rFonts w:eastAsia="바탕"/>
          <w:b/>
          <w:i/>
          <w:sz w:val="22"/>
          <w:szCs w:val="22"/>
          <w:lang w:eastAsia="ko-KR"/>
        </w:rPr>
        <w:t xml:space="preserve">Hypotheses tests </w:t>
      </w:r>
    </w:p>
    <w:p w14:paraId="4A1D56DE" w14:textId="5B467B5B" w:rsidR="00707595" w:rsidRDefault="00475A77" w:rsidP="00F26FB1">
      <w:pPr>
        <w:widowControl w:val="0"/>
        <w:spacing w:line="384" w:lineRule="auto"/>
        <w:ind w:firstLineChars="129" w:firstLine="284"/>
        <w:jc w:val="both"/>
        <w:rPr>
          <w:rFonts w:eastAsia="바탕"/>
          <w:sz w:val="22"/>
          <w:szCs w:val="22"/>
          <w:lang w:eastAsia="ko-KR"/>
        </w:rPr>
      </w:pPr>
      <w:r w:rsidRPr="000F78FD">
        <w:rPr>
          <w:rFonts w:eastAsia="바탕"/>
          <w:sz w:val="22"/>
          <w:szCs w:val="22"/>
          <w:lang w:eastAsia="ko-KR"/>
        </w:rPr>
        <w:t xml:space="preserve">To verify the </w:t>
      </w:r>
      <w:r w:rsidR="002C21B5" w:rsidRPr="00986753">
        <w:rPr>
          <w:rFonts w:eastAsia="바탕"/>
          <w:sz w:val="22"/>
          <w:szCs w:val="22"/>
          <w:lang w:eastAsia="ko-KR"/>
        </w:rPr>
        <w:t>SEM</w:t>
      </w:r>
      <w:r w:rsidRPr="00986753">
        <w:rPr>
          <w:rFonts w:eastAsia="바탕"/>
          <w:sz w:val="22"/>
          <w:szCs w:val="22"/>
          <w:lang w:eastAsia="ko-KR"/>
        </w:rPr>
        <w:t xml:space="preserve"> of </w:t>
      </w:r>
      <w:r w:rsidR="00F06163" w:rsidRPr="00986753">
        <w:rPr>
          <w:rFonts w:eastAsia="바탕"/>
          <w:sz w:val="22"/>
          <w:szCs w:val="22"/>
          <w:lang w:eastAsia="ko-KR"/>
        </w:rPr>
        <w:t xml:space="preserve">our </w:t>
      </w:r>
      <w:r w:rsidRPr="00986753">
        <w:rPr>
          <w:rFonts w:eastAsia="바탕"/>
          <w:sz w:val="22"/>
          <w:szCs w:val="22"/>
          <w:lang w:eastAsia="ko-KR"/>
        </w:rPr>
        <w:t>hypotheses, the</w:t>
      </w:r>
      <w:r w:rsidR="00C711F9" w:rsidRPr="00C711F9">
        <w:rPr>
          <w:rFonts w:eastAsia="바탕"/>
          <w:sz w:val="22"/>
          <w:szCs w:val="22"/>
          <w:lang w:eastAsia="ko-KR"/>
        </w:rPr>
        <w:t xml:space="preserve"> </w:t>
      </w:r>
      <w:r w:rsidR="00C711F9" w:rsidRPr="00C5467B">
        <w:rPr>
          <w:rFonts w:eastAsia="바탕"/>
          <w:sz w:val="22"/>
          <w:szCs w:val="22"/>
          <w:lang w:eastAsia="ko-KR"/>
        </w:rPr>
        <w:t>coefficients</w:t>
      </w:r>
      <w:r w:rsidR="00C711F9">
        <w:rPr>
          <w:rFonts w:eastAsia="바탕"/>
          <w:sz w:val="22"/>
          <w:szCs w:val="22"/>
          <w:lang w:eastAsia="ko-KR"/>
        </w:rPr>
        <w:t>’</w:t>
      </w:r>
      <w:r w:rsidRPr="00986753">
        <w:rPr>
          <w:rFonts w:eastAsia="바탕"/>
          <w:sz w:val="22"/>
          <w:szCs w:val="22"/>
          <w:lang w:eastAsia="ko-KR"/>
        </w:rPr>
        <w:t xml:space="preserve"> size (</w:t>
      </w:r>
      <w:r w:rsidRPr="00986753">
        <w:rPr>
          <w:rFonts w:eastAsia="바탕"/>
          <w:i/>
          <w:sz w:val="22"/>
          <w:szCs w:val="22"/>
          <w:lang w:eastAsia="ko-KR"/>
        </w:rPr>
        <w:t>β</w:t>
      </w:r>
      <w:r w:rsidRPr="00986753">
        <w:rPr>
          <w:rFonts w:eastAsia="바탕"/>
          <w:sz w:val="22"/>
          <w:szCs w:val="22"/>
          <w:lang w:eastAsia="ko-KR"/>
        </w:rPr>
        <w:t>)</w:t>
      </w:r>
      <w:r w:rsidR="00F06163" w:rsidRPr="00986753">
        <w:rPr>
          <w:rFonts w:eastAsia="바탕"/>
          <w:sz w:val="22"/>
          <w:szCs w:val="22"/>
          <w:lang w:eastAsia="ko-KR"/>
        </w:rPr>
        <w:t xml:space="preserve">, </w:t>
      </w:r>
      <w:r w:rsidRPr="00986753">
        <w:rPr>
          <w:rFonts w:eastAsia="바탕"/>
          <w:sz w:val="22"/>
          <w:szCs w:val="22"/>
          <w:lang w:eastAsia="ko-KR"/>
        </w:rPr>
        <w:t>sign,</w:t>
      </w:r>
      <w:r w:rsidR="00F06163" w:rsidRPr="00986753">
        <w:rPr>
          <w:rFonts w:eastAsia="바탕"/>
          <w:sz w:val="22"/>
          <w:szCs w:val="22"/>
          <w:lang w:eastAsia="ko-KR"/>
        </w:rPr>
        <w:t xml:space="preserve"> </w:t>
      </w:r>
      <w:r w:rsidRPr="00986753">
        <w:rPr>
          <w:rFonts w:eastAsia="바탕"/>
          <w:sz w:val="22"/>
          <w:szCs w:val="22"/>
          <w:lang w:eastAsia="ko-KR"/>
        </w:rPr>
        <w:t>statistical significance</w:t>
      </w:r>
      <w:r w:rsidR="00703878" w:rsidRPr="00986753">
        <w:rPr>
          <w:rFonts w:eastAsia="바탕"/>
          <w:sz w:val="22"/>
          <w:szCs w:val="22"/>
          <w:lang w:eastAsia="ko-KR"/>
        </w:rPr>
        <w:t>, and R</w:t>
      </w:r>
      <w:r w:rsidR="00703878" w:rsidRPr="00986753">
        <w:rPr>
          <w:rFonts w:eastAsia="바탕"/>
          <w:sz w:val="22"/>
          <w:szCs w:val="22"/>
          <w:vertAlign w:val="superscript"/>
          <w:lang w:eastAsia="ko-KR"/>
        </w:rPr>
        <w:t>2</w:t>
      </w:r>
      <w:r w:rsidRPr="00986753">
        <w:rPr>
          <w:rFonts w:eastAsia="바탕"/>
          <w:sz w:val="22"/>
          <w:szCs w:val="22"/>
          <w:lang w:eastAsia="ko-KR"/>
        </w:rPr>
        <w:t xml:space="preserve"> should be examined.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Each experiment’s </w:t>
      </w:r>
      <w:r w:rsidR="00703878" w:rsidRPr="00986753">
        <w:rPr>
          <w:rFonts w:eastAsia="바탕"/>
          <w:sz w:val="22"/>
          <w:szCs w:val="22"/>
          <w:lang w:eastAsia="ko-KR"/>
        </w:rPr>
        <w:t xml:space="preserve">results are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shown </w:t>
      </w:r>
      <w:r w:rsidR="00703878" w:rsidRPr="00986753">
        <w:rPr>
          <w:rFonts w:eastAsia="바탕"/>
          <w:sz w:val="22"/>
          <w:szCs w:val="22"/>
          <w:lang w:eastAsia="ko-KR"/>
        </w:rPr>
        <w:t xml:space="preserve">in Figure 2 (a), (b), and (c). </w:t>
      </w:r>
      <w:r w:rsidRPr="00986753">
        <w:rPr>
          <w:rFonts w:eastAsia="바탕"/>
          <w:sz w:val="22"/>
          <w:szCs w:val="22"/>
          <w:lang w:eastAsia="ko-KR"/>
        </w:rPr>
        <w:t xml:space="preserve">To investigate the </w:t>
      </w:r>
      <w:r w:rsidR="00C711F9" w:rsidRPr="00C5467B">
        <w:rPr>
          <w:rFonts w:eastAsia="바탕"/>
          <w:sz w:val="22"/>
          <w:szCs w:val="22"/>
          <w:lang w:eastAsia="ko-KR"/>
        </w:rPr>
        <w:t>paths</w:t>
      </w:r>
      <w:r w:rsidR="00C711F9">
        <w:rPr>
          <w:rFonts w:eastAsia="바탕"/>
          <w:sz w:val="22"/>
          <w:szCs w:val="22"/>
          <w:lang w:eastAsia="ko-KR"/>
        </w:rPr>
        <w:t>’</w:t>
      </w:r>
      <w:r w:rsidR="00C711F9" w:rsidRPr="00986753">
        <w:rPr>
          <w:rFonts w:eastAsia="바탕"/>
          <w:sz w:val="22"/>
          <w:szCs w:val="22"/>
          <w:lang w:eastAsia="ko-KR"/>
        </w:rPr>
        <w:t xml:space="preserve"> </w:t>
      </w:r>
      <w:r w:rsidRPr="00986753">
        <w:rPr>
          <w:rFonts w:eastAsia="바탕"/>
          <w:sz w:val="22"/>
          <w:szCs w:val="22"/>
          <w:lang w:eastAsia="ko-KR"/>
        </w:rPr>
        <w:t>significance, boo</w:t>
      </w:r>
      <w:r w:rsidR="00F06163" w:rsidRPr="00986753">
        <w:rPr>
          <w:rFonts w:eastAsia="바탕"/>
          <w:sz w:val="22"/>
          <w:szCs w:val="22"/>
          <w:lang w:eastAsia="ko-KR"/>
        </w:rPr>
        <w:t>tstrap resampling was conducted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 with the </w:t>
      </w:r>
      <w:r w:rsidRPr="00986753">
        <w:rPr>
          <w:rFonts w:eastAsia="바탕"/>
          <w:sz w:val="22"/>
          <w:szCs w:val="22"/>
          <w:lang w:eastAsia="ko-KR"/>
        </w:rPr>
        <w:t xml:space="preserve">1,000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iteration </w:t>
      </w:r>
      <w:r w:rsidR="00F06163" w:rsidRPr="00986753">
        <w:rPr>
          <w:rFonts w:eastAsia="바탕"/>
          <w:sz w:val="22"/>
          <w:szCs w:val="22"/>
          <w:lang w:eastAsia="ko-KR"/>
        </w:rPr>
        <w:t>criteria</w:t>
      </w:r>
      <w:r w:rsidR="00576DB1">
        <w:rPr>
          <w:rFonts w:eastAsia="바탕"/>
          <w:sz w:val="22"/>
          <w:szCs w:val="22"/>
          <w:lang w:eastAsia="ko-KR"/>
        </w:rPr>
        <w:t xml:space="preserve"> (</w:t>
      </w:r>
      <w:r w:rsidR="00576DB1" w:rsidRPr="00390707">
        <w:rPr>
          <w:color w:val="000000" w:themeColor="text1"/>
          <w:sz w:val="22"/>
          <w:szCs w:val="22"/>
          <w:shd w:val="clear" w:color="auto" w:fill="FFFFFF"/>
        </w:rPr>
        <w:t>Hair, Anderson, Tatham, &amp; Black, 1998</w:t>
      </w:r>
      <w:r w:rsidR="00576DB1">
        <w:rPr>
          <w:color w:val="000000" w:themeColor="text1"/>
          <w:sz w:val="22"/>
          <w:szCs w:val="22"/>
          <w:shd w:val="clear" w:color="auto" w:fill="FFFFFF"/>
        </w:rPr>
        <w:t>)</w:t>
      </w:r>
      <w:r w:rsidRPr="00986753">
        <w:rPr>
          <w:rFonts w:eastAsia="바탕"/>
          <w:sz w:val="22"/>
          <w:szCs w:val="22"/>
          <w:lang w:eastAsia="ko-KR"/>
        </w:rPr>
        <w:t xml:space="preserve">.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In </w:t>
      </w:r>
      <w:r w:rsidRPr="00986753">
        <w:rPr>
          <w:rFonts w:eastAsia="바탕"/>
          <w:sz w:val="22"/>
          <w:szCs w:val="22"/>
          <w:lang w:eastAsia="ko-KR"/>
        </w:rPr>
        <w:t xml:space="preserve">the analysis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of the set for </w:t>
      </w:r>
      <w:r w:rsidR="00394AEB" w:rsidRPr="00986753">
        <w:rPr>
          <w:rFonts w:eastAsia="바탕"/>
          <w:sz w:val="22"/>
          <w:szCs w:val="22"/>
          <w:lang w:eastAsia="ko-KR"/>
        </w:rPr>
        <w:t>all</w:t>
      </w:r>
      <w:r w:rsidRPr="00986753">
        <w:rPr>
          <w:rFonts w:eastAsia="바탕"/>
          <w:sz w:val="22"/>
          <w:szCs w:val="22"/>
          <w:lang w:eastAsia="ko-KR"/>
        </w:rPr>
        <w:t xml:space="preserve"> teams,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the </w:t>
      </w:r>
      <w:r w:rsidRPr="00986753">
        <w:rPr>
          <w:rFonts w:eastAsia="바탕"/>
          <w:sz w:val="22"/>
          <w:szCs w:val="22"/>
          <w:lang w:eastAsia="ko-KR"/>
        </w:rPr>
        <w:t>R</w:t>
      </w:r>
      <w:r w:rsidRPr="00986753">
        <w:rPr>
          <w:rFonts w:eastAsia="바탕"/>
          <w:sz w:val="22"/>
          <w:szCs w:val="22"/>
          <w:vertAlign w:val="superscript"/>
          <w:lang w:eastAsia="ko-KR"/>
        </w:rPr>
        <w:t>2</w:t>
      </w:r>
      <w:r w:rsidRPr="00986753">
        <w:rPr>
          <w:rFonts w:eastAsia="바탕"/>
          <w:sz w:val="22"/>
          <w:szCs w:val="22"/>
          <w:lang w:eastAsia="ko-KR"/>
        </w:rPr>
        <w:t xml:space="preserve"> of members</w:t>
      </w:r>
      <w:r w:rsidR="002E6ED9" w:rsidRPr="00986753">
        <w:rPr>
          <w:rFonts w:eastAsia="바탕"/>
          <w:sz w:val="22"/>
          <w:szCs w:val="22"/>
          <w:lang w:eastAsia="ko-KR"/>
        </w:rPr>
        <w:t>’</w:t>
      </w:r>
      <w:r w:rsidRPr="00986753">
        <w:rPr>
          <w:rFonts w:eastAsia="바탕"/>
          <w:sz w:val="22"/>
          <w:szCs w:val="22"/>
          <w:lang w:eastAsia="ko-KR"/>
        </w:rPr>
        <w:t xml:space="preserve"> positive emotional reactions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was </w:t>
      </w:r>
      <w:r w:rsidR="006F634C" w:rsidRPr="00986753">
        <w:rPr>
          <w:rFonts w:eastAsia="바탕"/>
          <w:sz w:val="22"/>
          <w:szCs w:val="22"/>
          <w:lang w:eastAsia="ko-KR"/>
        </w:rPr>
        <w:t>0.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43 </w:t>
      </w:r>
      <w:r w:rsidRPr="00986753">
        <w:rPr>
          <w:rFonts w:eastAsia="바탕"/>
          <w:sz w:val="22"/>
          <w:szCs w:val="22"/>
          <w:lang w:eastAsia="ko-KR"/>
        </w:rPr>
        <w:t xml:space="preserve">and </w:t>
      </w:r>
      <w:r w:rsidR="006F634C" w:rsidRPr="00986753">
        <w:rPr>
          <w:rFonts w:eastAsia="바탕"/>
          <w:sz w:val="22"/>
          <w:szCs w:val="22"/>
          <w:lang w:eastAsia="ko-KR"/>
        </w:rPr>
        <w:t xml:space="preserve">that of </w:t>
      </w:r>
      <w:r w:rsidRPr="00986753">
        <w:rPr>
          <w:rFonts w:eastAsia="바탕"/>
          <w:sz w:val="22"/>
          <w:szCs w:val="22"/>
          <w:lang w:eastAsia="ko-KR"/>
        </w:rPr>
        <w:t xml:space="preserve">members’ negative emotional reactions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was </w:t>
      </w:r>
      <w:r w:rsidRPr="00986753">
        <w:rPr>
          <w:rFonts w:eastAsia="바탕"/>
          <w:sz w:val="22"/>
          <w:szCs w:val="22"/>
          <w:lang w:eastAsia="ko-KR"/>
        </w:rPr>
        <w:t>0.48</w:t>
      </w:r>
      <w:r w:rsidR="002C21B5" w:rsidRPr="00986753">
        <w:rPr>
          <w:rFonts w:eastAsia="바탕"/>
          <w:sz w:val="22"/>
          <w:szCs w:val="22"/>
          <w:lang w:eastAsia="ko-KR"/>
        </w:rPr>
        <w:t>, while</w:t>
      </w:r>
      <w:r w:rsidR="006F634C" w:rsidRPr="00986753">
        <w:rPr>
          <w:rFonts w:eastAsia="바탕"/>
          <w:sz w:val="22"/>
          <w:szCs w:val="22"/>
          <w:lang w:eastAsia="ko-KR"/>
        </w:rPr>
        <w:t xml:space="preserve"> </w:t>
      </w:r>
      <w:r w:rsidR="002C21B5" w:rsidRPr="00986753">
        <w:rPr>
          <w:rFonts w:eastAsia="바탕"/>
          <w:sz w:val="22"/>
          <w:szCs w:val="22"/>
          <w:lang w:eastAsia="ko-KR"/>
        </w:rPr>
        <w:t>the</w:t>
      </w:r>
      <w:r w:rsidR="00394AEB" w:rsidRPr="00986753">
        <w:rPr>
          <w:rFonts w:eastAsia="바탕"/>
          <w:sz w:val="22"/>
          <w:szCs w:val="22"/>
          <w:lang w:eastAsia="ko-KR"/>
        </w:rPr>
        <w:t xml:space="preserve"> </w:t>
      </w:r>
      <w:r w:rsidRPr="00986753">
        <w:rPr>
          <w:rFonts w:eastAsia="바탕"/>
          <w:sz w:val="22"/>
          <w:szCs w:val="22"/>
          <w:lang w:eastAsia="ko-KR"/>
        </w:rPr>
        <w:t>R</w:t>
      </w:r>
      <w:r w:rsidRPr="00986753">
        <w:rPr>
          <w:rFonts w:eastAsia="바탕"/>
          <w:sz w:val="22"/>
          <w:szCs w:val="22"/>
          <w:vertAlign w:val="superscript"/>
          <w:lang w:eastAsia="ko-KR"/>
        </w:rPr>
        <w:t>2</w:t>
      </w:r>
      <w:r w:rsidRPr="00986753">
        <w:rPr>
          <w:rFonts w:eastAsia="바탕"/>
          <w:sz w:val="22"/>
          <w:szCs w:val="22"/>
          <w:lang w:eastAsia="ko-KR"/>
        </w:rPr>
        <w:t xml:space="preserve"> of members’ </w:t>
      </w:r>
      <w:r w:rsidR="00394AEB" w:rsidRPr="00986753">
        <w:rPr>
          <w:rFonts w:eastAsia="바탕"/>
          <w:sz w:val="22"/>
          <w:szCs w:val="22"/>
          <w:lang w:eastAsia="ko-KR"/>
        </w:rPr>
        <w:t xml:space="preserve">creativity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was </w:t>
      </w:r>
      <w:r w:rsidRPr="00986753">
        <w:rPr>
          <w:rFonts w:eastAsia="바탕"/>
          <w:sz w:val="22"/>
          <w:szCs w:val="22"/>
          <w:lang w:eastAsia="ko-KR"/>
        </w:rPr>
        <w:t xml:space="preserve">0.08 and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that </w:t>
      </w:r>
      <w:r w:rsidRPr="00986753">
        <w:rPr>
          <w:rFonts w:eastAsia="바탕"/>
          <w:sz w:val="22"/>
          <w:szCs w:val="22"/>
          <w:lang w:eastAsia="ko-KR"/>
        </w:rPr>
        <w:t>of members</w:t>
      </w:r>
      <w:r w:rsidR="002E6ED9" w:rsidRPr="00986753">
        <w:rPr>
          <w:rFonts w:eastAsia="바탕"/>
          <w:sz w:val="22"/>
          <w:szCs w:val="22"/>
          <w:lang w:eastAsia="ko-KR"/>
        </w:rPr>
        <w:t>’</w:t>
      </w:r>
      <w:r w:rsidRPr="00986753">
        <w:rPr>
          <w:rFonts w:eastAsia="바탕"/>
          <w:sz w:val="22"/>
          <w:szCs w:val="22"/>
          <w:lang w:eastAsia="ko-KR"/>
        </w:rPr>
        <w:t xml:space="preserve"> </w:t>
      </w:r>
      <w:r w:rsidR="00D352E7" w:rsidRPr="00986753">
        <w:rPr>
          <w:rFonts w:eastAsia="바탕"/>
          <w:sz w:val="22"/>
          <w:szCs w:val="22"/>
          <w:lang w:eastAsia="ko-KR"/>
        </w:rPr>
        <w:t>job</w:t>
      </w:r>
      <w:r w:rsidR="00394AEB" w:rsidRPr="00986753">
        <w:rPr>
          <w:rFonts w:eastAsia="바탕"/>
          <w:sz w:val="22"/>
          <w:szCs w:val="22"/>
          <w:lang w:eastAsia="ko-KR"/>
        </w:rPr>
        <w:t xml:space="preserve"> performance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was </w:t>
      </w:r>
      <w:r w:rsidRPr="00986753">
        <w:rPr>
          <w:rFonts w:eastAsia="바탕"/>
          <w:sz w:val="22"/>
          <w:szCs w:val="22"/>
          <w:lang w:eastAsia="ko-KR"/>
        </w:rPr>
        <w:t xml:space="preserve">0.20.  </w:t>
      </w:r>
      <w:r w:rsidR="006F634C" w:rsidRPr="00986753">
        <w:rPr>
          <w:rFonts w:eastAsia="바탕"/>
          <w:sz w:val="22"/>
          <w:szCs w:val="22"/>
          <w:lang w:eastAsia="ko-KR"/>
        </w:rPr>
        <w:t xml:space="preserve">In the structural model, </w:t>
      </w:r>
      <w:r w:rsidRPr="00986753">
        <w:rPr>
          <w:rFonts w:eastAsia="바탕"/>
          <w:sz w:val="22"/>
          <w:szCs w:val="22"/>
          <w:lang w:eastAsia="ko-KR"/>
        </w:rPr>
        <w:t>the R</w:t>
      </w:r>
      <w:r w:rsidRPr="00986753">
        <w:rPr>
          <w:rFonts w:eastAsia="바탕"/>
          <w:sz w:val="22"/>
          <w:szCs w:val="22"/>
          <w:vertAlign w:val="superscript"/>
          <w:lang w:eastAsia="ko-KR"/>
        </w:rPr>
        <w:t>2</w:t>
      </w:r>
      <w:r w:rsidR="006F634C" w:rsidRPr="00986753">
        <w:rPr>
          <w:rFonts w:eastAsia="바탕"/>
          <w:sz w:val="22"/>
          <w:szCs w:val="22"/>
          <w:lang w:eastAsia="ko-KR"/>
        </w:rPr>
        <w:t xml:space="preserve"> </w:t>
      </w:r>
      <w:r w:rsidRPr="00986753">
        <w:rPr>
          <w:rFonts w:eastAsia="바탕"/>
          <w:sz w:val="22"/>
          <w:szCs w:val="22"/>
          <w:lang w:eastAsia="ko-KR"/>
        </w:rPr>
        <w:t xml:space="preserve">of </w:t>
      </w:r>
      <w:r w:rsidR="00697736" w:rsidRPr="00986753">
        <w:rPr>
          <w:rFonts w:eastAsia="바탕"/>
          <w:sz w:val="22"/>
          <w:szCs w:val="22"/>
          <w:lang w:eastAsia="ko-KR"/>
        </w:rPr>
        <w:t xml:space="preserve">members’ </w:t>
      </w:r>
      <w:r w:rsidR="006F634C" w:rsidRPr="00986753">
        <w:rPr>
          <w:rFonts w:eastAsia="바탕"/>
          <w:sz w:val="22"/>
          <w:szCs w:val="22"/>
          <w:lang w:eastAsia="ko-KR"/>
        </w:rPr>
        <w:t xml:space="preserve">negative </w:t>
      </w:r>
      <w:r w:rsidRPr="00986753">
        <w:rPr>
          <w:rFonts w:eastAsia="바탕"/>
          <w:sz w:val="22"/>
          <w:szCs w:val="22"/>
          <w:lang w:eastAsia="ko-KR"/>
        </w:rPr>
        <w:t>emotional reaction</w:t>
      </w:r>
      <w:r w:rsidR="002C21B5" w:rsidRPr="00986753">
        <w:rPr>
          <w:rFonts w:eastAsia="바탕"/>
          <w:sz w:val="22"/>
          <w:szCs w:val="22"/>
          <w:lang w:eastAsia="ko-KR"/>
        </w:rPr>
        <w:t>s</w:t>
      </w:r>
      <w:r w:rsidRPr="00986753">
        <w:rPr>
          <w:rFonts w:eastAsia="바탕"/>
          <w:sz w:val="22"/>
          <w:szCs w:val="22"/>
          <w:lang w:eastAsia="ko-KR"/>
        </w:rPr>
        <w:t xml:space="preserve">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was </w:t>
      </w:r>
      <w:r w:rsidR="00697736" w:rsidRPr="00986753">
        <w:rPr>
          <w:rFonts w:eastAsia="바탕"/>
          <w:sz w:val="22"/>
          <w:szCs w:val="22"/>
          <w:lang w:eastAsia="ko-KR"/>
        </w:rPr>
        <w:t xml:space="preserve">the </w:t>
      </w:r>
      <w:r w:rsidR="006F634C" w:rsidRPr="00986753">
        <w:rPr>
          <w:rFonts w:eastAsia="바탕"/>
          <w:sz w:val="22"/>
          <w:szCs w:val="22"/>
          <w:lang w:eastAsia="ko-KR"/>
        </w:rPr>
        <w:t>highest and</w:t>
      </w:r>
      <w:r w:rsidRPr="00986753">
        <w:rPr>
          <w:rFonts w:eastAsia="바탕"/>
          <w:sz w:val="22"/>
          <w:szCs w:val="22"/>
          <w:lang w:eastAsia="ko-KR"/>
        </w:rPr>
        <w:t xml:space="preserve"> the value of members</w:t>
      </w:r>
      <w:r w:rsidR="002E6ED9" w:rsidRPr="00986753">
        <w:rPr>
          <w:rFonts w:eastAsia="바탕"/>
          <w:sz w:val="22"/>
          <w:szCs w:val="22"/>
          <w:lang w:eastAsia="ko-KR"/>
        </w:rPr>
        <w:t>’</w:t>
      </w:r>
      <w:r w:rsidRPr="00986753">
        <w:rPr>
          <w:rFonts w:eastAsia="바탕"/>
          <w:sz w:val="22"/>
          <w:szCs w:val="22"/>
          <w:lang w:eastAsia="ko-KR"/>
        </w:rPr>
        <w:t xml:space="preserve"> creativity was </w:t>
      </w:r>
      <w:r w:rsidR="00697736" w:rsidRPr="00986753">
        <w:rPr>
          <w:rFonts w:eastAsia="바탕"/>
          <w:sz w:val="22"/>
          <w:szCs w:val="22"/>
          <w:lang w:eastAsia="ko-KR"/>
        </w:rPr>
        <w:t xml:space="preserve">the </w:t>
      </w:r>
      <w:r w:rsidRPr="00986753">
        <w:rPr>
          <w:rFonts w:eastAsia="바탕"/>
          <w:sz w:val="22"/>
          <w:szCs w:val="22"/>
          <w:lang w:eastAsia="ko-KR"/>
        </w:rPr>
        <w:t>lowe</w:t>
      </w:r>
      <w:r w:rsidR="001B69AA" w:rsidRPr="00986753">
        <w:rPr>
          <w:rFonts w:eastAsia="바탕"/>
          <w:sz w:val="22"/>
          <w:szCs w:val="22"/>
          <w:lang w:eastAsia="ko-KR"/>
        </w:rPr>
        <w:t xml:space="preserve">st. Although the </w:t>
      </w:r>
      <w:r w:rsidR="00697736" w:rsidRPr="00986753">
        <w:rPr>
          <w:rFonts w:eastAsia="바탕"/>
          <w:sz w:val="22"/>
          <w:szCs w:val="22"/>
          <w:lang w:eastAsia="ko-KR"/>
        </w:rPr>
        <w:t>R</w:t>
      </w:r>
      <w:r w:rsidR="00697736" w:rsidRPr="00986753">
        <w:rPr>
          <w:rFonts w:eastAsia="바탕"/>
          <w:sz w:val="22"/>
          <w:szCs w:val="22"/>
          <w:vertAlign w:val="superscript"/>
          <w:lang w:eastAsia="ko-KR"/>
        </w:rPr>
        <w:t>2</w:t>
      </w:r>
      <w:r w:rsidR="002E6ED9" w:rsidRPr="00986753">
        <w:rPr>
          <w:rFonts w:eastAsia="바탕"/>
          <w:sz w:val="22"/>
          <w:szCs w:val="22"/>
          <w:vertAlign w:val="superscript"/>
          <w:lang w:eastAsia="ko-KR"/>
        </w:rPr>
        <w:t xml:space="preserve"> </w:t>
      </w:r>
      <w:r w:rsidR="002E6ED9" w:rsidRPr="00986753">
        <w:rPr>
          <w:rFonts w:eastAsia="바탕"/>
          <w:sz w:val="22"/>
          <w:szCs w:val="22"/>
          <w:lang w:eastAsia="ko-KR"/>
        </w:rPr>
        <w:t>values of</w:t>
      </w:r>
      <w:r w:rsidR="00394AEB" w:rsidRPr="00986753">
        <w:rPr>
          <w:rFonts w:eastAsia="바탕"/>
          <w:sz w:val="22"/>
          <w:szCs w:val="22"/>
          <w:lang w:eastAsia="ko-KR"/>
        </w:rPr>
        <w:t xml:space="preserve"> each construct</w:t>
      </w:r>
      <w:r w:rsidR="00697736" w:rsidRPr="00986753">
        <w:rPr>
          <w:rFonts w:eastAsia="바탕"/>
          <w:sz w:val="22"/>
          <w:szCs w:val="22"/>
          <w:lang w:eastAsia="ko-KR"/>
        </w:rPr>
        <w:t xml:space="preserve"> </w:t>
      </w:r>
      <w:r w:rsidR="001B69AA" w:rsidRPr="00986753">
        <w:rPr>
          <w:rFonts w:eastAsia="바탕"/>
          <w:sz w:val="22"/>
          <w:szCs w:val="22"/>
          <w:lang w:eastAsia="ko-KR"/>
        </w:rPr>
        <w:t>differ</w:t>
      </w:r>
      <w:r w:rsidR="002C21B5" w:rsidRPr="00986753">
        <w:rPr>
          <w:rFonts w:eastAsia="바탕"/>
          <w:sz w:val="22"/>
          <w:szCs w:val="22"/>
          <w:lang w:eastAsia="ko-KR"/>
        </w:rPr>
        <w:t>ed</w:t>
      </w:r>
      <w:r w:rsidR="001B69AA" w:rsidRPr="00986753">
        <w:rPr>
          <w:rFonts w:eastAsia="바탕"/>
          <w:sz w:val="22"/>
          <w:szCs w:val="22"/>
          <w:lang w:eastAsia="ko-KR"/>
        </w:rPr>
        <w:t xml:space="preserve"> </w:t>
      </w:r>
      <w:r w:rsidR="00394AEB" w:rsidRPr="00986753">
        <w:rPr>
          <w:rFonts w:eastAsia="바탕"/>
          <w:sz w:val="22"/>
          <w:szCs w:val="22"/>
          <w:lang w:eastAsia="ko-KR"/>
        </w:rPr>
        <w:t>depend</w:t>
      </w:r>
      <w:r w:rsidR="002E6ED9" w:rsidRPr="00986753">
        <w:rPr>
          <w:rFonts w:eastAsia="바탕"/>
          <w:sz w:val="22"/>
          <w:szCs w:val="22"/>
          <w:lang w:eastAsia="ko-KR"/>
        </w:rPr>
        <w:t>ing</w:t>
      </w:r>
      <w:r w:rsidR="00394AEB" w:rsidRPr="00986753">
        <w:rPr>
          <w:rFonts w:eastAsia="바탕"/>
          <w:sz w:val="22"/>
          <w:szCs w:val="22"/>
          <w:lang w:eastAsia="ko-KR"/>
        </w:rPr>
        <w:t xml:space="preserve"> on</w:t>
      </w:r>
      <w:r w:rsidR="00697736" w:rsidRPr="00986753">
        <w:rPr>
          <w:rFonts w:eastAsia="바탕"/>
          <w:sz w:val="22"/>
          <w:szCs w:val="22"/>
          <w:lang w:eastAsia="ko-KR"/>
        </w:rPr>
        <w:t xml:space="preserve"> </w:t>
      </w:r>
      <w:r w:rsidR="002E6ED9" w:rsidRPr="00986753">
        <w:rPr>
          <w:rFonts w:eastAsia="바탕"/>
          <w:sz w:val="22"/>
          <w:szCs w:val="22"/>
          <w:lang w:eastAsia="ko-KR"/>
        </w:rPr>
        <w:t xml:space="preserve">the </w:t>
      </w:r>
      <w:r w:rsidR="00697736" w:rsidRPr="00986753">
        <w:rPr>
          <w:rFonts w:eastAsia="바탕"/>
          <w:sz w:val="22"/>
          <w:szCs w:val="22"/>
          <w:lang w:eastAsia="ko-KR"/>
        </w:rPr>
        <w:t xml:space="preserve">teams’ temporal </w:t>
      </w:r>
      <w:r w:rsidR="001B69AA" w:rsidRPr="00986753">
        <w:rPr>
          <w:rFonts w:eastAsia="바탕"/>
          <w:sz w:val="22"/>
          <w:szCs w:val="22"/>
          <w:lang w:eastAsia="ko-KR"/>
        </w:rPr>
        <w:t xml:space="preserve">type, </w:t>
      </w:r>
      <w:r w:rsidRPr="00986753">
        <w:rPr>
          <w:rFonts w:eastAsia="바탕"/>
          <w:sz w:val="22"/>
          <w:szCs w:val="22"/>
          <w:lang w:eastAsia="ko-KR"/>
        </w:rPr>
        <w:t xml:space="preserve">the </w:t>
      </w:r>
      <w:r w:rsidR="002C21B5" w:rsidRPr="00986753">
        <w:rPr>
          <w:rFonts w:eastAsia="바탕"/>
          <w:sz w:val="22"/>
          <w:szCs w:val="22"/>
          <w:lang w:eastAsia="ko-KR"/>
        </w:rPr>
        <w:t xml:space="preserve">values’ </w:t>
      </w:r>
      <w:r w:rsidR="001B69AA" w:rsidRPr="00986753">
        <w:rPr>
          <w:rFonts w:eastAsia="바탕"/>
          <w:sz w:val="22"/>
          <w:szCs w:val="22"/>
          <w:lang w:eastAsia="ko-KR"/>
        </w:rPr>
        <w:t>order</w:t>
      </w:r>
      <w:r w:rsidR="00697736" w:rsidRPr="00986753">
        <w:rPr>
          <w:rFonts w:eastAsia="바탕"/>
          <w:sz w:val="22"/>
          <w:szCs w:val="22"/>
          <w:lang w:eastAsia="ko-KR"/>
        </w:rPr>
        <w:t xml:space="preserve"> </w:t>
      </w:r>
      <w:r w:rsidR="002C21B5" w:rsidRPr="00986753">
        <w:rPr>
          <w:rFonts w:eastAsia="바탕"/>
          <w:sz w:val="22"/>
          <w:szCs w:val="22"/>
          <w:lang w:eastAsia="ko-KR"/>
        </w:rPr>
        <w:t>wa</w:t>
      </w:r>
      <w:r w:rsidR="00B52C60" w:rsidRPr="00986753">
        <w:rPr>
          <w:rFonts w:eastAsia="바탕"/>
          <w:sz w:val="22"/>
          <w:szCs w:val="22"/>
          <w:lang w:eastAsia="ko-KR"/>
        </w:rPr>
        <w:t>s</w:t>
      </w:r>
      <w:r w:rsidR="001B69AA" w:rsidRPr="00986753">
        <w:rPr>
          <w:rFonts w:eastAsia="바탕"/>
          <w:sz w:val="22"/>
          <w:szCs w:val="22"/>
          <w:lang w:eastAsia="ko-KR"/>
        </w:rPr>
        <w:t xml:space="preserve"> consistent </w:t>
      </w:r>
      <w:r w:rsidR="00697736" w:rsidRPr="00986753">
        <w:rPr>
          <w:rFonts w:eastAsia="바탕"/>
          <w:sz w:val="22"/>
          <w:szCs w:val="22"/>
          <w:lang w:eastAsia="ko-KR"/>
        </w:rPr>
        <w:t>regardless of type</w:t>
      </w:r>
      <w:r w:rsidRPr="00986753">
        <w:rPr>
          <w:rFonts w:eastAsia="바탕"/>
          <w:sz w:val="22"/>
          <w:szCs w:val="22"/>
          <w:lang w:eastAsia="ko-KR"/>
        </w:rPr>
        <w:t>.</w:t>
      </w:r>
    </w:p>
    <w:p w14:paraId="0AE9191C" w14:textId="0D23E329" w:rsidR="00475A77" w:rsidRPr="00986753" w:rsidRDefault="00C50A57" w:rsidP="00186F4D">
      <w:pPr>
        <w:widowControl w:val="0"/>
        <w:spacing w:before="120" w:after="120" w:line="480" w:lineRule="auto"/>
        <w:jc w:val="center"/>
        <w:rPr>
          <w:rFonts w:eastAsiaTheme="minorEastAsia"/>
          <w:bCs/>
          <w:kern w:val="2"/>
          <w:sz w:val="22"/>
          <w:szCs w:val="22"/>
          <w:lang w:eastAsia="ko-KR"/>
        </w:rPr>
      </w:pPr>
      <w:r w:rsidRPr="00986753">
        <w:rPr>
          <w:rFonts w:eastAsia="바탕"/>
          <w:sz w:val="22"/>
          <w:szCs w:val="22"/>
          <w:lang w:eastAsia="ko-KR"/>
        </w:rPr>
        <w:t>== Insert Figure 2 here ==</w:t>
      </w:r>
    </w:p>
    <w:p w14:paraId="2B74F122" w14:textId="0E9785BD" w:rsidR="006C7413" w:rsidRPr="00986753" w:rsidRDefault="00102842" w:rsidP="008E0831">
      <w:pPr>
        <w:widowControl w:val="0"/>
        <w:spacing w:line="384" w:lineRule="auto"/>
        <w:ind w:firstLineChars="100" w:firstLine="220"/>
        <w:jc w:val="both"/>
        <w:rPr>
          <w:sz w:val="22"/>
        </w:rPr>
      </w:pPr>
      <w:r>
        <w:rPr>
          <w:rFonts w:eastAsia="바탕"/>
          <w:sz w:val="22"/>
          <w:szCs w:val="22"/>
          <w:lang w:eastAsia="ko-KR"/>
        </w:rPr>
        <w:t>M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ost </w:t>
      </w:r>
      <w:r w:rsidR="00EE041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of 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 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coefficients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’ signs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702B9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and significances </w:t>
      </w:r>
      <w:r w:rsidR="00EE041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in 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 </w:t>
      </w:r>
      <w:r w:rsidR="00EE041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SEM models </w:t>
      </w:r>
      <w:r>
        <w:rPr>
          <w:rFonts w:eastAsia="바탕"/>
          <w:sz w:val="22"/>
          <w:szCs w:val="22"/>
          <w:lang w:eastAsia="ko-KR"/>
        </w:rPr>
        <w:t>i</w:t>
      </w:r>
      <w:r w:rsidRPr="00C5467B">
        <w:rPr>
          <w:rFonts w:eastAsia="바탕"/>
          <w:sz w:val="22"/>
          <w:szCs w:val="22"/>
          <w:lang w:eastAsia="ko-KR"/>
        </w:rPr>
        <w:t xml:space="preserve">n our tests 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were </w:t>
      </w:r>
      <w:r w:rsidR="001D763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consistent with 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prior research</w:t>
      </w:r>
      <w:r w:rsidR="007268FF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.</w:t>
      </w:r>
      <w:r w:rsidR="00EE041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7268FF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However, </w:t>
      </w:r>
      <w:r w:rsidR="004070A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there 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was </w:t>
      </w:r>
      <w:r w:rsidR="004070A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a</w:t>
      </w:r>
      <w:r>
        <w:rPr>
          <w:rFonts w:eastAsia="바탕"/>
          <w:color w:val="0D0D0D" w:themeColor="text1" w:themeTint="F2"/>
          <w:sz w:val="22"/>
          <w:szCs w:val="22"/>
          <w:lang w:eastAsia="ko-KR"/>
        </w:rPr>
        <w:t>n</w:t>
      </w:r>
      <w:r w:rsidR="004070A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>
        <w:rPr>
          <w:rFonts w:eastAsia="바탕"/>
          <w:color w:val="0D0D0D" w:themeColor="text1" w:themeTint="F2"/>
          <w:sz w:val="22"/>
          <w:szCs w:val="22"/>
          <w:lang w:eastAsia="ko-KR"/>
        </w:rPr>
        <w:t>inc</w:t>
      </w:r>
      <w:r w:rsidR="004070A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o</w:t>
      </w:r>
      <w:r>
        <w:rPr>
          <w:rFonts w:eastAsia="바탕"/>
          <w:color w:val="0D0D0D" w:themeColor="text1" w:themeTint="F2"/>
          <w:sz w:val="22"/>
          <w:szCs w:val="22"/>
          <w:lang w:eastAsia="ko-KR"/>
        </w:rPr>
        <w:t>nsistent</w:t>
      </w:r>
      <w:r w:rsidR="004070A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result between </w:t>
      </w:r>
      <w:r w:rsidR="00C5509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temporary</w:t>
      </w:r>
      <w:r w:rsidR="004070A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</w:t>
      </w:r>
      <w:r w:rsidR="00DF010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eams</w:t>
      </w:r>
      <w:r w:rsidR="00AE74C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DF010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and permanent teams</w:t>
      </w:r>
      <w:r w:rsidR="001B722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:</w:t>
      </w:r>
      <w:r w:rsidR="004070A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7268FF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he path</w:t>
      </w:r>
      <w:r w:rsidR="00990BAF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from </w:t>
      </w:r>
      <w:r w:rsidR="008E083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members’ 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negative </w:t>
      </w:r>
      <w:r w:rsidR="008E0831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emotional reactions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to </w:t>
      </w:r>
      <w:r w:rsidR="00AE74C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their 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creativity in 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 set for </w:t>
      </w:r>
      <w:r w:rsidR="00DF010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all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teams</w:t>
      </w:r>
      <w:r w:rsidR="00DF010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F65B0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(H</w:t>
      </w:r>
      <w:r w:rsidR="00F65B06" w:rsidRPr="00986753">
        <w:rPr>
          <w:rFonts w:eastAsia="바탕"/>
          <w:color w:val="0D0D0D" w:themeColor="text1" w:themeTint="F2"/>
          <w:sz w:val="22"/>
          <w:szCs w:val="22"/>
          <w:vertAlign w:val="subscript"/>
          <w:lang w:eastAsia="ko-KR"/>
        </w:rPr>
        <w:t>7</w:t>
      </w:r>
      <w:r w:rsidR="00F65B0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) 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and 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th</w:t>
      </w:r>
      <w:r>
        <w:rPr>
          <w:rFonts w:eastAsia="바탕"/>
          <w:color w:val="0D0D0D" w:themeColor="text1" w:themeTint="F2"/>
          <w:sz w:val="22"/>
          <w:szCs w:val="22"/>
          <w:lang w:eastAsia="ko-KR"/>
        </w:rPr>
        <w:t>at for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C5509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temporary</w:t>
      </w:r>
      <w:r w:rsidR="00DF010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teams</w:t>
      </w:r>
      <w:r w:rsidR="00F65B0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(H</w:t>
      </w:r>
      <w:r w:rsidR="00F65B06" w:rsidRPr="00986753">
        <w:rPr>
          <w:rFonts w:eastAsia="바탕"/>
          <w:color w:val="0D0D0D" w:themeColor="text1" w:themeTint="F2"/>
          <w:sz w:val="22"/>
          <w:szCs w:val="22"/>
          <w:vertAlign w:val="subscript"/>
          <w:lang w:eastAsia="ko-KR"/>
        </w:rPr>
        <w:t>7a</w:t>
      </w:r>
      <w:r w:rsidR="00F65B0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)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were 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significant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ly positive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(e.g.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,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475A77" w:rsidRPr="00986753">
        <w:rPr>
          <w:rFonts w:eastAsia="바탕"/>
          <w:i/>
          <w:color w:val="0D0D0D" w:themeColor="text1" w:themeTint="F2"/>
          <w:sz w:val="22"/>
          <w:szCs w:val="22"/>
          <w:lang w:eastAsia="ko-KR"/>
        </w:rPr>
        <w:t>β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= 0.142, </w:t>
      </w:r>
      <w:r w:rsidR="00475A77" w:rsidRPr="00186F4D">
        <w:rPr>
          <w:rFonts w:eastAsia="바탕"/>
          <w:i/>
          <w:color w:val="0D0D0D" w:themeColor="text1" w:themeTint="F2"/>
          <w:sz w:val="22"/>
          <w:szCs w:val="22"/>
          <w:lang w:eastAsia="ko-KR"/>
        </w:rPr>
        <w:t>p</w:t>
      </w:r>
      <w:r w:rsidR="00475A77" w:rsidRPr="000F78FD">
        <w:rPr>
          <w:rFonts w:eastAsia="바탕" w:hint="eastAsia"/>
          <w:color w:val="0D0D0D" w:themeColor="text1" w:themeTint="F2"/>
          <w:sz w:val="22"/>
          <w:szCs w:val="22"/>
          <w:lang w:eastAsia="ko-KR"/>
        </w:rPr>
        <w:t xml:space="preserve"> &lt; 0.05 </w:t>
      </w:r>
      <w:r w:rsidR="00AE74C4" w:rsidRPr="000F78FD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in 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 set for </w:t>
      </w:r>
      <w:r w:rsidR="00AE74C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all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teams, </w:t>
      </w:r>
      <w:r w:rsidR="00475A77" w:rsidRPr="00986753">
        <w:rPr>
          <w:rFonts w:eastAsia="바탕"/>
          <w:i/>
          <w:color w:val="0D0D0D" w:themeColor="text1" w:themeTint="F2"/>
          <w:sz w:val="22"/>
          <w:szCs w:val="22"/>
          <w:lang w:eastAsia="ko-KR"/>
        </w:rPr>
        <w:t>β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= 0.290, </w:t>
      </w:r>
      <w:r w:rsidR="00475A77" w:rsidRPr="00186F4D">
        <w:rPr>
          <w:rFonts w:eastAsia="바탕"/>
          <w:i/>
          <w:color w:val="0D0D0D" w:themeColor="text1" w:themeTint="F2"/>
          <w:sz w:val="22"/>
          <w:szCs w:val="22"/>
          <w:lang w:eastAsia="ko-KR"/>
        </w:rPr>
        <w:t>p</w:t>
      </w:r>
      <w:r w:rsidR="00475A77" w:rsidRPr="000F78FD">
        <w:rPr>
          <w:rFonts w:eastAsia="바탕" w:hint="eastAsia"/>
          <w:color w:val="0D0D0D" w:themeColor="text1" w:themeTint="F2"/>
          <w:sz w:val="22"/>
          <w:szCs w:val="22"/>
          <w:lang w:eastAsia="ko-KR"/>
        </w:rPr>
        <w:t xml:space="preserve"> &lt; 0.01 </w:t>
      </w:r>
      <w:r w:rsidR="001B7226" w:rsidRPr="000F78FD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in 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 </w:t>
      </w:r>
      <w:r w:rsidR="00C5509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temporary</w:t>
      </w:r>
      <w:r w:rsidR="00AE74C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teams’ set</w:t>
      </w:r>
      <w:r w:rsidR="007268FF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)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</w:t>
      </w:r>
      <w:r w:rsidR="004070A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but 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were 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not significant </w:t>
      </w:r>
      <w:r w:rsidR="004070AA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in 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the </w:t>
      </w:r>
      <w:r w:rsidR="00AE74C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permanent teams’ set</w:t>
      </w:r>
      <w:r w:rsidR="00F65B0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(H</w:t>
      </w:r>
      <w:r w:rsidR="00F65B06" w:rsidRPr="00986753">
        <w:rPr>
          <w:rFonts w:eastAsia="바탕"/>
          <w:color w:val="0D0D0D" w:themeColor="text1" w:themeTint="F2"/>
          <w:sz w:val="22"/>
          <w:szCs w:val="22"/>
          <w:vertAlign w:val="subscript"/>
          <w:lang w:eastAsia="ko-KR"/>
        </w:rPr>
        <w:t>7b</w:t>
      </w:r>
      <w:r w:rsidR="00F65B06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)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. </w:t>
      </w:r>
      <w:r w:rsidR="00AE74C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I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n the </w:t>
      </w:r>
      <w:r w:rsidR="00C5509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temporary</w:t>
      </w:r>
      <w:r w:rsidR="00AE74C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teams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, </w:t>
      </w:r>
      <w:r w:rsidR="00AE74C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those </w:t>
      </w:r>
      <w:r w:rsidR="00475A77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engaged in </w:t>
      </w:r>
      <w:r w:rsidR="00AE74C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consult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ation</w:t>
      </w:r>
      <w:r w:rsidR="00AE74C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or </w:t>
      </w:r>
      <w:r w:rsidR="002C21B5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>SI</w:t>
      </w:r>
      <w:r w:rsidR="00AE74C4" w:rsidRPr="00986753">
        <w:rPr>
          <w:rFonts w:eastAsia="바탕"/>
          <w:color w:val="0D0D0D" w:themeColor="text1" w:themeTint="F2"/>
          <w:sz w:val="22"/>
          <w:szCs w:val="22"/>
          <w:lang w:eastAsia="ko-KR"/>
        </w:rPr>
        <w:t xml:space="preserve"> </w:t>
      </w:r>
      <w:r w:rsidR="00475A77" w:rsidRPr="00986753">
        <w:rPr>
          <w:rFonts w:eastAsia="바탕"/>
          <w:sz w:val="22"/>
          <w:szCs w:val="22"/>
          <w:lang w:eastAsia="ko-KR"/>
        </w:rPr>
        <w:t>ICT service</w:t>
      </w:r>
      <w:r w:rsidR="004070AA" w:rsidRPr="00986753">
        <w:rPr>
          <w:rFonts w:eastAsia="바탕"/>
          <w:sz w:val="22"/>
          <w:szCs w:val="22"/>
          <w:lang w:eastAsia="ko-KR"/>
        </w:rPr>
        <w:t xml:space="preserve"> for shorter period</w:t>
      </w:r>
      <w:r w:rsidR="00764D4D" w:rsidRPr="00986753">
        <w:rPr>
          <w:rFonts w:eastAsia="바탕"/>
          <w:sz w:val="22"/>
          <w:szCs w:val="22"/>
          <w:lang w:eastAsia="ko-KR"/>
        </w:rPr>
        <w:t>s</w:t>
      </w:r>
      <w:r w:rsidR="00AE74C4" w:rsidRPr="00986753">
        <w:rPr>
          <w:rFonts w:eastAsia="바탕"/>
          <w:sz w:val="22"/>
          <w:szCs w:val="22"/>
          <w:lang w:eastAsia="ko-KR"/>
        </w:rPr>
        <w:t>,</w:t>
      </w:r>
      <w:r w:rsidR="00475A77" w:rsidRPr="00986753">
        <w:rPr>
          <w:rFonts w:eastAsia="바탕"/>
          <w:sz w:val="22"/>
          <w:szCs w:val="22"/>
          <w:lang w:eastAsia="ko-KR"/>
        </w:rPr>
        <w:t xml:space="preserve"> members</w:t>
      </w:r>
      <w:r w:rsidR="00764D4D" w:rsidRPr="00986753">
        <w:rPr>
          <w:rFonts w:eastAsia="바탕"/>
          <w:sz w:val="22"/>
          <w:szCs w:val="22"/>
          <w:lang w:eastAsia="ko-KR"/>
        </w:rPr>
        <w:t xml:space="preserve"> were more creative regardless of whether they react</w:t>
      </w:r>
      <w:r w:rsidR="002C21B5" w:rsidRPr="00986753">
        <w:rPr>
          <w:rFonts w:eastAsia="바탕"/>
          <w:sz w:val="22"/>
          <w:szCs w:val="22"/>
          <w:lang w:eastAsia="ko-KR"/>
        </w:rPr>
        <w:t>ed</w:t>
      </w:r>
      <w:r w:rsidR="00764D4D" w:rsidRPr="00986753">
        <w:rPr>
          <w:rFonts w:eastAsia="바탕"/>
          <w:sz w:val="22"/>
          <w:szCs w:val="22"/>
          <w:lang w:eastAsia="ko-KR"/>
        </w:rPr>
        <w:t xml:space="preserve"> positively or negatively.</w:t>
      </w:r>
    </w:p>
    <w:p w14:paraId="22B14D18" w14:textId="7E1FFDF9" w:rsidR="00C50A57" w:rsidRPr="00986753" w:rsidRDefault="00995A15" w:rsidP="008E0831">
      <w:pPr>
        <w:widowControl w:val="0"/>
        <w:spacing w:line="384" w:lineRule="auto"/>
        <w:ind w:firstLineChars="100" w:firstLine="220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sz w:val="22"/>
          <w:szCs w:val="22"/>
          <w:lang w:eastAsia="ko-KR"/>
        </w:rPr>
        <w:t xml:space="preserve">Furthermore, </w:t>
      </w:r>
      <w:r w:rsidR="008E0831" w:rsidRPr="00986753">
        <w:rPr>
          <w:rFonts w:eastAsia="바탕"/>
          <w:sz w:val="22"/>
          <w:szCs w:val="22"/>
          <w:lang w:eastAsia="ko-KR"/>
        </w:rPr>
        <w:t>we</w:t>
      </w:r>
      <w:r w:rsidRPr="00986753">
        <w:rPr>
          <w:rFonts w:eastAsia="바탕"/>
          <w:sz w:val="22"/>
          <w:szCs w:val="22"/>
          <w:lang w:eastAsia="ko-KR"/>
        </w:rPr>
        <w:t xml:space="preserve"> analyzed </w:t>
      </w:r>
      <w:r w:rsidR="00815204" w:rsidRPr="00986753">
        <w:rPr>
          <w:rFonts w:eastAsia="바탕"/>
          <w:sz w:val="22"/>
          <w:szCs w:val="22"/>
          <w:lang w:eastAsia="ko-KR"/>
        </w:rPr>
        <w:t>temporal diversity’s</w:t>
      </w:r>
      <w:r w:rsidR="00815204" w:rsidRPr="00986753" w:rsidDel="00815204">
        <w:rPr>
          <w:rFonts w:eastAsia="바탕"/>
          <w:sz w:val="22"/>
          <w:szCs w:val="22"/>
          <w:lang w:eastAsia="ko-KR"/>
        </w:rPr>
        <w:t xml:space="preserve"> </w:t>
      </w:r>
      <w:r w:rsidRPr="00986753">
        <w:rPr>
          <w:rFonts w:eastAsia="바탕"/>
          <w:sz w:val="22"/>
          <w:szCs w:val="22"/>
          <w:lang w:eastAsia="ko-KR"/>
        </w:rPr>
        <w:t>moderating effect</w:t>
      </w:r>
      <w:r w:rsidR="00251BE6" w:rsidRPr="00986753">
        <w:rPr>
          <w:rFonts w:eastAsia="바탕"/>
          <w:sz w:val="22"/>
          <w:szCs w:val="22"/>
          <w:lang w:eastAsia="ko-KR"/>
        </w:rPr>
        <w:t>,</w:t>
      </w:r>
      <w:r w:rsidR="00FF7A3C" w:rsidRPr="00986753">
        <w:rPr>
          <w:rFonts w:eastAsia="바탕"/>
          <w:sz w:val="22"/>
          <w:szCs w:val="22"/>
          <w:lang w:eastAsia="ko-KR"/>
        </w:rPr>
        <w:t xml:space="preserve"> </w:t>
      </w:r>
      <w:r w:rsidR="00815204" w:rsidRPr="00986753">
        <w:rPr>
          <w:rFonts w:eastAsia="바탕"/>
          <w:sz w:val="22"/>
          <w:szCs w:val="22"/>
          <w:lang w:eastAsia="ko-KR"/>
        </w:rPr>
        <w:t xml:space="preserve">and compared the </w:t>
      </w:r>
      <w:r w:rsidR="00FF7A3C" w:rsidRPr="00986753">
        <w:rPr>
          <w:rFonts w:eastAsia="바탕"/>
          <w:sz w:val="22"/>
          <w:szCs w:val="22"/>
          <w:lang w:eastAsia="ko-KR"/>
        </w:rPr>
        <w:t>coefficient</w:t>
      </w:r>
      <w:r w:rsidR="00251BE6" w:rsidRPr="00986753">
        <w:rPr>
          <w:rFonts w:eastAsia="바탕"/>
          <w:sz w:val="22"/>
          <w:szCs w:val="22"/>
          <w:lang w:eastAsia="ko-KR"/>
        </w:rPr>
        <w:t>s</w:t>
      </w:r>
      <w:r w:rsidR="00FF7A3C" w:rsidRPr="00986753">
        <w:rPr>
          <w:rFonts w:eastAsia="바탕"/>
          <w:sz w:val="22"/>
          <w:szCs w:val="22"/>
          <w:lang w:eastAsia="ko-KR"/>
        </w:rPr>
        <w:t xml:space="preserve"> </w:t>
      </w:r>
      <w:r w:rsidRPr="00986753">
        <w:rPr>
          <w:rFonts w:eastAsia="바탕"/>
          <w:sz w:val="22"/>
          <w:szCs w:val="22"/>
          <w:lang w:eastAsia="ko-KR"/>
        </w:rPr>
        <w:t xml:space="preserve">between </w:t>
      </w:r>
      <w:r w:rsidR="00C55094" w:rsidRPr="00986753">
        <w:rPr>
          <w:rFonts w:eastAsia="바탕"/>
          <w:sz w:val="22"/>
          <w:szCs w:val="22"/>
          <w:lang w:eastAsia="ko-KR"/>
        </w:rPr>
        <w:t>temporary</w:t>
      </w:r>
      <w:r w:rsidR="00FF7A3C" w:rsidRPr="00986753">
        <w:rPr>
          <w:rFonts w:eastAsia="바탕"/>
          <w:sz w:val="22"/>
          <w:szCs w:val="22"/>
          <w:lang w:eastAsia="ko-KR"/>
        </w:rPr>
        <w:t xml:space="preserve"> </w:t>
      </w:r>
      <w:r w:rsidRPr="00986753">
        <w:rPr>
          <w:rFonts w:eastAsia="바탕"/>
          <w:sz w:val="22"/>
          <w:szCs w:val="22"/>
          <w:lang w:eastAsia="ko-KR"/>
        </w:rPr>
        <w:t xml:space="preserve">and </w:t>
      </w:r>
      <w:r w:rsidR="00FF7A3C" w:rsidRPr="00986753">
        <w:rPr>
          <w:rFonts w:eastAsia="바탕"/>
          <w:sz w:val="22"/>
          <w:szCs w:val="22"/>
          <w:lang w:eastAsia="ko-KR"/>
        </w:rPr>
        <w:t>perman</w:t>
      </w:r>
      <w:r w:rsidR="00815204" w:rsidRPr="00986753">
        <w:rPr>
          <w:rFonts w:eastAsia="바탕"/>
          <w:sz w:val="22"/>
          <w:szCs w:val="22"/>
          <w:lang w:eastAsia="ko-KR"/>
        </w:rPr>
        <w:t>en</w:t>
      </w:r>
      <w:r w:rsidR="00FF7A3C" w:rsidRPr="00986753">
        <w:rPr>
          <w:rFonts w:eastAsia="바탕"/>
          <w:sz w:val="22"/>
          <w:szCs w:val="22"/>
          <w:lang w:eastAsia="ko-KR"/>
        </w:rPr>
        <w:t>t teams</w:t>
      </w:r>
      <w:r w:rsidR="00815204" w:rsidRPr="00986753">
        <w:rPr>
          <w:rFonts w:eastAsia="바탕"/>
          <w:sz w:val="22"/>
          <w:szCs w:val="22"/>
          <w:lang w:eastAsia="ko-KR"/>
        </w:rPr>
        <w:t xml:space="preserve"> statistically to</w:t>
      </w:r>
      <w:r w:rsidRPr="00986753">
        <w:rPr>
          <w:rFonts w:eastAsia="바탕"/>
          <w:sz w:val="22"/>
          <w:szCs w:val="22"/>
          <w:lang w:eastAsia="ko-KR"/>
        </w:rPr>
        <w:t xml:space="preserve"> </w:t>
      </w:r>
      <w:r w:rsidR="00815204" w:rsidRPr="00986753">
        <w:rPr>
          <w:rFonts w:eastAsia="바탕"/>
          <w:sz w:val="22"/>
          <w:szCs w:val="22"/>
          <w:lang w:eastAsia="ko-KR"/>
        </w:rPr>
        <w:t>t</w:t>
      </w:r>
      <w:r w:rsidRPr="00986753">
        <w:rPr>
          <w:rFonts w:eastAsia="바탕"/>
          <w:sz w:val="22"/>
          <w:szCs w:val="22"/>
          <w:lang w:eastAsia="ko-KR"/>
        </w:rPr>
        <w:t>he coefficients</w:t>
      </w:r>
      <w:r w:rsidR="00251BE6" w:rsidRPr="00986753">
        <w:rPr>
          <w:rFonts w:eastAsia="바탕"/>
          <w:sz w:val="22"/>
          <w:szCs w:val="22"/>
          <w:lang w:eastAsia="ko-KR"/>
        </w:rPr>
        <w:t xml:space="preserve"> that </w:t>
      </w:r>
      <w:r w:rsidR="00815204" w:rsidRPr="00986753">
        <w:rPr>
          <w:rFonts w:eastAsia="바탕"/>
          <w:sz w:val="22"/>
          <w:szCs w:val="22"/>
          <w:lang w:eastAsia="ko-KR"/>
        </w:rPr>
        <w:t xml:space="preserve">were </w:t>
      </w:r>
      <w:r w:rsidRPr="00986753">
        <w:rPr>
          <w:rFonts w:eastAsia="바탕"/>
          <w:sz w:val="22"/>
          <w:szCs w:val="22"/>
          <w:lang w:eastAsia="ko-KR"/>
        </w:rPr>
        <w:t xml:space="preserve">significant in </w:t>
      </w:r>
      <w:r w:rsidR="00FF7A3C" w:rsidRPr="00986753">
        <w:rPr>
          <w:rFonts w:eastAsia="바탕"/>
          <w:sz w:val="22"/>
          <w:szCs w:val="22"/>
          <w:lang w:eastAsia="ko-KR"/>
        </w:rPr>
        <w:t xml:space="preserve">the SEM of </w:t>
      </w:r>
      <w:r w:rsidRPr="00986753">
        <w:rPr>
          <w:rFonts w:eastAsia="바탕"/>
          <w:sz w:val="22"/>
          <w:szCs w:val="22"/>
          <w:lang w:eastAsia="ko-KR"/>
        </w:rPr>
        <w:t>all</w:t>
      </w:r>
      <w:r w:rsidR="009239A2" w:rsidRPr="00986753">
        <w:rPr>
          <w:rFonts w:eastAsia="바탕"/>
          <w:sz w:val="22"/>
          <w:szCs w:val="22"/>
          <w:lang w:eastAsia="ko-KR"/>
        </w:rPr>
        <w:t xml:space="preserve"> </w:t>
      </w:r>
      <w:r w:rsidR="00FF7A3C" w:rsidRPr="00986753">
        <w:rPr>
          <w:rFonts w:eastAsia="바탕"/>
          <w:sz w:val="22"/>
          <w:szCs w:val="22"/>
          <w:lang w:eastAsia="ko-KR"/>
        </w:rPr>
        <w:t>teams’</w:t>
      </w:r>
      <w:r w:rsidR="009239A2" w:rsidRPr="00986753">
        <w:rPr>
          <w:rFonts w:eastAsia="바탕"/>
          <w:sz w:val="22"/>
          <w:szCs w:val="22"/>
          <w:lang w:eastAsia="ko-KR"/>
        </w:rPr>
        <w:t xml:space="preserve"> data</w:t>
      </w:r>
      <w:r w:rsidR="00FF7A3C" w:rsidRPr="00986753">
        <w:rPr>
          <w:rFonts w:eastAsia="바탕"/>
          <w:sz w:val="22"/>
          <w:szCs w:val="22"/>
          <w:lang w:eastAsia="ko-KR"/>
        </w:rPr>
        <w:t xml:space="preserve">. This test </w:t>
      </w:r>
      <w:r w:rsidR="007E701B" w:rsidRPr="00986753">
        <w:rPr>
          <w:rFonts w:eastAsia="바탕"/>
          <w:sz w:val="22"/>
          <w:szCs w:val="22"/>
          <w:lang w:eastAsia="ko-KR"/>
        </w:rPr>
        <w:t>has</w:t>
      </w:r>
      <w:r w:rsidR="00FF7A3C" w:rsidRPr="00986753">
        <w:rPr>
          <w:rFonts w:eastAsia="바탕"/>
          <w:sz w:val="22"/>
          <w:szCs w:val="22"/>
          <w:lang w:eastAsia="ko-KR"/>
        </w:rPr>
        <w:t xml:space="preserve"> </w:t>
      </w:r>
      <w:r w:rsidRPr="00986753">
        <w:rPr>
          <w:rFonts w:eastAsia="바탕"/>
          <w:sz w:val="22"/>
          <w:szCs w:val="22"/>
          <w:lang w:eastAsia="ko-KR"/>
        </w:rPr>
        <w:t xml:space="preserve">special </w:t>
      </w:r>
      <w:r w:rsidR="00FF7A3C" w:rsidRPr="00986753">
        <w:rPr>
          <w:rFonts w:eastAsia="바탕"/>
          <w:sz w:val="22"/>
          <w:szCs w:val="22"/>
          <w:lang w:eastAsia="ko-KR"/>
        </w:rPr>
        <w:t>implicati</w:t>
      </w:r>
      <w:r w:rsidR="007E701B" w:rsidRPr="00986753">
        <w:rPr>
          <w:rFonts w:eastAsia="바탕"/>
          <w:sz w:val="22"/>
          <w:szCs w:val="22"/>
          <w:lang w:eastAsia="ko-KR"/>
        </w:rPr>
        <w:t>on</w:t>
      </w:r>
      <w:r w:rsidR="00251BE6" w:rsidRPr="00986753">
        <w:rPr>
          <w:rFonts w:eastAsia="바탕"/>
          <w:sz w:val="22"/>
          <w:szCs w:val="22"/>
          <w:lang w:eastAsia="ko-KR"/>
        </w:rPr>
        <w:t xml:space="preserve">s </w:t>
      </w:r>
      <w:r w:rsidR="00FF7A3C" w:rsidRPr="00986753">
        <w:rPr>
          <w:rFonts w:eastAsia="바탕"/>
          <w:sz w:val="22"/>
          <w:szCs w:val="22"/>
          <w:lang w:eastAsia="ko-KR"/>
        </w:rPr>
        <w:t>in our study</w:t>
      </w:r>
      <w:r w:rsidR="00815204" w:rsidRPr="00986753">
        <w:rPr>
          <w:rFonts w:eastAsia="바탕"/>
          <w:sz w:val="22"/>
          <w:szCs w:val="22"/>
          <w:lang w:eastAsia="ko-KR"/>
        </w:rPr>
        <w:t>, as it</w:t>
      </w:r>
      <w:r w:rsidR="00FF7A3C" w:rsidRPr="00986753">
        <w:rPr>
          <w:rFonts w:eastAsia="바탕"/>
          <w:sz w:val="22"/>
          <w:szCs w:val="22"/>
          <w:lang w:eastAsia="ko-KR"/>
        </w:rPr>
        <w:t xml:space="preserve"> reveal</w:t>
      </w:r>
      <w:r w:rsidR="00815204" w:rsidRPr="00986753">
        <w:rPr>
          <w:rFonts w:eastAsia="바탕"/>
          <w:sz w:val="22"/>
          <w:szCs w:val="22"/>
          <w:lang w:eastAsia="ko-KR"/>
        </w:rPr>
        <w:t>s</w:t>
      </w:r>
      <w:r w:rsidR="00FF7A3C" w:rsidRPr="00986753">
        <w:rPr>
          <w:rFonts w:eastAsia="바탕"/>
          <w:sz w:val="22"/>
          <w:szCs w:val="22"/>
          <w:lang w:eastAsia="ko-KR"/>
        </w:rPr>
        <w:t xml:space="preserve"> the mechanism </w:t>
      </w:r>
      <w:r w:rsidR="00815204" w:rsidRPr="00986753">
        <w:rPr>
          <w:rFonts w:eastAsia="바탕"/>
          <w:sz w:val="22"/>
          <w:szCs w:val="22"/>
          <w:lang w:eastAsia="ko-KR"/>
        </w:rPr>
        <w:t>by which</w:t>
      </w:r>
      <w:r w:rsidR="00FF7A3C" w:rsidRPr="00986753">
        <w:rPr>
          <w:rFonts w:eastAsia="바탕"/>
          <w:sz w:val="22"/>
          <w:szCs w:val="22"/>
          <w:lang w:eastAsia="ko-KR"/>
        </w:rPr>
        <w:t xml:space="preserve"> negative emotions </w:t>
      </w:r>
      <w:r w:rsidR="00815204" w:rsidRPr="00986753">
        <w:rPr>
          <w:rFonts w:eastAsia="바탕"/>
          <w:sz w:val="22"/>
          <w:szCs w:val="22"/>
          <w:lang w:eastAsia="ko-KR"/>
        </w:rPr>
        <w:t>a</w:t>
      </w:r>
      <w:r w:rsidR="00FF7A3C" w:rsidRPr="00986753">
        <w:rPr>
          <w:rFonts w:eastAsia="바탕"/>
          <w:sz w:val="22"/>
          <w:szCs w:val="22"/>
          <w:lang w:eastAsia="ko-KR"/>
        </w:rPr>
        <w:t xml:space="preserve">ffect </w:t>
      </w:r>
      <w:r w:rsidR="007E701B" w:rsidRPr="00986753">
        <w:rPr>
          <w:rFonts w:eastAsia="바탕"/>
          <w:sz w:val="22"/>
          <w:szCs w:val="22"/>
          <w:lang w:eastAsia="ko-KR"/>
        </w:rPr>
        <w:t>teams</w:t>
      </w:r>
      <w:r w:rsidR="00CF0DEB" w:rsidRPr="00986753">
        <w:rPr>
          <w:rFonts w:eastAsia="바탕"/>
          <w:sz w:val="22"/>
          <w:szCs w:val="22"/>
          <w:lang w:eastAsia="ko-KR"/>
        </w:rPr>
        <w:t xml:space="preserve"> </w:t>
      </w:r>
      <w:r w:rsidR="00815204" w:rsidRPr="00986753">
        <w:rPr>
          <w:rFonts w:eastAsia="바탕"/>
          <w:sz w:val="22"/>
          <w:szCs w:val="22"/>
          <w:lang w:eastAsia="ko-KR"/>
        </w:rPr>
        <w:t xml:space="preserve">depending upon </w:t>
      </w:r>
      <w:r w:rsidR="00CF0DEB" w:rsidRPr="00986753">
        <w:rPr>
          <w:rFonts w:eastAsia="바탕"/>
          <w:sz w:val="22"/>
          <w:szCs w:val="22"/>
          <w:lang w:eastAsia="ko-KR"/>
        </w:rPr>
        <w:t xml:space="preserve">duration type. </w:t>
      </w:r>
      <w:r w:rsidR="00815204" w:rsidRPr="00986753">
        <w:rPr>
          <w:rFonts w:eastAsia="바탕"/>
          <w:sz w:val="22"/>
          <w:szCs w:val="22"/>
          <w:lang w:eastAsia="ko-KR"/>
        </w:rPr>
        <w:t>T</w:t>
      </w:r>
      <w:r w:rsidRPr="00986753">
        <w:rPr>
          <w:rFonts w:eastAsia="바탕"/>
          <w:sz w:val="22"/>
          <w:szCs w:val="22"/>
          <w:lang w:eastAsia="ko-KR"/>
        </w:rPr>
        <w:t xml:space="preserve">he formula </w:t>
      </w:r>
      <w:r w:rsidR="00C50A57" w:rsidRPr="00986753">
        <w:rPr>
          <w:rFonts w:eastAsia="바탕"/>
          <w:sz w:val="22"/>
          <w:szCs w:val="22"/>
          <w:lang w:eastAsia="ko-KR"/>
        </w:rPr>
        <w:t xml:space="preserve">below </w:t>
      </w:r>
      <w:r w:rsidR="008E0831" w:rsidRPr="00986753">
        <w:rPr>
          <w:rFonts w:eastAsia="바탕"/>
          <w:sz w:val="22"/>
          <w:szCs w:val="22"/>
          <w:lang w:eastAsia="ko-KR"/>
        </w:rPr>
        <w:t>was</w:t>
      </w:r>
      <w:r w:rsidRPr="00986753">
        <w:rPr>
          <w:rFonts w:eastAsia="바탕"/>
          <w:sz w:val="22"/>
          <w:szCs w:val="22"/>
          <w:lang w:eastAsia="ko-KR"/>
        </w:rPr>
        <w:t xml:space="preserve"> ap</w:t>
      </w:r>
      <w:r w:rsidR="00793FEC" w:rsidRPr="00986753">
        <w:rPr>
          <w:rFonts w:eastAsia="바탕"/>
          <w:sz w:val="22"/>
          <w:szCs w:val="22"/>
          <w:lang w:eastAsia="ko-KR"/>
        </w:rPr>
        <w:t>plied to compare the significant difference</w:t>
      </w:r>
      <w:r w:rsidRPr="00986753">
        <w:rPr>
          <w:rFonts w:eastAsia="바탕"/>
          <w:sz w:val="22"/>
          <w:szCs w:val="22"/>
          <w:lang w:eastAsia="ko-KR"/>
        </w:rPr>
        <w:t xml:space="preserve"> </w:t>
      </w:r>
      <w:r w:rsidR="00793FEC" w:rsidRPr="00986753">
        <w:rPr>
          <w:rFonts w:eastAsia="바탕"/>
          <w:sz w:val="22"/>
          <w:szCs w:val="22"/>
          <w:lang w:eastAsia="ko-KR"/>
        </w:rPr>
        <w:t>between</w:t>
      </w:r>
      <w:r w:rsidR="007E701B" w:rsidRPr="00986753">
        <w:rPr>
          <w:rFonts w:eastAsia="바탕"/>
          <w:sz w:val="22"/>
          <w:szCs w:val="22"/>
          <w:lang w:eastAsia="ko-KR"/>
        </w:rPr>
        <w:t xml:space="preserve"> path coefficien</w:t>
      </w:r>
      <w:r w:rsidR="00EA67EF" w:rsidRPr="00986753">
        <w:rPr>
          <w:rFonts w:eastAsia="바탕"/>
          <w:sz w:val="22"/>
          <w:szCs w:val="22"/>
          <w:lang w:eastAsia="ko-KR"/>
        </w:rPr>
        <w:t>ts</w:t>
      </w:r>
      <w:r w:rsidR="007E701B" w:rsidRPr="00986753">
        <w:rPr>
          <w:rFonts w:eastAsia="바탕"/>
          <w:sz w:val="22"/>
          <w:szCs w:val="22"/>
          <w:lang w:eastAsia="ko-KR"/>
        </w:rPr>
        <w:t xml:space="preserve"> </w:t>
      </w:r>
      <w:r w:rsidR="00576DB1">
        <w:rPr>
          <w:rFonts w:eastAsia="바탕"/>
          <w:sz w:val="22"/>
          <w:szCs w:val="22"/>
          <w:lang w:eastAsia="ko-KR"/>
        </w:rPr>
        <w:t>(</w:t>
      </w:r>
      <w:r w:rsidR="001448C7" w:rsidRPr="00390707">
        <w:rPr>
          <w:color w:val="000000" w:themeColor="text1"/>
          <w:sz w:val="22"/>
          <w:szCs w:val="22"/>
          <w:shd w:val="clear" w:color="auto" w:fill="FFFFFF"/>
        </w:rPr>
        <w:t>Keil, Tan, Wei, Saarinen, Tuunainen, &amp; Wassenaar,</w:t>
      </w:r>
      <w:r w:rsidR="001448C7">
        <w:rPr>
          <w:color w:val="000000" w:themeColor="text1"/>
          <w:sz w:val="22"/>
          <w:szCs w:val="22"/>
          <w:shd w:val="clear" w:color="auto" w:fill="FFFFFF"/>
        </w:rPr>
        <w:t xml:space="preserve"> 2000;</w:t>
      </w:r>
      <w:r w:rsidR="001448C7" w:rsidRPr="00986753" w:rsidDel="00576DB1">
        <w:rPr>
          <w:rFonts w:eastAsia="바탕"/>
          <w:sz w:val="22"/>
          <w:szCs w:val="22"/>
          <w:lang w:eastAsia="ko-KR"/>
        </w:rPr>
        <w:t xml:space="preserve"> </w:t>
      </w:r>
      <w:r w:rsidR="00576DB1" w:rsidRPr="00576DB1">
        <w:rPr>
          <w:rFonts w:eastAsia="바탕"/>
          <w:sz w:val="22"/>
          <w:szCs w:val="22"/>
          <w:lang w:eastAsia="ko-KR"/>
        </w:rPr>
        <w:t>Teo, Chan, Wei, &amp; Zhang,</w:t>
      </w:r>
      <w:r w:rsidR="00576DB1">
        <w:rPr>
          <w:rFonts w:eastAsia="바탕"/>
          <w:sz w:val="22"/>
          <w:szCs w:val="22"/>
          <w:lang w:eastAsia="ko-KR"/>
        </w:rPr>
        <w:t xml:space="preserve"> 2003</w:t>
      </w:r>
      <w:r w:rsidR="001448C7" w:rsidRPr="001448C7">
        <w:rPr>
          <w:rFonts w:eastAsia="바탕"/>
          <w:sz w:val="22"/>
          <w:szCs w:val="22"/>
          <w:lang w:eastAsia="ko-KR"/>
        </w:rPr>
        <w:t>)</w:t>
      </w:r>
      <w:r w:rsidRPr="00986753">
        <w:rPr>
          <w:rFonts w:eastAsia="바탕"/>
          <w:sz w:val="22"/>
          <w:szCs w:val="22"/>
          <w:lang w:eastAsia="ko-KR"/>
        </w:rPr>
        <w:t xml:space="preserve">. </w:t>
      </w:r>
    </w:p>
    <w:p w14:paraId="32837FB3" w14:textId="77777777" w:rsidR="00995A15" w:rsidRPr="00986753" w:rsidRDefault="00995A15" w:rsidP="00B021B3">
      <w:pPr>
        <w:rPr>
          <w:rFonts w:eastAsia="바탕"/>
          <w:sz w:val="22"/>
        </w:rPr>
      </w:pPr>
    </w:p>
    <w:p w14:paraId="79C6D110" w14:textId="77777777" w:rsidR="00995A15" w:rsidRPr="00986753" w:rsidRDefault="00995A15" w:rsidP="00995A15">
      <w:pPr>
        <w:spacing w:line="360" w:lineRule="auto"/>
        <w:ind w:firstLineChars="100" w:firstLine="240"/>
        <w:jc w:val="center"/>
        <w:rPr>
          <w:rFonts w:eastAsia="바탕"/>
          <w:i/>
        </w:rPr>
      </w:pPr>
      <m:oMathPara>
        <m:oMath>
          <m:r>
            <w:rPr>
              <w:rFonts w:ascii="Cambria Math" w:eastAsia="바탕" w:hAnsi="Cambria Math"/>
            </w:rPr>
            <m:t>t</m:t>
          </m:r>
          <m:r>
            <w:rPr>
              <w:rFonts w:ascii="Cambria Math" w:eastAsia="바탕"/>
            </w:rPr>
            <m:t>=</m:t>
          </m:r>
          <m:f>
            <m:fPr>
              <m:ctrlPr>
                <w:rPr>
                  <w:rFonts w:ascii="Cambria Math" w:eastAsia="바탕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바탕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바탕" w:hAnsi="Cambria Math"/>
                    </w:rPr>
                    <m:t>Pat</m:t>
                  </m:r>
                  <m:r>
                    <w:rPr>
                      <w:rFonts w:eastAsia="바탕" w:hAnsi="Cambria Math"/>
                    </w:rPr>
                    <m:t>h</m:t>
                  </m:r>
                </m:e>
                <m:sub>
                  <m:r>
                    <w:rPr>
                      <w:rFonts w:ascii="Cambria Math" w:eastAsia="바탕" w:hAnsi="Cambria Math"/>
                    </w:rPr>
                    <m:t>sample</m:t>
                  </m:r>
                  <m:r>
                    <w:rPr>
                      <w:rFonts w:ascii="Cambria Math" w:eastAsia="바탕"/>
                    </w:rPr>
                    <m:t>1</m:t>
                  </m:r>
                </m:sub>
              </m:sSub>
              <m:r>
                <w:rPr>
                  <w:rFonts w:eastAsia="바탕"/>
                </w:rPr>
                <m:t>-</m:t>
              </m:r>
              <m:r>
                <w:rPr>
                  <w:rFonts w:ascii="Cambria Math" w:eastAsia="바탕"/>
                </w:rPr>
                <m:t xml:space="preserve"> </m:t>
              </m:r>
              <m:sSub>
                <m:sSubPr>
                  <m:ctrlPr>
                    <w:rPr>
                      <w:rFonts w:ascii="Cambria Math" w:eastAsia="바탕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바탕" w:hAnsi="Cambria Math"/>
                    </w:rPr>
                    <m:t>Pat</m:t>
                  </m:r>
                  <m:r>
                    <w:rPr>
                      <w:rFonts w:eastAsia="바탕" w:hAnsi="Cambria Math"/>
                    </w:rPr>
                    <m:t>h</m:t>
                  </m:r>
                </m:e>
                <m:sub>
                  <m:r>
                    <w:rPr>
                      <w:rFonts w:ascii="Cambria Math" w:eastAsia="바탕" w:hAnsi="Cambria Math"/>
                    </w:rPr>
                    <m:t>sample</m:t>
                  </m:r>
                  <m:r>
                    <w:rPr>
                      <w:rFonts w:ascii="Cambria Math" w:eastAsia="바탕"/>
                    </w:rPr>
                    <m:t>2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eastAsia="바탕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바탕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바탕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바탕" w:hAnsi="Cambria Math"/>
                        </w:rPr>
                        <m:t>m</m:t>
                      </m:r>
                    </m:den>
                  </m:f>
                  <m:r>
                    <w:rPr>
                      <w:rFonts w:ascii="Cambria Math" w:eastAsia="바탕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="바탕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바탕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바탕" w:hAnsi="Cambria Math"/>
                        </w:rPr>
                        <m:t>n</m:t>
                      </m:r>
                    </m:den>
                  </m:f>
                </m:e>
              </m:rad>
              <m:r>
                <w:rPr>
                  <w:rFonts w:eastAsia="바탕" w:hAnsi="Cambria Math"/>
                </w:rPr>
                <m:t>*</m:t>
              </m:r>
              <m:rad>
                <m:radPr>
                  <m:degHide m:val="1"/>
                  <m:ctrlPr>
                    <w:rPr>
                      <w:rFonts w:ascii="Cambria Math" w:eastAsia="바탕" w:hAnsi="Cambria Math"/>
                      <w:i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="바탕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바탕"/>
                        </w:rPr>
                        <m:t>(</m:t>
                      </m:r>
                      <m:r>
                        <w:rPr>
                          <w:rFonts w:ascii="Cambria Math" w:eastAsia="바탕" w:hAnsi="Cambria Math"/>
                        </w:rPr>
                        <m:t>m</m:t>
                      </m:r>
                      <m:r>
                        <w:rPr>
                          <w:rFonts w:eastAsia="바탕"/>
                        </w:rPr>
                        <m:t>-</m:t>
                      </m:r>
                      <m:r>
                        <w:rPr>
                          <w:rFonts w:ascii="Cambria Math" w:eastAsia="바탕"/>
                        </w:rPr>
                        <m:t>1)</m:t>
                      </m:r>
                    </m:num>
                    <m:den>
                      <m:r>
                        <w:rPr>
                          <w:rFonts w:ascii="Cambria Math" w:eastAsia="바탕"/>
                        </w:rPr>
                        <m:t>(</m:t>
                      </m:r>
                      <m:r>
                        <w:rPr>
                          <w:rFonts w:ascii="Cambria Math" w:eastAsia="바탕" w:hAnsi="Cambria Math"/>
                        </w:rPr>
                        <m:t>m</m:t>
                      </m:r>
                      <m:r>
                        <w:rPr>
                          <w:rFonts w:ascii="Cambria Math" w:eastAsia="바탕"/>
                        </w:rPr>
                        <m:t>+</m:t>
                      </m:r>
                      <m:r>
                        <w:rPr>
                          <w:rFonts w:ascii="Cambria Math" w:eastAsia="바탕" w:hAnsi="Cambria Math"/>
                        </w:rPr>
                        <m:t>n</m:t>
                      </m:r>
                      <m:r>
                        <w:rPr>
                          <w:rFonts w:eastAsia="바탕"/>
                        </w:rPr>
                        <m:t>-</m:t>
                      </m:r>
                      <m:r>
                        <w:rPr>
                          <w:rFonts w:ascii="Cambria Math" w:eastAsia="바탕"/>
                        </w:rPr>
                        <m:t>2)</m:t>
                      </m:r>
                    </m:den>
                  </m:f>
                  <m:r>
                    <w:rPr>
                      <w:rFonts w:eastAsia="바탕" w:hAnsi="Cambria Math"/>
                      <w:szCs w:val="24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eastAsia="바탕" w:hAnsi="Cambria Math"/>
                          <w:i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바탕" w:hAnsi="Cambria Math"/>
                          <w:szCs w:val="24"/>
                        </w:rPr>
                        <m:t>SE</m:t>
                      </m:r>
                    </m:e>
                    <m:sub>
                      <m:r>
                        <w:rPr>
                          <w:rFonts w:ascii="Cambria Math" w:eastAsia="바탕" w:hAnsi="Cambria Math"/>
                          <w:szCs w:val="24"/>
                        </w:rPr>
                        <m:t>sample</m:t>
                      </m:r>
                      <m:r>
                        <w:rPr>
                          <w:rFonts w:ascii="Cambria Math" w:eastAsia="바탕"/>
                          <w:szCs w:val="24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eastAsia="바탕"/>
                          <w:szCs w:val="24"/>
                        </w:rPr>
                        <m:t>2</m:t>
                      </m:r>
                    </m:sup>
                  </m:sSubSup>
                  <m:r>
                    <w:rPr>
                      <w:rFonts w:ascii="Cambria Math" w:eastAsia="바탕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="바탕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바탕"/>
                        </w:rPr>
                        <m:t>(</m:t>
                      </m:r>
                      <m:r>
                        <w:rPr>
                          <w:rFonts w:ascii="Cambria Math" w:eastAsia="바탕" w:hAnsi="Cambria Math"/>
                        </w:rPr>
                        <m:t>n</m:t>
                      </m:r>
                      <m:r>
                        <w:rPr>
                          <w:rFonts w:eastAsia="바탕"/>
                        </w:rPr>
                        <m:t>-</m:t>
                      </m:r>
                      <m:r>
                        <w:rPr>
                          <w:rFonts w:ascii="Cambria Math" w:eastAsia="바탕"/>
                        </w:rPr>
                        <m:t>1)</m:t>
                      </m:r>
                    </m:num>
                    <m:den>
                      <m:r>
                        <w:rPr>
                          <w:rFonts w:ascii="Cambria Math" w:eastAsia="바탕"/>
                        </w:rPr>
                        <m:t>(</m:t>
                      </m:r>
                      <m:r>
                        <w:rPr>
                          <w:rFonts w:ascii="Cambria Math" w:eastAsia="바탕" w:hAnsi="Cambria Math"/>
                        </w:rPr>
                        <m:t>m</m:t>
                      </m:r>
                      <m:r>
                        <w:rPr>
                          <w:rFonts w:ascii="Cambria Math" w:eastAsia="바탕"/>
                        </w:rPr>
                        <m:t>+</m:t>
                      </m:r>
                      <m:r>
                        <w:rPr>
                          <w:rFonts w:ascii="Cambria Math" w:eastAsia="바탕" w:hAnsi="Cambria Math"/>
                        </w:rPr>
                        <m:t>n</m:t>
                      </m:r>
                      <m:r>
                        <w:rPr>
                          <w:rFonts w:eastAsia="바탕"/>
                        </w:rPr>
                        <m:t>-</m:t>
                      </m:r>
                      <m:r>
                        <w:rPr>
                          <w:rFonts w:ascii="Cambria Math" w:eastAsia="바탕"/>
                        </w:rPr>
                        <m:t>2)</m:t>
                      </m:r>
                    </m:den>
                  </m:f>
                  <m:r>
                    <w:rPr>
                      <w:rFonts w:eastAsia="바탕" w:hAnsi="Cambria Math"/>
                      <w:szCs w:val="24"/>
                    </w:rPr>
                    <m:t>*</m:t>
                  </m:r>
                  <m:sSubSup>
                    <m:sSubSupPr>
                      <m:ctrlPr>
                        <w:rPr>
                          <w:rFonts w:ascii="Cambria Math" w:eastAsia="바탕" w:hAnsi="Cambria Math"/>
                          <w:i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바탕" w:hAnsi="Cambria Math"/>
                          <w:szCs w:val="24"/>
                        </w:rPr>
                        <m:t>SE</m:t>
                      </m:r>
                    </m:e>
                    <m:sub>
                      <m:r>
                        <w:rPr>
                          <w:rFonts w:ascii="Cambria Math" w:eastAsia="바탕" w:hAnsi="Cambria Math"/>
                          <w:szCs w:val="24"/>
                        </w:rPr>
                        <m:t>sample</m:t>
                      </m:r>
                      <m:r>
                        <w:rPr>
                          <w:rFonts w:ascii="Cambria Math" w:eastAsia="바탕"/>
                          <w:szCs w:val="24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eastAsia="바탕"/>
                          <w:szCs w:val="24"/>
                        </w:rPr>
                        <m:t>2</m:t>
                      </m:r>
                    </m:sup>
                  </m:sSubSup>
                </m:e>
              </m:rad>
            </m:den>
          </m:f>
        </m:oMath>
      </m:oMathPara>
    </w:p>
    <w:p w14:paraId="5B4F4740" w14:textId="77777777" w:rsidR="00995A15" w:rsidRPr="00986753" w:rsidRDefault="00995A15" w:rsidP="00995A15">
      <w:pPr>
        <w:ind w:leftChars="825" w:left="1980" w:firstLine="360"/>
        <w:rPr>
          <w:color w:val="000000"/>
          <w:sz w:val="18"/>
        </w:rPr>
      </w:pPr>
      <w:r w:rsidRPr="00986753">
        <w:rPr>
          <w:color w:val="000000"/>
          <w:sz w:val="18"/>
        </w:rPr>
        <w:lastRenderedPageBreak/>
        <w:t xml:space="preserve">Path </w:t>
      </w:r>
      <w:r w:rsidRPr="00986753">
        <w:rPr>
          <w:color w:val="000000"/>
          <w:sz w:val="18"/>
          <w:vertAlign w:val="subscript"/>
        </w:rPr>
        <w:t>sample</w:t>
      </w:r>
      <w:r w:rsidRPr="00986753">
        <w:rPr>
          <w:color w:val="000000"/>
          <w:sz w:val="18"/>
        </w:rPr>
        <w:t xml:space="preserve"> : i</w:t>
      </w:r>
      <w:r w:rsidRPr="00986753">
        <w:rPr>
          <w:color w:val="000000"/>
          <w:sz w:val="18"/>
          <w:vertAlign w:val="subscript"/>
        </w:rPr>
        <w:t>th</w:t>
      </w:r>
      <w:r w:rsidRPr="00986753">
        <w:rPr>
          <w:color w:val="000000"/>
          <w:sz w:val="18"/>
        </w:rPr>
        <w:t xml:space="preserve"> path coefficients in each group</w:t>
      </w:r>
    </w:p>
    <w:p w14:paraId="0B6D4695" w14:textId="77777777" w:rsidR="00995A15" w:rsidRPr="00986753" w:rsidRDefault="00995A15" w:rsidP="00186F4D">
      <w:pPr>
        <w:ind w:firstLine="2340"/>
        <w:rPr>
          <w:color w:val="000000"/>
          <w:sz w:val="18"/>
        </w:rPr>
      </w:pPr>
      <w:r w:rsidRPr="00986753">
        <w:rPr>
          <w:i/>
          <w:color w:val="000000"/>
          <w:sz w:val="18"/>
        </w:rPr>
        <w:t>m</w:t>
      </w:r>
      <w:r w:rsidRPr="00986753">
        <w:rPr>
          <w:color w:val="000000"/>
          <w:sz w:val="18"/>
        </w:rPr>
        <w:t xml:space="preserve">, </w:t>
      </w:r>
      <w:r w:rsidRPr="00986753">
        <w:rPr>
          <w:i/>
          <w:color w:val="000000"/>
          <w:sz w:val="18"/>
        </w:rPr>
        <w:t>n</w:t>
      </w:r>
      <w:r w:rsidRPr="00986753">
        <w:rPr>
          <w:color w:val="000000"/>
          <w:sz w:val="18"/>
        </w:rPr>
        <w:t>: sample size</w:t>
      </w:r>
    </w:p>
    <w:p w14:paraId="7A397DEB" w14:textId="77777777" w:rsidR="00995A15" w:rsidRPr="00986753" w:rsidRDefault="00995A15" w:rsidP="00995A15">
      <w:pPr>
        <w:ind w:leftChars="825" w:left="1980" w:firstLine="360"/>
        <w:rPr>
          <w:color w:val="000000"/>
          <w:sz w:val="18"/>
        </w:rPr>
      </w:pPr>
      <w:r w:rsidRPr="00986753">
        <w:rPr>
          <w:i/>
          <w:color w:val="000000"/>
          <w:sz w:val="18"/>
        </w:rPr>
        <w:t>SE</w:t>
      </w:r>
      <w:r w:rsidRPr="00986753">
        <w:rPr>
          <w:i/>
          <w:color w:val="000000"/>
          <w:sz w:val="18"/>
          <w:vertAlign w:val="superscript"/>
        </w:rPr>
        <w:t>i</w:t>
      </w:r>
      <w:r w:rsidRPr="00986753">
        <w:rPr>
          <w:color w:val="000000"/>
          <w:sz w:val="18"/>
        </w:rPr>
        <w:t>:  standard error at i</w:t>
      </w:r>
      <w:r w:rsidRPr="00986753">
        <w:rPr>
          <w:color w:val="000000"/>
          <w:sz w:val="18"/>
          <w:vertAlign w:val="subscript"/>
        </w:rPr>
        <w:t>th</w:t>
      </w:r>
    </w:p>
    <w:p w14:paraId="0AA09EA1" w14:textId="77777777" w:rsidR="00995A15" w:rsidRPr="00986753" w:rsidRDefault="00995A15" w:rsidP="00995A15">
      <w:pPr>
        <w:ind w:leftChars="826" w:left="1982" w:firstLine="360"/>
        <w:rPr>
          <w:color w:val="000000"/>
          <w:sz w:val="18"/>
        </w:rPr>
      </w:pPr>
      <w:r w:rsidRPr="00986753">
        <w:rPr>
          <w:i/>
          <w:color w:val="000000"/>
          <w:sz w:val="18"/>
        </w:rPr>
        <w:t>t</w:t>
      </w:r>
      <w:r w:rsidRPr="00986753">
        <w:rPr>
          <w:color w:val="000000"/>
          <w:sz w:val="18"/>
        </w:rPr>
        <w:t xml:space="preserve">:  t value at </w:t>
      </w:r>
      <w:r w:rsidRPr="00986753">
        <w:rPr>
          <w:i/>
          <w:color w:val="000000"/>
          <w:sz w:val="18"/>
        </w:rPr>
        <w:t>m</w:t>
      </w:r>
      <w:r w:rsidRPr="00986753">
        <w:rPr>
          <w:color w:val="000000"/>
          <w:sz w:val="18"/>
        </w:rPr>
        <w:t>+</w:t>
      </w:r>
      <w:r w:rsidRPr="00986753">
        <w:rPr>
          <w:i/>
          <w:color w:val="000000"/>
          <w:sz w:val="18"/>
        </w:rPr>
        <w:t>n</w:t>
      </w:r>
      <w:r w:rsidRPr="00986753">
        <w:rPr>
          <w:color w:val="000000"/>
          <w:sz w:val="18"/>
        </w:rPr>
        <w:t>-2 freedom of degree</w:t>
      </w:r>
    </w:p>
    <w:p w14:paraId="283A5FE0" w14:textId="77777777" w:rsidR="00C50A57" w:rsidRPr="00986753" w:rsidRDefault="00C50A57" w:rsidP="00C50A57">
      <w:pPr>
        <w:widowControl w:val="0"/>
        <w:spacing w:line="384" w:lineRule="auto"/>
        <w:ind w:firstLineChars="100" w:firstLine="220"/>
        <w:jc w:val="center"/>
        <w:rPr>
          <w:rFonts w:eastAsia="바탕"/>
          <w:sz w:val="22"/>
          <w:szCs w:val="22"/>
          <w:lang w:eastAsia="ko-KR"/>
        </w:rPr>
      </w:pPr>
    </w:p>
    <w:p w14:paraId="1D8945AA" w14:textId="36424ABF" w:rsidR="00C50A57" w:rsidRPr="00986753" w:rsidRDefault="00C50A57" w:rsidP="00186F4D">
      <w:pPr>
        <w:widowControl w:val="0"/>
        <w:spacing w:before="120" w:after="120" w:line="480" w:lineRule="auto"/>
        <w:jc w:val="center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sz w:val="22"/>
          <w:szCs w:val="22"/>
          <w:lang w:eastAsia="ko-KR"/>
        </w:rPr>
        <w:t>== Insert Table 4 here ==</w:t>
      </w:r>
    </w:p>
    <w:p w14:paraId="3E084601" w14:textId="347681A6" w:rsidR="00121A9C" w:rsidRPr="00986753" w:rsidRDefault="00793FEC" w:rsidP="0079334F">
      <w:pPr>
        <w:widowControl w:val="0"/>
        <w:spacing w:line="384" w:lineRule="auto"/>
        <w:ind w:firstLineChars="100" w:firstLine="220"/>
        <w:jc w:val="both"/>
        <w:rPr>
          <w:rFonts w:eastAsia="바탕"/>
          <w:sz w:val="22"/>
          <w:szCs w:val="22"/>
          <w:lang w:eastAsia="ko-KR"/>
        </w:rPr>
      </w:pPr>
      <w:r w:rsidRPr="00986753">
        <w:rPr>
          <w:rFonts w:eastAsia="바탕"/>
          <w:sz w:val="22"/>
          <w:szCs w:val="22"/>
          <w:lang w:eastAsia="ko-KR"/>
        </w:rPr>
        <w:t>As specified in Table 4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, all coefficients </w:t>
      </w:r>
      <w:r w:rsidR="00815204" w:rsidRPr="00986753">
        <w:rPr>
          <w:rFonts w:eastAsia="바탕"/>
          <w:sz w:val="22"/>
          <w:szCs w:val="22"/>
          <w:lang w:eastAsia="ko-KR"/>
        </w:rPr>
        <w:t xml:space="preserve">differed </w:t>
      </w:r>
      <w:r w:rsidR="00995A15" w:rsidRPr="00986753">
        <w:rPr>
          <w:rFonts w:eastAsia="바탕"/>
          <w:sz w:val="22"/>
          <w:szCs w:val="22"/>
          <w:lang w:eastAsia="ko-KR"/>
        </w:rPr>
        <w:t>significantly from each other (</w:t>
      </w:r>
      <w:r w:rsidR="00995A15" w:rsidRPr="00186F4D">
        <w:rPr>
          <w:rFonts w:eastAsia="바탕"/>
          <w:i/>
          <w:sz w:val="22"/>
          <w:szCs w:val="22"/>
          <w:lang w:eastAsia="ko-KR"/>
        </w:rPr>
        <w:t>p</w:t>
      </w:r>
      <w:r w:rsidR="00995A15" w:rsidRPr="000F78FD">
        <w:rPr>
          <w:rFonts w:eastAsia="바탕"/>
          <w:sz w:val="22"/>
          <w:szCs w:val="22"/>
          <w:lang w:eastAsia="ko-KR"/>
        </w:rPr>
        <w:t xml:space="preserve"> &lt; 0.01). Specifically, </w:t>
      </w:r>
      <w:r w:rsidR="007B39AD" w:rsidRPr="000F78FD">
        <w:rPr>
          <w:rFonts w:eastAsia="바탕"/>
          <w:sz w:val="22"/>
          <w:szCs w:val="22"/>
          <w:lang w:eastAsia="ko-KR"/>
        </w:rPr>
        <w:t>leaders</w:t>
      </w:r>
      <w:r w:rsidR="007B39AD" w:rsidRPr="00986753">
        <w:rPr>
          <w:rFonts w:eastAsia="바탕"/>
          <w:sz w:val="22"/>
          <w:szCs w:val="22"/>
          <w:lang w:eastAsia="ko-KR"/>
        </w:rPr>
        <w:t xml:space="preserve">’ 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positive </w:t>
      </w:r>
      <w:r w:rsidR="007B39AD" w:rsidRPr="00986753">
        <w:rPr>
          <w:rFonts w:eastAsia="바탕"/>
          <w:sz w:val="22"/>
          <w:szCs w:val="22"/>
          <w:lang w:eastAsia="ko-KR"/>
        </w:rPr>
        <w:t>emotional display</w:t>
      </w:r>
      <w:r w:rsidR="00730567" w:rsidRPr="00986753">
        <w:rPr>
          <w:rFonts w:eastAsia="바탕"/>
          <w:sz w:val="22"/>
          <w:szCs w:val="22"/>
          <w:lang w:eastAsia="ko-KR"/>
        </w:rPr>
        <w:t>s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</w:t>
      </w:r>
      <w:r w:rsidR="00102842" w:rsidRPr="00986753">
        <w:rPr>
          <w:rFonts w:eastAsia="바탕"/>
          <w:sz w:val="22"/>
          <w:szCs w:val="22"/>
          <w:lang w:eastAsia="ko-KR"/>
        </w:rPr>
        <w:t>ha</w:t>
      </w:r>
      <w:r w:rsidR="00102842">
        <w:rPr>
          <w:rFonts w:eastAsia="바탕"/>
          <w:sz w:val="22"/>
          <w:szCs w:val="22"/>
          <w:lang w:eastAsia="ko-KR"/>
        </w:rPr>
        <w:t>d</w:t>
      </w:r>
      <w:r w:rsidR="00102842" w:rsidRPr="00986753">
        <w:rPr>
          <w:rFonts w:eastAsia="바탕"/>
          <w:sz w:val="22"/>
          <w:szCs w:val="22"/>
          <w:lang w:eastAsia="ko-KR"/>
        </w:rPr>
        <w:t xml:space="preserve"> </w:t>
      </w:r>
      <w:r w:rsidR="00730567" w:rsidRPr="00986753">
        <w:rPr>
          <w:rFonts w:eastAsia="바탕"/>
          <w:sz w:val="22"/>
          <w:szCs w:val="22"/>
          <w:lang w:eastAsia="ko-KR"/>
        </w:rPr>
        <w:t>a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str</w:t>
      </w:r>
      <w:r w:rsidR="007B39AD" w:rsidRPr="00986753">
        <w:rPr>
          <w:rFonts w:eastAsia="바탕"/>
          <w:sz w:val="22"/>
          <w:szCs w:val="22"/>
          <w:lang w:eastAsia="ko-KR"/>
        </w:rPr>
        <w:t>ong</w:t>
      </w:r>
      <w:r w:rsidR="00FC0137" w:rsidRPr="00986753">
        <w:rPr>
          <w:rFonts w:eastAsia="바탕"/>
          <w:sz w:val="22"/>
          <w:szCs w:val="22"/>
          <w:lang w:eastAsia="ko-KR"/>
        </w:rPr>
        <w:t>er influence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on </w:t>
      </w:r>
      <w:r w:rsidR="007B39AD" w:rsidRPr="00986753">
        <w:rPr>
          <w:rFonts w:eastAsia="바탕"/>
          <w:sz w:val="22"/>
          <w:szCs w:val="22"/>
          <w:lang w:eastAsia="ko-KR"/>
        </w:rPr>
        <w:t xml:space="preserve">members’ </w:t>
      </w:r>
      <w:r w:rsidR="00B94D55" w:rsidRPr="00986753">
        <w:rPr>
          <w:rFonts w:eastAsia="바탕"/>
          <w:sz w:val="22"/>
          <w:szCs w:val="22"/>
          <w:lang w:eastAsia="ko-KR"/>
        </w:rPr>
        <w:t>positive reaction</w:t>
      </w:r>
      <w:r w:rsidR="00730567" w:rsidRPr="00986753">
        <w:rPr>
          <w:rFonts w:eastAsia="바탕"/>
          <w:sz w:val="22"/>
          <w:szCs w:val="22"/>
          <w:lang w:eastAsia="ko-KR"/>
        </w:rPr>
        <w:t>s</w:t>
      </w:r>
      <w:r w:rsidR="00B94D55" w:rsidRPr="00986753">
        <w:rPr>
          <w:rFonts w:eastAsia="바탕"/>
          <w:sz w:val="22"/>
          <w:szCs w:val="22"/>
          <w:lang w:eastAsia="ko-KR"/>
        </w:rPr>
        <w:t xml:space="preserve"> in </w:t>
      </w:r>
      <w:r w:rsidR="00C55094" w:rsidRPr="00986753">
        <w:rPr>
          <w:rFonts w:eastAsia="바탕"/>
          <w:sz w:val="22"/>
          <w:szCs w:val="22"/>
          <w:lang w:eastAsia="ko-KR"/>
        </w:rPr>
        <w:t>temporary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 teams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(</w:t>
      </w:r>
      <w:r w:rsidR="00995A15" w:rsidRPr="00986753">
        <w:rPr>
          <w:rFonts w:eastAsia="바탕"/>
          <w:i/>
          <w:sz w:val="22"/>
          <w:szCs w:val="22"/>
          <w:lang w:eastAsia="ko-KR"/>
        </w:rPr>
        <w:t>β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= 0.</w:t>
      </w:r>
      <w:r w:rsidR="00815204" w:rsidRPr="00986753">
        <w:rPr>
          <w:rFonts w:eastAsia="바탕"/>
          <w:sz w:val="22"/>
          <w:szCs w:val="22"/>
          <w:lang w:eastAsia="ko-KR"/>
        </w:rPr>
        <w:t>59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) than in </w:t>
      </w:r>
      <w:r w:rsidR="00FC0137" w:rsidRPr="00986753">
        <w:rPr>
          <w:rFonts w:eastAsia="바탕"/>
          <w:sz w:val="22"/>
          <w:szCs w:val="22"/>
          <w:lang w:eastAsia="ko-KR"/>
        </w:rPr>
        <w:t>permanent teams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(</w:t>
      </w:r>
      <w:r w:rsidR="00995A15" w:rsidRPr="00986753">
        <w:rPr>
          <w:rFonts w:eastAsia="바탕"/>
          <w:i/>
          <w:sz w:val="22"/>
          <w:szCs w:val="22"/>
          <w:lang w:eastAsia="ko-KR"/>
        </w:rPr>
        <w:t>β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= 0.46)</w:t>
      </w:r>
      <w:r w:rsidR="00730567" w:rsidRPr="00986753">
        <w:rPr>
          <w:rFonts w:eastAsia="바탕"/>
          <w:sz w:val="22"/>
          <w:szCs w:val="22"/>
          <w:lang w:eastAsia="ko-KR"/>
        </w:rPr>
        <w:t>;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however</w:t>
      </w:r>
      <w:r w:rsidR="00730567" w:rsidRPr="00986753">
        <w:rPr>
          <w:rFonts w:eastAsia="바탕"/>
          <w:sz w:val="22"/>
          <w:szCs w:val="22"/>
          <w:lang w:eastAsia="ko-KR"/>
        </w:rPr>
        <w:t>,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</w:t>
      </w:r>
      <w:r w:rsidR="00FC0137" w:rsidRPr="00986753">
        <w:rPr>
          <w:rFonts w:eastAsia="바탕"/>
          <w:sz w:val="22"/>
          <w:szCs w:val="22"/>
          <w:lang w:eastAsia="ko-KR"/>
        </w:rPr>
        <w:t>leaders’ positive emotional display</w:t>
      </w:r>
      <w:r w:rsidR="00730567" w:rsidRPr="00986753">
        <w:rPr>
          <w:rFonts w:eastAsia="바탕"/>
          <w:sz w:val="22"/>
          <w:szCs w:val="22"/>
          <w:lang w:eastAsia="ko-KR"/>
        </w:rPr>
        <w:t>s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 </w:t>
      </w:r>
      <w:r w:rsidR="00815204" w:rsidRPr="00986753">
        <w:rPr>
          <w:rFonts w:eastAsia="바탕"/>
          <w:sz w:val="22"/>
          <w:szCs w:val="22"/>
          <w:lang w:eastAsia="ko-KR"/>
        </w:rPr>
        <w:t>ha</w:t>
      </w:r>
      <w:r w:rsidR="00102842">
        <w:rPr>
          <w:rFonts w:eastAsia="바탕"/>
          <w:sz w:val="22"/>
          <w:szCs w:val="22"/>
          <w:lang w:eastAsia="ko-KR"/>
        </w:rPr>
        <w:t>d</w:t>
      </w:r>
      <w:r w:rsidR="00815204" w:rsidRPr="00986753">
        <w:rPr>
          <w:rFonts w:eastAsia="바탕"/>
          <w:sz w:val="22"/>
          <w:szCs w:val="22"/>
          <w:lang w:eastAsia="ko-KR"/>
        </w:rPr>
        <w:t xml:space="preserve"> a weaker effect on 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members’ </w:t>
      </w:r>
      <w:r w:rsidR="00995A15" w:rsidRPr="00986753">
        <w:rPr>
          <w:rFonts w:eastAsia="바탕"/>
          <w:sz w:val="22"/>
          <w:szCs w:val="22"/>
          <w:lang w:eastAsia="ko-KR"/>
        </w:rPr>
        <w:t>negative reaction</w:t>
      </w:r>
      <w:r w:rsidR="00815204" w:rsidRPr="00986753">
        <w:rPr>
          <w:rFonts w:eastAsia="바탕"/>
          <w:sz w:val="22"/>
          <w:szCs w:val="22"/>
          <w:lang w:eastAsia="ko-KR"/>
        </w:rPr>
        <w:t>s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 (</w:t>
      </w:r>
      <w:r w:rsidR="00995A15" w:rsidRPr="00986753">
        <w:rPr>
          <w:rFonts w:eastAsia="바탕"/>
          <w:i/>
          <w:sz w:val="22"/>
          <w:szCs w:val="22"/>
          <w:lang w:eastAsia="ko-KR"/>
        </w:rPr>
        <w:t>β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= -0.</w:t>
      </w:r>
      <w:r w:rsidR="00815204" w:rsidRPr="00986753">
        <w:rPr>
          <w:rFonts w:eastAsia="바탕"/>
          <w:sz w:val="22"/>
          <w:szCs w:val="22"/>
          <w:lang w:eastAsia="ko-KR"/>
        </w:rPr>
        <w:t>15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) 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in </w:t>
      </w:r>
      <w:r w:rsidR="00C55094" w:rsidRPr="00986753">
        <w:rPr>
          <w:rFonts w:eastAsia="바탕"/>
          <w:sz w:val="22"/>
          <w:szCs w:val="22"/>
          <w:lang w:eastAsia="ko-KR"/>
        </w:rPr>
        <w:t>temporary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 teams 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than that </w:t>
      </w:r>
      <w:r w:rsidR="00FC0137" w:rsidRPr="00986753">
        <w:rPr>
          <w:rFonts w:eastAsia="바탕"/>
          <w:sz w:val="22"/>
          <w:szCs w:val="22"/>
          <w:lang w:eastAsia="ko-KR"/>
        </w:rPr>
        <w:t>in permanent teams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(</w:t>
      </w:r>
      <w:r w:rsidR="00995A15" w:rsidRPr="00986753">
        <w:rPr>
          <w:rFonts w:eastAsia="바탕"/>
          <w:i/>
          <w:sz w:val="22"/>
          <w:szCs w:val="22"/>
          <w:lang w:eastAsia="ko-KR"/>
        </w:rPr>
        <w:t>β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= -0.19). Similarly, 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leaders’ 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negative 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emotional </w:t>
      </w:r>
      <w:r w:rsidR="007B39AD" w:rsidRPr="00986753">
        <w:rPr>
          <w:rFonts w:eastAsia="바탕"/>
          <w:sz w:val="22"/>
          <w:szCs w:val="22"/>
          <w:lang w:eastAsia="ko-KR"/>
        </w:rPr>
        <w:t>display</w:t>
      </w:r>
      <w:r w:rsidR="00730567" w:rsidRPr="00986753">
        <w:rPr>
          <w:rFonts w:eastAsia="바탕"/>
          <w:sz w:val="22"/>
          <w:szCs w:val="22"/>
          <w:lang w:eastAsia="ko-KR"/>
        </w:rPr>
        <w:t>s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in </w:t>
      </w:r>
      <w:r w:rsidR="00C55094" w:rsidRPr="00986753">
        <w:rPr>
          <w:rFonts w:eastAsia="바탕"/>
          <w:sz w:val="22"/>
          <w:szCs w:val="22"/>
          <w:lang w:eastAsia="ko-KR"/>
        </w:rPr>
        <w:t>temporary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 teams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</w:t>
      </w:r>
      <w:r w:rsidR="00102842" w:rsidRPr="00986753">
        <w:rPr>
          <w:rFonts w:eastAsia="바탕"/>
          <w:sz w:val="22"/>
          <w:szCs w:val="22"/>
          <w:lang w:eastAsia="ko-KR"/>
        </w:rPr>
        <w:t>ha</w:t>
      </w:r>
      <w:r w:rsidR="00102842">
        <w:rPr>
          <w:rFonts w:eastAsia="바탕"/>
          <w:sz w:val="22"/>
          <w:szCs w:val="22"/>
          <w:lang w:eastAsia="ko-KR"/>
        </w:rPr>
        <w:t>d</w:t>
      </w:r>
      <w:r w:rsidR="00102842" w:rsidRPr="00986753">
        <w:rPr>
          <w:rFonts w:eastAsia="바탕"/>
          <w:sz w:val="22"/>
          <w:szCs w:val="22"/>
          <w:lang w:eastAsia="ko-KR"/>
        </w:rPr>
        <w:t xml:space="preserve"> </w:t>
      </w:r>
      <w:r w:rsidR="00730567" w:rsidRPr="00986753">
        <w:rPr>
          <w:rFonts w:eastAsia="바탕"/>
          <w:sz w:val="22"/>
          <w:szCs w:val="22"/>
          <w:lang w:eastAsia="ko-KR"/>
        </w:rPr>
        <w:t xml:space="preserve">a 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weaker </w:t>
      </w:r>
      <w:r w:rsidR="00995A15" w:rsidRPr="00986753">
        <w:rPr>
          <w:rFonts w:eastAsia="바탕"/>
          <w:sz w:val="22"/>
          <w:szCs w:val="22"/>
          <w:lang w:eastAsia="ko-KR"/>
        </w:rPr>
        <w:t>influenc</w:t>
      </w:r>
      <w:r w:rsidR="00FC0137" w:rsidRPr="00986753">
        <w:rPr>
          <w:rFonts w:eastAsia="바탕"/>
          <w:sz w:val="22"/>
          <w:szCs w:val="22"/>
          <w:lang w:eastAsia="ko-KR"/>
        </w:rPr>
        <w:t>e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on </w:t>
      </w:r>
      <w:r w:rsidR="007B39AD" w:rsidRPr="00986753">
        <w:rPr>
          <w:rFonts w:eastAsia="바탕"/>
          <w:sz w:val="22"/>
          <w:szCs w:val="22"/>
          <w:lang w:eastAsia="ko-KR"/>
        </w:rPr>
        <w:t xml:space="preserve">members’ </w:t>
      </w:r>
      <w:r w:rsidR="00995A15" w:rsidRPr="00986753">
        <w:rPr>
          <w:rFonts w:eastAsia="바탕"/>
          <w:sz w:val="22"/>
          <w:szCs w:val="22"/>
          <w:lang w:eastAsia="ko-KR"/>
        </w:rPr>
        <w:t>positive reaction</w:t>
      </w:r>
      <w:r w:rsidR="00730567" w:rsidRPr="00986753">
        <w:rPr>
          <w:rFonts w:eastAsia="바탕"/>
          <w:sz w:val="22"/>
          <w:szCs w:val="22"/>
          <w:lang w:eastAsia="ko-KR"/>
        </w:rPr>
        <w:t>s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 in </w:t>
      </w:r>
      <w:r w:rsidR="00C55094" w:rsidRPr="00986753">
        <w:rPr>
          <w:rFonts w:eastAsia="바탕"/>
          <w:sz w:val="22"/>
          <w:szCs w:val="22"/>
          <w:lang w:eastAsia="ko-KR"/>
        </w:rPr>
        <w:t>temporary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 teams (</w:t>
      </w:r>
      <w:r w:rsidR="00FC0137" w:rsidRPr="00986753">
        <w:rPr>
          <w:rFonts w:eastAsia="바탕"/>
          <w:i/>
          <w:sz w:val="22"/>
          <w:szCs w:val="22"/>
          <w:lang w:eastAsia="ko-KR"/>
        </w:rPr>
        <w:t>β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 = - 0.</w:t>
      </w:r>
      <w:r w:rsidR="00815204" w:rsidRPr="00986753">
        <w:rPr>
          <w:rFonts w:eastAsia="바탕"/>
          <w:sz w:val="22"/>
          <w:szCs w:val="22"/>
          <w:lang w:eastAsia="ko-KR"/>
        </w:rPr>
        <w:t>18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) </w:t>
      </w:r>
      <w:r w:rsidR="00995A15" w:rsidRPr="00986753">
        <w:rPr>
          <w:rFonts w:eastAsia="바탕"/>
          <w:sz w:val="22"/>
          <w:szCs w:val="22"/>
          <w:lang w:eastAsia="ko-KR"/>
        </w:rPr>
        <w:t>than</w:t>
      </w:r>
      <w:r w:rsidR="00FC0137" w:rsidRPr="00986753">
        <w:rPr>
          <w:rFonts w:eastAsia="바탕"/>
          <w:sz w:val="22"/>
          <w:szCs w:val="22"/>
          <w:lang w:eastAsia="ko-KR"/>
        </w:rPr>
        <w:t xml:space="preserve"> that in perman</w:t>
      </w:r>
      <w:r w:rsidR="004016E9" w:rsidRPr="00986753">
        <w:rPr>
          <w:rFonts w:eastAsia="바탕"/>
          <w:sz w:val="22"/>
          <w:szCs w:val="22"/>
          <w:lang w:eastAsia="ko-KR"/>
        </w:rPr>
        <w:t>en</w:t>
      </w:r>
      <w:r w:rsidR="00FC0137" w:rsidRPr="00986753">
        <w:rPr>
          <w:rFonts w:eastAsia="바탕"/>
          <w:sz w:val="22"/>
          <w:szCs w:val="22"/>
          <w:lang w:eastAsia="ko-KR"/>
        </w:rPr>
        <w:t>t teams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(</w:t>
      </w:r>
      <w:r w:rsidR="00995A15" w:rsidRPr="00986753">
        <w:rPr>
          <w:rFonts w:eastAsia="바탕"/>
          <w:i/>
          <w:sz w:val="22"/>
          <w:szCs w:val="22"/>
          <w:lang w:eastAsia="ko-KR"/>
        </w:rPr>
        <w:t>β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= -0.29)</w:t>
      </w:r>
      <w:r w:rsidR="00815204" w:rsidRPr="00986753">
        <w:rPr>
          <w:rFonts w:eastAsia="바탕"/>
          <w:sz w:val="22"/>
          <w:szCs w:val="22"/>
          <w:lang w:eastAsia="ko-KR"/>
        </w:rPr>
        <w:t>;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</w:t>
      </w:r>
      <w:r w:rsidR="004016E9" w:rsidRPr="00986753">
        <w:rPr>
          <w:rFonts w:eastAsia="바탕"/>
          <w:sz w:val="22"/>
          <w:szCs w:val="22"/>
          <w:lang w:eastAsia="ko-KR"/>
        </w:rPr>
        <w:t>however</w:t>
      </w:r>
      <w:r w:rsidR="00815204" w:rsidRPr="00986753">
        <w:rPr>
          <w:rFonts w:eastAsia="바탕"/>
          <w:sz w:val="22"/>
          <w:szCs w:val="22"/>
          <w:lang w:eastAsia="ko-KR"/>
        </w:rPr>
        <w:t>,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its influence on </w:t>
      </w:r>
      <w:r w:rsidR="007B39AD" w:rsidRPr="00986753">
        <w:rPr>
          <w:rFonts w:eastAsia="바탕"/>
          <w:sz w:val="22"/>
          <w:szCs w:val="22"/>
          <w:lang w:eastAsia="ko-KR"/>
        </w:rPr>
        <w:t xml:space="preserve">members’ </w:t>
      </w:r>
      <w:r w:rsidR="00995A15" w:rsidRPr="00986753">
        <w:rPr>
          <w:rFonts w:eastAsia="바탕"/>
          <w:sz w:val="22"/>
          <w:szCs w:val="22"/>
          <w:lang w:eastAsia="ko-KR"/>
        </w:rPr>
        <w:t>negative reaction</w:t>
      </w:r>
      <w:r w:rsidR="00730567" w:rsidRPr="00986753">
        <w:rPr>
          <w:rFonts w:eastAsia="바탕"/>
          <w:sz w:val="22"/>
          <w:szCs w:val="22"/>
          <w:lang w:eastAsia="ko-KR"/>
        </w:rPr>
        <w:t>s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</w:t>
      </w:r>
      <w:r w:rsidR="00102842">
        <w:rPr>
          <w:rFonts w:eastAsia="바탕"/>
          <w:sz w:val="22"/>
          <w:szCs w:val="22"/>
          <w:lang w:eastAsia="ko-KR"/>
        </w:rPr>
        <w:t>wa</w:t>
      </w:r>
      <w:r w:rsidR="00102842" w:rsidRPr="00986753">
        <w:rPr>
          <w:rFonts w:eastAsia="바탕"/>
          <w:sz w:val="22"/>
          <w:szCs w:val="22"/>
          <w:lang w:eastAsia="ko-KR"/>
        </w:rPr>
        <w:t xml:space="preserve">s 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stronger </w:t>
      </w:r>
      <w:r w:rsidR="004016E9" w:rsidRPr="00986753">
        <w:rPr>
          <w:rFonts w:eastAsia="바탕"/>
          <w:sz w:val="22"/>
          <w:szCs w:val="22"/>
          <w:lang w:eastAsia="ko-KR"/>
        </w:rPr>
        <w:t xml:space="preserve">in </w:t>
      </w:r>
      <w:r w:rsidR="00C55094" w:rsidRPr="00986753">
        <w:rPr>
          <w:rFonts w:eastAsia="바탕"/>
          <w:sz w:val="22"/>
          <w:szCs w:val="22"/>
          <w:lang w:eastAsia="ko-KR"/>
        </w:rPr>
        <w:t>temporary</w:t>
      </w:r>
      <w:r w:rsidR="004016E9" w:rsidRPr="00986753">
        <w:rPr>
          <w:rFonts w:eastAsia="바탕"/>
          <w:sz w:val="22"/>
          <w:szCs w:val="22"/>
          <w:lang w:eastAsia="ko-KR"/>
        </w:rPr>
        <w:t xml:space="preserve"> teams </w:t>
      </w:r>
      <w:r w:rsidR="00995A15" w:rsidRPr="00986753">
        <w:rPr>
          <w:rFonts w:eastAsia="바탕"/>
          <w:sz w:val="22"/>
          <w:szCs w:val="22"/>
          <w:lang w:eastAsia="ko-KR"/>
        </w:rPr>
        <w:t>(</w:t>
      </w:r>
      <w:r w:rsidR="004016E9" w:rsidRPr="00986753">
        <w:rPr>
          <w:rFonts w:eastAsia="바탕"/>
          <w:i/>
          <w:sz w:val="22"/>
          <w:szCs w:val="22"/>
          <w:lang w:eastAsia="ko-KR"/>
        </w:rPr>
        <w:t>β</w:t>
      </w:r>
      <w:r w:rsidR="004016E9" w:rsidRPr="00986753">
        <w:rPr>
          <w:rFonts w:eastAsia="바탕"/>
          <w:sz w:val="22"/>
          <w:szCs w:val="22"/>
          <w:lang w:eastAsia="ko-KR"/>
        </w:rPr>
        <w:t xml:space="preserve"> = </w:t>
      </w:r>
      <w:r w:rsidR="00995A15" w:rsidRPr="00986753">
        <w:rPr>
          <w:rFonts w:eastAsia="바탕"/>
          <w:sz w:val="22"/>
          <w:szCs w:val="22"/>
          <w:lang w:eastAsia="ko-KR"/>
        </w:rPr>
        <w:t>0.65</w:t>
      </w:r>
      <w:r w:rsidR="004016E9" w:rsidRPr="00986753">
        <w:rPr>
          <w:rFonts w:eastAsia="바탕"/>
          <w:sz w:val="22"/>
          <w:szCs w:val="22"/>
          <w:lang w:eastAsia="ko-KR"/>
        </w:rPr>
        <w:t xml:space="preserve"> vs. </w:t>
      </w:r>
      <w:r w:rsidR="004016E9" w:rsidRPr="00986753">
        <w:rPr>
          <w:rFonts w:eastAsia="바탕"/>
          <w:i/>
          <w:sz w:val="22"/>
          <w:szCs w:val="22"/>
          <w:lang w:eastAsia="ko-KR"/>
        </w:rPr>
        <w:t>β</w:t>
      </w:r>
      <w:r w:rsidR="004016E9" w:rsidRPr="00986753">
        <w:rPr>
          <w:rFonts w:eastAsia="바탕"/>
          <w:sz w:val="22"/>
          <w:szCs w:val="22"/>
          <w:lang w:eastAsia="ko-KR"/>
        </w:rPr>
        <w:t xml:space="preserve"> =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0.56). In addition, </w:t>
      </w:r>
      <w:r w:rsidR="007B39AD" w:rsidRPr="00986753">
        <w:rPr>
          <w:rFonts w:eastAsia="바탕"/>
          <w:sz w:val="22"/>
          <w:szCs w:val="22"/>
          <w:lang w:eastAsia="ko-KR"/>
        </w:rPr>
        <w:t xml:space="preserve">members’ </w:t>
      </w:r>
      <w:r w:rsidR="00995A15" w:rsidRPr="00986753">
        <w:rPr>
          <w:rFonts w:eastAsia="바탕"/>
          <w:sz w:val="22"/>
          <w:szCs w:val="22"/>
          <w:lang w:eastAsia="ko-KR"/>
        </w:rPr>
        <w:t>positive reaction</w:t>
      </w:r>
      <w:r w:rsidR="00730567" w:rsidRPr="00986753">
        <w:rPr>
          <w:rFonts w:eastAsia="바탕"/>
          <w:sz w:val="22"/>
          <w:szCs w:val="22"/>
          <w:lang w:eastAsia="ko-KR"/>
        </w:rPr>
        <w:t>s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</w:t>
      </w:r>
      <w:r w:rsidR="00102842" w:rsidRPr="00986753">
        <w:rPr>
          <w:rFonts w:eastAsia="바탕"/>
          <w:sz w:val="22"/>
          <w:szCs w:val="22"/>
          <w:lang w:eastAsia="ko-KR"/>
        </w:rPr>
        <w:t>ha</w:t>
      </w:r>
      <w:r w:rsidR="00102842">
        <w:rPr>
          <w:rFonts w:eastAsia="바탕"/>
          <w:sz w:val="22"/>
          <w:szCs w:val="22"/>
          <w:lang w:eastAsia="ko-KR"/>
        </w:rPr>
        <w:t>d</w:t>
      </w:r>
      <w:r w:rsidR="00102842" w:rsidRPr="00986753">
        <w:rPr>
          <w:rFonts w:eastAsia="바탕"/>
          <w:sz w:val="22"/>
          <w:szCs w:val="22"/>
          <w:lang w:eastAsia="ko-KR"/>
        </w:rPr>
        <w:t xml:space="preserve"> </w:t>
      </w:r>
      <w:r w:rsidR="00730567" w:rsidRPr="00986753">
        <w:rPr>
          <w:rFonts w:eastAsia="바탕"/>
          <w:sz w:val="22"/>
          <w:szCs w:val="22"/>
          <w:lang w:eastAsia="ko-KR"/>
        </w:rPr>
        <w:t xml:space="preserve">a </w:t>
      </w:r>
      <w:r w:rsidR="004016E9" w:rsidRPr="00986753">
        <w:rPr>
          <w:rFonts w:eastAsia="바탕"/>
          <w:sz w:val="22"/>
          <w:szCs w:val="22"/>
          <w:lang w:eastAsia="ko-KR"/>
        </w:rPr>
        <w:t xml:space="preserve">stronger influence on </w:t>
      </w:r>
      <w:r w:rsidR="007B39AD" w:rsidRPr="00986753">
        <w:rPr>
          <w:rFonts w:eastAsia="바탕"/>
          <w:sz w:val="22"/>
          <w:szCs w:val="22"/>
          <w:lang w:eastAsia="ko-KR"/>
        </w:rPr>
        <w:t xml:space="preserve">their </w:t>
      </w:r>
      <w:r w:rsidR="00B94D55" w:rsidRPr="00986753">
        <w:rPr>
          <w:rFonts w:eastAsia="바탕"/>
          <w:sz w:val="22"/>
          <w:szCs w:val="22"/>
          <w:lang w:eastAsia="ko-KR"/>
        </w:rPr>
        <w:t xml:space="preserve">creativity in </w:t>
      </w:r>
      <w:r w:rsidR="00C55094" w:rsidRPr="00986753">
        <w:rPr>
          <w:rFonts w:eastAsia="바탕"/>
          <w:sz w:val="22"/>
          <w:szCs w:val="22"/>
          <w:lang w:eastAsia="ko-KR"/>
        </w:rPr>
        <w:t>temporary</w:t>
      </w:r>
      <w:r w:rsidR="004016E9" w:rsidRPr="00986753">
        <w:rPr>
          <w:rFonts w:eastAsia="바탕"/>
          <w:sz w:val="22"/>
          <w:szCs w:val="22"/>
          <w:lang w:eastAsia="ko-KR"/>
        </w:rPr>
        <w:t xml:space="preserve"> teams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(</w:t>
      </w:r>
      <w:r w:rsidR="004016E9" w:rsidRPr="00986753">
        <w:rPr>
          <w:rFonts w:eastAsia="바탕"/>
          <w:i/>
          <w:sz w:val="22"/>
          <w:szCs w:val="22"/>
          <w:lang w:eastAsia="ko-KR"/>
        </w:rPr>
        <w:t>β</w:t>
      </w:r>
      <w:r w:rsidR="004016E9" w:rsidRPr="00986753">
        <w:rPr>
          <w:rFonts w:eastAsia="바탕"/>
          <w:sz w:val="22"/>
          <w:szCs w:val="22"/>
          <w:lang w:eastAsia="ko-KR"/>
        </w:rPr>
        <w:t xml:space="preserve"> = 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0.35) than </w:t>
      </w:r>
      <w:r w:rsidR="004016E9" w:rsidRPr="00986753">
        <w:rPr>
          <w:rFonts w:eastAsia="바탕"/>
          <w:sz w:val="22"/>
          <w:szCs w:val="22"/>
          <w:lang w:eastAsia="ko-KR"/>
        </w:rPr>
        <w:t>in permanent teams (</w:t>
      </w:r>
      <w:r w:rsidR="004016E9" w:rsidRPr="00986753">
        <w:rPr>
          <w:rFonts w:eastAsia="바탕"/>
          <w:i/>
          <w:sz w:val="22"/>
          <w:szCs w:val="22"/>
          <w:lang w:eastAsia="ko-KR"/>
        </w:rPr>
        <w:t>β</w:t>
      </w:r>
      <w:r w:rsidR="004016E9" w:rsidRPr="00986753">
        <w:rPr>
          <w:rFonts w:eastAsia="바탕"/>
          <w:sz w:val="22"/>
          <w:szCs w:val="22"/>
          <w:lang w:eastAsia="ko-KR"/>
        </w:rPr>
        <w:t xml:space="preserve"> = 0.</w:t>
      </w:r>
      <w:r w:rsidR="00815204" w:rsidRPr="00986753">
        <w:rPr>
          <w:rFonts w:eastAsia="바탕"/>
          <w:sz w:val="22"/>
          <w:szCs w:val="22"/>
          <w:lang w:eastAsia="ko-KR"/>
        </w:rPr>
        <w:t>28</w:t>
      </w:r>
      <w:r w:rsidR="004016E9" w:rsidRPr="00986753">
        <w:rPr>
          <w:rFonts w:eastAsia="바탕"/>
          <w:sz w:val="22"/>
          <w:szCs w:val="22"/>
          <w:lang w:eastAsia="ko-KR"/>
        </w:rPr>
        <w:t>)</w:t>
      </w:r>
      <w:r w:rsidR="00815204" w:rsidRPr="00986753">
        <w:rPr>
          <w:rFonts w:eastAsia="바탕"/>
          <w:sz w:val="22"/>
          <w:szCs w:val="22"/>
          <w:lang w:eastAsia="ko-KR"/>
        </w:rPr>
        <w:t>, although</w:t>
      </w:r>
      <w:r w:rsidR="004016E9" w:rsidRPr="00986753">
        <w:rPr>
          <w:rFonts w:eastAsia="바탕"/>
          <w:sz w:val="22"/>
          <w:szCs w:val="22"/>
          <w:lang w:eastAsia="ko-KR"/>
        </w:rPr>
        <w:t xml:space="preserve"> the negative influence </w:t>
      </w:r>
      <w:r w:rsidR="00815204" w:rsidRPr="00986753">
        <w:rPr>
          <w:rFonts w:eastAsia="바탕"/>
          <w:sz w:val="22"/>
          <w:szCs w:val="22"/>
          <w:lang w:eastAsia="ko-KR"/>
        </w:rPr>
        <w:t xml:space="preserve">of </w:t>
      </w:r>
      <w:r w:rsidR="004016E9" w:rsidRPr="00986753">
        <w:rPr>
          <w:rFonts w:eastAsia="바탕"/>
          <w:sz w:val="22"/>
          <w:szCs w:val="22"/>
          <w:lang w:eastAsia="ko-KR"/>
        </w:rPr>
        <w:t>members’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negative </w:t>
      </w:r>
      <w:r w:rsidR="004016E9" w:rsidRPr="00986753">
        <w:rPr>
          <w:rFonts w:eastAsia="바탕"/>
          <w:sz w:val="22"/>
          <w:szCs w:val="22"/>
          <w:lang w:eastAsia="ko-KR"/>
        </w:rPr>
        <w:t>emotional reaction</w:t>
      </w:r>
      <w:r w:rsidR="00815204" w:rsidRPr="00986753">
        <w:rPr>
          <w:rFonts w:eastAsia="바탕"/>
          <w:sz w:val="22"/>
          <w:szCs w:val="22"/>
          <w:lang w:eastAsia="ko-KR"/>
        </w:rPr>
        <w:t>s on</w:t>
      </w:r>
      <w:r w:rsidR="00B94D55" w:rsidRPr="00986753">
        <w:rPr>
          <w:rFonts w:eastAsia="바탕"/>
          <w:sz w:val="22"/>
          <w:szCs w:val="22"/>
          <w:lang w:eastAsia="ko-KR"/>
        </w:rPr>
        <w:t xml:space="preserve"> </w:t>
      </w:r>
      <w:r w:rsidR="004016E9" w:rsidRPr="00986753">
        <w:rPr>
          <w:rFonts w:eastAsia="바탕"/>
          <w:sz w:val="22"/>
          <w:szCs w:val="22"/>
          <w:lang w:eastAsia="ko-KR"/>
        </w:rPr>
        <w:t xml:space="preserve">their </w:t>
      </w:r>
      <w:r w:rsidR="00B94D55" w:rsidRPr="00986753">
        <w:rPr>
          <w:rFonts w:eastAsia="바탕"/>
          <w:sz w:val="22"/>
          <w:szCs w:val="22"/>
          <w:lang w:eastAsia="ko-KR"/>
        </w:rPr>
        <w:t xml:space="preserve">performance </w:t>
      </w:r>
      <w:r w:rsidR="00102842">
        <w:rPr>
          <w:rFonts w:eastAsia="바탕"/>
          <w:sz w:val="22"/>
          <w:szCs w:val="22"/>
          <w:lang w:eastAsia="ko-KR"/>
        </w:rPr>
        <w:t>wa</w:t>
      </w:r>
      <w:r w:rsidR="00102842" w:rsidRPr="00986753">
        <w:rPr>
          <w:rFonts w:eastAsia="바탕"/>
          <w:sz w:val="22"/>
          <w:szCs w:val="22"/>
          <w:lang w:eastAsia="ko-KR"/>
        </w:rPr>
        <w:t xml:space="preserve">s </w:t>
      </w:r>
      <w:r w:rsidR="00B94D55" w:rsidRPr="00986753">
        <w:rPr>
          <w:rFonts w:eastAsia="바탕"/>
          <w:sz w:val="22"/>
          <w:szCs w:val="22"/>
          <w:lang w:eastAsia="ko-KR"/>
        </w:rPr>
        <w:t xml:space="preserve">weaker in </w:t>
      </w:r>
      <w:r w:rsidR="00C55094" w:rsidRPr="00986753">
        <w:rPr>
          <w:rFonts w:eastAsia="바탕"/>
          <w:sz w:val="22"/>
          <w:szCs w:val="22"/>
          <w:lang w:eastAsia="ko-KR"/>
        </w:rPr>
        <w:t>temporary</w:t>
      </w:r>
      <w:r w:rsidR="004016E9" w:rsidRPr="00986753">
        <w:rPr>
          <w:rFonts w:eastAsia="바탕"/>
          <w:sz w:val="22"/>
          <w:szCs w:val="22"/>
          <w:lang w:eastAsia="ko-KR"/>
        </w:rPr>
        <w:t xml:space="preserve"> teams </w:t>
      </w:r>
      <w:r w:rsidR="00995A15" w:rsidRPr="00986753">
        <w:rPr>
          <w:rFonts w:eastAsia="바탕"/>
          <w:sz w:val="22"/>
          <w:szCs w:val="22"/>
          <w:lang w:eastAsia="ko-KR"/>
        </w:rPr>
        <w:t>(</w:t>
      </w:r>
      <w:r w:rsidR="00995A15" w:rsidRPr="00986753">
        <w:rPr>
          <w:rFonts w:eastAsia="바탕"/>
          <w:i/>
          <w:sz w:val="22"/>
          <w:szCs w:val="22"/>
          <w:lang w:eastAsia="ko-KR"/>
        </w:rPr>
        <w:t>β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= - 0.19) than in </w:t>
      </w:r>
      <w:r w:rsidR="004016E9" w:rsidRPr="00986753">
        <w:rPr>
          <w:rFonts w:eastAsia="바탕"/>
          <w:sz w:val="22"/>
          <w:szCs w:val="22"/>
          <w:lang w:eastAsia="ko-KR"/>
        </w:rPr>
        <w:t>permanent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</w:t>
      </w:r>
      <w:r w:rsidR="004016E9" w:rsidRPr="00986753">
        <w:rPr>
          <w:rFonts w:eastAsia="바탕"/>
          <w:sz w:val="22"/>
          <w:szCs w:val="22"/>
          <w:lang w:eastAsia="ko-KR"/>
        </w:rPr>
        <w:t xml:space="preserve">teams </w:t>
      </w:r>
      <w:r w:rsidR="00995A15" w:rsidRPr="00986753">
        <w:rPr>
          <w:rFonts w:eastAsia="바탕"/>
          <w:sz w:val="22"/>
          <w:szCs w:val="22"/>
          <w:lang w:eastAsia="ko-KR"/>
        </w:rPr>
        <w:t>(</w:t>
      </w:r>
      <w:r w:rsidR="00995A15" w:rsidRPr="00986753">
        <w:rPr>
          <w:rFonts w:eastAsia="바탕"/>
          <w:i/>
          <w:sz w:val="22"/>
          <w:szCs w:val="22"/>
          <w:lang w:eastAsia="ko-KR"/>
        </w:rPr>
        <w:t>β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= - 0.35). Finally, the influence of </w:t>
      </w:r>
      <w:r w:rsidR="00756C4E" w:rsidRPr="00986753">
        <w:rPr>
          <w:rFonts w:eastAsia="바탕"/>
          <w:sz w:val="22"/>
          <w:szCs w:val="22"/>
          <w:lang w:eastAsia="ko-KR"/>
        </w:rPr>
        <w:t xml:space="preserve">members’ </w:t>
      </w:r>
      <w:r w:rsidR="00995A15" w:rsidRPr="00986753">
        <w:rPr>
          <w:rFonts w:eastAsia="바탕"/>
          <w:sz w:val="22"/>
          <w:szCs w:val="22"/>
          <w:lang w:eastAsia="ko-KR"/>
        </w:rPr>
        <w:t>creativ</w:t>
      </w:r>
      <w:r w:rsidR="002B044E" w:rsidRPr="00986753">
        <w:rPr>
          <w:rFonts w:eastAsia="바탕"/>
          <w:sz w:val="22"/>
          <w:szCs w:val="22"/>
          <w:lang w:eastAsia="ko-KR"/>
        </w:rPr>
        <w:t xml:space="preserve">ity </w:t>
      </w:r>
      <w:r w:rsidR="00756C4E" w:rsidRPr="00986753">
        <w:rPr>
          <w:rFonts w:eastAsia="바탕"/>
          <w:sz w:val="22"/>
          <w:szCs w:val="22"/>
          <w:lang w:eastAsia="ko-KR"/>
        </w:rPr>
        <w:t xml:space="preserve">on their performance </w:t>
      </w:r>
      <w:r w:rsidR="00102842">
        <w:rPr>
          <w:rFonts w:eastAsia="바탕"/>
          <w:sz w:val="22"/>
          <w:szCs w:val="22"/>
          <w:lang w:eastAsia="ko-KR"/>
        </w:rPr>
        <w:t>wa</w:t>
      </w:r>
      <w:r w:rsidR="00102842" w:rsidRPr="00986753">
        <w:rPr>
          <w:rFonts w:eastAsia="바탕"/>
          <w:sz w:val="22"/>
          <w:szCs w:val="22"/>
          <w:lang w:eastAsia="ko-KR"/>
        </w:rPr>
        <w:t xml:space="preserve">s </w:t>
      </w:r>
      <w:r w:rsidR="00756C4E" w:rsidRPr="00986753">
        <w:rPr>
          <w:rFonts w:eastAsia="바탕"/>
          <w:sz w:val="22"/>
          <w:szCs w:val="22"/>
          <w:lang w:eastAsia="ko-KR"/>
        </w:rPr>
        <w:t xml:space="preserve">stronger in </w:t>
      </w:r>
      <w:r w:rsidR="00C55094" w:rsidRPr="00986753">
        <w:rPr>
          <w:rFonts w:eastAsia="바탕"/>
          <w:sz w:val="22"/>
          <w:szCs w:val="22"/>
          <w:lang w:eastAsia="ko-KR"/>
        </w:rPr>
        <w:t>temporary</w:t>
      </w:r>
      <w:r w:rsidR="00756C4E" w:rsidRPr="00986753">
        <w:rPr>
          <w:rFonts w:eastAsia="바탕"/>
          <w:sz w:val="22"/>
          <w:szCs w:val="22"/>
          <w:lang w:eastAsia="ko-KR"/>
        </w:rPr>
        <w:t xml:space="preserve"> teams </w:t>
      </w:r>
      <w:r w:rsidR="002B044E" w:rsidRPr="00986753">
        <w:rPr>
          <w:rFonts w:eastAsia="바탕"/>
          <w:sz w:val="22"/>
          <w:szCs w:val="22"/>
          <w:lang w:eastAsia="ko-KR"/>
        </w:rPr>
        <w:t>(</w:t>
      </w:r>
      <w:r w:rsidR="002B044E" w:rsidRPr="00986753">
        <w:rPr>
          <w:rFonts w:eastAsia="바탕"/>
          <w:i/>
          <w:sz w:val="22"/>
          <w:szCs w:val="22"/>
          <w:lang w:eastAsia="ko-KR"/>
        </w:rPr>
        <w:t>β</w:t>
      </w:r>
      <w:r w:rsidR="002B044E" w:rsidRPr="00986753">
        <w:rPr>
          <w:rFonts w:eastAsia="바탕"/>
          <w:sz w:val="22"/>
          <w:szCs w:val="22"/>
          <w:lang w:eastAsia="ko-KR"/>
        </w:rPr>
        <w:t xml:space="preserve"> = 0.</w:t>
      </w:r>
      <w:r w:rsidR="00815204" w:rsidRPr="00986753">
        <w:rPr>
          <w:rFonts w:eastAsia="바탕"/>
          <w:sz w:val="22"/>
          <w:szCs w:val="22"/>
          <w:lang w:eastAsia="ko-KR"/>
        </w:rPr>
        <w:t>29</w:t>
      </w:r>
      <w:r w:rsidR="002B044E" w:rsidRPr="00986753">
        <w:rPr>
          <w:rFonts w:eastAsia="바탕"/>
          <w:sz w:val="22"/>
          <w:szCs w:val="22"/>
          <w:lang w:eastAsia="ko-KR"/>
        </w:rPr>
        <w:t xml:space="preserve">) </w:t>
      </w:r>
      <w:r w:rsidR="00756C4E" w:rsidRPr="00986753">
        <w:rPr>
          <w:rFonts w:eastAsia="바탕"/>
          <w:sz w:val="22"/>
          <w:szCs w:val="22"/>
          <w:lang w:eastAsia="ko-KR"/>
        </w:rPr>
        <w:t xml:space="preserve">than </w:t>
      </w:r>
      <w:r w:rsidR="002B044E" w:rsidRPr="00986753">
        <w:rPr>
          <w:rFonts w:eastAsia="바탕"/>
          <w:sz w:val="22"/>
          <w:szCs w:val="22"/>
          <w:lang w:eastAsia="ko-KR"/>
        </w:rPr>
        <w:t>in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</w:t>
      </w:r>
      <w:r w:rsidR="00756C4E" w:rsidRPr="00986753">
        <w:rPr>
          <w:rFonts w:eastAsia="바탕"/>
          <w:sz w:val="22"/>
          <w:szCs w:val="22"/>
          <w:lang w:eastAsia="ko-KR"/>
        </w:rPr>
        <w:t>permanent teams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(</w:t>
      </w:r>
      <w:r w:rsidR="00995A15" w:rsidRPr="00986753">
        <w:rPr>
          <w:rFonts w:eastAsia="바탕"/>
          <w:i/>
          <w:sz w:val="22"/>
          <w:szCs w:val="22"/>
          <w:lang w:eastAsia="ko-KR"/>
        </w:rPr>
        <w:t>β</w:t>
      </w:r>
      <w:r w:rsidR="00995A15" w:rsidRPr="00986753">
        <w:rPr>
          <w:rFonts w:eastAsia="바탕"/>
          <w:sz w:val="22"/>
          <w:szCs w:val="22"/>
          <w:lang w:eastAsia="ko-KR"/>
        </w:rPr>
        <w:t xml:space="preserve"> = 0.</w:t>
      </w:r>
      <w:r w:rsidR="00815204" w:rsidRPr="00986753">
        <w:rPr>
          <w:rFonts w:eastAsia="바탕"/>
          <w:sz w:val="22"/>
          <w:szCs w:val="22"/>
          <w:lang w:eastAsia="ko-KR"/>
        </w:rPr>
        <w:t>23</w:t>
      </w:r>
      <w:r w:rsidR="00995A15" w:rsidRPr="00986753">
        <w:rPr>
          <w:rFonts w:eastAsia="바탕"/>
          <w:sz w:val="22"/>
          <w:szCs w:val="22"/>
          <w:lang w:eastAsia="ko-KR"/>
        </w:rPr>
        <w:t>).</w:t>
      </w:r>
    </w:p>
    <w:p w14:paraId="68E8FC51" w14:textId="415899EB" w:rsidR="0062503B" w:rsidRPr="00986753" w:rsidRDefault="00644F9F" w:rsidP="00186F4D">
      <w:pPr>
        <w:pStyle w:val="1"/>
        <w:spacing w:before="120" w:after="120" w:line="360" w:lineRule="auto"/>
        <w:rPr>
          <w:rFonts w:eastAsiaTheme="minorEastAsia"/>
          <w:szCs w:val="24"/>
          <w:lang w:eastAsia="ko-KR"/>
        </w:rPr>
      </w:pPr>
      <w:r w:rsidRPr="00986753">
        <w:rPr>
          <w:rFonts w:eastAsia="바탕"/>
          <w:szCs w:val="24"/>
          <w:lang w:eastAsia="ko-KR"/>
        </w:rPr>
        <w:t>6</w:t>
      </w:r>
      <w:r w:rsidR="0062503B" w:rsidRPr="00986753">
        <w:rPr>
          <w:szCs w:val="24"/>
        </w:rPr>
        <w:t xml:space="preserve">. </w:t>
      </w:r>
      <w:r w:rsidR="00E94567" w:rsidRPr="00986753">
        <w:rPr>
          <w:rFonts w:eastAsiaTheme="minorEastAsia"/>
          <w:lang w:eastAsia="ko-KR"/>
        </w:rPr>
        <w:t>Discussion</w:t>
      </w:r>
      <w:r w:rsidR="0006090F" w:rsidRPr="00986753">
        <w:rPr>
          <w:rFonts w:eastAsiaTheme="minorEastAsia"/>
          <w:lang w:eastAsia="ko-KR"/>
        </w:rPr>
        <w:t xml:space="preserve"> and </w:t>
      </w:r>
      <w:r w:rsidR="00D40C50" w:rsidRPr="00986753">
        <w:rPr>
          <w:rFonts w:eastAsiaTheme="minorEastAsia"/>
          <w:lang w:eastAsia="ko-KR"/>
        </w:rPr>
        <w:t>Implications</w:t>
      </w:r>
    </w:p>
    <w:p w14:paraId="4D249CE5" w14:textId="77777777" w:rsidR="00293D8C" w:rsidRPr="00186F4D" w:rsidRDefault="00B57C1F" w:rsidP="00186F4D">
      <w:pPr>
        <w:widowControl w:val="0"/>
        <w:spacing w:before="120" w:after="120" w:line="384" w:lineRule="auto"/>
        <w:jc w:val="both"/>
        <w:rPr>
          <w:rFonts w:eastAsia="바탕"/>
          <w:b/>
          <w:i/>
          <w:sz w:val="22"/>
          <w:szCs w:val="22"/>
          <w:lang w:eastAsia="ko-KR"/>
        </w:rPr>
      </w:pPr>
      <w:r w:rsidRPr="00186F4D">
        <w:rPr>
          <w:rFonts w:eastAsia="바탕"/>
          <w:b/>
          <w:i/>
          <w:sz w:val="22"/>
          <w:szCs w:val="22"/>
          <w:lang w:eastAsia="ko-KR"/>
        </w:rPr>
        <w:t>6</w:t>
      </w:r>
      <w:r w:rsidR="00293D8C" w:rsidRPr="00186F4D">
        <w:rPr>
          <w:rFonts w:eastAsia="바탕"/>
          <w:b/>
          <w:i/>
          <w:sz w:val="22"/>
          <w:szCs w:val="22"/>
          <w:lang w:eastAsia="ko-KR"/>
        </w:rPr>
        <w:t>.1. Findings and theoretical implications</w:t>
      </w:r>
    </w:p>
    <w:p w14:paraId="10A3E57F" w14:textId="031CC37D" w:rsidR="00995A15" w:rsidRPr="00986753" w:rsidRDefault="00FC6530" w:rsidP="00ED762E">
      <w:pPr>
        <w:widowControl w:val="0"/>
        <w:spacing w:line="384" w:lineRule="auto"/>
        <w:ind w:firstLineChars="100" w:firstLine="220"/>
        <w:jc w:val="both"/>
        <w:rPr>
          <w:sz w:val="22"/>
          <w:szCs w:val="22"/>
        </w:rPr>
      </w:pPr>
      <w:r w:rsidRPr="000F78FD">
        <w:rPr>
          <w:sz w:val="22"/>
          <w:szCs w:val="22"/>
        </w:rPr>
        <w:t>In t</w:t>
      </w:r>
      <w:r w:rsidR="00995A15" w:rsidRPr="000F78FD">
        <w:rPr>
          <w:sz w:val="22"/>
          <w:szCs w:val="22"/>
        </w:rPr>
        <w:t xml:space="preserve">his </w:t>
      </w:r>
      <w:r w:rsidR="007A28A1" w:rsidRPr="00986753">
        <w:rPr>
          <w:sz w:val="22"/>
          <w:szCs w:val="22"/>
        </w:rPr>
        <w:t>study, we discuss</w:t>
      </w:r>
      <w:r w:rsidR="001802DC" w:rsidRPr="00986753">
        <w:rPr>
          <w:sz w:val="22"/>
          <w:szCs w:val="22"/>
        </w:rPr>
        <w:t>ed</w:t>
      </w:r>
      <w:r w:rsidR="00995A15" w:rsidRPr="00986753">
        <w:rPr>
          <w:sz w:val="22"/>
          <w:szCs w:val="22"/>
        </w:rPr>
        <w:t xml:space="preserve"> </w:t>
      </w:r>
      <w:r w:rsidR="004A250B" w:rsidRPr="00986753">
        <w:rPr>
          <w:sz w:val="22"/>
          <w:szCs w:val="22"/>
        </w:rPr>
        <w:t>leaders’ emotional displays</w:t>
      </w:r>
      <w:r w:rsidR="00995A15" w:rsidRPr="00986753">
        <w:rPr>
          <w:sz w:val="22"/>
          <w:szCs w:val="22"/>
        </w:rPr>
        <w:t>, members’ emotional reaction</w:t>
      </w:r>
      <w:r w:rsidR="00815204" w:rsidRPr="00986753">
        <w:rPr>
          <w:sz w:val="22"/>
          <w:szCs w:val="22"/>
        </w:rPr>
        <w:t>s</w:t>
      </w:r>
      <w:r w:rsidR="001802DC" w:rsidRPr="00986753">
        <w:rPr>
          <w:sz w:val="22"/>
          <w:szCs w:val="22"/>
        </w:rPr>
        <w:t xml:space="preserve"> to </w:t>
      </w:r>
      <w:r w:rsidR="00102842" w:rsidRPr="00986753">
        <w:rPr>
          <w:sz w:val="22"/>
          <w:szCs w:val="22"/>
        </w:rPr>
        <w:t>th</w:t>
      </w:r>
      <w:r w:rsidR="00102842">
        <w:rPr>
          <w:sz w:val="22"/>
          <w:szCs w:val="22"/>
        </w:rPr>
        <w:t>o</w:t>
      </w:r>
      <w:r w:rsidR="00102842" w:rsidRPr="00986753">
        <w:rPr>
          <w:sz w:val="22"/>
          <w:szCs w:val="22"/>
        </w:rPr>
        <w:t xml:space="preserve">se </w:t>
      </w:r>
      <w:r w:rsidR="001802DC" w:rsidRPr="00986753">
        <w:rPr>
          <w:sz w:val="22"/>
          <w:szCs w:val="22"/>
        </w:rPr>
        <w:t>displays</w:t>
      </w:r>
      <w:r w:rsidR="00995A15" w:rsidRPr="00986753">
        <w:rPr>
          <w:sz w:val="22"/>
          <w:szCs w:val="22"/>
        </w:rPr>
        <w:t xml:space="preserve">, and </w:t>
      </w:r>
      <w:r w:rsidR="00815204" w:rsidRPr="00986753">
        <w:rPr>
          <w:sz w:val="22"/>
          <w:szCs w:val="22"/>
        </w:rPr>
        <w:t xml:space="preserve">their reactions’ </w:t>
      </w:r>
      <w:r w:rsidR="00995A15" w:rsidRPr="00986753">
        <w:rPr>
          <w:sz w:val="22"/>
          <w:szCs w:val="22"/>
        </w:rPr>
        <w:t>influence on members</w:t>
      </w:r>
      <w:r w:rsidR="00FE6146" w:rsidRPr="00986753">
        <w:rPr>
          <w:sz w:val="22"/>
          <w:szCs w:val="22"/>
        </w:rPr>
        <w:t>’</w:t>
      </w:r>
      <w:r w:rsidR="00995A15" w:rsidRPr="00986753">
        <w:rPr>
          <w:sz w:val="22"/>
          <w:szCs w:val="22"/>
        </w:rPr>
        <w:t xml:space="preserve"> creativity and </w:t>
      </w:r>
      <w:r w:rsidR="00D352E7" w:rsidRPr="00986753">
        <w:rPr>
          <w:sz w:val="22"/>
          <w:szCs w:val="22"/>
        </w:rPr>
        <w:t>job</w:t>
      </w:r>
      <w:r w:rsidR="00995A15" w:rsidRPr="00986753">
        <w:rPr>
          <w:sz w:val="22"/>
          <w:szCs w:val="22"/>
        </w:rPr>
        <w:t xml:space="preserve"> performance</w:t>
      </w:r>
      <w:r w:rsidR="001802DC" w:rsidRPr="00986753">
        <w:rPr>
          <w:sz w:val="22"/>
          <w:szCs w:val="22"/>
        </w:rPr>
        <w:t>. We in</w:t>
      </w:r>
      <w:r w:rsidR="00FE6146" w:rsidRPr="00986753">
        <w:rPr>
          <w:sz w:val="22"/>
          <w:szCs w:val="22"/>
        </w:rPr>
        <w:t>vestigat</w:t>
      </w:r>
      <w:r w:rsidR="001802DC" w:rsidRPr="00986753">
        <w:rPr>
          <w:sz w:val="22"/>
          <w:szCs w:val="22"/>
        </w:rPr>
        <w:t>ed t</w:t>
      </w:r>
      <w:r w:rsidR="005F03EB" w:rsidRPr="00986753">
        <w:rPr>
          <w:sz w:val="22"/>
          <w:szCs w:val="22"/>
        </w:rPr>
        <w:t>he</w:t>
      </w:r>
      <w:r w:rsidR="00F73318" w:rsidRPr="00986753">
        <w:rPr>
          <w:sz w:val="22"/>
          <w:szCs w:val="22"/>
        </w:rPr>
        <w:t>ir</w:t>
      </w:r>
      <w:r w:rsidR="005F03EB" w:rsidRPr="00986753">
        <w:rPr>
          <w:sz w:val="22"/>
          <w:szCs w:val="22"/>
        </w:rPr>
        <w:t xml:space="preserve"> structure</w:t>
      </w:r>
      <w:r w:rsidR="00F73318" w:rsidRPr="00986753">
        <w:rPr>
          <w:sz w:val="22"/>
          <w:szCs w:val="22"/>
        </w:rPr>
        <w:t>s</w:t>
      </w:r>
      <w:r w:rsidR="005F03EB" w:rsidRPr="00986753">
        <w:rPr>
          <w:sz w:val="22"/>
          <w:szCs w:val="22"/>
        </w:rPr>
        <w:t xml:space="preserve"> </w:t>
      </w:r>
      <w:r w:rsidR="00815204" w:rsidRPr="00986753">
        <w:rPr>
          <w:sz w:val="22"/>
          <w:szCs w:val="22"/>
        </w:rPr>
        <w:t xml:space="preserve">with </w:t>
      </w:r>
      <w:r w:rsidR="001802DC" w:rsidRPr="00986753">
        <w:rPr>
          <w:sz w:val="22"/>
          <w:szCs w:val="22"/>
        </w:rPr>
        <w:t>teams of two different duration</w:t>
      </w:r>
      <w:r w:rsidR="00815204" w:rsidRPr="00986753">
        <w:rPr>
          <w:sz w:val="22"/>
          <w:szCs w:val="22"/>
        </w:rPr>
        <w:t>s</w:t>
      </w:r>
      <w:r w:rsidR="00116038" w:rsidRPr="00986753">
        <w:rPr>
          <w:sz w:val="22"/>
          <w:szCs w:val="22"/>
        </w:rPr>
        <w:t>,</w:t>
      </w:r>
      <w:r w:rsidR="00D81E3C" w:rsidRPr="00986753">
        <w:rPr>
          <w:sz w:val="22"/>
          <w:szCs w:val="22"/>
        </w:rPr>
        <w:t xml:space="preserve"> </w:t>
      </w:r>
      <w:r w:rsidR="00815204" w:rsidRPr="00986753">
        <w:rPr>
          <w:sz w:val="22"/>
          <w:szCs w:val="22"/>
        </w:rPr>
        <w:t>developed</w:t>
      </w:r>
      <w:r w:rsidR="00D81E3C" w:rsidRPr="00986753">
        <w:rPr>
          <w:sz w:val="22"/>
          <w:szCs w:val="22"/>
        </w:rPr>
        <w:t xml:space="preserve"> </w:t>
      </w:r>
      <w:r w:rsidR="000C7AFD" w:rsidRPr="00986753">
        <w:rPr>
          <w:sz w:val="22"/>
          <w:szCs w:val="22"/>
        </w:rPr>
        <w:t xml:space="preserve">a </w:t>
      </w:r>
      <w:r w:rsidR="00D81E3C" w:rsidRPr="00986753">
        <w:rPr>
          <w:sz w:val="22"/>
          <w:szCs w:val="22"/>
        </w:rPr>
        <w:t>research model</w:t>
      </w:r>
      <w:r w:rsidR="00815204" w:rsidRPr="00986753">
        <w:rPr>
          <w:sz w:val="22"/>
          <w:szCs w:val="22"/>
        </w:rPr>
        <w:t>,</w:t>
      </w:r>
      <w:r w:rsidR="00D81E3C" w:rsidRPr="00986753">
        <w:rPr>
          <w:sz w:val="22"/>
          <w:szCs w:val="22"/>
        </w:rPr>
        <w:t xml:space="preserve"> </w:t>
      </w:r>
      <w:r w:rsidR="00BD6C03" w:rsidRPr="00986753">
        <w:rPr>
          <w:sz w:val="22"/>
          <w:szCs w:val="22"/>
        </w:rPr>
        <w:t>and tested</w:t>
      </w:r>
      <w:r w:rsidR="00116038" w:rsidRPr="00986753">
        <w:rPr>
          <w:sz w:val="22"/>
          <w:szCs w:val="22"/>
        </w:rPr>
        <w:t xml:space="preserve"> </w:t>
      </w:r>
      <w:r w:rsidR="000C7AFD" w:rsidRPr="00986753">
        <w:rPr>
          <w:sz w:val="22"/>
          <w:szCs w:val="22"/>
        </w:rPr>
        <w:t xml:space="preserve">it </w:t>
      </w:r>
      <w:r w:rsidR="00116038" w:rsidRPr="00986753">
        <w:rPr>
          <w:sz w:val="22"/>
          <w:szCs w:val="22"/>
        </w:rPr>
        <w:t xml:space="preserve">with 256 </w:t>
      </w:r>
      <w:r w:rsidR="00F73318" w:rsidRPr="00986753">
        <w:rPr>
          <w:sz w:val="22"/>
          <w:szCs w:val="22"/>
        </w:rPr>
        <w:t>question</w:t>
      </w:r>
      <w:r w:rsidR="000C46FA" w:rsidRPr="00986753">
        <w:rPr>
          <w:sz w:val="22"/>
          <w:szCs w:val="22"/>
        </w:rPr>
        <w:t>naires</w:t>
      </w:r>
      <w:r w:rsidR="00116038" w:rsidRPr="00986753">
        <w:rPr>
          <w:sz w:val="22"/>
          <w:szCs w:val="22"/>
        </w:rPr>
        <w:t xml:space="preserve"> </w:t>
      </w:r>
      <w:r w:rsidR="00F73318" w:rsidRPr="00986753">
        <w:rPr>
          <w:sz w:val="22"/>
          <w:szCs w:val="22"/>
        </w:rPr>
        <w:t xml:space="preserve">collected </w:t>
      </w:r>
      <w:r w:rsidR="00116038" w:rsidRPr="00986753">
        <w:rPr>
          <w:sz w:val="22"/>
          <w:szCs w:val="22"/>
        </w:rPr>
        <w:t xml:space="preserve">from </w:t>
      </w:r>
      <w:r w:rsidR="00102842">
        <w:rPr>
          <w:sz w:val="22"/>
          <w:szCs w:val="22"/>
        </w:rPr>
        <w:t xml:space="preserve">employees of </w:t>
      </w:r>
      <w:r w:rsidR="00116038" w:rsidRPr="00986753">
        <w:rPr>
          <w:sz w:val="22"/>
          <w:szCs w:val="22"/>
        </w:rPr>
        <w:t xml:space="preserve">three </w:t>
      </w:r>
      <w:r w:rsidR="000C7AFD" w:rsidRPr="00986753">
        <w:rPr>
          <w:sz w:val="22"/>
          <w:szCs w:val="22"/>
        </w:rPr>
        <w:t xml:space="preserve">major </w:t>
      </w:r>
      <w:r w:rsidR="00116038" w:rsidRPr="00986753">
        <w:rPr>
          <w:sz w:val="22"/>
          <w:szCs w:val="22"/>
        </w:rPr>
        <w:t xml:space="preserve">Korean ICT service companies. </w:t>
      </w:r>
      <w:r w:rsidR="00815204" w:rsidRPr="00986753">
        <w:rPr>
          <w:sz w:val="22"/>
          <w:szCs w:val="22"/>
        </w:rPr>
        <w:t>O</w:t>
      </w:r>
      <w:r w:rsidR="00FE6146" w:rsidRPr="00986753">
        <w:rPr>
          <w:sz w:val="22"/>
          <w:szCs w:val="22"/>
        </w:rPr>
        <w:t>ur statistical analysis</w:t>
      </w:r>
      <w:r w:rsidR="00815204" w:rsidRPr="00986753">
        <w:rPr>
          <w:sz w:val="22"/>
          <w:szCs w:val="22"/>
        </w:rPr>
        <w:t xml:space="preserve"> provided significant support for</w:t>
      </w:r>
      <w:r w:rsidR="00FE6146" w:rsidRPr="00986753">
        <w:rPr>
          <w:sz w:val="22"/>
          <w:szCs w:val="22"/>
        </w:rPr>
        <w:t xml:space="preserve"> all </w:t>
      </w:r>
      <w:r w:rsidR="00815204" w:rsidRPr="00986753">
        <w:rPr>
          <w:sz w:val="22"/>
          <w:szCs w:val="22"/>
        </w:rPr>
        <w:t xml:space="preserve">of </w:t>
      </w:r>
      <w:r w:rsidR="00995A15" w:rsidRPr="00986753">
        <w:rPr>
          <w:sz w:val="22"/>
          <w:szCs w:val="22"/>
        </w:rPr>
        <w:t>our hypotheses</w:t>
      </w:r>
      <w:r w:rsidR="00C351B5" w:rsidRPr="00986753">
        <w:rPr>
          <w:sz w:val="22"/>
          <w:szCs w:val="22"/>
        </w:rPr>
        <w:t>.</w:t>
      </w:r>
      <w:r w:rsidR="00995A15" w:rsidRPr="00986753">
        <w:rPr>
          <w:sz w:val="22"/>
          <w:szCs w:val="22"/>
        </w:rPr>
        <w:t xml:space="preserve"> </w:t>
      </w:r>
      <w:r w:rsidR="00102842">
        <w:rPr>
          <w:sz w:val="22"/>
          <w:szCs w:val="22"/>
        </w:rPr>
        <w:t>In</w:t>
      </w:r>
      <w:r w:rsidR="00102842" w:rsidRPr="00986753">
        <w:rPr>
          <w:sz w:val="22"/>
          <w:szCs w:val="22"/>
        </w:rPr>
        <w:t xml:space="preserve"> </w:t>
      </w:r>
      <w:r w:rsidR="00815204" w:rsidRPr="00986753">
        <w:rPr>
          <w:sz w:val="22"/>
          <w:szCs w:val="22"/>
        </w:rPr>
        <w:t xml:space="preserve">determining </w:t>
      </w:r>
      <w:r w:rsidR="00293D8C" w:rsidRPr="00986753">
        <w:rPr>
          <w:sz w:val="22"/>
          <w:szCs w:val="22"/>
        </w:rPr>
        <w:t xml:space="preserve">the mechanism </w:t>
      </w:r>
      <w:r w:rsidR="00815204" w:rsidRPr="00986753">
        <w:rPr>
          <w:sz w:val="22"/>
          <w:szCs w:val="22"/>
        </w:rPr>
        <w:t xml:space="preserve">by which </w:t>
      </w:r>
      <w:r w:rsidR="004A250B" w:rsidRPr="00986753">
        <w:rPr>
          <w:sz w:val="22"/>
          <w:szCs w:val="22"/>
        </w:rPr>
        <w:t>leaders’ emotional displays</w:t>
      </w:r>
      <w:r w:rsidR="000C7AFD" w:rsidRPr="00986753">
        <w:rPr>
          <w:sz w:val="22"/>
          <w:szCs w:val="22"/>
        </w:rPr>
        <w:t xml:space="preserve"> </w:t>
      </w:r>
      <w:r w:rsidR="00815204" w:rsidRPr="00986753">
        <w:rPr>
          <w:sz w:val="22"/>
          <w:szCs w:val="22"/>
        </w:rPr>
        <w:t xml:space="preserve">influence </w:t>
      </w:r>
      <w:r w:rsidR="00293D8C" w:rsidRPr="00986753">
        <w:rPr>
          <w:sz w:val="22"/>
          <w:szCs w:val="22"/>
        </w:rPr>
        <w:t>members’ emotion</w:t>
      </w:r>
      <w:r w:rsidR="00815204" w:rsidRPr="00986753">
        <w:rPr>
          <w:sz w:val="22"/>
          <w:szCs w:val="22"/>
        </w:rPr>
        <w:t>s and subsequently, their</w:t>
      </w:r>
      <w:r w:rsidR="000C7AFD" w:rsidRPr="00986753">
        <w:rPr>
          <w:sz w:val="22"/>
          <w:szCs w:val="22"/>
        </w:rPr>
        <w:t xml:space="preserve"> </w:t>
      </w:r>
      <w:r w:rsidR="00293D8C" w:rsidRPr="00986753">
        <w:rPr>
          <w:sz w:val="22"/>
          <w:szCs w:val="22"/>
        </w:rPr>
        <w:t>creativity and performance</w:t>
      </w:r>
      <w:r w:rsidR="00F74346" w:rsidRPr="00986753">
        <w:rPr>
          <w:sz w:val="22"/>
          <w:szCs w:val="22"/>
        </w:rPr>
        <w:t xml:space="preserve"> </w:t>
      </w:r>
      <w:r w:rsidR="00956D8E" w:rsidRPr="00986753">
        <w:rPr>
          <w:sz w:val="22"/>
          <w:szCs w:val="22"/>
        </w:rPr>
        <w:t>i</w:t>
      </w:r>
      <w:r w:rsidR="00293D8C" w:rsidRPr="00986753">
        <w:rPr>
          <w:sz w:val="22"/>
          <w:szCs w:val="22"/>
        </w:rPr>
        <w:t>n</w:t>
      </w:r>
      <w:r w:rsidR="00815204" w:rsidRPr="00986753">
        <w:rPr>
          <w:sz w:val="22"/>
          <w:szCs w:val="22"/>
        </w:rPr>
        <w:t xml:space="preserve"> two types of teams</w:t>
      </w:r>
      <w:r w:rsidR="0057208F" w:rsidRPr="00986753">
        <w:rPr>
          <w:sz w:val="22"/>
          <w:szCs w:val="22"/>
        </w:rPr>
        <w:t>, temporary and permanent</w:t>
      </w:r>
      <w:r w:rsidR="00293D8C" w:rsidRPr="00986753">
        <w:rPr>
          <w:sz w:val="22"/>
          <w:szCs w:val="22"/>
        </w:rPr>
        <w:t xml:space="preserve">, we shed light on </w:t>
      </w:r>
      <w:r w:rsidR="00F74346" w:rsidRPr="00986753">
        <w:rPr>
          <w:sz w:val="22"/>
          <w:szCs w:val="22"/>
        </w:rPr>
        <w:t>successful emotion</w:t>
      </w:r>
      <w:r w:rsidR="00A74712" w:rsidRPr="00986753">
        <w:rPr>
          <w:sz w:val="22"/>
          <w:szCs w:val="22"/>
        </w:rPr>
        <w:t>al display</w:t>
      </w:r>
      <w:r w:rsidR="00F74346" w:rsidRPr="00986753">
        <w:rPr>
          <w:sz w:val="22"/>
          <w:szCs w:val="22"/>
        </w:rPr>
        <w:t xml:space="preserve"> practices in work</w:t>
      </w:r>
      <w:r w:rsidR="000C7AFD" w:rsidRPr="00986753">
        <w:rPr>
          <w:sz w:val="22"/>
          <w:szCs w:val="22"/>
        </w:rPr>
        <w:t xml:space="preserve"> </w:t>
      </w:r>
      <w:r w:rsidR="00F74346" w:rsidRPr="00986753">
        <w:rPr>
          <w:sz w:val="22"/>
          <w:szCs w:val="22"/>
        </w:rPr>
        <w:t>environments.</w:t>
      </w:r>
    </w:p>
    <w:p w14:paraId="7AA7E69D" w14:textId="38CF6F27" w:rsidR="00995A15" w:rsidRPr="00986753" w:rsidRDefault="00293D8C" w:rsidP="00186F4D">
      <w:pPr>
        <w:pStyle w:val="af3"/>
        <w:spacing w:line="360" w:lineRule="auto"/>
        <w:ind w:firstLineChars="100" w:firstLine="220"/>
        <w:jc w:val="both"/>
        <w:rPr>
          <w:sz w:val="22"/>
          <w:szCs w:val="22"/>
        </w:rPr>
      </w:pPr>
      <w:r w:rsidRPr="00986753">
        <w:rPr>
          <w:sz w:val="22"/>
          <w:szCs w:val="22"/>
        </w:rPr>
        <w:t>Our findings contribute to the</w:t>
      </w:r>
      <w:r w:rsidR="00F321ED" w:rsidRPr="00986753">
        <w:rPr>
          <w:sz w:val="22"/>
          <w:szCs w:val="22"/>
        </w:rPr>
        <w:t xml:space="preserve"> e</w:t>
      </w:r>
      <w:r w:rsidRPr="00986753">
        <w:rPr>
          <w:sz w:val="22"/>
          <w:szCs w:val="22"/>
        </w:rPr>
        <w:t xml:space="preserve">xisting literature about emotion and organizational creativity. </w:t>
      </w:r>
      <w:r w:rsidR="00995A15" w:rsidRPr="00986753">
        <w:rPr>
          <w:sz w:val="22"/>
          <w:szCs w:val="22"/>
        </w:rPr>
        <w:t xml:space="preserve">First, </w:t>
      </w:r>
      <w:r w:rsidR="00023C1B" w:rsidRPr="00986753">
        <w:rPr>
          <w:sz w:val="22"/>
          <w:szCs w:val="22"/>
        </w:rPr>
        <w:t xml:space="preserve">we found that members </w:t>
      </w:r>
      <w:r w:rsidR="00102842" w:rsidRPr="00C5467B">
        <w:rPr>
          <w:sz w:val="22"/>
          <w:szCs w:val="22"/>
        </w:rPr>
        <w:t xml:space="preserve">working </w:t>
      </w:r>
      <w:r w:rsidR="00102842">
        <w:rPr>
          <w:sz w:val="22"/>
          <w:szCs w:val="22"/>
        </w:rPr>
        <w:t xml:space="preserve">on </w:t>
      </w:r>
      <w:r w:rsidR="00102842" w:rsidRPr="00C5467B">
        <w:rPr>
          <w:sz w:val="22"/>
          <w:szCs w:val="22"/>
        </w:rPr>
        <w:t>relatively short-term teams</w:t>
      </w:r>
      <w:r w:rsidR="00102842" w:rsidRPr="00986753">
        <w:rPr>
          <w:sz w:val="22"/>
          <w:szCs w:val="22"/>
        </w:rPr>
        <w:t xml:space="preserve"> </w:t>
      </w:r>
      <w:r w:rsidR="0057208F" w:rsidRPr="00986753">
        <w:rPr>
          <w:sz w:val="22"/>
          <w:szCs w:val="22"/>
        </w:rPr>
        <w:t xml:space="preserve">react </w:t>
      </w:r>
      <w:r w:rsidR="00023C1B" w:rsidRPr="00986753">
        <w:rPr>
          <w:sz w:val="22"/>
          <w:szCs w:val="22"/>
        </w:rPr>
        <w:t>more sensitive</w:t>
      </w:r>
      <w:r w:rsidR="0057208F" w:rsidRPr="00986753">
        <w:rPr>
          <w:sz w:val="22"/>
          <w:szCs w:val="22"/>
        </w:rPr>
        <w:t xml:space="preserve">ly </w:t>
      </w:r>
      <w:r w:rsidR="00023C1B" w:rsidRPr="00986753">
        <w:rPr>
          <w:sz w:val="22"/>
          <w:szCs w:val="22"/>
        </w:rPr>
        <w:t xml:space="preserve">with the same polarity of emotion </w:t>
      </w:r>
      <w:r w:rsidR="007E6F32" w:rsidRPr="00986753">
        <w:rPr>
          <w:sz w:val="22"/>
          <w:szCs w:val="22"/>
        </w:rPr>
        <w:t>as</w:t>
      </w:r>
      <w:r w:rsidR="0057208F" w:rsidRPr="00986753">
        <w:rPr>
          <w:sz w:val="22"/>
          <w:szCs w:val="22"/>
        </w:rPr>
        <w:t xml:space="preserve"> their</w:t>
      </w:r>
      <w:r w:rsidR="00023C1B" w:rsidRPr="00986753">
        <w:rPr>
          <w:sz w:val="22"/>
          <w:szCs w:val="22"/>
        </w:rPr>
        <w:t xml:space="preserve"> leaders and less </w:t>
      </w:r>
      <w:r w:rsidR="0057208F" w:rsidRPr="00986753">
        <w:rPr>
          <w:sz w:val="22"/>
          <w:szCs w:val="22"/>
        </w:rPr>
        <w:t xml:space="preserve">sensitively </w:t>
      </w:r>
      <w:r w:rsidR="00023C1B" w:rsidRPr="00986753">
        <w:rPr>
          <w:sz w:val="22"/>
          <w:szCs w:val="22"/>
        </w:rPr>
        <w:t xml:space="preserve">with </w:t>
      </w:r>
      <w:r w:rsidR="007E6F32" w:rsidRPr="00986753">
        <w:rPr>
          <w:sz w:val="22"/>
          <w:szCs w:val="22"/>
        </w:rPr>
        <w:t xml:space="preserve">the opposite </w:t>
      </w:r>
      <w:r w:rsidR="00023C1B" w:rsidRPr="00986753">
        <w:rPr>
          <w:sz w:val="22"/>
          <w:szCs w:val="22"/>
        </w:rPr>
        <w:t xml:space="preserve">polarity of emotion. </w:t>
      </w:r>
      <w:r w:rsidR="00127CE1" w:rsidRPr="00986753">
        <w:rPr>
          <w:sz w:val="22"/>
          <w:szCs w:val="22"/>
        </w:rPr>
        <w:t xml:space="preserve">The empirical results of </w:t>
      </w:r>
      <w:r w:rsidR="00E76FB5" w:rsidRPr="00986753">
        <w:rPr>
          <w:sz w:val="22"/>
          <w:szCs w:val="22"/>
        </w:rPr>
        <w:t>our hypotheses</w:t>
      </w:r>
      <w:r w:rsidR="0057208F" w:rsidRPr="00986753">
        <w:rPr>
          <w:sz w:val="22"/>
          <w:szCs w:val="22"/>
        </w:rPr>
        <w:t xml:space="preserve"> tests showed that</w:t>
      </w:r>
      <w:r w:rsidR="00995A15" w:rsidRPr="00986753">
        <w:rPr>
          <w:sz w:val="22"/>
          <w:szCs w:val="22"/>
        </w:rPr>
        <w:t xml:space="preserve"> leaders’ positive</w:t>
      </w:r>
      <w:r w:rsidR="00116038" w:rsidRPr="00986753">
        <w:rPr>
          <w:sz w:val="22"/>
          <w:szCs w:val="22"/>
        </w:rPr>
        <w:t xml:space="preserve"> emotion</w:t>
      </w:r>
      <w:r w:rsidR="00F73318" w:rsidRPr="00986753">
        <w:rPr>
          <w:sz w:val="22"/>
          <w:szCs w:val="22"/>
        </w:rPr>
        <w:t>al display</w:t>
      </w:r>
      <w:r w:rsidR="0057208F" w:rsidRPr="00986753">
        <w:rPr>
          <w:sz w:val="22"/>
          <w:szCs w:val="22"/>
        </w:rPr>
        <w:t>s</w:t>
      </w:r>
      <w:r w:rsidR="000F1005" w:rsidRPr="00986753">
        <w:rPr>
          <w:sz w:val="22"/>
          <w:szCs w:val="22"/>
        </w:rPr>
        <w:t xml:space="preserve"> affect </w:t>
      </w:r>
      <w:r w:rsidR="00995A15" w:rsidRPr="00986753">
        <w:rPr>
          <w:sz w:val="22"/>
          <w:szCs w:val="22"/>
        </w:rPr>
        <w:t xml:space="preserve">members’ </w:t>
      </w:r>
      <w:r w:rsidR="00102842">
        <w:rPr>
          <w:sz w:val="22"/>
          <w:szCs w:val="22"/>
        </w:rPr>
        <w:t>corresponding</w:t>
      </w:r>
      <w:r w:rsidR="00102842" w:rsidRPr="00986753">
        <w:rPr>
          <w:sz w:val="22"/>
          <w:szCs w:val="22"/>
        </w:rPr>
        <w:t xml:space="preserve"> </w:t>
      </w:r>
      <w:r w:rsidR="00995A15" w:rsidRPr="00986753">
        <w:rPr>
          <w:sz w:val="22"/>
          <w:szCs w:val="22"/>
        </w:rPr>
        <w:t>emotional reaction</w:t>
      </w:r>
      <w:r w:rsidR="0057208F" w:rsidRPr="00986753">
        <w:rPr>
          <w:sz w:val="22"/>
          <w:szCs w:val="22"/>
        </w:rPr>
        <w:t>s positively</w:t>
      </w:r>
      <w:r w:rsidR="00BB1B31" w:rsidRPr="00986753">
        <w:rPr>
          <w:sz w:val="22"/>
          <w:szCs w:val="22"/>
        </w:rPr>
        <w:t xml:space="preserve"> regardless of teams’ temporal duration</w:t>
      </w:r>
      <w:r w:rsidR="00995A15" w:rsidRPr="00986753">
        <w:rPr>
          <w:sz w:val="22"/>
          <w:szCs w:val="22"/>
        </w:rPr>
        <w:t xml:space="preserve"> (H</w:t>
      </w:r>
      <w:r w:rsidR="00995A15" w:rsidRPr="00986753">
        <w:rPr>
          <w:sz w:val="22"/>
          <w:szCs w:val="22"/>
          <w:vertAlign w:val="subscript"/>
        </w:rPr>
        <w:t>1</w:t>
      </w:r>
      <w:r w:rsidR="00BB1B31" w:rsidRPr="00986753">
        <w:rPr>
          <w:sz w:val="22"/>
          <w:szCs w:val="22"/>
        </w:rPr>
        <w:t>, H</w:t>
      </w:r>
      <w:r w:rsidR="00BB1B31" w:rsidRPr="00986753">
        <w:rPr>
          <w:sz w:val="22"/>
          <w:szCs w:val="22"/>
          <w:vertAlign w:val="subscript"/>
        </w:rPr>
        <w:t>1a</w:t>
      </w:r>
      <w:r w:rsidR="00995A15" w:rsidRPr="00986753">
        <w:rPr>
          <w:sz w:val="22"/>
          <w:szCs w:val="22"/>
        </w:rPr>
        <w:t>,</w:t>
      </w:r>
      <w:r w:rsidR="00BB1B31" w:rsidRPr="00986753">
        <w:rPr>
          <w:sz w:val="22"/>
          <w:szCs w:val="22"/>
        </w:rPr>
        <w:t xml:space="preserve"> H</w:t>
      </w:r>
      <w:r w:rsidR="00BB1B31" w:rsidRPr="00986753">
        <w:rPr>
          <w:sz w:val="22"/>
          <w:szCs w:val="22"/>
          <w:vertAlign w:val="subscript"/>
        </w:rPr>
        <w:t>1b</w:t>
      </w:r>
      <w:r w:rsidR="00BB1B31" w:rsidRPr="00986753">
        <w:rPr>
          <w:sz w:val="22"/>
          <w:szCs w:val="22"/>
        </w:rPr>
        <w:t xml:space="preserve">), but </w:t>
      </w:r>
      <w:r w:rsidR="0057208F" w:rsidRPr="00986753">
        <w:rPr>
          <w:sz w:val="22"/>
          <w:szCs w:val="22"/>
        </w:rPr>
        <w:t xml:space="preserve">affect </w:t>
      </w:r>
      <w:r w:rsidR="00995A15" w:rsidRPr="00986753">
        <w:rPr>
          <w:sz w:val="22"/>
          <w:szCs w:val="22"/>
        </w:rPr>
        <w:t>members’ negative emotion</w:t>
      </w:r>
      <w:r w:rsidR="000F1005" w:rsidRPr="00986753">
        <w:rPr>
          <w:sz w:val="22"/>
          <w:szCs w:val="22"/>
        </w:rPr>
        <w:t>al reaction</w:t>
      </w:r>
      <w:r w:rsidR="0057208F" w:rsidRPr="00986753">
        <w:rPr>
          <w:sz w:val="22"/>
          <w:szCs w:val="22"/>
        </w:rPr>
        <w:t>s negatively</w:t>
      </w:r>
      <w:r w:rsidR="000F1005" w:rsidRPr="00986753">
        <w:rPr>
          <w:sz w:val="22"/>
          <w:szCs w:val="22"/>
        </w:rPr>
        <w:t xml:space="preserve"> (</w:t>
      </w:r>
      <w:r w:rsidR="00BB1B31" w:rsidRPr="00986753">
        <w:rPr>
          <w:sz w:val="22"/>
          <w:szCs w:val="22"/>
        </w:rPr>
        <w:t>H</w:t>
      </w:r>
      <w:r w:rsidR="00BB1B31" w:rsidRPr="00986753">
        <w:rPr>
          <w:sz w:val="22"/>
          <w:szCs w:val="22"/>
          <w:vertAlign w:val="subscript"/>
        </w:rPr>
        <w:t>2</w:t>
      </w:r>
      <w:r w:rsidR="00BB1B31" w:rsidRPr="00986753">
        <w:rPr>
          <w:sz w:val="22"/>
          <w:szCs w:val="22"/>
        </w:rPr>
        <w:t>, H</w:t>
      </w:r>
      <w:r w:rsidR="00BB1B31" w:rsidRPr="00986753">
        <w:rPr>
          <w:sz w:val="22"/>
          <w:szCs w:val="22"/>
          <w:vertAlign w:val="subscript"/>
        </w:rPr>
        <w:t>2a</w:t>
      </w:r>
      <w:r w:rsidR="00BB1B31" w:rsidRPr="00986753">
        <w:rPr>
          <w:sz w:val="22"/>
          <w:szCs w:val="22"/>
        </w:rPr>
        <w:t>, H</w:t>
      </w:r>
      <w:r w:rsidR="00BB1B31" w:rsidRPr="00986753">
        <w:rPr>
          <w:sz w:val="22"/>
          <w:szCs w:val="22"/>
          <w:vertAlign w:val="subscript"/>
        </w:rPr>
        <w:t>2b</w:t>
      </w:r>
      <w:r w:rsidR="0035505D" w:rsidRPr="00986753">
        <w:rPr>
          <w:sz w:val="22"/>
          <w:szCs w:val="22"/>
        </w:rPr>
        <w:t>)</w:t>
      </w:r>
      <w:r w:rsidR="00BB1B31" w:rsidRPr="00986753">
        <w:rPr>
          <w:sz w:val="22"/>
          <w:szCs w:val="22"/>
        </w:rPr>
        <w:t>.</w:t>
      </w:r>
      <w:r w:rsidR="0035505D" w:rsidRPr="00986753">
        <w:rPr>
          <w:sz w:val="22"/>
          <w:szCs w:val="22"/>
        </w:rPr>
        <w:t xml:space="preserve"> </w:t>
      </w:r>
      <w:r w:rsidR="00BB1B31" w:rsidRPr="00986753">
        <w:rPr>
          <w:sz w:val="22"/>
          <w:szCs w:val="22"/>
        </w:rPr>
        <w:t xml:space="preserve">Leaders’ </w:t>
      </w:r>
      <w:r w:rsidR="00995A15" w:rsidRPr="00986753">
        <w:rPr>
          <w:sz w:val="22"/>
          <w:szCs w:val="22"/>
        </w:rPr>
        <w:t xml:space="preserve">negative </w:t>
      </w:r>
      <w:r w:rsidR="000F1005" w:rsidRPr="00986753">
        <w:rPr>
          <w:sz w:val="22"/>
          <w:szCs w:val="22"/>
        </w:rPr>
        <w:t>emotion</w:t>
      </w:r>
      <w:r w:rsidR="0057208F" w:rsidRPr="00986753">
        <w:rPr>
          <w:sz w:val="22"/>
          <w:szCs w:val="22"/>
        </w:rPr>
        <w:t>s</w:t>
      </w:r>
      <w:r w:rsidR="00F9258E" w:rsidRPr="00986753">
        <w:rPr>
          <w:sz w:val="22"/>
          <w:szCs w:val="22"/>
        </w:rPr>
        <w:t xml:space="preserve"> </w:t>
      </w:r>
      <w:r w:rsidR="00995A15" w:rsidRPr="00986753">
        <w:rPr>
          <w:sz w:val="22"/>
          <w:szCs w:val="22"/>
        </w:rPr>
        <w:t>affect members’ positive emotional reaction</w:t>
      </w:r>
      <w:r w:rsidR="0057208F" w:rsidRPr="00986753">
        <w:rPr>
          <w:sz w:val="22"/>
          <w:szCs w:val="22"/>
        </w:rPr>
        <w:t>s negatively</w:t>
      </w:r>
      <w:r w:rsidR="00995A15" w:rsidRPr="00986753">
        <w:rPr>
          <w:sz w:val="22"/>
          <w:szCs w:val="22"/>
        </w:rPr>
        <w:t xml:space="preserve"> (</w:t>
      </w:r>
      <w:r w:rsidR="00BB1B31" w:rsidRPr="00986753">
        <w:rPr>
          <w:sz w:val="22"/>
          <w:szCs w:val="22"/>
        </w:rPr>
        <w:t>H</w:t>
      </w:r>
      <w:r w:rsidR="00BB1B31" w:rsidRPr="00986753">
        <w:rPr>
          <w:sz w:val="22"/>
          <w:szCs w:val="22"/>
          <w:vertAlign w:val="subscript"/>
        </w:rPr>
        <w:t>3</w:t>
      </w:r>
      <w:r w:rsidR="00BB1B31" w:rsidRPr="00986753">
        <w:rPr>
          <w:sz w:val="22"/>
          <w:szCs w:val="22"/>
        </w:rPr>
        <w:t>, H</w:t>
      </w:r>
      <w:r w:rsidR="00BB1B31" w:rsidRPr="00986753">
        <w:rPr>
          <w:sz w:val="22"/>
          <w:szCs w:val="22"/>
          <w:vertAlign w:val="subscript"/>
        </w:rPr>
        <w:t>3a</w:t>
      </w:r>
      <w:r w:rsidR="00BB1B31" w:rsidRPr="00986753">
        <w:rPr>
          <w:sz w:val="22"/>
          <w:szCs w:val="22"/>
        </w:rPr>
        <w:t>, H</w:t>
      </w:r>
      <w:r w:rsidR="00BB1B31" w:rsidRPr="00986753">
        <w:rPr>
          <w:sz w:val="22"/>
          <w:szCs w:val="22"/>
          <w:vertAlign w:val="subscript"/>
        </w:rPr>
        <w:t>3b</w:t>
      </w:r>
      <w:r w:rsidR="00995A15" w:rsidRPr="00986753">
        <w:rPr>
          <w:sz w:val="22"/>
          <w:szCs w:val="22"/>
        </w:rPr>
        <w:t xml:space="preserve">), </w:t>
      </w:r>
      <w:r w:rsidR="00A6036D" w:rsidRPr="00986753">
        <w:rPr>
          <w:sz w:val="22"/>
          <w:szCs w:val="22"/>
        </w:rPr>
        <w:t>and</w:t>
      </w:r>
      <w:r w:rsidR="00995A15" w:rsidRPr="00986753">
        <w:rPr>
          <w:sz w:val="22"/>
          <w:szCs w:val="22"/>
        </w:rPr>
        <w:t xml:space="preserve"> </w:t>
      </w:r>
      <w:r w:rsidR="0057208F" w:rsidRPr="00986753">
        <w:rPr>
          <w:sz w:val="22"/>
          <w:szCs w:val="22"/>
        </w:rPr>
        <w:t xml:space="preserve">their </w:t>
      </w:r>
      <w:r w:rsidR="000F1005" w:rsidRPr="00986753">
        <w:rPr>
          <w:sz w:val="22"/>
          <w:szCs w:val="22"/>
        </w:rPr>
        <w:t xml:space="preserve">negative </w:t>
      </w:r>
      <w:r w:rsidR="0057208F" w:rsidRPr="00986753">
        <w:rPr>
          <w:sz w:val="22"/>
          <w:szCs w:val="22"/>
        </w:rPr>
        <w:t xml:space="preserve">emotional reactions positively </w:t>
      </w:r>
      <w:r w:rsidR="000F1005" w:rsidRPr="00986753">
        <w:rPr>
          <w:sz w:val="22"/>
          <w:szCs w:val="22"/>
        </w:rPr>
        <w:t>(</w:t>
      </w:r>
      <w:r w:rsidR="00BB1B31" w:rsidRPr="00986753">
        <w:rPr>
          <w:sz w:val="22"/>
          <w:szCs w:val="22"/>
        </w:rPr>
        <w:t>H</w:t>
      </w:r>
      <w:r w:rsidR="00BB1B31" w:rsidRPr="00986753">
        <w:rPr>
          <w:sz w:val="22"/>
          <w:szCs w:val="22"/>
          <w:vertAlign w:val="subscript"/>
        </w:rPr>
        <w:t>4</w:t>
      </w:r>
      <w:r w:rsidR="00BB1B31" w:rsidRPr="00986753">
        <w:rPr>
          <w:sz w:val="22"/>
          <w:szCs w:val="22"/>
        </w:rPr>
        <w:t>, H</w:t>
      </w:r>
      <w:r w:rsidR="00BB1B31" w:rsidRPr="00986753">
        <w:rPr>
          <w:sz w:val="22"/>
          <w:szCs w:val="22"/>
          <w:vertAlign w:val="subscript"/>
        </w:rPr>
        <w:t>4a</w:t>
      </w:r>
      <w:r w:rsidR="00BB1B31" w:rsidRPr="00986753">
        <w:rPr>
          <w:sz w:val="22"/>
          <w:szCs w:val="22"/>
        </w:rPr>
        <w:t>, H</w:t>
      </w:r>
      <w:r w:rsidR="00BB1B31" w:rsidRPr="00986753">
        <w:rPr>
          <w:sz w:val="22"/>
          <w:szCs w:val="22"/>
          <w:vertAlign w:val="subscript"/>
        </w:rPr>
        <w:t>4b</w:t>
      </w:r>
      <w:r w:rsidR="000F1005" w:rsidRPr="00986753">
        <w:rPr>
          <w:sz w:val="22"/>
          <w:szCs w:val="22"/>
        </w:rPr>
        <w:t>)</w:t>
      </w:r>
      <w:r w:rsidR="0035505D" w:rsidRPr="00986753">
        <w:rPr>
          <w:sz w:val="22"/>
          <w:szCs w:val="22"/>
        </w:rPr>
        <w:t xml:space="preserve"> regardless of </w:t>
      </w:r>
      <w:r w:rsidR="0057208F" w:rsidRPr="00986753">
        <w:rPr>
          <w:sz w:val="22"/>
          <w:szCs w:val="22"/>
        </w:rPr>
        <w:t xml:space="preserve">teams’ </w:t>
      </w:r>
      <w:r w:rsidR="0035505D" w:rsidRPr="00986753">
        <w:rPr>
          <w:sz w:val="22"/>
          <w:szCs w:val="22"/>
        </w:rPr>
        <w:t xml:space="preserve">temporal </w:t>
      </w:r>
      <w:r w:rsidR="0035505D" w:rsidRPr="00F1601D">
        <w:rPr>
          <w:sz w:val="22"/>
          <w:szCs w:val="22"/>
        </w:rPr>
        <w:t>diversity</w:t>
      </w:r>
      <w:r w:rsidR="000F1005" w:rsidRPr="00F1601D">
        <w:rPr>
          <w:sz w:val="22"/>
          <w:szCs w:val="22"/>
        </w:rPr>
        <w:t>. These</w:t>
      </w:r>
      <w:r w:rsidR="00995A15" w:rsidRPr="00F1601D">
        <w:rPr>
          <w:sz w:val="22"/>
          <w:szCs w:val="22"/>
        </w:rPr>
        <w:t xml:space="preserve"> result</w:t>
      </w:r>
      <w:r w:rsidR="000F1005" w:rsidRPr="00F1601D">
        <w:rPr>
          <w:sz w:val="22"/>
          <w:szCs w:val="22"/>
        </w:rPr>
        <w:t>s</w:t>
      </w:r>
      <w:r w:rsidR="00995A15" w:rsidRPr="00F1601D">
        <w:rPr>
          <w:sz w:val="22"/>
          <w:szCs w:val="22"/>
        </w:rPr>
        <w:t xml:space="preserve"> </w:t>
      </w:r>
      <w:r w:rsidR="000F1005" w:rsidRPr="00F1601D">
        <w:rPr>
          <w:sz w:val="22"/>
          <w:szCs w:val="22"/>
        </w:rPr>
        <w:t>are</w:t>
      </w:r>
      <w:r w:rsidR="00995A15" w:rsidRPr="00F1601D">
        <w:rPr>
          <w:sz w:val="22"/>
          <w:szCs w:val="22"/>
        </w:rPr>
        <w:t xml:space="preserve"> </w:t>
      </w:r>
      <w:r w:rsidR="00A6036D" w:rsidRPr="00F1601D">
        <w:rPr>
          <w:sz w:val="22"/>
          <w:szCs w:val="22"/>
        </w:rPr>
        <w:t xml:space="preserve">not surprising and </w:t>
      </w:r>
      <w:r w:rsidR="00F94758" w:rsidRPr="00F1601D">
        <w:rPr>
          <w:sz w:val="22"/>
          <w:szCs w:val="22"/>
        </w:rPr>
        <w:t xml:space="preserve">are </w:t>
      </w:r>
      <w:r w:rsidR="000F1005" w:rsidRPr="00F1601D">
        <w:rPr>
          <w:sz w:val="22"/>
          <w:szCs w:val="22"/>
        </w:rPr>
        <w:t xml:space="preserve">consistent </w:t>
      </w:r>
      <w:r w:rsidR="00A6036D" w:rsidRPr="00F1601D">
        <w:rPr>
          <w:sz w:val="22"/>
          <w:szCs w:val="22"/>
        </w:rPr>
        <w:t>with</w:t>
      </w:r>
      <w:r w:rsidR="000F1005" w:rsidRPr="00F1601D">
        <w:rPr>
          <w:sz w:val="22"/>
          <w:szCs w:val="22"/>
        </w:rPr>
        <w:t xml:space="preserve"> </w:t>
      </w:r>
      <w:r w:rsidR="0057208F" w:rsidRPr="00F1601D">
        <w:rPr>
          <w:sz w:val="22"/>
          <w:szCs w:val="22"/>
        </w:rPr>
        <w:t xml:space="preserve">previous </w:t>
      </w:r>
      <w:r w:rsidR="000F1005" w:rsidRPr="00F1601D">
        <w:rPr>
          <w:sz w:val="22"/>
          <w:szCs w:val="22"/>
        </w:rPr>
        <w:t>studies</w:t>
      </w:r>
      <w:r w:rsidR="00B33093">
        <w:rPr>
          <w:sz w:val="22"/>
          <w:szCs w:val="22"/>
        </w:rPr>
        <w:t xml:space="preserve"> (</w:t>
      </w:r>
      <w:r w:rsidR="001448C7" w:rsidRPr="00390707">
        <w:rPr>
          <w:color w:val="000000" w:themeColor="text1"/>
          <w:sz w:val="22"/>
          <w:szCs w:val="22"/>
          <w:shd w:val="clear" w:color="auto" w:fill="FFFFFF"/>
        </w:rPr>
        <w:t>Glaso, Ekerholt, Barman, &amp; Einarsen, 2006</w:t>
      </w:r>
      <w:r w:rsidR="001448C7">
        <w:rPr>
          <w:color w:val="000000" w:themeColor="text1"/>
          <w:sz w:val="22"/>
          <w:szCs w:val="22"/>
          <w:shd w:val="clear" w:color="auto" w:fill="FFFFFF"/>
        </w:rPr>
        <w:t xml:space="preserve">; </w:t>
      </w:r>
      <w:r w:rsidR="00B33093" w:rsidRPr="00390707">
        <w:rPr>
          <w:color w:val="000000" w:themeColor="text1"/>
          <w:sz w:val="22"/>
          <w:szCs w:val="22"/>
          <w:shd w:val="clear" w:color="auto" w:fill="FFFFFF"/>
        </w:rPr>
        <w:t xml:space="preserve">Humphrey, Pollack, &amp; Hawver, </w:t>
      </w:r>
      <w:r w:rsidR="00B33093">
        <w:rPr>
          <w:color w:val="000000" w:themeColor="text1"/>
          <w:sz w:val="22"/>
          <w:szCs w:val="22"/>
          <w:shd w:val="clear" w:color="auto" w:fill="FFFFFF"/>
        </w:rPr>
        <w:t>2008)</w:t>
      </w:r>
      <w:r w:rsidR="00102842" w:rsidRPr="00F1601D">
        <w:rPr>
          <w:sz w:val="22"/>
          <w:szCs w:val="22"/>
        </w:rPr>
        <w:t xml:space="preserve"> that</w:t>
      </w:r>
      <w:r w:rsidR="00F9258E" w:rsidRPr="00F1601D">
        <w:rPr>
          <w:sz w:val="22"/>
          <w:szCs w:val="22"/>
        </w:rPr>
        <w:t xml:space="preserve"> </w:t>
      </w:r>
      <w:r w:rsidR="000F1005" w:rsidRPr="00F1601D">
        <w:rPr>
          <w:sz w:val="22"/>
          <w:szCs w:val="22"/>
        </w:rPr>
        <w:t>argued</w:t>
      </w:r>
      <w:r w:rsidR="00995A15" w:rsidRPr="00F1601D">
        <w:rPr>
          <w:sz w:val="22"/>
          <w:szCs w:val="22"/>
        </w:rPr>
        <w:t xml:space="preserve"> that leaders’ emotional </w:t>
      </w:r>
      <w:r w:rsidR="00995A15" w:rsidRPr="00EE6A68">
        <w:rPr>
          <w:sz w:val="22"/>
          <w:szCs w:val="22"/>
        </w:rPr>
        <w:lastRenderedPageBreak/>
        <w:t>labor</w:t>
      </w:r>
      <w:r w:rsidR="00995A15" w:rsidRPr="00F1601D">
        <w:rPr>
          <w:sz w:val="22"/>
          <w:szCs w:val="22"/>
        </w:rPr>
        <w:t xml:space="preserve"> control</w:t>
      </w:r>
      <w:r w:rsidR="0057208F" w:rsidRPr="00F1601D">
        <w:rPr>
          <w:sz w:val="22"/>
          <w:szCs w:val="22"/>
        </w:rPr>
        <w:t>s</w:t>
      </w:r>
      <w:r w:rsidR="00995A15" w:rsidRPr="00F1601D">
        <w:rPr>
          <w:sz w:val="22"/>
          <w:szCs w:val="22"/>
        </w:rPr>
        <w:t xml:space="preserve"> emotional contagion </w:t>
      </w:r>
      <w:r w:rsidR="0057208F" w:rsidRPr="00F1601D">
        <w:rPr>
          <w:sz w:val="22"/>
          <w:szCs w:val="22"/>
        </w:rPr>
        <w:t xml:space="preserve">and </w:t>
      </w:r>
      <w:r w:rsidR="00995A15" w:rsidRPr="00F1601D">
        <w:rPr>
          <w:sz w:val="22"/>
          <w:szCs w:val="22"/>
        </w:rPr>
        <w:t>influenc</w:t>
      </w:r>
      <w:r w:rsidR="000F1005" w:rsidRPr="00F1601D">
        <w:rPr>
          <w:sz w:val="22"/>
          <w:szCs w:val="22"/>
        </w:rPr>
        <w:t>e</w:t>
      </w:r>
      <w:r w:rsidR="0057208F" w:rsidRPr="00F1601D">
        <w:rPr>
          <w:sz w:val="22"/>
          <w:szCs w:val="22"/>
        </w:rPr>
        <w:t>s</w:t>
      </w:r>
      <w:r w:rsidR="00995A15" w:rsidRPr="00F1601D">
        <w:rPr>
          <w:sz w:val="22"/>
          <w:szCs w:val="22"/>
        </w:rPr>
        <w:t xml:space="preserve"> </w:t>
      </w:r>
      <w:r w:rsidR="00386BF9" w:rsidRPr="00F1601D">
        <w:rPr>
          <w:sz w:val="22"/>
          <w:szCs w:val="22"/>
        </w:rPr>
        <w:t>member</w:t>
      </w:r>
      <w:r w:rsidR="00995A15" w:rsidRPr="00F1601D">
        <w:rPr>
          <w:sz w:val="22"/>
          <w:szCs w:val="22"/>
        </w:rPr>
        <w:t>s’ emotion</w:t>
      </w:r>
      <w:r w:rsidR="0057208F" w:rsidRPr="00F1601D">
        <w:rPr>
          <w:sz w:val="22"/>
          <w:szCs w:val="22"/>
        </w:rPr>
        <w:t>s</w:t>
      </w:r>
      <w:r w:rsidR="00995A15" w:rsidRPr="00F1601D">
        <w:rPr>
          <w:sz w:val="22"/>
          <w:szCs w:val="22"/>
        </w:rPr>
        <w:t xml:space="preserve">. </w:t>
      </w:r>
      <w:r w:rsidR="000F1005" w:rsidRPr="00F1601D">
        <w:rPr>
          <w:sz w:val="22"/>
          <w:szCs w:val="22"/>
        </w:rPr>
        <w:t>The</w:t>
      </w:r>
      <w:r w:rsidR="00995A15" w:rsidRPr="00F1601D">
        <w:rPr>
          <w:sz w:val="22"/>
          <w:szCs w:val="22"/>
        </w:rPr>
        <w:t xml:space="preserve"> emotional contagion </w:t>
      </w:r>
      <w:r w:rsidR="000F1005" w:rsidRPr="00F1601D">
        <w:rPr>
          <w:sz w:val="22"/>
          <w:szCs w:val="22"/>
        </w:rPr>
        <w:t xml:space="preserve">theory </w:t>
      </w:r>
      <w:r w:rsidR="0035505D" w:rsidRPr="00F1601D">
        <w:rPr>
          <w:sz w:val="22"/>
          <w:szCs w:val="22"/>
        </w:rPr>
        <w:t xml:space="preserve">also </w:t>
      </w:r>
      <w:r w:rsidR="000F1005" w:rsidRPr="00F1601D">
        <w:rPr>
          <w:sz w:val="22"/>
          <w:szCs w:val="22"/>
        </w:rPr>
        <w:t>support</w:t>
      </w:r>
      <w:r w:rsidR="00C405A9" w:rsidRPr="00F1601D">
        <w:rPr>
          <w:sz w:val="22"/>
          <w:szCs w:val="22"/>
        </w:rPr>
        <w:t>s</w:t>
      </w:r>
      <w:r w:rsidR="000F1005" w:rsidRPr="00F1601D">
        <w:rPr>
          <w:sz w:val="22"/>
          <w:szCs w:val="22"/>
        </w:rPr>
        <w:t xml:space="preserve"> </w:t>
      </w:r>
      <w:r w:rsidR="00C405A9" w:rsidRPr="00F1601D">
        <w:rPr>
          <w:sz w:val="22"/>
          <w:szCs w:val="22"/>
        </w:rPr>
        <w:t xml:space="preserve">the effect </w:t>
      </w:r>
      <w:r w:rsidR="0057208F" w:rsidRPr="00F1601D">
        <w:rPr>
          <w:sz w:val="22"/>
          <w:szCs w:val="22"/>
        </w:rPr>
        <w:t xml:space="preserve">in which </w:t>
      </w:r>
      <w:r w:rsidR="00386BF9" w:rsidRPr="00F1601D">
        <w:rPr>
          <w:sz w:val="22"/>
          <w:szCs w:val="22"/>
        </w:rPr>
        <w:t>member</w:t>
      </w:r>
      <w:r w:rsidR="00995A15" w:rsidRPr="00F1601D">
        <w:rPr>
          <w:sz w:val="22"/>
          <w:szCs w:val="22"/>
        </w:rPr>
        <w:t>s mimic leaders’ em</w:t>
      </w:r>
      <w:r w:rsidR="00995A15" w:rsidRPr="00F1601D">
        <w:rPr>
          <w:color w:val="0D0D0D" w:themeColor="text1" w:themeTint="F2"/>
          <w:sz w:val="22"/>
          <w:szCs w:val="22"/>
        </w:rPr>
        <w:t xml:space="preserve">otional </w:t>
      </w:r>
      <w:r w:rsidR="0057208F" w:rsidRPr="00F1601D">
        <w:rPr>
          <w:color w:val="0D0D0D" w:themeColor="text1" w:themeTint="F2"/>
          <w:sz w:val="22"/>
          <w:szCs w:val="22"/>
        </w:rPr>
        <w:t>and</w:t>
      </w:r>
      <w:r w:rsidR="00995A15" w:rsidRPr="00F1601D">
        <w:rPr>
          <w:color w:val="0D0D0D" w:themeColor="text1" w:themeTint="F2"/>
          <w:sz w:val="22"/>
          <w:szCs w:val="22"/>
        </w:rPr>
        <w:t xml:space="preserve"> facial expression</w:t>
      </w:r>
      <w:r w:rsidR="0057208F" w:rsidRPr="00F1601D">
        <w:rPr>
          <w:color w:val="0D0D0D" w:themeColor="text1" w:themeTint="F2"/>
          <w:sz w:val="22"/>
          <w:szCs w:val="22"/>
        </w:rPr>
        <w:t>s</w:t>
      </w:r>
      <w:r w:rsidR="00B33093">
        <w:rPr>
          <w:color w:val="0D0D0D" w:themeColor="text1" w:themeTint="F2"/>
          <w:sz w:val="22"/>
          <w:szCs w:val="22"/>
        </w:rPr>
        <w:t xml:space="preserve"> (</w:t>
      </w:r>
      <w:r w:rsidR="00B33093" w:rsidRPr="00390707">
        <w:rPr>
          <w:color w:val="222222"/>
          <w:sz w:val="22"/>
          <w:szCs w:val="22"/>
          <w:shd w:val="clear" w:color="auto" w:fill="FFFFFF"/>
        </w:rPr>
        <w:t xml:space="preserve">Hatfield, Cacioppo, &amp; Rapson, </w:t>
      </w:r>
      <w:r w:rsidR="00B33093">
        <w:rPr>
          <w:color w:val="222222"/>
          <w:sz w:val="22"/>
          <w:szCs w:val="22"/>
          <w:shd w:val="clear" w:color="auto" w:fill="FFFFFF"/>
        </w:rPr>
        <w:t>1994)</w:t>
      </w:r>
      <w:r w:rsidR="00995A15" w:rsidRPr="00F1601D">
        <w:rPr>
          <w:color w:val="0D0D0D" w:themeColor="text1" w:themeTint="F2"/>
          <w:sz w:val="22"/>
          <w:szCs w:val="22"/>
        </w:rPr>
        <w:t>.</w:t>
      </w:r>
      <w:r w:rsidR="00995A15" w:rsidRPr="00986753">
        <w:rPr>
          <w:color w:val="0D0D0D" w:themeColor="text1" w:themeTint="F2"/>
          <w:sz w:val="22"/>
          <w:szCs w:val="22"/>
        </w:rPr>
        <w:t xml:space="preserve"> </w:t>
      </w:r>
      <w:r w:rsidR="00386B3B" w:rsidRPr="00986753">
        <w:rPr>
          <w:color w:val="0D0D0D" w:themeColor="text1" w:themeTint="F2"/>
          <w:sz w:val="22"/>
          <w:szCs w:val="22"/>
        </w:rPr>
        <w:t>Nonetheless</w:t>
      </w:r>
      <w:r w:rsidR="00AD0396" w:rsidRPr="00986753">
        <w:rPr>
          <w:color w:val="0D0D0D" w:themeColor="text1" w:themeTint="F2"/>
          <w:sz w:val="22"/>
          <w:szCs w:val="22"/>
        </w:rPr>
        <w:t xml:space="preserve">, we </w:t>
      </w:r>
      <w:r w:rsidR="00386B3B" w:rsidRPr="00986753">
        <w:rPr>
          <w:color w:val="0D0D0D" w:themeColor="text1" w:themeTint="F2"/>
          <w:sz w:val="22"/>
          <w:szCs w:val="22"/>
        </w:rPr>
        <w:t>focus</w:t>
      </w:r>
      <w:r w:rsidR="0057208F" w:rsidRPr="00986753">
        <w:rPr>
          <w:color w:val="0D0D0D" w:themeColor="text1" w:themeTint="F2"/>
          <w:sz w:val="22"/>
          <w:szCs w:val="22"/>
        </w:rPr>
        <w:t>ed</w:t>
      </w:r>
      <w:r w:rsidR="00386B3B" w:rsidRPr="00986753">
        <w:rPr>
          <w:color w:val="0D0D0D" w:themeColor="text1" w:themeTint="F2"/>
          <w:sz w:val="22"/>
          <w:szCs w:val="22"/>
        </w:rPr>
        <w:t xml:space="preserve"> on </w:t>
      </w:r>
      <w:r w:rsidR="00611B1B" w:rsidRPr="00986753">
        <w:rPr>
          <w:color w:val="0D0D0D" w:themeColor="text1" w:themeTint="F2"/>
          <w:sz w:val="22"/>
          <w:szCs w:val="22"/>
        </w:rPr>
        <w:t xml:space="preserve">the fact </w:t>
      </w:r>
      <w:r w:rsidR="00127CE1" w:rsidRPr="00986753">
        <w:rPr>
          <w:color w:val="0D0D0D" w:themeColor="text1" w:themeTint="F2"/>
          <w:sz w:val="22"/>
          <w:szCs w:val="22"/>
        </w:rPr>
        <w:t xml:space="preserve">that the </w:t>
      </w:r>
      <w:r w:rsidR="00386B3B" w:rsidRPr="00986753">
        <w:rPr>
          <w:color w:val="0D0D0D" w:themeColor="text1" w:themeTint="F2"/>
          <w:sz w:val="22"/>
          <w:szCs w:val="22"/>
        </w:rPr>
        <w:t xml:space="preserve">strength of </w:t>
      </w:r>
      <w:r w:rsidR="00127CE1" w:rsidRPr="00986753">
        <w:rPr>
          <w:color w:val="0D0D0D" w:themeColor="text1" w:themeTint="F2"/>
          <w:sz w:val="22"/>
          <w:szCs w:val="22"/>
        </w:rPr>
        <w:t xml:space="preserve">emotional contagion </w:t>
      </w:r>
      <w:r w:rsidR="0057208F" w:rsidRPr="00986753">
        <w:rPr>
          <w:color w:val="0D0D0D" w:themeColor="text1" w:themeTint="F2"/>
          <w:sz w:val="22"/>
          <w:szCs w:val="22"/>
        </w:rPr>
        <w:t xml:space="preserve">functioned </w:t>
      </w:r>
      <w:r w:rsidR="00386B3B" w:rsidRPr="00986753">
        <w:rPr>
          <w:color w:val="0D0D0D" w:themeColor="text1" w:themeTint="F2"/>
          <w:sz w:val="22"/>
          <w:szCs w:val="22"/>
        </w:rPr>
        <w:t xml:space="preserve">differently </w:t>
      </w:r>
      <w:r w:rsidR="0057208F" w:rsidRPr="00986753">
        <w:rPr>
          <w:color w:val="0D0D0D" w:themeColor="text1" w:themeTint="F2"/>
          <w:sz w:val="22"/>
          <w:szCs w:val="22"/>
        </w:rPr>
        <w:t>with respect to</w:t>
      </w:r>
      <w:r w:rsidR="00386B3B" w:rsidRPr="00986753">
        <w:rPr>
          <w:color w:val="0D0D0D" w:themeColor="text1" w:themeTint="F2"/>
          <w:sz w:val="22"/>
          <w:szCs w:val="22"/>
        </w:rPr>
        <w:t xml:space="preserve"> teams’ temporal </w:t>
      </w:r>
      <w:r w:rsidR="00386B3B" w:rsidRPr="00986753">
        <w:rPr>
          <w:sz w:val="22"/>
          <w:szCs w:val="22"/>
        </w:rPr>
        <w:t>diversity</w:t>
      </w:r>
      <w:r w:rsidR="00102842">
        <w:rPr>
          <w:sz w:val="22"/>
          <w:szCs w:val="22"/>
        </w:rPr>
        <w:t>,</w:t>
      </w:r>
      <w:r w:rsidR="00386B3B" w:rsidRPr="00986753">
        <w:rPr>
          <w:sz w:val="22"/>
          <w:szCs w:val="22"/>
        </w:rPr>
        <w:t xml:space="preserve"> </w:t>
      </w:r>
      <w:r w:rsidR="00611B1B" w:rsidRPr="00986753">
        <w:rPr>
          <w:sz w:val="22"/>
          <w:szCs w:val="22"/>
        </w:rPr>
        <w:t xml:space="preserve">as </w:t>
      </w:r>
      <w:r w:rsidR="00386B3B" w:rsidRPr="00986753">
        <w:rPr>
          <w:sz w:val="22"/>
          <w:szCs w:val="22"/>
        </w:rPr>
        <w:t xml:space="preserve">shown in </w:t>
      </w:r>
      <w:r w:rsidR="00611B1B" w:rsidRPr="00986753">
        <w:rPr>
          <w:sz w:val="22"/>
          <w:szCs w:val="22"/>
        </w:rPr>
        <w:t>T</w:t>
      </w:r>
      <w:r w:rsidR="00386B3B" w:rsidRPr="00986753">
        <w:rPr>
          <w:sz w:val="22"/>
          <w:szCs w:val="22"/>
        </w:rPr>
        <w:t xml:space="preserve">able 4. </w:t>
      </w:r>
      <w:r w:rsidR="009F4514" w:rsidRPr="00986753">
        <w:rPr>
          <w:sz w:val="22"/>
          <w:szCs w:val="22"/>
        </w:rPr>
        <w:t xml:space="preserve">Considering </w:t>
      </w:r>
      <w:r w:rsidR="007E6F32" w:rsidRPr="00986753">
        <w:rPr>
          <w:sz w:val="22"/>
          <w:szCs w:val="22"/>
        </w:rPr>
        <w:t xml:space="preserve">that </w:t>
      </w:r>
      <w:r w:rsidR="009F4514" w:rsidRPr="00986753">
        <w:rPr>
          <w:sz w:val="22"/>
          <w:szCs w:val="22"/>
        </w:rPr>
        <w:t>r</w:t>
      </w:r>
      <w:r w:rsidR="00386B3B" w:rsidRPr="00986753">
        <w:rPr>
          <w:sz w:val="22"/>
          <w:szCs w:val="22"/>
        </w:rPr>
        <w:t>elationship</w:t>
      </w:r>
      <w:r w:rsidR="007E6F32" w:rsidRPr="00986753">
        <w:rPr>
          <w:sz w:val="22"/>
          <w:szCs w:val="22"/>
        </w:rPr>
        <w:t>s between leaders and members</w:t>
      </w:r>
      <w:r w:rsidR="009D144C" w:rsidRPr="00986753">
        <w:rPr>
          <w:sz w:val="22"/>
          <w:szCs w:val="22"/>
        </w:rPr>
        <w:t>, which</w:t>
      </w:r>
      <w:r w:rsidR="00386B3B" w:rsidRPr="00986753">
        <w:rPr>
          <w:sz w:val="22"/>
          <w:szCs w:val="22"/>
        </w:rPr>
        <w:t xml:space="preserve"> </w:t>
      </w:r>
      <w:r w:rsidR="007E6F32" w:rsidRPr="00986753">
        <w:rPr>
          <w:sz w:val="22"/>
          <w:szCs w:val="22"/>
        </w:rPr>
        <w:t xml:space="preserve">are </w:t>
      </w:r>
      <w:r w:rsidR="00F073C7" w:rsidRPr="00986753">
        <w:rPr>
          <w:sz w:val="22"/>
          <w:szCs w:val="22"/>
        </w:rPr>
        <w:t>affected by advice, trust, and friendship</w:t>
      </w:r>
      <w:r w:rsidR="009D144C" w:rsidRPr="00986753">
        <w:rPr>
          <w:sz w:val="22"/>
          <w:szCs w:val="22"/>
        </w:rPr>
        <w:t xml:space="preserve">, need </w:t>
      </w:r>
      <w:r w:rsidR="00386B3B" w:rsidRPr="00986753">
        <w:rPr>
          <w:sz w:val="22"/>
          <w:szCs w:val="22"/>
        </w:rPr>
        <w:t>time to develop</w:t>
      </w:r>
      <w:r w:rsidR="00B33093">
        <w:rPr>
          <w:sz w:val="22"/>
          <w:szCs w:val="22"/>
        </w:rPr>
        <w:t xml:space="preserve"> (</w:t>
      </w:r>
      <w:r w:rsidR="00B33093" w:rsidRPr="00390707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Quintane, Pattison, Robins, &amp; Mol, </w:t>
      </w:r>
      <w:r w:rsidR="00B33093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2013)</w:t>
      </w:r>
      <w:r w:rsidR="009D144C" w:rsidRPr="00986753">
        <w:rPr>
          <w:sz w:val="22"/>
          <w:szCs w:val="22"/>
        </w:rPr>
        <w:t xml:space="preserve">, </w:t>
      </w:r>
      <w:r w:rsidR="00D328CE">
        <w:rPr>
          <w:sz w:val="22"/>
          <w:szCs w:val="22"/>
        </w:rPr>
        <w:t>temporary team members</w:t>
      </w:r>
      <w:r w:rsidR="0057208F" w:rsidRPr="00986753">
        <w:rPr>
          <w:sz w:val="22"/>
          <w:szCs w:val="22"/>
        </w:rPr>
        <w:t xml:space="preserve"> </w:t>
      </w:r>
      <w:r w:rsidR="009D144C" w:rsidRPr="00986753">
        <w:rPr>
          <w:sz w:val="22"/>
          <w:szCs w:val="22"/>
        </w:rPr>
        <w:t xml:space="preserve">are more likely to be sensitive to </w:t>
      </w:r>
      <w:r w:rsidR="0057208F" w:rsidRPr="00986753">
        <w:rPr>
          <w:sz w:val="22"/>
          <w:szCs w:val="22"/>
        </w:rPr>
        <w:t xml:space="preserve">leaders’ emotions </w:t>
      </w:r>
      <w:r w:rsidR="00102842">
        <w:rPr>
          <w:sz w:val="22"/>
          <w:szCs w:val="22"/>
        </w:rPr>
        <w:t>of</w:t>
      </w:r>
      <w:r w:rsidR="0057208F" w:rsidRPr="00986753">
        <w:rPr>
          <w:sz w:val="22"/>
          <w:szCs w:val="22"/>
        </w:rPr>
        <w:t xml:space="preserve"> </w:t>
      </w:r>
      <w:r w:rsidR="009D144C" w:rsidRPr="00986753">
        <w:rPr>
          <w:sz w:val="22"/>
          <w:szCs w:val="22"/>
        </w:rPr>
        <w:t>the same polarity</w:t>
      </w:r>
      <w:r w:rsidR="00241223" w:rsidRPr="00986753">
        <w:rPr>
          <w:sz w:val="22"/>
          <w:szCs w:val="22"/>
        </w:rPr>
        <w:t>.</w:t>
      </w:r>
      <w:r w:rsidR="0057208F" w:rsidRPr="00986753">
        <w:rPr>
          <w:rFonts w:eastAsiaTheme="minorEastAsia"/>
          <w:sz w:val="22"/>
          <w:szCs w:val="22"/>
          <w:lang w:eastAsia="ko-KR"/>
        </w:rPr>
        <w:t xml:space="preserve"> Thus, their leaders’ positive emotional displays are unlikely to influence</w:t>
      </w:r>
      <w:r w:rsidR="00241223" w:rsidRPr="00986753">
        <w:rPr>
          <w:sz w:val="22"/>
          <w:szCs w:val="22"/>
        </w:rPr>
        <w:t xml:space="preserve"> </w:t>
      </w:r>
      <w:r w:rsidR="0057208F" w:rsidRPr="00986753">
        <w:rPr>
          <w:sz w:val="22"/>
          <w:szCs w:val="22"/>
        </w:rPr>
        <w:t>m</w:t>
      </w:r>
      <w:r w:rsidR="0057208F" w:rsidRPr="00986753">
        <w:rPr>
          <w:rFonts w:eastAsiaTheme="minorEastAsia"/>
          <w:sz w:val="22"/>
          <w:szCs w:val="22"/>
          <w:lang w:eastAsia="ko-KR"/>
        </w:rPr>
        <w:t xml:space="preserve">embers’ </w:t>
      </w:r>
      <w:r w:rsidR="002E5B69" w:rsidRPr="00986753">
        <w:rPr>
          <w:rFonts w:eastAsiaTheme="minorEastAsia"/>
          <w:sz w:val="22"/>
          <w:szCs w:val="22"/>
          <w:lang w:eastAsia="ko-KR"/>
        </w:rPr>
        <w:t>negative emotions</w:t>
      </w:r>
      <w:r w:rsidR="0057208F" w:rsidRPr="00986753">
        <w:rPr>
          <w:rFonts w:eastAsiaTheme="minorEastAsia"/>
          <w:sz w:val="22"/>
          <w:szCs w:val="22"/>
          <w:lang w:eastAsia="ko-KR"/>
        </w:rPr>
        <w:t>,</w:t>
      </w:r>
      <w:r w:rsidR="002E5B69" w:rsidRPr="00986753">
        <w:rPr>
          <w:rFonts w:eastAsiaTheme="minorEastAsia"/>
          <w:sz w:val="22"/>
          <w:szCs w:val="22"/>
          <w:lang w:eastAsia="ko-KR"/>
        </w:rPr>
        <w:t xml:space="preserve"> and </w:t>
      </w:r>
      <w:r w:rsidR="0057208F" w:rsidRPr="00986753">
        <w:rPr>
          <w:rFonts w:eastAsiaTheme="minorEastAsia"/>
          <w:sz w:val="22"/>
          <w:szCs w:val="22"/>
          <w:lang w:eastAsia="ko-KR"/>
        </w:rPr>
        <w:t xml:space="preserve">the converse—leaders’ negative emotional displays are unlikely to influence </w:t>
      </w:r>
      <w:r w:rsidR="002E5B69" w:rsidRPr="00986753">
        <w:rPr>
          <w:rFonts w:eastAsiaTheme="minorEastAsia"/>
          <w:sz w:val="22"/>
          <w:szCs w:val="22"/>
          <w:lang w:eastAsia="ko-KR"/>
        </w:rPr>
        <w:t xml:space="preserve">members’ positive emotions </w:t>
      </w:r>
      <w:r w:rsidR="00B33093">
        <w:rPr>
          <w:rFonts w:eastAsiaTheme="minorEastAsia"/>
          <w:sz w:val="22"/>
          <w:szCs w:val="22"/>
          <w:lang w:eastAsia="ko-KR"/>
        </w:rPr>
        <w:t>(</w:t>
      </w:r>
      <w:r w:rsidR="00B33093" w:rsidRPr="00390707">
        <w:rPr>
          <w:color w:val="222222"/>
          <w:sz w:val="22"/>
          <w:szCs w:val="22"/>
          <w:shd w:val="clear" w:color="auto" w:fill="FFFFFF"/>
        </w:rPr>
        <w:t>Hatfield, Cacioppo, &amp; Rapson</w:t>
      </w:r>
      <w:r w:rsidR="00B33093">
        <w:rPr>
          <w:color w:val="222222"/>
          <w:sz w:val="22"/>
          <w:szCs w:val="22"/>
          <w:shd w:val="clear" w:color="auto" w:fill="FFFFFF"/>
        </w:rPr>
        <w:t>, 1994)</w:t>
      </w:r>
      <w:r w:rsidR="002E5B69" w:rsidRPr="00986753">
        <w:rPr>
          <w:rFonts w:eastAsiaTheme="minorEastAsia"/>
          <w:sz w:val="22"/>
          <w:szCs w:val="22"/>
          <w:lang w:eastAsia="ko-KR"/>
        </w:rPr>
        <w:t xml:space="preserve">. </w:t>
      </w:r>
      <w:r w:rsidR="00995A15" w:rsidRPr="00986753">
        <w:rPr>
          <w:sz w:val="22"/>
          <w:szCs w:val="22"/>
        </w:rPr>
        <w:t xml:space="preserve">Second, </w:t>
      </w:r>
      <w:r w:rsidR="009F4E52" w:rsidRPr="00986753">
        <w:rPr>
          <w:sz w:val="22"/>
          <w:szCs w:val="22"/>
        </w:rPr>
        <w:t>we found that</w:t>
      </w:r>
      <w:r w:rsidR="0057208F" w:rsidRPr="00986753">
        <w:rPr>
          <w:sz w:val="22"/>
          <w:szCs w:val="22"/>
        </w:rPr>
        <w:t>,</w:t>
      </w:r>
      <w:r w:rsidR="009F4E52" w:rsidRPr="00986753">
        <w:rPr>
          <w:sz w:val="22"/>
          <w:szCs w:val="22"/>
        </w:rPr>
        <w:t xml:space="preserve"> </w:t>
      </w:r>
      <w:r w:rsidR="00740DA0" w:rsidRPr="00986753">
        <w:rPr>
          <w:sz w:val="22"/>
          <w:szCs w:val="22"/>
        </w:rPr>
        <w:t>while</w:t>
      </w:r>
      <w:r w:rsidR="00611B1B" w:rsidRPr="00986753">
        <w:rPr>
          <w:sz w:val="22"/>
          <w:szCs w:val="22"/>
        </w:rPr>
        <w:t xml:space="preserve"> a </w:t>
      </w:r>
      <w:r w:rsidR="009F4E52" w:rsidRPr="00986753">
        <w:rPr>
          <w:sz w:val="22"/>
          <w:szCs w:val="22"/>
        </w:rPr>
        <w:t>positive emotional reaction does</w:t>
      </w:r>
      <w:r w:rsidR="0057208F" w:rsidRPr="00986753">
        <w:rPr>
          <w:sz w:val="22"/>
          <w:szCs w:val="22"/>
        </w:rPr>
        <w:t xml:space="preserve"> </w:t>
      </w:r>
      <w:r w:rsidR="009F4E52" w:rsidRPr="00986753">
        <w:rPr>
          <w:sz w:val="22"/>
          <w:szCs w:val="22"/>
        </w:rPr>
        <w:t>n</w:t>
      </w:r>
      <w:r w:rsidR="0057208F" w:rsidRPr="00986753">
        <w:rPr>
          <w:sz w:val="22"/>
          <w:szCs w:val="22"/>
        </w:rPr>
        <w:t>o</w:t>
      </w:r>
      <w:r w:rsidR="009F4E52" w:rsidRPr="00986753">
        <w:rPr>
          <w:sz w:val="22"/>
          <w:szCs w:val="22"/>
        </w:rPr>
        <w:t xml:space="preserve">t affect members’ </w:t>
      </w:r>
      <w:r w:rsidR="00D352E7" w:rsidRPr="00986753">
        <w:rPr>
          <w:sz w:val="22"/>
          <w:szCs w:val="22"/>
        </w:rPr>
        <w:t>job</w:t>
      </w:r>
      <w:r w:rsidR="009F4E52" w:rsidRPr="00986753">
        <w:rPr>
          <w:sz w:val="22"/>
          <w:szCs w:val="22"/>
        </w:rPr>
        <w:t xml:space="preserve"> performance</w:t>
      </w:r>
      <w:r w:rsidR="00125B6D" w:rsidRPr="00986753">
        <w:rPr>
          <w:sz w:val="22"/>
          <w:szCs w:val="22"/>
        </w:rPr>
        <w:t xml:space="preserve"> </w:t>
      </w:r>
      <w:r w:rsidR="0057208F" w:rsidRPr="00986753">
        <w:rPr>
          <w:sz w:val="22"/>
          <w:szCs w:val="22"/>
        </w:rPr>
        <w:t xml:space="preserve">significantly </w:t>
      </w:r>
      <w:r w:rsidR="00125B6D" w:rsidRPr="00986753">
        <w:rPr>
          <w:sz w:val="22"/>
          <w:szCs w:val="22"/>
        </w:rPr>
        <w:t>(H</w:t>
      </w:r>
      <w:r w:rsidR="00125B6D" w:rsidRPr="00986753">
        <w:rPr>
          <w:sz w:val="22"/>
          <w:szCs w:val="22"/>
          <w:vertAlign w:val="subscript"/>
        </w:rPr>
        <w:t>6</w:t>
      </w:r>
      <w:r w:rsidR="00125B6D" w:rsidRPr="00986753">
        <w:rPr>
          <w:sz w:val="22"/>
          <w:szCs w:val="22"/>
        </w:rPr>
        <w:t>, H</w:t>
      </w:r>
      <w:r w:rsidR="00125B6D" w:rsidRPr="00986753">
        <w:rPr>
          <w:sz w:val="22"/>
          <w:szCs w:val="22"/>
          <w:vertAlign w:val="subscript"/>
        </w:rPr>
        <w:t>6a</w:t>
      </w:r>
      <w:r w:rsidR="00125B6D" w:rsidRPr="00986753">
        <w:rPr>
          <w:sz w:val="22"/>
          <w:szCs w:val="22"/>
        </w:rPr>
        <w:t>, H</w:t>
      </w:r>
      <w:r w:rsidR="00125B6D" w:rsidRPr="00986753">
        <w:rPr>
          <w:sz w:val="22"/>
          <w:szCs w:val="22"/>
          <w:vertAlign w:val="subscript"/>
        </w:rPr>
        <w:t>6b</w:t>
      </w:r>
      <w:r w:rsidR="00125B6D" w:rsidRPr="00986753">
        <w:rPr>
          <w:sz w:val="22"/>
          <w:szCs w:val="22"/>
        </w:rPr>
        <w:t>)</w:t>
      </w:r>
      <w:r w:rsidR="009F4E52" w:rsidRPr="00986753">
        <w:rPr>
          <w:sz w:val="22"/>
          <w:szCs w:val="22"/>
        </w:rPr>
        <w:t xml:space="preserve">, </w:t>
      </w:r>
      <w:r w:rsidR="00611B1B" w:rsidRPr="00986753">
        <w:rPr>
          <w:sz w:val="22"/>
          <w:szCs w:val="22"/>
        </w:rPr>
        <w:t xml:space="preserve">a </w:t>
      </w:r>
      <w:r w:rsidR="009F4E52" w:rsidRPr="00986753">
        <w:rPr>
          <w:sz w:val="22"/>
          <w:szCs w:val="22"/>
        </w:rPr>
        <w:t xml:space="preserve">negative emotional reaction </w:t>
      </w:r>
      <w:r w:rsidR="0057208F" w:rsidRPr="00986753">
        <w:rPr>
          <w:sz w:val="22"/>
          <w:szCs w:val="22"/>
        </w:rPr>
        <w:t>affect</w:t>
      </w:r>
      <w:r w:rsidR="0079334F" w:rsidRPr="00986753">
        <w:rPr>
          <w:sz w:val="22"/>
          <w:szCs w:val="22"/>
        </w:rPr>
        <w:t>s</w:t>
      </w:r>
      <w:r w:rsidR="0057208F" w:rsidRPr="00986753">
        <w:rPr>
          <w:sz w:val="22"/>
          <w:szCs w:val="22"/>
        </w:rPr>
        <w:t xml:space="preserve"> performance</w:t>
      </w:r>
      <w:r w:rsidR="0057208F" w:rsidRPr="00986753" w:rsidDel="0057208F">
        <w:rPr>
          <w:sz w:val="22"/>
          <w:szCs w:val="22"/>
        </w:rPr>
        <w:t xml:space="preserve"> </w:t>
      </w:r>
      <w:r w:rsidR="009F4E52" w:rsidRPr="00986753">
        <w:rPr>
          <w:sz w:val="22"/>
          <w:szCs w:val="22"/>
        </w:rPr>
        <w:t xml:space="preserve">negatively </w:t>
      </w:r>
      <w:r w:rsidR="00125B6D" w:rsidRPr="00986753">
        <w:rPr>
          <w:sz w:val="22"/>
          <w:szCs w:val="22"/>
        </w:rPr>
        <w:t>(H</w:t>
      </w:r>
      <w:r w:rsidR="00125B6D" w:rsidRPr="00986753">
        <w:rPr>
          <w:sz w:val="22"/>
          <w:szCs w:val="22"/>
          <w:vertAlign w:val="subscript"/>
        </w:rPr>
        <w:t>8</w:t>
      </w:r>
      <w:r w:rsidR="00125B6D" w:rsidRPr="00986753">
        <w:rPr>
          <w:sz w:val="22"/>
          <w:szCs w:val="22"/>
        </w:rPr>
        <w:t>, H</w:t>
      </w:r>
      <w:r w:rsidR="00125B6D" w:rsidRPr="00986753">
        <w:rPr>
          <w:sz w:val="22"/>
          <w:szCs w:val="22"/>
          <w:vertAlign w:val="subscript"/>
        </w:rPr>
        <w:t>8a</w:t>
      </w:r>
      <w:r w:rsidR="00125B6D" w:rsidRPr="00986753">
        <w:rPr>
          <w:sz w:val="22"/>
          <w:szCs w:val="22"/>
        </w:rPr>
        <w:t>, H</w:t>
      </w:r>
      <w:r w:rsidR="00125B6D" w:rsidRPr="00986753">
        <w:rPr>
          <w:sz w:val="22"/>
          <w:szCs w:val="22"/>
          <w:vertAlign w:val="subscript"/>
        </w:rPr>
        <w:t>8b</w:t>
      </w:r>
      <w:r w:rsidR="00125B6D" w:rsidRPr="00986753">
        <w:rPr>
          <w:sz w:val="22"/>
          <w:szCs w:val="22"/>
        </w:rPr>
        <w:t>)</w:t>
      </w:r>
      <w:r w:rsidR="009F4E52" w:rsidRPr="00986753">
        <w:rPr>
          <w:sz w:val="22"/>
          <w:szCs w:val="22"/>
        </w:rPr>
        <w:t xml:space="preserve">. </w:t>
      </w:r>
      <w:r w:rsidR="00995A15" w:rsidRPr="00986753">
        <w:rPr>
          <w:sz w:val="22"/>
          <w:szCs w:val="22"/>
        </w:rPr>
        <w:t xml:space="preserve">Van Kleef et al. </w:t>
      </w:r>
      <w:r w:rsidR="00B33093">
        <w:rPr>
          <w:sz w:val="22"/>
          <w:szCs w:val="22"/>
        </w:rPr>
        <w:t>(2009)</w:t>
      </w:r>
      <w:r w:rsidR="0025701F" w:rsidRPr="00986753">
        <w:rPr>
          <w:sz w:val="22"/>
          <w:szCs w:val="22"/>
        </w:rPr>
        <w:t xml:space="preserve"> and </w:t>
      </w:r>
      <w:r w:rsidR="00B71CEE" w:rsidRPr="00986753">
        <w:rPr>
          <w:sz w:val="22"/>
          <w:szCs w:val="22"/>
        </w:rPr>
        <w:t>Ilies and Judge</w:t>
      </w:r>
      <w:r w:rsidR="00D4760E" w:rsidRPr="00986753">
        <w:rPr>
          <w:sz w:val="22"/>
          <w:szCs w:val="22"/>
        </w:rPr>
        <w:t xml:space="preserve"> </w:t>
      </w:r>
      <w:r w:rsidR="00B33093">
        <w:rPr>
          <w:sz w:val="22"/>
          <w:szCs w:val="22"/>
        </w:rPr>
        <w:t>(2005)</w:t>
      </w:r>
      <w:r w:rsidR="001B0D30" w:rsidRPr="00986753">
        <w:rPr>
          <w:sz w:val="22"/>
          <w:szCs w:val="22"/>
        </w:rPr>
        <w:t xml:space="preserve"> argued that</w:t>
      </w:r>
      <w:r w:rsidR="0025701F" w:rsidRPr="00986753">
        <w:rPr>
          <w:sz w:val="22"/>
          <w:szCs w:val="22"/>
        </w:rPr>
        <w:t xml:space="preserve"> </w:t>
      </w:r>
      <w:r w:rsidR="001B0D30" w:rsidRPr="00986753">
        <w:rPr>
          <w:sz w:val="22"/>
          <w:szCs w:val="22"/>
        </w:rPr>
        <w:t>l</w:t>
      </w:r>
      <w:r w:rsidR="00995A15" w:rsidRPr="00986753">
        <w:rPr>
          <w:sz w:val="22"/>
          <w:szCs w:val="22"/>
        </w:rPr>
        <w:t>eaders</w:t>
      </w:r>
      <w:r w:rsidR="00D249E3" w:rsidRPr="00986753">
        <w:rPr>
          <w:sz w:val="22"/>
          <w:szCs w:val="22"/>
        </w:rPr>
        <w:t>’</w:t>
      </w:r>
      <w:r w:rsidR="001B0D30" w:rsidRPr="00986753">
        <w:rPr>
          <w:sz w:val="22"/>
          <w:szCs w:val="22"/>
        </w:rPr>
        <w:t xml:space="preserve"> positive emotion</w:t>
      </w:r>
      <w:r w:rsidR="0079334F" w:rsidRPr="00986753">
        <w:rPr>
          <w:sz w:val="22"/>
          <w:szCs w:val="22"/>
        </w:rPr>
        <w:t>s</w:t>
      </w:r>
      <w:r w:rsidR="001B0D30" w:rsidRPr="00986753">
        <w:rPr>
          <w:sz w:val="22"/>
          <w:szCs w:val="22"/>
        </w:rPr>
        <w:t xml:space="preserve"> influence </w:t>
      </w:r>
      <w:r w:rsidR="00386BF9" w:rsidRPr="00986753">
        <w:rPr>
          <w:sz w:val="22"/>
          <w:szCs w:val="22"/>
        </w:rPr>
        <w:t>member</w:t>
      </w:r>
      <w:r w:rsidR="00995A15" w:rsidRPr="00986753">
        <w:rPr>
          <w:sz w:val="22"/>
          <w:szCs w:val="22"/>
        </w:rPr>
        <w:t>s’ emotion</w:t>
      </w:r>
      <w:r w:rsidR="0079334F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 </w:t>
      </w:r>
      <w:r w:rsidR="00243610" w:rsidRPr="00986753">
        <w:rPr>
          <w:sz w:val="22"/>
          <w:szCs w:val="22"/>
        </w:rPr>
        <w:t>positive</w:t>
      </w:r>
      <w:r w:rsidR="00102842">
        <w:rPr>
          <w:sz w:val="22"/>
          <w:szCs w:val="22"/>
        </w:rPr>
        <w:t>ly</w:t>
      </w:r>
      <w:r w:rsidR="00D47B6E" w:rsidRPr="00986753">
        <w:rPr>
          <w:sz w:val="22"/>
          <w:szCs w:val="22"/>
        </w:rPr>
        <w:t>, which</w:t>
      </w:r>
      <w:r w:rsidR="00102842">
        <w:rPr>
          <w:sz w:val="22"/>
          <w:szCs w:val="22"/>
        </w:rPr>
        <w:t>,</w:t>
      </w:r>
      <w:r w:rsidR="00D47B6E" w:rsidRPr="00986753">
        <w:rPr>
          <w:sz w:val="22"/>
          <w:szCs w:val="22"/>
        </w:rPr>
        <w:t xml:space="preserve"> in turn</w:t>
      </w:r>
      <w:r w:rsidR="00102842">
        <w:rPr>
          <w:sz w:val="22"/>
          <w:szCs w:val="22"/>
        </w:rPr>
        <w:t>,</w:t>
      </w:r>
      <w:r w:rsidR="001B0D30" w:rsidRPr="00986753">
        <w:rPr>
          <w:sz w:val="22"/>
          <w:szCs w:val="22"/>
        </w:rPr>
        <w:t xml:space="preserve"> </w:t>
      </w:r>
      <w:r w:rsidR="0079334F" w:rsidRPr="00986753">
        <w:rPr>
          <w:sz w:val="22"/>
          <w:szCs w:val="22"/>
        </w:rPr>
        <w:t xml:space="preserve">leads </w:t>
      </w:r>
      <w:r w:rsidR="00386BF9" w:rsidRPr="00986753">
        <w:rPr>
          <w:sz w:val="22"/>
          <w:szCs w:val="22"/>
        </w:rPr>
        <w:t>member</w:t>
      </w:r>
      <w:r w:rsidR="00D47B6E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 </w:t>
      </w:r>
      <w:r w:rsidR="0079334F" w:rsidRPr="00986753">
        <w:rPr>
          <w:sz w:val="22"/>
          <w:szCs w:val="22"/>
        </w:rPr>
        <w:t xml:space="preserve">to demonstrate </w:t>
      </w:r>
      <w:r w:rsidR="00D47B6E" w:rsidRPr="000F78FD">
        <w:rPr>
          <w:sz w:val="22"/>
          <w:szCs w:val="22"/>
        </w:rPr>
        <w:t>a high l</w:t>
      </w:r>
      <w:r w:rsidR="00243610" w:rsidRPr="000F78FD">
        <w:rPr>
          <w:sz w:val="22"/>
          <w:szCs w:val="22"/>
        </w:rPr>
        <w:t xml:space="preserve">evel of </w:t>
      </w:r>
      <w:r w:rsidR="001B0D30" w:rsidRPr="00986753">
        <w:rPr>
          <w:sz w:val="22"/>
          <w:szCs w:val="22"/>
        </w:rPr>
        <w:t>performance</w:t>
      </w:r>
      <w:r w:rsidR="00D47B6E" w:rsidRPr="00986753">
        <w:rPr>
          <w:sz w:val="22"/>
          <w:szCs w:val="22"/>
        </w:rPr>
        <w:t>.</w:t>
      </w:r>
      <w:r w:rsidR="001B0D30" w:rsidRPr="00986753">
        <w:rPr>
          <w:sz w:val="22"/>
          <w:szCs w:val="22"/>
        </w:rPr>
        <w:t xml:space="preserve"> </w:t>
      </w:r>
      <w:r w:rsidR="00D47B6E" w:rsidRPr="00986753">
        <w:rPr>
          <w:sz w:val="22"/>
          <w:szCs w:val="22"/>
        </w:rPr>
        <w:t>H</w:t>
      </w:r>
      <w:r w:rsidR="001B0D30" w:rsidRPr="00986753">
        <w:rPr>
          <w:sz w:val="22"/>
          <w:szCs w:val="22"/>
        </w:rPr>
        <w:t>owever</w:t>
      </w:r>
      <w:r w:rsidR="00D47B6E" w:rsidRPr="00986753">
        <w:rPr>
          <w:sz w:val="22"/>
          <w:szCs w:val="22"/>
        </w:rPr>
        <w:t>,</w:t>
      </w:r>
      <w:r w:rsidR="00995A15" w:rsidRPr="00986753">
        <w:rPr>
          <w:sz w:val="22"/>
          <w:szCs w:val="22"/>
        </w:rPr>
        <w:t xml:space="preserve"> </w:t>
      </w:r>
      <w:r w:rsidR="0064416C" w:rsidRPr="00986753">
        <w:rPr>
          <w:sz w:val="22"/>
          <w:szCs w:val="22"/>
        </w:rPr>
        <w:t xml:space="preserve">the </w:t>
      </w:r>
      <w:r w:rsidR="00D47B6E" w:rsidRPr="00986753">
        <w:rPr>
          <w:sz w:val="22"/>
          <w:szCs w:val="22"/>
        </w:rPr>
        <w:t xml:space="preserve">ultimate </w:t>
      </w:r>
      <w:r w:rsidR="001B0D30" w:rsidRPr="00986753">
        <w:rPr>
          <w:sz w:val="22"/>
          <w:szCs w:val="22"/>
        </w:rPr>
        <w:t>effect of</w:t>
      </w:r>
      <w:r w:rsidR="001B4A09" w:rsidRPr="00986753">
        <w:rPr>
          <w:sz w:val="22"/>
          <w:szCs w:val="22"/>
        </w:rPr>
        <w:t xml:space="preserve"> members’ emotion</w:t>
      </w:r>
      <w:r w:rsidR="0079334F" w:rsidRPr="00986753">
        <w:rPr>
          <w:sz w:val="22"/>
          <w:szCs w:val="22"/>
        </w:rPr>
        <w:t>s</w:t>
      </w:r>
      <w:r w:rsidR="001B4A09" w:rsidRPr="00986753">
        <w:rPr>
          <w:sz w:val="22"/>
          <w:szCs w:val="22"/>
        </w:rPr>
        <w:t xml:space="preserve"> </w:t>
      </w:r>
      <w:r w:rsidR="00D47B6E" w:rsidRPr="00986753">
        <w:rPr>
          <w:sz w:val="22"/>
          <w:szCs w:val="22"/>
        </w:rPr>
        <w:t xml:space="preserve">on </w:t>
      </w:r>
      <w:r w:rsidR="001B0D30" w:rsidRPr="00986753">
        <w:rPr>
          <w:sz w:val="22"/>
          <w:szCs w:val="22"/>
        </w:rPr>
        <w:t xml:space="preserve">performance </w:t>
      </w:r>
      <w:r w:rsidR="0064416C" w:rsidRPr="00986753">
        <w:rPr>
          <w:sz w:val="22"/>
          <w:szCs w:val="22"/>
        </w:rPr>
        <w:t xml:space="preserve">has been </w:t>
      </w:r>
      <w:r w:rsidR="00D47B6E" w:rsidRPr="00986753">
        <w:rPr>
          <w:sz w:val="22"/>
          <w:szCs w:val="22"/>
        </w:rPr>
        <w:t xml:space="preserve">shown to be </w:t>
      </w:r>
      <w:r w:rsidR="001B0D30" w:rsidRPr="00986753">
        <w:rPr>
          <w:sz w:val="22"/>
          <w:szCs w:val="22"/>
        </w:rPr>
        <w:t xml:space="preserve">relatively </w:t>
      </w:r>
      <w:r w:rsidR="0079334F" w:rsidRPr="00986753">
        <w:rPr>
          <w:sz w:val="22"/>
          <w:szCs w:val="22"/>
        </w:rPr>
        <w:t>weak</w:t>
      </w:r>
      <w:r w:rsidR="00D47B6E" w:rsidRPr="00986753">
        <w:rPr>
          <w:sz w:val="22"/>
          <w:szCs w:val="22"/>
        </w:rPr>
        <w:t>,</w:t>
      </w:r>
      <w:r w:rsidR="001B0D30" w:rsidRPr="00986753">
        <w:rPr>
          <w:sz w:val="22"/>
          <w:szCs w:val="22"/>
        </w:rPr>
        <w:t xml:space="preserve"> </w:t>
      </w:r>
      <w:r w:rsidR="0079334F" w:rsidRPr="00986753">
        <w:rPr>
          <w:sz w:val="22"/>
          <w:szCs w:val="22"/>
        </w:rPr>
        <w:t>particularly in the case of</w:t>
      </w:r>
      <w:r w:rsidR="00F07966" w:rsidRPr="00986753">
        <w:rPr>
          <w:sz w:val="22"/>
          <w:szCs w:val="22"/>
        </w:rPr>
        <w:t xml:space="preserve"> </w:t>
      </w:r>
      <w:r w:rsidR="00995A15" w:rsidRPr="00986753">
        <w:rPr>
          <w:sz w:val="22"/>
          <w:szCs w:val="22"/>
        </w:rPr>
        <w:t>negative emotion</w:t>
      </w:r>
      <w:r w:rsidR="0079334F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. According to </w:t>
      </w:r>
      <w:r w:rsidR="0064416C" w:rsidRPr="00986753">
        <w:rPr>
          <w:sz w:val="22"/>
          <w:szCs w:val="22"/>
        </w:rPr>
        <w:t xml:space="preserve">the </w:t>
      </w:r>
      <w:r w:rsidR="00995A15" w:rsidRPr="00986753">
        <w:rPr>
          <w:sz w:val="22"/>
          <w:szCs w:val="22"/>
        </w:rPr>
        <w:t>social-functional approach to emotion, emotion</w:t>
      </w:r>
      <w:r w:rsidR="0079334F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 may affect receivers’ social behavior</w:t>
      </w:r>
      <w:r w:rsidR="004D7DF3" w:rsidRPr="00986753">
        <w:rPr>
          <w:sz w:val="22"/>
          <w:szCs w:val="22"/>
        </w:rPr>
        <w:t xml:space="preserve"> </w:t>
      </w:r>
      <w:r w:rsidR="00B33093">
        <w:rPr>
          <w:sz w:val="22"/>
          <w:szCs w:val="22"/>
        </w:rPr>
        <w:t>(</w:t>
      </w:r>
      <w:r w:rsidR="00B33093" w:rsidRPr="00390707">
        <w:rPr>
          <w:color w:val="000000" w:themeColor="text1"/>
          <w:sz w:val="22"/>
          <w:szCs w:val="22"/>
          <w:shd w:val="clear" w:color="auto" w:fill="FFFFFF"/>
        </w:rPr>
        <w:t>Keltner &amp; Haidt,</w:t>
      </w:r>
      <w:r w:rsidR="00B33093">
        <w:rPr>
          <w:color w:val="000000" w:themeColor="text1"/>
          <w:sz w:val="22"/>
          <w:szCs w:val="22"/>
          <w:shd w:val="clear" w:color="auto" w:fill="FFFFFF"/>
        </w:rPr>
        <w:t xml:space="preserve"> 2007)</w:t>
      </w:r>
      <w:r w:rsidR="00995A15" w:rsidRPr="00986753">
        <w:rPr>
          <w:sz w:val="22"/>
          <w:szCs w:val="22"/>
        </w:rPr>
        <w:t xml:space="preserve"> </w:t>
      </w:r>
      <w:r w:rsidR="0079334F" w:rsidRPr="00986753">
        <w:rPr>
          <w:sz w:val="22"/>
          <w:szCs w:val="22"/>
        </w:rPr>
        <w:t>Similarly</w:t>
      </w:r>
      <w:r w:rsidR="00AA578B" w:rsidRPr="00986753">
        <w:rPr>
          <w:sz w:val="22"/>
          <w:szCs w:val="22"/>
        </w:rPr>
        <w:t>,</w:t>
      </w:r>
      <w:r w:rsidR="00995A15" w:rsidRPr="00986753">
        <w:rPr>
          <w:sz w:val="22"/>
          <w:szCs w:val="22"/>
        </w:rPr>
        <w:t xml:space="preserve"> leader</w:t>
      </w:r>
      <w:r w:rsidR="00AA578B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’ </w:t>
      </w:r>
      <w:r w:rsidR="00AA578B" w:rsidRPr="00986753">
        <w:rPr>
          <w:sz w:val="22"/>
          <w:szCs w:val="22"/>
        </w:rPr>
        <w:t>emotion</w:t>
      </w:r>
      <w:r w:rsidR="0079334F" w:rsidRPr="00986753">
        <w:rPr>
          <w:sz w:val="22"/>
          <w:szCs w:val="22"/>
        </w:rPr>
        <w:t>s</w:t>
      </w:r>
      <w:r w:rsidR="00AA578B" w:rsidRPr="00986753">
        <w:rPr>
          <w:sz w:val="22"/>
          <w:szCs w:val="22"/>
        </w:rPr>
        <w:t xml:space="preserve"> can control members’ behavior in </w:t>
      </w:r>
      <w:r w:rsidR="0064416C" w:rsidRPr="00986753">
        <w:rPr>
          <w:sz w:val="22"/>
          <w:szCs w:val="22"/>
        </w:rPr>
        <w:t xml:space="preserve">the </w:t>
      </w:r>
      <w:r w:rsidR="004D7DF3" w:rsidRPr="00986753">
        <w:rPr>
          <w:sz w:val="22"/>
          <w:szCs w:val="22"/>
        </w:rPr>
        <w:t>leaders’ intended direction</w:t>
      </w:r>
      <w:r w:rsidR="00D47B6E" w:rsidRPr="00986753">
        <w:rPr>
          <w:sz w:val="22"/>
          <w:szCs w:val="22"/>
        </w:rPr>
        <w:t>;</w:t>
      </w:r>
      <w:r w:rsidR="004D7DF3" w:rsidRPr="00986753">
        <w:rPr>
          <w:sz w:val="22"/>
          <w:szCs w:val="22"/>
        </w:rPr>
        <w:t xml:space="preserve"> however</w:t>
      </w:r>
      <w:r w:rsidR="00D47B6E" w:rsidRPr="00986753">
        <w:rPr>
          <w:sz w:val="22"/>
          <w:szCs w:val="22"/>
        </w:rPr>
        <w:t>,</w:t>
      </w:r>
      <w:r w:rsidR="00995A15" w:rsidRPr="00986753">
        <w:rPr>
          <w:sz w:val="22"/>
          <w:szCs w:val="22"/>
        </w:rPr>
        <w:t xml:space="preserve"> </w:t>
      </w:r>
      <w:r w:rsidR="004D7DF3" w:rsidRPr="00986753">
        <w:rPr>
          <w:sz w:val="22"/>
          <w:szCs w:val="22"/>
        </w:rPr>
        <w:t>o</w:t>
      </w:r>
      <w:r w:rsidR="009A4CD0" w:rsidRPr="00986753">
        <w:rPr>
          <w:rFonts w:eastAsiaTheme="minorEastAsia"/>
          <w:sz w:val="22"/>
          <w:szCs w:val="22"/>
          <w:lang w:eastAsia="ko-KR"/>
        </w:rPr>
        <w:t>ur</w:t>
      </w:r>
      <w:r w:rsidR="00995A15" w:rsidRPr="00986753">
        <w:rPr>
          <w:sz w:val="22"/>
          <w:szCs w:val="22"/>
        </w:rPr>
        <w:t xml:space="preserve"> study </w:t>
      </w:r>
      <w:r w:rsidR="00054DB8" w:rsidRPr="00986753">
        <w:rPr>
          <w:sz w:val="22"/>
          <w:szCs w:val="22"/>
        </w:rPr>
        <w:t>found</w:t>
      </w:r>
      <w:r w:rsidR="00995A15" w:rsidRPr="00986753">
        <w:rPr>
          <w:sz w:val="22"/>
          <w:szCs w:val="22"/>
        </w:rPr>
        <w:t xml:space="preserve"> </w:t>
      </w:r>
      <w:r w:rsidR="00EC3ED3" w:rsidRPr="00986753">
        <w:rPr>
          <w:sz w:val="22"/>
          <w:szCs w:val="22"/>
        </w:rPr>
        <w:t>that</w:t>
      </w:r>
      <w:r w:rsidR="0079334F" w:rsidRPr="00986753">
        <w:rPr>
          <w:sz w:val="22"/>
          <w:szCs w:val="22"/>
        </w:rPr>
        <w:t>,</w:t>
      </w:r>
      <w:r w:rsidR="00054DB8" w:rsidRPr="00986753">
        <w:rPr>
          <w:sz w:val="22"/>
          <w:szCs w:val="22"/>
        </w:rPr>
        <w:t xml:space="preserve"> although leaders</w:t>
      </w:r>
      <w:r w:rsidR="00D1039F" w:rsidRPr="00986753">
        <w:rPr>
          <w:sz w:val="22"/>
          <w:szCs w:val="22"/>
        </w:rPr>
        <w:t>’ emotions</w:t>
      </w:r>
      <w:r w:rsidR="00054DB8" w:rsidRPr="00986753">
        <w:rPr>
          <w:sz w:val="22"/>
          <w:szCs w:val="22"/>
        </w:rPr>
        <w:t xml:space="preserve"> can control members’ </w:t>
      </w:r>
      <w:r w:rsidR="00D1039F" w:rsidRPr="00986753">
        <w:rPr>
          <w:sz w:val="22"/>
          <w:szCs w:val="22"/>
        </w:rPr>
        <w:t>e</w:t>
      </w:r>
      <w:r w:rsidR="00995A15" w:rsidRPr="00986753">
        <w:rPr>
          <w:sz w:val="22"/>
          <w:szCs w:val="22"/>
        </w:rPr>
        <w:t>motion</w:t>
      </w:r>
      <w:r w:rsidR="00EC3ED3" w:rsidRPr="00986753">
        <w:rPr>
          <w:sz w:val="22"/>
          <w:szCs w:val="22"/>
        </w:rPr>
        <w:t xml:space="preserve">al </w:t>
      </w:r>
      <w:r w:rsidR="004D7DF3" w:rsidRPr="00986753">
        <w:rPr>
          <w:sz w:val="22"/>
          <w:szCs w:val="22"/>
        </w:rPr>
        <w:t>reactions</w:t>
      </w:r>
      <w:r w:rsidR="00F077DB" w:rsidRPr="00986753">
        <w:rPr>
          <w:sz w:val="22"/>
          <w:szCs w:val="22"/>
        </w:rPr>
        <w:t xml:space="preserve">, </w:t>
      </w:r>
      <w:r w:rsidR="00054DB8" w:rsidRPr="00986753">
        <w:rPr>
          <w:sz w:val="22"/>
          <w:szCs w:val="22"/>
        </w:rPr>
        <w:t xml:space="preserve">only </w:t>
      </w:r>
      <w:r w:rsidR="00F077DB" w:rsidRPr="00986753">
        <w:rPr>
          <w:sz w:val="22"/>
          <w:szCs w:val="22"/>
        </w:rPr>
        <w:t>negative emotional reactions affect</w:t>
      </w:r>
      <w:r w:rsidR="00102842">
        <w:rPr>
          <w:sz w:val="22"/>
          <w:szCs w:val="22"/>
        </w:rPr>
        <w:t>ed</w:t>
      </w:r>
      <w:r w:rsidR="00F077DB" w:rsidRPr="00986753">
        <w:rPr>
          <w:sz w:val="22"/>
          <w:szCs w:val="22"/>
        </w:rPr>
        <w:t xml:space="preserve"> members’ performance</w:t>
      </w:r>
      <w:r w:rsidR="0079334F" w:rsidRPr="00986753">
        <w:rPr>
          <w:sz w:val="22"/>
          <w:szCs w:val="22"/>
        </w:rPr>
        <w:t>, while</w:t>
      </w:r>
      <w:r w:rsidR="00F077DB" w:rsidRPr="00986753">
        <w:rPr>
          <w:sz w:val="22"/>
          <w:szCs w:val="22"/>
        </w:rPr>
        <w:t xml:space="preserve"> positive emotional reac</w:t>
      </w:r>
      <w:r w:rsidR="00EF4039" w:rsidRPr="00986753">
        <w:rPr>
          <w:sz w:val="22"/>
          <w:szCs w:val="22"/>
        </w:rPr>
        <w:t>t</w:t>
      </w:r>
      <w:r w:rsidR="00F077DB" w:rsidRPr="00986753">
        <w:rPr>
          <w:sz w:val="22"/>
          <w:szCs w:val="22"/>
        </w:rPr>
        <w:t xml:space="preserve">ions </w:t>
      </w:r>
      <w:r w:rsidR="0079334F" w:rsidRPr="00986753">
        <w:rPr>
          <w:sz w:val="22"/>
          <w:szCs w:val="22"/>
        </w:rPr>
        <w:t>d</w:t>
      </w:r>
      <w:r w:rsidR="00102842">
        <w:rPr>
          <w:sz w:val="22"/>
          <w:szCs w:val="22"/>
        </w:rPr>
        <w:t>id</w:t>
      </w:r>
      <w:r w:rsidR="0079334F" w:rsidRPr="00986753">
        <w:rPr>
          <w:sz w:val="22"/>
          <w:szCs w:val="22"/>
        </w:rPr>
        <w:t xml:space="preserve"> not</w:t>
      </w:r>
      <w:r w:rsidR="00F077DB" w:rsidRPr="00986753">
        <w:rPr>
          <w:sz w:val="22"/>
          <w:szCs w:val="22"/>
        </w:rPr>
        <w:t>.</w:t>
      </w:r>
      <w:r w:rsidR="00430938" w:rsidRPr="00986753">
        <w:rPr>
          <w:sz w:val="22"/>
          <w:szCs w:val="22"/>
        </w:rPr>
        <w:t xml:space="preserve"> Moreover, the negative effect </w:t>
      </w:r>
      <w:r w:rsidR="00102842">
        <w:rPr>
          <w:sz w:val="22"/>
          <w:szCs w:val="22"/>
        </w:rPr>
        <w:t>wa</w:t>
      </w:r>
      <w:r w:rsidR="00102842" w:rsidRPr="00986753">
        <w:rPr>
          <w:sz w:val="22"/>
          <w:szCs w:val="22"/>
        </w:rPr>
        <w:t xml:space="preserve">s </w:t>
      </w:r>
      <w:r w:rsidR="00430938" w:rsidRPr="00986753">
        <w:rPr>
          <w:sz w:val="22"/>
          <w:szCs w:val="22"/>
        </w:rPr>
        <w:t xml:space="preserve">stronger </w:t>
      </w:r>
      <w:r w:rsidR="00102842">
        <w:rPr>
          <w:sz w:val="22"/>
          <w:szCs w:val="22"/>
        </w:rPr>
        <w:t>for</w:t>
      </w:r>
      <w:r w:rsidR="00102842" w:rsidRPr="00986753">
        <w:rPr>
          <w:sz w:val="22"/>
          <w:szCs w:val="22"/>
        </w:rPr>
        <w:t xml:space="preserve"> </w:t>
      </w:r>
      <w:r w:rsidR="00102842" w:rsidRPr="00C5467B">
        <w:rPr>
          <w:sz w:val="22"/>
          <w:szCs w:val="22"/>
        </w:rPr>
        <w:t xml:space="preserve">permanent </w:t>
      </w:r>
      <w:r w:rsidR="00430938" w:rsidRPr="00986753">
        <w:rPr>
          <w:sz w:val="22"/>
          <w:szCs w:val="22"/>
        </w:rPr>
        <w:t xml:space="preserve">than </w:t>
      </w:r>
      <w:r w:rsidR="00CD7D7C" w:rsidRPr="00986753">
        <w:rPr>
          <w:sz w:val="22"/>
          <w:szCs w:val="22"/>
        </w:rPr>
        <w:t>temporary</w:t>
      </w:r>
      <w:r w:rsidR="00102842" w:rsidRPr="00102842">
        <w:rPr>
          <w:sz w:val="22"/>
          <w:szCs w:val="22"/>
        </w:rPr>
        <w:t xml:space="preserve"> </w:t>
      </w:r>
      <w:r w:rsidR="00102842" w:rsidRPr="00C5467B">
        <w:rPr>
          <w:sz w:val="22"/>
          <w:szCs w:val="22"/>
        </w:rPr>
        <w:t>teams</w:t>
      </w:r>
      <w:r w:rsidR="00430938" w:rsidRPr="00986753">
        <w:rPr>
          <w:sz w:val="22"/>
          <w:szCs w:val="22"/>
        </w:rPr>
        <w:t xml:space="preserve">. </w:t>
      </w:r>
      <w:r w:rsidR="00995A15" w:rsidRPr="00986753">
        <w:rPr>
          <w:sz w:val="22"/>
          <w:szCs w:val="22"/>
        </w:rPr>
        <w:t xml:space="preserve">Third, </w:t>
      </w:r>
      <w:r w:rsidR="00393A09" w:rsidRPr="00986753">
        <w:rPr>
          <w:sz w:val="22"/>
          <w:szCs w:val="22"/>
        </w:rPr>
        <w:t xml:space="preserve">we found that </w:t>
      </w:r>
      <w:r w:rsidR="0079334F" w:rsidRPr="00986753">
        <w:rPr>
          <w:sz w:val="22"/>
          <w:szCs w:val="22"/>
        </w:rPr>
        <w:t xml:space="preserve">only temporary team </w:t>
      </w:r>
      <w:r w:rsidR="00995A15" w:rsidRPr="00986753">
        <w:rPr>
          <w:sz w:val="22"/>
          <w:szCs w:val="22"/>
        </w:rPr>
        <w:t>members’</w:t>
      </w:r>
      <w:r w:rsidR="00393A09" w:rsidRPr="00986753">
        <w:rPr>
          <w:sz w:val="22"/>
          <w:szCs w:val="22"/>
        </w:rPr>
        <w:t xml:space="preserve"> negative emotion</w:t>
      </w:r>
      <w:r w:rsidR="0079334F" w:rsidRPr="00986753">
        <w:rPr>
          <w:sz w:val="22"/>
          <w:szCs w:val="22"/>
        </w:rPr>
        <w:t>s</w:t>
      </w:r>
      <w:r w:rsidR="00393A09" w:rsidRPr="00986753">
        <w:rPr>
          <w:sz w:val="22"/>
          <w:szCs w:val="22"/>
        </w:rPr>
        <w:t xml:space="preserve"> affect</w:t>
      </w:r>
      <w:r w:rsidR="00102842">
        <w:rPr>
          <w:sz w:val="22"/>
          <w:szCs w:val="22"/>
        </w:rPr>
        <w:t>ed</w:t>
      </w:r>
      <w:r w:rsidR="00393A09" w:rsidRPr="00986753">
        <w:rPr>
          <w:sz w:val="22"/>
          <w:szCs w:val="22"/>
        </w:rPr>
        <w:t xml:space="preserve"> their creativity </w:t>
      </w:r>
      <w:r w:rsidR="0079334F" w:rsidRPr="00986753">
        <w:rPr>
          <w:sz w:val="22"/>
          <w:szCs w:val="22"/>
        </w:rPr>
        <w:t xml:space="preserve">positively </w:t>
      </w:r>
      <w:r w:rsidR="00393A09" w:rsidRPr="00986753">
        <w:rPr>
          <w:sz w:val="22"/>
          <w:szCs w:val="22"/>
        </w:rPr>
        <w:t>(H</w:t>
      </w:r>
      <w:r w:rsidR="00393A09" w:rsidRPr="00986753">
        <w:rPr>
          <w:sz w:val="22"/>
          <w:szCs w:val="22"/>
          <w:vertAlign w:val="subscript"/>
        </w:rPr>
        <w:t>7</w:t>
      </w:r>
      <w:r w:rsidR="00125B6D" w:rsidRPr="00986753">
        <w:rPr>
          <w:sz w:val="22"/>
          <w:szCs w:val="22"/>
          <w:vertAlign w:val="subscript"/>
        </w:rPr>
        <w:t>a</w:t>
      </w:r>
      <w:r w:rsidR="00125B6D" w:rsidRPr="00986753">
        <w:rPr>
          <w:sz w:val="22"/>
          <w:szCs w:val="22"/>
        </w:rPr>
        <w:t xml:space="preserve">) </w:t>
      </w:r>
      <w:r w:rsidR="00FF4528" w:rsidRPr="00986753">
        <w:rPr>
          <w:sz w:val="22"/>
          <w:szCs w:val="22"/>
        </w:rPr>
        <w:t>although</w:t>
      </w:r>
      <w:r w:rsidR="006F7B1A" w:rsidRPr="00986753">
        <w:rPr>
          <w:sz w:val="22"/>
          <w:szCs w:val="22"/>
        </w:rPr>
        <w:t xml:space="preserve"> </w:t>
      </w:r>
      <w:r w:rsidR="00102842">
        <w:rPr>
          <w:sz w:val="22"/>
          <w:szCs w:val="22"/>
        </w:rPr>
        <w:t>their</w:t>
      </w:r>
      <w:r w:rsidR="00102842" w:rsidRPr="00986753">
        <w:rPr>
          <w:sz w:val="22"/>
          <w:szCs w:val="22"/>
        </w:rPr>
        <w:t xml:space="preserve"> </w:t>
      </w:r>
      <w:r w:rsidR="00393A09" w:rsidRPr="00986753">
        <w:rPr>
          <w:sz w:val="22"/>
          <w:szCs w:val="22"/>
        </w:rPr>
        <w:t>p</w:t>
      </w:r>
      <w:r w:rsidR="006F7B1A" w:rsidRPr="00986753">
        <w:rPr>
          <w:sz w:val="22"/>
          <w:szCs w:val="22"/>
        </w:rPr>
        <w:t>ositive emotional reaction</w:t>
      </w:r>
      <w:r w:rsidR="0079334F" w:rsidRPr="00986753">
        <w:rPr>
          <w:sz w:val="22"/>
          <w:szCs w:val="22"/>
        </w:rPr>
        <w:t>s</w:t>
      </w:r>
      <w:r w:rsidR="00393A09" w:rsidRPr="00986753">
        <w:rPr>
          <w:sz w:val="22"/>
          <w:szCs w:val="22"/>
        </w:rPr>
        <w:t xml:space="preserve"> </w:t>
      </w:r>
      <w:r w:rsidR="001B4A09" w:rsidRPr="00986753">
        <w:rPr>
          <w:sz w:val="22"/>
          <w:szCs w:val="22"/>
        </w:rPr>
        <w:t>affect</w:t>
      </w:r>
      <w:r w:rsidR="00102842">
        <w:rPr>
          <w:sz w:val="22"/>
          <w:szCs w:val="22"/>
        </w:rPr>
        <w:t>ed</w:t>
      </w:r>
      <w:r w:rsidR="001B4A09" w:rsidRPr="00986753">
        <w:rPr>
          <w:sz w:val="22"/>
          <w:szCs w:val="22"/>
        </w:rPr>
        <w:t xml:space="preserve"> </w:t>
      </w:r>
      <w:r w:rsidR="006F7B1A" w:rsidRPr="00986753">
        <w:rPr>
          <w:sz w:val="22"/>
          <w:szCs w:val="22"/>
        </w:rPr>
        <w:t xml:space="preserve">their </w:t>
      </w:r>
      <w:r w:rsidR="00995A15" w:rsidRPr="00986753">
        <w:rPr>
          <w:sz w:val="22"/>
          <w:szCs w:val="22"/>
        </w:rPr>
        <w:t xml:space="preserve">creativity </w:t>
      </w:r>
      <w:r w:rsidR="0079334F" w:rsidRPr="00986753">
        <w:rPr>
          <w:sz w:val="22"/>
          <w:szCs w:val="22"/>
        </w:rPr>
        <w:t xml:space="preserve">positively </w:t>
      </w:r>
      <w:r w:rsidR="00393A09" w:rsidRPr="00986753">
        <w:rPr>
          <w:sz w:val="22"/>
          <w:szCs w:val="22"/>
        </w:rPr>
        <w:t xml:space="preserve">regardless of teams’ </w:t>
      </w:r>
      <w:r w:rsidR="00941484" w:rsidRPr="00986753">
        <w:rPr>
          <w:sz w:val="22"/>
          <w:szCs w:val="22"/>
        </w:rPr>
        <w:t xml:space="preserve">duration </w:t>
      </w:r>
      <w:r w:rsidR="00FC78B6" w:rsidRPr="00986753">
        <w:rPr>
          <w:sz w:val="22"/>
          <w:szCs w:val="22"/>
        </w:rPr>
        <w:t>(H</w:t>
      </w:r>
      <w:r w:rsidR="00FC78B6" w:rsidRPr="00986753">
        <w:rPr>
          <w:sz w:val="22"/>
          <w:szCs w:val="22"/>
          <w:vertAlign w:val="subscript"/>
        </w:rPr>
        <w:t>5</w:t>
      </w:r>
      <w:r w:rsidR="00FC78B6" w:rsidRPr="00986753">
        <w:rPr>
          <w:sz w:val="22"/>
          <w:szCs w:val="22"/>
        </w:rPr>
        <w:t>, H</w:t>
      </w:r>
      <w:r w:rsidR="00FC78B6" w:rsidRPr="00986753">
        <w:rPr>
          <w:sz w:val="22"/>
          <w:szCs w:val="22"/>
          <w:vertAlign w:val="subscript"/>
        </w:rPr>
        <w:t>5a</w:t>
      </w:r>
      <w:r w:rsidR="00FC78B6" w:rsidRPr="00986753">
        <w:rPr>
          <w:sz w:val="22"/>
          <w:szCs w:val="22"/>
        </w:rPr>
        <w:t>, H</w:t>
      </w:r>
      <w:r w:rsidR="00FC78B6" w:rsidRPr="00986753">
        <w:rPr>
          <w:sz w:val="22"/>
          <w:szCs w:val="22"/>
          <w:vertAlign w:val="subscript"/>
        </w:rPr>
        <w:t>5b</w:t>
      </w:r>
      <w:r w:rsidR="00FC78B6" w:rsidRPr="00986753">
        <w:rPr>
          <w:sz w:val="22"/>
          <w:szCs w:val="22"/>
        </w:rPr>
        <w:t>),</w:t>
      </w:r>
      <w:r w:rsidR="00FF4528" w:rsidRPr="00986753">
        <w:rPr>
          <w:sz w:val="22"/>
          <w:szCs w:val="22"/>
        </w:rPr>
        <w:t>)</w:t>
      </w:r>
      <w:r w:rsidR="00393A09" w:rsidRPr="00986753">
        <w:rPr>
          <w:sz w:val="22"/>
          <w:szCs w:val="22"/>
        </w:rPr>
        <w:t xml:space="preserve">. </w:t>
      </w:r>
      <w:r w:rsidR="004463E3" w:rsidRPr="00986753">
        <w:rPr>
          <w:sz w:val="22"/>
          <w:szCs w:val="22"/>
        </w:rPr>
        <w:t>I</w:t>
      </w:r>
      <w:r w:rsidR="00995A15" w:rsidRPr="00986753">
        <w:rPr>
          <w:sz w:val="22"/>
          <w:szCs w:val="22"/>
        </w:rPr>
        <w:t xml:space="preserve">n </w:t>
      </w:r>
      <w:r w:rsidR="005A4A62" w:rsidRPr="00986753">
        <w:rPr>
          <w:sz w:val="22"/>
          <w:szCs w:val="22"/>
        </w:rPr>
        <w:t xml:space="preserve">a </w:t>
      </w:r>
      <w:r w:rsidR="00995A15" w:rsidRPr="00986753">
        <w:rPr>
          <w:sz w:val="22"/>
          <w:szCs w:val="22"/>
        </w:rPr>
        <w:t>positive emotion</w:t>
      </w:r>
      <w:r w:rsidR="00265532" w:rsidRPr="00986753">
        <w:rPr>
          <w:sz w:val="22"/>
          <w:szCs w:val="22"/>
        </w:rPr>
        <w:t>al stat</w:t>
      </w:r>
      <w:r w:rsidR="005A4A62" w:rsidRPr="00986753">
        <w:rPr>
          <w:sz w:val="22"/>
          <w:szCs w:val="22"/>
        </w:rPr>
        <w:t>e</w:t>
      </w:r>
      <w:r w:rsidR="00995A15" w:rsidRPr="00986753">
        <w:rPr>
          <w:sz w:val="22"/>
          <w:szCs w:val="22"/>
        </w:rPr>
        <w:t xml:space="preserve">, individuals </w:t>
      </w:r>
      <w:r w:rsidR="005A4A62" w:rsidRPr="00986753">
        <w:rPr>
          <w:sz w:val="22"/>
          <w:szCs w:val="22"/>
        </w:rPr>
        <w:t xml:space="preserve">felt </w:t>
      </w:r>
      <w:r w:rsidR="00D40C50" w:rsidRPr="00986753">
        <w:rPr>
          <w:sz w:val="22"/>
          <w:szCs w:val="22"/>
        </w:rPr>
        <w:t>more playful and safer</w:t>
      </w:r>
      <w:r w:rsidR="005A4A62" w:rsidRPr="00986753">
        <w:rPr>
          <w:sz w:val="22"/>
          <w:szCs w:val="22"/>
        </w:rPr>
        <w:t xml:space="preserve">, which in turn </w:t>
      </w:r>
      <w:r w:rsidR="0079334F" w:rsidRPr="00986753">
        <w:rPr>
          <w:sz w:val="22"/>
          <w:szCs w:val="22"/>
        </w:rPr>
        <w:t>caused them to</w:t>
      </w:r>
      <w:r w:rsidR="00995A15" w:rsidRPr="00986753">
        <w:rPr>
          <w:sz w:val="22"/>
          <w:szCs w:val="22"/>
        </w:rPr>
        <w:t xml:space="preserve"> becom</w:t>
      </w:r>
      <w:r w:rsidR="0079334F" w:rsidRPr="00986753">
        <w:rPr>
          <w:sz w:val="22"/>
          <w:szCs w:val="22"/>
        </w:rPr>
        <w:t>e</w:t>
      </w:r>
      <w:r w:rsidR="00995A15" w:rsidRPr="00986753">
        <w:rPr>
          <w:sz w:val="22"/>
          <w:szCs w:val="22"/>
        </w:rPr>
        <w:t xml:space="preserve"> more creative</w:t>
      </w:r>
      <w:r w:rsidR="0079334F" w:rsidRPr="00986753">
        <w:rPr>
          <w:sz w:val="22"/>
          <w:szCs w:val="22"/>
        </w:rPr>
        <w:t xml:space="preserve"> and</w:t>
      </w:r>
      <w:r w:rsidR="00B73261" w:rsidRPr="00986753">
        <w:rPr>
          <w:sz w:val="22"/>
          <w:szCs w:val="22"/>
        </w:rPr>
        <w:t xml:space="preserve"> </w:t>
      </w:r>
      <w:r w:rsidR="00995A15" w:rsidRPr="00986753">
        <w:rPr>
          <w:sz w:val="22"/>
          <w:szCs w:val="22"/>
        </w:rPr>
        <w:t>broaden</w:t>
      </w:r>
      <w:r w:rsidR="0079334F" w:rsidRPr="00986753">
        <w:rPr>
          <w:sz w:val="22"/>
          <w:szCs w:val="22"/>
        </w:rPr>
        <w:t xml:space="preserve"> their</w:t>
      </w:r>
      <w:r w:rsidR="00995A15" w:rsidRPr="00986753">
        <w:rPr>
          <w:sz w:val="22"/>
          <w:szCs w:val="22"/>
        </w:rPr>
        <w:t xml:space="preserve"> thought-action repertoires</w:t>
      </w:r>
      <w:r w:rsidR="00FF4528" w:rsidRPr="00986753">
        <w:rPr>
          <w:sz w:val="22"/>
          <w:szCs w:val="22"/>
        </w:rPr>
        <w:t xml:space="preserve">, </w:t>
      </w:r>
      <w:r w:rsidR="00B73261" w:rsidRPr="00986753">
        <w:rPr>
          <w:sz w:val="22"/>
          <w:szCs w:val="22"/>
        </w:rPr>
        <w:t xml:space="preserve">a fact </w:t>
      </w:r>
      <w:r w:rsidR="0079334F" w:rsidRPr="00986753">
        <w:rPr>
          <w:sz w:val="22"/>
          <w:szCs w:val="22"/>
        </w:rPr>
        <w:t xml:space="preserve">that the “broaden-and-build” theory </w:t>
      </w:r>
      <w:r w:rsidR="006F7B1A" w:rsidRPr="00986753">
        <w:rPr>
          <w:sz w:val="22"/>
          <w:szCs w:val="22"/>
        </w:rPr>
        <w:t>support</w:t>
      </w:r>
      <w:r w:rsidR="0079334F" w:rsidRPr="00986753">
        <w:rPr>
          <w:sz w:val="22"/>
          <w:szCs w:val="22"/>
        </w:rPr>
        <w:t>s</w:t>
      </w:r>
      <w:r w:rsidR="006F7B1A" w:rsidRPr="00986753">
        <w:rPr>
          <w:sz w:val="22"/>
          <w:szCs w:val="22"/>
        </w:rPr>
        <w:t xml:space="preserve"> </w:t>
      </w:r>
      <w:r w:rsidR="00B33093">
        <w:rPr>
          <w:sz w:val="22"/>
          <w:szCs w:val="22"/>
        </w:rPr>
        <w:t>(</w:t>
      </w:r>
      <w:r w:rsidR="00B33093" w:rsidRPr="00390707">
        <w:rPr>
          <w:color w:val="000000" w:themeColor="text1"/>
          <w:sz w:val="22"/>
          <w:szCs w:val="22"/>
          <w:shd w:val="clear" w:color="auto" w:fill="FFFFFF"/>
        </w:rPr>
        <w:t xml:space="preserve">Fredrickson, </w:t>
      </w:r>
      <w:r w:rsidR="00B33093">
        <w:rPr>
          <w:color w:val="000000" w:themeColor="text1"/>
          <w:sz w:val="22"/>
          <w:szCs w:val="22"/>
          <w:shd w:val="clear" w:color="auto" w:fill="FFFFFF"/>
        </w:rPr>
        <w:t>2004)</w:t>
      </w:r>
      <w:r w:rsidR="00995A15" w:rsidRPr="00986753">
        <w:rPr>
          <w:sz w:val="22"/>
          <w:szCs w:val="22"/>
        </w:rPr>
        <w:t xml:space="preserve">. </w:t>
      </w:r>
      <w:r w:rsidR="00452848" w:rsidRPr="00986753">
        <w:rPr>
          <w:sz w:val="22"/>
          <w:szCs w:val="22"/>
        </w:rPr>
        <w:t xml:space="preserve">However, negative emotion has </w:t>
      </w:r>
      <w:r w:rsidR="00B63F74">
        <w:rPr>
          <w:sz w:val="22"/>
          <w:szCs w:val="22"/>
        </w:rPr>
        <w:t>shown</w:t>
      </w:r>
      <w:r w:rsidR="0079334F" w:rsidRPr="00986753">
        <w:rPr>
          <w:sz w:val="22"/>
          <w:szCs w:val="22"/>
        </w:rPr>
        <w:t xml:space="preserve"> inconsistent</w:t>
      </w:r>
      <w:r w:rsidR="00452848" w:rsidRPr="00986753">
        <w:rPr>
          <w:sz w:val="22"/>
          <w:szCs w:val="22"/>
        </w:rPr>
        <w:t xml:space="preserve"> </w:t>
      </w:r>
      <w:r w:rsidR="0079334F" w:rsidRPr="00986753">
        <w:rPr>
          <w:sz w:val="22"/>
          <w:szCs w:val="22"/>
        </w:rPr>
        <w:t xml:space="preserve">effects </w:t>
      </w:r>
      <w:r w:rsidR="00452848" w:rsidRPr="00986753">
        <w:rPr>
          <w:sz w:val="22"/>
          <w:szCs w:val="22"/>
        </w:rPr>
        <w:t xml:space="preserve">in the prior literature </w:t>
      </w:r>
      <w:r w:rsidR="0079334F" w:rsidRPr="00986753">
        <w:rPr>
          <w:sz w:val="22"/>
          <w:szCs w:val="22"/>
        </w:rPr>
        <w:t xml:space="preserve">on </w:t>
      </w:r>
      <w:r w:rsidR="00452848" w:rsidRPr="00986753">
        <w:rPr>
          <w:sz w:val="22"/>
          <w:szCs w:val="22"/>
        </w:rPr>
        <w:t xml:space="preserve">individual creativity. </w:t>
      </w:r>
      <w:r w:rsidR="00995A15" w:rsidRPr="00986753">
        <w:rPr>
          <w:sz w:val="22"/>
          <w:szCs w:val="22"/>
        </w:rPr>
        <w:t xml:space="preserve">George and Zhou </w:t>
      </w:r>
      <w:r w:rsidR="00B33093">
        <w:rPr>
          <w:sz w:val="22"/>
          <w:szCs w:val="22"/>
        </w:rPr>
        <w:t>(</w:t>
      </w:r>
      <w:r w:rsidR="00B33093">
        <w:rPr>
          <w:color w:val="000000" w:themeColor="text1"/>
          <w:sz w:val="22"/>
          <w:szCs w:val="22"/>
          <w:shd w:val="clear" w:color="auto" w:fill="FFFFFF"/>
        </w:rPr>
        <w:t xml:space="preserve">George &amp; Zhou, </w:t>
      </w:r>
      <w:r w:rsidR="00B33093" w:rsidRPr="00390707">
        <w:rPr>
          <w:color w:val="000000" w:themeColor="text1"/>
          <w:sz w:val="22"/>
          <w:szCs w:val="22"/>
          <w:shd w:val="clear" w:color="auto" w:fill="FFFFFF"/>
        </w:rPr>
        <w:t>2007</w:t>
      </w:r>
      <w:r w:rsidR="00B33093">
        <w:rPr>
          <w:color w:val="000000" w:themeColor="text1"/>
          <w:sz w:val="22"/>
          <w:szCs w:val="22"/>
          <w:shd w:val="clear" w:color="auto" w:fill="FFFFFF"/>
        </w:rPr>
        <w:t>)</w:t>
      </w:r>
      <w:r w:rsidR="005F63BA" w:rsidRPr="00986753">
        <w:rPr>
          <w:sz w:val="22"/>
          <w:szCs w:val="22"/>
        </w:rPr>
        <w:t xml:space="preserve"> support</w:t>
      </w:r>
      <w:r w:rsidR="0079334F" w:rsidRPr="00986753">
        <w:rPr>
          <w:sz w:val="22"/>
          <w:szCs w:val="22"/>
        </w:rPr>
        <w:t>ed</w:t>
      </w:r>
      <w:r w:rsidR="005F63BA" w:rsidRPr="00986753">
        <w:rPr>
          <w:sz w:val="22"/>
          <w:szCs w:val="22"/>
        </w:rPr>
        <w:t xml:space="preserve"> ou</w:t>
      </w:r>
      <w:r w:rsidR="00E721BB" w:rsidRPr="00986753">
        <w:rPr>
          <w:sz w:val="22"/>
          <w:szCs w:val="22"/>
        </w:rPr>
        <w:t>r</w:t>
      </w:r>
      <w:r w:rsidR="005F63BA" w:rsidRPr="00986753">
        <w:rPr>
          <w:sz w:val="22"/>
          <w:szCs w:val="22"/>
        </w:rPr>
        <w:t xml:space="preserve"> finding</w:t>
      </w:r>
      <w:r w:rsidR="00E721BB" w:rsidRPr="00986753">
        <w:rPr>
          <w:sz w:val="22"/>
          <w:szCs w:val="22"/>
        </w:rPr>
        <w:t>s</w:t>
      </w:r>
      <w:r w:rsidR="005F63BA" w:rsidRPr="00986753">
        <w:rPr>
          <w:sz w:val="22"/>
          <w:szCs w:val="22"/>
        </w:rPr>
        <w:t xml:space="preserve"> by</w:t>
      </w:r>
      <w:r w:rsidR="00995A15" w:rsidRPr="00986753">
        <w:rPr>
          <w:sz w:val="22"/>
          <w:szCs w:val="22"/>
        </w:rPr>
        <w:t xml:space="preserve"> insist</w:t>
      </w:r>
      <w:r w:rsidR="005F63BA" w:rsidRPr="00986753">
        <w:rPr>
          <w:sz w:val="22"/>
          <w:szCs w:val="22"/>
        </w:rPr>
        <w:t>ing</w:t>
      </w:r>
      <w:r w:rsidR="0079334F" w:rsidRPr="00986753">
        <w:rPr>
          <w:sz w:val="22"/>
          <w:szCs w:val="22"/>
        </w:rPr>
        <w:t xml:space="preserve"> that</w:t>
      </w:r>
      <w:r w:rsidR="00995A15" w:rsidRPr="00986753">
        <w:rPr>
          <w:sz w:val="22"/>
          <w:szCs w:val="22"/>
        </w:rPr>
        <w:t xml:space="preserve"> negative moods signal a problematic state of affair</w:t>
      </w:r>
      <w:r w:rsidR="005A4A62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 and encourage people </w:t>
      </w:r>
      <w:r w:rsidR="005F63BA" w:rsidRPr="00986753">
        <w:rPr>
          <w:sz w:val="22"/>
          <w:szCs w:val="22"/>
        </w:rPr>
        <w:t xml:space="preserve">to </w:t>
      </w:r>
      <w:r w:rsidR="0079334F" w:rsidRPr="00986753">
        <w:rPr>
          <w:sz w:val="22"/>
          <w:szCs w:val="22"/>
        </w:rPr>
        <w:t xml:space="preserve">attempt to solve those </w:t>
      </w:r>
      <w:r w:rsidR="00995A15" w:rsidRPr="00986753">
        <w:rPr>
          <w:sz w:val="22"/>
          <w:szCs w:val="22"/>
        </w:rPr>
        <w:t>problem</w:t>
      </w:r>
      <w:r w:rsidR="005F63BA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. </w:t>
      </w:r>
      <w:r w:rsidR="0079334F" w:rsidRPr="00986753">
        <w:rPr>
          <w:sz w:val="22"/>
          <w:szCs w:val="22"/>
        </w:rPr>
        <w:t>Further</w:t>
      </w:r>
      <w:r w:rsidR="00265532" w:rsidRPr="00986753">
        <w:rPr>
          <w:sz w:val="22"/>
          <w:szCs w:val="22"/>
        </w:rPr>
        <w:t xml:space="preserve">, </w:t>
      </w:r>
      <w:r w:rsidR="00995A15" w:rsidRPr="00986753">
        <w:rPr>
          <w:sz w:val="22"/>
          <w:szCs w:val="22"/>
        </w:rPr>
        <w:t>Kaufman and Vosburg</w:t>
      </w:r>
      <w:r w:rsidR="00B33093">
        <w:rPr>
          <w:sz w:val="22"/>
          <w:szCs w:val="22"/>
        </w:rPr>
        <w:t xml:space="preserve"> (</w:t>
      </w:r>
      <w:r w:rsidR="00B33093">
        <w:rPr>
          <w:color w:val="000000" w:themeColor="text1"/>
          <w:sz w:val="22"/>
          <w:szCs w:val="22"/>
          <w:shd w:val="clear" w:color="auto" w:fill="FFFFFF"/>
        </w:rPr>
        <w:t>Kaufmann</w:t>
      </w:r>
      <w:r w:rsidR="00B33093" w:rsidRPr="00390707">
        <w:rPr>
          <w:color w:val="000000" w:themeColor="text1"/>
          <w:sz w:val="22"/>
          <w:szCs w:val="22"/>
          <w:shd w:val="clear" w:color="auto" w:fill="FFFFFF"/>
        </w:rPr>
        <w:t xml:space="preserve"> &amp; Vosburg,</w:t>
      </w:r>
      <w:r w:rsidR="00B33093">
        <w:rPr>
          <w:color w:val="000000" w:themeColor="text1"/>
          <w:sz w:val="22"/>
          <w:szCs w:val="22"/>
          <w:shd w:val="clear" w:color="auto" w:fill="FFFFFF"/>
        </w:rPr>
        <w:t xml:space="preserve"> 2002)</w:t>
      </w:r>
      <w:r w:rsidR="00995A15" w:rsidRPr="00986753">
        <w:rPr>
          <w:sz w:val="22"/>
          <w:szCs w:val="22"/>
        </w:rPr>
        <w:t xml:space="preserve"> </w:t>
      </w:r>
      <w:r w:rsidR="00265532" w:rsidRPr="00986753">
        <w:rPr>
          <w:sz w:val="22"/>
          <w:szCs w:val="22"/>
        </w:rPr>
        <w:t>argue</w:t>
      </w:r>
      <w:r w:rsidR="0079334F" w:rsidRPr="00986753">
        <w:rPr>
          <w:sz w:val="22"/>
          <w:szCs w:val="22"/>
        </w:rPr>
        <w:t>d</w:t>
      </w:r>
      <w:r w:rsidR="00995A15" w:rsidRPr="00986753">
        <w:rPr>
          <w:sz w:val="22"/>
          <w:szCs w:val="22"/>
        </w:rPr>
        <w:t xml:space="preserve"> </w:t>
      </w:r>
      <w:r w:rsidR="00265532" w:rsidRPr="00986753">
        <w:rPr>
          <w:sz w:val="22"/>
          <w:szCs w:val="22"/>
        </w:rPr>
        <w:t xml:space="preserve">that </w:t>
      </w:r>
      <w:r w:rsidR="005A4A62" w:rsidRPr="00986753">
        <w:rPr>
          <w:sz w:val="22"/>
          <w:szCs w:val="22"/>
        </w:rPr>
        <w:t xml:space="preserve">being </w:t>
      </w:r>
      <w:r w:rsidR="00262668" w:rsidRPr="00986753">
        <w:rPr>
          <w:sz w:val="22"/>
          <w:szCs w:val="22"/>
        </w:rPr>
        <w:t>in</w:t>
      </w:r>
      <w:r w:rsidR="00265532" w:rsidRPr="00986753">
        <w:rPr>
          <w:sz w:val="22"/>
          <w:szCs w:val="22"/>
        </w:rPr>
        <w:t xml:space="preserve"> </w:t>
      </w:r>
      <w:r w:rsidR="005A4A62" w:rsidRPr="00986753">
        <w:rPr>
          <w:sz w:val="22"/>
          <w:szCs w:val="22"/>
        </w:rPr>
        <w:t xml:space="preserve">a </w:t>
      </w:r>
      <w:r w:rsidR="00995A15" w:rsidRPr="00986753">
        <w:rPr>
          <w:sz w:val="22"/>
          <w:szCs w:val="22"/>
        </w:rPr>
        <w:t>negative mood lead</w:t>
      </w:r>
      <w:r w:rsidR="005A4A62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 to </w:t>
      </w:r>
      <w:r w:rsidR="005A4A62" w:rsidRPr="00986753">
        <w:rPr>
          <w:sz w:val="22"/>
          <w:szCs w:val="22"/>
        </w:rPr>
        <w:t xml:space="preserve">better </w:t>
      </w:r>
      <w:r w:rsidR="00995A15" w:rsidRPr="00986753">
        <w:rPr>
          <w:sz w:val="22"/>
          <w:szCs w:val="22"/>
        </w:rPr>
        <w:t xml:space="preserve">creative problem solving than </w:t>
      </w:r>
      <w:r w:rsidR="005A4A62" w:rsidRPr="00986753">
        <w:rPr>
          <w:sz w:val="22"/>
          <w:szCs w:val="22"/>
        </w:rPr>
        <w:t xml:space="preserve">being </w:t>
      </w:r>
      <w:r w:rsidR="00995A15" w:rsidRPr="00986753">
        <w:rPr>
          <w:sz w:val="22"/>
          <w:szCs w:val="22"/>
        </w:rPr>
        <w:t xml:space="preserve">in </w:t>
      </w:r>
      <w:r w:rsidR="005A4A62" w:rsidRPr="00986753">
        <w:rPr>
          <w:sz w:val="22"/>
          <w:szCs w:val="22"/>
        </w:rPr>
        <w:t xml:space="preserve">a </w:t>
      </w:r>
      <w:r w:rsidR="00995A15" w:rsidRPr="00986753">
        <w:rPr>
          <w:sz w:val="22"/>
          <w:szCs w:val="22"/>
        </w:rPr>
        <w:t xml:space="preserve">positive </w:t>
      </w:r>
      <w:r w:rsidR="005A4A62" w:rsidRPr="00986753">
        <w:rPr>
          <w:sz w:val="22"/>
          <w:szCs w:val="22"/>
        </w:rPr>
        <w:t>or n</w:t>
      </w:r>
      <w:r w:rsidR="00995A15" w:rsidRPr="00986753">
        <w:rPr>
          <w:sz w:val="22"/>
          <w:szCs w:val="22"/>
        </w:rPr>
        <w:t>eutral</w:t>
      </w:r>
      <w:r w:rsidR="00262668" w:rsidRPr="00986753">
        <w:rPr>
          <w:sz w:val="22"/>
          <w:szCs w:val="22"/>
        </w:rPr>
        <w:t xml:space="preserve"> mood</w:t>
      </w:r>
      <w:r w:rsidR="00995A15" w:rsidRPr="00986753">
        <w:rPr>
          <w:sz w:val="22"/>
          <w:szCs w:val="22"/>
        </w:rPr>
        <w:t xml:space="preserve">. </w:t>
      </w:r>
      <w:r w:rsidR="00E2098F" w:rsidRPr="00986753">
        <w:rPr>
          <w:sz w:val="22"/>
          <w:szCs w:val="22"/>
        </w:rPr>
        <w:t>Their argument support</w:t>
      </w:r>
      <w:r w:rsidR="00E32BAC" w:rsidRPr="00986753">
        <w:rPr>
          <w:sz w:val="22"/>
          <w:szCs w:val="22"/>
        </w:rPr>
        <w:t>s</w:t>
      </w:r>
      <w:r w:rsidR="00E2098F" w:rsidRPr="00986753">
        <w:rPr>
          <w:sz w:val="22"/>
          <w:szCs w:val="22"/>
        </w:rPr>
        <w:t xml:space="preserve"> our hypothesis that </w:t>
      </w:r>
      <w:r w:rsidR="00FB5A1C" w:rsidRPr="00986753">
        <w:rPr>
          <w:sz w:val="22"/>
          <w:szCs w:val="22"/>
        </w:rPr>
        <w:t xml:space="preserve">negative emotion </w:t>
      </w:r>
      <w:r w:rsidR="0079334F" w:rsidRPr="00986753">
        <w:rPr>
          <w:sz w:val="22"/>
          <w:szCs w:val="22"/>
        </w:rPr>
        <w:t>enhances</w:t>
      </w:r>
      <w:r w:rsidR="00FB5A1C" w:rsidRPr="00986753">
        <w:rPr>
          <w:sz w:val="22"/>
          <w:szCs w:val="22"/>
        </w:rPr>
        <w:t xml:space="preserve"> knowledge creation</w:t>
      </w:r>
      <w:r w:rsidR="005A4A62" w:rsidRPr="00986753">
        <w:rPr>
          <w:sz w:val="22"/>
          <w:szCs w:val="22"/>
        </w:rPr>
        <w:t>, which</w:t>
      </w:r>
      <w:r w:rsidR="00B63F74">
        <w:rPr>
          <w:sz w:val="22"/>
          <w:szCs w:val="22"/>
        </w:rPr>
        <w:t>,</w:t>
      </w:r>
      <w:r w:rsidR="005A4A62" w:rsidRPr="00986753">
        <w:rPr>
          <w:sz w:val="22"/>
          <w:szCs w:val="22"/>
        </w:rPr>
        <w:t xml:space="preserve"> in turn</w:t>
      </w:r>
      <w:r w:rsidR="00B63F74">
        <w:rPr>
          <w:sz w:val="22"/>
          <w:szCs w:val="22"/>
        </w:rPr>
        <w:t>,</w:t>
      </w:r>
      <w:r w:rsidR="005A4A62" w:rsidRPr="00986753">
        <w:rPr>
          <w:sz w:val="22"/>
          <w:szCs w:val="22"/>
        </w:rPr>
        <w:t xml:space="preserve"> </w:t>
      </w:r>
      <w:r w:rsidR="0079334F" w:rsidRPr="00986753">
        <w:rPr>
          <w:sz w:val="22"/>
          <w:szCs w:val="22"/>
        </w:rPr>
        <w:t xml:space="preserve">motivates </w:t>
      </w:r>
      <w:r w:rsidR="00FB5A1C" w:rsidRPr="00986753">
        <w:rPr>
          <w:sz w:val="22"/>
          <w:szCs w:val="22"/>
        </w:rPr>
        <w:t>performance outcomes</w:t>
      </w:r>
      <w:r w:rsidR="0079334F" w:rsidRPr="00986753">
        <w:rPr>
          <w:sz w:val="22"/>
          <w:szCs w:val="22"/>
        </w:rPr>
        <w:t>, particularly</w:t>
      </w:r>
      <w:r w:rsidR="00E2098F" w:rsidRPr="00986753">
        <w:rPr>
          <w:sz w:val="22"/>
          <w:szCs w:val="22"/>
        </w:rPr>
        <w:t xml:space="preserve"> in project teams </w:t>
      </w:r>
      <w:r w:rsidR="00B33093">
        <w:rPr>
          <w:sz w:val="22"/>
          <w:szCs w:val="22"/>
        </w:rPr>
        <w:t>(</w:t>
      </w:r>
      <w:r w:rsidR="00B33093" w:rsidRPr="00390707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Stephens &amp; Carmeli</w:t>
      </w:r>
      <w:r w:rsidR="006D03A4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, 2016)</w:t>
      </w:r>
      <w:r w:rsidR="004767ED" w:rsidRPr="00986753">
        <w:rPr>
          <w:sz w:val="22"/>
          <w:szCs w:val="22"/>
        </w:rPr>
        <w:t xml:space="preserve">. </w:t>
      </w:r>
      <w:r w:rsidR="005A4A62" w:rsidRPr="00986753">
        <w:rPr>
          <w:sz w:val="22"/>
          <w:szCs w:val="22"/>
        </w:rPr>
        <w:t>The ra</w:t>
      </w:r>
      <w:r w:rsidR="004767ED" w:rsidRPr="00986753">
        <w:rPr>
          <w:sz w:val="22"/>
          <w:szCs w:val="22"/>
        </w:rPr>
        <w:t>tion</w:t>
      </w:r>
      <w:r w:rsidR="00262668" w:rsidRPr="00986753">
        <w:rPr>
          <w:sz w:val="22"/>
          <w:szCs w:val="22"/>
        </w:rPr>
        <w:t xml:space="preserve">ale </w:t>
      </w:r>
      <w:r w:rsidR="0079334F" w:rsidRPr="00986753">
        <w:rPr>
          <w:sz w:val="22"/>
          <w:szCs w:val="22"/>
        </w:rPr>
        <w:t xml:space="preserve">for </w:t>
      </w:r>
      <w:r w:rsidR="00262668" w:rsidRPr="00986753">
        <w:rPr>
          <w:sz w:val="22"/>
          <w:szCs w:val="22"/>
        </w:rPr>
        <w:t>these idea</w:t>
      </w:r>
      <w:r w:rsidR="005A4A62" w:rsidRPr="00986753">
        <w:rPr>
          <w:sz w:val="22"/>
          <w:szCs w:val="22"/>
        </w:rPr>
        <w:t>s</w:t>
      </w:r>
      <w:r w:rsidR="00262668" w:rsidRPr="00986753">
        <w:rPr>
          <w:sz w:val="22"/>
          <w:szCs w:val="22"/>
        </w:rPr>
        <w:t xml:space="preserve"> is that</w:t>
      </w:r>
      <w:r w:rsidR="00995A15" w:rsidRPr="00986753">
        <w:rPr>
          <w:sz w:val="22"/>
          <w:szCs w:val="22"/>
        </w:rPr>
        <w:t xml:space="preserve"> </w:t>
      </w:r>
      <w:r w:rsidR="00E32BAC" w:rsidRPr="00986753">
        <w:rPr>
          <w:sz w:val="22"/>
          <w:szCs w:val="22"/>
        </w:rPr>
        <w:t xml:space="preserve">members’ </w:t>
      </w:r>
      <w:r w:rsidR="00E2098F" w:rsidRPr="00986753">
        <w:rPr>
          <w:sz w:val="22"/>
          <w:szCs w:val="22"/>
        </w:rPr>
        <w:t xml:space="preserve">negative </w:t>
      </w:r>
      <w:r w:rsidR="00262668" w:rsidRPr="00986753">
        <w:rPr>
          <w:sz w:val="22"/>
          <w:szCs w:val="22"/>
        </w:rPr>
        <w:t>emotion</w:t>
      </w:r>
      <w:r w:rsidR="0079334F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 </w:t>
      </w:r>
      <w:r w:rsidR="00E32BAC" w:rsidRPr="00986753">
        <w:rPr>
          <w:sz w:val="22"/>
          <w:szCs w:val="22"/>
        </w:rPr>
        <w:t xml:space="preserve">evoked by </w:t>
      </w:r>
      <w:r w:rsidR="0079334F" w:rsidRPr="00986753">
        <w:rPr>
          <w:sz w:val="22"/>
          <w:szCs w:val="22"/>
        </w:rPr>
        <w:t xml:space="preserve">a </w:t>
      </w:r>
      <w:r w:rsidR="00E32BAC" w:rsidRPr="00986753">
        <w:rPr>
          <w:sz w:val="22"/>
          <w:szCs w:val="22"/>
        </w:rPr>
        <w:t>lea</w:t>
      </w:r>
      <w:r w:rsidR="00E2098F" w:rsidRPr="00986753">
        <w:rPr>
          <w:sz w:val="22"/>
          <w:szCs w:val="22"/>
        </w:rPr>
        <w:t>d</w:t>
      </w:r>
      <w:r w:rsidR="00E32BAC" w:rsidRPr="00986753">
        <w:rPr>
          <w:sz w:val="22"/>
          <w:szCs w:val="22"/>
        </w:rPr>
        <w:t xml:space="preserve">er’s negative </w:t>
      </w:r>
      <w:r w:rsidR="0079334F" w:rsidRPr="00986753">
        <w:rPr>
          <w:sz w:val="22"/>
          <w:szCs w:val="22"/>
        </w:rPr>
        <w:t xml:space="preserve">emotional </w:t>
      </w:r>
      <w:r w:rsidR="00E32BAC" w:rsidRPr="00986753">
        <w:rPr>
          <w:sz w:val="22"/>
          <w:szCs w:val="22"/>
        </w:rPr>
        <w:t>display</w:t>
      </w:r>
      <w:r w:rsidR="0079334F" w:rsidRPr="00986753">
        <w:rPr>
          <w:sz w:val="22"/>
          <w:szCs w:val="22"/>
        </w:rPr>
        <w:t>s</w:t>
      </w:r>
      <w:r w:rsidR="00E32BAC" w:rsidRPr="00986753">
        <w:rPr>
          <w:sz w:val="22"/>
          <w:szCs w:val="22"/>
        </w:rPr>
        <w:t xml:space="preserve"> </w:t>
      </w:r>
      <w:r w:rsidR="0079334F" w:rsidRPr="00986753">
        <w:rPr>
          <w:sz w:val="22"/>
          <w:szCs w:val="22"/>
        </w:rPr>
        <w:t>motivate them to</w:t>
      </w:r>
      <w:r w:rsidR="0049527A" w:rsidRPr="00986753">
        <w:rPr>
          <w:sz w:val="22"/>
          <w:szCs w:val="22"/>
        </w:rPr>
        <w:t xml:space="preserve"> </w:t>
      </w:r>
      <w:r w:rsidR="00A13A86" w:rsidRPr="00986753">
        <w:rPr>
          <w:sz w:val="22"/>
          <w:szCs w:val="22"/>
        </w:rPr>
        <w:t>complet</w:t>
      </w:r>
      <w:r w:rsidR="0079334F" w:rsidRPr="00986753">
        <w:rPr>
          <w:sz w:val="22"/>
          <w:szCs w:val="22"/>
        </w:rPr>
        <w:t>e</w:t>
      </w:r>
      <w:r w:rsidR="00A13A86" w:rsidRPr="00986753">
        <w:rPr>
          <w:sz w:val="22"/>
          <w:szCs w:val="22"/>
        </w:rPr>
        <w:t xml:space="preserve"> their </w:t>
      </w:r>
      <w:r w:rsidR="0064125F" w:rsidRPr="00986753">
        <w:rPr>
          <w:sz w:val="22"/>
          <w:szCs w:val="22"/>
        </w:rPr>
        <w:t>project</w:t>
      </w:r>
      <w:r w:rsidR="0079334F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. </w:t>
      </w:r>
      <w:r w:rsidR="00B63F74">
        <w:rPr>
          <w:sz w:val="22"/>
          <w:szCs w:val="22"/>
        </w:rPr>
        <w:t>Thus</w:t>
      </w:r>
      <w:r w:rsidR="00995A15" w:rsidRPr="00986753">
        <w:rPr>
          <w:sz w:val="22"/>
          <w:szCs w:val="22"/>
        </w:rPr>
        <w:t xml:space="preserve">, negative </w:t>
      </w:r>
      <w:r w:rsidR="00262668" w:rsidRPr="00986753">
        <w:rPr>
          <w:sz w:val="22"/>
          <w:szCs w:val="22"/>
        </w:rPr>
        <w:t>emotion</w:t>
      </w:r>
      <w:r w:rsidR="0079334F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 </w:t>
      </w:r>
      <w:r w:rsidR="0079334F" w:rsidRPr="00986753">
        <w:rPr>
          <w:sz w:val="22"/>
          <w:szCs w:val="22"/>
        </w:rPr>
        <w:t>enhance</w:t>
      </w:r>
      <w:r w:rsidR="00995A15" w:rsidRPr="00986753">
        <w:rPr>
          <w:sz w:val="22"/>
          <w:szCs w:val="22"/>
        </w:rPr>
        <w:t xml:space="preserve"> </w:t>
      </w:r>
      <w:r w:rsidR="0079334F" w:rsidRPr="00986753">
        <w:rPr>
          <w:sz w:val="22"/>
          <w:szCs w:val="22"/>
        </w:rPr>
        <w:t>members’</w:t>
      </w:r>
      <w:r w:rsidR="0079334F" w:rsidRPr="00986753" w:rsidDel="0079334F">
        <w:rPr>
          <w:sz w:val="22"/>
          <w:szCs w:val="22"/>
        </w:rPr>
        <w:t xml:space="preserve"> </w:t>
      </w:r>
      <w:r w:rsidR="005F63BA" w:rsidRPr="00986753">
        <w:rPr>
          <w:sz w:val="22"/>
          <w:szCs w:val="22"/>
        </w:rPr>
        <w:t>creativity</w:t>
      </w:r>
      <w:r w:rsidR="00C75BB5" w:rsidRPr="00986753">
        <w:rPr>
          <w:sz w:val="22"/>
          <w:szCs w:val="22"/>
        </w:rPr>
        <w:t>,</w:t>
      </w:r>
      <w:r w:rsidR="0064125F" w:rsidRPr="00986753">
        <w:rPr>
          <w:sz w:val="22"/>
          <w:szCs w:val="22"/>
        </w:rPr>
        <w:t xml:space="preserve"> as </w:t>
      </w:r>
      <w:r w:rsidR="0079334F" w:rsidRPr="00986753">
        <w:rPr>
          <w:sz w:val="22"/>
          <w:szCs w:val="22"/>
        </w:rPr>
        <w:t xml:space="preserve">a </w:t>
      </w:r>
      <w:r w:rsidR="0064125F" w:rsidRPr="00986753">
        <w:rPr>
          <w:sz w:val="22"/>
          <w:szCs w:val="22"/>
        </w:rPr>
        <w:t xml:space="preserve">positive mood inspires </w:t>
      </w:r>
      <w:r w:rsidR="00D143EB" w:rsidRPr="00986753">
        <w:rPr>
          <w:sz w:val="22"/>
          <w:szCs w:val="22"/>
        </w:rPr>
        <w:t xml:space="preserve">them </w:t>
      </w:r>
      <w:r w:rsidR="0079334F" w:rsidRPr="00986753">
        <w:rPr>
          <w:sz w:val="22"/>
          <w:szCs w:val="22"/>
        </w:rPr>
        <w:t xml:space="preserve">to </w:t>
      </w:r>
      <w:r w:rsidR="00D143EB" w:rsidRPr="00986753">
        <w:rPr>
          <w:sz w:val="22"/>
          <w:szCs w:val="22"/>
        </w:rPr>
        <w:t>generat</w:t>
      </w:r>
      <w:r w:rsidR="0079334F" w:rsidRPr="00986753">
        <w:rPr>
          <w:sz w:val="22"/>
          <w:szCs w:val="22"/>
        </w:rPr>
        <w:t>e</w:t>
      </w:r>
      <w:r w:rsidR="00D143EB" w:rsidRPr="00986753">
        <w:rPr>
          <w:sz w:val="22"/>
          <w:szCs w:val="22"/>
        </w:rPr>
        <w:t xml:space="preserve"> </w:t>
      </w:r>
      <w:r w:rsidR="0064125F" w:rsidRPr="00986753">
        <w:rPr>
          <w:sz w:val="22"/>
          <w:szCs w:val="22"/>
        </w:rPr>
        <w:t>more ideas</w:t>
      </w:r>
      <w:r w:rsidR="0079334F" w:rsidRPr="00986753">
        <w:rPr>
          <w:sz w:val="22"/>
          <w:szCs w:val="22"/>
        </w:rPr>
        <w:t xml:space="preserve"> in a</w:t>
      </w:r>
      <w:r w:rsidR="00D143EB" w:rsidRPr="00986753">
        <w:rPr>
          <w:sz w:val="22"/>
          <w:szCs w:val="22"/>
        </w:rPr>
        <w:t xml:space="preserve"> temporary team environment</w:t>
      </w:r>
      <w:r w:rsidR="00C75BB5" w:rsidRPr="00986753">
        <w:rPr>
          <w:sz w:val="22"/>
          <w:szCs w:val="22"/>
        </w:rPr>
        <w:t xml:space="preserve"> </w:t>
      </w:r>
      <w:r w:rsidR="0079334F" w:rsidRPr="00986753">
        <w:rPr>
          <w:sz w:val="22"/>
          <w:szCs w:val="22"/>
        </w:rPr>
        <w:t>that includes a greater</w:t>
      </w:r>
      <w:r w:rsidR="00C75BB5" w:rsidRPr="00986753">
        <w:rPr>
          <w:sz w:val="22"/>
          <w:szCs w:val="22"/>
        </w:rPr>
        <w:t xml:space="preserve"> variety </w:t>
      </w:r>
      <w:r w:rsidR="0079334F" w:rsidRPr="00986753">
        <w:rPr>
          <w:sz w:val="22"/>
          <w:szCs w:val="22"/>
        </w:rPr>
        <w:t xml:space="preserve">of </w:t>
      </w:r>
      <w:r w:rsidR="00C75BB5" w:rsidRPr="00986753">
        <w:rPr>
          <w:sz w:val="22"/>
          <w:szCs w:val="22"/>
        </w:rPr>
        <w:t>jobs compar</w:t>
      </w:r>
      <w:r w:rsidR="0079334F" w:rsidRPr="00986753">
        <w:rPr>
          <w:sz w:val="22"/>
          <w:szCs w:val="22"/>
        </w:rPr>
        <w:t>ed to the</w:t>
      </w:r>
      <w:r w:rsidR="00C75BB5" w:rsidRPr="00986753">
        <w:rPr>
          <w:sz w:val="22"/>
          <w:szCs w:val="22"/>
        </w:rPr>
        <w:t xml:space="preserve"> rather routine job</w:t>
      </w:r>
      <w:r w:rsidR="001D2AB1" w:rsidRPr="00986753">
        <w:rPr>
          <w:sz w:val="22"/>
          <w:szCs w:val="22"/>
        </w:rPr>
        <w:t>s</w:t>
      </w:r>
      <w:r w:rsidR="00C75BB5" w:rsidRPr="00986753">
        <w:rPr>
          <w:sz w:val="22"/>
          <w:szCs w:val="22"/>
        </w:rPr>
        <w:t xml:space="preserve"> in the permanent team environment</w:t>
      </w:r>
      <w:r w:rsidR="00D143EB" w:rsidRPr="00986753">
        <w:rPr>
          <w:sz w:val="22"/>
          <w:szCs w:val="22"/>
        </w:rPr>
        <w:t xml:space="preserve"> </w:t>
      </w:r>
      <w:r w:rsidR="00995A15" w:rsidRPr="00986753">
        <w:rPr>
          <w:sz w:val="22"/>
          <w:szCs w:val="22"/>
        </w:rPr>
        <w:t>(V</w:t>
      </w:r>
      <w:r w:rsidR="009747B9" w:rsidRPr="00986753">
        <w:rPr>
          <w:sz w:val="22"/>
          <w:szCs w:val="22"/>
        </w:rPr>
        <w:t>osburg</w:t>
      </w:r>
      <w:r w:rsidR="006D03A4">
        <w:rPr>
          <w:sz w:val="22"/>
          <w:szCs w:val="22"/>
        </w:rPr>
        <w:t>,</w:t>
      </w:r>
      <w:r w:rsidR="009747B9" w:rsidRPr="00986753">
        <w:rPr>
          <w:sz w:val="22"/>
          <w:szCs w:val="22"/>
        </w:rPr>
        <w:t xml:space="preserve"> 1998a,b).</w:t>
      </w:r>
    </w:p>
    <w:p w14:paraId="16471F0E" w14:textId="77777777" w:rsidR="006A6BAC" w:rsidRPr="00186F4D" w:rsidRDefault="006A6BAC" w:rsidP="00186F4D">
      <w:pPr>
        <w:widowControl w:val="0"/>
        <w:spacing w:before="120" w:after="120" w:line="384" w:lineRule="auto"/>
        <w:jc w:val="both"/>
        <w:rPr>
          <w:rFonts w:eastAsia="바탕"/>
          <w:b/>
          <w:i/>
          <w:sz w:val="22"/>
          <w:szCs w:val="22"/>
          <w:lang w:eastAsia="ko-KR"/>
        </w:rPr>
      </w:pPr>
      <w:r w:rsidRPr="00186F4D">
        <w:rPr>
          <w:rFonts w:eastAsia="바탕"/>
          <w:b/>
          <w:i/>
          <w:sz w:val="22"/>
          <w:szCs w:val="22"/>
          <w:lang w:eastAsia="ko-KR"/>
        </w:rPr>
        <w:t>6.2. Practical implications</w:t>
      </w:r>
    </w:p>
    <w:p w14:paraId="45E33230" w14:textId="495A7CF9" w:rsidR="0062503B" w:rsidRPr="00986753" w:rsidRDefault="006A6BAC">
      <w:pPr>
        <w:widowControl w:val="0"/>
        <w:spacing w:line="384" w:lineRule="auto"/>
        <w:ind w:firstLineChars="100" w:firstLine="220"/>
        <w:jc w:val="both"/>
        <w:rPr>
          <w:sz w:val="22"/>
          <w:szCs w:val="22"/>
        </w:rPr>
      </w:pPr>
      <w:r w:rsidRPr="000F78FD">
        <w:rPr>
          <w:sz w:val="22"/>
          <w:szCs w:val="22"/>
        </w:rPr>
        <w:t>T</w:t>
      </w:r>
      <w:r w:rsidR="00995A15" w:rsidRPr="000F78FD">
        <w:rPr>
          <w:sz w:val="22"/>
          <w:szCs w:val="22"/>
        </w:rPr>
        <w:t xml:space="preserve">his study </w:t>
      </w:r>
      <w:r w:rsidR="009B4A12" w:rsidRPr="00986753">
        <w:rPr>
          <w:sz w:val="22"/>
          <w:szCs w:val="22"/>
        </w:rPr>
        <w:t>conduct</w:t>
      </w:r>
      <w:r w:rsidR="004C0778" w:rsidRPr="00986753">
        <w:rPr>
          <w:sz w:val="22"/>
          <w:szCs w:val="22"/>
        </w:rPr>
        <w:t>ed a c</w:t>
      </w:r>
      <w:r w:rsidR="00995A15" w:rsidRPr="00986753">
        <w:rPr>
          <w:sz w:val="22"/>
          <w:szCs w:val="22"/>
        </w:rPr>
        <w:t xml:space="preserve">omparative analysis between </w:t>
      </w:r>
      <w:r w:rsidR="004C0778" w:rsidRPr="00986753">
        <w:rPr>
          <w:sz w:val="22"/>
          <w:szCs w:val="22"/>
        </w:rPr>
        <w:t xml:space="preserve">teams of two </w:t>
      </w:r>
      <w:r w:rsidR="00E7408C" w:rsidRPr="00986753">
        <w:rPr>
          <w:sz w:val="22"/>
          <w:szCs w:val="22"/>
        </w:rPr>
        <w:t xml:space="preserve">principal </w:t>
      </w:r>
      <w:r w:rsidR="004C0778" w:rsidRPr="00986753">
        <w:rPr>
          <w:sz w:val="22"/>
          <w:szCs w:val="22"/>
        </w:rPr>
        <w:t>duration</w:t>
      </w:r>
      <w:r w:rsidR="00E7408C" w:rsidRPr="00986753">
        <w:rPr>
          <w:sz w:val="22"/>
          <w:szCs w:val="22"/>
        </w:rPr>
        <w:t>s</w:t>
      </w:r>
      <w:r w:rsidR="004C0778" w:rsidRPr="00986753">
        <w:rPr>
          <w:sz w:val="22"/>
          <w:szCs w:val="22"/>
        </w:rPr>
        <w:t xml:space="preserve">. Both </w:t>
      </w:r>
      <w:r w:rsidR="00F544E7" w:rsidRPr="00986753">
        <w:rPr>
          <w:sz w:val="22"/>
          <w:szCs w:val="22"/>
        </w:rPr>
        <w:t>type</w:t>
      </w:r>
      <w:r w:rsidR="008C5305" w:rsidRPr="00986753">
        <w:rPr>
          <w:sz w:val="22"/>
          <w:szCs w:val="22"/>
        </w:rPr>
        <w:t>s</w:t>
      </w:r>
      <w:r w:rsidR="00F544E7" w:rsidRPr="00986753">
        <w:rPr>
          <w:sz w:val="22"/>
          <w:szCs w:val="22"/>
        </w:rPr>
        <w:t xml:space="preserve"> of teams </w:t>
      </w:r>
      <w:r w:rsidR="008C5305" w:rsidRPr="00986753">
        <w:rPr>
          <w:sz w:val="22"/>
          <w:szCs w:val="22"/>
        </w:rPr>
        <w:t xml:space="preserve">are </w:t>
      </w:r>
      <w:r w:rsidR="00F544E7" w:rsidRPr="00986753">
        <w:rPr>
          <w:sz w:val="22"/>
          <w:szCs w:val="22"/>
        </w:rPr>
        <w:t xml:space="preserve">prevalent </w:t>
      </w:r>
      <w:r w:rsidR="008C5305" w:rsidRPr="00986753">
        <w:rPr>
          <w:sz w:val="22"/>
          <w:szCs w:val="22"/>
        </w:rPr>
        <w:t xml:space="preserve">among those </w:t>
      </w:r>
      <w:r w:rsidRPr="00986753">
        <w:rPr>
          <w:sz w:val="22"/>
          <w:szCs w:val="22"/>
        </w:rPr>
        <w:t xml:space="preserve">providing </w:t>
      </w:r>
      <w:r w:rsidR="00E7408C" w:rsidRPr="00986753">
        <w:rPr>
          <w:sz w:val="22"/>
          <w:szCs w:val="22"/>
        </w:rPr>
        <w:t xml:space="preserve">services </w:t>
      </w:r>
      <w:r w:rsidRPr="00986753">
        <w:rPr>
          <w:sz w:val="22"/>
          <w:szCs w:val="22"/>
        </w:rPr>
        <w:t>in the</w:t>
      </w:r>
      <w:r w:rsidR="00E7408C" w:rsidRPr="00986753">
        <w:rPr>
          <w:sz w:val="22"/>
          <w:szCs w:val="22"/>
        </w:rPr>
        <w:t xml:space="preserve"> ICT</w:t>
      </w:r>
      <w:r w:rsidRPr="00986753">
        <w:rPr>
          <w:sz w:val="22"/>
          <w:szCs w:val="22"/>
        </w:rPr>
        <w:t xml:space="preserve"> </w:t>
      </w:r>
      <w:r w:rsidR="004205E2" w:rsidRPr="00986753">
        <w:rPr>
          <w:sz w:val="22"/>
          <w:szCs w:val="22"/>
        </w:rPr>
        <w:t>industr</w:t>
      </w:r>
      <w:r w:rsidR="00E7408C" w:rsidRPr="00986753">
        <w:rPr>
          <w:sz w:val="22"/>
          <w:szCs w:val="22"/>
        </w:rPr>
        <w:t>y</w:t>
      </w:r>
      <w:r w:rsidR="008C5305" w:rsidRPr="00986753">
        <w:rPr>
          <w:sz w:val="22"/>
          <w:szCs w:val="22"/>
        </w:rPr>
        <w:t>. Temporary</w:t>
      </w:r>
      <w:r w:rsidRPr="00986753">
        <w:rPr>
          <w:sz w:val="22"/>
          <w:szCs w:val="22"/>
        </w:rPr>
        <w:t xml:space="preserve"> teams</w:t>
      </w:r>
      <w:r w:rsidR="00995A15" w:rsidRPr="00986753">
        <w:rPr>
          <w:sz w:val="22"/>
          <w:szCs w:val="22"/>
        </w:rPr>
        <w:t xml:space="preserve"> are involved </w:t>
      </w:r>
      <w:r w:rsidR="00E7408C" w:rsidRPr="00986753">
        <w:rPr>
          <w:sz w:val="22"/>
          <w:szCs w:val="22"/>
        </w:rPr>
        <w:t xml:space="preserve">largely </w:t>
      </w:r>
      <w:r w:rsidR="00995A15" w:rsidRPr="00986753">
        <w:rPr>
          <w:sz w:val="22"/>
          <w:szCs w:val="22"/>
        </w:rPr>
        <w:t xml:space="preserve">in </w:t>
      </w:r>
      <w:r w:rsidR="00E7408C" w:rsidRPr="00986753">
        <w:rPr>
          <w:sz w:val="22"/>
          <w:szCs w:val="22"/>
        </w:rPr>
        <w:lastRenderedPageBreak/>
        <w:t xml:space="preserve">providing such </w:t>
      </w:r>
      <w:r w:rsidR="00995A15" w:rsidRPr="00986753">
        <w:rPr>
          <w:sz w:val="22"/>
          <w:szCs w:val="22"/>
        </w:rPr>
        <w:t>service</w:t>
      </w:r>
      <w:r w:rsidR="00E7408C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 </w:t>
      </w:r>
      <w:r w:rsidR="00F544E7" w:rsidRPr="00986753">
        <w:rPr>
          <w:sz w:val="22"/>
          <w:szCs w:val="22"/>
        </w:rPr>
        <w:t>as consult</w:t>
      </w:r>
      <w:r w:rsidR="00E7408C" w:rsidRPr="00986753">
        <w:rPr>
          <w:sz w:val="22"/>
          <w:szCs w:val="22"/>
        </w:rPr>
        <w:t>ation</w:t>
      </w:r>
      <w:r w:rsidR="00F544E7" w:rsidRPr="00986753">
        <w:rPr>
          <w:sz w:val="22"/>
          <w:szCs w:val="22"/>
        </w:rPr>
        <w:t xml:space="preserve"> and ICT </w:t>
      </w:r>
      <w:r w:rsidR="00B63F74">
        <w:rPr>
          <w:sz w:val="22"/>
          <w:szCs w:val="22"/>
        </w:rPr>
        <w:t>SI</w:t>
      </w:r>
      <w:r w:rsidR="00F544E7" w:rsidRPr="00986753">
        <w:rPr>
          <w:sz w:val="22"/>
          <w:szCs w:val="22"/>
        </w:rPr>
        <w:t xml:space="preserve"> </w:t>
      </w:r>
      <w:r w:rsidR="004C0778" w:rsidRPr="00986753">
        <w:rPr>
          <w:sz w:val="22"/>
          <w:szCs w:val="22"/>
        </w:rPr>
        <w:t xml:space="preserve">for a </w:t>
      </w:r>
      <w:r w:rsidR="00995A15" w:rsidRPr="00986753">
        <w:rPr>
          <w:sz w:val="22"/>
          <w:szCs w:val="22"/>
        </w:rPr>
        <w:t xml:space="preserve">limited duration, </w:t>
      </w:r>
      <w:r w:rsidR="00740DA0" w:rsidRPr="00986753">
        <w:rPr>
          <w:sz w:val="22"/>
          <w:szCs w:val="22"/>
        </w:rPr>
        <w:t>while</w:t>
      </w:r>
      <w:r w:rsidR="00995A15" w:rsidRPr="00986753">
        <w:rPr>
          <w:sz w:val="22"/>
          <w:szCs w:val="22"/>
        </w:rPr>
        <w:t xml:space="preserve"> </w:t>
      </w:r>
      <w:r w:rsidRPr="00986753">
        <w:rPr>
          <w:sz w:val="22"/>
          <w:szCs w:val="22"/>
        </w:rPr>
        <w:t>permanent teams</w:t>
      </w:r>
      <w:r w:rsidR="00995A15" w:rsidRPr="00986753">
        <w:rPr>
          <w:sz w:val="22"/>
          <w:szCs w:val="22"/>
        </w:rPr>
        <w:t xml:space="preserve"> </w:t>
      </w:r>
      <w:r w:rsidR="004205E2" w:rsidRPr="00986753">
        <w:rPr>
          <w:sz w:val="22"/>
          <w:szCs w:val="22"/>
        </w:rPr>
        <w:t xml:space="preserve">generally </w:t>
      </w:r>
      <w:r w:rsidR="00E7408C" w:rsidRPr="00986753">
        <w:rPr>
          <w:sz w:val="22"/>
          <w:szCs w:val="22"/>
        </w:rPr>
        <w:t xml:space="preserve">are </w:t>
      </w:r>
      <w:r w:rsidR="00995A15" w:rsidRPr="00986753">
        <w:rPr>
          <w:sz w:val="22"/>
          <w:szCs w:val="22"/>
        </w:rPr>
        <w:t xml:space="preserve">involved in </w:t>
      </w:r>
      <w:r w:rsidRPr="00986753">
        <w:rPr>
          <w:sz w:val="22"/>
          <w:szCs w:val="22"/>
        </w:rPr>
        <w:t xml:space="preserve">providing </w:t>
      </w:r>
      <w:r w:rsidR="00995A15" w:rsidRPr="00986753">
        <w:rPr>
          <w:sz w:val="22"/>
          <w:szCs w:val="22"/>
        </w:rPr>
        <w:t>service</w:t>
      </w:r>
      <w:r w:rsidR="00E7408C" w:rsidRPr="00986753">
        <w:rPr>
          <w:sz w:val="22"/>
          <w:szCs w:val="22"/>
        </w:rPr>
        <w:t>s</w:t>
      </w:r>
      <w:r w:rsidR="00F544E7" w:rsidRPr="00986753">
        <w:rPr>
          <w:sz w:val="22"/>
          <w:szCs w:val="22"/>
        </w:rPr>
        <w:t xml:space="preserve"> </w:t>
      </w:r>
      <w:r w:rsidR="004C0778" w:rsidRPr="00986753">
        <w:rPr>
          <w:sz w:val="22"/>
          <w:szCs w:val="22"/>
        </w:rPr>
        <w:t>such as</w:t>
      </w:r>
      <w:r w:rsidR="00F544E7" w:rsidRPr="00986753">
        <w:rPr>
          <w:sz w:val="22"/>
          <w:szCs w:val="22"/>
        </w:rPr>
        <w:t xml:space="preserve"> </w:t>
      </w:r>
      <w:r w:rsidR="00F5039C" w:rsidRPr="00986753">
        <w:rPr>
          <w:sz w:val="22"/>
          <w:szCs w:val="22"/>
        </w:rPr>
        <w:t xml:space="preserve">ICT </w:t>
      </w:r>
      <w:r w:rsidR="00B63F74">
        <w:rPr>
          <w:sz w:val="22"/>
          <w:szCs w:val="22"/>
        </w:rPr>
        <w:t>SM</w:t>
      </w:r>
      <w:r w:rsidR="00995A15" w:rsidRPr="00986753">
        <w:rPr>
          <w:sz w:val="22"/>
          <w:szCs w:val="22"/>
        </w:rPr>
        <w:t xml:space="preserve"> </w:t>
      </w:r>
      <w:r w:rsidR="004C0778" w:rsidRPr="00986753">
        <w:rPr>
          <w:sz w:val="22"/>
          <w:szCs w:val="22"/>
        </w:rPr>
        <w:t xml:space="preserve">for an </w:t>
      </w:r>
      <w:r w:rsidRPr="00986753">
        <w:rPr>
          <w:sz w:val="22"/>
          <w:szCs w:val="22"/>
        </w:rPr>
        <w:t>unlimited</w:t>
      </w:r>
      <w:r w:rsidR="00995A15" w:rsidRPr="00986753">
        <w:rPr>
          <w:sz w:val="22"/>
          <w:szCs w:val="22"/>
        </w:rPr>
        <w:t xml:space="preserve"> </w:t>
      </w:r>
      <w:r w:rsidRPr="00986753">
        <w:rPr>
          <w:sz w:val="22"/>
          <w:szCs w:val="22"/>
        </w:rPr>
        <w:t>duration</w:t>
      </w:r>
      <w:r w:rsidR="00995A15" w:rsidRPr="00986753">
        <w:rPr>
          <w:sz w:val="22"/>
          <w:szCs w:val="22"/>
        </w:rPr>
        <w:t xml:space="preserve">. </w:t>
      </w:r>
      <w:r w:rsidR="00F5039C" w:rsidRPr="00986753">
        <w:rPr>
          <w:sz w:val="22"/>
          <w:szCs w:val="22"/>
        </w:rPr>
        <w:t>As</w:t>
      </w:r>
      <w:r w:rsidR="00995A15" w:rsidRPr="00986753">
        <w:rPr>
          <w:sz w:val="22"/>
          <w:szCs w:val="22"/>
        </w:rPr>
        <w:t xml:space="preserve"> the result</w:t>
      </w:r>
      <w:r w:rsidR="00F5039C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 in </w:t>
      </w:r>
      <w:r w:rsidR="00E7408C" w:rsidRPr="00986753">
        <w:rPr>
          <w:sz w:val="22"/>
          <w:szCs w:val="22"/>
        </w:rPr>
        <w:t xml:space="preserve">Table </w:t>
      </w:r>
      <w:r w:rsidR="00286358" w:rsidRPr="00986753">
        <w:rPr>
          <w:sz w:val="22"/>
          <w:szCs w:val="22"/>
        </w:rPr>
        <w:t>4</w:t>
      </w:r>
      <w:r w:rsidR="004C0778" w:rsidRPr="00986753">
        <w:rPr>
          <w:sz w:val="22"/>
          <w:szCs w:val="22"/>
        </w:rPr>
        <w:t xml:space="preserve"> show</w:t>
      </w:r>
      <w:r w:rsidR="007E6015" w:rsidRPr="00986753">
        <w:rPr>
          <w:sz w:val="22"/>
          <w:szCs w:val="22"/>
        </w:rPr>
        <w:t xml:space="preserve">, </w:t>
      </w:r>
      <w:r w:rsidR="008C5305" w:rsidRPr="00986753">
        <w:rPr>
          <w:sz w:val="22"/>
          <w:szCs w:val="22"/>
        </w:rPr>
        <w:t>temporary</w:t>
      </w:r>
      <w:r w:rsidR="00286358" w:rsidRPr="00986753">
        <w:rPr>
          <w:sz w:val="22"/>
          <w:szCs w:val="22"/>
        </w:rPr>
        <w:t xml:space="preserve"> </w:t>
      </w:r>
      <w:r w:rsidR="007E6015" w:rsidRPr="00986753">
        <w:rPr>
          <w:sz w:val="22"/>
          <w:szCs w:val="22"/>
        </w:rPr>
        <w:t>team members</w:t>
      </w:r>
      <w:r w:rsidR="00995A15" w:rsidRPr="00986753">
        <w:rPr>
          <w:sz w:val="22"/>
          <w:szCs w:val="22"/>
        </w:rPr>
        <w:t xml:space="preserve"> </w:t>
      </w:r>
      <w:r w:rsidR="00B63F74">
        <w:rPr>
          <w:sz w:val="22"/>
          <w:szCs w:val="22"/>
        </w:rPr>
        <w:t>we</w:t>
      </w:r>
      <w:r w:rsidR="00B63F74" w:rsidRPr="00986753">
        <w:rPr>
          <w:sz w:val="22"/>
          <w:szCs w:val="22"/>
        </w:rPr>
        <w:t xml:space="preserve">re </w:t>
      </w:r>
      <w:r w:rsidR="00995A15" w:rsidRPr="00986753">
        <w:rPr>
          <w:sz w:val="22"/>
          <w:szCs w:val="22"/>
        </w:rPr>
        <w:t xml:space="preserve">more </w:t>
      </w:r>
      <w:r w:rsidR="004C0778" w:rsidRPr="00986753">
        <w:rPr>
          <w:sz w:val="22"/>
          <w:szCs w:val="22"/>
        </w:rPr>
        <w:t xml:space="preserve">susceptible </w:t>
      </w:r>
      <w:r w:rsidR="00995A15" w:rsidRPr="00986753">
        <w:rPr>
          <w:sz w:val="22"/>
          <w:szCs w:val="22"/>
        </w:rPr>
        <w:t xml:space="preserve">to </w:t>
      </w:r>
      <w:r w:rsidR="004A250B" w:rsidRPr="00986753">
        <w:rPr>
          <w:sz w:val="22"/>
          <w:szCs w:val="22"/>
        </w:rPr>
        <w:t>leaders’ emotional displays</w:t>
      </w:r>
      <w:r w:rsidR="004C0778" w:rsidRPr="00986753">
        <w:rPr>
          <w:sz w:val="22"/>
          <w:szCs w:val="22"/>
        </w:rPr>
        <w:t xml:space="preserve"> </w:t>
      </w:r>
      <w:r w:rsidR="00707EF1" w:rsidRPr="00986753">
        <w:rPr>
          <w:sz w:val="22"/>
          <w:szCs w:val="22"/>
        </w:rPr>
        <w:t xml:space="preserve">regardless </w:t>
      </w:r>
      <w:r w:rsidR="004C0778" w:rsidRPr="00986753">
        <w:rPr>
          <w:sz w:val="22"/>
          <w:szCs w:val="22"/>
        </w:rPr>
        <w:t xml:space="preserve">of </w:t>
      </w:r>
      <w:r w:rsidR="00286358" w:rsidRPr="00986753">
        <w:rPr>
          <w:sz w:val="22"/>
          <w:szCs w:val="22"/>
        </w:rPr>
        <w:t>emotion</w:t>
      </w:r>
      <w:r w:rsidR="00E7408C" w:rsidRPr="00986753">
        <w:rPr>
          <w:sz w:val="22"/>
          <w:szCs w:val="22"/>
        </w:rPr>
        <w:t xml:space="preserve">al </w:t>
      </w:r>
      <w:r w:rsidR="00707EF1" w:rsidRPr="00986753">
        <w:rPr>
          <w:sz w:val="22"/>
          <w:szCs w:val="22"/>
        </w:rPr>
        <w:t>polarity</w:t>
      </w:r>
      <w:r w:rsidR="00916A84" w:rsidRPr="00986753">
        <w:rPr>
          <w:sz w:val="22"/>
          <w:szCs w:val="22"/>
        </w:rPr>
        <w:t>.</w:t>
      </w:r>
      <w:r w:rsidR="00AA057C" w:rsidRPr="00986753">
        <w:rPr>
          <w:sz w:val="22"/>
          <w:szCs w:val="22"/>
        </w:rPr>
        <w:t xml:space="preserve"> However, their emotional reaction</w:t>
      </w:r>
      <w:r w:rsidR="00E7408C" w:rsidRPr="00986753">
        <w:rPr>
          <w:sz w:val="22"/>
          <w:szCs w:val="22"/>
        </w:rPr>
        <w:t>s</w:t>
      </w:r>
      <w:r w:rsidR="00AA057C" w:rsidRPr="00986753">
        <w:rPr>
          <w:sz w:val="22"/>
          <w:szCs w:val="22"/>
        </w:rPr>
        <w:t xml:space="preserve"> </w:t>
      </w:r>
      <w:r w:rsidR="00B63F74">
        <w:rPr>
          <w:sz w:val="22"/>
          <w:szCs w:val="22"/>
        </w:rPr>
        <w:t>we</w:t>
      </w:r>
      <w:r w:rsidR="00E7408C" w:rsidRPr="00986753">
        <w:rPr>
          <w:sz w:val="22"/>
          <w:szCs w:val="22"/>
        </w:rPr>
        <w:t xml:space="preserve">re </w:t>
      </w:r>
      <w:r w:rsidR="00AA057C" w:rsidRPr="00986753">
        <w:rPr>
          <w:sz w:val="22"/>
          <w:szCs w:val="22"/>
        </w:rPr>
        <w:t>less sensitive to leaders’ opposite emotional display</w:t>
      </w:r>
      <w:r w:rsidR="00E7408C" w:rsidRPr="00986753">
        <w:rPr>
          <w:sz w:val="22"/>
          <w:szCs w:val="22"/>
        </w:rPr>
        <w:t>s</w:t>
      </w:r>
      <w:r w:rsidR="00AA057C" w:rsidRPr="00986753">
        <w:rPr>
          <w:sz w:val="22"/>
          <w:szCs w:val="22"/>
        </w:rPr>
        <w:t xml:space="preserve"> compare</w:t>
      </w:r>
      <w:r w:rsidR="004C0778" w:rsidRPr="00986753">
        <w:rPr>
          <w:sz w:val="22"/>
          <w:szCs w:val="22"/>
        </w:rPr>
        <w:t>d</w:t>
      </w:r>
      <w:r w:rsidR="00AA057C" w:rsidRPr="00986753">
        <w:rPr>
          <w:sz w:val="22"/>
          <w:szCs w:val="22"/>
        </w:rPr>
        <w:t xml:space="preserve"> </w:t>
      </w:r>
      <w:r w:rsidR="004C0778" w:rsidRPr="00986753">
        <w:rPr>
          <w:sz w:val="22"/>
          <w:szCs w:val="22"/>
        </w:rPr>
        <w:t xml:space="preserve">to </w:t>
      </w:r>
      <w:r w:rsidR="00AA057C" w:rsidRPr="00986753">
        <w:rPr>
          <w:sz w:val="22"/>
          <w:szCs w:val="22"/>
        </w:rPr>
        <w:t xml:space="preserve">those </w:t>
      </w:r>
      <w:r w:rsidR="00E7408C" w:rsidRPr="00986753">
        <w:rPr>
          <w:sz w:val="22"/>
          <w:szCs w:val="22"/>
        </w:rPr>
        <w:t xml:space="preserve">on </w:t>
      </w:r>
      <w:r w:rsidR="00AA057C" w:rsidRPr="00986753">
        <w:rPr>
          <w:sz w:val="22"/>
          <w:szCs w:val="22"/>
        </w:rPr>
        <w:t>permanent teams</w:t>
      </w:r>
      <w:r w:rsidR="00AA057C" w:rsidRPr="00986753">
        <w:rPr>
          <w:color w:val="000000" w:themeColor="text1"/>
          <w:sz w:val="22"/>
          <w:szCs w:val="22"/>
        </w:rPr>
        <w:t xml:space="preserve">. </w:t>
      </w:r>
      <w:r w:rsidR="00F41A76" w:rsidRPr="00986753">
        <w:rPr>
          <w:color w:val="000000" w:themeColor="text1"/>
          <w:sz w:val="22"/>
          <w:szCs w:val="22"/>
        </w:rPr>
        <w:t xml:space="preserve">We </w:t>
      </w:r>
      <w:r w:rsidR="00B203EF" w:rsidRPr="00986753">
        <w:rPr>
          <w:color w:val="000000" w:themeColor="text1"/>
          <w:sz w:val="22"/>
          <w:szCs w:val="22"/>
        </w:rPr>
        <w:t xml:space="preserve">presume </w:t>
      </w:r>
      <w:r w:rsidR="00806633" w:rsidRPr="00986753">
        <w:rPr>
          <w:color w:val="000000" w:themeColor="text1"/>
          <w:sz w:val="22"/>
          <w:szCs w:val="22"/>
        </w:rPr>
        <w:t xml:space="preserve">the reason </w:t>
      </w:r>
      <w:r w:rsidR="00E7408C" w:rsidRPr="00986753">
        <w:rPr>
          <w:color w:val="000000" w:themeColor="text1"/>
          <w:sz w:val="22"/>
          <w:szCs w:val="22"/>
        </w:rPr>
        <w:t xml:space="preserve">for this </w:t>
      </w:r>
      <w:r w:rsidR="00542395" w:rsidRPr="00986753">
        <w:rPr>
          <w:color w:val="000000" w:themeColor="text1"/>
          <w:sz w:val="22"/>
          <w:szCs w:val="22"/>
        </w:rPr>
        <w:t xml:space="preserve">is because </w:t>
      </w:r>
      <w:r w:rsidR="00B203EF" w:rsidRPr="00986753">
        <w:rPr>
          <w:color w:val="000000" w:themeColor="text1"/>
          <w:sz w:val="22"/>
          <w:szCs w:val="22"/>
        </w:rPr>
        <w:t xml:space="preserve">members </w:t>
      </w:r>
      <w:r w:rsidR="00806633" w:rsidRPr="00986753">
        <w:rPr>
          <w:color w:val="000000" w:themeColor="text1"/>
          <w:sz w:val="22"/>
          <w:szCs w:val="22"/>
        </w:rPr>
        <w:t xml:space="preserve">in </w:t>
      </w:r>
      <w:r w:rsidR="00360842" w:rsidRPr="00986753">
        <w:rPr>
          <w:color w:val="000000" w:themeColor="text1"/>
          <w:sz w:val="22"/>
          <w:szCs w:val="22"/>
        </w:rPr>
        <w:t xml:space="preserve">teams of longer duration are </w:t>
      </w:r>
      <w:r w:rsidR="00B203EF" w:rsidRPr="00986753">
        <w:rPr>
          <w:color w:val="000000" w:themeColor="text1"/>
          <w:sz w:val="22"/>
          <w:szCs w:val="22"/>
        </w:rPr>
        <w:t xml:space="preserve">likely </w:t>
      </w:r>
      <w:r w:rsidR="00806633" w:rsidRPr="00986753">
        <w:rPr>
          <w:color w:val="000000" w:themeColor="text1"/>
          <w:sz w:val="22"/>
          <w:szCs w:val="22"/>
        </w:rPr>
        <w:t xml:space="preserve">to </w:t>
      </w:r>
      <w:r w:rsidR="00B203EF" w:rsidRPr="00986753">
        <w:rPr>
          <w:color w:val="000000" w:themeColor="text1"/>
          <w:sz w:val="22"/>
          <w:szCs w:val="22"/>
        </w:rPr>
        <w:t xml:space="preserve">know </w:t>
      </w:r>
      <w:r w:rsidR="00360842" w:rsidRPr="00986753">
        <w:rPr>
          <w:color w:val="000000" w:themeColor="text1"/>
          <w:sz w:val="22"/>
          <w:szCs w:val="22"/>
        </w:rPr>
        <w:t xml:space="preserve">more </w:t>
      </w:r>
      <w:r w:rsidR="00B203EF" w:rsidRPr="00986753">
        <w:rPr>
          <w:color w:val="000000" w:themeColor="text1"/>
          <w:sz w:val="22"/>
          <w:szCs w:val="22"/>
        </w:rPr>
        <w:t xml:space="preserve">about their leaders, </w:t>
      </w:r>
      <w:r w:rsidR="00360842" w:rsidRPr="00986753">
        <w:rPr>
          <w:color w:val="000000" w:themeColor="text1"/>
          <w:sz w:val="22"/>
          <w:szCs w:val="22"/>
        </w:rPr>
        <w:t xml:space="preserve">so </w:t>
      </w:r>
      <w:r w:rsidR="00B203EF" w:rsidRPr="00986753">
        <w:rPr>
          <w:color w:val="000000" w:themeColor="text1"/>
          <w:sz w:val="22"/>
          <w:szCs w:val="22"/>
        </w:rPr>
        <w:t xml:space="preserve">they are </w:t>
      </w:r>
      <w:r w:rsidR="00542395" w:rsidRPr="00986753">
        <w:rPr>
          <w:color w:val="000000" w:themeColor="text1"/>
          <w:sz w:val="22"/>
          <w:szCs w:val="22"/>
        </w:rPr>
        <w:t>more</w:t>
      </w:r>
      <w:r w:rsidR="00B203EF" w:rsidRPr="00986753">
        <w:rPr>
          <w:color w:val="000000" w:themeColor="text1"/>
          <w:sz w:val="22"/>
          <w:szCs w:val="22"/>
        </w:rPr>
        <w:t xml:space="preserve"> cogniti</w:t>
      </w:r>
      <w:r w:rsidR="00542395" w:rsidRPr="00986753">
        <w:rPr>
          <w:color w:val="000000" w:themeColor="text1"/>
          <w:sz w:val="22"/>
          <w:szCs w:val="22"/>
        </w:rPr>
        <w:t xml:space="preserve">vely than emotionally contagious </w:t>
      </w:r>
      <w:r w:rsidR="00B203EF" w:rsidRPr="00986753">
        <w:rPr>
          <w:color w:val="000000" w:themeColor="text1"/>
          <w:sz w:val="22"/>
          <w:szCs w:val="22"/>
        </w:rPr>
        <w:t>compare</w:t>
      </w:r>
      <w:r w:rsidR="00360842" w:rsidRPr="00986753">
        <w:rPr>
          <w:color w:val="000000" w:themeColor="text1"/>
          <w:sz w:val="22"/>
          <w:szCs w:val="22"/>
        </w:rPr>
        <w:t>d</w:t>
      </w:r>
      <w:r w:rsidR="00B203EF" w:rsidRPr="00986753">
        <w:rPr>
          <w:color w:val="000000" w:themeColor="text1"/>
          <w:sz w:val="22"/>
          <w:szCs w:val="22"/>
        </w:rPr>
        <w:t xml:space="preserve"> </w:t>
      </w:r>
      <w:r w:rsidR="00360842" w:rsidRPr="00986753">
        <w:rPr>
          <w:color w:val="000000" w:themeColor="text1"/>
          <w:sz w:val="22"/>
          <w:szCs w:val="22"/>
        </w:rPr>
        <w:t xml:space="preserve">to </w:t>
      </w:r>
      <w:r w:rsidR="008C5305" w:rsidRPr="00986753">
        <w:rPr>
          <w:color w:val="000000" w:themeColor="text1"/>
          <w:sz w:val="22"/>
          <w:szCs w:val="22"/>
        </w:rPr>
        <w:t>temporary</w:t>
      </w:r>
      <w:r w:rsidR="00B203EF" w:rsidRPr="00986753">
        <w:rPr>
          <w:color w:val="000000" w:themeColor="text1"/>
          <w:sz w:val="22"/>
          <w:szCs w:val="22"/>
        </w:rPr>
        <w:t xml:space="preserve"> team</w:t>
      </w:r>
      <w:r w:rsidR="00542395" w:rsidRPr="00986753">
        <w:rPr>
          <w:color w:val="000000" w:themeColor="text1"/>
          <w:sz w:val="22"/>
          <w:szCs w:val="22"/>
        </w:rPr>
        <w:t xml:space="preserve"> members</w:t>
      </w:r>
      <w:r w:rsidR="00360842" w:rsidRPr="00986753">
        <w:rPr>
          <w:color w:val="000000" w:themeColor="text1"/>
          <w:sz w:val="22"/>
          <w:szCs w:val="22"/>
        </w:rPr>
        <w:t xml:space="preserve">. </w:t>
      </w:r>
      <w:r w:rsidR="00AF4D41" w:rsidRPr="00986753">
        <w:rPr>
          <w:color w:val="000000" w:themeColor="text1"/>
          <w:sz w:val="22"/>
          <w:szCs w:val="22"/>
        </w:rPr>
        <w:t>T</w:t>
      </w:r>
      <w:r w:rsidR="00B203EF" w:rsidRPr="00986753">
        <w:rPr>
          <w:color w:val="000000" w:themeColor="text1"/>
          <w:sz w:val="22"/>
          <w:szCs w:val="22"/>
        </w:rPr>
        <w:t xml:space="preserve">hey also </w:t>
      </w:r>
      <w:r w:rsidR="00806633" w:rsidRPr="00986753">
        <w:rPr>
          <w:color w:val="000000" w:themeColor="text1"/>
          <w:sz w:val="22"/>
          <w:szCs w:val="22"/>
        </w:rPr>
        <w:t>understand</w:t>
      </w:r>
      <w:r w:rsidR="00AF4D41" w:rsidRPr="00986753">
        <w:rPr>
          <w:color w:val="000000" w:themeColor="text1"/>
          <w:sz w:val="22"/>
          <w:szCs w:val="22"/>
        </w:rPr>
        <w:t xml:space="preserve"> </w:t>
      </w:r>
      <w:r w:rsidR="00E7408C" w:rsidRPr="00986753">
        <w:rPr>
          <w:color w:val="000000" w:themeColor="text1"/>
          <w:sz w:val="22"/>
          <w:szCs w:val="22"/>
        </w:rPr>
        <w:t xml:space="preserve">that </w:t>
      </w:r>
      <w:r w:rsidR="00B203EF" w:rsidRPr="00986753">
        <w:rPr>
          <w:color w:val="000000" w:themeColor="text1"/>
          <w:sz w:val="22"/>
          <w:szCs w:val="22"/>
        </w:rPr>
        <w:t xml:space="preserve">leaders have opposite </w:t>
      </w:r>
      <w:r w:rsidR="00AF4D41" w:rsidRPr="00986753">
        <w:rPr>
          <w:color w:val="000000" w:themeColor="text1"/>
          <w:sz w:val="22"/>
          <w:szCs w:val="22"/>
        </w:rPr>
        <w:t>e</w:t>
      </w:r>
      <w:r w:rsidR="00B203EF" w:rsidRPr="00986753">
        <w:rPr>
          <w:color w:val="000000" w:themeColor="text1"/>
          <w:sz w:val="22"/>
          <w:szCs w:val="22"/>
        </w:rPr>
        <w:t>motion</w:t>
      </w:r>
      <w:r w:rsidR="00E7408C" w:rsidRPr="00986753">
        <w:rPr>
          <w:color w:val="000000" w:themeColor="text1"/>
          <w:sz w:val="22"/>
          <w:szCs w:val="22"/>
        </w:rPr>
        <w:t>s</w:t>
      </w:r>
      <w:r w:rsidR="00B203EF" w:rsidRPr="00986753">
        <w:rPr>
          <w:color w:val="000000" w:themeColor="text1"/>
          <w:sz w:val="22"/>
          <w:szCs w:val="22"/>
        </w:rPr>
        <w:t xml:space="preserve"> </w:t>
      </w:r>
      <w:r w:rsidR="00E7408C" w:rsidRPr="00986753">
        <w:rPr>
          <w:color w:val="000000" w:themeColor="text1"/>
          <w:sz w:val="22"/>
          <w:szCs w:val="22"/>
        </w:rPr>
        <w:t xml:space="preserve">and </w:t>
      </w:r>
      <w:r w:rsidR="00B203EF" w:rsidRPr="00986753">
        <w:rPr>
          <w:color w:val="000000" w:themeColor="text1"/>
          <w:sz w:val="22"/>
          <w:szCs w:val="22"/>
        </w:rPr>
        <w:t>can re</w:t>
      </w:r>
      <w:r w:rsidR="00E7408C" w:rsidRPr="00986753">
        <w:rPr>
          <w:color w:val="000000" w:themeColor="text1"/>
          <w:sz w:val="22"/>
          <w:szCs w:val="22"/>
        </w:rPr>
        <w:t>f</w:t>
      </w:r>
      <w:r w:rsidR="00B203EF" w:rsidRPr="00986753">
        <w:rPr>
          <w:color w:val="000000" w:themeColor="text1"/>
          <w:sz w:val="22"/>
          <w:szCs w:val="22"/>
        </w:rPr>
        <w:t xml:space="preserve">rain </w:t>
      </w:r>
      <w:r w:rsidR="00E7408C" w:rsidRPr="00986753">
        <w:rPr>
          <w:color w:val="000000" w:themeColor="text1"/>
          <w:sz w:val="22"/>
          <w:szCs w:val="22"/>
        </w:rPr>
        <w:t xml:space="preserve">from </w:t>
      </w:r>
      <w:r w:rsidR="00B203EF" w:rsidRPr="00986753">
        <w:rPr>
          <w:color w:val="000000" w:themeColor="text1"/>
          <w:sz w:val="22"/>
          <w:szCs w:val="22"/>
        </w:rPr>
        <w:t xml:space="preserve">showing their </w:t>
      </w:r>
      <w:r w:rsidR="00B63F74">
        <w:rPr>
          <w:color w:val="000000" w:themeColor="text1"/>
          <w:sz w:val="22"/>
          <w:szCs w:val="22"/>
        </w:rPr>
        <w:t xml:space="preserve">own </w:t>
      </w:r>
      <w:r w:rsidR="00B203EF" w:rsidRPr="00986753">
        <w:rPr>
          <w:color w:val="000000" w:themeColor="text1"/>
          <w:sz w:val="22"/>
          <w:szCs w:val="22"/>
        </w:rPr>
        <w:t>opposite emotion</w:t>
      </w:r>
      <w:r w:rsidR="00E7408C" w:rsidRPr="00986753">
        <w:rPr>
          <w:color w:val="000000" w:themeColor="text1"/>
          <w:sz w:val="22"/>
          <w:szCs w:val="22"/>
        </w:rPr>
        <w:t>s</w:t>
      </w:r>
      <w:r w:rsidR="00B203EF" w:rsidRPr="00986753">
        <w:rPr>
          <w:color w:val="000000" w:themeColor="text1"/>
          <w:sz w:val="22"/>
          <w:szCs w:val="22"/>
        </w:rPr>
        <w:t>.</w:t>
      </w:r>
      <w:r w:rsidR="00614852" w:rsidRPr="00986753">
        <w:rPr>
          <w:color w:val="000000" w:themeColor="text1"/>
          <w:sz w:val="22"/>
          <w:szCs w:val="22"/>
        </w:rPr>
        <w:t xml:space="preserve"> Th</w:t>
      </w:r>
      <w:r w:rsidR="00AF4D41" w:rsidRPr="00986753">
        <w:rPr>
          <w:color w:val="000000" w:themeColor="text1"/>
          <w:sz w:val="22"/>
          <w:szCs w:val="22"/>
        </w:rPr>
        <w:t>erefore</w:t>
      </w:r>
      <w:r w:rsidR="00614852" w:rsidRPr="00986753">
        <w:rPr>
          <w:color w:val="000000" w:themeColor="text1"/>
          <w:sz w:val="22"/>
          <w:szCs w:val="22"/>
        </w:rPr>
        <w:t xml:space="preserve">, leaders </w:t>
      </w:r>
      <w:r w:rsidR="00AF4D41" w:rsidRPr="00986753">
        <w:rPr>
          <w:color w:val="000000" w:themeColor="text1"/>
          <w:sz w:val="22"/>
          <w:szCs w:val="22"/>
        </w:rPr>
        <w:t xml:space="preserve">of </w:t>
      </w:r>
      <w:r w:rsidR="00614852" w:rsidRPr="00986753">
        <w:rPr>
          <w:color w:val="000000" w:themeColor="text1"/>
          <w:sz w:val="22"/>
          <w:szCs w:val="22"/>
        </w:rPr>
        <w:t xml:space="preserve">permanent teams should be careful </w:t>
      </w:r>
      <w:r w:rsidR="00AF4D41" w:rsidRPr="00986753">
        <w:rPr>
          <w:color w:val="000000" w:themeColor="text1"/>
          <w:sz w:val="22"/>
          <w:szCs w:val="22"/>
        </w:rPr>
        <w:t xml:space="preserve">not </w:t>
      </w:r>
      <w:r w:rsidR="00614852" w:rsidRPr="00986753">
        <w:rPr>
          <w:color w:val="000000" w:themeColor="text1"/>
          <w:sz w:val="22"/>
          <w:szCs w:val="22"/>
        </w:rPr>
        <w:t>to display negative emotion</w:t>
      </w:r>
      <w:r w:rsidR="00E7408C" w:rsidRPr="00986753">
        <w:rPr>
          <w:color w:val="000000" w:themeColor="text1"/>
          <w:sz w:val="22"/>
          <w:szCs w:val="22"/>
        </w:rPr>
        <w:t>s</w:t>
      </w:r>
      <w:r w:rsidR="00614852" w:rsidRPr="00986753">
        <w:rPr>
          <w:color w:val="000000" w:themeColor="text1"/>
          <w:sz w:val="22"/>
          <w:szCs w:val="22"/>
        </w:rPr>
        <w:t xml:space="preserve"> to prevent members’ negative </w:t>
      </w:r>
      <w:r w:rsidR="00142E0A" w:rsidRPr="00986753">
        <w:rPr>
          <w:color w:val="000000" w:themeColor="text1"/>
          <w:sz w:val="22"/>
          <w:szCs w:val="22"/>
        </w:rPr>
        <w:t>emotion</w:t>
      </w:r>
      <w:r w:rsidR="00E7408C" w:rsidRPr="00986753">
        <w:rPr>
          <w:color w:val="000000" w:themeColor="text1"/>
          <w:sz w:val="22"/>
          <w:szCs w:val="22"/>
        </w:rPr>
        <w:t>s from</w:t>
      </w:r>
      <w:r w:rsidR="00142E0A" w:rsidRPr="00986753">
        <w:rPr>
          <w:color w:val="000000" w:themeColor="text1"/>
          <w:sz w:val="22"/>
          <w:szCs w:val="22"/>
        </w:rPr>
        <w:t xml:space="preserve"> increasing</w:t>
      </w:r>
      <w:r w:rsidR="00AF4D41" w:rsidRPr="00986753">
        <w:rPr>
          <w:color w:val="000000" w:themeColor="text1"/>
          <w:sz w:val="22"/>
          <w:szCs w:val="22"/>
        </w:rPr>
        <w:t>,</w:t>
      </w:r>
      <w:r w:rsidR="00614852" w:rsidRPr="00986753">
        <w:rPr>
          <w:color w:val="000000" w:themeColor="text1"/>
          <w:sz w:val="22"/>
          <w:szCs w:val="22"/>
        </w:rPr>
        <w:t xml:space="preserve"> which </w:t>
      </w:r>
      <w:r w:rsidR="00142E0A" w:rsidRPr="00986753">
        <w:rPr>
          <w:color w:val="000000" w:themeColor="text1"/>
          <w:sz w:val="22"/>
          <w:szCs w:val="22"/>
        </w:rPr>
        <w:t>decrease</w:t>
      </w:r>
      <w:r w:rsidR="00AF4D41" w:rsidRPr="00986753">
        <w:rPr>
          <w:color w:val="000000" w:themeColor="text1"/>
          <w:sz w:val="22"/>
          <w:szCs w:val="22"/>
        </w:rPr>
        <w:t>s</w:t>
      </w:r>
      <w:r w:rsidR="00142E0A" w:rsidRPr="00986753">
        <w:rPr>
          <w:color w:val="000000" w:themeColor="text1"/>
          <w:sz w:val="22"/>
          <w:szCs w:val="22"/>
        </w:rPr>
        <w:t xml:space="preserve"> </w:t>
      </w:r>
      <w:r w:rsidR="00B63F74">
        <w:rPr>
          <w:color w:val="000000" w:themeColor="text1"/>
          <w:sz w:val="22"/>
          <w:szCs w:val="22"/>
        </w:rPr>
        <w:t>their</w:t>
      </w:r>
      <w:r w:rsidR="00B63F74" w:rsidRPr="00986753">
        <w:rPr>
          <w:color w:val="000000" w:themeColor="text1"/>
          <w:sz w:val="22"/>
          <w:szCs w:val="22"/>
        </w:rPr>
        <w:t xml:space="preserve"> </w:t>
      </w:r>
      <w:r w:rsidR="00142E0A" w:rsidRPr="00986753">
        <w:rPr>
          <w:color w:val="000000" w:themeColor="text1"/>
          <w:sz w:val="22"/>
          <w:szCs w:val="22"/>
        </w:rPr>
        <w:t>creativity and performance</w:t>
      </w:r>
      <w:r w:rsidR="00E7408C" w:rsidRPr="00986753">
        <w:rPr>
          <w:color w:val="000000" w:themeColor="text1"/>
          <w:sz w:val="22"/>
          <w:szCs w:val="22"/>
        </w:rPr>
        <w:t xml:space="preserve"> ultimately</w:t>
      </w:r>
      <w:r w:rsidR="00C14DCF" w:rsidRPr="00986753">
        <w:rPr>
          <w:sz w:val="22"/>
          <w:szCs w:val="22"/>
        </w:rPr>
        <w:t xml:space="preserve">. </w:t>
      </w:r>
      <w:r w:rsidR="00B203EF" w:rsidRPr="00986753">
        <w:rPr>
          <w:sz w:val="22"/>
          <w:szCs w:val="22"/>
        </w:rPr>
        <w:t xml:space="preserve">Second, </w:t>
      </w:r>
      <w:r w:rsidR="00995A15" w:rsidRPr="00986753">
        <w:rPr>
          <w:sz w:val="22"/>
          <w:szCs w:val="22"/>
        </w:rPr>
        <w:t>the coefficient of the</w:t>
      </w:r>
      <w:r w:rsidR="00286358" w:rsidRPr="00986753">
        <w:rPr>
          <w:sz w:val="22"/>
          <w:szCs w:val="22"/>
        </w:rPr>
        <w:t xml:space="preserve"> path from</w:t>
      </w:r>
      <w:r w:rsidR="00995A15" w:rsidRPr="00986753">
        <w:rPr>
          <w:sz w:val="22"/>
          <w:szCs w:val="22"/>
        </w:rPr>
        <w:t xml:space="preserve"> </w:t>
      </w:r>
      <w:r w:rsidR="00286358" w:rsidRPr="00986753">
        <w:rPr>
          <w:sz w:val="22"/>
          <w:szCs w:val="22"/>
        </w:rPr>
        <w:t xml:space="preserve">members’ </w:t>
      </w:r>
      <w:r w:rsidR="00995A15" w:rsidRPr="00986753">
        <w:rPr>
          <w:sz w:val="22"/>
          <w:szCs w:val="22"/>
        </w:rPr>
        <w:t>positive reaction</w:t>
      </w:r>
      <w:r w:rsidR="00E7408C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 xml:space="preserve"> to </w:t>
      </w:r>
      <w:r w:rsidR="00286358" w:rsidRPr="00986753">
        <w:rPr>
          <w:sz w:val="22"/>
          <w:szCs w:val="22"/>
        </w:rPr>
        <w:t xml:space="preserve">their </w:t>
      </w:r>
      <w:r w:rsidR="00995A15" w:rsidRPr="00986753">
        <w:rPr>
          <w:sz w:val="22"/>
          <w:szCs w:val="22"/>
        </w:rPr>
        <w:t xml:space="preserve">creativity </w:t>
      </w:r>
      <w:r w:rsidR="00B63F74">
        <w:rPr>
          <w:sz w:val="22"/>
          <w:szCs w:val="22"/>
        </w:rPr>
        <w:t>wa</w:t>
      </w:r>
      <w:r w:rsidR="00B63F74" w:rsidRPr="00986753">
        <w:rPr>
          <w:sz w:val="22"/>
          <w:szCs w:val="22"/>
        </w:rPr>
        <w:t xml:space="preserve">s </w:t>
      </w:r>
      <w:r w:rsidR="00995A15" w:rsidRPr="00986753">
        <w:rPr>
          <w:sz w:val="22"/>
          <w:szCs w:val="22"/>
        </w:rPr>
        <w:t>higher in</w:t>
      </w:r>
      <w:r w:rsidR="00286358" w:rsidRPr="00986753">
        <w:rPr>
          <w:sz w:val="22"/>
          <w:szCs w:val="22"/>
        </w:rPr>
        <w:t xml:space="preserve"> </w:t>
      </w:r>
      <w:r w:rsidR="008C5305" w:rsidRPr="00986753">
        <w:rPr>
          <w:sz w:val="22"/>
          <w:szCs w:val="22"/>
        </w:rPr>
        <w:t>temporary</w:t>
      </w:r>
      <w:r w:rsidR="00995A15" w:rsidRPr="00986753">
        <w:rPr>
          <w:sz w:val="22"/>
          <w:szCs w:val="22"/>
        </w:rPr>
        <w:t xml:space="preserve"> than </w:t>
      </w:r>
      <w:r w:rsidR="0033198B" w:rsidRPr="00986753">
        <w:rPr>
          <w:sz w:val="22"/>
          <w:szCs w:val="22"/>
        </w:rPr>
        <w:t xml:space="preserve">in </w:t>
      </w:r>
      <w:r w:rsidR="00286358" w:rsidRPr="00986753">
        <w:rPr>
          <w:sz w:val="22"/>
          <w:szCs w:val="22"/>
        </w:rPr>
        <w:t>permanent</w:t>
      </w:r>
      <w:r w:rsidR="00995A15" w:rsidRPr="00986753">
        <w:rPr>
          <w:sz w:val="22"/>
          <w:szCs w:val="22"/>
        </w:rPr>
        <w:t xml:space="preserve"> </w:t>
      </w:r>
      <w:r w:rsidR="00286358" w:rsidRPr="00986753">
        <w:rPr>
          <w:sz w:val="22"/>
          <w:szCs w:val="22"/>
        </w:rPr>
        <w:t>team</w:t>
      </w:r>
      <w:r w:rsidR="0033198B" w:rsidRPr="00986753">
        <w:rPr>
          <w:sz w:val="22"/>
          <w:szCs w:val="22"/>
        </w:rPr>
        <w:t>s</w:t>
      </w:r>
      <w:r w:rsidR="00995A15" w:rsidRPr="00986753">
        <w:rPr>
          <w:sz w:val="22"/>
          <w:szCs w:val="22"/>
        </w:rPr>
        <w:t>.</w:t>
      </w:r>
      <w:r w:rsidR="00916A84" w:rsidRPr="00986753">
        <w:rPr>
          <w:sz w:val="22"/>
          <w:szCs w:val="22"/>
        </w:rPr>
        <w:t xml:space="preserve"> </w:t>
      </w:r>
      <w:r w:rsidR="00BC7AA5" w:rsidRPr="00986753">
        <w:rPr>
          <w:sz w:val="22"/>
          <w:szCs w:val="22"/>
        </w:rPr>
        <w:t>Thus, leaders</w:t>
      </w:r>
      <w:r w:rsidR="00792836" w:rsidRPr="00986753">
        <w:rPr>
          <w:sz w:val="22"/>
          <w:szCs w:val="22"/>
        </w:rPr>
        <w:t xml:space="preserve">’ </w:t>
      </w:r>
      <w:r w:rsidR="00E7408C" w:rsidRPr="00986753">
        <w:rPr>
          <w:sz w:val="22"/>
          <w:szCs w:val="22"/>
        </w:rPr>
        <w:t xml:space="preserve">who demonstrate </w:t>
      </w:r>
      <w:r w:rsidR="00792836" w:rsidRPr="00986753">
        <w:rPr>
          <w:sz w:val="22"/>
          <w:szCs w:val="22"/>
        </w:rPr>
        <w:t>positive emotion</w:t>
      </w:r>
      <w:r w:rsidR="00E7408C" w:rsidRPr="00986753">
        <w:rPr>
          <w:sz w:val="22"/>
          <w:szCs w:val="22"/>
        </w:rPr>
        <w:t>s</w:t>
      </w:r>
      <w:r w:rsidR="00792836" w:rsidRPr="00986753">
        <w:rPr>
          <w:sz w:val="22"/>
          <w:szCs w:val="22"/>
        </w:rPr>
        <w:t xml:space="preserve"> </w:t>
      </w:r>
      <w:r w:rsidR="00E7408C" w:rsidRPr="00986753">
        <w:rPr>
          <w:sz w:val="22"/>
          <w:szCs w:val="22"/>
        </w:rPr>
        <w:t>elicit</w:t>
      </w:r>
      <w:r w:rsidR="00792836" w:rsidRPr="00986753">
        <w:rPr>
          <w:sz w:val="22"/>
          <w:szCs w:val="22"/>
        </w:rPr>
        <w:t xml:space="preserve"> members’ positive reaction</w:t>
      </w:r>
      <w:r w:rsidR="00E7408C" w:rsidRPr="00986753">
        <w:rPr>
          <w:sz w:val="22"/>
          <w:szCs w:val="22"/>
        </w:rPr>
        <w:t>s</w:t>
      </w:r>
      <w:r w:rsidR="0033198B" w:rsidRPr="00986753">
        <w:rPr>
          <w:sz w:val="22"/>
          <w:szCs w:val="22"/>
        </w:rPr>
        <w:t>,</w:t>
      </w:r>
      <w:r w:rsidR="00792836" w:rsidRPr="00986753">
        <w:rPr>
          <w:sz w:val="22"/>
          <w:szCs w:val="22"/>
        </w:rPr>
        <w:t xml:space="preserve"> and</w:t>
      </w:r>
      <w:r w:rsidR="00E7408C" w:rsidRPr="00986753">
        <w:rPr>
          <w:sz w:val="22"/>
          <w:szCs w:val="22"/>
        </w:rPr>
        <w:t>,</w:t>
      </w:r>
      <w:r w:rsidR="00792836" w:rsidRPr="00986753">
        <w:rPr>
          <w:sz w:val="22"/>
          <w:szCs w:val="22"/>
        </w:rPr>
        <w:t xml:space="preserve"> </w:t>
      </w:r>
      <w:r w:rsidR="0033198B" w:rsidRPr="00986753">
        <w:rPr>
          <w:sz w:val="22"/>
          <w:szCs w:val="22"/>
        </w:rPr>
        <w:t>in turn</w:t>
      </w:r>
      <w:r w:rsidR="00E7408C" w:rsidRPr="00986753">
        <w:rPr>
          <w:sz w:val="22"/>
          <w:szCs w:val="22"/>
        </w:rPr>
        <w:t>,</w:t>
      </w:r>
      <w:r w:rsidR="0033198B" w:rsidRPr="00986753">
        <w:rPr>
          <w:sz w:val="22"/>
          <w:szCs w:val="22"/>
        </w:rPr>
        <w:t xml:space="preserve"> </w:t>
      </w:r>
      <w:r w:rsidR="00792836" w:rsidRPr="00986753">
        <w:rPr>
          <w:sz w:val="22"/>
          <w:szCs w:val="22"/>
        </w:rPr>
        <w:t>their creativity</w:t>
      </w:r>
      <w:r w:rsidR="0033198B" w:rsidRPr="00986753">
        <w:rPr>
          <w:sz w:val="22"/>
          <w:szCs w:val="22"/>
        </w:rPr>
        <w:t xml:space="preserve"> </w:t>
      </w:r>
      <w:r w:rsidR="00792836" w:rsidRPr="00986753">
        <w:rPr>
          <w:sz w:val="22"/>
          <w:szCs w:val="22"/>
        </w:rPr>
        <w:t xml:space="preserve">in </w:t>
      </w:r>
      <w:r w:rsidR="008C5305" w:rsidRPr="00986753">
        <w:rPr>
          <w:sz w:val="22"/>
          <w:szCs w:val="22"/>
        </w:rPr>
        <w:t>temporary</w:t>
      </w:r>
      <w:r w:rsidR="00792836" w:rsidRPr="00986753">
        <w:rPr>
          <w:sz w:val="22"/>
          <w:szCs w:val="22"/>
        </w:rPr>
        <w:t xml:space="preserve"> teams. </w:t>
      </w:r>
      <w:r w:rsidR="00142E0A" w:rsidRPr="00986753">
        <w:rPr>
          <w:sz w:val="22"/>
          <w:szCs w:val="22"/>
        </w:rPr>
        <w:t>In addition, the</w:t>
      </w:r>
      <w:r w:rsidR="00916A84" w:rsidRPr="00986753">
        <w:rPr>
          <w:sz w:val="22"/>
          <w:szCs w:val="22"/>
        </w:rPr>
        <w:t xml:space="preserve"> </w:t>
      </w:r>
      <w:r w:rsidR="0033198B" w:rsidRPr="00986753">
        <w:rPr>
          <w:sz w:val="22"/>
          <w:szCs w:val="22"/>
        </w:rPr>
        <w:t xml:space="preserve">members’ </w:t>
      </w:r>
      <w:r w:rsidR="00916A84" w:rsidRPr="00986753">
        <w:rPr>
          <w:sz w:val="22"/>
          <w:szCs w:val="22"/>
        </w:rPr>
        <w:t>reaction</w:t>
      </w:r>
      <w:r w:rsidR="00E7408C" w:rsidRPr="00986753">
        <w:rPr>
          <w:sz w:val="22"/>
          <w:szCs w:val="22"/>
        </w:rPr>
        <w:t>s</w:t>
      </w:r>
      <w:r w:rsidR="00142E0A" w:rsidRPr="00986753">
        <w:rPr>
          <w:sz w:val="22"/>
          <w:szCs w:val="22"/>
        </w:rPr>
        <w:t xml:space="preserve"> to </w:t>
      </w:r>
      <w:r w:rsidR="00263D0C" w:rsidRPr="00986753">
        <w:rPr>
          <w:sz w:val="22"/>
          <w:szCs w:val="22"/>
        </w:rPr>
        <w:t>leaders’ displays</w:t>
      </w:r>
      <w:r w:rsidR="0033198B" w:rsidRPr="00986753">
        <w:rPr>
          <w:sz w:val="22"/>
          <w:szCs w:val="22"/>
        </w:rPr>
        <w:t xml:space="preserve"> of </w:t>
      </w:r>
      <w:r w:rsidR="00937629" w:rsidRPr="00986753">
        <w:rPr>
          <w:sz w:val="22"/>
          <w:szCs w:val="22"/>
        </w:rPr>
        <w:t xml:space="preserve">an </w:t>
      </w:r>
      <w:r w:rsidR="0033198B" w:rsidRPr="00986753">
        <w:rPr>
          <w:sz w:val="22"/>
          <w:szCs w:val="22"/>
        </w:rPr>
        <w:t xml:space="preserve">opposite </w:t>
      </w:r>
      <w:r w:rsidR="00142E0A" w:rsidRPr="00986753">
        <w:rPr>
          <w:sz w:val="22"/>
          <w:szCs w:val="22"/>
        </w:rPr>
        <w:t>emotion</w:t>
      </w:r>
      <w:r w:rsidR="00916A84" w:rsidRPr="00986753">
        <w:rPr>
          <w:sz w:val="22"/>
          <w:szCs w:val="22"/>
        </w:rPr>
        <w:t xml:space="preserve"> show</w:t>
      </w:r>
      <w:r w:rsidR="00B63F74">
        <w:rPr>
          <w:sz w:val="22"/>
          <w:szCs w:val="22"/>
        </w:rPr>
        <w:t>ed</w:t>
      </w:r>
      <w:r w:rsidR="00916A84" w:rsidRPr="00986753">
        <w:rPr>
          <w:sz w:val="22"/>
          <w:szCs w:val="22"/>
        </w:rPr>
        <w:t xml:space="preserve"> that </w:t>
      </w:r>
      <w:r w:rsidR="008C5305" w:rsidRPr="00986753">
        <w:rPr>
          <w:sz w:val="22"/>
          <w:szCs w:val="22"/>
        </w:rPr>
        <w:t>temporary</w:t>
      </w:r>
      <w:r w:rsidR="00916A84" w:rsidRPr="00986753">
        <w:rPr>
          <w:sz w:val="22"/>
          <w:szCs w:val="22"/>
        </w:rPr>
        <w:t xml:space="preserve"> team members decrease</w:t>
      </w:r>
      <w:r w:rsidR="00B63F74">
        <w:rPr>
          <w:sz w:val="22"/>
          <w:szCs w:val="22"/>
        </w:rPr>
        <w:t>d</w:t>
      </w:r>
      <w:r w:rsidR="00916A84" w:rsidRPr="00986753">
        <w:rPr>
          <w:sz w:val="22"/>
          <w:szCs w:val="22"/>
        </w:rPr>
        <w:t xml:space="preserve"> </w:t>
      </w:r>
      <w:r w:rsidR="00142E0A" w:rsidRPr="00986753">
        <w:rPr>
          <w:sz w:val="22"/>
          <w:szCs w:val="22"/>
        </w:rPr>
        <w:t>the</w:t>
      </w:r>
      <w:r w:rsidR="00E7408C" w:rsidRPr="00986753">
        <w:rPr>
          <w:sz w:val="22"/>
          <w:szCs w:val="22"/>
        </w:rPr>
        <w:t>ir</w:t>
      </w:r>
      <w:r w:rsidR="00142E0A" w:rsidRPr="00986753">
        <w:rPr>
          <w:sz w:val="22"/>
          <w:szCs w:val="22"/>
        </w:rPr>
        <w:t xml:space="preserve"> </w:t>
      </w:r>
      <w:r w:rsidR="00792836" w:rsidRPr="00986753">
        <w:rPr>
          <w:sz w:val="22"/>
          <w:szCs w:val="22"/>
        </w:rPr>
        <w:t>opposite emotion</w:t>
      </w:r>
      <w:r w:rsidR="00916A84" w:rsidRPr="00986753">
        <w:rPr>
          <w:sz w:val="22"/>
          <w:szCs w:val="22"/>
        </w:rPr>
        <w:t xml:space="preserve"> less sensitive</w:t>
      </w:r>
      <w:r w:rsidR="00142E0A" w:rsidRPr="00986753">
        <w:rPr>
          <w:sz w:val="22"/>
          <w:szCs w:val="22"/>
        </w:rPr>
        <w:t>ly</w:t>
      </w:r>
      <w:r w:rsidR="00916A84" w:rsidRPr="00986753">
        <w:rPr>
          <w:sz w:val="22"/>
          <w:szCs w:val="22"/>
        </w:rPr>
        <w:t xml:space="preserve"> than </w:t>
      </w:r>
      <w:r w:rsidR="00286358" w:rsidRPr="00986753">
        <w:rPr>
          <w:sz w:val="22"/>
          <w:szCs w:val="22"/>
        </w:rPr>
        <w:t>permanent</w:t>
      </w:r>
      <w:r w:rsidR="00916A84" w:rsidRPr="00986753">
        <w:rPr>
          <w:sz w:val="22"/>
          <w:szCs w:val="22"/>
        </w:rPr>
        <w:t xml:space="preserve"> team members </w:t>
      </w:r>
      <w:r w:rsidR="00142E0A" w:rsidRPr="00986753">
        <w:rPr>
          <w:sz w:val="22"/>
          <w:szCs w:val="22"/>
        </w:rPr>
        <w:t>d</w:t>
      </w:r>
      <w:r w:rsidR="00B63F74">
        <w:rPr>
          <w:sz w:val="22"/>
          <w:szCs w:val="22"/>
        </w:rPr>
        <w:t>id</w:t>
      </w:r>
      <w:r w:rsidR="00916A84" w:rsidRPr="00986753">
        <w:rPr>
          <w:sz w:val="22"/>
          <w:szCs w:val="22"/>
        </w:rPr>
        <w:t xml:space="preserve">. </w:t>
      </w:r>
      <w:r w:rsidR="00135569" w:rsidRPr="00986753">
        <w:rPr>
          <w:sz w:val="22"/>
          <w:szCs w:val="22"/>
        </w:rPr>
        <w:t xml:space="preserve">In addition, </w:t>
      </w:r>
      <w:r w:rsidR="002C5F1F" w:rsidRPr="00986753">
        <w:rPr>
          <w:sz w:val="22"/>
          <w:szCs w:val="22"/>
        </w:rPr>
        <w:t>the</w:t>
      </w:r>
      <w:r w:rsidR="00995A15" w:rsidRPr="00986753">
        <w:rPr>
          <w:sz w:val="22"/>
          <w:szCs w:val="22"/>
        </w:rPr>
        <w:t xml:space="preserve"> studies of Vosburg</w:t>
      </w:r>
      <w:r w:rsidR="006D03A4">
        <w:rPr>
          <w:sz w:val="22"/>
          <w:szCs w:val="22"/>
        </w:rPr>
        <w:t xml:space="preserve"> (</w:t>
      </w:r>
      <w:r w:rsidR="006D03A4">
        <w:rPr>
          <w:color w:val="000000" w:themeColor="text1"/>
          <w:sz w:val="22"/>
          <w:szCs w:val="22"/>
          <w:shd w:val="clear" w:color="auto" w:fill="FFFFFF"/>
        </w:rPr>
        <w:t>1998a</w:t>
      </w:r>
      <w:r w:rsidR="001448C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6D03A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6D03A4" w:rsidRPr="00390707">
        <w:rPr>
          <w:color w:val="000000" w:themeColor="text1"/>
          <w:sz w:val="22"/>
          <w:szCs w:val="22"/>
          <w:shd w:val="clear" w:color="auto" w:fill="FFFFFF"/>
        </w:rPr>
        <w:t xml:space="preserve"> 1998b</w:t>
      </w:r>
      <w:r w:rsidR="006D03A4">
        <w:rPr>
          <w:color w:val="000000" w:themeColor="text1"/>
          <w:sz w:val="22"/>
          <w:szCs w:val="22"/>
          <w:shd w:val="clear" w:color="auto" w:fill="FFFFFF"/>
        </w:rPr>
        <w:t xml:space="preserve">) </w:t>
      </w:r>
      <w:r w:rsidR="008C5305" w:rsidRPr="00986753">
        <w:rPr>
          <w:sz w:val="22"/>
          <w:szCs w:val="22"/>
        </w:rPr>
        <w:t>suggest</w:t>
      </w:r>
      <w:r w:rsidR="00E7408C" w:rsidRPr="00986753">
        <w:rPr>
          <w:sz w:val="22"/>
          <w:szCs w:val="22"/>
        </w:rPr>
        <w:t>ed</w:t>
      </w:r>
      <w:r w:rsidR="002C5F1F" w:rsidRPr="00986753">
        <w:rPr>
          <w:sz w:val="22"/>
          <w:szCs w:val="22"/>
        </w:rPr>
        <w:t xml:space="preserve"> that </w:t>
      </w:r>
      <w:r w:rsidR="0033198B" w:rsidRPr="00986753">
        <w:rPr>
          <w:sz w:val="22"/>
          <w:szCs w:val="22"/>
        </w:rPr>
        <w:t xml:space="preserve">when </w:t>
      </w:r>
      <w:r w:rsidR="008C5305" w:rsidRPr="00986753">
        <w:rPr>
          <w:sz w:val="22"/>
          <w:szCs w:val="22"/>
        </w:rPr>
        <w:t>temporary</w:t>
      </w:r>
      <w:r w:rsidR="00792836" w:rsidRPr="00986753">
        <w:rPr>
          <w:sz w:val="22"/>
          <w:szCs w:val="22"/>
        </w:rPr>
        <w:t xml:space="preserve"> teams</w:t>
      </w:r>
      <w:r w:rsidR="00995A15" w:rsidRPr="00986753">
        <w:rPr>
          <w:sz w:val="22"/>
          <w:szCs w:val="22"/>
        </w:rPr>
        <w:t xml:space="preserve"> </w:t>
      </w:r>
      <w:r w:rsidR="0033198B" w:rsidRPr="00986753">
        <w:rPr>
          <w:sz w:val="22"/>
          <w:szCs w:val="22"/>
        </w:rPr>
        <w:t xml:space="preserve">are </w:t>
      </w:r>
      <w:r w:rsidR="00995A15" w:rsidRPr="00986753">
        <w:rPr>
          <w:sz w:val="22"/>
          <w:szCs w:val="22"/>
        </w:rPr>
        <w:t xml:space="preserve">engaged in </w:t>
      </w:r>
      <w:r w:rsidR="0033198B" w:rsidRPr="00986753">
        <w:rPr>
          <w:sz w:val="22"/>
          <w:szCs w:val="22"/>
        </w:rPr>
        <w:t xml:space="preserve">a </w:t>
      </w:r>
      <w:r w:rsidR="00995A15" w:rsidRPr="00986753">
        <w:rPr>
          <w:sz w:val="22"/>
          <w:szCs w:val="22"/>
        </w:rPr>
        <w:t>more divergent idea</w:t>
      </w:r>
      <w:r w:rsidR="008C5305" w:rsidRPr="00986753">
        <w:rPr>
          <w:sz w:val="22"/>
          <w:szCs w:val="22"/>
        </w:rPr>
        <w:t>-</w:t>
      </w:r>
      <w:r w:rsidR="00995A15" w:rsidRPr="00986753">
        <w:rPr>
          <w:sz w:val="22"/>
          <w:szCs w:val="22"/>
        </w:rPr>
        <w:t>seeking pr</w:t>
      </w:r>
      <w:r w:rsidR="008C5305" w:rsidRPr="00986753">
        <w:rPr>
          <w:sz w:val="22"/>
          <w:szCs w:val="22"/>
        </w:rPr>
        <w:t>ocess,</w:t>
      </w:r>
      <w:r w:rsidR="00995A15" w:rsidRPr="00986753">
        <w:rPr>
          <w:sz w:val="22"/>
          <w:szCs w:val="22"/>
        </w:rPr>
        <w:t xml:space="preserve"> positive </w:t>
      </w:r>
      <w:r w:rsidR="002C5F1F" w:rsidRPr="00986753">
        <w:rPr>
          <w:sz w:val="22"/>
          <w:szCs w:val="22"/>
        </w:rPr>
        <w:t>emotion</w:t>
      </w:r>
      <w:r w:rsidR="00995A15" w:rsidRPr="00986753">
        <w:rPr>
          <w:sz w:val="22"/>
          <w:szCs w:val="22"/>
        </w:rPr>
        <w:t xml:space="preserve"> </w:t>
      </w:r>
      <w:r w:rsidR="00135569" w:rsidRPr="00986753">
        <w:rPr>
          <w:sz w:val="22"/>
          <w:szCs w:val="22"/>
        </w:rPr>
        <w:t>is</w:t>
      </w:r>
      <w:r w:rsidR="00995A15" w:rsidRPr="00986753">
        <w:rPr>
          <w:sz w:val="22"/>
          <w:szCs w:val="22"/>
        </w:rPr>
        <w:t xml:space="preserve"> more effective.</w:t>
      </w:r>
      <w:r w:rsidR="002C5F1F" w:rsidRPr="00986753">
        <w:rPr>
          <w:sz w:val="22"/>
          <w:szCs w:val="22"/>
        </w:rPr>
        <w:t xml:space="preserve"> Again, </w:t>
      </w:r>
      <w:r w:rsidR="00995A15" w:rsidRPr="00986753">
        <w:rPr>
          <w:sz w:val="22"/>
          <w:szCs w:val="22"/>
        </w:rPr>
        <w:t xml:space="preserve">with </w:t>
      </w:r>
      <w:r w:rsidR="008C5305" w:rsidRPr="00986753">
        <w:rPr>
          <w:sz w:val="22"/>
          <w:szCs w:val="22"/>
        </w:rPr>
        <w:t>temporary</w:t>
      </w:r>
      <w:r w:rsidR="00995A15" w:rsidRPr="00986753">
        <w:rPr>
          <w:sz w:val="22"/>
          <w:szCs w:val="22"/>
        </w:rPr>
        <w:t xml:space="preserve"> teams</w:t>
      </w:r>
      <w:r w:rsidR="00E7408C" w:rsidRPr="00986753">
        <w:rPr>
          <w:sz w:val="22"/>
          <w:szCs w:val="22"/>
        </w:rPr>
        <w:t>’ tasks</w:t>
      </w:r>
      <w:r w:rsidR="00995A15" w:rsidRPr="00986753">
        <w:rPr>
          <w:sz w:val="22"/>
          <w:szCs w:val="22"/>
        </w:rPr>
        <w:t xml:space="preserve"> </w:t>
      </w:r>
      <w:r w:rsidR="00E7408C" w:rsidRPr="00986753">
        <w:rPr>
          <w:sz w:val="22"/>
          <w:szCs w:val="22"/>
        </w:rPr>
        <w:t xml:space="preserve">that are </w:t>
      </w:r>
      <w:r w:rsidR="00995A15" w:rsidRPr="00986753">
        <w:rPr>
          <w:sz w:val="22"/>
          <w:szCs w:val="22"/>
        </w:rPr>
        <w:t>novel, original</w:t>
      </w:r>
      <w:r w:rsidR="00E7408C" w:rsidRPr="00986753">
        <w:rPr>
          <w:sz w:val="22"/>
          <w:szCs w:val="22"/>
        </w:rPr>
        <w:t>,</w:t>
      </w:r>
      <w:r w:rsidR="00995A15" w:rsidRPr="00986753">
        <w:rPr>
          <w:sz w:val="22"/>
          <w:szCs w:val="22"/>
        </w:rPr>
        <w:t xml:space="preserve"> and innovative, </w:t>
      </w:r>
      <w:r w:rsidR="00E7408C" w:rsidRPr="00986753">
        <w:rPr>
          <w:sz w:val="22"/>
          <w:szCs w:val="22"/>
        </w:rPr>
        <w:t xml:space="preserve">creativity’s </w:t>
      </w:r>
      <w:r w:rsidR="007E6F45" w:rsidRPr="00986753">
        <w:rPr>
          <w:sz w:val="22"/>
          <w:szCs w:val="22"/>
        </w:rPr>
        <w:t xml:space="preserve">influence on </w:t>
      </w:r>
      <w:r w:rsidR="00995A15" w:rsidRPr="00986753">
        <w:rPr>
          <w:sz w:val="22"/>
          <w:szCs w:val="22"/>
        </w:rPr>
        <w:t>performance is stronger</w:t>
      </w:r>
      <w:r w:rsidR="002C5F1F" w:rsidRPr="00986753">
        <w:rPr>
          <w:sz w:val="22"/>
          <w:szCs w:val="22"/>
        </w:rPr>
        <w:t xml:space="preserve"> than that of </w:t>
      </w:r>
      <w:r w:rsidR="00135569" w:rsidRPr="00986753">
        <w:rPr>
          <w:sz w:val="22"/>
          <w:szCs w:val="22"/>
        </w:rPr>
        <w:t>permanent</w:t>
      </w:r>
      <w:r w:rsidR="00995A15" w:rsidRPr="00986753">
        <w:rPr>
          <w:sz w:val="22"/>
          <w:szCs w:val="22"/>
        </w:rPr>
        <w:t xml:space="preserve"> teams.</w:t>
      </w:r>
      <w:r w:rsidR="00135569" w:rsidRPr="00986753">
        <w:rPr>
          <w:sz w:val="22"/>
          <w:szCs w:val="22"/>
        </w:rPr>
        <w:t xml:space="preserve"> </w:t>
      </w:r>
    </w:p>
    <w:p w14:paraId="6E6B866A" w14:textId="77777777" w:rsidR="00FC6D4F" w:rsidRPr="00186F4D" w:rsidRDefault="00FC6D4F" w:rsidP="00186F4D">
      <w:pPr>
        <w:widowControl w:val="0"/>
        <w:spacing w:before="120" w:after="120" w:line="384" w:lineRule="auto"/>
        <w:jc w:val="both"/>
        <w:rPr>
          <w:rFonts w:eastAsia="바탕"/>
          <w:b/>
          <w:i/>
          <w:sz w:val="22"/>
          <w:szCs w:val="22"/>
          <w:lang w:eastAsia="ko-KR"/>
        </w:rPr>
      </w:pPr>
      <w:r w:rsidRPr="00186F4D">
        <w:rPr>
          <w:rFonts w:eastAsia="바탕"/>
          <w:b/>
          <w:i/>
          <w:sz w:val="22"/>
          <w:szCs w:val="22"/>
          <w:lang w:eastAsia="ko-KR"/>
        </w:rPr>
        <w:t>6.3. Limitations</w:t>
      </w:r>
    </w:p>
    <w:p w14:paraId="38092C23" w14:textId="58CE6BA6" w:rsidR="00E94567" w:rsidRPr="00986753" w:rsidRDefault="00FC6D4F" w:rsidP="00186F4D">
      <w:pPr>
        <w:widowControl w:val="0"/>
        <w:spacing w:line="384" w:lineRule="auto"/>
        <w:ind w:firstLineChars="100" w:firstLine="220"/>
        <w:jc w:val="both"/>
        <w:rPr>
          <w:sz w:val="22"/>
          <w:szCs w:val="22"/>
          <w:lang w:eastAsia="ko-KR"/>
        </w:rPr>
      </w:pPr>
      <w:r w:rsidRPr="000F78FD">
        <w:rPr>
          <w:sz w:val="22"/>
          <w:szCs w:val="22"/>
        </w:rPr>
        <w:t xml:space="preserve">Our </w:t>
      </w:r>
      <w:r w:rsidRPr="00986753">
        <w:rPr>
          <w:sz w:val="22"/>
          <w:szCs w:val="22"/>
        </w:rPr>
        <w:t xml:space="preserve">research has some limitations related </w:t>
      </w:r>
      <w:r w:rsidR="00101B9A" w:rsidRPr="00986753">
        <w:rPr>
          <w:sz w:val="22"/>
          <w:szCs w:val="22"/>
        </w:rPr>
        <w:t xml:space="preserve">to </w:t>
      </w:r>
      <w:r w:rsidR="00E7408C" w:rsidRPr="00986753">
        <w:rPr>
          <w:sz w:val="22"/>
          <w:szCs w:val="22"/>
        </w:rPr>
        <w:t xml:space="preserve">the </w:t>
      </w:r>
      <w:r w:rsidRPr="00986753">
        <w:rPr>
          <w:sz w:val="22"/>
          <w:szCs w:val="22"/>
        </w:rPr>
        <w:t xml:space="preserve">data, methodology, and theory </w:t>
      </w:r>
      <w:r w:rsidR="00E7408C" w:rsidRPr="00986753">
        <w:rPr>
          <w:sz w:val="22"/>
          <w:szCs w:val="22"/>
        </w:rPr>
        <w:t xml:space="preserve">that provide </w:t>
      </w:r>
      <w:r w:rsidR="00585979" w:rsidRPr="00986753">
        <w:rPr>
          <w:sz w:val="22"/>
          <w:szCs w:val="22"/>
        </w:rPr>
        <w:t xml:space="preserve">areas </w:t>
      </w:r>
      <w:r w:rsidRPr="00986753">
        <w:rPr>
          <w:sz w:val="22"/>
          <w:szCs w:val="22"/>
        </w:rPr>
        <w:t xml:space="preserve">for future research. First, our study surveyed 256 employees from </w:t>
      </w:r>
      <w:r w:rsidR="00E7408C" w:rsidRPr="00986753">
        <w:rPr>
          <w:sz w:val="22"/>
          <w:szCs w:val="22"/>
        </w:rPr>
        <w:t xml:space="preserve">two types of </w:t>
      </w:r>
      <w:r w:rsidR="00585979" w:rsidRPr="00986753">
        <w:rPr>
          <w:sz w:val="22"/>
          <w:szCs w:val="22"/>
        </w:rPr>
        <w:t>teams,</w:t>
      </w:r>
      <w:r w:rsidRPr="00986753">
        <w:rPr>
          <w:sz w:val="22"/>
          <w:szCs w:val="22"/>
        </w:rPr>
        <w:t xml:space="preserve"> temporary and permanent</w:t>
      </w:r>
      <w:r w:rsidR="00E7408C" w:rsidRPr="00986753">
        <w:rPr>
          <w:sz w:val="22"/>
          <w:szCs w:val="22"/>
        </w:rPr>
        <w:t xml:space="preserve">, </w:t>
      </w:r>
      <w:r w:rsidR="00E7408C" w:rsidRPr="00986753">
        <w:rPr>
          <w:sz w:val="22"/>
          <w:szCs w:val="22"/>
          <w:lang w:eastAsia="ko-KR"/>
        </w:rPr>
        <w:t xml:space="preserve">as Chae et. </w:t>
      </w:r>
      <w:r w:rsidR="006D03A4">
        <w:rPr>
          <w:rFonts w:ascii="바탕체" w:eastAsia="바탕체" w:hAnsi="바탕체" w:cs="바탕체"/>
          <w:sz w:val="22"/>
          <w:szCs w:val="22"/>
          <w:lang w:eastAsia="ko-KR"/>
        </w:rPr>
        <w:t>a</w:t>
      </w:r>
      <w:r w:rsidR="00E7408C" w:rsidRPr="00986753">
        <w:rPr>
          <w:sz w:val="22"/>
          <w:szCs w:val="22"/>
          <w:lang w:eastAsia="ko-KR"/>
        </w:rPr>
        <w:t>l</w:t>
      </w:r>
      <w:r w:rsidR="006D03A4">
        <w:rPr>
          <w:sz w:val="22"/>
          <w:szCs w:val="22"/>
          <w:lang w:eastAsia="ko-KR"/>
        </w:rPr>
        <w:t xml:space="preserve"> (2015)</w:t>
      </w:r>
      <w:r w:rsidR="00E7408C" w:rsidRPr="00986753">
        <w:rPr>
          <w:sz w:val="22"/>
          <w:szCs w:val="22"/>
          <w:lang w:eastAsia="ko-KR"/>
        </w:rPr>
        <w:t xml:space="preserve"> did in their research</w:t>
      </w:r>
      <w:r w:rsidRPr="00986753">
        <w:rPr>
          <w:sz w:val="22"/>
          <w:szCs w:val="22"/>
        </w:rPr>
        <w:t xml:space="preserve">. The sample size </w:t>
      </w:r>
      <w:r w:rsidR="00585979" w:rsidRPr="00986753">
        <w:rPr>
          <w:sz w:val="22"/>
          <w:szCs w:val="22"/>
        </w:rPr>
        <w:t>was</w:t>
      </w:r>
      <w:r w:rsidRPr="00986753">
        <w:rPr>
          <w:sz w:val="22"/>
          <w:szCs w:val="22"/>
        </w:rPr>
        <w:t xml:space="preserve"> relatively small</w:t>
      </w:r>
      <w:r w:rsidR="00101B9A" w:rsidRPr="00986753">
        <w:rPr>
          <w:sz w:val="22"/>
          <w:szCs w:val="22"/>
        </w:rPr>
        <w:t>,</w:t>
      </w:r>
      <w:r w:rsidRPr="00986753">
        <w:rPr>
          <w:sz w:val="22"/>
          <w:szCs w:val="22"/>
        </w:rPr>
        <w:t xml:space="preserve"> </w:t>
      </w:r>
      <w:r w:rsidR="00E7408C" w:rsidRPr="00986753">
        <w:rPr>
          <w:sz w:val="22"/>
          <w:szCs w:val="22"/>
        </w:rPr>
        <w:t xml:space="preserve">given that </w:t>
      </w:r>
      <w:r w:rsidRPr="00986753">
        <w:rPr>
          <w:sz w:val="22"/>
          <w:szCs w:val="22"/>
        </w:rPr>
        <w:t xml:space="preserve">it </w:t>
      </w:r>
      <w:r w:rsidR="00585979" w:rsidRPr="00986753">
        <w:rPr>
          <w:sz w:val="22"/>
          <w:szCs w:val="22"/>
        </w:rPr>
        <w:t xml:space="preserve">was </w:t>
      </w:r>
      <w:r w:rsidRPr="00986753">
        <w:rPr>
          <w:sz w:val="22"/>
          <w:szCs w:val="22"/>
        </w:rPr>
        <w:t>divided into 131 temporary team members and 125 permanent team members for compari</w:t>
      </w:r>
      <w:r w:rsidR="00E7408C" w:rsidRPr="00986753">
        <w:rPr>
          <w:sz w:val="22"/>
          <w:szCs w:val="22"/>
        </w:rPr>
        <w:t>son</w:t>
      </w:r>
      <w:r w:rsidRPr="00986753">
        <w:rPr>
          <w:sz w:val="22"/>
          <w:szCs w:val="22"/>
        </w:rPr>
        <w:t xml:space="preserve">. With larger samples, more reliable statistics </w:t>
      </w:r>
      <w:r w:rsidR="00E7408C" w:rsidRPr="00986753">
        <w:rPr>
          <w:sz w:val="22"/>
          <w:szCs w:val="22"/>
        </w:rPr>
        <w:t xml:space="preserve">might have been conducted </w:t>
      </w:r>
      <w:r w:rsidRPr="00986753">
        <w:rPr>
          <w:sz w:val="22"/>
          <w:szCs w:val="22"/>
        </w:rPr>
        <w:t>and sophisticated test results</w:t>
      </w:r>
      <w:r w:rsidR="00E7408C" w:rsidRPr="00986753">
        <w:rPr>
          <w:sz w:val="22"/>
          <w:szCs w:val="22"/>
        </w:rPr>
        <w:t xml:space="preserve"> obtained</w:t>
      </w:r>
      <w:r w:rsidRPr="00986753">
        <w:rPr>
          <w:sz w:val="22"/>
          <w:szCs w:val="22"/>
        </w:rPr>
        <w:t xml:space="preserve">. </w:t>
      </w:r>
      <w:r w:rsidR="00401AB9" w:rsidRPr="00986753">
        <w:rPr>
          <w:sz w:val="22"/>
          <w:szCs w:val="22"/>
        </w:rPr>
        <w:t xml:space="preserve">Second, </w:t>
      </w:r>
      <w:r w:rsidR="00401AB9" w:rsidRPr="00986753">
        <w:rPr>
          <w:sz w:val="22"/>
          <w:szCs w:val="22"/>
          <w:lang w:eastAsia="ko-KR"/>
        </w:rPr>
        <w:t>w</w:t>
      </w:r>
      <w:r w:rsidR="00585979" w:rsidRPr="00986753">
        <w:rPr>
          <w:sz w:val="22"/>
          <w:szCs w:val="22"/>
          <w:lang w:eastAsia="ko-KR"/>
        </w:rPr>
        <w:t xml:space="preserve">e </w:t>
      </w:r>
      <w:r w:rsidRPr="00986753">
        <w:rPr>
          <w:sz w:val="22"/>
          <w:szCs w:val="22"/>
          <w:lang w:eastAsia="ko-KR"/>
        </w:rPr>
        <w:t>surveyed employees in th</w:t>
      </w:r>
      <w:r w:rsidR="00585979" w:rsidRPr="00986753">
        <w:rPr>
          <w:sz w:val="22"/>
          <w:szCs w:val="22"/>
          <w:lang w:eastAsia="ko-KR"/>
        </w:rPr>
        <w:t>re</w:t>
      </w:r>
      <w:r w:rsidRPr="00986753">
        <w:rPr>
          <w:sz w:val="22"/>
          <w:szCs w:val="22"/>
          <w:lang w:eastAsia="ko-KR"/>
        </w:rPr>
        <w:t xml:space="preserve">e major companies </w:t>
      </w:r>
      <w:r w:rsidR="00E7408C" w:rsidRPr="00986753">
        <w:rPr>
          <w:sz w:val="22"/>
          <w:szCs w:val="22"/>
          <w:lang w:eastAsia="ko-KR"/>
        </w:rPr>
        <w:t xml:space="preserve">with the same </w:t>
      </w:r>
      <w:r w:rsidRPr="00986753">
        <w:rPr>
          <w:sz w:val="22"/>
          <w:szCs w:val="22"/>
          <w:lang w:eastAsia="ko-KR"/>
        </w:rPr>
        <w:t>service domains: ICT consult</w:t>
      </w:r>
      <w:r w:rsidR="00E7408C" w:rsidRPr="00986753">
        <w:rPr>
          <w:sz w:val="22"/>
          <w:szCs w:val="22"/>
          <w:lang w:eastAsia="ko-KR"/>
        </w:rPr>
        <w:t>ation</w:t>
      </w:r>
      <w:r w:rsidRPr="00986753">
        <w:rPr>
          <w:sz w:val="22"/>
          <w:szCs w:val="22"/>
          <w:lang w:eastAsia="ko-KR"/>
        </w:rPr>
        <w:t xml:space="preserve">, </w:t>
      </w:r>
      <w:r w:rsidR="00B63F74">
        <w:rPr>
          <w:sz w:val="22"/>
          <w:szCs w:val="22"/>
          <w:lang w:eastAsia="ko-KR"/>
        </w:rPr>
        <w:t>system integration</w:t>
      </w:r>
      <w:r w:rsidR="00920994" w:rsidRPr="00986753">
        <w:rPr>
          <w:sz w:val="22"/>
          <w:szCs w:val="22"/>
          <w:lang w:eastAsia="ko-KR"/>
        </w:rPr>
        <w:t>,</w:t>
      </w:r>
      <w:r w:rsidRPr="00986753">
        <w:rPr>
          <w:sz w:val="22"/>
          <w:szCs w:val="22"/>
          <w:lang w:eastAsia="ko-KR"/>
        </w:rPr>
        <w:t xml:space="preserve"> and </w:t>
      </w:r>
      <w:r w:rsidR="00B63F74">
        <w:rPr>
          <w:sz w:val="22"/>
          <w:szCs w:val="22"/>
          <w:lang w:eastAsia="ko-KR"/>
        </w:rPr>
        <w:t>system maintenance</w:t>
      </w:r>
      <w:r w:rsidRPr="00986753">
        <w:rPr>
          <w:sz w:val="22"/>
          <w:szCs w:val="22"/>
          <w:lang w:eastAsia="ko-KR"/>
        </w:rPr>
        <w:t xml:space="preserve">. </w:t>
      </w:r>
      <w:r w:rsidR="00E7408C" w:rsidRPr="00986753">
        <w:rPr>
          <w:sz w:val="22"/>
          <w:szCs w:val="22"/>
          <w:lang w:eastAsia="ko-KR"/>
        </w:rPr>
        <w:t>Thus</w:t>
      </w:r>
      <w:r w:rsidRPr="00986753">
        <w:rPr>
          <w:sz w:val="22"/>
          <w:szCs w:val="22"/>
          <w:lang w:eastAsia="ko-KR"/>
        </w:rPr>
        <w:t xml:space="preserve">, our members </w:t>
      </w:r>
      <w:r w:rsidR="00401AB9" w:rsidRPr="00986753">
        <w:rPr>
          <w:sz w:val="22"/>
          <w:szCs w:val="22"/>
          <w:lang w:eastAsia="ko-KR"/>
        </w:rPr>
        <w:t xml:space="preserve">surveyed performed </w:t>
      </w:r>
      <w:r w:rsidRPr="00986753">
        <w:rPr>
          <w:sz w:val="22"/>
          <w:szCs w:val="22"/>
          <w:lang w:eastAsia="ko-KR"/>
        </w:rPr>
        <w:t xml:space="preserve">very similar </w:t>
      </w:r>
      <w:r w:rsidR="00585979" w:rsidRPr="00986753">
        <w:rPr>
          <w:sz w:val="22"/>
          <w:szCs w:val="22"/>
          <w:lang w:eastAsia="ko-KR"/>
        </w:rPr>
        <w:t>type</w:t>
      </w:r>
      <w:r w:rsidR="00401AB9" w:rsidRPr="00986753">
        <w:rPr>
          <w:sz w:val="22"/>
          <w:szCs w:val="22"/>
          <w:lang w:eastAsia="ko-KR"/>
        </w:rPr>
        <w:t>s</w:t>
      </w:r>
      <w:r w:rsidR="00585979" w:rsidRPr="00986753">
        <w:rPr>
          <w:sz w:val="22"/>
          <w:szCs w:val="22"/>
          <w:lang w:eastAsia="ko-KR"/>
        </w:rPr>
        <w:t xml:space="preserve"> of work</w:t>
      </w:r>
      <w:r w:rsidRPr="00986753">
        <w:rPr>
          <w:sz w:val="22"/>
          <w:szCs w:val="22"/>
          <w:lang w:eastAsia="ko-KR"/>
        </w:rPr>
        <w:t xml:space="preserve">. However, temporary and permanent teams differ </w:t>
      </w:r>
      <w:r w:rsidR="00101B9A" w:rsidRPr="00986753">
        <w:rPr>
          <w:sz w:val="22"/>
          <w:szCs w:val="22"/>
          <w:lang w:eastAsia="ko-KR"/>
        </w:rPr>
        <w:t xml:space="preserve">not only </w:t>
      </w:r>
      <w:r w:rsidR="0022011F" w:rsidRPr="00986753">
        <w:rPr>
          <w:sz w:val="22"/>
          <w:szCs w:val="22"/>
          <w:lang w:eastAsia="ko-KR"/>
        </w:rPr>
        <w:t xml:space="preserve">in </w:t>
      </w:r>
      <w:r w:rsidR="00401AB9" w:rsidRPr="00986753">
        <w:rPr>
          <w:sz w:val="22"/>
          <w:szCs w:val="22"/>
          <w:lang w:eastAsia="ko-KR"/>
        </w:rPr>
        <w:t xml:space="preserve">their </w:t>
      </w:r>
      <w:r w:rsidR="0022011F" w:rsidRPr="00986753">
        <w:rPr>
          <w:sz w:val="22"/>
          <w:szCs w:val="22"/>
          <w:lang w:eastAsia="ko-KR"/>
        </w:rPr>
        <w:t>duration</w:t>
      </w:r>
      <w:r w:rsidR="00401AB9" w:rsidRPr="00986753">
        <w:rPr>
          <w:sz w:val="22"/>
          <w:szCs w:val="22"/>
          <w:lang w:eastAsia="ko-KR"/>
        </w:rPr>
        <w:t>,</w:t>
      </w:r>
      <w:r w:rsidR="0022011F" w:rsidRPr="00986753">
        <w:rPr>
          <w:sz w:val="22"/>
          <w:szCs w:val="22"/>
          <w:lang w:eastAsia="ko-KR"/>
        </w:rPr>
        <w:t xml:space="preserve"> </w:t>
      </w:r>
      <w:r w:rsidRPr="00986753">
        <w:rPr>
          <w:sz w:val="22"/>
          <w:szCs w:val="22"/>
          <w:lang w:eastAsia="ko-KR"/>
        </w:rPr>
        <w:t xml:space="preserve">but also </w:t>
      </w:r>
      <w:r w:rsidR="0022011F" w:rsidRPr="00986753">
        <w:rPr>
          <w:sz w:val="22"/>
          <w:szCs w:val="22"/>
          <w:lang w:eastAsia="ko-KR"/>
        </w:rPr>
        <w:t xml:space="preserve">in </w:t>
      </w:r>
      <w:r w:rsidRPr="00986753">
        <w:rPr>
          <w:sz w:val="22"/>
          <w:szCs w:val="22"/>
          <w:lang w:eastAsia="ko-KR"/>
        </w:rPr>
        <w:t>the</w:t>
      </w:r>
      <w:r w:rsidR="00101B9A" w:rsidRPr="00986753">
        <w:rPr>
          <w:sz w:val="22"/>
          <w:szCs w:val="22"/>
          <w:lang w:eastAsia="ko-KR"/>
        </w:rPr>
        <w:t xml:space="preserve"> precise nature of their </w:t>
      </w:r>
      <w:r w:rsidRPr="00986753">
        <w:rPr>
          <w:sz w:val="22"/>
          <w:szCs w:val="22"/>
          <w:lang w:eastAsia="ko-KR"/>
        </w:rPr>
        <w:t>job</w:t>
      </w:r>
      <w:r w:rsidR="00101B9A" w:rsidRPr="00986753">
        <w:rPr>
          <w:sz w:val="22"/>
          <w:szCs w:val="22"/>
          <w:lang w:eastAsia="ko-KR"/>
        </w:rPr>
        <w:t>s</w:t>
      </w:r>
      <w:r w:rsidR="00401AB9" w:rsidRPr="00986753">
        <w:rPr>
          <w:sz w:val="22"/>
          <w:szCs w:val="22"/>
          <w:lang w:eastAsia="ko-KR"/>
        </w:rPr>
        <w:t>, in that</w:t>
      </w:r>
      <w:r w:rsidRPr="00986753">
        <w:rPr>
          <w:sz w:val="22"/>
          <w:szCs w:val="22"/>
          <w:lang w:eastAsia="ko-KR"/>
        </w:rPr>
        <w:t xml:space="preserve"> temporary teams engage in consulting and </w:t>
      </w:r>
      <w:r w:rsidR="00C711F9">
        <w:rPr>
          <w:sz w:val="22"/>
          <w:szCs w:val="22"/>
          <w:lang w:eastAsia="ko-KR"/>
        </w:rPr>
        <w:t>SI</w:t>
      </w:r>
      <w:r w:rsidRPr="00986753">
        <w:rPr>
          <w:sz w:val="22"/>
          <w:szCs w:val="22"/>
          <w:lang w:eastAsia="ko-KR"/>
        </w:rPr>
        <w:t xml:space="preserve"> services, </w:t>
      </w:r>
      <w:r w:rsidR="00740DA0" w:rsidRPr="00986753">
        <w:rPr>
          <w:sz w:val="22"/>
          <w:szCs w:val="22"/>
          <w:lang w:eastAsia="ko-KR"/>
        </w:rPr>
        <w:t>while</w:t>
      </w:r>
      <w:r w:rsidR="0022011F" w:rsidRPr="00986753">
        <w:rPr>
          <w:sz w:val="22"/>
          <w:szCs w:val="22"/>
          <w:lang w:eastAsia="ko-KR"/>
        </w:rPr>
        <w:t xml:space="preserve"> </w:t>
      </w:r>
      <w:r w:rsidRPr="00986753">
        <w:rPr>
          <w:sz w:val="22"/>
          <w:szCs w:val="22"/>
          <w:lang w:eastAsia="ko-KR"/>
        </w:rPr>
        <w:t xml:space="preserve">permanent teams engage in </w:t>
      </w:r>
      <w:r w:rsidR="00C711F9">
        <w:rPr>
          <w:sz w:val="22"/>
          <w:szCs w:val="22"/>
          <w:lang w:eastAsia="ko-KR"/>
        </w:rPr>
        <w:t>SM</w:t>
      </w:r>
      <w:r w:rsidRPr="00986753">
        <w:rPr>
          <w:sz w:val="22"/>
          <w:szCs w:val="22"/>
          <w:lang w:eastAsia="ko-KR"/>
        </w:rPr>
        <w:t>. Although the services are broadly homogen</w:t>
      </w:r>
      <w:r w:rsidR="00627D9F" w:rsidRPr="00986753">
        <w:rPr>
          <w:sz w:val="22"/>
          <w:szCs w:val="22"/>
          <w:lang w:eastAsia="ko-KR"/>
        </w:rPr>
        <w:t>e</w:t>
      </w:r>
      <w:r w:rsidRPr="00986753">
        <w:rPr>
          <w:sz w:val="22"/>
          <w:szCs w:val="22"/>
          <w:lang w:eastAsia="ko-KR"/>
        </w:rPr>
        <w:t>ous</w:t>
      </w:r>
      <w:r w:rsidR="00401AB9" w:rsidRPr="00986753">
        <w:rPr>
          <w:sz w:val="22"/>
          <w:szCs w:val="22"/>
          <w:lang w:eastAsia="ko-KR"/>
        </w:rPr>
        <w:t>,</w:t>
      </w:r>
      <w:r w:rsidRPr="00986753">
        <w:rPr>
          <w:sz w:val="22"/>
          <w:szCs w:val="22"/>
          <w:lang w:eastAsia="ko-KR"/>
        </w:rPr>
        <w:t xml:space="preserve"> in that </w:t>
      </w:r>
      <w:r w:rsidR="00101B9A" w:rsidRPr="00986753">
        <w:rPr>
          <w:sz w:val="22"/>
          <w:szCs w:val="22"/>
          <w:lang w:eastAsia="ko-KR"/>
        </w:rPr>
        <w:t xml:space="preserve">all are </w:t>
      </w:r>
      <w:r w:rsidRPr="00986753">
        <w:rPr>
          <w:sz w:val="22"/>
          <w:szCs w:val="22"/>
          <w:lang w:eastAsia="ko-KR"/>
        </w:rPr>
        <w:t>B2B</w:t>
      </w:r>
      <w:r w:rsidR="00101B9A" w:rsidRPr="00986753">
        <w:rPr>
          <w:sz w:val="22"/>
          <w:szCs w:val="22"/>
          <w:lang w:eastAsia="ko-KR"/>
        </w:rPr>
        <w:t>-</w:t>
      </w:r>
      <w:r w:rsidRPr="00986753">
        <w:rPr>
          <w:sz w:val="22"/>
          <w:szCs w:val="22"/>
          <w:lang w:eastAsia="ko-KR"/>
        </w:rPr>
        <w:t xml:space="preserve">oriented ICT services, the subtle traits of </w:t>
      </w:r>
      <w:r w:rsidR="00401AB9" w:rsidRPr="00986753">
        <w:rPr>
          <w:sz w:val="22"/>
          <w:szCs w:val="22"/>
          <w:lang w:eastAsia="ko-KR"/>
        </w:rPr>
        <w:t xml:space="preserve">the </w:t>
      </w:r>
      <w:r w:rsidRPr="00986753">
        <w:rPr>
          <w:sz w:val="22"/>
          <w:szCs w:val="22"/>
          <w:lang w:eastAsia="ko-KR"/>
        </w:rPr>
        <w:t>work</w:t>
      </w:r>
      <w:r w:rsidR="00401AB9" w:rsidRPr="00986753">
        <w:rPr>
          <w:sz w:val="22"/>
          <w:szCs w:val="22"/>
          <w:lang w:eastAsia="ko-KR"/>
        </w:rPr>
        <w:t xml:space="preserve"> in which</w:t>
      </w:r>
      <w:r w:rsidRPr="00986753">
        <w:rPr>
          <w:sz w:val="22"/>
          <w:szCs w:val="22"/>
          <w:lang w:eastAsia="ko-KR"/>
        </w:rPr>
        <w:t xml:space="preserve"> </w:t>
      </w:r>
      <w:r w:rsidR="00401AB9" w:rsidRPr="00986753">
        <w:rPr>
          <w:sz w:val="22"/>
          <w:szCs w:val="22"/>
          <w:lang w:eastAsia="ko-KR"/>
        </w:rPr>
        <w:t xml:space="preserve">temporary teams </w:t>
      </w:r>
      <w:r w:rsidRPr="00986753">
        <w:rPr>
          <w:sz w:val="22"/>
          <w:szCs w:val="22"/>
          <w:lang w:eastAsia="ko-KR"/>
        </w:rPr>
        <w:t>engage</w:t>
      </w:r>
      <w:r w:rsidR="00920994" w:rsidRPr="00986753">
        <w:rPr>
          <w:sz w:val="22"/>
          <w:szCs w:val="22"/>
          <w:lang w:eastAsia="ko-KR"/>
        </w:rPr>
        <w:t xml:space="preserve"> </w:t>
      </w:r>
      <w:r w:rsidRPr="00986753">
        <w:rPr>
          <w:sz w:val="22"/>
          <w:szCs w:val="22"/>
          <w:lang w:eastAsia="ko-KR"/>
        </w:rPr>
        <w:t>are more innovative compare</w:t>
      </w:r>
      <w:r w:rsidR="0022011F" w:rsidRPr="00986753">
        <w:rPr>
          <w:sz w:val="22"/>
          <w:szCs w:val="22"/>
          <w:lang w:eastAsia="ko-KR"/>
        </w:rPr>
        <w:t>d</w:t>
      </w:r>
      <w:r w:rsidRPr="00986753">
        <w:rPr>
          <w:sz w:val="22"/>
          <w:szCs w:val="22"/>
          <w:lang w:eastAsia="ko-KR"/>
        </w:rPr>
        <w:t xml:space="preserve"> to </w:t>
      </w:r>
      <w:r w:rsidR="00AC57C2" w:rsidRPr="00986753">
        <w:rPr>
          <w:sz w:val="22"/>
          <w:szCs w:val="22"/>
          <w:lang w:eastAsia="ko-KR"/>
        </w:rPr>
        <w:t xml:space="preserve">the </w:t>
      </w:r>
      <w:r w:rsidRPr="00986753">
        <w:rPr>
          <w:sz w:val="22"/>
          <w:szCs w:val="22"/>
          <w:lang w:eastAsia="ko-KR"/>
        </w:rPr>
        <w:t>rather incremental improvement</w:t>
      </w:r>
      <w:r w:rsidR="0022011F" w:rsidRPr="00986753">
        <w:rPr>
          <w:sz w:val="22"/>
          <w:szCs w:val="22"/>
          <w:lang w:eastAsia="ko-KR"/>
        </w:rPr>
        <w:t>s</w:t>
      </w:r>
      <w:r w:rsidRPr="00986753">
        <w:rPr>
          <w:sz w:val="22"/>
          <w:szCs w:val="22"/>
          <w:lang w:eastAsia="ko-KR"/>
        </w:rPr>
        <w:t xml:space="preserve"> </w:t>
      </w:r>
      <w:r w:rsidR="00920994" w:rsidRPr="00986753">
        <w:rPr>
          <w:sz w:val="22"/>
          <w:szCs w:val="22"/>
          <w:lang w:eastAsia="ko-KR"/>
        </w:rPr>
        <w:t>of</w:t>
      </w:r>
      <w:r w:rsidRPr="00986753">
        <w:rPr>
          <w:sz w:val="22"/>
          <w:szCs w:val="22"/>
          <w:lang w:eastAsia="ko-KR"/>
        </w:rPr>
        <w:t xml:space="preserve"> permanent teams. T</w:t>
      </w:r>
      <w:r w:rsidR="003158E5" w:rsidRPr="00986753">
        <w:rPr>
          <w:sz w:val="22"/>
          <w:szCs w:val="22"/>
          <w:lang w:eastAsia="ko-KR"/>
        </w:rPr>
        <w:t>herefore</w:t>
      </w:r>
      <w:r w:rsidRPr="00986753">
        <w:rPr>
          <w:sz w:val="22"/>
          <w:szCs w:val="22"/>
          <w:lang w:eastAsia="ko-KR"/>
        </w:rPr>
        <w:t xml:space="preserve">, it is </w:t>
      </w:r>
      <w:r w:rsidR="00401AB9" w:rsidRPr="00986753">
        <w:rPr>
          <w:sz w:val="22"/>
          <w:szCs w:val="22"/>
          <w:lang w:eastAsia="ko-KR"/>
        </w:rPr>
        <w:t>un</w:t>
      </w:r>
      <w:r w:rsidRPr="00986753">
        <w:rPr>
          <w:sz w:val="22"/>
          <w:szCs w:val="22"/>
          <w:lang w:eastAsia="ko-KR"/>
        </w:rPr>
        <w:t xml:space="preserve">clear whether </w:t>
      </w:r>
      <w:r w:rsidR="00D32EAB" w:rsidRPr="00986753">
        <w:rPr>
          <w:sz w:val="22"/>
          <w:szCs w:val="22"/>
          <w:lang w:eastAsia="ko-KR"/>
        </w:rPr>
        <w:t xml:space="preserve">these work traits affected </w:t>
      </w:r>
      <w:r w:rsidRPr="00986753">
        <w:rPr>
          <w:sz w:val="22"/>
          <w:szCs w:val="22"/>
          <w:lang w:eastAsia="ko-KR"/>
        </w:rPr>
        <w:t xml:space="preserve">our different results between </w:t>
      </w:r>
      <w:r w:rsidR="00D32EAB" w:rsidRPr="00986753">
        <w:rPr>
          <w:sz w:val="22"/>
          <w:szCs w:val="22"/>
          <w:lang w:eastAsia="ko-KR"/>
        </w:rPr>
        <w:t xml:space="preserve">the </w:t>
      </w:r>
      <w:r w:rsidRPr="00986753">
        <w:rPr>
          <w:sz w:val="22"/>
          <w:szCs w:val="22"/>
          <w:lang w:eastAsia="ko-KR"/>
        </w:rPr>
        <w:t xml:space="preserve">two </w:t>
      </w:r>
      <w:r w:rsidR="00D32EAB" w:rsidRPr="00986753">
        <w:rPr>
          <w:sz w:val="22"/>
          <w:szCs w:val="22"/>
          <w:lang w:eastAsia="ko-KR"/>
        </w:rPr>
        <w:t>duration types</w:t>
      </w:r>
      <w:r w:rsidR="00401AB9" w:rsidRPr="00986753">
        <w:rPr>
          <w:sz w:val="22"/>
          <w:szCs w:val="22"/>
          <w:lang w:eastAsia="ko-KR"/>
        </w:rPr>
        <w:t>, and</w:t>
      </w:r>
      <w:r w:rsidR="00D32EAB" w:rsidRPr="00986753">
        <w:rPr>
          <w:sz w:val="22"/>
          <w:szCs w:val="22"/>
          <w:lang w:eastAsia="ko-KR"/>
        </w:rPr>
        <w:t xml:space="preserve"> </w:t>
      </w:r>
      <w:r w:rsidR="00401AB9" w:rsidRPr="00986753">
        <w:rPr>
          <w:sz w:val="22"/>
          <w:szCs w:val="22"/>
          <w:lang w:eastAsia="ko-KR"/>
        </w:rPr>
        <w:t>f</w:t>
      </w:r>
      <w:r w:rsidRPr="00986753">
        <w:rPr>
          <w:sz w:val="22"/>
          <w:szCs w:val="22"/>
          <w:lang w:eastAsia="ko-KR"/>
        </w:rPr>
        <w:t>uture research is needed to explore this question</w:t>
      </w:r>
      <w:r w:rsidR="00401AB9" w:rsidRPr="00986753">
        <w:rPr>
          <w:sz w:val="22"/>
          <w:szCs w:val="22"/>
          <w:lang w:eastAsia="ko-KR"/>
        </w:rPr>
        <w:t xml:space="preserve"> further</w:t>
      </w:r>
      <w:r w:rsidRPr="00986753">
        <w:rPr>
          <w:sz w:val="22"/>
          <w:szCs w:val="22"/>
          <w:lang w:eastAsia="ko-KR"/>
        </w:rPr>
        <w:t>. Third, although most literature on emotional contagion theory argues the mimicry process</w:t>
      </w:r>
      <w:r w:rsidR="00A903C8" w:rsidRPr="00986753">
        <w:rPr>
          <w:sz w:val="22"/>
          <w:szCs w:val="22"/>
          <w:lang w:eastAsia="ko-KR"/>
        </w:rPr>
        <w:t>,</w:t>
      </w:r>
      <w:r w:rsidRPr="00986753">
        <w:rPr>
          <w:sz w:val="22"/>
          <w:szCs w:val="22"/>
          <w:lang w:eastAsia="ko-KR"/>
        </w:rPr>
        <w:t xml:space="preserve"> </w:t>
      </w:r>
      <w:r w:rsidR="00401AB9" w:rsidRPr="00986753">
        <w:rPr>
          <w:sz w:val="22"/>
          <w:szCs w:val="22"/>
          <w:lang w:eastAsia="ko-KR"/>
        </w:rPr>
        <w:t>in which</w:t>
      </w:r>
      <w:r w:rsidRPr="00986753">
        <w:rPr>
          <w:sz w:val="22"/>
          <w:szCs w:val="22"/>
          <w:lang w:eastAsia="ko-KR"/>
        </w:rPr>
        <w:t xml:space="preserve"> </w:t>
      </w:r>
      <w:r w:rsidR="00401AB9" w:rsidRPr="00986753">
        <w:rPr>
          <w:sz w:val="22"/>
          <w:szCs w:val="22"/>
          <w:lang w:eastAsia="ko-KR"/>
        </w:rPr>
        <w:t xml:space="preserve">individuals display </w:t>
      </w:r>
      <w:r w:rsidRPr="00986753">
        <w:rPr>
          <w:sz w:val="22"/>
          <w:szCs w:val="22"/>
          <w:lang w:eastAsia="ko-KR"/>
        </w:rPr>
        <w:t xml:space="preserve">the same type of emotion </w:t>
      </w:r>
      <w:r w:rsidR="00401AB9" w:rsidRPr="00986753">
        <w:rPr>
          <w:sz w:val="22"/>
          <w:szCs w:val="22"/>
          <w:lang w:eastAsia="ko-KR"/>
        </w:rPr>
        <w:t>synchronously</w:t>
      </w:r>
      <w:r w:rsidRPr="00986753">
        <w:rPr>
          <w:sz w:val="22"/>
          <w:szCs w:val="22"/>
          <w:lang w:eastAsia="ko-KR"/>
        </w:rPr>
        <w:t>, our study argue</w:t>
      </w:r>
      <w:r w:rsidR="0022011F" w:rsidRPr="00986753">
        <w:rPr>
          <w:sz w:val="22"/>
          <w:szCs w:val="22"/>
          <w:lang w:eastAsia="ko-KR"/>
        </w:rPr>
        <w:t>s</w:t>
      </w:r>
      <w:r w:rsidRPr="00986753">
        <w:rPr>
          <w:sz w:val="22"/>
          <w:szCs w:val="22"/>
          <w:lang w:eastAsia="ko-KR"/>
        </w:rPr>
        <w:t xml:space="preserve"> that the process is </w:t>
      </w:r>
      <w:r w:rsidR="00B63F74">
        <w:rPr>
          <w:sz w:val="22"/>
          <w:szCs w:val="22"/>
          <w:lang w:eastAsia="ko-KR"/>
        </w:rPr>
        <w:t>elicited</w:t>
      </w:r>
      <w:r w:rsidR="00B63F74" w:rsidRPr="00986753">
        <w:rPr>
          <w:sz w:val="22"/>
          <w:szCs w:val="22"/>
          <w:lang w:eastAsia="ko-KR"/>
        </w:rPr>
        <w:t xml:space="preserve"> </w:t>
      </w:r>
      <w:r w:rsidRPr="00986753">
        <w:rPr>
          <w:sz w:val="22"/>
          <w:szCs w:val="22"/>
          <w:lang w:eastAsia="ko-KR"/>
        </w:rPr>
        <w:t>not only to synchronize</w:t>
      </w:r>
      <w:r w:rsidR="00401AB9" w:rsidRPr="00986753">
        <w:rPr>
          <w:sz w:val="22"/>
          <w:szCs w:val="22"/>
          <w:lang w:eastAsia="ko-KR"/>
        </w:rPr>
        <w:t xml:space="preserve"> the same type of emotion,</w:t>
      </w:r>
      <w:r w:rsidRPr="00986753">
        <w:rPr>
          <w:sz w:val="22"/>
          <w:szCs w:val="22"/>
          <w:lang w:eastAsia="ko-KR"/>
        </w:rPr>
        <w:t xml:space="preserve"> but also to desynchronize the opposite emotion.</w:t>
      </w:r>
      <w:r w:rsidR="00A903C8" w:rsidRPr="00986753">
        <w:rPr>
          <w:sz w:val="22"/>
          <w:szCs w:val="22"/>
          <w:lang w:eastAsia="ko-KR"/>
        </w:rPr>
        <w:t xml:space="preserve"> </w:t>
      </w:r>
      <w:r w:rsidRPr="00986753">
        <w:rPr>
          <w:sz w:val="22"/>
          <w:szCs w:val="22"/>
          <w:lang w:eastAsia="ko-KR"/>
        </w:rPr>
        <w:t xml:space="preserve">Future study may </w:t>
      </w:r>
      <w:r w:rsidR="00401AB9" w:rsidRPr="00986753">
        <w:rPr>
          <w:sz w:val="22"/>
          <w:szCs w:val="22"/>
          <w:lang w:eastAsia="ko-KR"/>
        </w:rPr>
        <w:t xml:space="preserve">be </w:t>
      </w:r>
      <w:r w:rsidRPr="00986753">
        <w:rPr>
          <w:sz w:val="22"/>
          <w:szCs w:val="22"/>
          <w:lang w:eastAsia="ko-KR"/>
        </w:rPr>
        <w:t>need</w:t>
      </w:r>
      <w:r w:rsidR="00401AB9" w:rsidRPr="00986753">
        <w:rPr>
          <w:sz w:val="22"/>
          <w:szCs w:val="22"/>
          <w:lang w:eastAsia="ko-KR"/>
        </w:rPr>
        <w:t>ed</w:t>
      </w:r>
      <w:r w:rsidRPr="00986753">
        <w:rPr>
          <w:sz w:val="22"/>
          <w:szCs w:val="22"/>
          <w:lang w:eastAsia="ko-KR"/>
        </w:rPr>
        <w:t xml:space="preserve"> to </w:t>
      </w:r>
      <w:r w:rsidR="00A903C8" w:rsidRPr="00986753">
        <w:rPr>
          <w:sz w:val="22"/>
          <w:szCs w:val="22"/>
          <w:lang w:eastAsia="ko-KR"/>
        </w:rPr>
        <w:t xml:space="preserve">confirm </w:t>
      </w:r>
      <w:r w:rsidR="00401AB9" w:rsidRPr="00986753">
        <w:rPr>
          <w:sz w:val="22"/>
          <w:szCs w:val="22"/>
          <w:lang w:eastAsia="ko-KR"/>
        </w:rPr>
        <w:t xml:space="preserve">whether </w:t>
      </w:r>
      <w:r w:rsidRPr="00986753">
        <w:rPr>
          <w:sz w:val="22"/>
          <w:szCs w:val="22"/>
          <w:lang w:eastAsia="ko-KR"/>
        </w:rPr>
        <w:t xml:space="preserve">this </w:t>
      </w:r>
      <w:r w:rsidRPr="00986753">
        <w:rPr>
          <w:sz w:val="22"/>
          <w:szCs w:val="22"/>
          <w:lang w:eastAsia="ko-KR"/>
        </w:rPr>
        <w:lastRenderedPageBreak/>
        <w:t>desynchroniz</w:t>
      </w:r>
      <w:r w:rsidR="00401AB9" w:rsidRPr="00986753">
        <w:rPr>
          <w:sz w:val="22"/>
          <w:szCs w:val="22"/>
          <w:lang w:eastAsia="ko-KR"/>
        </w:rPr>
        <w:t>ation</w:t>
      </w:r>
      <w:r w:rsidRPr="00986753">
        <w:rPr>
          <w:sz w:val="22"/>
          <w:szCs w:val="22"/>
          <w:lang w:eastAsia="ko-KR"/>
        </w:rPr>
        <w:t xml:space="preserve"> process </w:t>
      </w:r>
      <w:r w:rsidR="0022011F" w:rsidRPr="00986753">
        <w:rPr>
          <w:sz w:val="22"/>
          <w:szCs w:val="22"/>
          <w:lang w:eastAsia="ko-KR"/>
        </w:rPr>
        <w:t xml:space="preserve">is </w:t>
      </w:r>
      <w:r w:rsidRPr="00986753">
        <w:rPr>
          <w:sz w:val="22"/>
          <w:szCs w:val="22"/>
          <w:lang w:eastAsia="ko-KR"/>
        </w:rPr>
        <w:t xml:space="preserve">valid.  </w:t>
      </w:r>
    </w:p>
    <w:p w14:paraId="52EF063E" w14:textId="77777777" w:rsidR="00E94567" w:rsidRPr="00986753" w:rsidRDefault="00E94567" w:rsidP="00186F4D">
      <w:pPr>
        <w:pStyle w:val="1"/>
        <w:spacing w:before="120" w:after="120" w:line="360" w:lineRule="auto"/>
        <w:rPr>
          <w:rFonts w:eastAsiaTheme="minorEastAsia"/>
          <w:szCs w:val="24"/>
          <w:lang w:eastAsia="ko-KR"/>
        </w:rPr>
      </w:pPr>
      <w:r w:rsidRPr="00986753">
        <w:rPr>
          <w:rFonts w:eastAsia="바탕"/>
          <w:szCs w:val="24"/>
          <w:lang w:eastAsia="ko-KR"/>
        </w:rPr>
        <w:t>7</w:t>
      </w:r>
      <w:r w:rsidRPr="00986753">
        <w:rPr>
          <w:szCs w:val="24"/>
        </w:rPr>
        <w:t xml:space="preserve">. </w:t>
      </w:r>
      <w:r w:rsidR="00995A15" w:rsidRPr="00986753">
        <w:rPr>
          <w:rFonts w:eastAsiaTheme="minorEastAsia"/>
          <w:szCs w:val="24"/>
          <w:lang w:eastAsia="ko-KR"/>
        </w:rPr>
        <w:t xml:space="preserve"> </w:t>
      </w:r>
      <w:r w:rsidR="00995A15" w:rsidRPr="00986753">
        <w:t>Conclusion</w:t>
      </w:r>
      <w:r w:rsidR="00E731F6" w:rsidRPr="00986753">
        <w:t>s</w:t>
      </w:r>
    </w:p>
    <w:p w14:paraId="36CF55F6" w14:textId="4ABA3E7E" w:rsidR="005D172C" w:rsidRPr="00986753" w:rsidRDefault="00E731F6" w:rsidP="00186F4D">
      <w:pPr>
        <w:pStyle w:val="hstyle1"/>
        <w:wordWrap/>
        <w:adjustRightInd w:val="0"/>
        <w:snapToGrid w:val="0"/>
        <w:spacing w:before="0" w:after="0" w:line="360" w:lineRule="auto"/>
        <w:ind w:left="0" w:right="0" w:firstLineChars="100" w:firstLine="220"/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</w:pPr>
      <w:r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In this study, we examined the influence of leader’</w:t>
      </w:r>
      <w:r w:rsidR="00AF7C01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</w:t>
      </w:r>
      <w:r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emotion</w:t>
      </w:r>
      <w:r w:rsidR="00AF7C01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al display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, members’ emotional reaction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, and their influences on creativity and performance in ICT </w:t>
      </w:r>
      <w:r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service</w:t>
      </w:r>
      <w:r w:rsidR="00B63F74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AF7C01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organizations</w:t>
      </w:r>
      <w:r w:rsidR="00BB4DE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. Our questions were </w:t>
      </w:r>
      <w:r w:rsidR="0020474E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the way</w:t>
      </w:r>
      <w:r w:rsidR="00BB4DE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leaders’ emotions are contagious to </w:t>
      </w:r>
      <w:r w:rsidR="00BB4DE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members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,</w:t>
      </w:r>
      <w:r w:rsidR="00BB4DE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and 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the way </w:t>
      </w:r>
      <w:r w:rsidR="00AF7C01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their</w:t>
      </w:r>
      <w:r w:rsidR="00BB4DE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emotion</w:t>
      </w:r>
      <w:r w:rsidR="0069011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</w:t>
      </w:r>
      <w:r w:rsidR="00BB4DE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affect creativity and performance 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in </w:t>
      </w:r>
      <w:r w:rsidR="0093500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teams of </w:t>
      </w:r>
      <w:r w:rsidR="00AF7C01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two</w:t>
      </w:r>
      <w:r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93500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main duration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</w:t>
      </w:r>
      <w:r w:rsidR="0093500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.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AF7C01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Thus, w</w:t>
      </w:r>
      <w:r w:rsidR="00BB4DE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e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surveyed two distinct</w:t>
      </w:r>
      <w:r w:rsidR="00BB4DE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ly classifiable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BB4DE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teams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,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temporary 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consult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ation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and </w:t>
      </w:r>
      <w:r w:rsidR="00C711F9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SI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service teams </w:t>
      </w:r>
      <w:r w:rsidR="00BB4DE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and 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permanent </w:t>
      </w:r>
      <w:r w:rsidR="00B63F74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SM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teams</w:t>
      </w:r>
      <w:r w:rsidR="00BB4DE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.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D149F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We conclu</w:t>
      </w:r>
      <w:r w:rsidR="0093500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ded </w:t>
      </w:r>
      <w:r w:rsidR="00D149F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that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:</w:t>
      </w:r>
      <w:r w:rsidR="00D149F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(1) </w:t>
      </w:r>
      <w:r w:rsidR="004A250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leaders’ 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positive </w:t>
      </w:r>
      <w:r w:rsidR="004A250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emotional displays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are related</w:t>
      </w:r>
      <w:r w:rsidR="009842E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positively to </w:t>
      </w:r>
      <w:r w:rsidR="00B63F74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the </w:t>
      </w:r>
      <w:r w:rsidR="00B63F74" w:rsidRPr="00C5467B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same emotional reactions</w:t>
      </w:r>
      <w:r w:rsidR="00B63F74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on the part of 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team members, 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but negatively </w:t>
      </w:r>
      <w:r w:rsidR="00401AB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to 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the opposite type of emotional reaction</w:t>
      </w:r>
      <w:r w:rsidR="007738D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in both types of teams</w:t>
      </w:r>
      <w:r w:rsidR="0081578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;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(2) members’ positive emotional display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7738D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affect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their creativity 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positively 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but </w:t>
      </w:r>
      <w:r w:rsidR="0093500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do 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not affect their </w:t>
      </w:r>
      <w:r w:rsidR="00D352E7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job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performance</w:t>
      </w:r>
      <w:r w:rsidR="007738D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directly </w:t>
      </w:r>
      <w:r w:rsidR="007738D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in </w:t>
      </w:r>
      <w:r w:rsidR="0093500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either</w:t>
      </w:r>
      <w:r w:rsidR="007738D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type of team</w:t>
      </w:r>
      <w:r w:rsidR="0081578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;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(3) members’ negative emotional reaction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affect members’ creativity 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positively 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in </w:t>
      </w:r>
      <w:r w:rsidR="008C530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temporary</w:t>
      </w:r>
      <w:r w:rsidR="007738D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team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</w:t>
      </w:r>
      <w:r w:rsidR="00B63F74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,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but </w:t>
      </w:r>
      <w:r w:rsidR="0081578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do 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not affect </w:t>
      </w:r>
      <w:r w:rsidR="007738D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it 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significantly </w:t>
      </w:r>
      <w:r w:rsidR="005D172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in </w:t>
      </w:r>
      <w:r w:rsidR="007738D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permanent teams</w:t>
      </w:r>
      <w:r w:rsidR="0081578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;</w:t>
      </w:r>
      <w:r w:rsidR="00516DD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(4) </w:t>
      </w:r>
      <w:r w:rsidR="00587B1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in both type</w:t>
      </w:r>
      <w:r w:rsidR="0081578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</w:t>
      </w:r>
      <w:r w:rsidR="00587B1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of </w:t>
      </w:r>
      <w:r w:rsidR="007738D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teams</w:t>
      </w:r>
      <w:r w:rsidR="0081578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,</w:t>
      </w:r>
      <w:r w:rsidR="00587B1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members’ negative emotional reaction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</w:t>
      </w:r>
      <w:r w:rsidR="00587B1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affect members’ </w:t>
      </w:r>
      <w:r w:rsidR="00D352E7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job</w:t>
      </w:r>
      <w:r w:rsidR="00587B1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performance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negatively,</w:t>
      </w:r>
      <w:r w:rsidR="00587B1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81578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and </w:t>
      </w:r>
      <w:r w:rsidR="00587B1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(5) </w:t>
      </w:r>
      <w:r w:rsidR="008C530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temporary</w:t>
      </w:r>
      <w:r w:rsidR="00516DD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7738D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team</w:t>
      </w:r>
      <w:r w:rsidR="00516DD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members’ creativity affect</w:t>
      </w:r>
      <w:r w:rsidR="0081578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</w:t>
      </w:r>
      <w:r w:rsidR="00516DD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their </w:t>
      </w:r>
      <w:r w:rsidR="00D352E7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job</w:t>
      </w:r>
      <w:r w:rsidR="00516DD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performance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significantly</w:t>
      </w:r>
      <w:r w:rsidR="00516DD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.</w:t>
      </w:r>
      <w:r w:rsidR="009F588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</w:t>
      </w:r>
      <w:r w:rsidR="0051739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From these results, we argue that</w:t>
      </w:r>
      <w:r w:rsidR="007738D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,</w:t>
      </w:r>
      <w:r w:rsidR="0051739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in </w:t>
      </w:r>
      <w:r w:rsidR="008C530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temporary</w:t>
      </w:r>
      <w:r w:rsidR="007738D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teams,</w:t>
      </w:r>
      <w:r w:rsidR="0051739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members are </w:t>
      </w:r>
      <w:r w:rsidR="002A55A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more </w:t>
      </w:r>
      <w:r w:rsidR="0081578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susceptible to “catching” the</w:t>
      </w:r>
      <w:r w:rsidR="002A55A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leader</w:t>
      </w:r>
      <w:r w:rsidR="0081578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’s</w:t>
      </w:r>
      <w:r w:rsidR="002A55A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emotion</w:t>
      </w:r>
      <w:r w:rsidR="0081578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al state</w:t>
      </w:r>
      <w:r w:rsidR="00D328CE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through emotional contagion</w:t>
      </w:r>
      <w:r w:rsidR="002A55A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. </w:t>
      </w:r>
      <w:r w:rsidR="00FA39F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Conversely</w:t>
      </w:r>
      <w:r w:rsidR="002A55A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, in </w:t>
      </w:r>
      <w:r w:rsidR="008F34C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permanent teams</w:t>
      </w:r>
      <w:r w:rsidR="002A55A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, </w:t>
      </w:r>
      <w:r w:rsidR="00711AB3" w:rsidRPr="00186F4D">
        <w:rPr>
          <w:rFonts w:ascii="Times New Roman" w:hAnsi="Times New Roman" w:cs="Times New Roman"/>
          <w:spacing w:val="0"/>
          <w:sz w:val="22"/>
        </w:rPr>
        <w:t xml:space="preserve">members are more likely to </w:t>
      </w:r>
      <w:r w:rsidR="009D6D3B" w:rsidRPr="000F78FD">
        <w:rPr>
          <w:rFonts w:ascii="Times New Roman" w:hAnsi="Times New Roman" w:cs="Times New Roman"/>
          <w:spacing w:val="0"/>
          <w:sz w:val="22"/>
        </w:rPr>
        <w:t>conceal</w:t>
      </w:r>
      <w:r w:rsidR="009D6D3B" w:rsidRPr="00186F4D">
        <w:rPr>
          <w:rFonts w:ascii="Times New Roman" w:hAnsi="Times New Roman" w:cs="Times New Roman"/>
          <w:spacing w:val="0"/>
          <w:sz w:val="22"/>
        </w:rPr>
        <w:t xml:space="preserve"> </w:t>
      </w:r>
      <w:r w:rsidR="00711AB3" w:rsidRPr="00186F4D">
        <w:rPr>
          <w:rFonts w:ascii="Times New Roman" w:hAnsi="Times New Roman" w:cs="Times New Roman"/>
          <w:spacing w:val="0"/>
          <w:sz w:val="22"/>
        </w:rPr>
        <w:t>their emotion</w:t>
      </w:r>
      <w:r w:rsidR="009D6D3B" w:rsidRPr="000F78FD">
        <w:rPr>
          <w:rFonts w:ascii="Times New Roman" w:hAnsi="Times New Roman" w:cs="Times New Roman"/>
          <w:spacing w:val="0"/>
          <w:sz w:val="22"/>
        </w:rPr>
        <w:t>s</w:t>
      </w:r>
      <w:r w:rsidR="00711AB3" w:rsidRPr="00186F4D">
        <w:rPr>
          <w:rFonts w:ascii="Times New Roman" w:hAnsi="Times New Roman" w:cs="Times New Roman"/>
          <w:spacing w:val="0"/>
          <w:sz w:val="22"/>
        </w:rPr>
        <w:t xml:space="preserve"> if </w:t>
      </w:r>
      <w:r w:rsidR="009D6D3B" w:rsidRPr="000F78FD">
        <w:rPr>
          <w:rFonts w:ascii="Times New Roman" w:hAnsi="Times New Roman" w:cs="Times New Roman"/>
          <w:spacing w:val="0"/>
          <w:sz w:val="22"/>
        </w:rPr>
        <w:t>they are</w:t>
      </w:r>
      <w:r w:rsidR="009D6D3B" w:rsidRPr="00186F4D">
        <w:rPr>
          <w:rFonts w:ascii="Times New Roman" w:hAnsi="Times New Roman" w:cs="Times New Roman"/>
          <w:spacing w:val="0"/>
          <w:sz w:val="22"/>
        </w:rPr>
        <w:t xml:space="preserve"> </w:t>
      </w:r>
      <w:r w:rsidR="00711AB3" w:rsidRPr="00186F4D">
        <w:rPr>
          <w:rFonts w:ascii="Times New Roman" w:hAnsi="Times New Roman" w:cs="Times New Roman"/>
          <w:spacing w:val="0"/>
          <w:sz w:val="22"/>
        </w:rPr>
        <w:t>opposite to t</w:t>
      </w:r>
      <w:r w:rsidR="00D328CE">
        <w:rPr>
          <w:rFonts w:ascii="Times New Roman" w:hAnsi="Times New Roman" w:cs="Times New Roman"/>
          <w:spacing w:val="0"/>
          <w:sz w:val="22"/>
        </w:rPr>
        <w:t xml:space="preserve">he </w:t>
      </w:r>
      <w:r w:rsidR="00711AB3" w:rsidRPr="00186F4D">
        <w:rPr>
          <w:rFonts w:ascii="Times New Roman" w:hAnsi="Times New Roman" w:cs="Times New Roman"/>
          <w:spacing w:val="0"/>
          <w:sz w:val="22"/>
        </w:rPr>
        <w:t>leader’s</w:t>
      </w:r>
      <w:r w:rsidR="002A55A9" w:rsidRPr="000F78FD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. </w:t>
      </w:r>
      <w:r w:rsidR="008F34C9" w:rsidRPr="000F78FD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We shed light o</w:t>
      </w:r>
      <w:r w:rsidR="008F34C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n the distinct traits of </w:t>
      </w:r>
      <w:r w:rsidR="008C530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temporary</w:t>
      </w:r>
      <w:r w:rsidR="008F34C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teams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, in </w:t>
      </w:r>
      <w:r w:rsidR="00C7235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that </w:t>
      </w:r>
      <w:r w:rsidR="002A55A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both positive and negative members’ emotion</w:t>
      </w:r>
      <w:r w:rsidR="00EE060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s</w:t>
      </w:r>
      <w:r w:rsidR="002A55A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can </w:t>
      </w:r>
      <w:r w:rsidR="002008B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affect </w:t>
      </w:r>
      <w:r w:rsidR="002A55A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creativity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positively</w:t>
      </w:r>
      <w:r w:rsidR="008F34C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.</w:t>
      </w:r>
      <w:r w:rsidR="000C47FC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</w:t>
      </w:r>
      <w:r w:rsidR="00C7235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Thus, leaders </w:t>
      </w:r>
      <w:r w:rsidR="002008B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of </w:t>
      </w:r>
      <w:r w:rsidR="008C530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temporary</w:t>
      </w:r>
      <w:r w:rsidR="00C7235A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teams </w:t>
      </w:r>
      <w:r w:rsidR="002008B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have more flexibility in </w:t>
      </w:r>
      <w:r w:rsidR="0020474E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the way</w:t>
      </w:r>
      <w:r w:rsidR="002008B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they choose to </w:t>
      </w:r>
      <w:r w:rsidR="00B4005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display their emotion</w:t>
      </w:r>
      <w:r w:rsidR="002008B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s</w:t>
      </w:r>
      <w:r w:rsidR="00B4005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</w:t>
      </w:r>
      <w:r w:rsidR="002008B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to</w:t>
      </w:r>
      <w:r w:rsidR="00B4005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members. However, leaders </w:t>
      </w:r>
      <w:r w:rsidR="00EA090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of </w:t>
      </w:r>
      <w:r w:rsidR="00B4005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permanent </w:t>
      </w:r>
      <w:r w:rsidR="00EA090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teams </w:t>
      </w:r>
      <w:r w:rsidR="007F6E9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should be more careful </w:t>
      </w:r>
      <w:r w:rsidR="00EA090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not </w:t>
      </w:r>
      <w:r w:rsidR="007F6E9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to express their negative emotion</w:t>
      </w:r>
      <w:r w:rsidR="00EE060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s</w:t>
      </w:r>
      <w:r w:rsidR="007F6E9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because it 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reduces </w:t>
      </w:r>
      <w:r w:rsidR="007F6E9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members’ positive emotion</w:t>
      </w:r>
      <w:r w:rsidR="00EE0602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s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strongly</w:t>
      </w:r>
      <w:r w:rsidR="007F6E9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, and </w:t>
      </w:r>
      <w:r w:rsidR="009D6D3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affects their job performance </w:t>
      </w:r>
      <w:r w:rsidR="00EA090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more 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negatively than </w:t>
      </w:r>
      <w:r w:rsidR="00D328CE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that of </w:t>
      </w:r>
      <w:r w:rsidR="00D328CE" w:rsidRPr="00C5467B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temporary team</w:t>
      </w:r>
      <w:r w:rsidR="00D328CE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</w:t>
      </w:r>
      <w:r w:rsidR="00EA0909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members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. </w:t>
      </w:r>
      <w:r w:rsidR="007F6E9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</w:t>
      </w:r>
    </w:p>
    <w:p w14:paraId="6BA16398" w14:textId="5A28174A" w:rsidR="00F864A7" w:rsidRPr="00186F4D" w:rsidRDefault="009D6D3B" w:rsidP="00186F4D">
      <w:pPr>
        <w:pStyle w:val="hstyle1"/>
        <w:wordWrap/>
        <w:adjustRightInd w:val="0"/>
        <w:snapToGrid w:val="0"/>
        <w:spacing w:before="0" w:after="0" w:line="360" w:lineRule="auto"/>
        <w:ind w:left="0" w:right="0" w:firstLineChars="100" w:firstLine="220"/>
        <w:rPr>
          <w:color w:val="000000" w:themeColor="text1"/>
          <w:spacing w:val="0"/>
          <w:sz w:val="22"/>
          <w:shd w:val="clear" w:color="auto" w:fill="FFFFFF"/>
        </w:rPr>
      </w:pPr>
      <w:r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In summary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, this study contributes </w:t>
      </w:r>
      <w:r w:rsidR="00527CB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to a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better understanding </w:t>
      </w:r>
      <w:r w:rsidR="00CD487B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of 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the influence of leaders’ emotion</w:t>
      </w:r>
      <w:r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s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and members’ emotional reactions on creativity and </w:t>
      </w:r>
      <w:r w:rsidR="00D352E7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job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performance </w:t>
      </w:r>
      <w:r w:rsidR="00623C2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through </w:t>
      </w:r>
      <w:r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an </w:t>
      </w:r>
      <w:r w:rsidR="00623C2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empirical investigati</w:t>
      </w:r>
      <w:r w:rsidR="00527CB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on of </w:t>
      </w:r>
      <w:r w:rsidR="00623C2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employees working in</w:t>
      </w:r>
      <w:r w:rsidR="00995A15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Korean ICT companies.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Considering </w:t>
      </w:r>
      <w:r w:rsidR="00527CB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that few 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studies have </w:t>
      </w:r>
      <w:r w:rsidR="00527CB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been 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conducted in this </w:t>
      </w:r>
      <w:r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industry 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domain</w:t>
      </w:r>
      <w:r w:rsidR="00527CB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,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</w:t>
      </w:r>
      <w:r w:rsidR="00F23758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our research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has practical implication</w:t>
      </w:r>
      <w:r w:rsidR="00527CB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s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for current and </w:t>
      </w:r>
      <w:r w:rsidR="00527CB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future 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leaders of ICT companies</w:t>
      </w:r>
      <w:r w:rsidR="00527CB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, </w:t>
      </w:r>
      <w:r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in that it suggests</w:t>
      </w:r>
      <w:r w:rsidR="00527CB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</w:t>
      </w:r>
      <w:r w:rsidR="0020474E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the way</w:t>
      </w:r>
      <w:r w:rsidR="00527CB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they might control their emotional behavior according to their team’s duration type. 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Through this </w:t>
      </w:r>
      <w:r w:rsidR="00623C2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study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>,</w:t>
      </w:r>
      <w:r w:rsidR="00623C2D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 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we hope </w:t>
      </w:r>
      <w:r w:rsidR="00606D40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</w:rPr>
        <w:t xml:space="preserve">to fill some of the 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gaps in emotion and creativity research</w:t>
      </w:r>
      <w:r w:rsidR="00606D40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, </w:t>
      </w:r>
      <w:r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particularly with respect</w:t>
      </w:r>
      <w:r w:rsidR="00606D40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to the 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inconsistent effect</w:t>
      </w:r>
      <w:r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</w:t>
      </w:r>
      <w:r w:rsidR="0080663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of negative emotion</w:t>
      </w:r>
      <w:r w:rsidR="005D4E1E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. </w:t>
      </w:r>
      <w:r w:rsidR="00711AB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F</w:t>
      </w:r>
      <w:r w:rsidR="00A2666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uture study </w:t>
      </w:r>
      <w:r w:rsidR="00711AB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might </w:t>
      </w:r>
      <w:r w:rsidR="00A2666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consider </w:t>
      </w:r>
      <w:r w:rsidR="00711AB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</w:t>
      </w:r>
      <w:r w:rsidR="00A2666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ask types </w:t>
      </w:r>
      <w:r w:rsidR="001418D7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in the theoretical model and examine </w:t>
      </w:r>
      <w:r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empirically </w:t>
      </w:r>
      <w:r w:rsidR="0020474E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the way</w:t>
      </w:r>
      <w:r w:rsidR="001418D7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emotional contagion between leader</w:t>
      </w:r>
      <w:r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s</w:t>
      </w:r>
      <w:r w:rsidR="001418D7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and members </w:t>
      </w:r>
      <w:r w:rsidR="00711AB3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affects </w:t>
      </w:r>
      <w:r w:rsidR="001418D7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members’</w:t>
      </w:r>
      <w:r w:rsidR="00A26664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 xml:space="preserve"> creativity and performance</w:t>
      </w:r>
      <w:r w:rsidR="001418D7" w:rsidRPr="00986753">
        <w:rPr>
          <w:rFonts w:ascii="Times New Roman" w:eastAsia="MS Mincho" w:hAnsi="Times New Roman" w:cs="Times New Roman"/>
          <w:color w:val="auto"/>
          <w:spacing w:val="0"/>
          <w:kern w:val="0"/>
          <w:sz w:val="22"/>
          <w:lang w:eastAsia="en-US"/>
        </w:rPr>
        <w:t>.</w:t>
      </w:r>
    </w:p>
    <w:p w14:paraId="594A2570" w14:textId="1EC3BA71" w:rsidR="00186F4D" w:rsidRDefault="00186F4D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4AAA9CCC" w14:textId="77777777" w:rsidR="00186F4D" w:rsidRPr="0037532C" w:rsidRDefault="00186F4D" w:rsidP="00186F4D">
      <w:pPr>
        <w:adjustRightInd w:val="0"/>
        <w:rPr>
          <w:szCs w:val="24"/>
        </w:rPr>
      </w:pPr>
      <w:r w:rsidRPr="0037532C">
        <w:rPr>
          <w:rFonts w:hint="eastAsia"/>
          <w:b/>
          <w:szCs w:val="24"/>
          <w:lang w:val="de-DE"/>
        </w:rPr>
        <w:lastRenderedPageBreak/>
        <w:t xml:space="preserve">Appendix </w:t>
      </w:r>
      <w:r w:rsidRPr="0037532C">
        <w:rPr>
          <w:b/>
          <w:szCs w:val="24"/>
          <w:lang w:val="de-DE"/>
        </w:rPr>
        <w:t xml:space="preserve">A. </w:t>
      </w:r>
      <w:r>
        <w:rPr>
          <w:b/>
          <w:szCs w:val="24"/>
          <w:lang w:val="de-DE"/>
        </w:rPr>
        <w:t xml:space="preserve">The </w:t>
      </w:r>
      <w:r w:rsidRPr="0037532C">
        <w:rPr>
          <w:b/>
          <w:szCs w:val="24"/>
          <w:lang w:val="de-DE"/>
        </w:rPr>
        <w:t xml:space="preserve">Survey </w:t>
      </w:r>
      <w:r>
        <w:rPr>
          <w:b/>
          <w:szCs w:val="24"/>
          <w:lang w:val="de-DE"/>
        </w:rPr>
        <w:t>I</w:t>
      </w:r>
      <w:r w:rsidRPr="0037532C">
        <w:rPr>
          <w:b/>
          <w:szCs w:val="24"/>
          <w:lang w:val="de-DE"/>
        </w:rPr>
        <w:t>nstrument</w:t>
      </w:r>
    </w:p>
    <w:tbl>
      <w:tblPr>
        <w:tblpPr w:leftFromText="142" w:rightFromText="142" w:vertAnchor="text" w:horzAnchor="margin" w:tblpY="365"/>
        <w:tblW w:w="833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8"/>
        <w:gridCol w:w="551"/>
        <w:gridCol w:w="5617"/>
        <w:gridCol w:w="964"/>
      </w:tblGrid>
      <w:tr w:rsidR="00186F4D" w:rsidRPr="005D4911" w14:paraId="60D87137" w14:textId="77777777" w:rsidTr="00157E87">
        <w:trPr>
          <w:trHeight w:val="368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E2909" w14:textId="77777777" w:rsidR="00186F4D" w:rsidRPr="005D4911" w:rsidRDefault="00186F4D" w:rsidP="00157E87">
            <w:pPr>
              <w:ind w:leftChars="-15" w:left="-36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Construct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F976" w14:textId="77777777" w:rsidR="00186F4D" w:rsidRPr="005D4911" w:rsidRDefault="00186F4D" w:rsidP="00157E87">
            <w:pPr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No.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10BE" w14:textId="77777777" w:rsidR="00186F4D" w:rsidRPr="005D4911" w:rsidRDefault="00186F4D" w:rsidP="00157E87">
            <w:pPr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Items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1A9F994" w14:textId="77777777" w:rsidR="00186F4D" w:rsidRPr="00F864A7" w:rsidRDefault="00186F4D" w:rsidP="00157E87">
            <w:pPr>
              <w:jc w:val="center"/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  <w:t>references</w:t>
            </w:r>
          </w:p>
        </w:tc>
      </w:tr>
      <w:tr w:rsidR="00186F4D" w:rsidRPr="005D4911" w14:paraId="10EB6ABA" w14:textId="77777777" w:rsidTr="00157E87">
        <w:trPr>
          <w:trHeight w:val="596"/>
        </w:trPr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2BA3" w14:textId="77777777" w:rsidR="00186F4D" w:rsidRPr="005D4911" w:rsidRDefault="00186F4D" w:rsidP="00157E87">
            <w:pPr>
              <w:adjustRightInd w:val="0"/>
              <w:snapToGrid w:val="0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　</w:t>
            </w:r>
            <w:r>
              <w:rPr>
                <w:i/>
                <w:iCs/>
                <w:sz w:val="16"/>
                <w:szCs w:val="18"/>
              </w:rPr>
              <w:t>L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>eaders</w:t>
            </w:r>
            <w:r w:rsidRPr="005D4911">
              <w:rPr>
                <w:i/>
                <w:iCs/>
                <w:sz w:val="16"/>
                <w:szCs w:val="18"/>
              </w:rPr>
              <w:t>’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emotion</w:t>
            </w:r>
            <w:r>
              <w:rPr>
                <w:i/>
                <w:iCs/>
                <w:sz w:val="16"/>
                <w:szCs w:val="18"/>
              </w:rPr>
              <w:t>al display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F231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61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223CE" w14:textId="77777777" w:rsidR="00186F4D" w:rsidRPr="005D4911" w:rsidRDefault="00186F4D" w:rsidP="00157E87">
            <w:pPr>
              <w:adjustRightInd w:val="0"/>
              <w:snapToGrid w:val="0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Please indicate how often your direct </w:t>
            </w:r>
            <w:r>
              <w:rPr>
                <w:rFonts w:hint="eastAsia"/>
                <w:i/>
                <w:iCs/>
                <w:sz w:val="16"/>
                <w:szCs w:val="18"/>
              </w:rPr>
              <w:t>leader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expresses the following emotions when interacting with you. Mark the circle with an X that corresponds to the frequency that is most appropriate. (1=rarely, 2, occasionally, 3=sometimes, 4, fairly often, 5=very often)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4948627" w14:textId="77777777" w:rsidR="00186F4D" w:rsidRPr="005D4911" w:rsidRDefault="00186F4D" w:rsidP="00157E87">
            <w:pPr>
              <w:adjustRightInd w:val="0"/>
              <w:snapToGrid w:val="0"/>
              <w:rPr>
                <w:i/>
                <w:iCs/>
                <w:sz w:val="16"/>
                <w:szCs w:val="18"/>
              </w:rPr>
            </w:pPr>
          </w:p>
        </w:tc>
      </w:tr>
      <w:tr w:rsidR="00186F4D" w:rsidRPr="005D4911" w14:paraId="7D7F5D7B" w14:textId="77777777" w:rsidTr="00157E87">
        <w:trPr>
          <w:trHeight w:val="2008"/>
        </w:trPr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0BE8" w14:textId="77777777" w:rsidR="00186F4D" w:rsidRPr="005D4911" w:rsidRDefault="00186F4D" w:rsidP="00157E87">
            <w:pPr>
              <w:adjustRightInd w:val="0"/>
              <w:snapToGrid w:val="0"/>
              <w:jc w:val="center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8ED0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1</w:t>
            </w:r>
          </w:p>
          <w:p w14:paraId="1F0E78A3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2</w:t>
            </w:r>
          </w:p>
          <w:p w14:paraId="0936CC1A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3</w:t>
            </w:r>
          </w:p>
          <w:p w14:paraId="1640AE7B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4</w:t>
            </w:r>
          </w:p>
          <w:p w14:paraId="4A725E87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5</w:t>
            </w:r>
          </w:p>
          <w:p w14:paraId="20A14393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6</w:t>
            </w:r>
          </w:p>
          <w:p w14:paraId="65AA32C5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7</w:t>
            </w:r>
          </w:p>
          <w:p w14:paraId="4D6A9DA3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8</w:t>
            </w:r>
          </w:p>
          <w:p w14:paraId="0E2E498A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9</w:t>
            </w:r>
          </w:p>
          <w:p w14:paraId="20C7E603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10</w:t>
            </w:r>
          </w:p>
        </w:tc>
        <w:tc>
          <w:tcPr>
            <w:tcW w:w="5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C161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Happiness </w:t>
            </w:r>
          </w:p>
          <w:p w14:paraId="503A7A3B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Enthusiasm</w:t>
            </w:r>
          </w:p>
          <w:p w14:paraId="6E701B06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Optimism</w:t>
            </w:r>
          </w:p>
          <w:p w14:paraId="5DC99D1B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Excitement</w:t>
            </w:r>
          </w:p>
          <w:p w14:paraId="1A9CEC41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Interest</w:t>
            </w:r>
          </w:p>
          <w:p w14:paraId="11202C1E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Frustration</w:t>
            </w:r>
          </w:p>
          <w:p w14:paraId="1A493EB6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Disappointment</w:t>
            </w:r>
          </w:p>
          <w:p w14:paraId="06F78E5C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Anger</w:t>
            </w:r>
          </w:p>
          <w:p w14:paraId="621D0269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Anxiety</w:t>
            </w:r>
          </w:p>
          <w:p w14:paraId="0DF26FAE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Irritation</w:t>
            </w: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3184" w14:textId="0204B219" w:rsidR="00186F4D" w:rsidRPr="005D4911" w:rsidRDefault="006D03A4" w:rsidP="006D03A4">
            <w:pPr>
              <w:adjustRightInd w:val="0"/>
              <w:snapToGrid w:val="0"/>
              <w:ind w:leftChars="-12" w:hangingChars="18" w:hanging="29"/>
              <w:jc w:val="center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(</w:t>
            </w:r>
            <w:r w:rsidRPr="006D03A4">
              <w:rPr>
                <w:i/>
                <w:iCs/>
                <w:sz w:val="16"/>
                <w:szCs w:val="18"/>
              </w:rPr>
              <w:t>Bono, Foldes, Vinson, &amp; Muros,</w:t>
            </w:r>
            <w:r>
              <w:rPr>
                <w:i/>
                <w:iCs/>
                <w:sz w:val="16"/>
                <w:szCs w:val="18"/>
              </w:rPr>
              <w:t xml:space="preserve"> </w:t>
            </w:r>
            <w:r w:rsidRPr="006D03A4">
              <w:rPr>
                <w:i/>
                <w:iCs/>
                <w:sz w:val="16"/>
                <w:szCs w:val="18"/>
              </w:rPr>
              <w:t xml:space="preserve">2007) </w:t>
            </w:r>
          </w:p>
        </w:tc>
      </w:tr>
      <w:tr w:rsidR="00186F4D" w:rsidRPr="005D4911" w14:paraId="41A83DC2" w14:textId="77777777" w:rsidTr="00157E87">
        <w:trPr>
          <w:trHeight w:val="442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2314B" w14:textId="77777777" w:rsidR="00186F4D" w:rsidRDefault="00186F4D" w:rsidP="00157E87">
            <w:pPr>
              <w:adjustRightInd w:val="0"/>
              <w:snapToGrid w:val="0"/>
              <w:jc w:val="center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Member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>s</w:t>
            </w:r>
            <w:r w:rsidRPr="005D4911">
              <w:rPr>
                <w:i/>
                <w:iCs/>
                <w:sz w:val="16"/>
                <w:szCs w:val="18"/>
              </w:rPr>
              <w:t>’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positive emotional reaction</w:t>
            </w:r>
          </w:p>
          <w:p w14:paraId="1299DC98" w14:textId="77777777" w:rsidR="00186F4D" w:rsidRPr="007B27DA" w:rsidRDefault="00186F4D" w:rsidP="00157E87">
            <w:pPr>
              <w:rPr>
                <w:sz w:val="16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07E99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58315" w14:textId="77777777" w:rsidR="00186F4D" w:rsidRPr="005D4911" w:rsidRDefault="00186F4D" w:rsidP="00157E87">
            <w:pPr>
              <w:adjustRightInd w:val="0"/>
              <w:snapToGrid w:val="0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Please indicate to what extent you agree or disagree with the statements below.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28BC1" w14:textId="77777777" w:rsidR="00186F4D" w:rsidRPr="005D4911" w:rsidRDefault="00186F4D" w:rsidP="00157E87">
            <w:pPr>
              <w:adjustRightInd w:val="0"/>
              <w:snapToGrid w:val="0"/>
              <w:ind w:leftChars="-12" w:hangingChars="18" w:hanging="29"/>
              <w:jc w:val="center"/>
              <w:rPr>
                <w:i/>
                <w:iCs/>
                <w:sz w:val="16"/>
                <w:szCs w:val="18"/>
              </w:rPr>
            </w:pPr>
          </w:p>
        </w:tc>
      </w:tr>
      <w:tr w:rsidR="00186F4D" w:rsidRPr="005D4911" w14:paraId="2F99BAF5" w14:textId="77777777" w:rsidTr="00157E87">
        <w:trPr>
          <w:trHeight w:val="352"/>
        </w:trPr>
        <w:tc>
          <w:tcPr>
            <w:tcW w:w="11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622BA" w14:textId="77777777" w:rsidR="00186F4D" w:rsidRPr="005D4911" w:rsidRDefault="00186F4D" w:rsidP="00157E87">
            <w:pPr>
              <w:adjustRightInd w:val="0"/>
              <w:snapToGrid w:val="0"/>
              <w:jc w:val="center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1EF2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1</w:t>
            </w:r>
          </w:p>
          <w:p w14:paraId="1CD320FA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2</w:t>
            </w:r>
          </w:p>
          <w:p w14:paraId="6AA4E26C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3</w:t>
            </w:r>
          </w:p>
          <w:p w14:paraId="528F2DA3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4</w:t>
            </w:r>
          </w:p>
        </w:tc>
        <w:tc>
          <w:tcPr>
            <w:tcW w:w="56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6AF57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My </w:t>
            </w:r>
            <w:r>
              <w:rPr>
                <w:rFonts w:hint="eastAsia"/>
                <w:i/>
                <w:iCs/>
                <w:sz w:val="16"/>
                <w:szCs w:val="18"/>
              </w:rPr>
              <w:t>leader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makes me enthusiastic.</w:t>
            </w:r>
          </w:p>
          <w:p w14:paraId="1C117061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My </w:t>
            </w:r>
            <w:r>
              <w:rPr>
                <w:rFonts w:hint="eastAsia"/>
                <w:i/>
                <w:iCs/>
                <w:sz w:val="16"/>
                <w:szCs w:val="18"/>
              </w:rPr>
              <w:t>leader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makes me feel good. </w:t>
            </w:r>
          </w:p>
          <w:p w14:paraId="6410EF8F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My </w:t>
            </w:r>
            <w:r>
              <w:rPr>
                <w:rFonts w:hint="eastAsia"/>
                <w:i/>
                <w:iCs/>
                <w:sz w:val="16"/>
                <w:szCs w:val="18"/>
              </w:rPr>
              <w:t>leader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makes me feel energetic.</w:t>
            </w:r>
          </w:p>
          <w:p w14:paraId="78C3353C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My </w:t>
            </w:r>
            <w:r>
              <w:rPr>
                <w:rFonts w:hint="eastAsia"/>
                <w:i/>
                <w:iCs/>
                <w:sz w:val="16"/>
                <w:szCs w:val="18"/>
              </w:rPr>
              <w:t>leader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makes me feel optimistic.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</w:tcPr>
          <w:p w14:paraId="73DE3B66" w14:textId="0931270D" w:rsidR="00186F4D" w:rsidRPr="00F864A7" w:rsidRDefault="006D03A4" w:rsidP="006D03A4">
            <w:pPr>
              <w:adjustRightInd w:val="0"/>
              <w:snapToGrid w:val="0"/>
              <w:ind w:leftChars="-12" w:hangingChars="18" w:hanging="29"/>
              <w:jc w:val="center"/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</w:pPr>
            <w:r>
              <w:rPr>
                <w:i/>
                <w:iCs/>
                <w:sz w:val="16"/>
                <w:szCs w:val="18"/>
              </w:rPr>
              <w:t>(</w:t>
            </w:r>
            <w:r w:rsidRPr="006D03A4">
              <w:rPr>
                <w:i/>
                <w:iCs/>
                <w:sz w:val="16"/>
                <w:szCs w:val="18"/>
              </w:rPr>
              <w:t>Bono, Foldes, Vinson, &amp; Muros,</w:t>
            </w:r>
            <w:r>
              <w:rPr>
                <w:i/>
                <w:iCs/>
                <w:sz w:val="16"/>
                <w:szCs w:val="18"/>
              </w:rPr>
              <w:t xml:space="preserve"> </w:t>
            </w:r>
            <w:r w:rsidRPr="006D03A4">
              <w:rPr>
                <w:i/>
                <w:iCs/>
                <w:sz w:val="16"/>
                <w:szCs w:val="18"/>
              </w:rPr>
              <w:t>2007</w:t>
            </w:r>
            <w:r>
              <w:rPr>
                <w:i/>
                <w:iCs/>
                <w:sz w:val="16"/>
                <w:szCs w:val="18"/>
              </w:rPr>
              <w:t>;</w:t>
            </w:r>
            <w:r>
              <w:t xml:space="preserve"> </w:t>
            </w:r>
            <w:r w:rsidRPr="006D03A4">
              <w:rPr>
                <w:i/>
                <w:iCs/>
                <w:sz w:val="16"/>
                <w:szCs w:val="18"/>
              </w:rPr>
              <w:t>Van Kleef, Homan,</w:t>
            </w:r>
            <w:r>
              <w:rPr>
                <w:i/>
                <w:iCs/>
                <w:sz w:val="16"/>
                <w:szCs w:val="18"/>
              </w:rPr>
              <w:t xml:space="preserve"> Beersma, </w:t>
            </w:r>
            <w:r w:rsidRPr="006D03A4">
              <w:rPr>
                <w:i/>
                <w:iCs/>
                <w:sz w:val="16"/>
                <w:szCs w:val="18"/>
              </w:rPr>
              <w:t>Van Knippenberg, Van Knippenberg, &amp; Damen, 2009)</w:t>
            </w:r>
          </w:p>
        </w:tc>
      </w:tr>
      <w:tr w:rsidR="00186F4D" w:rsidRPr="005D4911" w14:paraId="07711A23" w14:textId="77777777" w:rsidTr="00157E87">
        <w:trPr>
          <w:trHeight w:val="965"/>
        </w:trPr>
        <w:tc>
          <w:tcPr>
            <w:tcW w:w="1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0912" w14:textId="77777777" w:rsidR="00186F4D" w:rsidRPr="005D4911" w:rsidRDefault="00186F4D" w:rsidP="00157E87">
            <w:pPr>
              <w:adjustRightInd w:val="0"/>
              <w:snapToGrid w:val="0"/>
              <w:jc w:val="center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n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>egative emotional reaction</w:t>
            </w: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B6A0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1</w:t>
            </w:r>
          </w:p>
          <w:p w14:paraId="37891615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2</w:t>
            </w:r>
          </w:p>
          <w:p w14:paraId="2120E425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3</w:t>
            </w:r>
          </w:p>
          <w:p w14:paraId="05DD21FB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4</w:t>
            </w:r>
          </w:p>
        </w:tc>
        <w:tc>
          <w:tcPr>
            <w:tcW w:w="5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D590D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My </w:t>
            </w:r>
            <w:r>
              <w:rPr>
                <w:rFonts w:hint="eastAsia"/>
                <w:i/>
                <w:iCs/>
                <w:sz w:val="16"/>
                <w:szCs w:val="18"/>
              </w:rPr>
              <w:t>leader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makes me feel disappointed </w:t>
            </w:r>
          </w:p>
          <w:p w14:paraId="70FE0A68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My </w:t>
            </w:r>
            <w:r>
              <w:rPr>
                <w:rFonts w:hint="eastAsia"/>
                <w:i/>
                <w:iCs/>
                <w:sz w:val="16"/>
                <w:szCs w:val="18"/>
              </w:rPr>
              <w:t>leader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makes me feel angry.  </w:t>
            </w:r>
          </w:p>
          <w:p w14:paraId="5CE22AF2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My </w:t>
            </w:r>
            <w:r>
              <w:rPr>
                <w:rFonts w:hint="eastAsia"/>
                <w:i/>
                <w:iCs/>
                <w:sz w:val="16"/>
                <w:szCs w:val="18"/>
              </w:rPr>
              <w:t>leader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makes me feel bad.</w:t>
            </w:r>
          </w:p>
          <w:p w14:paraId="6B9666CB" w14:textId="77777777" w:rsidR="00186F4D" w:rsidRPr="005D4911" w:rsidRDefault="00186F4D" w:rsidP="00157E87">
            <w:pPr>
              <w:adjustRightInd w:val="0"/>
              <w:snapToGrid w:val="0"/>
              <w:ind w:leftChars="91" w:left="218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My </w:t>
            </w:r>
            <w:r>
              <w:rPr>
                <w:rFonts w:hint="eastAsia"/>
                <w:i/>
                <w:iCs/>
                <w:sz w:val="16"/>
                <w:szCs w:val="18"/>
              </w:rPr>
              <w:t>leader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makes me feel frustrated.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74A2" w14:textId="77777777" w:rsidR="00186F4D" w:rsidRPr="005D4911" w:rsidRDefault="00186F4D" w:rsidP="00157E87">
            <w:pPr>
              <w:adjustRightInd w:val="0"/>
              <w:snapToGrid w:val="0"/>
              <w:ind w:leftChars="-12" w:hangingChars="18" w:hanging="29"/>
              <w:jc w:val="center"/>
              <w:rPr>
                <w:i/>
                <w:iCs/>
                <w:sz w:val="16"/>
                <w:szCs w:val="18"/>
              </w:rPr>
            </w:pPr>
          </w:p>
        </w:tc>
      </w:tr>
      <w:tr w:rsidR="00186F4D" w:rsidRPr="005D4911" w14:paraId="6E141602" w14:textId="77777777" w:rsidTr="00157E87">
        <w:trPr>
          <w:trHeight w:val="453"/>
        </w:trPr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556F" w14:textId="77777777" w:rsidR="00186F4D" w:rsidRPr="005D4911" w:rsidRDefault="00186F4D" w:rsidP="00157E87">
            <w:pPr>
              <w:adjustRightInd w:val="0"/>
              <w:snapToGrid w:val="0"/>
              <w:jc w:val="center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Members’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</w:t>
            </w:r>
            <w:r>
              <w:rPr>
                <w:i/>
                <w:iCs/>
                <w:sz w:val="16"/>
                <w:szCs w:val="18"/>
              </w:rPr>
              <w:t>job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performance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E36F3" w14:textId="77777777" w:rsidR="00186F4D" w:rsidRPr="005D4911" w:rsidRDefault="00186F4D" w:rsidP="00157E87">
            <w:pPr>
              <w:adjustRightInd w:val="0"/>
              <w:snapToGrid w:val="0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EE7E4" w14:textId="77777777" w:rsidR="00186F4D" w:rsidRPr="005D4911" w:rsidRDefault="00186F4D" w:rsidP="00157E87">
            <w:pPr>
              <w:adjustRightInd w:val="0"/>
              <w:snapToGrid w:val="0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Please indicate to what extent you agree or disagree with the statements below.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1832C09D" w14:textId="77777777" w:rsidR="00186F4D" w:rsidRPr="005D4911" w:rsidRDefault="00186F4D" w:rsidP="00157E87">
            <w:pPr>
              <w:adjustRightInd w:val="0"/>
              <w:snapToGrid w:val="0"/>
              <w:ind w:leftChars="-12" w:hangingChars="18" w:hanging="29"/>
              <w:jc w:val="center"/>
              <w:rPr>
                <w:i/>
                <w:iCs/>
                <w:sz w:val="16"/>
                <w:szCs w:val="18"/>
              </w:rPr>
            </w:pPr>
          </w:p>
        </w:tc>
      </w:tr>
      <w:tr w:rsidR="00186F4D" w:rsidRPr="005D4911" w14:paraId="49480F26" w14:textId="77777777" w:rsidTr="00157E87">
        <w:trPr>
          <w:trHeight w:val="1069"/>
        </w:trPr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35CD" w14:textId="77777777" w:rsidR="00186F4D" w:rsidRDefault="00186F4D" w:rsidP="00157E87">
            <w:pPr>
              <w:adjustRightInd w:val="0"/>
              <w:snapToGrid w:val="0"/>
              <w:jc w:val="center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5C2AE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1</w:t>
            </w:r>
          </w:p>
          <w:p w14:paraId="70AA5271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2</w:t>
            </w:r>
          </w:p>
          <w:p w14:paraId="5129B2F5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3</w:t>
            </w:r>
          </w:p>
          <w:p w14:paraId="47C34F39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4</w:t>
            </w:r>
          </w:p>
          <w:p w14:paraId="2AC31EF7" w14:textId="77777777" w:rsidR="00186F4D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5</w:t>
            </w:r>
          </w:p>
        </w:tc>
        <w:tc>
          <w:tcPr>
            <w:tcW w:w="5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7BABB" w14:textId="77777777" w:rsidR="00186F4D" w:rsidRDefault="00186F4D" w:rsidP="00157E87">
            <w:pPr>
              <w:adjustRightInd w:val="0"/>
              <w:snapToGrid w:val="0"/>
              <w:ind w:leftChars="32" w:left="77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I c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>onsistently meet the formal performance requirements of the job.</w:t>
            </w:r>
          </w:p>
          <w:p w14:paraId="641358F8" w14:textId="77777777" w:rsidR="00186F4D" w:rsidRPr="005D4911" w:rsidRDefault="00186F4D" w:rsidP="00157E87">
            <w:pPr>
              <w:adjustRightInd w:val="0"/>
              <w:snapToGrid w:val="0"/>
              <w:ind w:leftChars="32" w:left="77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I c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onscientiously perform tasks that are expected of </w:t>
            </w:r>
            <w:r>
              <w:rPr>
                <w:i/>
                <w:iCs/>
                <w:sz w:val="16"/>
                <w:szCs w:val="18"/>
              </w:rPr>
              <w:t>me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>.</w:t>
            </w:r>
          </w:p>
          <w:p w14:paraId="55491568" w14:textId="77777777" w:rsidR="00186F4D" w:rsidRPr="005D4911" w:rsidRDefault="00186F4D" w:rsidP="00157E87">
            <w:pPr>
              <w:adjustRightInd w:val="0"/>
              <w:snapToGrid w:val="0"/>
              <w:ind w:leftChars="32" w:left="77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I a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dequately complete all of </w:t>
            </w:r>
            <w:r>
              <w:rPr>
                <w:i/>
                <w:iCs/>
                <w:sz w:val="16"/>
                <w:szCs w:val="18"/>
              </w:rPr>
              <w:t>my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assigned duties. </w:t>
            </w:r>
          </w:p>
          <w:p w14:paraId="6FC72586" w14:textId="77777777" w:rsidR="00186F4D" w:rsidRPr="005D4911" w:rsidRDefault="00186F4D" w:rsidP="00157E87">
            <w:pPr>
              <w:adjustRightInd w:val="0"/>
              <w:snapToGrid w:val="0"/>
              <w:ind w:leftChars="32" w:left="77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I p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>erform essential duties of the job.</w:t>
            </w:r>
          </w:p>
          <w:p w14:paraId="45F7715A" w14:textId="77777777" w:rsidR="00186F4D" w:rsidRDefault="00186F4D" w:rsidP="00157E87">
            <w:pPr>
              <w:adjustRightInd w:val="0"/>
              <w:snapToGrid w:val="0"/>
              <w:ind w:leftChars="32" w:left="77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I p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ay attention to aspects of the job that </w:t>
            </w:r>
            <w:r>
              <w:rPr>
                <w:i/>
                <w:iCs/>
                <w:sz w:val="16"/>
                <w:szCs w:val="18"/>
              </w:rPr>
              <w:t>I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</w:t>
            </w:r>
            <w:r>
              <w:rPr>
                <w:i/>
                <w:iCs/>
                <w:sz w:val="16"/>
                <w:szCs w:val="18"/>
              </w:rPr>
              <w:t>am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 xml:space="preserve"> obligated to perform.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6449" w14:textId="3BAB3CF5" w:rsidR="00186F4D" w:rsidRPr="00F864A7" w:rsidRDefault="006D03A4" w:rsidP="006D03A4">
            <w:pPr>
              <w:adjustRightInd w:val="0"/>
              <w:snapToGrid w:val="0"/>
              <w:ind w:leftChars="-12" w:hangingChars="18" w:hanging="29"/>
              <w:jc w:val="center"/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  <w:t>(O'Reilly</w:t>
            </w:r>
            <w:r w:rsidRPr="006D03A4"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  <w:t xml:space="preserve"> </w:t>
            </w:r>
            <w:r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  <w:t xml:space="preserve">&amp; Chatman, </w:t>
            </w:r>
            <w:r w:rsidRPr="006D03A4"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  <w:t>1986</w:t>
            </w:r>
            <w:r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  <w:t>;</w:t>
            </w:r>
            <w:r>
              <w:t xml:space="preserve"> </w:t>
            </w:r>
            <w:r w:rsidRPr="006D03A4"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  <w:t>Turnley, Bolino, Lester, &amp; Bloodgood,2003</w:t>
            </w:r>
            <w:r>
              <w:rPr>
                <w:rFonts w:eastAsiaTheme="minorEastAsia" w:hint="eastAsia"/>
                <w:i/>
                <w:iCs/>
                <w:sz w:val="16"/>
                <w:szCs w:val="18"/>
                <w:lang w:eastAsia="ko-KR"/>
              </w:rPr>
              <w:t>)</w:t>
            </w:r>
          </w:p>
        </w:tc>
      </w:tr>
      <w:tr w:rsidR="00186F4D" w:rsidRPr="005D4911" w14:paraId="1D6965F4" w14:textId="77777777" w:rsidTr="00157E87">
        <w:trPr>
          <w:trHeight w:val="476"/>
        </w:trPr>
        <w:tc>
          <w:tcPr>
            <w:tcW w:w="11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9FB58" w14:textId="77777777" w:rsidR="00186F4D" w:rsidRDefault="00186F4D" w:rsidP="00157E87">
            <w:pPr>
              <w:adjustRightInd w:val="0"/>
              <w:snapToGrid w:val="0"/>
              <w:jc w:val="center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 xml:space="preserve">Members’ </w:t>
            </w:r>
            <w:r w:rsidRPr="005D4911">
              <w:rPr>
                <w:rFonts w:hint="eastAsia"/>
                <w:i/>
                <w:iCs/>
                <w:sz w:val="16"/>
                <w:szCs w:val="18"/>
              </w:rPr>
              <w:t>Creativity</w:t>
            </w: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C574E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E1A62" w14:textId="77777777" w:rsidR="00186F4D" w:rsidRDefault="00186F4D" w:rsidP="00157E87">
            <w:pPr>
              <w:adjustRightInd w:val="0"/>
              <w:snapToGrid w:val="0"/>
              <w:ind w:leftChars="-2" w:left="77" w:hangingChars="51" w:hanging="82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Please indicate to what extent you agree or disagree with the statements below.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06713A4" w14:textId="77777777" w:rsidR="00186F4D" w:rsidRPr="005D4911" w:rsidRDefault="00186F4D" w:rsidP="00157E87">
            <w:pPr>
              <w:adjustRightInd w:val="0"/>
              <w:snapToGrid w:val="0"/>
              <w:ind w:leftChars="-12" w:hangingChars="18" w:hanging="29"/>
              <w:rPr>
                <w:i/>
                <w:iCs/>
                <w:sz w:val="16"/>
                <w:szCs w:val="18"/>
              </w:rPr>
            </w:pPr>
          </w:p>
        </w:tc>
      </w:tr>
      <w:tr w:rsidR="00186F4D" w:rsidRPr="005D4911" w14:paraId="45AF7C13" w14:textId="77777777" w:rsidTr="00157E87">
        <w:trPr>
          <w:trHeight w:val="1837"/>
        </w:trPr>
        <w:tc>
          <w:tcPr>
            <w:tcW w:w="1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0047" w14:textId="77777777" w:rsidR="00186F4D" w:rsidRDefault="00186F4D" w:rsidP="00157E87">
            <w:pPr>
              <w:adjustRightInd w:val="0"/>
              <w:snapToGrid w:val="0"/>
              <w:jc w:val="center"/>
              <w:rPr>
                <w:i/>
                <w:iCs/>
                <w:sz w:val="16"/>
                <w:szCs w:val="18"/>
              </w:rPr>
            </w:pPr>
          </w:p>
        </w:tc>
        <w:tc>
          <w:tcPr>
            <w:tcW w:w="551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C9E4E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1</w:t>
            </w:r>
          </w:p>
          <w:p w14:paraId="4F21C936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2</w:t>
            </w:r>
          </w:p>
          <w:p w14:paraId="5E310344" w14:textId="77777777" w:rsidR="00186F4D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3</w:t>
            </w:r>
          </w:p>
          <w:p w14:paraId="19574210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4</w:t>
            </w:r>
          </w:p>
          <w:p w14:paraId="438E2B0A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5</w:t>
            </w:r>
          </w:p>
          <w:p w14:paraId="4016068F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6</w:t>
            </w:r>
          </w:p>
          <w:p w14:paraId="28067351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7</w:t>
            </w:r>
          </w:p>
          <w:p w14:paraId="1A82BC53" w14:textId="77777777" w:rsidR="00186F4D" w:rsidRPr="005D4911" w:rsidRDefault="00186F4D" w:rsidP="00157E87">
            <w:pPr>
              <w:adjustRightInd w:val="0"/>
              <w:snapToGrid w:val="0"/>
              <w:ind w:leftChars="-2" w:left="-5"/>
              <w:jc w:val="center"/>
              <w:rPr>
                <w:i/>
                <w:iCs/>
                <w:sz w:val="16"/>
                <w:szCs w:val="18"/>
              </w:rPr>
            </w:pPr>
            <w:r w:rsidRPr="005D4911">
              <w:rPr>
                <w:rFonts w:hint="eastAsia"/>
                <w:i/>
                <w:iCs/>
                <w:sz w:val="16"/>
                <w:szCs w:val="18"/>
              </w:rPr>
              <w:t>8</w:t>
            </w:r>
          </w:p>
        </w:tc>
        <w:tc>
          <w:tcPr>
            <w:tcW w:w="561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F8416" w14:textId="77777777" w:rsidR="00186F4D" w:rsidRPr="005D4911" w:rsidRDefault="00186F4D" w:rsidP="00157E87">
            <w:pPr>
              <w:adjustRightInd w:val="0"/>
              <w:snapToGrid w:val="0"/>
              <w:ind w:leftChars="31" w:left="74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I s</w:t>
            </w:r>
            <w:r w:rsidRPr="005D4911">
              <w:rPr>
                <w:i/>
                <w:iCs/>
                <w:sz w:val="16"/>
                <w:szCs w:val="18"/>
              </w:rPr>
              <w:t>uggest new ways to achieve goals or objectives.</w:t>
            </w:r>
          </w:p>
          <w:p w14:paraId="4AFB01DB" w14:textId="77777777" w:rsidR="00186F4D" w:rsidRDefault="00186F4D" w:rsidP="00157E87">
            <w:pPr>
              <w:adjustRightInd w:val="0"/>
              <w:snapToGrid w:val="0"/>
              <w:ind w:leftChars="31" w:left="74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I c</w:t>
            </w:r>
            <w:r w:rsidRPr="005D4911">
              <w:rPr>
                <w:i/>
                <w:iCs/>
                <w:sz w:val="16"/>
                <w:szCs w:val="18"/>
              </w:rPr>
              <w:t>ome up with new and practical ideas to improve performance.</w:t>
            </w:r>
          </w:p>
          <w:p w14:paraId="1A82FB70" w14:textId="77777777" w:rsidR="00186F4D" w:rsidRDefault="00186F4D" w:rsidP="00157E87">
            <w:pPr>
              <w:adjustRightInd w:val="0"/>
              <w:snapToGrid w:val="0"/>
              <w:ind w:leftChars="31" w:left="74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I s</w:t>
            </w:r>
            <w:r w:rsidRPr="005D4911">
              <w:rPr>
                <w:i/>
                <w:iCs/>
                <w:sz w:val="16"/>
                <w:szCs w:val="18"/>
              </w:rPr>
              <w:t>earch out new technologies, processes, techniques, and/or product ideas.</w:t>
            </w:r>
          </w:p>
          <w:p w14:paraId="2DF4B91A" w14:textId="77777777" w:rsidR="00186F4D" w:rsidRPr="005D4911" w:rsidRDefault="00186F4D" w:rsidP="00157E87">
            <w:pPr>
              <w:adjustRightInd w:val="0"/>
              <w:snapToGrid w:val="0"/>
              <w:ind w:leftChars="31" w:left="74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I am</w:t>
            </w:r>
            <w:r w:rsidRPr="005D4911">
              <w:rPr>
                <w:i/>
                <w:iCs/>
                <w:sz w:val="16"/>
                <w:szCs w:val="18"/>
              </w:rPr>
              <w:t xml:space="preserve"> a good source of creative idea</w:t>
            </w:r>
            <w:r>
              <w:rPr>
                <w:i/>
                <w:iCs/>
                <w:sz w:val="16"/>
                <w:szCs w:val="18"/>
              </w:rPr>
              <w:t>s</w:t>
            </w:r>
            <w:r w:rsidRPr="005D4911">
              <w:rPr>
                <w:i/>
                <w:iCs/>
                <w:sz w:val="16"/>
                <w:szCs w:val="18"/>
              </w:rPr>
              <w:t>.</w:t>
            </w:r>
          </w:p>
          <w:p w14:paraId="206DE3E1" w14:textId="77777777" w:rsidR="00186F4D" w:rsidRPr="005D4911" w:rsidRDefault="00186F4D" w:rsidP="00157E87">
            <w:pPr>
              <w:adjustRightInd w:val="0"/>
              <w:snapToGrid w:val="0"/>
              <w:ind w:leftChars="31" w:left="74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I o</w:t>
            </w:r>
            <w:r w:rsidRPr="005D4911">
              <w:rPr>
                <w:i/>
                <w:iCs/>
                <w:sz w:val="16"/>
                <w:szCs w:val="18"/>
              </w:rPr>
              <w:t>f</w:t>
            </w:r>
            <w:r>
              <w:rPr>
                <w:i/>
                <w:iCs/>
                <w:sz w:val="16"/>
                <w:szCs w:val="18"/>
              </w:rPr>
              <w:t>t</w:t>
            </w:r>
            <w:r w:rsidRPr="005D4911">
              <w:rPr>
                <w:i/>
                <w:iCs/>
                <w:sz w:val="16"/>
                <w:szCs w:val="18"/>
              </w:rPr>
              <w:t>en ha</w:t>
            </w:r>
            <w:r>
              <w:rPr>
                <w:i/>
                <w:iCs/>
                <w:sz w:val="16"/>
                <w:szCs w:val="18"/>
              </w:rPr>
              <w:t>ve</w:t>
            </w:r>
            <w:r w:rsidRPr="005D4911">
              <w:rPr>
                <w:i/>
                <w:iCs/>
                <w:sz w:val="16"/>
                <w:szCs w:val="18"/>
              </w:rPr>
              <w:t xml:space="preserve"> new and innovative ideas.</w:t>
            </w:r>
          </w:p>
          <w:p w14:paraId="32CBE284" w14:textId="77777777" w:rsidR="00186F4D" w:rsidRPr="005D4911" w:rsidRDefault="00186F4D" w:rsidP="00157E87">
            <w:pPr>
              <w:adjustRightInd w:val="0"/>
              <w:snapToGrid w:val="0"/>
              <w:ind w:leftChars="31" w:left="74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I c</w:t>
            </w:r>
            <w:r w:rsidRPr="005D4911">
              <w:rPr>
                <w:i/>
                <w:iCs/>
                <w:sz w:val="16"/>
                <w:szCs w:val="18"/>
              </w:rPr>
              <w:t>ome up with creative solutions to problems.</w:t>
            </w:r>
          </w:p>
          <w:p w14:paraId="52BDA922" w14:textId="77777777" w:rsidR="00186F4D" w:rsidRPr="005D4911" w:rsidRDefault="00186F4D" w:rsidP="00157E87">
            <w:pPr>
              <w:adjustRightInd w:val="0"/>
              <w:snapToGrid w:val="0"/>
              <w:ind w:leftChars="31" w:left="74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I o</w:t>
            </w:r>
            <w:r w:rsidRPr="005D4911">
              <w:rPr>
                <w:i/>
                <w:iCs/>
                <w:sz w:val="16"/>
                <w:szCs w:val="18"/>
              </w:rPr>
              <w:t>f</w:t>
            </w:r>
            <w:r>
              <w:rPr>
                <w:i/>
                <w:iCs/>
                <w:sz w:val="16"/>
                <w:szCs w:val="18"/>
              </w:rPr>
              <w:t>t</w:t>
            </w:r>
            <w:r w:rsidRPr="005D4911">
              <w:rPr>
                <w:i/>
                <w:iCs/>
                <w:sz w:val="16"/>
                <w:szCs w:val="18"/>
              </w:rPr>
              <w:t>en ha</w:t>
            </w:r>
            <w:r>
              <w:rPr>
                <w:i/>
                <w:iCs/>
                <w:sz w:val="16"/>
                <w:szCs w:val="18"/>
              </w:rPr>
              <w:t>ve</w:t>
            </w:r>
            <w:r w:rsidRPr="005D4911">
              <w:rPr>
                <w:i/>
                <w:iCs/>
                <w:sz w:val="16"/>
                <w:szCs w:val="18"/>
              </w:rPr>
              <w:t xml:space="preserve"> a fresh approach to problems.</w:t>
            </w:r>
          </w:p>
          <w:p w14:paraId="510E6C9F" w14:textId="77777777" w:rsidR="00186F4D" w:rsidRDefault="00186F4D" w:rsidP="00157E87">
            <w:pPr>
              <w:adjustRightInd w:val="0"/>
              <w:snapToGrid w:val="0"/>
              <w:ind w:leftChars="32" w:left="77"/>
              <w:rPr>
                <w:i/>
                <w:iCs/>
                <w:sz w:val="16"/>
                <w:szCs w:val="18"/>
              </w:rPr>
            </w:pPr>
            <w:r>
              <w:rPr>
                <w:i/>
                <w:iCs/>
                <w:sz w:val="16"/>
                <w:szCs w:val="18"/>
              </w:rPr>
              <w:t>I s</w:t>
            </w:r>
            <w:r w:rsidRPr="005D4911">
              <w:rPr>
                <w:i/>
                <w:iCs/>
                <w:sz w:val="16"/>
                <w:szCs w:val="18"/>
              </w:rPr>
              <w:t>uggest new ways of performing work tasks.</w:t>
            </w:r>
          </w:p>
        </w:tc>
        <w:tc>
          <w:tcPr>
            <w:tcW w:w="96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DF7D" w14:textId="7BC396A8" w:rsidR="00186F4D" w:rsidRPr="00F864A7" w:rsidRDefault="006D03A4" w:rsidP="006D03A4">
            <w:pPr>
              <w:adjustRightInd w:val="0"/>
              <w:snapToGrid w:val="0"/>
              <w:ind w:leftChars="-12" w:hangingChars="18" w:hanging="29"/>
              <w:jc w:val="center"/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  <w:t xml:space="preserve">(Zhou &amp; George, </w:t>
            </w:r>
            <w:r w:rsidRPr="006D03A4"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  <w:t>2001</w:t>
            </w:r>
            <w:r>
              <w:rPr>
                <w:rFonts w:eastAsiaTheme="minorEastAsia"/>
                <w:i/>
                <w:iCs/>
                <w:sz w:val="16"/>
                <w:szCs w:val="18"/>
                <w:lang w:eastAsia="ko-KR"/>
              </w:rPr>
              <w:t>)</w:t>
            </w:r>
          </w:p>
        </w:tc>
      </w:tr>
    </w:tbl>
    <w:p w14:paraId="7837D18C" w14:textId="77777777" w:rsidR="00186F4D" w:rsidRDefault="00186F4D" w:rsidP="00186F4D">
      <w:pPr>
        <w:rPr>
          <w:sz w:val="22"/>
          <w:szCs w:val="22"/>
        </w:rPr>
      </w:pPr>
    </w:p>
    <w:p w14:paraId="106ED03D" w14:textId="77777777" w:rsidR="00186F4D" w:rsidRDefault="00186F4D" w:rsidP="00186F4D">
      <w:pPr>
        <w:rPr>
          <w:b/>
          <w:color w:val="000000" w:themeColor="text1"/>
          <w:szCs w:val="24"/>
          <w:lang w:eastAsia="ja-JP"/>
        </w:rPr>
      </w:pPr>
      <w:r>
        <w:rPr>
          <w:color w:val="000000" w:themeColor="text1"/>
          <w:szCs w:val="24"/>
          <w:lang w:eastAsia="ja-JP"/>
        </w:rPr>
        <w:br w:type="page"/>
      </w:r>
    </w:p>
    <w:p w14:paraId="063768B0" w14:textId="77777777" w:rsidR="00186F4D" w:rsidRPr="0060553D" w:rsidRDefault="00186F4D" w:rsidP="00186F4D">
      <w:pPr>
        <w:pStyle w:val="1"/>
        <w:spacing w:line="480" w:lineRule="auto"/>
        <w:jc w:val="center"/>
        <w:rPr>
          <w:rFonts w:eastAsiaTheme="minorEastAsia"/>
          <w:color w:val="000000" w:themeColor="text1"/>
          <w:szCs w:val="24"/>
          <w:lang w:eastAsia="ko-KR"/>
        </w:rPr>
      </w:pPr>
      <w:r w:rsidRPr="0060553D">
        <w:rPr>
          <w:color w:val="000000" w:themeColor="text1"/>
          <w:szCs w:val="24"/>
          <w:lang w:eastAsia="ja-JP"/>
        </w:rPr>
        <w:lastRenderedPageBreak/>
        <w:t>References</w:t>
      </w:r>
    </w:p>
    <w:p w14:paraId="03C92CC2" w14:textId="6E369A6A" w:rsidR="004B65D8" w:rsidRDefault="004B65D8" w:rsidP="004B65D8">
      <w:pPr>
        <w:widowControl w:val="0"/>
        <w:wordWrap w:val="0"/>
        <w:autoSpaceDE w:val="0"/>
        <w:autoSpaceDN w:val="0"/>
        <w:spacing w:after="240" w:line="360" w:lineRule="auto"/>
        <w:jc w:val="both"/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</w:pP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Anderson, N., Potočnik, K., &amp; Zhou, J. (2014). Innovation and creativity in organizations: A state-of-the-science review, prospective commentary, and guiding framework. </w:t>
      </w:r>
      <w:r w:rsidRPr="00EC314B">
        <w:rPr>
          <w:rFonts w:eastAsiaTheme="minorEastAsia"/>
          <w:i/>
          <w:color w:val="000000" w:themeColor="text1"/>
          <w:kern w:val="2"/>
          <w:sz w:val="22"/>
          <w:szCs w:val="22"/>
          <w:lang w:eastAsia="ko-KR"/>
        </w:rPr>
        <w:t>Journal of Management</w:t>
      </w: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, 40(5), 1297-1333. doi:10.1177/0149206314527128</w:t>
      </w:r>
    </w:p>
    <w:p w14:paraId="54649D28" w14:textId="367CB7D0" w:rsidR="004B65D8" w:rsidRDefault="004B65D8" w:rsidP="00EE6A68">
      <w:pPr>
        <w:widowControl w:val="0"/>
        <w:wordWrap w:val="0"/>
        <w:autoSpaceDE w:val="0"/>
        <w:autoSpaceDN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 xml:space="preserve">Ashkanasy, N. M., &amp; Humphrey, R. H. (2011). Current emotion research in organizational behavior. </w:t>
      </w:r>
      <w:r w:rsidRPr="00EC314B">
        <w:rPr>
          <w:i/>
          <w:color w:val="000000" w:themeColor="text1"/>
          <w:sz w:val="22"/>
          <w:szCs w:val="22"/>
          <w:shd w:val="clear" w:color="auto" w:fill="FFFFFF"/>
        </w:rPr>
        <w:t>Emotion Review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 3(2), 214-224. doi:10.1177/1754073910391684</w:t>
      </w:r>
    </w:p>
    <w:p w14:paraId="674BFC2C" w14:textId="77777777" w:rsidR="004B65D8" w:rsidRPr="00EC314B" w:rsidRDefault="004B65D8" w:rsidP="004B65D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Bagozzi, R. P., &amp; Yi, Y. (1988). On the evaluation of structural equation models. </w:t>
      </w:r>
      <w:r w:rsidRPr="00EC314B">
        <w:rPr>
          <w:rFonts w:eastAsiaTheme="minorEastAsia"/>
          <w:i/>
          <w:color w:val="000000" w:themeColor="text1"/>
          <w:kern w:val="2"/>
          <w:sz w:val="22"/>
          <w:szCs w:val="22"/>
          <w:lang w:eastAsia="ko-KR"/>
        </w:rPr>
        <w:t>Journal of the academy of marketing science</w:t>
      </w: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, 16(1), 74-94. doi:10.1177/009207038801600107</w:t>
      </w:r>
    </w:p>
    <w:p w14:paraId="0FC4111A" w14:textId="35766089" w:rsidR="004B65D8" w:rsidRPr="00EE6A68" w:rsidRDefault="004B65D8" w:rsidP="004B65D8">
      <w:pPr>
        <w:widowControl w:val="0"/>
        <w:wordWrap w:val="0"/>
        <w:autoSpaceDE w:val="0"/>
        <w:autoSpaceDN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Bakker, R. M., Boroş, S., Kenis, P., &amp; Oerlemans, L. A. (2013). It's only temporary: time frame and the dynamics of creative project teams.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British Journal of Management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24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(3), 383-397. doi.org/10.1111/j.1467-8551.2012.00810.x</w:t>
      </w:r>
    </w:p>
    <w:p w14:paraId="57C6C28D" w14:textId="7603A1BF" w:rsidR="004B65D8" w:rsidRDefault="004B65D8" w:rsidP="004B65D8">
      <w:pPr>
        <w:widowControl w:val="0"/>
        <w:wordWrap w:val="0"/>
        <w:autoSpaceDE w:val="0"/>
        <w:autoSpaceDN w:val="0"/>
        <w:spacing w:after="240" w:line="360" w:lineRule="auto"/>
        <w:jc w:val="both"/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</w:pP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Boies, K., Fiset, J., &amp; Gill, H. (2015). Communication and trust are key: Unlocking the relationship between leadership and team performance and creativity. </w:t>
      </w:r>
      <w:r w:rsidRPr="00EC314B">
        <w:rPr>
          <w:rFonts w:eastAsiaTheme="minorEastAsia"/>
          <w:i/>
          <w:color w:val="000000" w:themeColor="text1"/>
          <w:kern w:val="2"/>
          <w:sz w:val="22"/>
          <w:szCs w:val="22"/>
          <w:lang w:eastAsia="ko-KR"/>
        </w:rPr>
        <w:t>The Leadership Quarterly</w:t>
      </w: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, 26(6), 1080-1094. doi:10.1016/j.leaqua.2015.07.007</w:t>
      </w:r>
    </w:p>
    <w:p w14:paraId="046118FF" w14:textId="06C4F052" w:rsidR="004B65D8" w:rsidRDefault="004B65D8" w:rsidP="00EE6A68">
      <w:pPr>
        <w:widowControl w:val="0"/>
        <w:tabs>
          <w:tab w:val="left" w:pos="11624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Bono, J. E., Foldes, H. J., Vinson, G., &amp; Muros, J. P. (2007). Workplace emotions: The role of supervision and leadership. </w:t>
      </w:r>
      <w:r w:rsidRPr="00EC314B">
        <w:rPr>
          <w:i/>
          <w:color w:val="000000" w:themeColor="text1"/>
          <w:sz w:val="22"/>
          <w:szCs w:val="22"/>
          <w:shd w:val="clear" w:color="auto" w:fill="FFFFFF"/>
        </w:rPr>
        <w:t>Journal of Applied Psychology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92(5), 1357.  doi:10.1037/0021-9010.92.5.1357</w:t>
      </w:r>
    </w:p>
    <w:p w14:paraId="4C44294C" w14:textId="17C5BE81" w:rsidR="004B65D8" w:rsidRDefault="004B65D8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ind w:left="3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Bryman, A., &amp; Cramer, D. (1994).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Quantitative data analysis for social scientists</w:t>
      </w:r>
      <w:r w:rsidRPr="00EC314B">
        <w:rPr>
          <w:color w:val="000000" w:themeColor="text1"/>
          <w:sz w:val="22"/>
          <w:szCs w:val="22"/>
          <w:shd w:val="clear" w:color="auto" w:fill="FFFFFF"/>
        </w:rPr>
        <w:t xml:space="preserve">. Taylor &amp; Frances/Routledge. </w:t>
      </w:r>
    </w:p>
    <w:p w14:paraId="0B513D96" w14:textId="709D5EFA" w:rsidR="004B65D8" w:rsidRDefault="004B65D8" w:rsidP="004B65D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Chae, S., Seo, Y., &amp; Lee, K. C. (2015). Effects of task complexity on individual creativity through knowledge interaction: A comparison of temporary and permanent teams.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Computers in Human Behavior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42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 138-148. doi:10.1016/j.chb.2013.10.015</w:t>
      </w:r>
    </w:p>
    <w:p w14:paraId="6051868B" w14:textId="3F3C69C7" w:rsidR="004B65D8" w:rsidRDefault="004B65D8" w:rsidP="004B65D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Chin, W. W., Marcolin, B. L., &amp; Newsted, P. R. (2003). A partial least squares latent variable modeling approach for measuring interaction effects: Results from a Monte Carlo simulation study and an electronic-mail emotion/adoption study. </w:t>
      </w:r>
      <w:r w:rsidRPr="00EC314B">
        <w:rPr>
          <w:rFonts w:eastAsiaTheme="minorEastAsia"/>
          <w:i/>
          <w:iCs/>
          <w:color w:val="000000" w:themeColor="text1"/>
          <w:kern w:val="2"/>
          <w:sz w:val="22"/>
          <w:szCs w:val="22"/>
          <w:lang w:eastAsia="ko-KR"/>
        </w:rPr>
        <w:t>Information systems research</w:t>
      </w: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, </w:t>
      </w:r>
      <w:r w:rsidRPr="00EC314B">
        <w:rPr>
          <w:rFonts w:eastAsiaTheme="minorEastAsia"/>
          <w:i/>
          <w:iCs/>
          <w:color w:val="000000" w:themeColor="text1"/>
          <w:kern w:val="2"/>
          <w:sz w:val="22"/>
          <w:szCs w:val="22"/>
          <w:lang w:eastAsia="ko-KR"/>
        </w:rPr>
        <w:t>14</w:t>
      </w: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(2), 189-217. doi:10.1287/isre.14.2.189.16018</w:t>
      </w:r>
    </w:p>
    <w:p w14:paraId="66B00F8B" w14:textId="4E122EB9" w:rsidR="004B65D8" w:rsidRDefault="004B65D8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Cropanzano, R., Dasborough, M. T., &amp; Weiss, H. M. (2017). Affective events and the development of leader-member exchange.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Academy of Management Review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42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(2), 233-258. doi:10.5465/amr.2014.0384</w:t>
      </w:r>
    </w:p>
    <w:p w14:paraId="45649898" w14:textId="77777777" w:rsidR="004B65D8" w:rsidRPr="00EC314B" w:rsidRDefault="004B65D8" w:rsidP="004B65D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Damen, F., Van Knippenberg, B., &amp; Van Knippenberg, D. (2008). Affective match in leadership: Leader emotional displays, follower positive affect, and follower performance.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Journal of Applied Social Psychology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38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(4), 868-902. doi:10.1111/j.1559-1816.2008.00330.x</w:t>
      </w:r>
    </w:p>
    <w:p w14:paraId="1D78FBE7" w14:textId="5AD839C8" w:rsidR="004B65D8" w:rsidRDefault="004B65D8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 xml:space="preserve">de Souza Bermejo, P. H., Tonelli, A. O., Galliers, R. D., Oliveira, T., &amp; Zambalde, A. L. (2016). </w:t>
      </w:r>
      <w:r w:rsidRPr="00EC314B">
        <w:rPr>
          <w:color w:val="000000" w:themeColor="text1"/>
          <w:sz w:val="22"/>
          <w:szCs w:val="22"/>
          <w:shd w:val="clear" w:color="auto" w:fill="FFFFFF"/>
        </w:rPr>
        <w:lastRenderedPageBreak/>
        <w:t>Conceptualizing organizational innovation: The case of the Brazilian software industry.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Information &amp; Management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53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(4), 493-503. doi:10.1016/j.im.2015.11.004</w:t>
      </w:r>
    </w:p>
    <w:p w14:paraId="2E1C02D6" w14:textId="0C35C0E4" w:rsidR="004B65D8" w:rsidRDefault="004B65D8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Erlandsson, A., Björklund, F., &amp; Bäckström, M. (2015). Emotional reactions, perceived impact and perceived responsibility mediate the identifiable victim effect, proportion dominance effect and in-group effect respectively.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Organizational Behavior and Human Decision Processes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127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 1-14. doi:10.1016/j.obhdp.2014.11.003</w:t>
      </w:r>
    </w:p>
    <w:p w14:paraId="74630F60" w14:textId="005120DC" w:rsidR="004B65D8" w:rsidRDefault="004B65D8" w:rsidP="004B65D8">
      <w:pPr>
        <w:widowControl w:val="0"/>
        <w:tabs>
          <w:tab w:val="left" w:pos="11624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Fredrickson, B. L. (1998). What good are positive emotions?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Review of general psychology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2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(3), 300. doi:10.1037/1089-2680.2.3.300</w:t>
      </w:r>
    </w:p>
    <w:p w14:paraId="4705729D" w14:textId="2D2C908D" w:rsidR="004B65D8" w:rsidRDefault="004B65D8" w:rsidP="004B65D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Fredrickson, B. L. (2004). The broaden-and-build theory of positive emotions.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Philosophical Transactions of the Royal Society B: Biological Sciences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359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(1449), 1367. doi:10.1098/rstb.2004.1512</w:t>
      </w:r>
    </w:p>
    <w:p w14:paraId="05359A09" w14:textId="4FD59F2E" w:rsidR="004B65D8" w:rsidRDefault="004B65D8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</w:pP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Gefen, D., Straub, D., &amp; Boudreau, M. C. (2000). Structural equation modeling and regression: Guidelines for research practice. </w:t>
      </w:r>
      <w:r w:rsidRPr="00EC314B">
        <w:rPr>
          <w:rFonts w:eastAsiaTheme="minorEastAsia"/>
          <w:i/>
          <w:iCs/>
          <w:color w:val="000000" w:themeColor="text1"/>
          <w:kern w:val="2"/>
          <w:sz w:val="22"/>
          <w:szCs w:val="22"/>
          <w:lang w:eastAsia="ko-KR"/>
        </w:rPr>
        <w:t>Communications of the association for information systems</w:t>
      </w: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, </w:t>
      </w:r>
      <w:r w:rsidRPr="00EC314B">
        <w:rPr>
          <w:rFonts w:eastAsiaTheme="minorEastAsia"/>
          <w:i/>
          <w:iCs/>
          <w:color w:val="000000" w:themeColor="text1"/>
          <w:kern w:val="2"/>
          <w:sz w:val="22"/>
          <w:szCs w:val="22"/>
          <w:lang w:eastAsia="ko-KR"/>
        </w:rPr>
        <w:t>4</w:t>
      </w: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(1), 7. doi:10.17705/1cais.00407</w:t>
      </w:r>
    </w:p>
    <w:p w14:paraId="514895DB" w14:textId="356F331F" w:rsidR="00F73C27" w:rsidRDefault="00F73C27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George, J. M., &amp; Zhou, J. (2007). Dual tuning in a supportive context: Joint contributions of positive mood, negative mood, and leadery behaviors to employee creativity.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Academy of Management Journal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50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(3), 605-622. doi:10.5465/amj.2007.25525934</w:t>
      </w:r>
    </w:p>
    <w:p w14:paraId="2395011C" w14:textId="77777777" w:rsidR="00F73C27" w:rsidRPr="00EC314B" w:rsidRDefault="00F73C27" w:rsidP="00F73C27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Glaso, L., Ekerholt, K., Barman, S., &amp; Einarsen, S. (2006). The instrumentality of emotion in leader-subordinate relationships.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International Journal of Work Organisation and Emotion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1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(3), 255-276. doi:10.1504/ijwoe.2006.010791</w:t>
      </w:r>
    </w:p>
    <w:p w14:paraId="5432B866" w14:textId="670AC2DE" w:rsidR="00F73C27" w:rsidRPr="00F73C27" w:rsidRDefault="00F73C27" w:rsidP="004B65D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Hair, J. F., Anderson, R. E., Tatham, R. L., &amp; Black, W. C. (1998). Multivariate data analysis, 5th. NY: Prentice Hall International.</w:t>
      </w:r>
    </w:p>
    <w:p w14:paraId="52D24213" w14:textId="593EAAFE" w:rsidR="004B65D8" w:rsidRDefault="004B65D8" w:rsidP="004B65D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</w:pP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Hareli, S., &amp; Hess, U. (2010). What emotional reactions can tell us about the nature of others: An appraisal perspective on person perception. </w:t>
      </w:r>
      <w:r w:rsidRPr="00EC314B">
        <w:rPr>
          <w:rFonts w:eastAsiaTheme="minorEastAsia"/>
          <w:i/>
          <w:color w:val="000000" w:themeColor="text1"/>
          <w:kern w:val="2"/>
          <w:sz w:val="22"/>
          <w:szCs w:val="22"/>
          <w:lang w:eastAsia="ko-KR"/>
        </w:rPr>
        <w:t>Cognition and Emotion</w:t>
      </w: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, 24(1), 128-140. doi:10.1080/02699930802613828</w:t>
      </w:r>
    </w:p>
    <w:p w14:paraId="474DEA06" w14:textId="666BA16B" w:rsidR="004B65D8" w:rsidRPr="00EE6A68" w:rsidRDefault="00F73C27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ind w:left="36"/>
        <w:jc w:val="both"/>
        <w:rPr>
          <w:color w:val="222222"/>
          <w:sz w:val="22"/>
          <w:szCs w:val="22"/>
          <w:shd w:val="clear" w:color="auto" w:fill="FFFFFF"/>
        </w:rPr>
      </w:pPr>
      <w:r w:rsidRPr="00EC314B">
        <w:rPr>
          <w:color w:val="222222"/>
          <w:sz w:val="22"/>
          <w:szCs w:val="22"/>
          <w:shd w:val="clear" w:color="auto" w:fill="FFFFFF"/>
        </w:rPr>
        <w:t>Hatfield, E., Cacioppo, J. T., &amp; Rapson, R. L. (1994). Emotional contagion: Cambridge studies in emotion and social interaction. </w:t>
      </w:r>
      <w:r w:rsidRPr="00EC314B">
        <w:rPr>
          <w:iCs/>
          <w:color w:val="222222"/>
          <w:sz w:val="22"/>
          <w:szCs w:val="22"/>
          <w:shd w:val="clear" w:color="auto" w:fill="FFFFFF"/>
        </w:rPr>
        <w:t>Cambridge, UK: Cambridge University Press.</w:t>
      </w:r>
    </w:p>
    <w:p w14:paraId="5C605E32" w14:textId="0E8F1203" w:rsidR="004B65D8" w:rsidRDefault="004B65D8" w:rsidP="004B65D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Hobfoll, S. E. (1989). Conservation of resources: A new attempt at conceptualizing stress.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American psychologist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44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(3), 513. doi:10.1037/0003-066x.44.3.513</w:t>
      </w:r>
    </w:p>
    <w:p w14:paraId="68064001" w14:textId="1D433806" w:rsidR="004B65D8" w:rsidRDefault="004B65D8" w:rsidP="00EE6A68">
      <w:pPr>
        <w:widowControl w:val="0"/>
        <w:tabs>
          <w:tab w:val="left" w:pos="-79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Humphrey, R. H., Pollack, J. M., &amp; Hawver, T. (2008). Leading with emotional labor.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Journal of managerial psychology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23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(2), 151-168. doi:10.1108/02683940810850790</w:t>
      </w:r>
    </w:p>
    <w:p w14:paraId="36C8EE0F" w14:textId="16A4CE75" w:rsidR="00F73C27" w:rsidRDefault="00F73C27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lastRenderedPageBreak/>
        <w:t>Huy, Q. N., Corley, K. G., &amp; Kraatz, M. S. (2014). From support to mutiny: Shifting legitimacy judgments and emotional reactions impacting the implementation of radical change.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Academy of Management Journal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57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(6), 1650-1680. doi:10.5465/amj.2012.0074</w:t>
      </w:r>
    </w:p>
    <w:p w14:paraId="4B912815" w14:textId="08E01952" w:rsidR="00F73C27" w:rsidRDefault="00F73C27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Ilies, R., &amp; Judge, T. A. (2005). Goal regulation across time: the effects of feedback and affect.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Journal of applied psychology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90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(3), 453. doi:10.1037/0021-9010.90.3.453</w:t>
      </w:r>
    </w:p>
    <w:p w14:paraId="6249427F" w14:textId="2BE09744" w:rsidR="00F73C27" w:rsidRDefault="00F73C27" w:rsidP="00F73C27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Janz, B. D., &amp; Prasarnphanich, P. (2003). Understanding the antecedents of effective knowledge management: The importance of a knowledge‐centered culture.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Decision sciences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34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(2), 351-384. doi:10.1111/1540-5915.02328</w:t>
      </w:r>
    </w:p>
    <w:p w14:paraId="251BF144" w14:textId="09FA4C2E" w:rsidR="00F73C27" w:rsidRDefault="00F73C27" w:rsidP="00F73C27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Jo, N. Y., Lee, K. C., Lee, D. S., &amp; Hahn, M. (2015). Empirical analysis of roles of perceived leadership styles and trust on team members’ creativity: Evidence from Korean ICT companies.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Computers in Human Behavior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42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 149-156. doi:10.1016/j.chb.2014.03.015</w:t>
      </w:r>
    </w:p>
    <w:p w14:paraId="641E8C98" w14:textId="2D2874F5" w:rsidR="00F73C27" w:rsidRDefault="00F73C27" w:rsidP="00F73C27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Johnson, S. K. (2008). I second that emotion: Effects of emotional contagion and affect at work on leader and follower outcomes.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The Leadership Quarterly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19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(1), 1-19. doi:10.1016/j.leaqua.2007.12.001</w:t>
      </w:r>
    </w:p>
    <w:p w14:paraId="041B9C58" w14:textId="078E1185" w:rsidR="00F73C27" w:rsidRPr="00EC314B" w:rsidRDefault="00F73C27" w:rsidP="00F73C27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Kaufmann, G., &amp; Vosburg, S. K. (2002). The effects of mood on early and late idea production.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Creativity Research Journal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14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(3-4), 317-330. doi:10.1207/s15326934crj1434_3</w:t>
      </w:r>
    </w:p>
    <w:p w14:paraId="2043CD0F" w14:textId="0C0E59EB" w:rsidR="00F73C27" w:rsidRDefault="00F73C27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Keil, M., Tan, B. C., Wei, K. K., Saarinen, T., Tuunainen, V., &amp; Wassenaar, A. (2000). A cross-cultural study on escalation of commitment behavior in software projects.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MIS quarterly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 299-325. doi:10.2307/3250940</w:t>
      </w:r>
    </w:p>
    <w:p w14:paraId="1D9C36DC" w14:textId="3C316A82" w:rsidR="00F73C27" w:rsidRDefault="00F73C27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Keltner, D., &amp; Haidt, J. (1999). Social functions of emotions at four levels of analysis.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Cognition &amp; Emotion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13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(5), 505-521. doi:10.1080/026999399379168</w:t>
      </w:r>
    </w:p>
    <w:p w14:paraId="27332F43" w14:textId="0DE55504" w:rsidR="00F73C27" w:rsidRPr="00EE6A68" w:rsidRDefault="00F73C27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</w:pP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Kindström, D., &amp; Kowalkowski, C. (2014). Service innovation in product-centric firms: A multidimensional business model perspective. </w:t>
      </w:r>
      <w:r w:rsidRPr="00EC314B">
        <w:rPr>
          <w:rFonts w:eastAsiaTheme="minorEastAsia"/>
          <w:i/>
          <w:color w:val="000000" w:themeColor="text1"/>
          <w:kern w:val="2"/>
          <w:sz w:val="22"/>
          <w:szCs w:val="22"/>
          <w:lang w:eastAsia="ko-KR"/>
        </w:rPr>
        <w:t>Journal of Business &amp; Industrial Marketing</w:t>
      </w: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, 29(2), 96-111. doi:10.1108/jbim-08-2013-0165</w:t>
      </w:r>
    </w:p>
    <w:p w14:paraId="42166D44" w14:textId="716A92FB" w:rsidR="00F73C27" w:rsidRPr="00EE6A68" w:rsidRDefault="00F73C27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Koning, L. F., &amp; Van Kleef, G. A. (2015). How leaders' emotional displays shape followers' organizational citizenship behavior.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The Leadership Quarterly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26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(4), 489-501.</w:t>
      </w:r>
    </w:p>
    <w:p w14:paraId="333FBFEE" w14:textId="1A842D91" w:rsidR="00F73C27" w:rsidRDefault="00F73C27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Lee, D. S., Lee, K. C., &amp; Jo, N. Y. (2013). Creativity and Job Stress in the Korean ICT Industry: TMX and CHS as Antecedents. In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Digital Creativity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 (pp. 1-13). Springer New York. doi:10.1007/978-1-4614-5749-7_1</w:t>
      </w:r>
    </w:p>
    <w:p w14:paraId="075AC2D9" w14:textId="14751021" w:rsidR="00F73C27" w:rsidRPr="00EE6A68" w:rsidRDefault="00F73C27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222222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Lee, H. H. M., &amp; van Dolen, W. (2015). Creative participation: Collective sentiment in online co-creation communities.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Information &amp; Management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52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(8), 951-964. doi:10.1016/j.im.2015.07.002</w:t>
      </w:r>
    </w:p>
    <w:p w14:paraId="78C93D49" w14:textId="4D8DD87A" w:rsidR="00186F4D" w:rsidRPr="00EE6A68" w:rsidRDefault="00186F4D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E6A68">
        <w:rPr>
          <w:color w:val="000000" w:themeColor="text1"/>
          <w:sz w:val="22"/>
          <w:szCs w:val="22"/>
          <w:shd w:val="clear" w:color="auto" w:fill="FFFFFF"/>
        </w:rPr>
        <w:t xml:space="preserve">Madrid, H. P., Totterdell, P., Niven, K., &amp; Barros, E. (2016). Leader affective presence and innovation in </w:t>
      </w:r>
      <w:r w:rsidRPr="00EE6A68">
        <w:rPr>
          <w:color w:val="000000" w:themeColor="text1"/>
          <w:sz w:val="22"/>
          <w:szCs w:val="22"/>
          <w:shd w:val="clear" w:color="auto" w:fill="FFFFFF"/>
        </w:rPr>
        <w:lastRenderedPageBreak/>
        <w:t>teams.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Journal of Applied Psychology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,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101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(5), 673</w:t>
      </w:r>
      <w:r w:rsidR="00964441" w:rsidRPr="00EE6A68">
        <w:rPr>
          <w:color w:val="000000" w:themeColor="text1"/>
          <w:sz w:val="22"/>
          <w:szCs w:val="22"/>
          <w:shd w:val="clear" w:color="auto" w:fill="FFFFFF"/>
        </w:rPr>
        <w:t>. doi:10.1037/apl0000078</w:t>
      </w:r>
    </w:p>
    <w:p w14:paraId="7D72A24C" w14:textId="7978B776" w:rsidR="00186F4D" w:rsidRDefault="00186F4D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E6A68">
        <w:rPr>
          <w:color w:val="000000" w:themeColor="text1"/>
          <w:sz w:val="22"/>
          <w:szCs w:val="22"/>
          <w:shd w:val="clear" w:color="auto" w:fill="FFFFFF"/>
        </w:rPr>
        <w:t>McComb, S. A., Green, S. G., &amp; Compton, W. D. (2007). Team flexibility's relationship to staffing and performance in complex projects: An empirical analysis.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Journal of Engineering and Technology Management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,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24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(4), 293-313.</w:t>
      </w:r>
      <w:r w:rsidR="00964441" w:rsidRPr="00EE6A68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BC0879" w:rsidRPr="00EE6A68">
        <w:rPr>
          <w:color w:val="000000" w:themeColor="text1"/>
          <w:sz w:val="22"/>
          <w:szCs w:val="22"/>
          <w:shd w:val="clear" w:color="auto" w:fill="FFFFFF"/>
        </w:rPr>
        <w:t>doi.org/10.1016/j.jengtecman.2007.09.004</w:t>
      </w:r>
    </w:p>
    <w:p w14:paraId="2723189D" w14:textId="3EB01735" w:rsidR="00F73C27" w:rsidRDefault="00F73C27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Mohammed, S., &amp; Nadkarni, S. (2011). Temporal diversity and team performance: The moderating role of team temporal leadership.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Academy of Management Journal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54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(3), 489-508. doi:10.5465/amj.2011.61967991</w:t>
      </w:r>
    </w:p>
    <w:p w14:paraId="04771A1C" w14:textId="4AE7C845" w:rsidR="00F86F01" w:rsidRPr="00EE6A68" w:rsidRDefault="00F86F01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ind w:left="3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Nunnally, J.C. (1967). Psychometric Theory. McGraw-Hill, New York.</w:t>
      </w:r>
    </w:p>
    <w:p w14:paraId="2BC71719" w14:textId="302E09E6" w:rsidR="00F73C27" w:rsidRDefault="00186F4D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E6A68">
        <w:rPr>
          <w:color w:val="000000" w:themeColor="text1"/>
          <w:sz w:val="22"/>
          <w:szCs w:val="22"/>
          <w:shd w:val="clear" w:color="auto" w:fill="FFFFFF"/>
        </w:rPr>
        <w:t>Ocker, R., Hiltz, S. R., Turoff, M., &amp; Fjermestad, J. (1995). The effects of distributed group support and process structuring on software requirements development teams: Results on creativity and quality.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Journal of Management Information Systems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,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12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(3), 127-153.</w:t>
      </w:r>
      <w:r w:rsidR="00BC0879" w:rsidRPr="00EE6A68">
        <w:rPr>
          <w:color w:val="000000" w:themeColor="text1"/>
          <w:sz w:val="22"/>
          <w:szCs w:val="22"/>
          <w:shd w:val="clear" w:color="auto" w:fill="FFFFFF"/>
        </w:rPr>
        <w:t xml:space="preserve"> doi:10.1080/07421222.1995.11518094</w:t>
      </w:r>
    </w:p>
    <w:p w14:paraId="713E7CB1" w14:textId="07D6B86A" w:rsidR="00F86F01" w:rsidRDefault="00F86F01" w:rsidP="00EE6A68">
      <w:pPr>
        <w:widowControl w:val="0"/>
        <w:tabs>
          <w:tab w:val="left" w:pos="11624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O'Reilly, C. A., &amp; Chatman, J. (1986). Organizational commitment and psychological attachment: The effects of compliance, identification, and internalization on prosocial behavior. </w:t>
      </w:r>
      <w:r w:rsidRPr="00EC314B">
        <w:rPr>
          <w:i/>
          <w:color w:val="000000" w:themeColor="text1"/>
          <w:sz w:val="22"/>
          <w:szCs w:val="22"/>
          <w:shd w:val="clear" w:color="auto" w:fill="FFFFFF"/>
        </w:rPr>
        <w:t>Journal of applied psychology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71(3), 492. doi:10.1037/0021-9010.71.3.492</w:t>
      </w:r>
    </w:p>
    <w:p w14:paraId="536D71BB" w14:textId="10D8EBAA" w:rsidR="00F86F01" w:rsidRDefault="00F86F01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 xml:space="preserve">Podsakoff, P. M., MacKenzie, S. B., Lee, J. Y., &amp; Podsakoff, N. P. (2003). </w:t>
      </w:r>
      <w:r w:rsidRPr="00EC314B">
        <w:rPr>
          <w:i/>
          <w:color w:val="000000" w:themeColor="text1"/>
          <w:sz w:val="22"/>
          <w:szCs w:val="22"/>
          <w:shd w:val="clear" w:color="auto" w:fill="FFFFFF"/>
        </w:rPr>
        <w:t>Common method biases in behavioral research: A critical review of the literature and recommended remedies. Journal of applied psychology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 88(5), 879. doi:10.1037/0021-9010.88.5.879</w:t>
      </w:r>
    </w:p>
    <w:p w14:paraId="50E22DAE" w14:textId="1AD40929" w:rsidR="00186F4D" w:rsidRDefault="00186F4D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</w:pPr>
      <w:bookmarkStart w:id="5" w:name="_Hlk498857175"/>
      <w:r w:rsidRPr="00EE6A68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Quintane, E., Pattison, P. E., Robins, G. L., &amp; Mol, J. M. (2013). Short-and long-term stability in organizational networks: Temporal structures of project teams. </w:t>
      </w:r>
      <w:r w:rsidRPr="00EE6A68">
        <w:rPr>
          <w:rFonts w:eastAsiaTheme="minorEastAsia"/>
          <w:i/>
          <w:color w:val="000000" w:themeColor="text1"/>
          <w:kern w:val="2"/>
          <w:sz w:val="22"/>
          <w:szCs w:val="22"/>
          <w:lang w:eastAsia="ko-KR"/>
        </w:rPr>
        <w:t>Social Networks</w:t>
      </w:r>
      <w:r w:rsidRPr="00EE6A68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, 35(4), 528-540.</w:t>
      </w:r>
      <w:r w:rsidR="00BC0879" w:rsidRPr="00EE6A68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 doi:10.1016/j.socnet.2013.07.001</w:t>
      </w:r>
    </w:p>
    <w:p w14:paraId="537023E4" w14:textId="53AB75BA" w:rsidR="00F86F01" w:rsidRPr="00F86F01" w:rsidRDefault="00F86F01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ind w:left="36"/>
        <w:jc w:val="both"/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Ringle, C. M., Wende</w:t>
      </w: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, S., &amp; Becker, J. M. (2015). SmartPLS 3. Bönningstedt: SmartPLS. GmbH, http://www. smartpls.com</w:t>
      </w:r>
    </w:p>
    <w:p w14:paraId="4ACF92DA" w14:textId="73D033F6" w:rsidR="00F86F01" w:rsidRDefault="00F86F01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</w:pP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Ryu, H. &amp; Lee, J. (2017). Understanding the role of technology in service innovation: Comparison of three theoretical perspectives, </w:t>
      </w:r>
      <w:r w:rsidRPr="00EC314B">
        <w:rPr>
          <w:rFonts w:eastAsiaTheme="minorEastAsia"/>
          <w:i/>
          <w:color w:val="000000" w:themeColor="text1"/>
          <w:kern w:val="2"/>
          <w:sz w:val="22"/>
          <w:szCs w:val="22"/>
          <w:lang w:eastAsia="ko-KR"/>
        </w:rPr>
        <w:t>Information &amp; Management</w:t>
      </w: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, In press, </w:t>
      </w:r>
      <w:hyperlink r:id="rId10" w:history="1">
        <w:r w:rsidRPr="004B65D8">
          <w:rPr>
            <w:rStyle w:val="a6"/>
            <w:rFonts w:eastAsiaTheme="minorEastAsia"/>
            <w:color w:val="000000" w:themeColor="text1"/>
            <w:kern w:val="2"/>
            <w:sz w:val="22"/>
            <w:szCs w:val="22"/>
            <w:lang w:eastAsia="ko-KR"/>
          </w:rPr>
          <w:t>https://doi.org/10.1016/j.im.2017.08.003</w:t>
        </w:r>
      </w:hyperlink>
    </w:p>
    <w:p w14:paraId="019F6333" w14:textId="752D14B6" w:rsidR="00F86F01" w:rsidRDefault="00F86F01" w:rsidP="00F86F01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</w:pP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 xml:space="preserve">Stephens, J. P., &amp; Carmeli, A. (2016). The positive effect of expressing negative emotions on knowledge creation capability and performance of project teams. </w:t>
      </w:r>
      <w:r w:rsidRPr="00EC314B">
        <w:rPr>
          <w:rFonts w:eastAsiaTheme="minorEastAsia"/>
          <w:i/>
          <w:color w:val="000000" w:themeColor="text1"/>
          <w:kern w:val="2"/>
          <w:sz w:val="22"/>
          <w:szCs w:val="22"/>
          <w:lang w:eastAsia="ko-KR"/>
        </w:rPr>
        <w:t>International Journal of Project Management</w:t>
      </w:r>
      <w:r w:rsidRPr="00EC314B">
        <w:rPr>
          <w:rFonts w:eastAsiaTheme="minorEastAsia"/>
          <w:color w:val="000000" w:themeColor="text1"/>
          <w:kern w:val="2"/>
          <w:sz w:val="22"/>
          <w:szCs w:val="22"/>
          <w:lang w:eastAsia="ko-KR"/>
        </w:rPr>
        <w:t>, 34(5), 862-873. doi:10.1016/j.ijproman.2016.03.003</w:t>
      </w:r>
    </w:p>
    <w:p w14:paraId="5D808FDD" w14:textId="51AB9819" w:rsidR="00F86F01" w:rsidRPr="00EC314B" w:rsidRDefault="00F86F01" w:rsidP="00F86F01">
      <w:pPr>
        <w:widowControl w:val="0"/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Teo, H. H., Chan, H. C., Wei, K. K., &amp; Zhang, Z. (2003). Evaluating information accessibility and community adaptivity features for sustaining virtual learning communities.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International Journal of Human-Computer Studies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59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(5), 671-697. doi:10.1016/s1071-5819(03)00087-9</w:t>
      </w:r>
    </w:p>
    <w:p w14:paraId="3DCC4056" w14:textId="0EEE8FB2" w:rsidR="00F73C27" w:rsidRPr="00EE6A68" w:rsidRDefault="00F86F01" w:rsidP="00EE6A68">
      <w:pPr>
        <w:widowControl w:val="0"/>
        <w:tabs>
          <w:tab w:val="left" w:pos="11624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lastRenderedPageBreak/>
        <w:t>Turnley, W. H., Bolino, M. C., Lester, S. W., &amp; Bloodgood, J. M. (2003). The impact of psychological contract fulfillment on the performance of in-role and organizational citizenship behaviors. </w:t>
      </w:r>
      <w:r w:rsidRPr="00EC314B">
        <w:rPr>
          <w:i/>
          <w:color w:val="000000" w:themeColor="text1"/>
          <w:sz w:val="22"/>
          <w:szCs w:val="22"/>
          <w:shd w:val="clear" w:color="auto" w:fill="FFFFFF"/>
        </w:rPr>
        <w:t>Journal of management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29(2), 187-206. doi:10.1177/014920630302900204</w:t>
      </w:r>
    </w:p>
    <w:bookmarkEnd w:id="5"/>
    <w:p w14:paraId="59A5E42A" w14:textId="53A4257A" w:rsidR="00186F4D" w:rsidRDefault="00186F4D" w:rsidP="00EE6A68">
      <w:pPr>
        <w:widowControl w:val="0"/>
        <w:tabs>
          <w:tab w:val="left" w:pos="11624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E6A68">
        <w:rPr>
          <w:color w:val="000000" w:themeColor="text1"/>
          <w:sz w:val="22"/>
          <w:szCs w:val="22"/>
          <w:shd w:val="clear" w:color="auto" w:fill="FFFFFF"/>
        </w:rPr>
        <w:t>Van Kleef, G. A., De Dreu, C. K., &amp; Manstead, A. S. (2004). The interpersonal effects of anger and happiness in negotiations.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Journal of personality and social psychology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,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86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(1), 57-76.</w:t>
      </w:r>
      <w:r w:rsidR="007C169B" w:rsidRPr="00EE6A68">
        <w:rPr>
          <w:color w:val="000000" w:themeColor="text1"/>
          <w:sz w:val="22"/>
          <w:szCs w:val="22"/>
          <w:shd w:val="clear" w:color="auto" w:fill="FFFFFF"/>
        </w:rPr>
        <w:t xml:space="preserve">  doi:10.1037/0022-3514.86.1.57</w:t>
      </w:r>
    </w:p>
    <w:p w14:paraId="3F102662" w14:textId="147A25C2" w:rsidR="00637E56" w:rsidRPr="00EE6A68" w:rsidRDefault="00637E56" w:rsidP="00EE6A68">
      <w:pPr>
        <w:widowControl w:val="0"/>
        <w:tabs>
          <w:tab w:val="left" w:pos="11624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Van Kleef, G. A., Homan, A. C., Beersma, B., Van Knippenberg, D., Van Knippenberg, B., &amp; Damen, F. (2009). Searing sentiment or cold calculation? The effects of leader emotional displays on team performance depend on follower epistemic motivation. </w:t>
      </w:r>
      <w:r w:rsidRPr="00EC314B">
        <w:rPr>
          <w:i/>
          <w:color w:val="000000" w:themeColor="text1"/>
          <w:sz w:val="22"/>
          <w:szCs w:val="22"/>
          <w:shd w:val="clear" w:color="auto" w:fill="FFFFFF"/>
        </w:rPr>
        <w:t>Academy of Management Journal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52(3), 562-580. doi:10.5465/amj.2009.41331253</w:t>
      </w:r>
    </w:p>
    <w:p w14:paraId="4C2F1844" w14:textId="7A4BEFA2" w:rsidR="00186F4D" w:rsidRPr="00EE6A68" w:rsidRDefault="00186F4D" w:rsidP="00EE6A68">
      <w:pPr>
        <w:widowControl w:val="0"/>
        <w:tabs>
          <w:tab w:val="left" w:pos="11624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E6A68">
        <w:rPr>
          <w:color w:val="000000" w:themeColor="text1"/>
          <w:sz w:val="22"/>
          <w:szCs w:val="22"/>
          <w:shd w:val="clear" w:color="auto" w:fill="FFFFFF"/>
        </w:rPr>
        <w:t>Visser, V. A., van Knippenberg, D., van Kleef, G. A., &amp; Wisse, B. (2013). How leader displays of happiness and sadness influence follower performance: Emotional contagion and creative versus analytical performance.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The Leadership Quarterly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,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24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(1), 172-188.</w:t>
      </w:r>
      <w:r w:rsidR="007C169B" w:rsidRPr="00EE6A68">
        <w:rPr>
          <w:color w:val="000000" w:themeColor="text1"/>
          <w:sz w:val="22"/>
          <w:szCs w:val="22"/>
          <w:shd w:val="clear" w:color="auto" w:fill="FFFFFF"/>
        </w:rPr>
        <w:t xml:space="preserve"> doi:10.1016/j.leaqua.2012.09.003</w:t>
      </w:r>
    </w:p>
    <w:p w14:paraId="1A794F2D" w14:textId="6C544079" w:rsidR="00186F4D" w:rsidRPr="00EE6A68" w:rsidRDefault="00186F4D" w:rsidP="00EE6A68">
      <w:pPr>
        <w:widowControl w:val="0"/>
        <w:tabs>
          <w:tab w:val="left" w:pos="11624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E6A68">
        <w:rPr>
          <w:color w:val="000000" w:themeColor="text1"/>
          <w:sz w:val="22"/>
          <w:szCs w:val="22"/>
          <w:shd w:val="clear" w:color="auto" w:fill="FFFFFF"/>
        </w:rPr>
        <w:t>Vosburg, S. K. (1998a). The effects of positive and negative mood on divergent-thinking performance.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Creativity research journal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,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11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(2), 165-172.</w:t>
      </w:r>
      <w:r w:rsidR="00E24696" w:rsidRPr="00EE6A68">
        <w:rPr>
          <w:color w:val="000000" w:themeColor="text1"/>
          <w:sz w:val="22"/>
          <w:szCs w:val="22"/>
          <w:shd w:val="clear" w:color="auto" w:fill="FFFFFF"/>
        </w:rPr>
        <w:t xml:space="preserve"> doi:10.1207/s15326934crj1102_6</w:t>
      </w:r>
    </w:p>
    <w:p w14:paraId="3ADF3D53" w14:textId="55F31181" w:rsidR="00186F4D" w:rsidRPr="00EE6A68" w:rsidRDefault="00186F4D" w:rsidP="00EE6A68">
      <w:pPr>
        <w:widowControl w:val="0"/>
        <w:tabs>
          <w:tab w:val="left" w:pos="11624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E6A68">
        <w:rPr>
          <w:color w:val="000000" w:themeColor="text1"/>
          <w:sz w:val="22"/>
          <w:szCs w:val="22"/>
          <w:shd w:val="clear" w:color="auto" w:fill="FFFFFF"/>
        </w:rPr>
        <w:t>Vosburg, S. K. (1998b). Mood and the quantity and quality of ideas.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Creativity Research Journal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, </w:t>
      </w:r>
      <w:r w:rsidRPr="00EE6A68">
        <w:rPr>
          <w:i/>
          <w:iCs/>
          <w:color w:val="000000" w:themeColor="text1"/>
          <w:sz w:val="22"/>
          <w:szCs w:val="22"/>
          <w:shd w:val="clear" w:color="auto" w:fill="FFFFFF"/>
        </w:rPr>
        <w:t>11</w:t>
      </w:r>
      <w:r w:rsidRPr="00EE6A68">
        <w:rPr>
          <w:color w:val="000000" w:themeColor="text1"/>
          <w:sz w:val="22"/>
          <w:szCs w:val="22"/>
          <w:shd w:val="clear" w:color="auto" w:fill="FFFFFF"/>
        </w:rPr>
        <w:t>(4), 315-324.</w:t>
      </w:r>
      <w:r w:rsidR="00E24696" w:rsidRPr="00EE6A68">
        <w:rPr>
          <w:color w:val="000000" w:themeColor="text1"/>
          <w:sz w:val="22"/>
          <w:szCs w:val="22"/>
          <w:shd w:val="clear" w:color="auto" w:fill="FFFFFF"/>
        </w:rPr>
        <w:t xml:space="preserve"> doi:10.1207/s15326934crj1104_5</w:t>
      </w:r>
    </w:p>
    <w:p w14:paraId="64E1187C" w14:textId="607D47F7" w:rsidR="00F73C27" w:rsidRPr="00EE6A68" w:rsidRDefault="00F73C27" w:rsidP="00EE6A68">
      <w:pPr>
        <w:widowControl w:val="0"/>
        <w:autoSpaceDE w:val="0"/>
        <w:autoSpaceDN w:val="0"/>
        <w:adjustRightInd w:val="0"/>
        <w:snapToGrid w:val="0"/>
        <w:spacing w:after="240" w:line="360" w:lineRule="auto"/>
        <w:ind w:left="36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rFonts w:eastAsia="맑은 고딕"/>
          <w:color w:val="000000" w:themeColor="text1"/>
          <w:sz w:val="22"/>
          <w:szCs w:val="22"/>
          <w:shd w:val="clear" w:color="auto" w:fill="FFFFFF"/>
          <w:lang w:eastAsia="ko-KR"/>
        </w:rPr>
        <w:t>W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ang, M. H., Huang, C. F., &amp; Yang, T. Y. (2012). The effect of project environment on the relationship between knowledge sharing and team creativity in the software development context.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International Journal of Business and Information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7</w:t>
      </w:r>
      <w:r w:rsidRPr="00EC314B">
        <w:rPr>
          <w:color w:val="000000" w:themeColor="text1"/>
          <w:sz w:val="22"/>
          <w:szCs w:val="22"/>
          <w:shd w:val="clear" w:color="auto" w:fill="FFFFFF"/>
        </w:rPr>
        <w:t xml:space="preserve">(1), 59. </w:t>
      </w:r>
    </w:p>
    <w:p w14:paraId="1E5DBAC4" w14:textId="4D6308A0" w:rsidR="004B65D8" w:rsidRPr="00EC314B" w:rsidRDefault="004B65D8" w:rsidP="004B65D8">
      <w:pPr>
        <w:widowControl w:val="0"/>
        <w:tabs>
          <w:tab w:val="left" w:pos="11624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Zhang, X., &amp; Bartol, K. M. (2010). Linking empowering leadership and employee creativity: The influence of psychological empowerment, intrinsic motivation, and creative process engagement.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Academy of management journal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53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(1), 107-128. doi:10.5465/amj.2010.48037118</w:t>
      </w:r>
    </w:p>
    <w:p w14:paraId="0CD2A6B5" w14:textId="6C2C763A" w:rsidR="004B65D8" w:rsidRDefault="004B65D8" w:rsidP="004B65D8">
      <w:pPr>
        <w:widowControl w:val="0"/>
        <w:tabs>
          <w:tab w:val="left" w:pos="11624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Zhang, X., &amp; Zhou, J. (2014). Empowering leadership, uncertainty avoidance, trust, and employee creativity: Interaction effects and a mediating mechanism.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Organizational Behavior and Human Decision Processes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</w:t>
      </w:r>
      <w:r w:rsidRPr="00EC314B">
        <w:rPr>
          <w:i/>
          <w:iCs/>
          <w:color w:val="000000" w:themeColor="text1"/>
          <w:sz w:val="22"/>
          <w:szCs w:val="22"/>
          <w:shd w:val="clear" w:color="auto" w:fill="FFFFFF"/>
        </w:rPr>
        <w:t>124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(2), 150-164. doi:10.1016/j.obhdp.2014.02.002</w:t>
      </w:r>
    </w:p>
    <w:p w14:paraId="00C09160" w14:textId="732FF312" w:rsidR="00637E56" w:rsidRPr="00EC314B" w:rsidRDefault="00637E56" w:rsidP="004B65D8">
      <w:pPr>
        <w:widowControl w:val="0"/>
        <w:tabs>
          <w:tab w:val="left" w:pos="11624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EC314B">
        <w:rPr>
          <w:color w:val="000000" w:themeColor="text1"/>
          <w:sz w:val="22"/>
          <w:szCs w:val="22"/>
          <w:shd w:val="clear" w:color="auto" w:fill="FFFFFF"/>
        </w:rPr>
        <w:t>Zhou, J., &amp; George, J. M. (2001). When job dissatisfaction leads to creativity: Encouraging the expression of voice. </w:t>
      </w:r>
      <w:r w:rsidRPr="00EC314B">
        <w:rPr>
          <w:i/>
          <w:color w:val="000000" w:themeColor="text1"/>
          <w:sz w:val="22"/>
          <w:szCs w:val="22"/>
          <w:shd w:val="clear" w:color="auto" w:fill="FFFFFF"/>
        </w:rPr>
        <w:t>Academy of Management journal</w:t>
      </w:r>
      <w:r w:rsidRPr="00EC314B">
        <w:rPr>
          <w:color w:val="000000" w:themeColor="text1"/>
          <w:sz w:val="22"/>
          <w:szCs w:val="22"/>
          <w:shd w:val="clear" w:color="auto" w:fill="FFFFFF"/>
        </w:rPr>
        <w:t>, 44(4), 682-696. doi:10.2307/3069410</w:t>
      </w:r>
    </w:p>
    <w:p w14:paraId="6046FCD1" w14:textId="77777777" w:rsidR="004B65D8" w:rsidRPr="00EE6A68" w:rsidRDefault="004B65D8" w:rsidP="00EE6A68">
      <w:pPr>
        <w:widowControl w:val="0"/>
        <w:tabs>
          <w:tab w:val="left" w:pos="11624"/>
        </w:tabs>
        <w:autoSpaceDE w:val="0"/>
        <w:autoSpaceDN w:val="0"/>
        <w:adjustRightInd w:val="0"/>
        <w:snapToGrid w:val="0"/>
        <w:spacing w:after="240"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14:paraId="55D44011" w14:textId="53E787BD" w:rsidR="000272C6" w:rsidRDefault="000272C6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44F4CC7" w14:textId="40EA8E8F" w:rsidR="0037532C" w:rsidRDefault="000272C6" w:rsidP="00F864A7">
      <w:pPr>
        <w:rPr>
          <w:shd w:val="clear" w:color="auto" w:fill="FFFFFF"/>
        </w:rPr>
      </w:pPr>
      <w:r w:rsidRPr="000628C2">
        <w:rPr>
          <w:noProof/>
          <w:sz w:val="22"/>
          <w:lang w:eastAsia="ko-KR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6BE07D" wp14:editId="29EF7599">
                <wp:simplePos x="0" y="0"/>
                <wp:positionH relativeFrom="margin">
                  <wp:posOffset>-95250</wp:posOffset>
                </wp:positionH>
                <wp:positionV relativeFrom="paragraph">
                  <wp:posOffset>294250</wp:posOffset>
                </wp:positionV>
                <wp:extent cx="1473200" cy="1404620"/>
                <wp:effectExtent l="0" t="0" r="0" b="6350"/>
                <wp:wrapSquare wrapText="bothSides"/>
                <wp:docPr id="1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0AAEE" w14:textId="77777777" w:rsidR="004B65D8" w:rsidRPr="000628C2" w:rsidRDefault="004B65D8" w:rsidP="000272C6">
                            <w:pPr>
                              <w:rPr>
                                <w:i/>
                                <w:lang w:eastAsia="ko-KR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Set </w:t>
                            </w:r>
                            <w:r>
                              <w:rPr>
                                <w:rFonts w:ascii="바탕체" w:eastAsia="바탕체" w:hAnsi="바탕체" w:cs="바탕체"/>
                                <w:i/>
                                <w:lang w:eastAsia="ko-K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6BE07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-7.5pt;margin-top:23.15pt;width:11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" filled="f" stroked="f">
                <v:textbox style="mso-fit-shape-to-text:t">
                  <w:txbxContent>
                    <w:p w14:paraId="4E00AAEE" w14:textId="77777777" w:rsidR="004B65D8" w:rsidRPr="000628C2" w:rsidRDefault="004B65D8" w:rsidP="000272C6">
                      <w:pPr>
                        <w:rPr>
                          <w:i/>
                          <w:lang w:eastAsia="ko-KR"/>
                        </w:rPr>
                      </w:pPr>
                      <w:r>
                        <w:rPr>
                          <w:i/>
                        </w:rPr>
                        <w:t xml:space="preserve"> Set </w:t>
                      </w:r>
                      <w:r>
                        <w:rPr>
                          <w:rFonts w:ascii="바탕체" w:eastAsia="바탕체" w:hAnsi="바탕체" w:cs="바탕체"/>
                          <w:i/>
                          <w:lang w:eastAsia="ko-KR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628C2">
        <w:rPr>
          <w:noProof/>
          <w:sz w:val="22"/>
          <w:lang w:eastAsia="ko-K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50B2CB" wp14:editId="7778E314">
                <wp:simplePos x="0" y="0"/>
                <wp:positionH relativeFrom="column">
                  <wp:posOffset>79570</wp:posOffset>
                </wp:positionH>
                <wp:positionV relativeFrom="paragraph">
                  <wp:posOffset>460228</wp:posOffset>
                </wp:positionV>
                <wp:extent cx="1543050" cy="1404620"/>
                <wp:effectExtent l="0" t="0" r="0" b="0"/>
                <wp:wrapSquare wrapText="bothSides"/>
                <wp:docPr id="1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C7CAA" w14:textId="77777777" w:rsidR="004B65D8" w:rsidRPr="000628C2" w:rsidRDefault="004B65D8" w:rsidP="000272C6">
                            <w:pPr>
                              <w:rPr>
                                <w:i/>
                                <w:lang w:eastAsia="ko-KR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Set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0B2CB" id="_x0000_s1027" type="#_x0000_t202" style="position:absolute;margin-left:6.25pt;margin-top:36.25pt;width:12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" filled="f" stroked="f">
                <v:textbox style="mso-fit-shape-to-text:t">
                  <w:txbxContent>
                    <w:p w14:paraId="2F7C7CAA" w14:textId="77777777" w:rsidR="004B65D8" w:rsidRPr="000628C2" w:rsidRDefault="004B65D8" w:rsidP="000272C6">
                      <w:pPr>
                        <w:rPr>
                          <w:i/>
                          <w:lang w:eastAsia="ko-KR"/>
                        </w:rPr>
                      </w:pPr>
                      <w:r>
                        <w:rPr>
                          <w:i/>
                        </w:rPr>
                        <w:t xml:space="preserve"> Set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628C2">
        <w:rPr>
          <w:noProof/>
          <w:sz w:val="22"/>
          <w:lang w:eastAsia="ko-K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1EABF8" wp14:editId="0AE69E79">
                <wp:simplePos x="0" y="0"/>
                <wp:positionH relativeFrom="column">
                  <wp:posOffset>402981</wp:posOffset>
                </wp:positionH>
                <wp:positionV relativeFrom="paragraph">
                  <wp:posOffset>694710</wp:posOffset>
                </wp:positionV>
                <wp:extent cx="1555750" cy="1404620"/>
                <wp:effectExtent l="0" t="0" r="0" b="0"/>
                <wp:wrapSquare wrapText="bothSides"/>
                <wp:docPr id="1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2DF7" w14:textId="77777777" w:rsidR="004B65D8" w:rsidRPr="000628C2" w:rsidRDefault="004B65D8" w:rsidP="000272C6">
                            <w:pPr>
                              <w:rPr>
                                <w:i/>
                                <w:lang w:eastAsia="ko-KR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unified </w:t>
                            </w:r>
                            <w:r>
                              <w:rPr>
                                <w:rFonts w:ascii="바탕체" w:eastAsia="바탕체" w:hAnsi="바탕체" w:cs="바탕체" w:hint="eastAsia"/>
                                <w:i/>
                                <w:lang w:eastAsia="ko-KR"/>
                              </w:rPr>
                              <w:t>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EABF8" id="_x0000_s1028" type="#_x0000_t202" style="position:absolute;margin-left:31.75pt;margin-top:54.7pt;width:12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" filled="f" stroked="f">
                <v:textbox style="mso-fit-shape-to-text:t">
                  <w:txbxContent>
                    <w:p w14:paraId="6BA82DF7" w14:textId="77777777" w:rsidR="004B65D8" w:rsidRPr="000628C2" w:rsidRDefault="004B65D8" w:rsidP="000272C6">
                      <w:pPr>
                        <w:rPr>
                          <w:i/>
                          <w:lang w:eastAsia="ko-KR"/>
                        </w:rPr>
                      </w:pPr>
                      <w:r>
                        <w:rPr>
                          <w:i/>
                        </w:rPr>
                        <w:t xml:space="preserve">unified </w:t>
                      </w:r>
                      <w:r>
                        <w:rPr>
                          <w:rFonts w:ascii="바탕체" w:eastAsia="바탕체" w:hAnsi="바탕체" w:cs="바탕체" w:hint="eastAsia"/>
                          <w:i/>
                          <w:lang w:eastAsia="ko-KR"/>
                        </w:rPr>
                        <w:t>sets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바탕"/>
          <w:noProof/>
          <w:color w:val="0D0D0D" w:themeColor="text1" w:themeTint="F2"/>
          <w:sz w:val="22"/>
          <w:szCs w:val="22"/>
          <w:lang w:eastAsia="ko-KR"/>
        </w:rPr>
        <w:drawing>
          <wp:anchor distT="0" distB="0" distL="114300" distR="114300" simplePos="0" relativeHeight="251665408" behindDoc="0" locked="0" layoutInCell="1" allowOverlap="1" wp14:anchorId="050E70BD" wp14:editId="0D02CD36">
            <wp:simplePos x="0" y="0"/>
            <wp:positionH relativeFrom="column">
              <wp:posOffset>526513</wp:posOffset>
            </wp:positionH>
            <wp:positionV relativeFrom="paragraph">
              <wp:posOffset>914303</wp:posOffset>
            </wp:positionV>
            <wp:extent cx="4759960" cy="1919605"/>
            <wp:effectExtent l="0" t="0" r="2540" b="4445"/>
            <wp:wrapTopAndBottom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191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41C5B" w14:textId="655BCDF2" w:rsidR="000272C6" w:rsidRDefault="000272C6" w:rsidP="00F864A7">
      <w:pPr>
        <w:rPr>
          <w:shd w:val="clear" w:color="auto" w:fill="FFFFFF"/>
        </w:rPr>
      </w:pPr>
      <w:r>
        <w:rPr>
          <w:rFonts w:eastAsia="바탕"/>
          <w:noProof/>
          <w:color w:val="0D0D0D" w:themeColor="text1" w:themeTint="F2"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9CE45" wp14:editId="42BB2B2C">
                <wp:simplePos x="0" y="0"/>
                <wp:positionH relativeFrom="margin">
                  <wp:posOffset>306095</wp:posOffset>
                </wp:positionH>
                <wp:positionV relativeFrom="paragraph">
                  <wp:posOffset>481889</wp:posOffset>
                </wp:positionV>
                <wp:extent cx="5085715" cy="2237105"/>
                <wp:effectExtent l="0" t="0" r="19685" b="10795"/>
                <wp:wrapTopAndBottom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715" cy="22371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D1637" id="직사각형 11" o:spid="_x0000_s1026" style="position:absolute;left:0;text-align:left;margin-left:24.1pt;margin-top:37.95pt;width:400.45pt;height:176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" fillcolor="white [3212]" strokecolor="#7f7f7f [1612]">
                <w10:wrap type="topAndBottom" anchorx="margin"/>
              </v:rect>
            </w:pict>
          </mc:Fallback>
        </mc:AlternateContent>
      </w:r>
      <w:r>
        <w:rPr>
          <w:rFonts w:eastAsia="바탕"/>
          <w:noProof/>
          <w:color w:val="0D0D0D" w:themeColor="text1" w:themeTint="F2"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53EE0" wp14:editId="63A9FCFA">
                <wp:simplePos x="0" y="0"/>
                <wp:positionH relativeFrom="margin">
                  <wp:posOffset>152476</wp:posOffset>
                </wp:positionH>
                <wp:positionV relativeFrom="paragraph">
                  <wp:posOffset>328270</wp:posOffset>
                </wp:positionV>
                <wp:extent cx="5085833" cy="2237124"/>
                <wp:effectExtent l="0" t="0" r="19685" b="10795"/>
                <wp:wrapTopAndBottom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5833" cy="2237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DDFC1" id="직사각형 6" o:spid="_x0000_s1026" style="position:absolute;left:0;text-align:left;margin-left:12pt;margin-top:25.85pt;width:400.45pt;height:176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" fillcolor="white [3212]" strokecolor="#7f7f7f [1612]">
                <w10:wrap type="topAndBottom" anchorx="margin"/>
              </v:rect>
            </w:pict>
          </mc:Fallback>
        </mc:AlternateContent>
      </w:r>
      <w:r>
        <w:rPr>
          <w:rFonts w:eastAsia="바탕"/>
          <w:noProof/>
          <w:color w:val="0D0D0D" w:themeColor="text1" w:themeTint="F2"/>
          <w:sz w:val="22"/>
          <w:szCs w:val="2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1332A" wp14:editId="5034C32D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5086081" cy="2237124"/>
                <wp:effectExtent l="0" t="0" r="19685" b="10795"/>
                <wp:wrapTopAndBottom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081" cy="22371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9059D" id="직사각형 4" o:spid="_x0000_s1026" style="position:absolute;left:0;text-align:left;margin-left:0;margin-top:13.75pt;width:400.5pt;height:17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" fillcolor="white [3212]" strokecolor="#7f7f7f [1612]">
                <w10:wrap type="topAndBottom"/>
              </v:rect>
            </w:pict>
          </mc:Fallback>
        </mc:AlternateContent>
      </w:r>
    </w:p>
    <w:p w14:paraId="5B50DEC6" w14:textId="77777777" w:rsidR="000272C6" w:rsidRPr="00B67B78" w:rsidRDefault="000272C6" w:rsidP="000272C6">
      <w:pPr>
        <w:snapToGrid w:val="0"/>
        <w:ind w:left="100"/>
        <w:rPr>
          <w:i/>
          <w:sz w:val="18"/>
          <w:szCs w:val="18"/>
        </w:rPr>
      </w:pPr>
      <w:r w:rsidRPr="008A57ED">
        <w:rPr>
          <w:i/>
          <w:sz w:val="18"/>
          <w:szCs w:val="18"/>
          <w:vertAlign w:val="superscript"/>
        </w:rPr>
        <w:t>*</w:t>
      </w:r>
      <w:r w:rsidRPr="00B67B78">
        <w:rPr>
          <w:i/>
          <w:sz w:val="18"/>
          <w:szCs w:val="18"/>
        </w:rPr>
        <w:t xml:space="preserve"> Note: </w:t>
      </w:r>
      <w:r>
        <w:rPr>
          <w:i/>
          <w:sz w:val="18"/>
          <w:szCs w:val="18"/>
        </w:rPr>
        <w:t xml:space="preserve">Three sets are classified for conducting separate tests. </w:t>
      </w:r>
      <w:r>
        <w:rPr>
          <w:rFonts w:ascii="바탕체" w:eastAsia="바탕체" w:hAnsi="바탕체" w:cs="바탕체"/>
          <w:i/>
          <w:sz w:val="18"/>
          <w:szCs w:val="18"/>
          <w:lang w:eastAsia="ko-KR"/>
        </w:rPr>
        <w:t xml:space="preserve">Set A consists of subjects in temporary teams, set B consists of subjects in permanent team, and all subjects are in the unified set </w:t>
      </w:r>
      <w:r w:rsidRPr="00B67B78">
        <w:rPr>
          <w:i/>
          <w:sz w:val="18"/>
          <w:szCs w:val="18"/>
        </w:rPr>
        <w:t xml:space="preserve"> </w:t>
      </w:r>
    </w:p>
    <w:p w14:paraId="487F3057" w14:textId="77777777" w:rsidR="000272C6" w:rsidRPr="003A5549" w:rsidRDefault="000272C6" w:rsidP="000272C6">
      <w:pPr>
        <w:pStyle w:val="hstyle1"/>
        <w:snapToGrid w:val="0"/>
        <w:spacing w:before="0" w:after="0" w:line="240" w:lineRule="auto"/>
        <w:ind w:left="0" w:right="0" w:firstLineChars="0" w:firstLine="0"/>
        <w:rPr>
          <w:rFonts w:ascii="Times New Roman" w:hAnsi="Times New Roman" w:cs="Times New Roman"/>
          <w:noProof/>
          <w:sz w:val="22"/>
        </w:rPr>
      </w:pPr>
    </w:p>
    <w:p w14:paraId="526E4E59" w14:textId="77777777" w:rsidR="000272C6" w:rsidRPr="00B67B78" w:rsidRDefault="000272C6" w:rsidP="000272C6">
      <w:pPr>
        <w:pStyle w:val="af0"/>
        <w:ind w:firstLine="400"/>
        <w:jc w:val="center"/>
        <w:rPr>
          <w:rFonts w:ascii="Times New Roman" w:hAnsi="Times New Roman" w:cs="Times New Roman"/>
          <w:b w:val="0"/>
          <w:szCs w:val="22"/>
        </w:rPr>
      </w:pPr>
      <w:bookmarkStart w:id="6" w:name="_Toc347219173"/>
      <w:r w:rsidRPr="00B67B78">
        <w:rPr>
          <w:rFonts w:ascii="Times New Roman" w:hAnsi="Times New Roman" w:cs="Times New Roman"/>
          <w:szCs w:val="22"/>
        </w:rPr>
        <w:t xml:space="preserve">Figure </w:t>
      </w:r>
      <w:r w:rsidRPr="00B67B78">
        <w:rPr>
          <w:rFonts w:ascii="Times New Roman" w:hAnsi="Times New Roman" w:cs="Times New Roman"/>
          <w:szCs w:val="22"/>
        </w:rPr>
        <w:fldChar w:fldCharType="begin"/>
      </w:r>
      <w:r w:rsidRPr="00B67B78">
        <w:rPr>
          <w:rFonts w:ascii="Times New Roman" w:hAnsi="Times New Roman" w:cs="Times New Roman"/>
          <w:szCs w:val="22"/>
        </w:rPr>
        <w:instrText xml:space="preserve"> SEQ Figure_2- \* ARABIC </w:instrText>
      </w:r>
      <w:r w:rsidRPr="00B67B78">
        <w:rPr>
          <w:rFonts w:ascii="Times New Roman" w:hAnsi="Times New Roman" w:cs="Times New Roman"/>
          <w:szCs w:val="22"/>
        </w:rPr>
        <w:fldChar w:fldCharType="separate"/>
      </w:r>
      <w:r w:rsidRPr="00B67B78">
        <w:rPr>
          <w:rFonts w:ascii="Times New Roman" w:hAnsi="Times New Roman" w:cs="Times New Roman"/>
          <w:noProof/>
          <w:szCs w:val="22"/>
        </w:rPr>
        <w:t>1</w:t>
      </w:r>
      <w:r w:rsidRPr="00B67B78">
        <w:rPr>
          <w:rFonts w:ascii="Times New Roman" w:hAnsi="Times New Roman" w:cs="Times New Roman"/>
          <w:szCs w:val="22"/>
        </w:rPr>
        <w:fldChar w:fldCharType="end"/>
      </w:r>
      <w:r w:rsidRPr="00B67B78">
        <w:rPr>
          <w:rFonts w:ascii="Times New Roman" w:hAnsi="Times New Roman" w:cs="Times New Roman"/>
          <w:b w:val="0"/>
          <w:szCs w:val="22"/>
        </w:rPr>
        <w:t>. Conceptual Model for Study</w:t>
      </w:r>
      <w:bookmarkEnd w:id="6"/>
    </w:p>
    <w:p w14:paraId="7536FC02" w14:textId="77777777" w:rsidR="00921F19" w:rsidRDefault="00921F19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36F0786" w14:textId="77777777" w:rsidR="00921F19" w:rsidRDefault="00921F19" w:rsidP="00921F19">
      <w:pPr>
        <w:widowControl w:val="0"/>
        <w:wordWrap w:val="0"/>
        <w:autoSpaceDE w:val="0"/>
        <w:autoSpaceDN w:val="0"/>
        <w:snapToGrid w:val="0"/>
        <w:spacing w:line="276" w:lineRule="auto"/>
        <w:jc w:val="center"/>
        <w:rPr>
          <w:rFonts w:eastAsia="바탕"/>
          <w:color w:val="0000CC"/>
          <w:spacing w:val="10"/>
          <w:kern w:val="2"/>
          <w:sz w:val="22"/>
          <w:szCs w:val="22"/>
          <w:lang w:eastAsia="ko-KR"/>
        </w:rPr>
      </w:pPr>
      <w:r w:rsidRPr="004D7DF3">
        <w:rPr>
          <w:noProof/>
        </w:rPr>
        <w:lastRenderedPageBreak/>
        <w:t xml:space="preserve"> </w:t>
      </w:r>
      <w:r w:rsidRPr="00D168A0">
        <w:rPr>
          <w:noProof/>
        </w:rPr>
        <w:t xml:space="preserve"> </w:t>
      </w:r>
      <w:r w:rsidRPr="00D168A0">
        <w:rPr>
          <w:noProof/>
          <w:lang w:eastAsia="ko-KR"/>
        </w:rPr>
        <w:drawing>
          <wp:inline distT="0" distB="0" distL="0" distR="0" wp14:anchorId="772111CC" wp14:editId="4AB4AA55">
            <wp:extent cx="5013564" cy="2515214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693" cy="252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A488" w14:textId="77777777" w:rsidR="00921F19" w:rsidRPr="0039683B" w:rsidRDefault="00921F19" w:rsidP="00921F19">
      <w:pPr>
        <w:widowControl w:val="0"/>
        <w:numPr>
          <w:ilvl w:val="0"/>
          <w:numId w:val="17"/>
        </w:numPr>
        <w:wordWrap w:val="0"/>
        <w:autoSpaceDE w:val="0"/>
        <w:autoSpaceDN w:val="0"/>
        <w:snapToGrid w:val="0"/>
        <w:spacing w:after="240" w:line="276" w:lineRule="auto"/>
        <w:jc w:val="center"/>
        <w:rPr>
          <w:rFonts w:eastAsia="바탕"/>
          <w:spacing w:val="10"/>
          <w:kern w:val="2"/>
          <w:sz w:val="22"/>
          <w:szCs w:val="22"/>
          <w:lang w:eastAsia="ko-KR"/>
        </w:rPr>
      </w:pPr>
      <w:r>
        <w:rPr>
          <w:rFonts w:eastAsia="바탕"/>
          <w:spacing w:val="10"/>
          <w:kern w:val="2"/>
          <w:sz w:val="22"/>
          <w:szCs w:val="22"/>
          <w:lang w:eastAsia="ko-KR"/>
        </w:rPr>
        <w:t>Unified sets</w:t>
      </w:r>
    </w:p>
    <w:p w14:paraId="3334AAD5" w14:textId="77777777" w:rsidR="00921F19" w:rsidRPr="00475A77" w:rsidRDefault="00921F19" w:rsidP="00921F19">
      <w:pPr>
        <w:widowControl w:val="0"/>
        <w:wordWrap w:val="0"/>
        <w:autoSpaceDE w:val="0"/>
        <w:autoSpaceDN w:val="0"/>
        <w:snapToGrid w:val="0"/>
        <w:spacing w:line="276" w:lineRule="auto"/>
        <w:jc w:val="center"/>
        <w:rPr>
          <w:rFonts w:eastAsia="바탕"/>
          <w:color w:val="0000CC"/>
          <w:spacing w:val="10"/>
          <w:kern w:val="2"/>
          <w:sz w:val="22"/>
          <w:szCs w:val="22"/>
          <w:lang w:eastAsia="ko-KR"/>
        </w:rPr>
      </w:pPr>
      <w:r w:rsidRPr="004D7DF3">
        <w:rPr>
          <w:noProof/>
        </w:rPr>
        <w:t xml:space="preserve"> </w:t>
      </w:r>
      <w:r w:rsidRPr="004364D0">
        <w:rPr>
          <w:noProof/>
          <w:lang w:eastAsia="ko-KR"/>
        </w:rPr>
        <w:t xml:space="preserve"> </w:t>
      </w:r>
      <w:r>
        <w:rPr>
          <w:noProof/>
          <w:lang w:eastAsia="ko-KR"/>
        </w:rPr>
        <w:drawing>
          <wp:inline distT="0" distB="0" distL="0" distR="0" wp14:anchorId="0FF75606" wp14:editId="1EABE12C">
            <wp:extent cx="5064125" cy="2873427"/>
            <wp:effectExtent l="0" t="0" r="3175" b="3175"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77620" cy="288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A746A" w14:textId="77777777" w:rsidR="00921F19" w:rsidRPr="0039683B" w:rsidRDefault="00921F19" w:rsidP="00921F19">
      <w:pPr>
        <w:widowControl w:val="0"/>
        <w:numPr>
          <w:ilvl w:val="0"/>
          <w:numId w:val="17"/>
        </w:numPr>
        <w:wordWrap w:val="0"/>
        <w:autoSpaceDE w:val="0"/>
        <w:autoSpaceDN w:val="0"/>
        <w:snapToGrid w:val="0"/>
        <w:spacing w:after="84" w:line="480" w:lineRule="auto"/>
        <w:ind w:leftChars="71" w:left="530"/>
        <w:jc w:val="center"/>
        <w:rPr>
          <w:rFonts w:eastAsia="바탕"/>
          <w:spacing w:val="10"/>
          <w:kern w:val="2"/>
          <w:sz w:val="22"/>
          <w:szCs w:val="22"/>
          <w:lang w:eastAsia="ko-KR"/>
        </w:rPr>
      </w:pPr>
      <w:r>
        <w:rPr>
          <w:rFonts w:eastAsia="바탕"/>
          <w:spacing w:val="10"/>
          <w:kern w:val="2"/>
          <w:sz w:val="22"/>
          <w:szCs w:val="22"/>
          <w:lang w:eastAsia="ko-KR"/>
        </w:rPr>
        <w:t>Set A</w:t>
      </w:r>
    </w:p>
    <w:p w14:paraId="08A0C17B" w14:textId="77777777" w:rsidR="00921F19" w:rsidRDefault="00921F19" w:rsidP="00921F19">
      <w:pPr>
        <w:widowControl w:val="0"/>
        <w:wordWrap w:val="0"/>
        <w:autoSpaceDE w:val="0"/>
        <w:autoSpaceDN w:val="0"/>
        <w:snapToGrid w:val="0"/>
        <w:spacing w:line="276" w:lineRule="auto"/>
        <w:jc w:val="center"/>
        <w:rPr>
          <w:rFonts w:eastAsia="바탕"/>
          <w:color w:val="0000CC"/>
          <w:spacing w:val="10"/>
          <w:kern w:val="2"/>
          <w:sz w:val="22"/>
          <w:szCs w:val="22"/>
          <w:lang w:eastAsia="ko-KR"/>
        </w:rPr>
      </w:pPr>
      <w:r w:rsidRPr="00F65B06">
        <w:rPr>
          <w:noProof/>
          <w:lang w:eastAsia="ko-KR"/>
        </w:rPr>
        <w:lastRenderedPageBreak/>
        <w:t xml:space="preserve"> </w:t>
      </w:r>
      <w:r>
        <w:rPr>
          <w:noProof/>
          <w:lang w:eastAsia="ko-KR"/>
        </w:rPr>
        <w:drawing>
          <wp:inline distT="0" distB="0" distL="0" distR="0" wp14:anchorId="42EA2947" wp14:editId="2C3E6FE5">
            <wp:extent cx="5118794" cy="2882900"/>
            <wp:effectExtent l="0" t="0" r="5715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27318" cy="288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3D4A" w14:textId="77777777" w:rsidR="00921F19" w:rsidRPr="00475A77" w:rsidRDefault="00921F19" w:rsidP="00921F19">
      <w:pPr>
        <w:widowControl w:val="0"/>
        <w:wordWrap w:val="0"/>
        <w:autoSpaceDE w:val="0"/>
        <w:autoSpaceDN w:val="0"/>
        <w:snapToGrid w:val="0"/>
        <w:spacing w:after="84" w:line="480" w:lineRule="auto"/>
        <w:ind w:firstLine="460"/>
        <w:jc w:val="center"/>
        <w:rPr>
          <w:rFonts w:eastAsia="바탕"/>
          <w:spacing w:val="10"/>
          <w:kern w:val="2"/>
          <w:sz w:val="22"/>
          <w:szCs w:val="22"/>
          <w:lang w:eastAsia="ko-KR"/>
        </w:rPr>
      </w:pPr>
      <w:r w:rsidRPr="00475A77">
        <w:rPr>
          <w:rFonts w:eastAsia="바탕"/>
          <w:spacing w:val="10"/>
          <w:kern w:val="2"/>
          <w:sz w:val="22"/>
          <w:szCs w:val="22"/>
          <w:lang w:eastAsia="ko-KR"/>
        </w:rPr>
        <w:t xml:space="preserve">(c) </w:t>
      </w:r>
      <w:r>
        <w:rPr>
          <w:rFonts w:eastAsia="바탕"/>
          <w:spacing w:val="10"/>
          <w:kern w:val="2"/>
          <w:sz w:val="22"/>
          <w:szCs w:val="22"/>
          <w:lang w:eastAsia="ko-KR"/>
        </w:rPr>
        <w:t>Set B</w:t>
      </w:r>
    </w:p>
    <w:p w14:paraId="07DAFCCE" w14:textId="77777777" w:rsidR="00921F19" w:rsidRDefault="00921F19" w:rsidP="00921F19">
      <w:pPr>
        <w:widowControl w:val="0"/>
        <w:wordWrap w:val="0"/>
        <w:autoSpaceDE w:val="0"/>
        <w:autoSpaceDN w:val="0"/>
        <w:spacing w:after="200" w:line="276" w:lineRule="auto"/>
        <w:jc w:val="center"/>
        <w:rPr>
          <w:rFonts w:eastAsiaTheme="minorEastAsia"/>
          <w:bCs/>
          <w:kern w:val="2"/>
          <w:sz w:val="22"/>
          <w:szCs w:val="22"/>
          <w:lang w:eastAsia="ko-KR"/>
        </w:rPr>
      </w:pPr>
      <w:r w:rsidRPr="00475A77">
        <w:rPr>
          <w:rFonts w:eastAsiaTheme="minorEastAsia"/>
          <w:bCs/>
          <w:kern w:val="2"/>
          <w:sz w:val="22"/>
          <w:szCs w:val="22"/>
          <w:lang w:eastAsia="ko-KR"/>
        </w:rPr>
        <w:t xml:space="preserve"> </w:t>
      </w:r>
      <w:bookmarkStart w:id="7" w:name="_Toc347219181"/>
      <w:r w:rsidRPr="0068573D">
        <w:rPr>
          <w:rFonts w:eastAsiaTheme="minorEastAsia"/>
          <w:bCs/>
          <w:kern w:val="2"/>
          <w:sz w:val="22"/>
          <w:szCs w:val="22"/>
          <w:lang w:eastAsia="ko-KR"/>
        </w:rPr>
        <w:t>Figure 2. Results of PLS</w:t>
      </w:r>
      <w:bookmarkEnd w:id="7"/>
    </w:p>
    <w:p w14:paraId="629E1978" w14:textId="5A4A7352" w:rsidR="00390EA1" w:rsidRDefault="00390EA1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518F2387" w14:textId="77777777" w:rsidR="00390EA1" w:rsidRPr="001663CD" w:rsidRDefault="00390EA1" w:rsidP="00390EA1">
      <w:pPr>
        <w:widowControl w:val="0"/>
        <w:spacing w:line="384" w:lineRule="auto"/>
        <w:ind w:firstLineChars="100" w:firstLine="220"/>
        <w:jc w:val="both"/>
        <w:rPr>
          <w:rFonts w:eastAsia="바탕"/>
          <w:sz w:val="22"/>
          <w:szCs w:val="22"/>
          <w:lang w:eastAsia="ko-KR"/>
        </w:rPr>
      </w:pPr>
    </w:p>
    <w:p w14:paraId="7B52E607" w14:textId="77777777" w:rsidR="00390EA1" w:rsidRPr="002F3F9C" w:rsidRDefault="00390EA1" w:rsidP="00390EA1">
      <w:pPr>
        <w:pStyle w:val="tabletitle"/>
        <w:spacing w:line="360" w:lineRule="auto"/>
        <w:jc w:val="left"/>
        <w:rPr>
          <w:b/>
          <w:sz w:val="20"/>
          <w:lang w:val="en-US"/>
        </w:rPr>
      </w:pPr>
      <w:r w:rsidRPr="0062503B">
        <w:rPr>
          <w:b/>
          <w:sz w:val="20"/>
          <w:lang w:val="en-US"/>
        </w:rPr>
        <w:t xml:space="preserve">Table </w:t>
      </w:r>
      <w:r>
        <w:rPr>
          <w:rFonts w:hint="eastAsia"/>
          <w:b/>
          <w:sz w:val="20"/>
          <w:lang w:val="en-US"/>
        </w:rPr>
        <w:t>1</w:t>
      </w:r>
      <w:r w:rsidRPr="0062503B">
        <w:rPr>
          <w:b/>
          <w:sz w:val="20"/>
          <w:lang w:val="en-US"/>
        </w:rPr>
        <w:t>.</w:t>
      </w:r>
      <w:r w:rsidRPr="0062503B">
        <w:rPr>
          <w:sz w:val="20"/>
          <w:lang w:val="en-US"/>
        </w:rPr>
        <w:t xml:space="preserve"> </w:t>
      </w:r>
      <w:r w:rsidRPr="002F3F9C">
        <w:rPr>
          <w:b/>
          <w:sz w:val="20"/>
          <w:lang w:val="en-US"/>
        </w:rPr>
        <w:t xml:space="preserve">Description </w:t>
      </w:r>
      <w:r>
        <w:rPr>
          <w:b/>
          <w:sz w:val="20"/>
          <w:lang w:val="en-US"/>
        </w:rPr>
        <w:t>of P</w:t>
      </w:r>
      <w:r w:rsidRPr="002F3F9C">
        <w:rPr>
          <w:b/>
          <w:sz w:val="20"/>
          <w:lang w:val="en-US"/>
        </w:rPr>
        <w:t>articipants</w:t>
      </w:r>
    </w:p>
    <w:tbl>
      <w:tblPr>
        <w:tblW w:w="4937" w:type="pct"/>
        <w:jc w:val="center"/>
        <w:tblBorders>
          <w:top w:val="single" w:sz="12" w:space="0" w:color="000000"/>
          <w:bottom w:val="single" w:sz="12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6"/>
        <w:gridCol w:w="1837"/>
        <w:gridCol w:w="968"/>
        <w:gridCol w:w="968"/>
        <w:gridCol w:w="412"/>
        <w:gridCol w:w="678"/>
        <w:gridCol w:w="1261"/>
        <w:gridCol w:w="1119"/>
        <w:gridCol w:w="1197"/>
      </w:tblGrid>
      <w:tr w:rsidR="00390EA1" w:rsidRPr="002F3F9C" w14:paraId="4A6FCC28" w14:textId="77777777" w:rsidTr="00157E87">
        <w:trPr>
          <w:trHeight w:val="344"/>
          <w:jc w:val="center"/>
        </w:trPr>
        <w:tc>
          <w:tcPr>
            <w:tcW w:w="1570" w:type="pct"/>
            <w:gridSpan w:val="2"/>
            <w:vMerge w:val="restart"/>
            <w:tcBorders>
              <w:top w:val="single" w:sz="8" w:space="0" w:color="auto"/>
              <w:bottom w:val="single" w:sz="6" w:space="0" w:color="000000"/>
              <w:right w:val="single" w:sz="2" w:space="0" w:color="auto"/>
            </w:tcBorders>
            <w:shd w:val="clear" w:color="auto" w:fill="auto"/>
            <w:hideMark/>
          </w:tcPr>
          <w:p w14:paraId="364FA1A4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>
              <w:rPr>
                <w:rFonts w:eastAsiaTheme="minorEastAsia" w:hint="eastAsia"/>
                <w:i/>
                <w:iCs/>
                <w:kern w:val="2"/>
                <w:sz w:val="20"/>
                <w:lang w:eastAsia="ko-KR"/>
              </w:rPr>
              <w:t>Respo</w:t>
            </w: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n</w:t>
            </w:r>
            <w:r>
              <w:rPr>
                <w:rFonts w:eastAsiaTheme="minorEastAsia" w:hint="eastAsia"/>
                <w:i/>
                <w:iCs/>
                <w:kern w:val="2"/>
                <w:sz w:val="20"/>
                <w:lang w:eastAsia="ko-KR"/>
              </w:rPr>
              <w:t>dents</w:t>
            </w: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’ characteristics</w:t>
            </w:r>
            <w:r>
              <w:rPr>
                <w:rFonts w:eastAsiaTheme="minorEastAsia" w:hint="eastAsia"/>
                <w:i/>
                <w:iCs/>
                <w:kern w:val="2"/>
                <w:sz w:val="20"/>
                <w:lang w:eastAsia="ko-KR"/>
              </w:rPr>
              <w:t xml:space="preserve"> </w:t>
            </w:r>
          </w:p>
        </w:tc>
        <w:tc>
          <w:tcPr>
            <w:tcW w:w="1220" w:type="pct"/>
            <w:gridSpan w:val="3"/>
            <w:tcBorders>
              <w:top w:val="single" w:sz="8" w:space="0" w:color="auto"/>
              <w:left w:val="single" w:sz="2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27F8D73D" w14:textId="77777777" w:rsidR="00390EA1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unified sets</w:t>
            </w:r>
          </w:p>
          <w:p w14:paraId="1065FDA7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39683B">
              <w:rPr>
                <w:rFonts w:eastAsiaTheme="minorEastAsia"/>
                <w:i/>
                <w:iCs/>
                <w:kern w:val="2"/>
                <w:sz w:val="18"/>
                <w:lang w:eastAsia="ko-KR"/>
              </w:rPr>
              <w:t>(N = 256)</w:t>
            </w:r>
          </w:p>
        </w:tc>
        <w:tc>
          <w:tcPr>
            <w:tcW w:w="1007" w:type="pct"/>
            <w:gridSpan w:val="2"/>
            <w:tcBorders>
              <w:top w:val="single" w:sz="8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33C0B5E0" w14:textId="77777777" w:rsidR="00390EA1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Set A</w:t>
            </w:r>
          </w:p>
          <w:p w14:paraId="030E33C9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39683B">
              <w:rPr>
                <w:rFonts w:eastAsiaTheme="minorEastAsia"/>
                <w:i/>
                <w:iCs/>
                <w:kern w:val="2"/>
                <w:sz w:val="18"/>
                <w:lang w:eastAsia="ko-KR"/>
              </w:rPr>
              <w:t xml:space="preserve"> (N = 131)</w:t>
            </w:r>
          </w:p>
        </w:tc>
        <w:tc>
          <w:tcPr>
            <w:tcW w:w="1203" w:type="pct"/>
            <w:gridSpan w:val="2"/>
            <w:tcBorders>
              <w:top w:val="single" w:sz="8" w:space="0" w:color="auto"/>
              <w:bottom w:val="single" w:sz="6" w:space="0" w:color="000000"/>
            </w:tcBorders>
            <w:shd w:val="clear" w:color="auto" w:fill="auto"/>
            <w:noWrap/>
            <w:hideMark/>
          </w:tcPr>
          <w:p w14:paraId="52E55E97" w14:textId="77777777" w:rsidR="00390EA1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Set B</w:t>
            </w:r>
          </w:p>
          <w:p w14:paraId="446AA604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39683B">
              <w:rPr>
                <w:rFonts w:eastAsiaTheme="minorEastAsia"/>
                <w:i/>
                <w:iCs/>
                <w:kern w:val="2"/>
                <w:sz w:val="18"/>
                <w:lang w:eastAsia="ko-KR"/>
              </w:rPr>
              <w:t>(N = 125)</w:t>
            </w:r>
          </w:p>
        </w:tc>
      </w:tr>
      <w:tr w:rsidR="00390EA1" w:rsidRPr="002F3F9C" w14:paraId="24BC9CA6" w14:textId="77777777" w:rsidTr="00157E87">
        <w:trPr>
          <w:trHeight w:val="253"/>
          <w:jc w:val="center"/>
        </w:trPr>
        <w:tc>
          <w:tcPr>
            <w:tcW w:w="1570" w:type="pct"/>
            <w:gridSpan w:val="2"/>
            <w:vMerge/>
            <w:tcBorders>
              <w:bottom w:val="single" w:sz="8" w:space="0" w:color="auto"/>
              <w:right w:val="single" w:sz="2" w:space="0" w:color="auto"/>
            </w:tcBorders>
            <w:shd w:val="clear" w:color="auto" w:fill="auto"/>
            <w:hideMark/>
          </w:tcPr>
          <w:p w14:paraId="3DF7F92B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</w:p>
        </w:tc>
        <w:tc>
          <w:tcPr>
            <w:tcW w:w="503" w:type="pct"/>
            <w:tcBorders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14:paraId="6D1EA9E7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Num</w:t>
            </w:r>
          </w:p>
        </w:tc>
        <w:tc>
          <w:tcPr>
            <w:tcW w:w="503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C690777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%</w:t>
            </w:r>
          </w:p>
        </w:tc>
        <w:tc>
          <w:tcPr>
            <w:tcW w:w="566" w:type="pct"/>
            <w:gridSpan w:val="2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74504681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Num</w:t>
            </w:r>
          </w:p>
        </w:tc>
        <w:tc>
          <w:tcPr>
            <w:tcW w:w="655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46ADC0BE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%</w:t>
            </w:r>
          </w:p>
        </w:tc>
        <w:tc>
          <w:tcPr>
            <w:tcW w:w="581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12C818DC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Num</w:t>
            </w:r>
          </w:p>
        </w:tc>
        <w:tc>
          <w:tcPr>
            <w:tcW w:w="622" w:type="pct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216E6F9D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%</w:t>
            </w:r>
          </w:p>
        </w:tc>
      </w:tr>
      <w:tr w:rsidR="00390EA1" w:rsidRPr="002F3F9C" w14:paraId="3DE69E08" w14:textId="77777777" w:rsidTr="00157E87">
        <w:trPr>
          <w:trHeight w:val="274"/>
          <w:jc w:val="center"/>
        </w:trPr>
        <w:tc>
          <w:tcPr>
            <w:tcW w:w="616" w:type="pct"/>
            <w:vMerge w:val="restart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D25223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Sex</w:t>
            </w:r>
          </w:p>
        </w:tc>
        <w:tc>
          <w:tcPr>
            <w:tcW w:w="954" w:type="pct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09A5EDA6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Male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9AA031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168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05C0D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66%</w:t>
            </w:r>
          </w:p>
        </w:tc>
        <w:tc>
          <w:tcPr>
            <w:tcW w:w="566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6046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87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23983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66%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55FDD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81</w:t>
            </w:r>
          </w:p>
        </w:tc>
        <w:tc>
          <w:tcPr>
            <w:tcW w:w="622" w:type="pct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1F8B4BC6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65%</w:t>
            </w:r>
          </w:p>
        </w:tc>
      </w:tr>
      <w:tr w:rsidR="00390EA1" w:rsidRPr="002F3F9C" w14:paraId="66F46F3A" w14:textId="77777777" w:rsidTr="00157E87">
        <w:trPr>
          <w:trHeight w:val="274"/>
          <w:jc w:val="center"/>
        </w:trPr>
        <w:tc>
          <w:tcPr>
            <w:tcW w:w="616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3496E19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4311A314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Female</w:t>
            </w:r>
          </w:p>
        </w:tc>
        <w:tc>
          <w:tcPr>
            <w:tcW w:w="503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AA029F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88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344C3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34%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1ACC1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44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D3FA1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34%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EE351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44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213A6D8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35%</w:t>
            </w:r>
          </w:p>
        </w:tc>
      </w:tr>
      <w:tr w:rsidR="00390EA1" w:rsidRPr="002F3F9C" w14:paraId="0B54D920" w14:textId="77777777" w:rsidTr="00157E87">
        <w:trPr>
          <w:trHeight w:val="274"/>
          <w:jc w:val="center"/>
        </w:trPr>
        <w:tc>
          <w:tcPr>
            <w:tcW w:w="616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4A5BFE34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Age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4633ED94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20</w:t>
            </w: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-</w:t>
            </w: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30</w:t>
            </w:r>
          </w:p>
        </w:tc>
        <w:tc>
          <w:tcPr>
            <w:tcW w:w="503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2E14B1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46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CA08A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18%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7D0F4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23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8268A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18%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B4663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23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E681E07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18%</w:t>
            </w:r>
          </w:p>
        </w:tc>
      </w:tr>
      <w:tr w:rsidR="00390EA1" w:rsidRPr="002F3F9C" w14:paraId="5611DB4F" w14:textId="77777777" w:rsidTr="00157E87">
        <w:trPr>
          <w:trHeight w:val="274"/>
          <w:jc w:val="center"/>
        </w:trPr>
        <w:tc>
          <w:tcPr>
            <w:tcW w:w="616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11A474A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782DB13B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30</w:t>
            </w: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-</w:t>
            </w: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40</w:t>
            </w:r>
          </w:p>
        </w:tc>
        <w:tc>
          <w:tcPr>
            <w:tcW w:w="503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F50BFD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158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99D95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62%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F5192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86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90BDC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66%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8A4C8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72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1D651ED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58%</w:t>
            </w:r>
          </w:p>
        </w:tc>
      </w:tr>
      <w:tr w:rsidR="00390EA1" w:rsidRPr="002F3F9C" w14:paraId="70887ED7" w14:textId="77777777" w:rsidTr="00157E87">
        <w:trPr>
          <w:trHeight w:val="274"/>
          <w:jc w:val="center"/>
        </w:trPr>
        <w:tc>
          <w:tcPr>
            <w:tcW w:w="616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06173E91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44C8047C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40</w:t>
            </w: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-</w:t>
            </w: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50</w:t>
            </w:r>
          </w:p>
        </w:tc>
        <w:tc>
          <w:tcPr>
            <w:tcW w:w="503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60F1A6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52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36A9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20%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4C491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22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5B9FB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17%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C9AB6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15A831BB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24%</w:t>
            </w:r>
          </w:p>
        </w:tc>
      </w:tr>
      <w:tr w:rsidR="00390EA1" w:rsidRPr="002F3F9C" w14:paraId="4C314EDA" w14:textId="77777777" w:rsidTr="00157E87">
        <w:trPr>
          <w:trHeight w:val="274"/>
          <w:jc w:val="center"/>
        </w:trPr>
        <w:tc>
          <w:tcPr>
            <w:tcW w:w="616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F76E8E1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Education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4FD0D36F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High school</w:t>
            </w:r>
          </w:p>
        </w:tc>
        <w:tc>
          <w:tcPr>
            <w:tcW w:w="503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4C1F0B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FBB0C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1%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6ADD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8046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4A4B1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53EFB09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1%</w:t>
            </w:r>
          </w:p>
        </w:tc>
      </w:tr>
      <w:tr w:rsidR="00390EA1" w:rsidRPr="002F3F9C" w14:paraId="4053E65F" w14:textId="77777777" w:rsidTr="00157E87">
        <w:trPr>
          <w:trHeight w:val="274"/>
          <w:jc w:val="center"/>
        </w:trPr>
        <w:tc>
          <w:tcPr>
            <w:tcW w:w="616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AAADF15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283CF2F6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Coll</w:t>
            </w: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e</w:t>
            </w: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ge</w:t>
            </w:r>
          </w:p>
        </w:tc>
        <w:tc>
          <w:tcPr>
            <w:tcW w:w="503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418209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675B9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3%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F2DF9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6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755B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5%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A2457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CA0CFE1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1%</w:t>
            </w:r>
          </w:p>
        </w:tc>
      </w:tr>
      <w:tr w:rsidR="00390EA1" w:rsidRPr="002F3F9C" w14:paraId="7C35C2B8" w14:textId="77777777" w:rsidTr="00157E87">
        <w:trPr>
          <w:trHeight w:val="274"/>
          <w:jc w:val="center"/>
        </w:trPr>
        <w:tc>
          <w:tcPr>
            <w:tcW w:w="616" w:type="pct"/>
            <w:vMerge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DB99942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hideMark/>
          </w:tcPr>
          <w:p w14:paraId="04397583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Bachelor</w:t>
            </w: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’s</w:t>
            </w:r>
          </w:p>
        </w:tc>
        <w:tc>
          <w:tcPr>
            <w:tcW w:w="503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5DD1DF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219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92317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86%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40359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12695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78%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1CCEA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117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69EFBFB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94%</w:t>
            </w:r>
          </w:p>
        </w:tc>
      </w:tr>
      <w:tr w:rsidR="00390EA1" w:rsidRPr="002F3F9C" w14:paraId="0AD2F681" w14:textId="77777777" w:rsidTr="00157E87">
        <w:trPr>
          <w:trHeight w:val="274"/>
          <w:jc w:val="center"/>
        </w:trPr>
        <w:tc>
          <w:tcPr>
            <w:tcW w:w="616" w:type="pct"/>
            <w:vMerge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hideMark/>
          </w:tcPr>
          <w:p w14:paraId="357BF452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 w:themeColor="text1"/>
              <w:right w:val="single" w:sz="2" w:space="0" w:color="auto"/>
            </w:tcBorders>
            <w:shd w:val="clear" w:color="auto" w:fill="auto"/>
            <w:noWrap/>
            <w:hideMark/>
          </w:tcPr>
          <w:p w14:paraId="6F58C1C8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Master</w:t>
            </w: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’s &amp; PhD</w:t>
            </w:r>
          </w:p>
        </w:tc>
        <w:tc>
          <w:tcPr>
            <w:tcW w:w="503" w:type="pct"/>
            <w:tcBorders>
              <w:top w:val="nil"/>
              <w:left w:val="single" w:sz="2" w:space="0" w:color="auto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3B0F0740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2</w:t>
            </w: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4A95E3D0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11%</w:t>
            </w:r>
          </w:p>
        </w:tc>
        <w:tc>
          <w:tcPr>
            <w:tcW w:w="566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735179ED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2</w:t>
            </w: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17BF715C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1</w:t>
            </w:r>
            <w:r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7</w:t>
            </w: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hideMark/>
          </w:tcPr>
          <w:p w14:paraId="266C9E6E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14:paraId="3006AACB" w14:textId="77777777" w:rsidR="00390EA1" w:rsidRPr="002F3F9C" w:rsidRDefault="00390EA1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</w:pPr>
            <w:r w:rsidRPr="002F3F9C">
              <w:rPr>
                <w:rFonts w:eastAsiaTheme="minorEastAsia"/>
                <w:i/>
                <w:iCs/>
                <w:kern w:val="2"/>
                <w:sz w:val="20"/>
                <w:lang w:eastAsia="ko-KR"/>
              </w:rPr>
              <w:t>5%</w:t>
            </w:r>
          </w:p>
        </w:tc>
      </w:tr>
    </w:tbl>
    <w:p w14:paraId="5A4774A6" w14:textId="77777777" w:rsidR="00390EA1" w:rsidRPr="008E26D3" w:rsidRDefault="00390EA1" w:rsidP="00390EA1">
      <w:pPr>
        <w:widowControl w:val="0"/>
        <w:spacing w:after="240" w:line="384" w:lineRule="auto"/>
        <w:jc w:val="both"/>
        <w:rPr>
          <w:rFonts w:eastAsia="바탕"/>
          <w:sz w:val="22"/>
          <w:szCs w:val="22"/>
          <w:lang w:eastAsia="ko-KR"/>
        </w:rPr>
      </w:pPr>
    </w:p>
    <w:p w14:paraId="3A42F3FD" w14:textId="4D9154E8" w:rsidR="00460EC9" w:rsidRDefault="00460EC9">
      <w:pPr>
        <w:rPr>
          <w:rFonts w:eastAsia="바탕"/>
          <w:sz w:val="22"/>
          <w:szCs w:val="22"/>
          <w:lang w:eastAsia="ko-KR"/>
        </w:rPr>
      </w:pPr>
      <w:r>
        <w:rPr>
          <w:rFonts w:eastAsia="바탕"/>
          <w:sz w:val="22"/>
          <w:szCs w:val="22"/>
          <w:lang w:eastAsia="ko-KR"/>
        </w:rPr>
        <w:br w:type="page"/>
      </w:r>
    </w:p>
    <w:p w14:paraId="3596F3F9" w14:textId="77777777" w:rsidR="00460EC9" w:rsidRPr="00243E53" w:rsidRDefault="00460EC9" w:rsidP="00460EC9">
      <w:pPr>
        <w:pStyle w:val="tabletitle"/>
        <w:spacing w:line="360" w:lineRule="auto"/>
        <w:jc w:val="left"/>
        <w:rPr>
          <w:sz w:val="20"/>
          <w:lang w:val="en-US"/>
        </w:rPr>
      </w:pPr>
      <w:r w:rsidRPr="0062503B">
        <w:rPr>
          <w:b/>
          <w:sz w:val="20"/>
          <w:lang w:val="en-US"/>
        </w:rPr>
        <w:lastRenderedPageBreak/>
        <w:t xml:space="preserve">Table </w:t>
      </w:r>
      <w:r>
        <w:rPr>
          <w:rFonts w:hint="eastAsia"/>
          <w:b/>
          <w:sz w:val="20"/>
          <w:lang w:val="en-US"/>
        </w:rPr>
        <w:t>2</w:t>
      </w:r>
      <w:r w:rsidRPr="0062503B">
        <w:rPr>
          <w:b/>
          <w:sz w:val="20"/>
          <w:lang w:val="en-US"/>
        </w:rPr>
        <w:t>.</w:t>
      </w:r>
      <w:r>
        <w:rPr>
          <w:rFonts w:hint="eastAsia"/>
          <w:b/>
          <w:sz w:val="20"/>
          <w:lang w:val="en-US"/>
        </w:rPr>
        <w:t xml:space="preserve"> </w:t>
      </w:r>
      <w:r w:rsidRPr="00475A77">
        <w:t xml:space="preserve"> </w:t>
      </w:r>
      <w:r w:rsidRPr="00475A77">
        <w:rPr>
          <w:b/>
          <w:sz w:val="20"/>
          <w:lang w:val="en-US"/>
        </w:rPr>
        <w:t>Results of Reliability and Factor Analyses</w:t>
      </w:r>
    </w:p>
    <w:p w14:paraId="7B1A60BC" w14:textId="77777777" w:rsidR="00460EC9" w:rsidRPr="00196074" w:rsidRDefault="00460EC9" w:rsidP="00460EC9">
      <w:pPr>
        <w:pStyle w:val="af1"/>
        <w:widowControl w:val="0"/>
        <w:numPr>
          <w:ilvl w:val="0"/>
          <w:numId w:val="18"/>
        </w:numPr>
        <w:wordWrap w:val="0"/>
        <w:autoSpaceDE w:val="0"/>
        <w:autoSpaceDN w:val="0"/>
        <w:spacing w:after="200"/>
        <w:ind w:leftChars="0" w:left="284" w:hanging="284"/>
        <w:jc w:val="both"/>
        <w:rPr>
          <w:rFonts w:eastAsiaTheme="minorEastAsia"/>
          <w:color w:val="000000"/>
          <w:kern w:val="2"/>
          <w:sz w:val="22"/>
          <w:szCs w:val="22"/>
          <w:lang w:eastAsia="ko-KR"/>
        </w:rPr>
      </w:pPr>
      <w:r>
        <w:rPr>
          <w:rFonts w:eastAsiaTheme="minorEastAsia"/>
          <w:color w:val="000000"/>
          <w:kern w:val="2"/>
          <w:sz w:val="22"/>
          <w:szCs w:val="22"/>
          <w:lang w:eastAsia="ko-KR"/>
        </w:rPr>
        <w:t>Unified sets</w:t>
      </w:r>
    </w:p>
    <w:tbl>
      <w:tblPr>
        <w:tblW w:w="8334" w:type="dxa"/>
        <w:tblCellSpacing w:w="0" w:type="dxa"/>
        <w:tblInd w:w="8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134"/>
        <w:gridCol w:w="1134"/>
        <w:gridCol w:w="1134"/>
        <w:gridCol w:w="1134"/>
        <w:gridCol w:w="1134"/>
        <w:gridCol w:w="1134"/>
      </w:tblGrid>
      <w:tr w:rsidR="00460EC9" w:rsidRPr="00475A77" w14:paraId="36DED442" w14:textId="77777777" w:rsidTr="00157E87">
        <w:trPr>
          <w:trHeight w:val="286"/>
          <w:tblCellSpacing w:w="0" w:type="dxa"/>
        </w:trPr>
        <w:tc>
          <w:tcPr>
            <w:tcW w:w="1530" w:type="dxa"/>
            <w:tcBorders>
              <w:top w:val="single" w:sz="12" w:space="0" w:color="000000"/>
              <w:bottom w:val="double" w:sz="2" w:space="0" w:color="auto"/>
            </w:tcBorders>
          </w:tcPr>
          <w:p w14:paraId="3DFDFED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Construct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542733C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Indicator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7EFA752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Item loading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696CDF1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T-statistic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10B7365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Cronbach’s alpha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5FABADC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Composite Reliability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5836516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AVE</w:t>
            </w:r>
          </w:p>
        </w:tc>
      </w:tr>
      <w:tr w:rsidR="00460EC9" w:rsidRPr="00475A77" w14:paraId="7FD63576" w14:textId="77777777" w:rsidTr="00157E87">
        <w:trPr>
          <w:trHeight w:val="225"/>
          <w:tblCellSpacing w:w="0" w:type="dxa"/>
        </w:trPr>
        <w:tc>
          <w:tcPr>
            <w:tcW w:w="1530" w:type="dxa"/>
          </w:tcPr>
          <w:p w14:paraId="1D81C60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leaders’ 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ositive emotion</w:t>
            </w:r>
          </w:p>
        </w:tc>
        <w:tc>
          <w:tcPr>
            <w:tcW w:w="1134" w:type="dxa"/>
          </w:tcPr>
          <w:p w14:paraId="1696395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E1</w:t>
            </w:r>
          </w:p>
          <w:p w14:paraId="1C2330D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E2</w:t>
            </w:r>
          </w:p>
          <w:p w14:paraId="0D15D80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1A0DBDF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134" w:type="dxa"/>
          </w:tcPr>
          <w:p w14:paraId="1C3E824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0.784 </w:t>
            </w:r>
          </w:p>
          <w:p w14:paraId="2517CE4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0.864 </w:t>
            </w:r>
          </w:p>
          <w:p w14:paraId="1D52663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0.888 </w:t>
            </w:r>
          </w:p>
          <w:p w14:paraId="7D29458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0.746</w:t>
            </w:r>
          </w:p>
        </w:tc>
        <w:tc>
          <w:tcPr>
            <w:tcW w:w="1134" w:type="dxa"/>
          </w:tcPr>
          <w:p w14:paraId="335DCA5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19.447 </w:t>
            </w:r>
          </w:p>
          <w:p w14:paraId="3028A50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34.116 </w:t>
            </w:r>
          </w:p>
          <w:p w14:paraId="2250D31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66.136 </w:t>
            </w:r>
          </w:p>
          <w:p w14:paraId="11BE09D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20.319</w:t>
            </w:r>
          </w:p>
        </w:tc>
        <w:tc>
          <w:tcPr>
            <w:tcW w:w="1134" w:type="dxa"/>
          </w:tcPr>
          <w:p w14:paraId="428D698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0.840</w:t>
            </w:r>
          </w:p>
        </w:tc>
        <w:tc>
          <w:tcPr>
            <w:tcW w:w="1134" w:type="dxa"/>
          </w:tcPr>
          <w:p w14:paraId="4617599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0.893</w:t>
            </w:r>
          </w:p>
        </w:tc>
        <w:tc>
          <w:tcPr>
            <w:tcW w:w="1134" w:type="dxa"/>
          </w:tcPr>
          <w:p w14:paraId="08D5742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0.676</w:t>
            </w:r>
          </w:p>
        </w:tc>
      </w:tr>
      <w:tr w:rsidR="00460EC9" w:rsidRPr="00475A77" w14:paraId="769A5416" w14:textId="77777777" w:rsidTr="00157E87">
        <w:trPr>
          <w:trHeight w:val="1065"/>
          <w:tblCellSpacing w:w="0" w:type="dxa"/>
        </w:trPr>
        <w:tc>
          <w:tcPr>
            <w:tcW w:w="1530" w:type="dxa"/>
          </w:tcPr>
          <w:p w14:paraId="57CDF7A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leaders’ negative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 emotion</w:t>
            </w:r>
          </w:p>
        </w:tc>
        <w:tc>
          <w:tcPr>
            <w:tcW w:w="1134" w:type="dxa"/>
          </w:tcPr>
          <w:p w14:paraId="13A2072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1</w:t>
            </w:r>
          </w:p>
          <w:p w14:paraId="49F91BF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</w:t>
            </w:r>
          </w:p>
          <w:p w14:paraId="74B2A06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03C183A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  <w:p w14:paraId="31E4D33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34" w:type="dxa"/>
          </w:tcPr>
          <w:p w14:paraId="3287E99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0.756 </w:t>
            </w:r>
          </w:p>
          <w:p w14:paraId="2319A61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0.894 </w:t>
            </w:r>
          </w:p>
          <w:p w14:paraId="2A06995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0.886</w:t>
            </w:r>
          </w:p>
          <w:p w14:paraId="5A34E97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0.736 </w:t>
            </w:r>
          </w:p>
          <w:p w14:paraId="3AEDF5D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0.893</w:t>
            </w:r>
          </w:p>
        </w:tc>
        <w:tc>
          <w:tcPr>
            <w:tcW w:w="1134" w:type="dxa"/>
          </w:tcPr>
          <w:p w14:paraId="55FD10F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16.809 </w:t>
            </w:r>
          </w:p>
          <w:p w14:paraId="6881E2F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52.162 </w:t>
            </w:r>
          </w:p>
          <w:p w14:paraId="59EC55B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56.359 </w:t>
            </w:r>
          </w:p>
          <w:p w14:paraId="5AA1850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20.690 </w:t>
            </w:r>
          </w:p>
          <w:p w14:paraId="017A44A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58.910</w:t>
            </w:r>
          </w:p>
        </w:tc>
        <w:tc>
          <w:tcPr>
            <w:tcW w:w="1134" w:type="dxa"/>
          </w:tcPr>
          <w:p w14:paraId="4AA96B7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0.891</w:t>
            </w:r>
          </w:p>
        </w:tc>
        <w:tc>
          <w:tcPr>
            <w:tcW w:w="1134" w:type="dxa"/>
          </w:tcPr>
          <w:p w14:paraId="608CFDD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0.920</w:t>
            </w:r>
          </w:p>
        </w:tc>
        <w:tc>
          <w:tcPr>
            <w:tcW w:w="1134" w:type="dxa"/>
          </w:tcPr>
          <w:p w14:paraId="1BF3E4B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0.699</w:t>
            </w:r>
          </w:p>
        </w:tc>
      </w:tr>
      <w:tr w:rsidR="00460EC9" w:rsidRPr="00475A77" w14:paraId="3052D77C" w14:textId="77777777" w:rsidTr="00157E87">
        <w:trPr>
          <w:trHeight w:val="735"/>
          <w:tblCellSpacing w:w="0" w:type="dxa"/>
        </w:trPr>
        <w:tc>
          <w:tcPr>
            <w:tcW w:w="1530" w:type="dxa"/>
          </w:tcPr>
          <w:p w14:paraId="1998C9C1" w14:textId="77777777" w:rsidR="00460EC9" w:rsidRPr="00475A77" w:rsidRDefault="00460EC9" w:rsidP="00157E87">
            <w:pPr>
              <w:adjustRightInd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members’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 positive emotional reactions</w:t>
            </w:r>
          </w:p>
        </w:tc>
        <w:tc>
          <w:tcPr>
            <w:tcW w:w="1134" w:type="dxa"/>
          </w:tcPr>
          <w:p w14:paraId="1580AB0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R1</w:t>
            </w:r>
          </w:p>
          <w:p w14:paraId="042E3B6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R2</w:t>
            </w:r>
          </w:p>
          <w:p w14:paraId="7CA9D50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R3</w:t>
            </w:r>
          </w:p>
          <w:p w14:paraId="1A5E5BF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R4</w:t>
            </w:r>
          </w:p>
        </w:tc>
        <w:tc>
          <w:tcPr>
            <w:tcW w:w="1134" w:type="dxa"/>
          </w:tcPr>
          <w:p w14:paraId="30FBC8D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0.880 </w:t>
            </w:r>
          </w:p>
          <w:p w14:paraId="4655727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0.950</w:t>
            </w:r>
          </w:p>
          <w:p w14:paraId="57162C0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0.934 </w:t>
            </w:r>
          </w:p>
          <w:p w14:paraId="08A4FE9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0.938 </w:t>
            </w:r>
          </w:p>
        </w:tc>
        <w:tc>
          <w:tcPr>
            <w:tcW w:w="1134" w:type="dxa"/>
          </w:tcPr>
          <w:p w14:paraId="3CC790B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42.011</w:t>
            </w:r>
          </w:p>
          <w:p w14:paraId="4F08911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143.48</w:t>
            </w:r>
          </w:p>
          <w:p w14:paraId="16B3889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86.583</w:t>
            </w:r>
          </w:p>
          <w:p w14:paraId="008C8D4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87.233</w:t>
            </w:r>
          </w:p>
        </w:tc>
        <w:tc>
          <w:tcPr>
            <w:tcW w:w="1134" w:type="dxa"/>
          </w:tcPr>
          <w:p w14:paraId="2B15D1D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0.944</w:t>
            </w:r>
          </w:p>
        </w:tc>
        <w:tc>
          <w:tcPr>
            <w:tcW w:w="1134" w:type="dxa"/>
          </w:tcPr>
          <w:p w14:paraId="7F20CDA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0.960</w:t>
            </w:r>
          </w:p>
        </w:tc>
        <w:tc>
          <w:tcPr>
            <w:tcW w:w="1134" w:type="dxa"/>
          </w:tcPr>
          <w:p w14:paraId="287F224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0.857</w:t>
            </w:r>
          </w:p>
        </w:tc>
      </w:tr>
      <w:tr w:rsidR="00460EC9" w:rsidRPr="00475A77" w14:paraId="15467BBF" w14:textId="77777777" w:rsidTr="00157E87">
        <w:trPr>
          <w:trHeight w:val="735"/>
          <w:tblCellSpacing w:w="0" w:type="dxa"/>
        </w:trPr>
        <w:tc>
          <w:tcPr>
            <w:tcW w:w="1530" w:type="dxa"/>
          </w:tcPr>
          <w:p w14:paraId="752173C7" w14:textId="77777777" w:rsidR="00460EC9" w:rsidRPr="00475A77" w:rsidRDefault="00460EC9" w:rsidP="00157E87">
            <w:pPr>
              <w:adjustRightInd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members’ 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egative emotional reactions</w:t>
            </w:r>
          </w:p>
        </w:tc>
        <w:tc>
          <w:tcPr>
            <w:tcW w:w="1134" w:type="dxa"/>
          </w:tcPr>
          <w:p w14:paraId="1F63A14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1</w:t>
            </w:r>
          </w:p>
          <w:p w14:paraId="4C2F616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</w:t>
            </w:r>
          </w:p>
          <w:p w14:paraId="50B9B91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7FFE720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134" w:type="dxa"/>
          </w:tcPr>
          <w:p w14:paraId="5F6A86F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0.870</w:t>
            </w:r>
          </w:p>
          <w:p w14:paraId="14C8593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0.925 </w:t>
            </w:r>
          </w:p>
          <w:p w14:paraId="6513889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0.933</w:t>
            </w:r>
          </w:p>
          <w:p w14:paraId="396CF5F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0.901</w:t>
            </w:r>
          </w:p>
        </w:tc>
        <w:tc>
          <w:tcPr>
            <w:tcW w:w="1134" w:type="dxa"/>
          </w:tcPr>
          <w:p w14:paraId="24257D3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29.867 </w:t>
            </w:r>
          </w:p>
          <w:p w14:paraId="4D40A6E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68.006 </w:t>
            </w:r>
          </w:p>
          <w:p w14:paraId="4450C20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86.581 </w:t>
            </w:r>
          </w:p>
          <w:p w14:paraId="6930E1B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53.732</w:t>
            </w:r>
          </w:p>
        </w:tc>
        <w:tc>
          <w:tcPr>
            <w:tcW w:w="1134" w:type="dxa"/>
          </w:tcPr>
          <w:p w14:paraId="134FC20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0.929</w:t>
            </w:r>
          </w:p>
        </w:tc>
        <w:tc>
          <w:tcPr>
            <w:tcW w:w="1134" w:type="dxa"/>
          </w:tcPr>
          <w:p w14:paraId="75D4831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0.949</w:t>
            </w:r>
          </w:p>
        </w:tc>
        <w:tc>
          <w:tcPr>
            <w:tcW w:w="1134" w:type="dxa"/>
          </w:tcPr>
          <w:p w14:paraId="74B66B7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0.824</w:t>
            </w:r>
          </w:p>
        </w:tc>
      </w:tr>
      <w:tr w:rsidR="00460EC9" w:rsidRPr="00475A77" w14:paraId="6EEBA307" w14:textId="77777777" w:rsidTr="00157E87">
        <w:trPr>
          <w:trHeight w:val="225"/>
          <w:tblCellSpacing w:w="0" w:type="dxa"/>
        </w:trPr>
        <w:tc>
          <w:tcPr>
            <w:tcW w:w="1530" w:type="dxa"/>
          </w:tcPr>
          <w:p w14:paraId="4C06001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members’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job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 performance</w:t>
            </w:r>
          </w:p>
        </w:tc>
        <w:tc>
          <w:tcPr>
            <w:tcW w:w="1134" w:type="dxa"/>
          </w:tcPr>
          <w:p w14:paraId="1D3D501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P1</w:t>
            </w:r>
          </w:p>
          <w:p w14:paraId="54353F0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</w:t>
            </w:r>
          </w:p>
          <w:p w14:paraId="19BF680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5F078E4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  <w:p w14:paraId="3FE9B4D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34" w:type="dxa"/>
          </w:tcPr>
          <w:p w14:paraId="03CBC32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0.796</w:t>
            </w:r>
          </w:p>
          <w:p w14:paraId="3B09516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0.811</w:t>
            </w:r>
          </w:p>
          <w:p w14:paraId="6F83DD4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0.863</w:t>
            </w:r>
          </w:p>
          <w:p w14:paraId="30CC4A2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0.841 </w:t>
            </w:r>
          </w:p>
          <w:p w14:paraId="28467D7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0.817</w:t>
            </w:r>
          </w:p>
        </w:tc>
        <w:tc>
          <w:tcPr>
            <w:tcW w:w="1134" w:type="dxa"/>
          </w:tcPr>
          <w:p w14:paraId="3348CF6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19.352 </w:t>
            </w:r>
          </w:p>
          <w:p w14:paraId="0B4A1FC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24.636 </w:t>
            </w:r>
          </w:p>
          <w:p w14:paraId="35B0E77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40.611 </w:t>
            </w:r>
          </w:p>
          <w:p w14:paraId="5EAC641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25.288 </w:t>
            </w:r>
          </w:p>
          <w:p w14:paraId="1689D35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22.972</w:t>
            </w:r>
          </w:p>
        </w:tc>
        <w:tc>
          <w:tcPr>
            <w:tcW w:w="1134" w:type="dxa"/>
          </w:tcPr>
          <w:p w14:paraId="407CFDB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0.884</w:t>
            </w:r>
          </w:p>
        </w:tc>
        <w:tc>
          <w:tcPr>
            <w:tcW w:w="1134" w:type="dxa"/>
          </w:tcPr>
          <w:p w14:paraId="161EBBF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0.915</w:t>
            </w:r>
          </w:p>
        </w:tc>
        <w:tc>
          <w:tcPr>
            <w:tcW w:w="1134" w:type="dxa"/>
          </w:tcPr>
          <w:p w14:paraId="341D9BB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0.682</w:t>
            </w:r>
          </w:p>
        </w:tc>
      </w:tr>
      <w:tr w:rsidR="00460EC9" w:rsidRPr="00475A77" w14:paraId="229E8110" w14:textId="77777777" w:rsidTr="00157E87">
        <w:trPr>
          <w:trHeight w:val="735"/>
          <w:tblCellSpacing w:w="0" w:type="dxa"/>
        </w:trPr>
        <w:tc>
          <w:tcPr>
            <w:tcW w:w="1530" w:type="dxa"/>
            <w:tcBorders>
              <w:bottom w:val="single" w:sz="12" w:space="0" w:color="auto"/>
            </w:tcBorders>
          </w:tcPr>
          <w:p w14:paraId="60DA44C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members’ c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reativity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08E065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ICR1</w:t>
            </w:r>
          </w:p>
          <w:p w14:paraId="53956B2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</w:t>
            </w:r>
          </w:p>
          <w:p w14:paraId="263D931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233F8E01" w14:textId="77777777" w:rsidR="00460EC9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  <w:p w14:paraId="583770E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5</w:t>
            </w:r>
          </w:p>
          <w:p w14:paraId="61F29AF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6</w:t>
            </w:r>
          </w:p>
          <w:p w14:paraId="332FE22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7</w:t>
            </w:r>
          </w:p>
          <w:p w14:paraId="4F03C5A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EC1E56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0.877</w:t>
            </w:r>
          </w:p>
          <w:p w14:paraId="4F8A0BB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0.862</w:t>
            </w:r>
          </w:p>
          <w:p w14:paraId="7DF1266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0.880 </w:t>
            </w:r>
          </w:p>
          <w:p w14:paraId="275B27F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0.909 </w:t>
            </w:r>
          </w:p>
          <w:p w14:paraId="6F1913F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0.895 </w:t>
            </w:r>
          </w:p>
          <w:p w14:paraId="301F870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0.902 </w:t>
            </w:r>
          </w:p>
          <w:p w14:paraId="448CF10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0.872</w:t>
            </w:r>
          </w:p>
          <w:p w14:paraId="6E07D50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0.888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3BFC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48.5526</w:t>
            </w:r>
          </w:p>
          <w:p w14:paraId="0260766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37.587</w:t>
            </w:r>
          </w:p>
          <w:p w14:paraId="49AC249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48.3583</w:t>
            </w:r>
          </w:p>
          <w:p w14:paraId="6C048B6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66.499 </w:t>
            </w:r>
          </w:p>
          <w:p w14:paraId="0564B10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59.548 </w:t>
            </w:r>
          </w:p>
          <w:p w14:paraId="02E845D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62.050 </w:t>
            </w:r>
          </w:p>
          <w:p w14:paraId="23CB287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49.831 </w:t>
            </w:r>
          </w:p>
          <w:p w14:paraId="43DBFFE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56.530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9F5F56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0.961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BD41CC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360C62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0.785</w:t>
            </w:r>
          </w:p>
        </w:tc>
      </w:tr>
    </w:tbl>
    <w:p w14:paraId="35CA13D0" w14:textId="77777777" w:rsidR="00460EC9" w:rsidRPr="00475A77" w:rsidRDefault="00460EC9" w:rsidP="00460EC9">
      <w:pPr>
        <w:widowControl w:val="0"/>
        <w:autoSpaceDE w:val="0"/>
        <w:autoSpaceDN w:val="0"/>
        <w:spacing w:line="360" w:lineRule="auto"/>
        <w:jc w:val="both"/>
        <w:rPr>
          <w:rFonts w:eastAsia="바탕"/>
          <w:kern w:val="2"/>
          <w:sz w:val="22"/>
          <w:szCs w:val="22"/>
          <w:lang w:eastAsia="ko-KR"/>
        </w:rPr>
      </w:pPr>
    </w:p>
    <w:p w14:paraId="2466D39A" w14:textId="77777777" w:rsidR="00460EC9" w:rsidRPr="00475A77" w:rsidRDefault="00460EC9" w:rsidP="00460EC9">
      <w:pPr>
        <w:widowControl w:val="0"/>
        <w:autoSpaceDE w:val="0"/>
        <w:autoSpaceDN w:val="0"/>
        <w:spacing w:line="360" w:lineRule="auto"/>
        <w:rPr>
          <w:rFonts w:eastAsiaTheme="minorEastAsia"/>
          <w:color w:val="000000"/>
          <w:kern w:val="2"/>
          <w:sz w:val="22"/>
          <w:szCs w:val="22"/>
          <w:lang w:eastAsia="ko-KR"/>
        </w:rPr>
      </w:pPr>
      <w:r>
        <w:rPr>
          <w:rFonts w:eastAsiaTheme="minorEastAsia"/>
          <w:color w:val="000000"/>
          <w:kern w:val="2"/>
          <w:sz w:val="22"/>
          <w:szCs w:val="22"/>
          <w:lang w:eastAsia="ko-KR"/>
        </w:rPr>
        <w:t>(b) set A</w:t>
      </w:r>
    </w:p>
    <w:tbl>
      <w:tblPr>
        <w:tblW w:w="8334" w:type="dxa"/>
        <w:tblCellSpacing w:w="0" w:type="dxa"/>
        <w:tblInd w:w="8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3"/>
        <w:gridCol w:w="1086"/>
        <w:gridCol w:w="1087"/>
        <w:gridCol w:w="1229"/>
        <w:gridCol w:w="1134"/>
        <w:gridCol w:w="1134"/>
        <w:gridCol w:w="851"/>
      </w:tblGrid>
      <w:tr w:rsidR="00460EC9" w:rsidRPr="00475A77" w14:paraId="52EE3A1F" w14:textId="77777777" w:rsidTr="00157E87">
        <w:trPr>
          <w:trHeight w:val="339"/>
          <w:tblCellSpacing w:w="0" w:type="dxa"/>
        </w:trPr>
        <w:tc>
          <w:tcPr>
            <w:tcW w:w="1813" w:type="dxa"/>
            <w:tcBorders>
              <w:top w:val="single" w:sz="12" w:space="0" w:color="000000"/>
              <w:bottom w:val="double" w:sz="2" w:space="0" w:color="auto"/>
            </w:tcBorders>
          </w:tcPr>
          <w:p w14:paraId="17D087E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Construct</w:t>
            </w:r>
          </w:p>
        </w:tc>
        <w:tc>
          <w:tcPr>
            <w:tcW w:w="1086" w:type="dxa"/>
            <w:tcBorders>
              <w:top w:val="single" w:sz="12" w:space="0" w:color="000000"/>
              <w:bottom w:val="double" w:sz="2" w:space="0" w:color="auto"/>
            </w:tcBorders>
          </w:tcPr>
          <w:p w14:paraId="35FA4AF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Indicator</w:t>
            </w:r>
          </w:p>
        </w:tc>
        <w:tc>
          <w:tcPr>
            <w:tcW w:w="1087" w:type="dxa"/>
            <w:tcBorders>
              <w:top w:val="single" w:sz="12" w:space="0" w:color="000000"/>
              <w:bottom w:val="double" w:sz="2" w:space="0" w:color="auto"/>
            </w:tcBorders>
          </w:tcPr>
          <w:p w14:paraId="5E199E7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ind w:leftChars="-4" w:left="-1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Item loading</w:t>
            </w:r>
          </w:p>
        </w:tc>
        <w:tc>
          <w:tcPr>
            <w:tcW w:w="1229" w:type="dxa"/>
            <w:tcBorders>
              <w:top w:val="single" w:sz="12" w:space="0" w:color="000000"/>
              <w:bottom w:val="double" w:sz="2" w:space="0" w:color="auto"/>
            </w:tcBorders>
          </w:tcPr>
          <w:p w14:paraId="17E248A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T-statistic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5F09F25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Cronbach’s alpha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1BA25B2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Composite Reliability</w:t>
            </w:r>
          </w:p>
        </w:tc>
        <w:tc>
          <w:tcPr>
            <w:tcW w:w="851" w:type="dxa"/>
            <w:tcBorders>
              <w:top w:val="single" w:sz="12" w:space="0" w:color="000000"/>
              <w:bottom w:val="double" w:sz="2" w:space="0" w:color="auto"/>
            </w:tcBorders>
          </w:tcPr>
          <w:p w14:paraId="3E90C54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AVE</w:t>
            </w:r>
          </w:p>
        </w:tc>
      </w:tr>
      <w:tr w:rsidR="00460EC9" w:rsidRPr="00475A77" w14:paraId="211E5373" w14:textId="77777777" w:rsidTr="00157E87">
        <w:trPr>
          <w:trHeight w:val="795"/>
          <w:tblCellSpacing w:w="0" w:type="dxa"/>
        </w:trPr>
        <w:tc>
          <w:tcPr>
            <w:tcW w:w="1813" w:type="dxa"/>
          </w:tcPr>
          <w:p w14:paraId="1838899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leaders’ 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ositive emotion</w:t>
            </w:r>
          </w:p>
        </w:tc>
        <w:tc>
          <w:tcPr>
            <w:tcW w:w="1086" w:type="dxa"/>
          </w:tcPr>
          <w:p w14:paraId="4C03F10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E1</w:t>
            </w:r>
          </w:p>
          <w:p w14:paraId="4E434F3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E2</w:t>
            </w:r>
          </w:p>
          <w:p w14:paraId="07430CD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32501A0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087" w:type="dxa"/>
          </w:tcPr>
          <w:p w14:paraId="46033F6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0.776 </w:t>
            </w:r>
          </w:p>
          <w:p w14:paraId="05A5445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0.846 </w:t>
            </w:r>
          </w:p>
          <w:p w14:paraId="303B8E3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0.875 </w:t>
            </w:r>
          </w:p>
          <w:p w14:paraId="77CC31F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0.753</w:t>
            </w:r>
          </w:p>
        </w:tc>
        <w:tc>
          <w:tcPr>
            <w:tcW w:w="1229" w:type="dxa"/>
          </w:tcPr>
          <w:p w14:paraId="6FA6BED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11.430 </w:t>
            </w:r>
          </w:p>
          <w:p w14:paraId="6AF3B80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20.295 </w:t>
            </w:r>
          </w:p>
          <w:p w14:paraId="22E8163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41.340 </w:t>
            </w:r>
          </w:p>
          <w:p w14:paraId="3CA86FC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14.608</w:t>
            </w:r>
          </w:p>
        </w:tc>
        <w:tc>
          <w:tcPr>
            <w:tcW w:w="1134" w:type="dxa"/>
          </w:tcPr>
          <w:p w14:paraId="24D5098D" w14:textId="77777777" w:rsidR="00460EC9" w:rsidRPr="00475A77" w:rsidRDefault="00460EC9" w:rsidP="00157E87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0.830</w:t>
            </w:r>
          </w:p>
        </w:tc>
        <w:tc>
          <w:tcPr>
            <w:tcW w:w="1134" w:type="dxa"/>
          </w:tcPr>
          <w:p w14:paraId="1BDC1B0D" w14:textId="77777777" w:rsidR="00460EC9" w:rsidRPr="00475A77" w:rsidRDefault="00460EC9" w:rsidP="00157E87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0.887</w:t>
            </w:r>
          </w:p>
        </w:tc>
        <w:tc>
          <w:tcPr>
            <w:tcW w:w="851" w:type="dxa"/>
          </w:tcPr>
          <w:p w14:paraId="6606775F" w14:textId="77777777" w:rsidR="00460EC9" w:rsidRPr="00475A77" w:rsidRDefault="00460EC9" w:rsidP="00157E87">
            <w:pPr>
              <w:widowControl w:val="0"/>
              <w:autoSpaceDE w:val="0"/>
              <w:autoSpaceDN w:val="0"/>
              <w:spacing w:after="20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0.663</w:t>
            </w:r>
          </w:p>
        </w:tc>
      </w:tr>
      <w:tr w:rsidR="00460EC9" w:rsidRPr="00475A77" w14:paraId="1BF753DD" w14:textId="77777777" w:rsidTr="00157E87">
        <w:trPr>
          <w:trHeight w:val="1065"/>
          <w:tblCellSpacing w:w="0" w:type="dxa"/>
        </w:trPr>
        <w:tc>
          <w:tcPr>
            <w:tcW w:w="1813" w:type="dxa"/>
          </w:tcPr>
          <w:p w14:paraId="237437C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leaders’ negative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 emotion</w:t>
            </w:r>
          </w:p>
        </w:tc>
        <w:tc>
          <w:tcPr>
            <w:tcW w:w="1086" w:type="dxa"/>
          </w:tcPr>
          <w:p w14:paraId="3C8B737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1</w:t>
            </w:r>
          </w:p>
          <w:p w14:paraId="4CD9E80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</w:t>
            </w:r>
          </w:p>
          <w:p w14:paraId="5EA77D8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5A86AEB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  <w:p w14:paraId="7BE91E5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087" w:type="dxa"/>
          </w:tcPr>
          <w:p w14:paraId="393E89A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0.687 </w:t>
            </w:r>
          </w:p>
          <w:p w14:paraId="2F33005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0.902 </w:t>
            </w:r>
          </w:p>
          <w:p w14:paraId="52A1DAE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0.909 </w:t>
            </w:r>
          </w:p>
          <w:p w14:paraId="2658D2E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0.716 </w:t>
            </w:r>
          </w:p>
          <w:p w14:paraId="38A0883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0.880</w:t>
            </w:r>
          </w:p>
        </w:tc>
        <w:tc>
          <w:tcPr>
            <w:tcW w:w="1229" w:type="dxa"/>
          </w:tcPr>
          <w:p w14:paraId="01978A9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9.016 </w:t>
            </w:r>
          </w:p>
          <w:p w14:paraId="2DABA09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34.910 </w:t>
            </w:r>
          </w:p>
          <w:p w14:paraId="2C3B7D8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40.844 </w:t>
            </w:r>
          </w:p>
          <w:p w14:paraId="014B280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11.524 </w:t>
            </w:r>
          </w:p>
          <w:p w14:paraId="3B4C5CE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30.938</w:t>
            </w:r>
          </w:p>
        </w:tc>
        <w:tc>
          <w:tcPr>
            <w:tcW w:w="1134" w:type="dxa"/>
          </w:tcPr>
          <w:p w14:paraId="7B956B9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0.879 </w:t>
            </w:r>
          </w:p>
        </w:tc>
        <w:tc>
          <w:tcPr>
            <w:tcW w:w="1134" w:type="dxa"/>
          </w:tcPr>
          <w:p w14:paraId="2E4C6C4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0.913 </w:t>
            </w:r>
          </w:p>
        </w:tc>
        <w:tc>
          <w:tcPr>
            <w:tcW w:w="851" w:type="dxa"/>
          </w:tcPr>
          <w:p w14:paraId="44E18D5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0.679 </w:t>
            </w:r>
          </w:p>
        </w:tc>
      </w:tr>
      <w:tr w:rsidR="00460EC9" w:rsidRPr="00475A77" w14:paraId="7B4EB133" w14:textId="77777777" w:rsidTr="00157E87">
        <w:trPr>
          <w:trHeight w:val="509"/>
          <w:tblCellSpacing w:w="0" w:type="dxa"/>
        </w:trPr>
        <w:tc>
          <w:tcPr>
            <w:tcW w:w="1813" w:type="dxa"/>
          </w:tcPr>
          <w:p w14:paraId="7A590D4A" w14:textId="77777777" w:rsidR="00460EC9" w:rsidRPr="00475A77" w:rsidRDefault="00460EC9" w:rsidP="00157E87">
            <w:pPr>
              <w:adjustRightInd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members’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 positive emotional reactions</w:t>
            </w:r>
          </w:p>
        </w:tc>
        <w:tc>
          <w:tcPr>
            <w:tcW w:w="1086" w:type="dxa"/>
          </w:tcPr>
          <w:p w14:paraId="455FBF1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R1</w:t>
            </w:r>
          </w:p>
          <w:p w14:paraId="05322B0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R2</w:t>
            </w:r>
          </w:p>
          <w:p w14:paraId="70A946F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R3</w:t>
            </w:r>
          </w:p>
          <w:p w14:paraId="29145E0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R4</w:t>
            </w:r>
          </w:p>
        </w:tc>
        <w:tc>
          <w:tcPr>
            <w:tcW w:w="1087" w:type="dxa"/>
          </w:tcPr>
          <w:p w14:paraId="0D6711F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0.854 </w:t>
            </w:r>
          </w:p>
          <w:p w14:paraId="46294D7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0.944 </w:t>
            </w:r>
          </w:p>
          <w:p w14:paraId="398E413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0.924 </w:t>
            </w:r>
          </w:p>
          <w:p w14:paraId="216903D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0.933</w:t>
            </w:r>
          </w:p>
        </w:tc>
        <w:tc>
          <w:tcPr>
            <w:tcW w:w="1229" w:type="dxa"/>
          </w:tcPr>
          <w:p w14:paraId="54C6458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22.577 </w:t>
            </w:r>
          </w:p>
          <w:p w14:paraId="5565F26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80.145 </w:t>
            </w:r>
          </w:p>
          <w:p w14:paraId="4311599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52.202 </w:t>
            </w:r>
          </w:p>
          <w:p w14:paraId="0BA7FA7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55.878 </w:t>
            </w:r>
          </w:p>
        </w:tc>
        <w:tc>
          <w:tcPr>
            <w:tcW w:w="1134" w:type="dxa"/>
          </w:tcPr>
          <w:p w14:paraId="463F4DB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0.934 </w:t>
            </w:r>
          </w:p>
        </w:tc>
        <w:tc>
          <w:tcPr>
            <w:tcW w:w="1134" w:type="dxa"/>
          </w:tcPr>
          <w:p w14:paraId="059533B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0.953 </w:t>
            </w:r>
          </w:p>
        </w:tc>
        <w:tc>
          <w:tcPr>
            <w:tcW w:w="851" w:type="dxa"/>
          </w:tcPr>
          <w:p w14:paraId="47ED728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0.836 </w:t>
            </w:r>
          </w:p>
        </w:tc>
      </w:tr>
      <w:tr w:rsidR="00460EC9" w:rsidRPr="00475A77" w14:paraId="6BAFC4A2" w14:textId="77777777" w:rsidTr="00157E87">
        <w:trPr>
          <w:trHeight w:val="735"/>
          <w:tblCellSpacing w:w="0" w:type="dxa"/>
        </w:trPr>
        <w:tc>
          <w:tcPr>
            <w:tcW w:w="1813" w:type="dxa"/>
          </w:tcPr>
          <w:p w14:paraId="14F0F8C7" w14:textId="77777777" w:rsidR="00460EC9" w:rsidRPr="00475A77" w:rsidRDefault="00460EC9" w:rsidP="00157E87">
            <w:pPr>
              <w:adjustRightInd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members’ 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egative emotional reactions</w:t>
            </w:r>
          </w:p>
        </w:tc>
        <w:tc>
          <w:tcPr>
            <w:tcW w:w="1086" w:type="dxa"/>
          </w:tcPr>
          <w:p w14:paraId="7B84988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1</w:t>
            </w:r>
          </w:p>
          <w:p w14:paraId="28DC294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</w:t>
            </w:r>
          </w:p>
          <w:p w14:paraId="2128E93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39874A4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087" w:type="dxa"/>
          </w:tcPr>
          <w:p w14:paraId="16387BB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0.835 </w:t>
            </w:r>
          </w:p>
          <w:p w14:paraId="0FEE64F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0.908 </w:t>
            </w:r>
          </w:p>
          <w:p w14:paraId="47A2F5A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0.934 </w:t>
            </w:r>
          </w:p>
          <w:p w14:paraId="51B7A0F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0.919</w:t>
            </w:r>
          </w:p>
        </w:tc>
        <w:tc>
          <w:tcPr>
            <w:tcW w:w="1229" w:type="dxa"/>
          </w:tcPr>
          <w:p w14:paraId="0CA65F7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14.994 </w:t>
            </w:r>
          </w:p>
          <w:p w14:paraId="65A96C9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40.028 </w:t>
            </w:r>
          </w:p>
          <w:p w14:paraId="2FB7A93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64.607 </w:t>
            </w:r>
          </w:p>
          <w:p w14:paraId="33E3339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56.784</w:t>
            </w:r>
          </w:p>
        </w:tc>
        <w:tc>
          <w:tcPr>
            <w:tcW w:w="1134" w:type="dxa"/>
          </w:tcPr>
          <w:p w14:paraId="2E3FF45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0.921 </w:t>
            </w:r>
          </w:p>
        </w:tc>
        <w:tc>
          <w:tcPr>
            <w:tcW w:w="1134" w:type="dxa"/>
          </w:tcPr>
          <w:p w14:paraId="668C789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0.944 </w:t>
            </w:r>
          </w:p>
        </w:tc>
        <w:tc>
          <w:tcPr>
            <w:tcW w:w="851" w:type="dxa"/>
          </w:tcPr>
          <w:p w14:paraId="35FAA59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0.810 </w:t>
            </w:r>
          </w:p>
        </w:tc>
      </w:tr>
      <w:tr w:rsidR="00460EC9" w:rsidRPr="00475A77" w14:paraId="79C62A39" w14:textId="77777777" w:rsidTr="00157E87">
        <w:trPr>
          <w:trHeight w:val="735"/>
          <w:tblCellSpacing w:w="0" w:type="dxa"/>
        </w:trPr>
        <w:tc>
          <w:tcPr>
            <w:tcW w:w="1813" w:type="dxa"/>
          </w:tcPr>
          <w:p w14:paraId="511763D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lastRenderedPageBreak/>
              <w:t>members’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job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 performance</w:t>
            </w:r>
          </w:p>
        </w:tc>
        <w:tc>
          <w:tcPr>
            <w:tcW w:w="1086" w:type="dxa"/>
          </w:tcPr>
          <w:p w14:paraId="095D81E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P1</w:t>
            </w:r>
          </w:p>
          <w:p w14:paraId="634E26A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</w:t>
            </w:r>
          </w:p>
          <w:p w14:paraId="482CDDE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7C49EAF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  <w:p w14:paraId="3AC6FB5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087" w:type="dxa"/>
          </w:tcPr>
          <w:p w14:paraId="7EA4FFB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0.803 </w:t>
            </w:r>
          </w:p>
          <w:p w14:paraId="1AF2D16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0.799 </w:t>
            </w:r>
          </w:p>
          <w:p w14:paraId="7058C9B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0.888 </w:t>
            </w:r>
          </w:p>
          <w:p w14:paraId="193F552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0.776 </w:t>
            </w:r>
          </w:p>
          <w:p w14:paraId="2DB1E9A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0.756</w:t>
            </w:r>
          </w:p>
        </w:tc>
        <w:tc>
          <w:tcPr>
            <w:tcW w:w="1229" w:type="dxa"/>
          </w:tcPr>
          <w:p w14:paraId="1D5E29A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11.521 </w:t>
            </w:r>
          </w:p>
          <w:p w14:paraId="4071A28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12.029 </w:t>
            </w:r>
          </w:p>
          <w:p w14:paraId="6275A06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40.942 </w:t>
            </w:r>
          </w:p>
          <w:p w14:paraId="5596D36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8.961 </w:t>
            </w:r>
          </w:p>
          <w:p w14:paraId="1638DD4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9.479</w:t>
            </w:r>
          </w:p>
        </w:tc>
        <w:tc>
          <w:tcPr>
            <w:tcW w:w="1134" w:type="dxa"/>
          </w:tcPr>
          <w:p w14:paraId="1E8EA65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0.866 </w:t>
            </w:r>
          </w:p>
        </w:tc>
        <w:tc>
          <w:tcPr>
            <w:tcW w:w="1134" w:type="dxa"/>
          </w:tcPr>
          <w:p w14:paraId="6191445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0.902 </w:t>
            </w:r>
          </w:p>
        </w:tc>
        <w:tc>
          <w:tcPr>
            <w:tcW w:w="851" w:type="dxa"/>
          </w:tcPr>
          <w:p w14:paraId="1CF8399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0.649 </w:t>
            </w:r>
          </w:p>
        </w:tc>
      </w:tr>
      <w:tr w:rsidR="00460EC9" w:rsidRPr="00475A77" w14:paraId="44E6BA7B" w14:textId="77777777" w:rsidTr="00157E87">
        <w:trPr>
          <w:trHeight w:val="607"/>
          <w:tblCellSpacing w:w="0" w:type="dxa"/>
        </w:trPr>
        <w:tc>
          <w:tcPr>
            <w:tcW w:w="1813" w:type="dxa"/>
            <w:tcBorders>
              <w:bottom w:val="single" w:sz="12" w:space="0" w:color="000000"/>
            </w:tcBorders>
          </w:tcPr>
          <w:p w14:paraId="424EBAC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members’ c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reativity</w:t>
            </w:r>
          </w:p>
        </w:tc>
        <w:tc>
          <w:tcPr>
            <w:tcW w:w="1086" w:type="dxa"/>
            <w:tcBorders>
              <w:bottom w:val="single" w:sz="12" w:space="0" w:color="000000"/>
            </w:tcBorders>
          </w:tcPr>
          <w:p w14:paraId="616037B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ICR1</w:t>
            </w:r>
          </w:p>
          <w:p w14:paraId="43453B2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</w:t>
            </w:r>
          </w:p>
          <w:p w14:paraId="51FADCF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1FFC10D4" w14:textId="77777777" w:rsidR="00460EC9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  <w:p w14:paraId="241E5CB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5</w:t>
            </w:r>
          </w:p>
          <w:p w14:paraId="3BD7F88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6</w:t>
            </w:r>
          </w:p>
          <w:p w14:paraId="67662C4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7</w:t>
            </w:r>
          </w:p>
          <w:p w14:paraId="55BDACC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087" w:type="dxa"/>
            <w:tcBorders>
              <w:bottom w:val="single" w:sz="12" w:space="0" w:color="000000"/>
            </w:tcBorders>
          </w:tcPr>
          <w:p w14:paraId="689B553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0.881 </w:t>
            </w:r>
          </w:p>
          <w:p w14:paraId="2A202A6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0.869 </w:t>
            </w:r>
          </w:p>
          <w:p w14:paraId="2F07264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0.890 </w:t>
            </w:r>
          </w:p>
          <w:p w14:paraId="405362F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0.911 </w:t>
            </w:r>
          </w:p>
          <w:p w14:paraId="5A09091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0.903 </w:t>
            </w:r>
          </w:p>
          <w:p w14:paraId="27AE329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0.910 </w:t>
            </w:r>
          </w:p>
          <w:p w14:paraId="60D6802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0.855 </w:t>
            </w:r>
          </w:p>
          <w:p w14:paraId="20000B3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0.886</w:t>
            </w:r>
          </w:p>
        </w:tc>
        <w:tc>
          <w:tcPr>
            <w:tcW w:w="1229" w:type="dxa"/>
            <w:tcBorders>
              <w:bottom w:val="single" w:sz="12" w:space="0" w:color="000000"/>
            </w:tcBorders>
          </w:tcPr>
          <w:p w14:paraId="3CBB717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39.968 </w:t>
            </w:r>
          </w:p>
          <w:p w14:paraId="7DFD6B7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25.520 </w:t>
            </w:r>
          </w:p>
          <w:p w14:paraId="7E11017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40.323 </w:t>
            </w:r>
          </w:p>
          <w:p w14:paraId="6D71D31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48.516 </w:t>
            </w:r>
          </w:p>
          <w:p w14:paraId="42BD429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41.994 </w:t>
            </w:r>
          </w:p>
          <w:p w14:paraId="71AFD40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50.788 </w:t>
            </w:r>
          </w:p>
          <w:p w14:paraId="0166B79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35.573 </w:t>
            </w:r>
          </w:p>
          <w:p w14:paraId="5C9EC13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41.521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5166A01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0.962 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69185A2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0.968 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14:paraId="6646CB0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0.789</w:t>
            </w:r>
          </w:p>
        </w:tc>
      </w:tr>
    </w:tbl>
    <w:p w14:paraId="628CE7B5" w14:textId="77777777" w:rsidR="00460EC9" w:rsidRDefault="00460EC9" w:rsidP="00460EC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  <w:color w:val="000000"/>
          <w:kern w:val="2"/>
          <w:sz w:val="22"/>
          <w:szCs w:val="22"/>
          <w:lang w:eastAsia="ko-KR"/>
        </w:rPr>
      </w:pPr>
    </w:p>
    <w:p w14:paraId="52A20197" w14:textId="77777777" w:rsidR="00460EC9" w:rsidRPr="00475A77" w:rsidRDefault="00460EC9" w:rsidP="00460EC9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  <w:color w:val="000000"/>
          <w:kern w:val="2"/>
          <w:sz w:val="22"/>
          <w:szCs w:val="22"/>
          <w:lang w:eastAsia="ko-KR"/>
        </w:rPr>
      </w:pPr>
      <w:r>
        <w:rPr>
          <w:rFonts w:eastAsiaTheme="minorEastAsia"/>
          <w:color w:val="000000"/>
          <w:kern w:val="2"/>
          <w:sz w:val="22"/>
          <w:szCs w:val="22"/>
          <w:lang w:eastAsia="ko-KR"/>
        </w:rPr>
        <w:t>(c) set B</w:t>
      </w:r>
    </w:p>
    <w:tbl>
      <w:tblPr>
        <w:tblW w:w="8334" w:type="dxa"/>
        <w:tblCellSpacing w:w="0" w:type="dxa"/>
        <w:tblInd w:w="8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134"/>
        <w:gridCol w:w="1134"/>
        <w:gridCol w:w="1134"/>
        <w:gridCol w:w="1134"/>
        <w:gridCol w:w="1134"/>
        <w:gridCol w:w="1134"/>
      </w:tblGrid>
      <w:tr w:rsidR="00460EC9" w:rsidRPr="00475A77" w14:paraId="3DF0535A" w14:textId="77777777" w:rsidTr="00157E87">
        <w:trPr>
          <w:trHeight w:val="339"/>
          <w:tblCellSpacing w:w="0" w:type="dxa"/>
        </w:trPr>
        <w:tc>
          <w:tcPr>
            <w:tcW w:w="1530" w:type="dxa"/>
            <w:tcBorders>
              <w:top w:val="single" w:sz="12" w:space="0" w:color="000000"/>
              <w:bottom w:val="double" w:sz="2" w:space="0" w:color="auto"/>
            </w:tcBorders>
          </w:tcPr>
          <w:p w14:paraId="2C23DAD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Construct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768F53E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Indicator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7392B10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Item loading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5D9EAAA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T-statistic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2B063A7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Cronbach’s alpha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28FDA0A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Composite Reliability</w:t>
            </w:r>
          </w:p>
        </w:tc>
        <w:tc>
          <w:tcPr>
            <w:tcW w:w="1134" w:type="dxa"/>
            <w:tcBorders>
              <w:top w:val="single" w:sz="12" w:space="0" w:color="000000"/>
              <w:bottom w:val="double" w:sz="2" w:space="0" w:color="auto"/>
            </w:tcBorders>
          </w:tcPr>
          <w:p w14:paraId="2507F93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AVE</w:t>
            </w:r>
          </w:p>
        </w:tc>
      </w:tr>
      <w:tr w:rsidR="00460EC9" w:rsidRPr="00475A77" w14:paraId="6790D78C" w14:textId="77777777" w:rsidTr="00157E87">
        <w:trPr>
          <w:trHeight w:val="735"/>
          <w:tblCellSpacing w:w="0" w:type="dxa"/>
        </w:trPr>
        <w:tc>
          <w:tcPr>
            <w:tcW w:w="1530" w:type="dxa"/>
          </w:tcPr>
          <w:p w14:paraId="47BA692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leaders’ 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ositive emotion</w:t>
            </w:r>
          </w:p>
        </w:tc>
        <w:tc>
          <w:tcPr>
            <w:tcW w:w="1134" w:type="dxa"/>
          </w:tcPr>
          <w:p w14:paraId="5560E59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E1</w:t>
            </w:r>
          </w:p>
          <w:p w14:paraId="0155C02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E2</w:t>
            </w:r>
          </w:p>
          <w:p w14:paraId="51BA801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7AD2162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134" w:type="dxa"/>
          </w:tcPr>
          <w:p w14:paraId="68A9BDB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0.794 </w:t>
            </w:r>
          </w:p>
          <w:p w14:paraId="52E13CE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0.874 </w:t>
            </w:r>
          </w:p>
          <w:p w14:paraId="25EA2EB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0.905 </w:t>
            </w:r>
          </w:p>
          <w:p w14:paraId="240E7F7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0.741</w:t>
            </w:r>
          </w:p>
        </w:tc>
        <w:tc>
          <w:tcPr>
            <w:tcW w:w="1134" w:type="dxa"/>
          </w:tcPr>
          <w:p w14:paraId="5B3DBEE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19.022 </w:t>
            </w:r>
          </w:p>
          <w:p w14:paraId="6AD2156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26.224 </w:t>
            </w:r>
          </w:p>
          <w:p w14:paraId="188C476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52.154 </w:t>
            </w:r>
          </w:p>
          <w:p w14:paraId="589BB70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12.296 </w:t>
            </w:r>
          </w:p>
        </w:tc>
        <w:tc>
          <w:tcPr>
            <w:tcW w:w="1134" w:type="dxa"/>
          </w:tcPr>
          <w:p w14:paraId="68CA1A8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0.851 </w:t>
            </w:r>
          </w:p>
        </w:tc>
        <w:tc>
          <w:tcPr>
            <w:tcW w:w="1134" w:type="dxa"/>
          </w:tcPr>
          <w:p w14:paraId="2C689EB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0.899 </w:t>
            </w:r>
          </w:p>
        </w:tc>
        <w:tc>
          <w:tcPr>
            <w:tcW w:w="1134" w:type="dxa"/>
          </w:tcPr>
          <w:p w14:paraId="449D74A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0.691 </w:t>
            </w:r>
          </w:p>
        </w:tc>
      </w:tr>
      <w:tr w:rsidR="00460EC9" w:rsidRPr="00475A77" w14:paraId="5832151A" w14:textId="77777777" w:rsidTr="00157E87">
        <w:trPr>
          <w:trHeight w:val="1065"/>
          <w:tblCellSpacing w:w="0" w:type="dxa"/>
        </w:trPr>
        <w:tc>
          <w:tcPr>
            <w:tcW w:w="1530" w:type="dxa"/>
          </w:tcPr>
          <w:p w14:paraId="3AAA0E7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leaders’ negative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 emotion</w:t>
            </w:r>
          </w:p>
        </w:tc>
        <w:tc>
          <w:tcPr>
            <w:tcW w:w="1134" w:type="dxa"/>
          </w:tcPr>
          <w:p w14:paraId="28FAE28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1</w:t>
            </w:r>
          </w:p>
          <w:p w14:paraId="3BD1E87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</w:t>
            </w:r>
          </w:p>
          <w:p w14:paraId="7ED0856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209BC97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  <w:p w14:paraId="138DBC6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L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34" w:type="dxa"/>
          </w:tcPr>
          <w:p w14:paraId="3F821FF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0.818 </w:t>
            </w:r>
          </w:p>
          <w:p w14:paraId="7E10874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0.883 </w:t>
            </w:r>
          </w:p>
          <w:p w14:paraId="5B221B4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0.863 </w:t>
            </w:r>
          </w:p>
          <w:p w14:paraId="467E9D3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0.755 </w:t>
            </w:r>
          </w:p>
          <w:p w14:paraId="0261EF9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0.904</w:t>
            </w:r>
          </w:p>
        </w:tc>
        <w:tc>
          <w:tcPr>
            <w:tcW w:w="1134" w:type="dxa"/>
          </w:tcPr>
          <w:p w14:paraId="02315EE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16.567 </w:t>
            </w:r>
          </w:p>
          <w:p w14:paraId="3B13999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39.092 </w:t>
            </w:r>
          </w:p>
          <w:p w14:paraId="79F8317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34.552 </w:t>
            </w:r>
          </w:p>
          <w:p w14:paraId="418F290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17.432 </w:t>
            </w:r>
          </w:p>
          <w:p w14:paraId="2C24E5C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65.764</w:t>
            </w:r>
          </w:p>
        </w:tc>
        <w:tc>
          <w:tcPr>
            <w:tcW w:w="1134" w:type="dxa"/>
          </w:tcPr>
          <w:p w14:paraId="1E90CC8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0.900 </w:t>
            </w:r>
          </w:p>
        </w:tc>
        <w:tc>
          <w:tcPr>
            <w:tcW w:w="1134" w:type="dxa"/>
          </w:tcPr>
          <w:p w14:paraId="340335D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0.926 </w:t>
            </w:r>
          </w:p>
        </w:tc>
        <w:tc>
          <w:tcPr>
            <w:tcW w:w="1134" w:type="dxa"/>
          </w:tcPr>
          <w:p w14:paraId="7A34D73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0.716 </w:t>
            </w:r>
          </w:p>
        </w:tc>
      </w:tr>
      <w:tr w:rsidR="00460EC9" w:rsidRPr="00475A77" w14:paraId="08410B3C" w14:textId="77777777" w:rsidTr="00157E87">
        <w:trPr>
          <w:trHeight w:val="735"/>
          <w:tblCellSpacing w:w="0" w:type="dxa"/>
        </w:trPr>
        <w:tc>
          <w:tcPr>
            <w:tcW w:w="1530" w:type="dxa"/>
          </w:tcPr>
          <w:p w14:paraId="14606D7A" w14:textId="77777777" w:rsidR="00460EC9" w:rsidRPr="00475A77" w:rsidRDefault="00460EC9" w:rsidP="00157E87">
            <w:pPr>
              <w:adjustRightInd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members’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 positive emotional reactions</w:t>
            </w:r>
          </w:p>
        </w:tc>
        <w:tc>
          <w:tcPr>
            <w:tcW w:w="1134" w:type="dxa"/>
          </w:tcPr>
          <w:p w14:paraId="52548B6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R1</w:t>
            </w:r>
          </w:p>
          <w:p w14:paraId="1075D7F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R2</w:t>
            </w:r>
          </w:p>
          <w:p w14:paraId="13EA48B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R3</w:t>
            </w:r>
          </w:p>
          <w:p w14:paraId="1DF45A3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R4</w:t>
            </w:r>
          </w:p>
        </w:tc>
        <w:tc>
          <w:tcPr>
            <w:tcW w:w="1134" w:type="dxa"/>
          </w:tcPr>
          <w:p w14:paraId="4236B41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0.893 </w:t>
            </w:r>
          </w:p>
          <w:p w14:paraId="47A8DA8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0.954 </w:t>
            </w:r>
          </w:p>
          <w:p w14:paraId="33D57CD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0.939 </w:t>
            </w:r>
          </w:p>
          <w:p w14:paraId="2023E6C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0.940</w:t>
            </w:r>
          </w:p>
        </w:tc>
        <w:tc>
          <w:tcPr>
            <w:tcW w:w="1134" w:type="dxa"/>
          </w:tcPr>
          <w:p w14:paraId="1C5843F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37.126 </w:t>
            </w:r>
          </w:p>
          <w:p w14:paraId="013544D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112.186 </w:t>
            </w:r>
          </w:p>
          <w:p w14:paraId="739F80B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64.865 </w:t>
            </w:r>
          </w:p>
          <w:p w14:paraId="491AC42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64.999 </w:t>
            </w:r>
          </w:p>
        </w:tc>
        <w:tc>
          <w:tcPr>
            <w:tcW w:w="1134" w:type="dxa"/>
          </w:tcPr>
          <w:p w14:paraId="22E4DEE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0.949</w:t>
            </w:r>
          </w:p>
        </w:tc>
        <w:tc>
          <w:tcPr>
            <w:tcW w:w="1134" w:type="dxa"/>
          </w:tcPr>
          <w:p w14:paraId="4148BEC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0.963 </w:t>
            </w:r>
          </w:p>
        </w:tc>
        <w:tc>
          <w:tcPr>
            <w:tcW w:w="1134" w:type="dxa"/>
          </w:tcPr>
          <w:p w14:paraId="1ECBB73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0.868 </w:t>
            </w:r>
          </w:p>
        </w:tc>
      </w:tr>
      <w:tr w:rsidR="00460EC9" w:rsidRPr="00475A77" w14:paraId="1FEB4757" w14:textId="77777777" w:rsidTr="00157E87">
        <w:trPr>
          <w:trHeight w:val="735"/>
          <w:tblCellSpacing w:w="0" w:type="dxa"/>
        </w:trPr>
        <w:tc>
          <w:tcPr>
            <w:tcW w:w="1530" w:type="dxa"/>
          </w:tcPr>
          <w:p w14:paraId="4258A422" w14:textId="77777777" w:rsidR="00460EC9" w:rsidRPr="00475A77" w:rsidRDefault="00460EC9" w:rsidP="00157E87">
            <w:pPr>
              <w:adjustRightInd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members’ 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egative emotional reactions</w:t>
            </w:r>
          </w:p>
        </w:tc>
        <w:tc>
          <w:tcPr>
            <w:tcW w:w="1134" w:type="dxa"/>
          </w:tcPr>
          <w:p w14:paraId="5D9D940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1</w:t>
            </w:r>
          </w:p>
          <w:p w14:paraId="01459F8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</w:t>
            </w:r>
          </w:p>
          <w:p w14:paraId="67069C1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03A0181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N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134" w:type="dxa"/>
          </w:tcPr>
          <w:p w14:paraId="2FC8426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0.892 </w:t>
            </w:r>
          </w:p>
          <w:p w14:paraId="30A9524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0.934 </w:t>
            </w:r>
          </w:p>
          <w:p w14:paraId="6AC618E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0.927 </w:t>
            </w:r>
          </w:p>
          <w:p w14:paraId="4CB53439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0.880</w:t>
            </w:r>
          </w:p>
        </w:tc>
        <w:tc>
          <w:tcPr>
            <w:tcW w:w="1134" w:type="dxa"/>
          </w:tcPr>
          <w:p w14:paraId="5EA1497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30.227 </w:t>
            </w:r>
          </w:p>
          <w:p w14:paraId="6C8B72F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62.552 </w:t>
            </w:r>
          </w:p>
          <w:p w14:paraId="3CC6D57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55.778 </w:t>
            </w:r>
          </w:p>
          <w:p w14:paraId="32F8C8D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27.056</w:t>
            </w:r>
          </w:p>
        </w:tc>
        <w:tc>
          <w:tcPr>
            <w:tcW w:w="1134" w:type="dxa"/>
          </w:tcPr>
          <w:p w14:paraId="0D3DD54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0.930 </w:t>
            </w:r>
          </w:p>
        </w:tc>
        <w:tc>
          <w:tcPr>
            <w:tcW w:w="1134" w:type="dxa"/>
          </w:tcPr>
          <w:p w14:paraId="182C7B6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0.950 </w:t>
            </w:r>
          </w:p>
        </w:tc>
        <w:tc>
          <w:tcPr>
            <w:tcW w:w="1134" w:type="dxa"/>
          </w:tcPr>
          <w:p w14:paraId="7D862FF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0.826 </w:t>
            </w:r>
          </w:p>
        </w:tc>
      </w:tr>
      <w:tr w:rsidR="00460EC9" w:rsidRPr="00475A77" w14:paraId="44CF3F21" w14:textId="77777777" w:rsidTr="00157E87">
        <w:trPr>
          <w:trHeight w:val="225"/>
          <w:tblCellSpacing w:w="0" w:type="dxa"/>
        </w:trPr>
        <w:tc>
          <w:tcPr>
            <w:tcW w:w="1530" w:type="dxa"/>
          </w:tcPr>
          <w:p w14:paraId="201C8D0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members’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job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 performance</w:t>
            </w:r>
          </w:p>
        </w:tc>
        <w:tc>
          <w:tcPr>
            <w:tcW w:w="1134" w:type="dxa"/>
          </w:tcPr>
          <w:p w14:paraId="025B16C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P1</w:t>
            </w:r>
          </w:p>
          <w:p w14:paraId="7B85332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</w:t>
            </w:r>
          </w:p>
          <w:p w14:paraId="4007F96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0CF7784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  <w:p w14:paraId="0CCDF47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MJP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134" w:type="dxa"/>
          </w:tcPr>
          <w:p w14:paraId="542752D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0.736 </w:t>
            </w:r>
          </w:p>
          <w:p w14:paraId="03A0E58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0.724 </w:t>
            </w:r>
          </w:p>
          <w:p w14:paraId="4E916DF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0.790 </w:t>
            </w:r>
          </w:p>
          <w:p w14:paraId="3C33757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0.843 </w:t>
            </w:r>
          </w:p>
          <w:p w14:paraId="1D2F2C6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0.746</w:t>
            </w:r>
          </w:p>
        </w:tc>
        <w:tc>
          <w:tcPr>
            <w:tcW w:w="1134" w:type="dxa"/>
          </w:tcPr>
          <w:p w14:paraId="35C840A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14.322 </w:t>
            </w:r>
          </w:p>
          <w:p w14:paraId="5E64B4C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24.212 </w:t>
            </w:r>
          </w:p>
          <w:p w14:paraId="587766D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23.990 </w:t>
            </w:r>
          </w:p>
          <w:p w14:paraId="77B23E2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34.575 </w:t>
            </w:r>
          </w:p>
          <w:p w14:paraId="0C07EA91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25.969</w:t>
            </w:r>
          </w:p>
        </w:tc>
        <w:tc>
          <w:tcPr>
            <w:tcW w:w="1134" w:type="dxa"/>
          </w:tcPr>
          <w:p w14:paraId="26BE625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0.904 </w:t>
            </w:r>
          </w:p>
        </w:tc>
        <w:tc>
          <w:tcPr>
            <w:tcW w:w="1134" w:type="dxa"/>
          </w:tcPr>
          <w:p w14:paraId="70D071A2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0.928 </w:t>
            </w:r>
          </w:p>
        </w:tc>
        <w:tc>
          <w:tcPr>
            <w:tcW w:w="1134" w:type="dxa"/>
          </w:tcPr>
          <w:p w14:paraId="07A44A9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0.719 </w:t>
            </w:r>
          </w:p>
        </w:tc>
      </w:tr>
      <w:tr w:rsidR="00460EC9" w:rsidRPr="00475A77" w14:paraId="4D82099F" w14:textId="77777777" w:rsidTr="00157E87">
        <w:trPr>
          <w:trHeight w:val="878"/>
          <w:tblCellSpacing w:w="0" w:type="dxa"/>
        </w:trPr>
        <w:tc>
          <w:tcPr>
            <w:tcW w:w="1530" w:type="dxa"/>
            <w:tcBorders>
              <w:bottom w:val="single" w:sz="12" w:space="0" w:color="000000"/>
            </w:tcBorders>
          </w:tcPr>
          <w:p w14:paraId="5DB5A38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members’ c</w:t>
            </w: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reativity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1C4EC03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ICR1</w:t>
            </w:r>
          </w:p>
          <w:p w14:paraId="1430DFD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2</w:t>
            </w:r>
          </w:p>
          <w:p w14:paraId="3207F72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</w:t>
            </w:r>
          </w:p>
          <w:p w14:paraId="76A04D0E" w14:textId="77777777" w:rsidR="00460EC9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4</w:t>
            </w:r>
          </w:p>
          <w:p w14:paraId="7EB9086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5</w:t>
            </w:r>
          </w:p>
          <w:p w14:paraId="1B8403B4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6</w:t>
            </w:r>
          </w:p>
          <w:p w14:paraId="328ED15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7</w:t>
            </w:r>
          </w:p>
          <w:p w14:paraId="2C02560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ICR</w:t>
            </w:r>
            <w:r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70ABB07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0.876 </w:t>
            </w:r>
          </w:p>
          <w:p w14:paraId="059EE37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0.864 </w:t>
            </w:r>
          </w:p>
          <w:p w14:paraId="3B87F75C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0.872 </w:t>
            </w:r>
          </w:p>
          <w:p w14:paraId="6A295CA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0.903 </w:t>
            </w:r>
          </w:p>
          <w:p w14:paraId="4FD5A4BA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0.881 </w:t>
            </w:r>
          </w:p>
          <w:p w14:paraId="521D56C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0.893 </w:t>
            </w:r>
          </w:p>
          <w:p w14:paraId="4A96D6A6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0.895 </w:t>
            </w:r>
          </w:p>
          <w:p w14:paraId="17B58DA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0.889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B07F000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26.879 </w:t>
            </w:r>
          </w:p>
          <w:p w14:paraId="6A8EE98B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21.923 </w:t>
            </w:r>
          </w:p>
          <w:p w14:paraId="07A26685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27.323 </w:t>
            </w:r>
          </w:p>
          <w:p w14:paraId="7C43BACE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36.663 </w:t>
            </w:r>
          </w:p>
          <w:p w14:paraId="4D625D6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29.985 </w:t>
            </w:r>
          </w:p>
          <w:p w14:paraId="51A64043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27.240 </w:t>
            </w:r>
          </w:p>
          <w:p w14:paraId="71FC303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32.287 </w:t>
            </w:r>
          </w:p>
          <w:p w14:paraId="72D3958F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>31.744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3A1D8377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0.960 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19493118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0.966 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27ED166D" w14:textId="77777777" w:rsidR="00460EC9" w:rsidRPr="00475A77" w:rsidRDefault="00460EC9" w:rsidP="00157E87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</w:pPr>
            <w:r w:rsidRPr="00475A77">
              <w:rPr>
                <w:rFonts w:eastAsiaTheme="minorEastAsia"/>
                <w:i/>
                <w:iCs/>
                <w:kern w:val="2"/>
                <w:sz w:val="18"/>
                <w:szCs w:val="18"/>
                <w:lang w:eastAsia="ko-KR"/>
              </w:rPr>
              <w:t xml:space="preserve">0.781 </w:t>
            </w:r>
          </w:p>
        </w:tc>
      </w:tr>
    </w:tbl>
    <w:p w14:paraId="10B7F12E" w14:textId="77777777" w:rsidR="00460EC9" w:rsidRPr="00475A77" w:rsidRDefault="00460EC9" w:rsidP="00460EC9">
      <w:pPr>
        <w:widowControl w:val="0"/>
        <w:wordWrap w:val="0"/>
        <w:autoSpaceDE w:val="0"/>
        <w:autoSpaceDN w:val="0"/>
        <w:snapToGrid w:val="0"/>
        <w:spacing w:before="240" w:line="276" w:lineRule="auto"/>
        <w:ind w:firstLine="400"/>
        <w:jc w:val="both"/>
        <w:rPr>
          <w:rFonts w:eastAsiaTheme="minorEastAsia"/>
          <w:color w:val="000000"/>
          <w:kern w:val="2"/>
          <w:sz w:val="20"/>
          <w:szCs w:val="22"/>
          <w:lang w:eastAsia="ko-KR"/>
        </w:rPr>
      </w:pPr>
    </w:p>
    <w:p w14:paraId="610680FC" w14:textId="0B5ED596" w:rsidR="00252096" w:rsidRDefault="00252096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0A4F5DED" w14:textId="77777777" w:rsidR="00252096" w:rsidRDefault="00252096" w:rsidP="00252096">
      <w:pPr>
        <w:widowControl w:val="0"/>
        <w:spacing w:line="384" w:lineRule="auto"/>
        <w:ind w:firstLineChars="129" w:firstLine="284"/>
        <w:jc w:val="both"/>
        <w:rPr>
          <w:rFonts w:eastAsia="바탕"/>
          <w:sz w:val="22"/>
          <w:szCs w:val="22"/>
          <w:lang w:eastAsia="ko-KR"/>
        </w:rPr>
      </w:pPr>
    </w:p>
    <w:p w14:paraId="21D303DF" w14:textId="77777777" w:rsidR="00252096" w:rsidRDefault="00252096" w:rsidP="00252096">
      <w:pPr>
        <w:pStyle w:val="tabletitle"/>
        <w:jc w:val="left"/>
        <w:rPr>
          <w:sz w:val="20"/>
          <w:lang w:val="en-US"/>
        </w:rPr>
      </w:pPr>
      <w:r w:rsidRPr="0062503B">
        <w:rPr>
          <w:b/>
          <w:sz w:val="20"/>
          <w:lang w:val="en-US"/>
        </w:rPr>
        <w:t xml:space="preserve">Table </w:t>
      </w:r>
      <w:r>
        <w:rPr>
          <w:rFonts w:hint="eastAsia"/>
          <w:b/>
          <w:sz w:val="20"/>
          <w:lang w:val="en-US"/>
        </w:rPr>
        <w:t>3</w:t>
      </w:r>
      <w:r w:rsidRPr="0062503B">
        <w:rPr>
          <w:b/>
          <w:sz w:val="20"/>
          <w:lang w:val="en-US"/>
        </w:rPr>
        <w:t>.</w:t>
      </w:r>
      <w:r w:rsidRPr="0062503B">
        <w:rPr>
          <w:sz w:val="20"/>
          <w:lang w:val="en-US"/>
        </w:rPr>
        <w:t xml:space="preserve"> </w:t>
      </w:r>
      <w:r w:rsidRPr="00475A77">
        <w:rPr>
          <w:b/>
          <w:sz w:val="20"/>
          <w:lang w:val="en-US"/>
        </w:rPr>
        <w:t>The AVEs and the Correlations between Constructs</w:t>
      </w:r>
    </w:p>
    <w:p w14:paraId="37485362" w14:textId="77777777" w:rsidR="00252096" w:rsidRPr="009B204A" w:rsidRDefault="00252096" w:rsidP="00252096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  <w:color w:val="000000"/>
          <w:kern w:val="2"/>
          <w:sz w:val="22"/>
          <w:szCs w:val="22"/>
          <w:lang w:eastAsia="ko-KR"/>
        </w:rPr>
      </w:pPr>
      <w:r w:rsidRPr="009B204A">
        <w:rPr>
          <w:rFonts w:eastAsiaTheme="minorEastAsia"/>
          <w:color w:val="000000"/>
          <w:kern w:val="2"/>
          <w:sz w:val="22"/>
          <w:szCs w:val="22"/>
          <w:lang w:eastAsia="ko-KR"/>
        </w:rPr>
        <w:t>(a</w:t>
      </w:r>
      <w:r>
        <w:rPr>
          <w:rFonts w:eastAsiaTheme="minorEastAsia"/>
          <w:color w:val="000000"/>
          <w:kern w:val="2"/>
          <w:sz w:val="22"/>
          <w:szCs w:val="22"/>
          <w:lang w:eastAsia="ko-KR"/>
        </w:rPr>
        <w:t>) unified sets</w:t>
      </w:r>
    </w:p>
    <w:tbl>
      <w:tblPr>
        <w:tblW w:w="8293" w:type="dxa"/>
        <w:tblCellSpacing w:w="0" w:type="dxa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32"/>
        <w:gridCol w:w="810"/>
        <w:gridCol w:w="810"/>
        <w:gridCol w:w="810"/>
        <w:gridCol w:w="810"/>
        <w:gridCol w:w="810"/>
        <w:gridCol w:w="811"/>
      </w:tblGrid>
      <w:tr w:rsidR="00252096" w:rsidRPr="00475A77" w14:paraId="53D52060" w14:textId="77777777" w:rsidTr="00157E87">
        <w:trPr>
          <w:trHeight w:val="207"/>
          <w:tblCellSpacing w:w="0" w:type="dxa"/>
        </w:trPr>
        <w:tc>
          <w:tcPr>
            <w:tcW w:w="3432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6CB3BA7B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10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4605DF65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P-LE</w:t>
            </w:r>
          </w:p>
        </w:tc>
        <w:tc>
          <w:tcPr>
            <w:tcW w:w="810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6A57EFF1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N-LE</w:t>
            </w:r>
          </w:p>
        </w:tc>
        <w:tc>
          <w:tcPr>
            <w:tcW w:w="810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4A9CF0FA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P-ERM</w:t>
            </w:r>
          </w:p>
        </w:tc>
        <w:tc>
          <w:tcPr>
            <w:tcW w:w="810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01D58D67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N-ERM</w:t>
            </w:r>
          </w:p>
        </w:tc>
        <w:tc>
          <w:tcPr>
            <w:tcW w:w="810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789E4F14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TPF</w:t>
            </w:r>
          </w:p>
        </w:tc>
        <w:tc>
          <w:tcPr>
            <w:tcW w:w="811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6C4CA7FA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CRE</w:t>
            </w:r>
          </w:p>
        </w:tc>
      </w:tr>
      <w:tr w:rsidR="00252096" w:rsidRPr="00475A77" w14:paraId="439287B7" w14:textId="77777777" w:rsidTr="00157E87">
        <w:trPr>
          <w:trHeight w:val="260"/>
          <w:tblCellSpacing w:w="0" w:type="dxa"/>
        </w:trPr>
        <w:tc>
          <w:tcPr>
            <w:tcW w:w="3432" w:type="dxa"/>
            <w:vAlign w:val="center"/>
          </w:tcPr>
          <w:p w14:paraId="3247D4C6" w14:textId="77777777" w:rsidR="00252096" w:rsidRPr="00475A77" w:rsidRDefault="00252096" w:rsidP="00157E87">
            <w:pPr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leaders’ </w:t>
            </w:r>
            <w:r>
              <w:rPr>
                <w:rFonts w:eastAsia="바탕"/>
                <w:sz w:val="20"/>
                <w:szCs w:val="18"/>
                <w:lang w:eastAsia="ko-KR"/>
              </w:rPr>
              <w:t>p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>ositive emotion</w:t>
            </w:r>
          </w:p>
        </w:tc>
        <w:tc>
          <w:tcPr>
            <w:tcW w:w="810" w:type="dxa"/>
            <w:vAlign w:val="center"/>
          </w:tcPr>
          <w:p w14:paraId="08BA77DD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0.822</w:t>
            </w:r>
          </w:p>
        </w:tc>
        <w:tc>
          <w:tcPr>
            <w:tcW w:w="810" w:type="dxa"/>
            <w:vAlign w:val="center"/>
          </w:tcPr>
          <w:p w14:paraId="74951B25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10" w:type="dxa"/>
            <w:vAlign w:val="center"/>
          </w:tcPr>
          <w:p w14:paraId="173F4DAF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10" w:type="dxa"/>
            <w:vAlign w:val="center"/>
          </w:tcPr>
          <w:p w14:paraId="7293F422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10" w:type="dxa"/>
            <w:vAlign w:val="center"/>
          </w:tcPr>
          <w:p w14:paraId="3109BA15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11" w:type="dxa"/>
            <w:vAlign w:val="center"/>
          </w:tcPr>
          <w:p w14:paraId="5D3489AD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68058AD3" w14:textId="77777777" w:rsidTr="00157E87">
        <w:trPr>
          <w:trHeight w:val="260"/>
          <w:tblCellSpacing w:w="0" w:type="dxa"/>
        </w:trPr>
        <w:tc>
          <w:tcPr>
            <w:tcW w:w="3432" w:type="dxa"/>
            <w:vAlign w:val="center"/>
          </w:tcPr>
          <w:p w14:paraId="676D5776" w14:textId="77777777" w:rsidR="00252096" w:rsidRPr="00475A77" w:rsidRDefault="00252096" w:rsidP="00157E87">
            <w:pPr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="바탕"/>
                <w:sz w:val="20"/>
                <w:szCs w:val="18"/>
                <w:lang w:eastAsia="ko-KR"/>
              </w:rPr>
              <w:t>leaders’ n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>egative emotion</w:t>
            </w:r>
          </w:p>
        </w:tc>
        <w:tc>
          <w:tcPr>
            <w:tcW w:w="810" w:type="dxa"/>
            <w:vAlign w:val="center"/>
          </w:tcPr>
          <w:p w14:paraId="68C13DDB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-0.400 </w:t>
            </w:r>
          </w:p>
        </w:tc>
        <w:tc>
          <w:tcPr>
            <w:tcW w:w="810" w:type="dxa"/>
            <w:vAlign w:val="center"/>
          </w:tcPr>
          <w:p w14:paraId="586EDB4A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0.836</w:t>
            </w:r>
          </w:p>
        </w:tc>
        <w:tc>
          <w:tcPr>
            <w:tcW w:w="810" w:type="dxa"/>
            <w:vAlign w:val="center"/>
          </w:tcPr>
          <w:p w14:paraId="2FDF92D4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10" w:type="dxa"/>
            <w:vAlign w:val="center"/>
          </w:tcPr>
          <w:p w14:paraId="2F10ACE7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10" w:type="dxa"/>
            <w:vAlign w:val="center"/>
          </w:tcPr>
          <w:p w14:paraId="2DC5E440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11" w:type="dxa"/>
            <w:vAlign w:val="center"/>
          </w:tcPr>
          <w:p w14:paraId="1BD225EC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7E544F70" w14:textId="77777777" w:rsidTr="00157E87">
        <w:trPr>
          <w:trHeight w:val="260"/>
          <w:tblCellSpacing w:w="0" w:type="dxa"/>
        </w:trPr>
        <w:tc>
          <w:tcPr>
            <w:tcW w:w="3432" w:type="dxa"/>
            <w:vAlign w:val="center"/>
          </w:tcPr>
          <w:p w14:paraId="37ABB46B" w14:textId="77777777" w:rsidR="00252096" w:rsidRPr="00475A77" w:rsidRDefault="00252096" w:rsidP="00157E87">
            <w:pPr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="바탕"/>
                <w:sz w:val="20"/>
                <w:szCs w:val="18"/>
                <w:lang w:eastAsia="ko-KR"/>
              </w:rPr>
              <w:t>m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>embers’ positive emotional reactions</w:t>
            </w:r>
          </w:p>
        </w:tc>
        <w:tc>
          <w:tcPr>
            <w:tcW w:w="810" w:type="dxa"/>
            <w:vAlign w:val="center"/>
          </w:tcPr>
          <w:p w14:paraId="513538B3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0.618 </w:t>
            </w:r>
          </w:p>
        </w:tc>
        <w:tc>
          <w:tcPr>
            <w:tcW w:w="810" w:type="dxa"/>
            <w:vAlign w:val="center"/>
          </w:tcPr>
          <w:p w14:paraId="01CCFDFA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-0.446 </w:t>
            </w:r>
          </w:p>
        </w:tc>
        <w:tc>
          <w:tcPr>
            <w:tcW w:w="810" w:type="dxa"/>
            <w:vAlign w:val="center"/>
          </w:tcPr>
          <w:p w14:paraId="30381638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0.926</w:t>
            </w:r>
          </w:p>
        </w:tc>
        <w:tc>
          <w:tcPr>
            <w:tcW w:w="810" w:type="dxa"/>
            <w:vAlign w:val="center"/>
          </w:tcPr>
          <w:p w14:paraId="72B9373D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10" w:type="dxa"/>
            <w:vAlign w:val="center"/>
          </w:tcPr>
          <w:p w14:paraId="46890849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11" w:type="dxa"/>
            <w:vAlign w:val="center"/>
          </w:tcPr>
          <w:p w14:paraId="120FAC5E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067A5E05" w14:textId="77777777" w:rsidTr="00157E87">
        <w:trPr>
          <w:trHeight w:val="260"/>
          <w:tblCellSpacing w:w="0" w:type="dxa"/>
        </w:trPr>
        <w:tc>
          <w:tcPr>
            <w:tcW w:w="3432" w:type="dxa"/>
            <w:vAlign w:val="center"/>
          </w:tcPr>
          <w:p w14:paraId="03786BDC" w14:textId="77777777" w:rsidR="00252096" w:rsidRPr="00475A77" w:rsidRDefault="00252096" w:rsidP="00157E87">
            <w:pPr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="바탕"/>
                <w:sz w:val="20"/>
                <w:szCs w:val="18"/>
                <w:lang w:eastAsia="ko-KR"/>
              </w:rPr>
              <w:t>members’ n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>egative emotional reactions</w:t>
            </w:r>
          </w:p>
        </w:tc>
        <w:tc>
          <w:tcPr>
            <w:tcW w:w="810" w:type="dxa"/>
            <w:vAlign w:val="center"/>
          </w:tcPr>
          <w:p w14:paraId="3DCE8740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-0.414 </w:t>
            </w:r>
          </w:p>
        </w:tc>
        <w:tc>
          <w:tcPr>
            <w:tcW w:w="810" w:type="dxa"/>
            <w:vAlign w:val="center"/>
          </w:tcPr>
          <w:p w14:paraId="37278229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0.678 </w:t>
            </w:r>
          </w:p>
        </w:tc>
        <w:tc>
          <w:tcPr>
            <w:tcW w:w="810" w:type="dxa"/>
            <w:vAlign w:val="center"/>
          </w:tcPr>
          <w:p w14:paraId="01B9258E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-0.623 </w:t>
            </w:r>
          </w:p>
        </w:tc>
        <w:tc>
          <w:tcPr>
            <w:tcW w:w="810" w:type="dxa"/>
            <w:vAlign w:val="center"/>
          </w:tcPr>
          <w:p w14:paraId="36E27714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0.908</w:t>
            </w:r>
          </w:p>
        </w:tc>
        <w:tc>
          <w:tcPr>
            <w:tcW w:w="810" w:type="dxa"/>
            <w:vAlign w:val="center"/>
          </w:tcPr>
          <w:p w14:paraId="28FF007A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11" w:type="dxa"/>
            <w:vAlign w:val="center"/>
          </w:tcPr>
          <w:p w14:paraId="59C21A5E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730A209E" w14:textId="77777777" w:rsidTr="00157E87">
        <w:trPr>
          <w:trHeight w:val="260"/>
          <w:tblCellSpacing w:w="0" w:type="dxa"/>
        </w:trPr>
        <w:tc>
          <w:tcPr>
            <w:tcW w:w="3432" w:type="dxa"/>
            <w:vAlign w:val="center"/>
          </w:tcPr>
          <w:p w14:paraId="1F759F70" w14:textId="77777777" w:rsidR="00252096" w:rsidRPr="00475A77" w:rsidRDefault="00252096" w:rsidP="00157E87">
            <w:pPr>
              <w:widowControl w:val="0"/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="바탕"/>
                <w:sz w:val="20"/>
                <w:szCs w:val="18"/>
                <w:lang w:eastAsia="ko-KR"/>
              </w:rPr>
              <w:t>members’ job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 performance</w:t>
            </w:r>
          </w:p>
        </w:tc>
        <w:tc>
          <w:tcPr>
            <w:tcW w:w="810" w:type="dxa"/>
            <w:vAlign w:val="center"/>
          </w:tcPr>
          <w:p w14:paraId="7E72594F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0.301 </w:t>
            </w:r>
          </w:p>
        </w:tc>
        <w:tc>
          <w:tcPr>
            <w:tcW w:w="810" w:type="dxa"/>
            <w:vAlign w:val="center"/>
          </w:tcPr>
          <w:p w14:paraId="03D932CD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-0.344 </w:t>
            </w:r>
          </w:p>
        </w:tc>
        <w:tc>
          <w:tcPr>
            <w:tcW w:w="810" w:type="dxa"/>
            <w:vAlign w:val="center"/>
          </w:tcPr>
          <w:p w14:paraId="3E7E82C4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0.351 </w:t>
            </w:r>
          </w:p>
        </w:tc>
        <w:tc>
          <w:tcPr>
            <w:tcW w:w="810" w:type="dxa"/>
            <w:vAlign w:val="center"/>
          </w:tcPr>
          <w:p w14:paraId="166B7E0F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-0.340 </w:t>
            </w:r>
          </w:p>
        </w:tc>
        <w:tc>
          <w:tcPr>
            <w:tcW w:w="810" w:type="dxa"/>
            <w:vAlign w:val="center"/>
          </w:tcPr>
          <w:p w14:paraId="34CFCBA8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0.826</w:t>
            </w:r>
          </w:p>
        </w:tc>
        <w:tc>
          <w:tcPr>
            <w:tcW w:w="811" w:type="dxa"/>
            <w:vAlign w:val="center"/>
          </w:tcPr>
          <w:p w14:paraId="22C4CD71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286586E4" w14:textId="77777777" w:rsidTr="00157E87">
        <w:trPr>
          <w:trHeight w:val="260"/>
          <w:tblCellSpacing w:w="0" w:type="dxa"/>
        </w:trPr>
        <w:tc>
          <w:tcPr>
            <w:tcW w:w="3432" w:type="dxa"/>
            <w:tcBorders>
              <w:bottom w:val="single" w:sz="12" w:space="0" w:color="000000"/>
            </w:tcBorders>
            <w:vAlign w:val="center"/>
          </w:tcPr>
          <w:p w14:paraId="669252EB" w14:textId="77777777" w:rsidR="00252096" w:rsidRPr="00475A77" w:rsidRDefault="00252096" w:rsidP="00157E87">
            <w:pPr>
              <w:widowControl w:val="0"/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Theme="minorEastAsia"/>
                <w:iCs/>
                <w:kern w:val="2"/>
                <w:sz w:val="20"/>
                <w:szCs w:val="18"/>
                <w:lang w:eastAsia="ko-KR"/>
              </w:rPr>
              <w:t>members’ c</w:t>
            </w:r>
            <w:r w:rsidRPr="00475A77">
              <w:rPr>
                <w:rFonts w:eastAsiaTheme="minorEastAsia"/>
                <w:iCs/>
                <w:kern w:val="2"/>
                <w:sz w:val="20"/>
                <w:szCs w:val="18"/>
                <w:lang w:eastAsia="ko-KR"/>
              </w:rPr>
              <w:t>reativity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vAlign w:val="center"/>
          </w:tcPr>
          <w:p w14:paraId="1683F596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0.278 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vAlign w:val="center"/>
          </w:tcPr>
          <w:p w14:paraId="5F714AC4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-0.034 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vAlign w:val="center"/>
          </w:tcPr>
          <w:p w14:paraId="184E21CA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0.265 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vAlign w:val="center"/>
          </w:tcPr>
          <w:p w14:paraId="0872FB08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-0.078 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  <w:vAlign w:val="center"/>
          </w:tcPr>
          <w:p w14:paraId="3E1521AC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0.303</w:t>
            </w:r>
          </w:p>
        </w:tc>
        <w:tc>
          <w:tcPr>
            <w:tcW w:w="811" w:type="dxa"/>
            <w:tcBorders>
              <w:bottom w:val="single" w:sz="12" w:space="0" w:color="000000"/>
            </w:tcBorders>
            <w:vAlign w:val="center"/>
          </w:tcPr>
          <w:p w14:paraId="4BB98D10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0.886</w:t>
            </w:r>
          </w:p>
        </w:tc>
      </w:tr>
    </w:tbl>
    <w:p w14:paraId="59F497C4" w14:textId="77777777" w:rsidR="00252096" w:rsidRPr="00B67B78" w:rsidRDefault="00252096" w:rsidP="00252096">
      <w:pPr>
        <w:snapToGrid w:val="0"/>
        <w:rPr>
          <w:i/>
          <w:sz w:val="18"/>
          <w:szCs w:val="18"/>
        </w:rPr>
      </w:pPr>
      <w:r w:rsidRPr="00B67B78">
        <w:rPr>
          <w:i/>
          <w:sz w:val="18"/>
          <w:szCs w:val="18"/>
          <w:vertAlign w:val="superscript"/>
        </w:rPr>
        <w:t>*</w:t>
      </w:r>
      <w:r w:rsidRPr="00B67B78">
        <w:rPr>
          <w:i/>
          <w:sz w:val="18"/>
          <w:szCs w:val="18"/>
        </w:rPr>
        <w:t xml:space="preserve"> Note: Values on the </w:t>
      </w:r>
      <w:r w:rsidRPr="00B67B78">
        <w:rPr>
          <w:rFonts w:eastAsia="바탕"/>
          <w:i/>
          <w:sz w:val="18"/>
          <w:szCs w:val="18"/>
          <w:lang w:eastAsia="ko-KR"/>
        </w:rPr>
        <w:t xml:space="preserve">italicized </w:t>
      </w:r>
      <w:r w:rsidRPr="00B67B78">
        <w:rPr>
          <w:i/>
          <w:sz w:val="18"/>
          <w:szCs w:val="18"/>
        </w:rPr>
        <w:t xml:space="preserve">diagonal are the square roots of the AVEs </w:t>
      </w:r>
    </w:p>
    <w:p w14:paraId="176F2A39" w14:textId="77777777" w:rsidR="00252096" w:rsidRPr="00475A77" w:rsidRDefault="00252096" w:rsidP="00252096">
      <w:pPr>
        <w:widowControl w:val="0"/>
        <w:autoSpaceDE w:val="0"/>
        <w:autoSpaceDN w:val="0"/>
        <w:snapToGrid w:val="0"/>
        <w:spacing w:line="276" w:lineRule="auto"/>
        <w:jc w:val="both"/>
        <w:rPr>
          <w:rFonts w:eastAsiaTheme="minorEastAsia"/>
          <w:color w:val="000000"/>
          <w:kern w:val="2"/>
          <w:sz w:val="20"/>
          <w:szCs w:val="22"/>
          <w:lang w:eastAsia="ko-KR"/>
        </w:rPr>
      </w:pPr>
    </w:p>
    <w:p w14:paraId="1EB39564" w14:textId="77777777" w:rsidR="00252096" w:rsidRPr="009B204A" w:rsidRDefault="00252096" w:rsidP="00252096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  <w:color w:val="000000"/>
          <w:kern w:val="2"/>
          <w:sz w:val="22"/>
          <w:szCs w:val="22"/>
          <w:lang w:eastAsia="ko-KR"/>
        </w:rPr>
      </w:pPr>
      <w:r w:rsidRPr="009B204A">
        <w:rPr>
          <w:rFonts w:eastAsiaTheme="minorEastAsia"/>
          <w:color w:val="000000"/>
          <w:kern w:val="2"/>
          <w:sz w:val="22"/>
          <w:szCs w:val="22"/>
          <w:lang w:eastAsia="ko-KR"/>
        </w:rPr>
        <w:t>(b</w:t>
      </w:r>
      <w:r>
        <w:rPr>
          <w:rFonts w:eastAsiaTheme="minorEastAsia"/>
          <w:color w:val="000000"/>
          <w:kern w:val="2"/>
          <w:sz w:val="22"/>
          <w:szCs w:val="22"/>
          <w:lang w:eastAsia="ko-KR"/>
        </w:rPr>
        <w:t>) set A</w:t>
      </w:r>
    </w:p>
    <w:tbl>
      <w:tblPr>
        <w:tblW w:w="8290" w:type="dxa"/>
        <w:tblCellSpacing w:w="0" w:type="dxa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363"/>
        <w:gridCol w:w="821"/>
        <w:gridCol w:w="821"/>
        <w:gridCol w:w="821"/>
        <w:gridCol w:w="821"/>
        <w:gridCol w:w="821"/>
        <w:gridCol w:w="822"/>
      </w:tblGrid>
      <w:tr w:rsidR="00252096" w:rsidRPr="00475A77" w14:paraId="67BFEA23" w14:textId="77777777" w:rsidTr="00157E87">
        <w:trPr>
          <w:trHeight w:val="275"/>
          <w:tblCellSpacing w:w="0" w:type="dxa"/>
        </w:trPr>
        <w:tc>
          <w:tcPr>
            <w:tcW w:w="3363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6A76D825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21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6C4EF3D5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P-LE</w:t>
            </w:r>
          </w:p>
        </w:tc>
        <w:tc>
          <w:tcPr>
            <w:tcW w:w="821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2BED1DE7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N-LE</w:t>
            </w:r>
          </w:p>
        </w:tc>
        <w:tc>
          <w:tcPr>
            <w:tcW w:w="821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42A0F392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P-ERM</w:t>
            </w:r>
          </w:p>
        </w:tc>
        <w:tc>
          <w:tcPr>
            <w:tcW w:w="821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33ACFAE9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N-ERM</w:t>
            </w:r>
          </w:p>
        </w:tc>
        <w:tc>
          <w:tcPr>
            <w:tcW w:w="821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0E229271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TPF</w:t>
            </w:r>
          </w:p>
        </w:tc>
        <w:tc>
          <w:tcPr>
            <w:tcW w:w="822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5F58ABB3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CRE</w:t>
            </w:r>
          </w:p>
        </w:tc>
      </w:tr>
      <w:tr w:rsidR="00252096" w:rsidRPr="00475A77" w14:paraId="3678D13C" w14:textId="77777777" w:rsidTr="00157E87">
        <w:trPr>
          <w:trHeight w:val="275"/>
          <w:tblCellSpacing w:w="0" w:type="dxa"/>
        </w:trPr>
        <w:tc>
          <w:tcPr>
            <w:tcW w:w="3363" w:type="dxa"/>
            <w:vAlign w:val="center"/>
          </w:tcPr>
          <w:p w14:paraId="48862113" w14:textId="77777777" w:rsidR="00252096" w:rsidRPr="00475A77" w:rsidRDefault="00252096" w:rsidP="00157E87">
            <w:pPr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leaders’ </w:t>
            </w:r>
            <w:r>
              <w:rPr>
                <w:rFonts w:eastAsia="바탕"/>
                <w:sz w:val="20"/>
                <w:szCs w:val="18"/>
                <w:lang w:eastAsia="ko-KR"/>
              </w:rPr>
              <w:t>p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>ositive emotion</w:t>
            </w:r>
          </w:p>
        </w:tc>
        <w:tc>
          <w:tcPr>
            <w:tcW w:w="821" w:type="dxa"/>
            <w:vAlign w:val="center"/>
          </w:tcPr>
          <w:p w14:paraId="5CAFA001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0.814</w:t>
            </w:r>
          </w:p>
        </w:tc>
        <w:tc>
          <w:tcPr>
            <w:tcW w:w="821" w:type="dxa"/>
            <w:vAlign w:val="center"/>
          </w:tcPr>
          <w:p w14:paraId="589A38DA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21" w:type="dxa"/>
            <w:vAlign w:val="center"/>
          </w:tcPr>
          <w:p w14:paraId="2F83F204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21" w:type="dxa"/>
            <w:vAlign w:val="center"/>
          </w:tcPr>
          <w:p w14:paraId="73E84FBA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21" w:type="dxa"/>
            <w:vAlign w:val="center"/>
          </w:tcPr>
          <w:p w14:paraId="32478F54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22" w:type="dxa"/>
            <w:vAlign w:val="center"/>
          </w:tcPr>
          <w:p w14:paraId="7E524D9F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22C8A822" w14:textId="77777777" w:rsidTr="00157E87">
        <w:trPr>
          <w:trHeight w:val="275"/>
          <w:tblCellSpacing w:w="0" w:type="dxa"/>
        </w:trPr>
        <w:tc>
          <w:tcPr>
            <w:tcW w:w="3363" w:type="dxa"/>
            <w:vAlign w:val="center"/>
          </w:tcPr>
          <w:p w14:paraId="53FFCA08" w14:textId="77777777" w:rsidR="00252096" w:rsidRPr="00475A77" w:rsidRDefault="00252096" w:rsidP="00157E87">
            <w:pPr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="바탕"/>
                <w:sz w:val="20"/>
                <w:szCs w:val="18"/>
                <w:lang w:eastAsia="ko-KR"/>
              </w:rPr>
              <w:t>leaders’ n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>egative emotion</w:t>
            </w:r>
          </w:p>
        </w:tc>
        <w:tc>
          <w:tcPr>
            <w:tcW w:w="821" w:type="dxa"/>
            <w:vAlign w:val="center"/>
          </w:tcPr>
          <w:p w14:paraId="16F66994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-0.346</w:t>
            </w:r>
          </w:p>
        </w:tc>
        <w:tc>
          <w:tcPr>
            <w:tcW w:w="821" w:type="dxa"/>
            <w:vAlign w:val="center"/>
          </w:tcPr>
          <w:p w14:paraId="063D0FFC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0.824</w:t>
            </w:r>
          </w:p>
        </w:tc>
        <w:tc>
          <w:tcPr>
            <w:tcW w:w="821" w:type="dxa"/>
            <w:vAlign w:val="center"/>
          </w:tcPr>
          <w:p w14:paraId="6F9AF961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21" w:type="dxa"/>
            <w:vAlign w:val="center"/>
          </w:tcPr>
          <w:p w14:paraId="275DFF57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21" w:type="dxa"/>
            <w:vAlign w:val="center"/>
          </w:tcPr>
          <w:p w14:paraId="5C19853F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22" w:type="dxa"/>
            <w:vAlign w:val="center"/>
          </w:tcPr>
          <w:p w14:paraId="5A199727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3C34157F" w14:textId="77777777" w:rsidTr="00157E87">
        <w:trPr>
          <w:trHeight w:val="275"/>
          <w:tblCellSpacing w:w="0" w:type="dxa"/>
        </w:trPr>
        <w:tc>
          <w:tcPr>
            <w:tcW w:w="3363" w:type="dxa"/>
            <w:vAlign w:val="center"/>
          </w:tcPr>
          <w:p w14:paraId="06E6E896" w14:textId="77777777" w:rsidR="00252096" w:rsidRPr="00475A77" w:rsidRDefault="00252096" w:rsidP="00157E87">
            <w:pPr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="바탕"/>
                <w:sz w:val="20"/>
                <w:szCs w:val="18"/>
                <w:lang w:eastAsia="ko-KR"/>
              </w:rPr>
              <w:t>m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>embers’ positive emotional reactions</w:t>
            </w:r>
          </w:p>
        </w:tc>
        <w:tc>
          <w:tcPr>
            <w:tcW w:w="821" w:type="dxa"/>
            <w:vAlign w:val="center"/>
          </w:tcPr>
          <w:p w14:paraId="637579DD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0.647</w:t>
            </w:r>
          </w:p>
        </w:tc>
        <w:tc>
          <w:tcPr>
            <w:tcW w:w="821" w:type="dxa"/>
            <w:vAlign w:val="center"/>
          </w:tcPr>
          <w:p w14:paraId="2CD0F60B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-0.379</w:t>
            </w:r>
          </w:p>
        </w:tc>
        <w:tc>
          <w:tcPr>
            <w:tcW w:w="821" w:type="dxa"/>
            <w:vAlign w:val="center"/>
          </w:tcPr>
          <w:p w14:paraId="677BC6E8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0.914</w:t>
            </w:r>
          </w:p>
        </w:tc>
        <w:tc>
          <w:tcPr>
            <w:tcW w:w="821" w:type="dxa"/>
            <w:vAlign w:val="center"/>
          </w:tcPr>
          <w:p w14:paraId="128A93FE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21" w:type="dxa"/>
            <w:vAlign w:val="center"/>
          </w:tcPr>
          <w:p w14:paraId="695C255A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22" w:type="dxa"/>
            <w:vAlign w:val="center"/>
          </w:tcPr>
          <w:p w14:paraId="0F11E2BD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2B96EB04" w14:textId="77777777" w:rsidTr="00157E87">
        <w:trPr>
          <w:trHeight w:val="275"/>
          <w:tblCellSpacing w:w="0" w:type="dxa"/>
        </w:trPr>
        <w:tc>
          <w:tcPr>
            <w:tcW w:w="3363" w:type="dxa"/>
            <w:vAlign w:val="center"/>
          </w:tcPr>
          <w:p w14:paraId="352982C0" w14:textId="77777777" w:rsidR="00252096" w:rsidRPr="00475A77" w:rsidRDefault="00252096" w:rsidP="00157E87">
            <w:pPr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="바탕"/>
                <w:sz w:val="20"/>
                <w:szCs w:val="18"/>
                <w:lang w:eastAsia="ko-KR"/>
              </w:rPr>
              <w:t>members’ n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>egative emotional reactions</w:t>
            </w:r>
          </w:p>
        </w:tc>
        <w:tc>
          <w:tcPr>
            <w:tcW w:w="821" w:type="dxa"/>
            <w:vAlign w:val="center"/>
          </w:tcPr>
          <w:p w14:paraId="1489E2E2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-0.372</w:t>
            </w:r>
          </w:p>
        </w:tc>
        <w:tc>
          <w:tcPr>
            <w:tcW w:w="821" w:type="dxa"/>
            <w:vAlign w:val="center"/>
          </w:tcPr>
          <w:p w14:paraId="08D1B77F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0.702</w:t>
            </w:r>
          </w:p>
        </w:tc>
        <w:tc>
          <w:tcPr>
            <w:tcW w:w="821" w:type="dxa"/>
            <w:vAlign w:val="center"/>
          </w:tcPr>
          <w:p w14:paraId="707929DF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-0.512</w:t>
            </w:r>
          </w:p>
        </w:tc>
        <w:tc>
          <w:tcPr>
            <w:tcW w:w="821" w:type="dxa"/>
            <w:vAlign w:val="center"/>
          </w:tcPr>
          <w:p w14:paraId="73484CB1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0.900</w:t>
            </w:r>
          </w:p>
        </w:tc>
        <w:tc>
          <w:tcPr>
            <w:tcW w:w="821" w:type="dxa"/>
            <w:vAlign w:val="center"/>
          </w:tcPr>
          <w:p w14:paraId="37B305BB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822" w:type="dxa"/>
            <w:vAlign w:val="center"/>
          </w:tcPr>
          <w:p w14:paraId="69EFB245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494B3D53" w14:textId="77777777" w:rsidTr="00157E87">
        <w:trPr>
          <w:trHeight w:val="275"/>
          <w:tblCellSpacing w:w="0" w:type="dxa"/>
        </w:trPr>
        <w:tc>
          <w:tcPr>
            <w:tcW w:w="3363" w:type="dxa"/>
            <w:vAlign w:val="center"/>
          </w:tcPr>
          <w:p w14:paraId="57C2CC26" w14:textId="77777777" w:rsidR="00252096" w:rsidRPr="00475A77" w:rsidRDefault="00252096" w:rsidP="00157E87">
            <w:pPr>
              <w:widowControl w:val="0"/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="바탕"/>
                <w:sz w:val="20"/>
                <w:szCs w:val="18"/>
                <w:lang w:eastAsia="ko-KR"/>
              </w:rPr>
              <w:t>members’ job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 performance</w:t>
            </w:r>
          </w:p>
        </w:tc>
        <w:tc>
          <w:tcPr>
            <w:tcW w:w="821" w:type="dxa"/>
            <w:vAlign w:val="center"/>
          </w:tcPr>
          <w:p w14:paraId="671EA385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0.361</w:t>
            </w:r>
          </w:p>
        </w:tc>
        <w:tc>
          <w:tcPr>
            <w:tcW w:w="821" w:type="dxa"/>
            <w:vAlign w:val="center"/>
          </w:tcPr>
          <w:p w14:paraId="1D741DBB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-0.348</w:t>
            </w:r>
          </w:p>
        </w:tc>
        <w:tc>
          <w:tcPr>
            <w:tcW w:w="821" w:type="dxa"/>
            <w:vAlign w:val="center"/>
          </w:tcPr>
          <w:p w14:paraId="0AA53E71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0.307</w:t>
            </w:r>
          </w:p>
        </w:tc>
        <w:tc>
          <w:tcPr>
            <w:tcW w:w="821" w:type="dxa"/>
            <w:vAlign w:val="center"/>
          </w:tcPr>
          <w:p w14:paraId="00592EAD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-0.239</w:t>
            </w:r>
          </w:p>
        </w:tc>
        <w:tc>
          <w:tcPr>
            <w:tcW w:w="821" w:type="dxa"/>
            <w:vAlign w:val="center"/>
          </w:tcPr>
          <w:p w14:paraId="78604A1B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0.806</w:t>
            </w:r>
          </w:p>
        </w:tc>
        <w:tc>
          <w:tcPr>
            <w:tcW w:w="822" w:type="dxa"/>
            <w:vAlign w:val="center"/>
          </w:tcPr>
          <w:p w14:paraId="2107F4E8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2CB70EDC" w14:textId="77777777" w:rsidTr="00157E87">
        <w:trPr>
          <w:trHeight w:val="275"/>
          <w:tblCellSpacing w:w="0" w:type="dxa"/>
        </w:trPr>
        <w:tc>
          <w:tcPr>
            <w:tcW w:w="3363" w:type="dxa"/>
            <w:tcBorders>
              <w:bottom w:val="single" w:sz="12" w:space="0" w:color="000000"/>
            </w:tcBorders>
            <w:vAlign w:val="center"/>
          </w:tcPr>
          <w:p w14:paraId="667C7935" w14:textId="77777777" w:rsidR="00252096" w:rsidRPr="00475A77" w:rsidRDefault="00252096" w:rsidP="00157E87">
            <w:pPr>
              <w:widowControl w:val="0"/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Theme="minorEastAsia"/>
                <w:iCs/>
                <w:kern w:val="2"/>
                <w:sz w:val="20"/>
                <w:szCs w:val="18"/>
                <w:lang w:eastAsia="ko-KR"/>
              </w:rPr>
              <w:t>members’ c</w:t>
            </w:r>
            <w:r w:rsidRPr="00475A77">
              <w:rPr>
                <w:rFonts w:eastAsiaTheme="minorEastAsia"/>
                <w:iCs/>
                <w:kern w:val="2"/>
                <w:sz w:val="20"/>
                <w:szCs w:val="18"/>
                <w:lang w:eastAsia="ko-KR"/>
              </w:rPr>
              <w:t>reativity</w:t>
            </w:r>
          </w:p>
        </w:tc>
        <w:tc>
          <w:tcPr>
            <w:tcW w:w="821" w:type="dxa"/>
            <w:tcBorders>
              <w:bottom w:val="single" w:sz="12" w:space="0" w:color="000000"/>
            </w:tcBorders>
            <w:vAlign w:val="center"/>
          </w:tcPr>
          <w:p w14:paraId="5042E136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0.265</w:t>
            </w:r>
          </w:p>
        </w:tc>
        <w:tc>
          <w:tcPr>
            <w:tcW w:w="821" w:type="dxa"/>
            <w:tcBorders>
              <w:bottom w:val="single" w:sz="12" w:space="0" w:color="000000"/>
            </w:tcBorders>
            <w:vAlign w:val="center"/>
          </w:tcPr>
          <w:p w14:paraId="30C6B13B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0.057</w:t>
            </w:r>
          </w:p>
        </w:tc>
        <w:tc>
          <w:tcPr>
            <w:tcW w:w="821" w:type="dxa"/>
            <w:tcBorders>
              <w:bottom w:val="single" w:sz="12" w:space="0" w:color="000000"/>
            </w:tcBorders>
            <w:vAlign w:val="center"/>
          </w:tcPr>
          <w:p w14:paraId="5189EB64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0.201</w:t>
            </w:r>
          </w:p>
        </w:tc>
        <w:tc>
          <w:tcPr>
            <w:tcW w:w="821" w:type="dxa"/>
            <w:tcBorders>
              <w:bottom w:val="single" w:sz="12" w:space="0" w:color="000000"/>
            </w:tcBorders>
            <w:vAlign w:val="center"/>
          </w:tcPr>
          <w:p w14:paraId="331835B1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0.111</w:t>
            </w:r>
          </w:p>
        </w:tc>
        <w:tc>
          <w:tcPr>
            <w:tcW w:w="821" w:type="dxa"/>
            <w:tcBorders>
              <w:bottom w:val="single" w:sz="12" w:space="0" w:color="000000"/>
            </w:tcBorders>
            <w:vAlign w:val="center"/>
          </w:tcPr>
          <w:p w14:paraId="42D0A363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0.295</w:t>
            </w:r>
          </w:p>
        </w:tc>
        <w:tc>
          <w:tcPr>
            <w:tcW w:w="822" w:type="dxa"/>
            <w:tcBorders>
              <w:bottom w:val="single" w:sz="12" w:space="0" w:color="000000"/>
            </w:tcBorders>
            <w:vAlign w:val="center"/>
          </w:tcPr>
          <w:p w14:paraId="5918EFDE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0.888</w:t>
            </w:r>
          </w:p>
        </w:tc>
      </w:tr>
    </w:tbl>
    <w:p w14:paraId="05C1E764" w14:textId="77777777" w:rsidR="00252096" w:rsidRPr="00B67B78" w:rsidRDefault="00252096" w:rsidP="00252096">
      <w:pPr>
        <w:snapToGrid w:val="0"/>
        <w:ind w:left="100"/>
        <w:rPr>
          <w:i/>
          <w:sz w:val="18"/>
          <w:szCs w:val="18"/>
        </w:rPr>
      </w:pPr>
      <w:r w:rsidRPr="008A57ED">
        <w:rPr>
          <w:i/>
          <w:sz w:val="18"/>
          <w:szCs w:val="18"/>
          <w:vertAlign w:val="superscript"/>
        </w:rPr>
        <w:t>*</w:t>
      </w:r>
      <w:r w:rsidRPr="00B67B78">
        <w:rPr>
          <w:i/>
          <w:sz w:val="18"/>
          <w:szCs w:val="18"/>
        </w:rPr>
        <w:t xml:space="preserve"> Note: Values on the italicized diagonal are the square roots of the AVEs </w:t>
      </w:r>
    </w:p>
    <w:p w14:paraId="7AD69628" w14:textId="77777777" w:rsidR="00252096" w:rsidRPr="00475A77" w:rsidRDefault="00252096" w:rsidP="00252096">
      <w:pPr>
        <w:widowControl w:val="0"/>
        <w:autoSpaceDE w:val="0"/>
        <w:autoSpaceDN w:val="0"/>
        <w:spacing w:line="276" w:lineRule="auto"/>
        <w:jc w:val="both"/>
        <w:rPr>
          <w:rFonts w:eastAsiaTheme="minorEastAsia"/>
          <w:color w:val="000000"/>
          <w:kern w:val="2"/>
          <w:sz w:val="20"/>
          <w:szCs w:val="22"/>
          <w:lang w:eastAsia="ko-KR"/>
        </w:rPr>
      </w:pPr>
    </w:p>
    <w:p w14:paraId="154B6A87" w14:textId="77777777" w:rsidR="00252096" w:rsidRPr="009B204A" w:rsidRDefault="00252096" w:rsidP="00252096">
      <w:pPr>
        <w:widowControl w:val="0"/>
        <w:autoSpaceDE w:val="0"/>
        <w:autoSpaceDN w:val="0"/>
        <w:spacing w:line="360" w:lineRule="auto"/>
        <w:jc w:val="both"/>
        <w:rPr>
          <w:rFonts w:eastAsiaTheme="minorEastAsia"/>
          <w:color w:val="000000"/>
          <w:kern w:val="2"/>
          <w:sz w:val="22"/>
          <w:szCs w:val="22"/>
          <w:lang w:eastAsia="ko-KR"/>
        </w:rPr>
      </w:pPr>
      <w:r>
        <w:rPr>
          <w:rFonts w:eastAsiaTheme="minorEastAsia"/>
          <w:color w:val="000000"/>
          <w:kern w:val="2"/>
          <w:sz w:val="22"/>
          <w:szCs w:val="22"/>
          <w:lang w:eastAsia="ko-KR"/>
        </w:rPr>
        <w:t>(c) set B</w:t>
      </w:r>
    </w:p>
    <w:tbl>
      <w:tblPr>
        <w:tblW w:w="8296" w:type="dxa"/>
        <w:tblCellSpacing w:w="0" w:type="dxa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561"/>
        <w:gridCol w:w="789"/>
        <w:gridCol w:w="789"/>
        <w:gridCol w:w="789"/>
        <w:gridCol w:w="789"/>
        <w:gridCol w:w="789"/>
        <w:gridCol w:w="790"/>
      </w:tblGrid>
      <w:tr w:rsidR="00252096" w:rsidRPr="00475A77" w14:paraId="04F0B5CA" w14:textId="77777777" w:rsidTr="00157E87">
        <w:trPr>
          <w:trHeight w:val="280"/>
          <w:tblCellSpacing w:w="0" w:type="dxa"/>
        </w:trPr>
        <w:tc>
          <w:tcPr>
            <w:tcW w:w="3561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09428966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789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589DC50D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P-LE</w:t>
            </w:r>
          </w:p>
        </w:tc>
        <w:tc>
          <w:tcPr>
            <w:tcW w:w="789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379D6A00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N-LE</w:t>
            </w:r>
          </w:p>
        </w:tc>
        <w:tc>
          <w:tcPr>
            <w:tcW w:w="789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2CF85985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P-ERM</w:t>
            </w:r>
          </w:p>
        </w:tc>
        <w:tc>
          <w:tcPr>
            <w:tcW w:w="789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4E8EFCC9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N-ERM</w:t>
            </w:r>
          </w:p>
        </w:tc>
        <w:tc>
          <w:tcPr>
            <w:tcW w:w="789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5E849112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TPF</w:t>
            </w:r>
          </w:p>
        </w:tc>
        <w:tc>
          <w:tcPr>
            <w:tcW w:w="790" w:type="dxa"/>
            <w:tcBorders>
              <w:top w:val="single" w:sz="12" w:space="0" w:color="000000"/>
              <w:bottom w:val="double" w:sz="2" w:space="0" w:color="auto"/>
            </w:tcBorders>
            <w:vAlign w:val="center"/>
          </w:tcPr>
          <w:p w14:paraId="1EBE4884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CRE</w:t>
            </w:r>
          </w:p>
        </w:tc>
      </w:tr>
      <w:tr w:rsidR="00252096" w:rsidRPr="00475A77" w14:paraId="115970B9" w14:textId="77777777" w:rsidTr="00157E87">
        <w:trPr>
          <w:trHeight w:val="280"/>
          <w:tblCellSpacing w:w="0" w:type="dxa"/>
        </w:trPr>
        <w:tc>
          <w:tcPr>
            <w:tcW w:w="3561" w:type="dxa"/>
            <w:vAlign w:val="center"/>
          </w:tcPr>
          <w:p w14:paraId="217AC4F3" w14:textId="77777777" w:rsidR="00252096" w:rsidRPr="00475A77" w:rsidRDefault="00252096" w:rsidP="00157E87">
            <w:pPr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leaders’ </w:t>
            </w:r>
            <w:r>
              <w:rPr>
                <w:rFonts w:eastAsia="바탕"/>
                <w:sz w:val="20"/>
                <w:szCs w:val="18"/>
                <w:lang w:eastAsia="ko-KR"/>
              </w:rPr>
              <w:t>p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>ositive emotion</w:t>
            </w:r>
          </w:p>
        </w:tc>
        <w:tc>
          <w:tcPr>
            <w:tcW w:w="789" w:type="dxa"/>
            <w:vAlign w:val="center"/>
          </w:tcPr>
          <w:p w14:paraId="7DE26B73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0.831</w:t>
            </w:r>
          </w:p>
        </w:tc>
        <w:tc>
          <w:tcPr>
            <w:tcW w:w="789" w:type="dxa"/>
            <w:vAlign w:val="center"/>
          </w:tcPr>
          <w:p w14:paraId="72411E6C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789" w:type="dxa"/>
            <w:vAlign w:val="center"/>
          </w:tcPr>
          <w:p w14:paraId="47391AFB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789" w:type="dxa"/>
            <w:vAlign w:val="center"/>
          </w:tcPr>
          <w:p w14:paraId="74CCF1DC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789" w:type="dxa"/>
            <w:vAlign w:val="center"/>
          </w:tcPr>
          <w:p w14:paraId="75678D97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790" w:type="dxa"/>
            <w:vAlign w:val="center"/>
          </w:tcPr>
          <w:p w14:paraId="20AFBFAF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187D7475" w14:textId="77777777" w:rsidTr="00157E87">
        <w:trPr>
          <w:trHeight w:val="280"/>
          <w:tblCellSpacing w:w="0" w:type="dxa"/>
        </w:trPr>
        <w:tc>
          <w:tcPr>
            <w:tcW w:w="3561" w:type="dxa"/>
            <w:vAlign w:val="center"/>
          </w:tcPr>
          <w:p w14:paraId="2F461C02" w14:textId="77777777" w:rsidR="00252096" w:rsidRPr="00475A77" w:rsidRDefault="00252096" w:rsidP="00157E87">
            <w:pPr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="바탕"/>
                <w:sz w:val="20"/>
                <w:szCs w:val="18"/>
                <w:lang w:eastAsia="ko-KR"/>
              </w:rPr>
              <w:t>leaders’ n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>egative emotion</w:t>
            </w:r>
          </w:p>
        </w:tc>
        <w:tc>
          <w:tcPr>
            <w:tcW w:w="789" w:type="dxa"/>
            <w:vAlign w:val="center"/>
          </w:tcPr>
          <w:p w14:paraId="2FAD5869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-0.446</w:t>
            </w:r>
          </w:p>
        </w:tc>
        <w:tc>
          <w:tcPr>
            <w:tcW w:w="789" w:type="dxa"/>
            <w:vAlign w:val="center"/>
          </w:tcPr>
          <w:p w14:paraId="28258C43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0.846</w:t>
            </w:r>
          </w:p>
        </w:tc>
        <w:tc>
          <w:tcPr>
            <w:tcW w:w="789" w:type="dxa"/>
            <w:vAlign w:val="center"/>
          </w:tcPr>
          <w:p w14:paraId="4382B131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789" w:type="dxa"/>
            <w:vAlign w:val="center"/>
          </w:tcPr>
          <w:p w14:paraId="07D49040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789" w:type="dxa"/>
            <w:vAlign w:val="center"/>
          </w:tcPr>
          <w:p w14:paraId="00AEACDD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790" w:type="dxa"/>
            <w:vAlign w:val="center"/>
          </w:tcPr>
          <w:p w14:paraId="482A43F2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2077CBD9" w14:textId="77777777" w:rsidTr="00157E87">
        <w:trPr>
          <w:trHeight w:val="280"/>
          <w:tblCellSpacing w:w="0" w:type="dxa"/>
        </w:trPr>
        <w:tc>
          <w:tcPr>
            <w:tcW w:w="3561" w:type="dxa"/>
            <w:vAlign w:val="center"/>
          </w:tcPr>
          <w:p w14:paraId="1FE96DC5" w14:textId="77777777" w:rsidR="00252096" w:rsidRPr="00475A77" w:rsidRDefault="00252096" w:rsidP="00157E87">
            <w:pPr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="바탕"/>
                <w:sz w:val="20"/>
                <w:szCs w:val="18"/>
                <w:lang w:eastAsia="ko-KR"/>
              </w:rPr>
              <w:t>m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>embers’ positive emotional reactions</w:t>
            </w:r>
          </w:p>
        </w:tc>
        <w:tc>
          <w:tcPr>
            <w:tcW w:w="789" w:type="dxa"/>
            <w:vAlign w:val="center"/>
          </w:tcPr>
          <w:p w14:paraId="5924DA0F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0.593</w:t>
            </w:r>
          </w:p>
        </w:tc>
        <w:tc>
          <w:tcPr>
            <w:tcW w:w="789" w:type="dxa"/>
            <w:vAlign w:val="center"/>
          </w:tcPr>
          <w:p w14:paraId="75CE53D4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-0.497</w:t>
            </w:r>
          </w:p>
        </w:tc>
        <w:tc>
          <w:tcPr>
            <w:tcW w:w="789" w:type="dxa"/>
            <w:vAlign w:val="center"/>
          </w:tcPr>
          <w:p w14:paraId="0772D8D1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0.932</w:t>
            </w:r>
          </w:p>
        </w:tc>
        <w:tc>
          <w:tcPr>
            <w:tcW w:w="789" w:type="dxa"/>
            <w:vAlign w:val="center"/>
          </w:tcPr>
          <w:p w14:paraId="5BF47382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789" w:type="dxa"/>
            <w:vAlign w:val="center"/>
          </w:tcPr>
          <w:p w14:paraId="4C003B29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790" w:type="dxa"/>
            <w:vAlign w:val="center"/>
          </w:tcPr>
          <w:p w14:paraId="3FEA742D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00A83A5D" w14:textId="77777777" w:rsidTr="00157E87">
        <w:trPr>
          <w:trHeight w:val="280"/>
          <w:tblCellSpacing w:w="0" w:type="dxa"/>
        </w:trPr>
        <w:tc>
          <w:tcPr>
            <w:tcW w:w="3561" w:type="dxa"/>
            <w:vAlign w:val="center"/>
          </w:tcPr>
          <w:p w14:paraId="2ED41415" w14:textId="77777777" w:rsidR="00252096" w:rsidRPr="00475A77" w:rsidRDefault="00252096" w:rsidP="00157E87">
            <w:pPr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="바탕"/>
                <w:sz w:val="20"/>
                <w:szCs w:val="18"/>
                <w:lang w:eastAsia="ko-KR"/>
              </w:rPr>
              <w:t>members’ n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>egative emotional reactions</w:t>
            </w:r>
          </w:p>
        </w:tc>
        <w:tc>
          <w:tcPr>
            <w:tcW w:w="789" w:type="dxa"/>
            <w:vAlign w:val="center"/>
          </w:tcPr>
          <w:p w14:paraId="191331B6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-0.442</w:t>
            </w:r>
          </w:p>
        </w:tc>
        <w:tc>
          <w:tcPr>
            <w:tcW w:w="789" w:type="dxa"/>
            <w:vAlign w:val="center"/>
          </w:tcPr>
          <w:p w14:paraId="1066E2EB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0.649</w:t>
            </w:r>
          </w:p>
        </w:tc>
        <w:tc>
          <w:tcPr>
            <w:tcW w:w="789" w:type="dxa"/>
            <w:vAlign w:val="center"/>
          </w:tcPr>
          <w:p w14:paraId="561C1601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-0.690</w:t>
            </w:r>
          </w:p>
        </w:tc>
        <w:tc>
          <w:tcPr>
            <w:tcW w:w="789" w:type="dxa"/>
            <w:vAlign w:val="center"/>
          </w:tcPr>
          <w:p w14:paraId="0E850CE4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0.909</w:t>
            </w:r>
          </w:p>
        </w:tc>
        <w:tc>
          <w:tcPr>
            <w:tcW w:w="789" w:type="dxa"/>
            <w:vAlign w:val="center"/>
          </w:tcPr>
          <w:p w14:paraId="214C4937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  <w:tc>
          <w:tcPr>
            <w:tcW w:w="790" w:type="dxa"/>
            <w:vAlign w:val="center"/>
          </w:tcPr>
          <w:p w14:paraId="06A19A47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7E977732" w14:textId="77777777" w:rsidTr="00157E87">
        <w:trPr>
          <w:trHeight w:val="280"/>
          <w:tblCellSpacing w:w="0" w:type="dxa"/>
        </w:trPr>
        <w:tc>
          <w:tcPr>
            <w:tcW w:w="3561" w:type="dxa"/>
            <w:vAlign w:val="center"/>
          </w:tcPr>
          <w:p w14:paraId="50D3A779" w14:textId="77777777" w:rsidR="00252096" w:rsidRPr="00475A77" w:rsidRDefault="00252096" w:rsidP="00157E87">
            <w:pPr>
              <w:widowControl w:val="0"/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="바탕"/>
                <w:sz w:val="20"/>
                <w:szCs w:val="18"/>
                <w:lang w:eastAsia="ko-KR"/>
              </w:rPr>
              <w:t>members’ job</w:t>
            </w:r>
            <w:r w:rsidRPr="00475A77">
              <w:rPr>
                <w:rFonts w:eastAsia="바탕"/>
                <w:sz w:val="20"/>
                <w:szCs w:val="18"/>
                <w:lang w:eastAsia="ko-KR"/>
              </w:rPr>
              <w:t xml:space="preserve"> performance</w:t>
            </w:r>
          </w:p>
        </w:tc>
        <w:tc>
          <w:tcPr>
            <w:tcW w:w="789" w:type="dxa"/>
            <w:vAlign w:val="center"/>
          </w:tcPr>
          <w:p w14:paraId="62CCB4CF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0.261</w:t>
            </w:r>
          </w:p>
        </w:tc>
        <w:tc>
          <w:tcPr>
            <w:tcW w:w="789" w:type="dxa"/>
            <w:vAlign w:val="center"/>
          </w:tcPr>
          <w:p w14:paraId="6241450F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-0.362</w:t>
            </w:r>
          </w:p>
        </w:tc>
        <w:tc>
          <w:tcPr>
            <w:tcW w:w="789" w:type="dxa"/>
            <w:vAlign w:val="center"/>
          </w:tcPr>
          <w:p w14:paraId="7D0344CF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0.430</w:t>
            </w:r>
          </w:p>
        </w:tc>
        <w:tc>
          <w:tcPr>
            <w:tcW w:w="789" w:type="dxa"/>
            <w:vAlign w:val="center"/>
          </w:tcPr>
          <w:p w14:paraId="0173BCC7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-0.466</w:t>
            </w:r>
          </w:p>
        </w:tc>
        <w:tc>
          <w:tcPr>
            <w:tcW w:w="789" w:type="dxa"/>
            <w:vAlign w:val="center"/>
          </w:tcPr>
          <w:p w14:paraId="501DD045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0.848</w:t>
            </w:r>
          </w:p>
        </w:tc>
        <w:tc>
          <w:tcPr>
            <w:tcW w:w="790" w:type="dxa"/>
            <w:vAlign w:val="center"/>
          </w:tcPr>
          <w:p w14:paraId="22CBC6D4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</w:p>
        </w:tc>
      </w:tr>
      <w:tr w:rsidR="00252096" w:rsidRPr="00475A77" w14:paraId="3E1B2A77" w14:textId="77777777" w:rsidTr="00157E87">
        <w:trPr>
          <w:trHeight w:val="280"/>
          <w:tblCellSpacing w:w="0" w:type="dxa"/>
        </w:trPr>
        <w:tc>
          <w:tcPr>
            <w:tcW w:w="3561" w:type="dxa"/>
            <w:tcBorders>
              <w:bottom w:val="single" w:sz="12" w:space="0" w:color="000000"/>
            </w:tcBorders>
            <w:vAlign w:val="center"/>
          </w:tcPr>
          <w:p w14:paraId="13C4C49C" w14:textId="77777777" w:rsidR="00252096" w:rsidRPr="00475A77" w:rsidRDefault="00252096" w:rsidP="00157E87">
            <w:pPr>
              <w:widowControl w:val="0"/>
              <w:rPr>
                <w:rFonts w:eastAsia="바탕"/>
                <w:sz w:val="20"/>
                <w:szCs w:val="18"/>
                <w:lang w:eastAsia="ko-KR"/>
              </w:rPr>
            </w:pPr>
            <w:r>
              <w:rPr>
                <w:rFonts w:eastAsiaTheme="minorEastAsia"/>
                <w:iCs/>
                <w:kern w:val="2"/>
                <w:sz w:val="20"/>
                <w:szCs w:val="18"/>
                <w:lang w:eastAsia="ko-KR"/>
              </w:rPr>
              <w:t>members’ c</w:t>
            </w:r>
            <w:r w:rsidRPr="00475A77">
              <w:rPr>
                <w:rFonts w:eastAsiaTheme="minorEastAsia"/>
                <w:iCs/>
                <w:kern w:val="2"/>
                <w:sz w:val="20"/>
                <w:szCs w:val="18"/>
                <w:lang w:eastAsia="ko-KR"/>
              </w:rPr>
              <w:t>reativity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vAlign w:val="center"/>
          </w:tcPr>
          <w:p w14:paraId="7EB7497E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0.293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vAlign w:val="center"/>
          </w:tcPr>
          <w:p w14:paraId="588B6926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-0.134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vAlign w:val="center"/>
          </w:tcPr>
          <w:p w14:paraId="774DB2BD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0.329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vAlign w:val="center"/>
          </w:tcPr>
          <w:p w14:paraId="7ACEF7FD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-0.267</w:t>
            </w:r>
          </w:p>
        </w:tc>
        <w:tc>
          <w:tcPr>
            <w:tcW w:w="789" w:type="dxa"/>
            <w:tcBorders>
              <w:bottom w:val="single" w:sz="12" w:space="0" w:color="000000"/>
            </w:tcBorders>
            <w:vAlign w:val="center"/>
          </w:tcPr>
          <w:p w14:paraId="710CA483" w14:textId="77777777" w:rsidR="00252096" w:rsidRPr="00475A77" w:rsidRDefault="00252096" w:rsidP="00157E87">
            <w:pPr>
              <w:jc w:val="center"/>
              <w:rPr>
                <w:rFonts w:eastAsia="바탕"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sz w:val="20"/>
                <w:szCs w:val="18"/>
                <w:lang w:eastAsia="ko-KR"/>
              </w:rPr>
              <w:t>0.356</w:t>
            </w:r>
          </w:p>
        </w:tc>
        <w:tc>
          <w:tcPr>
            <w:tcW w:w="790" w:type="dxa"/>
            <w:tcBorders>
              <w:bottom w:val="single" w:sz="12" w:space="0" w:color="000000"/>
            </w:tcBorders>
            <w:vAlign w:val="center"/>
          </w:tcPr>
          <w:p w14:paraId="0D101C52" w14:textId="77777777" w:rsidR="00252096" w:rsidRPr="00475A77" w:rsidRDefault="00252096" w:rsidP="00157E87">
            <w:pPr>
              <w:jc w:val="center"/>
              <w:rPr>
                <w:rFonts w:eastAsia="바탕"/>
                <w:b/>
                <w:sz w:val="20"/>
                <w:szCs w:val="18"/>
                <w:lang w:eastAsia="ko-KR"/>
              </w:rPr>
            </w:pPr>
            <w:r w:rsidRPr="00475A77">
              <w:rPr>
                <w:rFonts w:eastAsia="바탕"/>
                <w:b/>
                <w:i/>
                <w:iCs/>
                <w:sz w:val="20"/>
                <w:szCs w:val="18"/>
                <w:lang w:eastAsia="ko-KR"/>
              </w:rPr>
              <w:t>0.884</w:t>
            </w:r>
          </w:p>
        </w:tc>
      </w:tr>
    </w:tbl>
    <w:p w14:paraId="3338E54F" w14:textId="77777777" w:rsidR="00252096" w:rsidRPr="00B67B78" w:rsidRDefault="00252096" w:rsidP="00252096">
      <w:pPr>
        <w:snapToGrid w:val="0"/>
        <w:spacing w:after="200"/>
        <w:ind w:left="100"/>
        <w:rPr>
          <w:i/>
          <w:sz w:val="18"/>
          <w:szCs w:val="18"/>
        </w:rPr>
      </w:pPr>
      <w:r w:rsidRPr="00B67B78">
        <w:rPr>
          <w:i/>
          <w:sz w:val="18"/>
          <w:szCs w:val="18"/>
          <w:vertAlign w:val="superscript"/>
        </w:rPr>
        <w:t>*</w:t>
      </w:r>
      <w:r w:rsidRPr="00B67B78">
        <w:rPr>
          <w:i/>
          <w:sz w:val="18"/>
          <w:szCs w:val="18"/>
        </w:rPr>
        <w:t xml:space="preserve"> Note: Values on the </w:t>
      </w:r>
      <w:r w:rsidRPr="00B67B78">
        <w:rPr>
          <w:rFonts w:eastAsia="바탕"/>
          <w:i/>
          <w:sz w:val="18"/>
          <w:szCs w:val="18"/>
          <w:lang w:eastAsia="ko-KR"/>
        </w:rPr>
        <w:t xml:space="preserve">italicized </w:t>
      </w:r>
      <w:r w:rsidRPr="00B67B78">
        <w:rPr>
          <w:i/>
          <w:sz w:val="18"/>
          <w:szCs w:val="18"/>
        </w:rPr>
        <w:t xml:space="preserve">diagonal are the square roots of the AVEs </w:t>
      </w:r>
    </w:p>
    <w:p w14:paraId="503487ED" w14:textId="15EF2251" w:rsidR="00FA7435" w:rsidRDefault="00FA7435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48B1DE9D" w14:textId="77777777" w:rsidR="00FA7435" w:rsidRDefault="00FA7435" w:rsidP="00FA7435">
      <w:pPr>
        <w:widowControl w:val="0"/>
        <w:spacing w:line="384" w:lineRule="auto"/>
        <w:ind w:firstLineChars="193" w:firstLine="386"/>
        <w:jc w:val="both"/>
        <w:rPr>
          <w:rFonts w:eastAsia="바탕"/>
          <w:sz w:val="20"/>
          <w:szCs w:val="22"/>
          <w:lang w:eastAsia="ko-KR"/>
        </w:rPr>
      </w:pPr>
    </w:p>
    <w:p w14:paraId="6AB5F75D" w14:textId="77777777" w:rsidR="00FA7435" w:rsidRPr="00810FEB" w:rsidRDefault="00FA7435" w:rsidP="00FA7435">
      <w:pPr>
        <w:widowControl w:val="0"/>
        <w:spacing w:line="360" w:lineRule="auto"/>
        <w:rPr>
          <w:rFonts w:ascii="Times" w:eastAsia="바탕" w:hAnsi="Times"/>
          <w:b/>
          <w:sz w:val="20"/>
          <w:lang w:eastAsia="ko-KR"/>
        </w:rPr>
      </w:pPr>
      <w:r w:rsidRPr="00810FEB">
        <w:rPr>
          <w:rFonts w:ascii="Times" w:eastAsia="바탕" w:hAnsi="Times"/>
          <w:b/>
          <w:sz w:val="20"/>
          <w:lang w:eastAsia="ko-KR"/>
        </w:rPr>
        <w:t xml:space="preserve">Table </w:t>
      </w:r>
      <w:r>
        <w:rPr>
          <w:rFonts w:ascii="Times" w:eastAsia="바탕" w:hAnsi="Times"/>
          <w:b/>
          <w:sz w:val="20"/>
          <w:lang w:eastAsia="ko-KR"/>
        </w:rPr>
        <w:t>4</w:t>
      </w:r>
      <w:r w:rsidRPr="00810FEB">
        <w:rPr>
          <w:rFonts w:ascii="Times" w:eastAsia="바탕" w:hAnsi="Times"/>
          <w:b/>
          <w:sz w:val="20"/>
          <w:lang w:eastAsia="ko-KR"/>
        </w:rPr>
        <w:t>. Comparison of Path Coefficient</w:t>
      </w:r>
    </w:p>
    <w:tbl>
      <w:tblPr>
        <w:tblW w:w="4944" w:type="pct"/>
        <w:jc w:val="center"/>
        <w:tblBorders>
          <w:top w:val="single" w:sz="12" w:space="0" w:color="000000"/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2934"/>
        <w:gridCol w:w="1886"/>
        <w:gridCol w:w="1500"/>
        <w:gridCol w:w="1496"/>
        <w:gridCol w:w="1824"/>
      </w:tblGrid>
      <w:tr w:rsidR="00FA7435" w:rsidRPr="00995A15" w14:paraId="09C8543A" w14:textId="77777777" w:rsidTr="008705AF">
        <w:trPr>
          <w:trHeight w:val="525"/>
          <w:jc w:val="center"/>
        </w:trPr>
        <w:tc>
          <w:tcPr>
            <w:tcW w:w="1522" w:type="pct"/>
            <w:tcBorders>
              <w:top w:val="single" w:sz="12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61DF8BD1" w14:textId="77777777" w:rsidR="00FA7435" w:rsidRPr="00D33AA2" w:rsidRDefault="00FA7435" w:rsidP="008705AF">
            <w:pPr>
              <w:widowControl w:val="0"/>
              <w:adjustRightInd w:val="0"/>
              <w:snapToGrid w:val="0"/>
              <w:jc w:val="center"/>
              <w:rPr>
                <w:rFonts w:eastAsia="굴림체"/>
                <w:i/>
                <w:iCs/>
                <w:sz w:val="18"/>
                <w:lang w:eastAsia="ko-KR"/>
              </w:rPr>
            </w:pPr>
            <w:r w:rsidRPr="00D33AA2">
              <w:rPr>
                <w:rFonts w:eastAsia="굴림체"/>
                <w:i/>
                <w:iCs/>
                <w:sz w:val="18"/>
                <w:lang w:eastAsia="ko-KR"/>
              </w:rPr>
              <w:t>Number of Hypothesis</w:t>
            </w:r>
          </w:p>
        </w:tc>
        <w:tc>
          <w:tcPr>
            <w:tcW w:w="978" w:type="pct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03B361" w14:textId="77777777" w:rsidR="00FA7435" w:rsidRPr="00D33AA2" w:rsidRDefault="00FA7435" w:rsidP="008705AF">
            <w:pPr>
              <w:widowControl w:val="0"/>
              <w:adjustRightInd w:val="0"/>
              <w:snapToGrid w:val="0"/>
              <w:jc w:val="center"/>
              <w:rPr>
                <w:rFonts w:eastAsia="굴림체"/>
                <w:i/>
                <w:iCs/>
                <w:sz w:val="18"/>
                <w:lang w:eastAsia="ko-KR"/>
              </w:rPr>
            </w:pPr>
            <w:r w:rsidRPr="00D33AA2">
              <w:rPr>
                <w:rFonts w:eastAsia="굴림체"/>
                <w:i/>
                <w:iCs/>
                <w:sz w:val="18"/>
                <w:lang w:eastAsia="ko-KR"/>
              </w:rPr>
              <w:t>Description</w:t>
            </w:r>
          </w:p>
        </w:tc>
        <w:tc>
          <w:tcPr>
            <w:tcW w:w="778" w:type="pct"/>
            <w:tcBorders>
              <w:top w:val="single" w:sz="12" w:space="0" w:color="000000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058401" w14:textId="77777777" w:rsidR="00FA7435" w:rsidRPr="00D33AA2" w:rsidRDefault="00FA7435" w:rsidP="008705AF">
            <w:pPr>
              <w:widowControl w:val="0"/>
              <w:adjustRightInd w:val="0"/>
              <w:snapToGrid w:val="0"/>
              <w:jc w:val="center"/>
              <w:rPr>
                <w:rFonts w:eastAsia="굴림체"/>
                <w:i/>
                <w:iCs/>
                <w:sz w:val="18"/>
                <w:lang w:eastAsia="ko-KR"/>
              </w:rPr>
            </w:pPr>
            <w:r>
              <w:rPr>
                <w:rFonts w:eastAsia="굴림체"/>
                <w:i/>
                <w:iCs/>
                <w:sz w:val="18"/>
                <w:lang w:eastAsia="ko-KR"/>
              </w:rPr>
              <w:t>set A</w:t>
            </w:r>
          </w:p>
        </w:tc>
        <w:tc>
          <w:tcPr>
            <w:tcW w:w="776" w:type="pct"/>
            <w:tcBorders>
              <w:top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5E630" w14:textId="77777777" w:rsidR="00FA7435" w:rsidRPr="00D33AA2" w:rsidRDefault="00FA7435" w:rsidP="008705AF">
            <w:pPr>
              <w:widowControl w:val="0"/>
              <w:adjustRightInd w:val="0"/>
              <w:snapToGrid w:val="0"/>
              <w:jc w:val="center"/>
              <w:rPr>
                <w:rFonts w:eastAsia="굴림체"/>
                <w:i/>
                <w:iCs/>
                <w:sz w:val="18"/>
                <w:lang w:eastAsia="ko-KR"/>
              </w:rPr>
            </w:pPr>
            <w:r>
              <w:rPr>
                <w:rFonts w:eastAsia="굴림체"/>
                <w:i/>
                <w:iCs/>
                <w:sz w:val="18"/>
                <w:lang w:eastAsia="ko-KR"/>
              </w:rPr>
              <w:t>set B</w:t>
            </w:r>
          </w:p>
        </w:tc>
        <w:tc>
          <w:tcPr>
            <w:tcW w:w="946" w:type="pct"/>
            <w:tcBorders>
              <w:top w:val="single" w:sz="12" w:space="0" w:color="000000"/>
              <w:left w:val="single" w:sz="2" w:space="0" w:color="auto"/>
            </w:tcBorders>
            <w:shd w:val="clear" w:color="auto" w:fill="auto"/>
            <w:vAlign w:val="center"/>
          </w:tcPr>
          <w:p w14:paraId="567CB8BF" w14:textId="77777777" w:rsidR="00FA7435" w:rsidRPr="00D33AA2" w:rsidRDefault="00FA7435" w:rsidP="008705AF">
            <w:pPr>
              <w:widowControl w:val="0"/>
              <w:adjustRightInd w:val="0"/>
              <w:snapToGrid w:val="0"/>
              <w:jc w:val="center"/>
              <w:rPr>
                <w:rFonts w:eastAsia="굴림체"/>
                <w:i/>
                <w:iCs/>
                <w:sz w:val="18"/>
                <w:lang w:eastAsia="ko-KR"/>
              </w:rPr>
            </w:pPr>
            <w:r w:rsidRPr="00D33AA2">
              <w:rPr>
                <w:rFonts w:eastAsia="굴림체"/>
                <w:i/>
                <w:iCs/>
                <w:sz w:val="18"/>
                <w:lang w:eastAsia="ko-KR"/>
              </w:rPr>
              <w:t>Test of Hypothesis</w:t>
            </w:r>
          </w:p>
        </w:tc>
      </w:tr>
      <w:tr w:rsidR="00FA7435" w:rsidRPr="007B39AD" w14:paraId="5B34E775" w14:textId="77777777" w:rsidTr="008705AF">
        <w:trPr>
          <w:trHeight w:val="424"/>
          <w:jc w:val="center"/>
        </w:trPr>
        <w:tc>
          <w:tcPr>
            <w:tcW w:w="1522" w:type="pct"/>
            <w:vMerge w:val="restart"/>
            <w:tcBorders>
              <w:top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53EA91" w14:textId="77777777" w:rsidR="00FA7435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vertAlign w:val="subscript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H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vertAlign w:val="subscript"/>
                <w:lang w:eastAsia="ko-KR"/>
              </w:rPr>
              <w:t xml:space="preserve">1 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vertAlign w:val="subscript"/>
                <w:lang w:eastAsia="ko-KR"/>
              </w:rPr>
              <w:t xml:space="preserve"> </w:t>
            </w:r>
          </w:p>
          <w:p w14:paraId="5F5AB10A" w14:textId="77777777" w:rsidR="00FA7435" w:rsidRPr="007B39AD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(p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ositive 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emotional display → p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ositive 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emotional 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reaction)</w:t>
            </w:r>
          </w:p>
        </w:tc>
        <w:tc>
          <w:tcPr>
            <w:tcW w:w="978" w:type="pct"/>
            <w:vMerge w:val="restart"/>
            <w:tcBorders>
              <w:top w:val="single" w:sz="12" w:space="0" w:color="auto"/>
              <w:bottom w:val="single" w:sz="12" w:space="0" w:color="4F81BD"/>
              <w:right w:val="single" w:sz="2" w:space="0" w:color="auto"/>
            </w:tcBorders>
            <w:shd w:val="clear" w:color="auto" w:fill="auto"/>
            <w:vAlign w:val="center"/>
          </w:tcPr>
          <w:p w14:paraId="3546A9D8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Path Coefficient</w:t>
            </w:r>
          </w:p>
          <w:p w14:paraId="72EE9BCE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Std. Error</w:t>
            </w:r>
          </w:p>
          <w:p w14:paraId="46DC33F5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t-value</w:t>
            </w:r>
          </w:p>
        </w:tc>
        <w:tc>
          <w:tcPr>
            <w:tcW w:w="778" w:type="pct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C21D3E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0.586</w:t>
            </w:r>
          </w:p>
          <w:p w14:paraId="19E881D5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0.079</w:t>
            </w:r>
          </w:p>
        </w:tc>
        <w:tc>
          <w:tcPr>
            <w:tcW w:w="776" w:type="pc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7C98599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0.464</w:t>
            </w:r>
          </w:p>
          <w:p w14:paraId="5917016B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0.102</w:t>
            </w:r>
          </w:p>
        </w:tc>
        <w:tc>
          <w:tcPr>
            <w:tcW w:w="946" w:type="pct"/>
            <w:vMerge w:val="restart"/>
            <w:tcBorders>
              <w:top w:val="single" w:sz="12" w:space="0" w:color="auto"/>
              <w:left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9E409C" w14:textId="77777777" w:rsidR="00FA7435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Accepted</w:t>
            </w:r>
          </w:p>
          <w:p w14:paraId="6C21793C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kern w:val="2"/>
                <w:sz w:val="18"/>
                <w:szCs w:val="18"/>
                <w:lang w:eastAsia="ko-KR"/>
              </w:rPr>
              <w:t>(temporary teams are stronger)</w:t>
            </w:r>
          </w:p>
        </w:tc>
      </w:tr>
      <w:tr w:rsidR="00FA7435" w:rsidRPr="007B39AD" w14:paraId="52F18F3F" w14:textId="77777777" w:rsidTr="008705AF">
        <w:trPr>
          <w:trHeight w:val="32"/>
          <w:jc w:val="center"/>
        </w:trPr>
        <w:tc>
          <w:tcPr>
            <w:tcW w:w="1522" w:type="pct"/>
            <w:vMerge/>
            <w:tcBorders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7A06CAA" w14:textId="77777777" w:rsidR="00FA7435" w:rsidRPr="007B39AD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978" w:type="pct"/>
            <w:vMerge/>
            <w:tcBorders>
              <w:top w:val="single" w:sz="12" w:space="0" w:color="4F81BD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758496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54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C2544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10.618</w:t>
            </w:r>
            <w:r w:rsidRPr="007B39AD">
              <w:rPr>
                <w:rFonts w:eastAsiaTheme="minorEastAsia"/>
                <w:kern w:val="2"/>
                <w:sz w:val="18"/>
                <w:szCs w:val="18"/>
                <w:vertAlign w:val="superscript"/>
                <w:lang w:eastAsia="ko-KR"/>
              </w:rPr>
              <w:t>***</w:t>
            </w:r>
          </w:p>
        </w:tc>
        <w:tc>
          <w:tcPr>
            <w:tcW w:w="946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DE7313" w14:textId="77777777" w:rsidR="00FA7435" w:rsidRPr="007B39AD" w:rsidRDefault="00FA7435" w:rsidP="008705AF">
            <w:pPr>
              <w:widowControl w:val="0"/>
              <w:autoSpaceDE w:val="0"/>
              <w:autoSpaceDN w:val="0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</w:p>
        </w:tc>
      </w:tr>
      <w:tr w:rsidR="00FA7435" w:rsidRPr="007B39AD" w14:paraId="66F27FCC" w14:textId="77777777" w:rsidTr="008705AF">
        <w:trPr>
          <w:trHeight w:val="317"/>
          <w:jc w:val="center"/>
        </w:trPr>
        <w:tc>
          <w:tcPr>
            <w:tcW w:w="1522" w:type="pct"/>
            <w:vMerge w:val="restart"/>
            <w:tcBorders>
              <w:top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8113A95" w14:textId="77777777" w:rsidR="00FA7435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H</w:t>
            </w:r>
            <w:r w:rsidRPr="00DF0104">
              <w:rPr>
                <w:rFonts w:eastAsiaTheme="minorEastAsia"/>
                <w:color w:val="000000"/>
                <w:kern w:val="2"/>
                <w:sz w:val="18"/>
                <w:szCs w:val="18"/>
                <w:vertAlign w:val="subscript"/>
                <w:lang w:eastAsia="ko-KR"/>
              </w:rPr>
              <w:t>2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 </w:t>
            </w:r>
          </w:p>
          <w:p w14:paraId="68011FAC" w14:textId="77777777" w:rsidR="00FA7435" w:rsidRPr="007B39AD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(p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ositive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 emotional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 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display → n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egative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 emotional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 reaction)</w:t>
            </w:r>
          </w:p>
        </w:tc>
        <w:tc>
          <w:tcPr>
            <w:tcW w:w="978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8F682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Path Coefficient</w:t>
            </w:r>
          </w:p>
          <w:p w14:paraId="548597B7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Std. Error</w:t>
            </w:r>
          </w:p>
          <w:p w14:paraId="241A340E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t-value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1C4BB822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-0.146</w:t>
            </w:r>
          </w:p>
          <w:p w14:paraId="1FE3A8ED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0.053</w:t>
            </w:r>
          </w:p>
        </w:tc>
        <w:tc>
          <w:tcPr>
            <w:tcW w:w="776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7BD444E4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-0.191</w:t>
            </w:r>
          </w:p>
          <w:p w14:paraId="1963D2E5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0.093</w:t>
            </w:r>
          </w:p>
        </w:tc>
        <w:tc>
          <w:tcPr>
            <w:tcW w:w="946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9E5C9B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Accepted</w:t>
            </w:r>
          </w:p>
          <w:p w14:paraId="47536FBD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kern w:val="2"/>
                <w:sz w:val="18"/>
                <w:szCs w:val="18"/>
                <w:lang w:eastAsia="ko-KR"/>
              </w:rPr>
              <w:t>(permanent teams are stronger)</w:t>
            </w:r>
          </w:p>
        </w:tc>
      </w:tr>
      <w:tr w:rsidR="00FA7435" w:rsidRPr="007B39AD" w14:paraId="0E3E955E" w14:textId="77777777" w:rsidTr="008705AF">
        <w:trPr>
          <w:trHeight w:val="386"/>
          <w:jc w:val="center"/>
        </w:trPr>
        <w:tc>
          <w:tcPr>
            <w:tcW w:w="1522" w:type="pct"/>
            <w:vMerge/>
            <w:tcBorders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1DA2A9" w14:textId="77777777" w:rsidR="00FA7435" w:rsidRPr="007B39AD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978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5CFF1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54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6F9E9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4.733</w:t>
            </w:r>
            <w:r w:rsidRPr="007B39AD">
              <w:rPr>
                <w:rFonts w:eastAsiaTheme="minorEastAsia"/>
                <w:kern w:val="2"/>
                <w:sz w:val="18"/>
                <w:szCs w:val="18"/>
                <w:vertAlign w:val="superscript"/>
                <w:lang w:eastAsia="ko-KR"/>
              </w:rPr>
              <w:t>***</w:t>
            </w:r>
          </w:p>
        </w:tc>
        <w:tc>
          <w:tcPr>
            <w:tcW w:w="946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1E520E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</w:p>
        </w:tc>
      </w:tr>
      <w:tr w:rsidR="00FA7435" w:rsidRPr="007B39AD" w14:paraId="2AA7CD4C" w14:textId="77777777" w:rsidTr="008705AF">
        <w:trPr>
          <w:trHeight w:val="92"/>
          <w:jc w:val="center"/>
        </w:trPr>
        <w:tc>
          <w:tcPr>
            <w:tcW w:w="1522" w:type="pct"/>
            <w:vMerge w:val="restart"/>
            <w:tcBorders>
              <w:top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F4E60F" w14:textId="77777777" w:rsidR="00FA7435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H</w:t>
            </w:r>
            <w:r w:rsidRPr="00DF0104">
              <w:rPr>
                <w:rFonts w:eastAsiaTheme="minorEastAsia"/>
                <w:color w:val="000000"/>
                <w:kern w:val="2"/>
                <w:sz w:val="18"/>
                <w:szCs w:val="18"/>
                <w:vertAlign w:val="subscript"/>
                <w:lang w:eastAsia="ko-KR"/>
              </w:rPr>
              <w:t xml:space="preserve">3 </w:t>
            </w:r>
          </w:p>
          <w:p w14:paraId="7B2A75AF" w14:textId="77777777" w:rsidR="00FA7435" w:rsidRPr="007B39AD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(n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egative 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emotional display → p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ositive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 emotional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 reaction)</w:t>
            </w:r>
          </w:p>
        </w:tc>
        <w:tc>
          <w:tcPr>
            <w:tcW w:w="978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1A92C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Path Coefficient</w:t>
            </w:r>
          </w:p>
          <w:p w14:paraId="1FF3B45C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Std. Error</w:t>
            </w:r>
          </w:p>
          <w:p w14:paraId="635AE9D0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t-value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31C8B9D7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-0.176</w:t>
            </w:r>
          </w:p>
          <w:p w14:paraId="7C8E2872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0.088</w:t>
            </w:r>
          </w:p>
        </w:tc>
        <w:tc>
          <w:tcPr>
            <w:tcW w:w="776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74B29838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-0.290</w:t>
            </w:r>
          </w:p>
          <w:p w14:paraId="02869176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0.081</w:t>
            </w:r>
          </w:p>
        </w:tc>
        <w:tc>
          <w:tcPr>
            <w:tcW w:w="946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870BBE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Accepted</w:t>
            </w:r>
          </w:p>
          <w:p w14:paraId="7ADA7AD9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kern w:val="2"/>
                <w:sz w:val="18"/>
                <w:szCs w:val="18"/>
                <w:lang w:eastAsia="ko-KR"/>
              </w:rPr>
              <w:t>(permanent teams are stronger)</w:t>
            </w:r>
          </w:p>
        </w:tc>
      </w:tr>
      <w:tr w:rsidR="00FA7435" w:rsidRPr="007B39AD" w14:paraId="53EBFA2A" w14:textId="77777777" w:rsidTr="008705AF">
        <w:trPr>
          <w:trHeight w:val="260"/>
          <w:jc w:val="center"/>
        </w:trPr>
        <w:tc>
          <w:tcPr>
            <w:tcW w:w="1522" w:type="pct"/>
            <w:vMerge/>
            <w:tcBorders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7B96D5" w14:textId="77777777" w:rsidR="00FA7435" w:rsidRPr="007B39AD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978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62206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54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4264F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10.667</w:t>
            </w:r>
            <w:r w:rsidRPr="007B39AD">
              <w:rPr>
                <w:rFonts w:eastAsiaTheme="minorEastAsia"/>
                <w:kern w:val="2"/>
                <w:sz w:val="18"/>
                <w:szCs w:val="18"/>
                <w:vertAlign w:val="superscript"/>
                <w:lang w:eastAsia="ko-KR"/>
              </w:rPr>
              <w:t>***</w:t>
            </w:r>
          </w:p>
        </w:tc>
        <w:tc>
          <w:tcPr>
            <w:tcW w:w="946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1E8548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</w:p>
        </w:tc>
      </w:tr>
      <w:tr w:rsidR="00FA7435" w:rsidRPr="007B39AD" w14:paraId="0DBBD2CC" w14:textId="77777777" w:rsidTr="008705AF">
        <w:trPr>
          <w:trHeight w:val="321"/>
          <w:jc w:val="center"/>
        </w:trPr>
        <w:tc>
          <w:tcPr>
            <w:tcW w:w="1522" w:type="pct"/>
            <w:vMerge w:val="restart"/>
            <w:tcBorders>
              <w:top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E90363" w14:textId="77777777" w:rsidR="00FA7435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H</w:t>
            </w:r>
            <w:r w:rsidRPr="00DF0104">
              <w:rPr>
                <w:rFonts w:eastAsiaTheme="minorEastAsia"/>
                <w:color w:val="000000"/>
                <w:kern w:val="2"/>
                <w:sz w:val="18"/>
                <w:szCs w:val="18"/>
                <w:vertAlign w:val="subscript"/>
                <w:lang w:eastAsia="ko-KR"/>
              </w:rPr>
              <w:t>4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 </w:t>
            </w:r>
          </w:p>
          <w:p w14:paraId="6C33B68B" w14:textId="77777777" w:rsidR="00FA7435" w:rsidRPr="007B39AD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(n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egative 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emotional display → n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egative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 emotional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 reaction)</w:t>
            </w:r>
          </w:p>
        </w:tc>
        <w:tc>
          <w:tcPr>
            <w:tcW w:w="978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EDA93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Path Coefficient</w:t>
            </w:r>
          </w:p>
          <w:p w14:paraId="6443F86A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Std. Error</w:t>
            </w:r>
          </w:p>
          <w:p w14:paraId="1E9DF17F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t-value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2C4659B3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0.652</w:t>
            </w:r>
          </w:p>
          <w:p w14:paraId="21EBE339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0.062</w:t>
            </w:r>
          </w:p>
        </w:tc>
        <w:tc>
          <w:tcPr>
            <w:tcW w:w="776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7178C836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0.563</w:t>
            </w:r>
          </w:p>
          <w:p w14:paraId="41A5BCE6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0.067</w:t>
            </w:r>
          </w:p>
        </w:tc>
        <w:tc>
          <w:tcPr>
            <w:tcW w:w="946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4C9202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Accepted</w:t>
            </w:r>
          </w:p>
          <w:p w14:paraId="2A8A1106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kern w:val="2"/>
                <w:sz w:val="18"/>
                <w:szCs w:val="18"/>
                <w:lang w:eastAsia="ko-KR"/>
              </w:rPr>
              <w:t>(temporary teams are stronger)</w:t>
            </w:r>
          </w:p>
        </w:tc>
      </w:tr>
      <w:tr w:rsidR="00FA7435" w:rsidRPr="007B39AD" w14:paraId="6742FF45" w14:textId="77777777" w:rsidTr="008705AF">
        <w:trPr>
          <w:trHeight w:val="86"/>
          <w:jc w:val="center"/>
        </w:trPr>
        <w:tc>
          <w:tcPr>
            <w:tcW w:w="1522" w:type="pct"/>
            <w:vMerge/>
            <w:tcBorders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9297C0" w14:textId="77777777" w:rsidR="00FA7435" w:rsidRPr="007B39AD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978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9112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54" w:type="pct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E1DCF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10.929</w:t>
            </w:r>
            <w:r w:rsidRPr="007B39AD">
              <w:rPr>
                <w:rFonts w:eastAsiaTheme="minorEastAsia"/>
                <w:kern w:val="2"/>
                <w:sz w:val="18"/>
                <w:szCs w:val="18"/>
                <w:vertAlign w:val="superscript"/>
                <w:lang w:eastAsia="ko-KR"/>
              </w:rPr>
              <w:t>***</w:t>
            </w:r>
          </w:p>
        </w:tc>
        <w:tc>
          <w:tcPr>
            <w:tcW w:w="946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5A3F80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</w:p>
        </w:tc>
      </w:tr>
      <w:tr w:rsidR="00FA7435" w:rsidRPr="007B39AD" w14:paraId="7504ACC3" w14:textId="77777777" w:rsidTr="008705AF">
        <w:trPr>
          <w:trHeight w:val="535"/>
          <w:jc w:val="center"/>
        </w:trPr>
        <w:tc>
          <w:tcPr>
            <w:tcW w:w="1522" w:type="pct"/>
            <w:vMerge w:val="restart"/>
            <w:tcBorders>
              <w:top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047E37E" w14:textId="77777777" w:rsidR="00FA7435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H</w:t>
            </w:r>
            <w:r w:rsidRPr="00DF0104">
              <w:rPr>
                <w:rFonts w:eastAsiaTheme="minorEastAsia"/>
                <w:color w:val="000000"/>
                <w:kern w:val="2"/>
                <w:sz w:val="18"/>
                <w:szCs w:val="18"/>
                <w:vertAlign w:val="subscript"/>
                <w:lang w:eastAsia="ko-KR"/>
              </w:rPr>
              <w:t xml:space="preserve">5 </w:t>
            </w:r>
          </w:p>
          <w:p w14:paraId="30EF220E" w14:textId="77777777" w:rsidR="00FA7435" w:rsidRPr="007B39AD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(p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ositive 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emotional 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reaction → 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c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reativity)</w:t>
            </w:r>
          </w:p>
        </w:tc>
        <w:tc>
          <w:tcPr>
            <w:tcW w:w="978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FA3F49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Path Coefficient</w:t>
            </w:r>
          </w:p>
          <w:p w14:paraId="7B5AC94E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Std. Error</w:t>
            </w:r>
          </w:p>
          <w:p w14:paraId="64E9A3DA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t-value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723FDF66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0.350</w:t>
            </w:r>
          </w:p>
          <w:p w14:paraId="176A39E7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0.125</w:t>
            </w:r>
          </w:p>
        </w:tc>
        <w:tc>
          <w:tcPr>
            <w:tcW w:w="776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613C117B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0.276</w:t>
            </w:r>
          </w:p>
          <w:p w14:paraId="58778F39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0.137</w:t>
            </w:r>
          </w:p>
        </w:tc>
        <w:tc>
          <w:tcPr>
            <w:tcW w:w="946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BE5AFD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Accepted</w:t>
            </w:r>
          </w:p>
          <w:p w14:paraId="0AB5A196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kern w:val="2"/>
                <w:sz w:val="18"/>
                <w:szCs w:val="18"/>
                <w:lang w:eastAsia="ko-KR"/>
              </w:rPr>
              <w:t>(temporary teams are stronger)</w:t>
            </w:r>
          </w:p>
        </w:tc>
      </w:tr>
      <w:tr w:rsidR="00FA7435" w:rsidRPr="007B39AD" w14:paraId="1CFB42C3" w14:textId="77777777" w:rsidTr="008705AF">
        <w:trPr>
          <w:trHeight w:val="141"/>
          <w:jc w:val="center"/>
        </w:trPr>
        <w:tc>
          <w:tcPr>
            <w:tcW w:w="1522" w:type="pct"/>
            <w:vMerge/>
            <w:tcBorders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64BAA9" w14:textId="77777777" w:rsidR="00FA7435" w:rsidRPr="007B39AD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978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9CF1E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54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B970E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4.473</w:t>
            </w:r>
            <w:r w:rsidRPr="007B39AD">
              <w:rPr>
                <w:rFonts w:eastAsiaTheme="minorEastAsia"/>
                <w:kern w:val="2"/>
                <w:sz w:val="18"/>
                <w:szCs w:val="18"/>
                <w:vertAlign w:val="superscript"/>
                <w:lang w:eastAsia="ko-KR"/>
              </w:rPr>
              <w:t>***</w:t>
            </w:r>
          </w:p>
        </w:tc>
        <w:tc>
          <w:tcPr>
            <w:tcW w:w="946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8EAFCE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</w:p>
        </w:tc>
      </w:tr>
      <w:tr w:rsidR="00FA7435" w:rsidRPr="007B39AD" w14:paraId="49C73D55" w14:textId="77777777" w:rsidTr="008705AF">
        <w:trPr>
          <w:trHeight w:val="456"/>
          <w:jc w:val="center"/>
        </w:trPr>
        <w:tc>
          <w:tcPr>
            <w:tcW w:w="1522" w:type="pct"/>
            <w:vMerge w:val="restart"/>
            <w:tcBorders>
              <w:top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3CECE8" w14:textId="77777777" w:rsidR="00FA7435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H</w:t>
            </w:r>
            <w:r w:rsidRPr="00DF0104">
              <w:rPr>
                <w:rFonts w:eastAsiaTheme="minorEastAsia"/>
                <w:color w:val="000000"/>
                <w:kern w:val="2"/>
                <w:sz w:val="18"/>
                <w:szCs w:val="18"/>
                <w:vertAlign w:val="subscript"/>
                <w:lang w:eastAsia="ko-KR"/>
              </w:rPr>
              <w:t>8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 </w:t>
            </w:r>
          </w:p>
          <w:p w14:paraId="325977B8" w14:textId="77777777" w:rsidR="00FA7435" w:rsidRPr="007B39AD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(n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 xml:space="preserve">egative </w:t>
            </w:r>
            <w:r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emotional reaction → p</w:t>
            </w: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erformance)</w:t>
            </w:r>
          </w:p>
        </w:tc>
        <w:tc>
          <w:tcPr>
            <w:tcW w:w="978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529600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Path Coefficient</w:t>
            </w:r>
          </w:p>
          <w:p w14:paraId="545154C4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Std. Error</w:t>
            </w:r>
          </w:p>
          <w:p w14:paraId="4F2DCA14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  <w:t>t-value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2AAE4A2B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-0.194</w:t>
            </w:r>
          </w:p>
          <w:p w14:paraId="7B60127C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0.102</w:t>
            </w:r>
          </w:p>
        </w:tc>
        <w:tc>
          <w:tcPr>
            <w:tcW w:w="776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2FB20819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-0.305</w:t>
            </w:r>
          </w:p>
          <w:p w14:paraId="5BED7408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0.114</w:t>
            </w:r>
          </w:p>
        </w:tc>
        <w:tc>
          <w:tcPr>
            <w:tcW w:w="946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8945A7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Accepted</w:t>
            </w:r>
          </w:p>
          <w:p w14:paraId="1041DCFB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>
              <w:rPr>
                <w:rFonts w:eastAsiaTheme="minorEastAsia"/>
                <w:kern w:val="2"/>
                <w:sz w:val="18"/>
                <w:szCs w:val="18"/>
                <w:lang w:eastAsia="ko-KR"/>
              </w:rPr>
              <w:t>(permanent teams are stronger)</w:t>
            </w:r>
          </w:p>
        </w:tc>
      </w:tr>
      <w:tr w:rsidR="00FA7435" w:rsidRPr="007B39AD" w14:paraId="075E678E" w14:textId="77777777" w:rsidTr="008705AF">
        <w:trPr>
          <w:trHeight w:val="361"/>
          <w:jc w:val="center"/>
        </w:trPr>
        <w:tc>
          <w:tcPr>
            <w:tcW w:w="1522" w:type="pct"/>
            <w:vMerge/>
            <w:tcBorders>
              <w:bottom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B88CFE6" w14:textId="77777777" w:rsidR="00FA7435" w:rsidRPr="007B39AD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978" w:type="pct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9CAB95" w14:textId="77777777" w:rsidR="00FA7435" w:rsidRPr="007B39AD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szCs w:val="18"/>
                <w:lang w:eastAsia="ko-KR"/>
              </w:rPr>
            </w:pPr>
          </w:p>
        </w:tc>
        <w:tc>
          <w:tcPr>
            <w:tcW w:w="1554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F44DF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  <w:r w:rsidRPr="007B39AD">
              <w:rPr>
                <w:rFonts w:eastAsiaTheme="minorEastAsia"/>
                <w:kern w:val="2"/>
                <w:sz w:val="18"/>
                <w:szCs w:val="18"/>
                <w:lang w:eastAsia="ko-KR"/>
              </w:rPr>
              <w:t>8.136</w:t>
            </w:r>
            <w:r w:rsidRPr="007B39AD">
              <w:rPr>
                <w:rFonts w:eastAsiaTheme="minorEastAsia"/>
                <w:kern w:val="2"/>
                <w:sz w:val="18"/>
                <w:szCs w:val="18"/>
                <w:vertAlign w:val="superscript"/>
                <w:lang w:eastAsia="ko-KR"/>
              </w:rPr>
              <w:t>***</w:t>
            </w:r>
          </w:p>
        </w:tc>
        <w:tc>
          <w:tcPr>
            <w:tcW w:w="946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B225BD" w14:textId="77777777" w:rsidR="00FA7435" w:rsidRPr="007B39AD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szCs w:val="18"/>
                <w:lang w:eastAsia="ko-KR"/>
              </w:rPr>
            </w:pPr>
          </w:p>
        </w:tc>
      </w:tr>
      <w:tr w:rsidR="00FA7435" w:rsidRPr="00995A15" w14:paraId="09882070" w14:textId="77777777" w:rsidTr="008705AF">
        <w:trPr>
          <w:trHeight w:val="211"/>
          <w:jc w:val="center"/>
        </w:trPr>
        <w:tc>
          <w:tcPr>
            <w:tcW w:w="1522" w:type="pct"/>
            <w:vMerge w:val="restart"/>
            <w:tcBorders>
              <w:top w:val="single" w:sz="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B7664A" w14:textId="77777777" w:rsidR="00FA7435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lang w:eastAsia="ko-KR"/>
              </w:rPr>
            </w:pPr>
            <w:r>
              <w:rPr>
                <w:rFonts w:eastAsiaTheme="minorEastAsia"/>
                <w:color w:val="000000"/>
                <w:kern w:val="2"/>
                <w:sz w:val="18"/>
                <w:lang w:eastAsia="ko-KR"/>
              </w:rPr>
              <w:t>H</w:t>
            </w:r>
            <w:r w:rsidRPr="00DF0104">
              <w:rPr>
                <w:rFonts w:eastAsiaTheme="minorEastAsia"/>
                <w:color w:val="000000"/>
                <w:kern w:val="2"/>
                <w:sz w:val="18"/>
                <w:szCs w:val="18"/>
                <w:vertAlign w:val="subscript"/>
                <w:lang w:eastAsia="ko-KR"/>
              </w:rPr>
              <w:t>9</w:t>
            </w:r>
            <w:r>
              <w:rPr>
                <w:rFonts w:eastAsiaTheme="minorEastAsia"/>
                <w:color w:val="000000"/>
                <w:kern w:val="2"/>
                <w:sz w:val="18"/>
                <w:lang w:eastAsia="ko-KR"/>
              </w:rPr>
              <w:t xml:space="preserve"> </w:t>
            </w:r>
          </w:p>
          <w:p w14:paraId="55DBFC17" w14:textId="77777777" w:rsidR="00FA7435" w:rsidRPr="00D33AA2" w:rsidRDefault="00FA7435" w:rsidP="008705AF">
            <w:pPr>
              <w:widowControl w:val="0"/>
              <w:autoSpaceDE w:val="0"/>
              <w:autoSpaceDN w:val="0"/>
              <w:adjustRightInd w:val="0"/>
              <w:snapToGrid w:val="0"/>
              <w:ind w:left="252"/>
              <w:jc w:val="center"/>
              <w:rPr>
                <w:rFonts w:eastAsiaTheme="minorEastAsia"/>
                <w:color w:val="000000"/>
                <w:kern w:val="2"/>
                <w:sz w:val="18"/>
                <w:lang w:eastAsia="ko-KR"/>
              </w:rPr>
            </w:pPr>
            <w:r>
              <w:rPr>
                <w:rFonts w:eastAsiaTheme="minorEastAsia"/>
                <w:color w:val="000000"/>
                <w:kern w:val="2"/>
                <w:sz w:val="18"/>
                <w:lang w:eastAsia="ko-KR"/>
              </w:rPr>
              <w:t>(creativity → p</w:t>
            </w:r>
            <w:r w:rsidRPr="00D33AA2">
              <w:rPr>
                <w:rFonts w:eastAsiaTheme="minorEastAsia"/>
                <w:color w:val="000000"/>
                <w:kern w:val="2"/>
                <w:sz w:val="18"/>
                <w:lang w:eastAsia="ko-KR"/>
              </w:rPr>
              <w:t>erformance)</w:t>
            </w:r>
          </w:p>
        </w:tc>
        <w:tc>
          <w:tcPr>
            <w:tcW w:w="978" w:type="pct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2D964" w14:textId="77777777" w:rsidR="00FA7435" w:rsidRPr="00D33AA2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lang w:eastAsia="ko-KR"/>
              </w:rPr>
            </w:pPr>
            <w:r w:rsidRPr="00D33AA2">
              <w:rPr>
                <w:rFonts w:eastAsiaTheme="minorEastAsia"/>
                <w:color w:val="000000"/>
                <w:kern w:val="2"/>
                <w:sz w:val="18"/>
                <w:lang w:eastAsia="ko-KR"/>
              </w:rPr>
              <w:t>Path Coefficient</w:t>
            </w:r>
          </w:p>
          <w:p w14:paraId="323AC5C5" w14:textId="77777777" w:rsidR="00FA7435" w:rsidRPr="00D33AA2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lang w:eastAsia="ko-KR"/>
              </w:rPr>
            </w:pPr>
            <w:r w:rsidRPr="00D33AA2">
              <w:rPr>
                <w:rFonts w:eastAsiaTheme="minorEastAsia"/>
                <w:color w:val="000000"/>
                <w:kern w:val="2"/>
                <w:sz w:val="18"/>
                <w:lang w:eastAsia="ko-KR"/>
              </w:rPr>
              <w:t>Std. Error</w:t>
            </w:r>
          </w:p>
          <w:p w14:paraId="13C1D489" w14:textId="77777777" w:rsidR="00FA7435" w:rsidRPr="00D33AA2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color w:val="000000"/>
                <w:kern w:val="2"/>
                <w:sz w:val="18"/>
                <w:lang w:eastAsia="ko-KR"/>
              </w:rPr>
            </w:pPr>
            <w:r w:rsidRPr="00D33AA2">
              <w:rPr>
                <w:rFonts w:eastAsiaTheme="minorEastAsia"/>
                <w:color w:val="000000"/>
                <w:kern w:val="2"/>
                <w:sz w:val="18"/>
                <w:lang w:eastAsia="ko-KR"/>
              </w:rPr>
              <w:t>t-value</w:t>
            </w:r>
          </w:p>
        </w:tc>
        <w:tc>
          <w:tcPr>
            <w:tcW w:w="778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0E034791" w14:textId="77777777" w:rsidR="00FA7435" w:rsidRPr="00D33AA2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kern w:val="2"/>
                <w:sz w:val="18"/>
                <w:lang w:eastAsia="ko-KR"/>
              </w:rPr>
            </w:pPr>
            <w:r w:rsidRPr="00D33AA2">
              <w:rPr>
                <w:rFonts w:eastAsiaTheme="minorEastAsia"/>
                <w:kern w:val="2"/>
                <w:sz w:val="18"/>
                <w:lang w:eastAsia="ko-KR"/>
              </w:rPr>
              <w:t>0.286</w:t>
            </w:r>
          </w:p>
          <w:p w14:paraId="2EDD3734" w14:textId="77777777" w:rsidR="00FA7435" w:rsidRPr="00D33AA2" w:rsidRDefault="00FA7435" w:rsidP="008705AF">
            <w:pPr>
              <w:widowControl w:val="0"/>
              <w:autoSpaceDE w:val="0"/>
              <w:autoSpaceDN w:val="0"/>
              <w:snapToGrid w:val="0"/>
              <w:jc w:val="center"/>
              <w:rPr>
                <w:rFonts w:eastAsiaTheme="minorEastAsia"/>
                <w:kern w:val="2"/>
                <w:sz w:val="18"/>
                <w:lang w:eastAsia="ko-KR"/>
              </w:rPr>
            </w:pPr>
            <w:r w:rsidRPr="00D33AA2">
              <w:rPr>
                <w:rFonts w:eastAsiaTheme="minorEastAsia"/>
                <w:kern w:val="2"/>
                <w:sz w:val="18"/>
                <w:lang w:eastAsia="ko-KR"/>
              </w:rPr>
              <w:t>0.102</w:t>
            </w:r>
          </w:p>
        </w:tc>
        <w:tc>
          <w:tcPr>
            <w:tcW w:w="776" w:type="pc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779BA233" w14:textId="77777777" w:rsidR="00FA7435" w:rsidRPr="00D33AA2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lang w:eastAsia="ko-KR"/>
              </w:rPr>
            </w:pPr>
            <w:r w:rsidRPr="00D33AA2">
              <w:rPr>
                <w:rFonts w:eastAsiaTheme="minorEastAsia"/>
                <w:kern w:val="2"/>
                <w:sz w:val="18"/>
                <w:lang w:eastAsia="ko-KR"/>
              </w:rPr>
              <w:t>0.227</w:t>
            </w:r>
          </w:p>
          <w:p w14:paraId="28AA7657" w14:textId="77777777" w:rsidR="00FA7435" w:rsidRPr="00D33AA2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lang w:eastAsia="ko-KR"/>
              </w:rPr>
            </w:pPr>
            <w:r w:rsidRPr="00D33AA2">
              <w:rPr>
                <w:rFonts w:eastAsiaTheme="minorEastAsia"/>
                <w:kern w:val="2"/>
                <w:sz w:val="18"/>
                <w:lang w:eastAsia="ko-KR"/>
              </w:rPr>
              <w:t>0.100</w:t>
            </w:r>
          </w:p>
        </w:tc>
        <w:tc>
          <w:tcPr>
            <w:tcW w:w="946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8AAC2B" w14:textId="77777777" w:rsidR="00FA7435" w:rsidRPr="00D33AA2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kern w:val="2"/>
                <w:sz w:val="18"/>
                <w:lang w:eastAsia="ko-KR"/>
              </w:rPr>
            </w:pPr>
            <w:r w:rsidRPr="00D33AA2">
              <w:rPr>
                <w:rFonts w:eastAsiaTheme="minorEastAsia"/>
                <w:kern w:val="2"/>
                <w:sz w:val="18"/>
                <w:lang w:eastAsia="ko-KR"/>
              </w:rPr>
              <w:t>Accepted</w:t>
            </w:r>
          </w:p>
          <w:p w14:paraId="18FBA8D1" w14:textId="77777777" w:rsidR="00FA7435" w:rsidRPr="00D33AA2" w:rsidRDefault="00FA7435" w:rsidP="008705A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/>
                <w:kern w:val="2"/>
                <w:sz w:val="18"/>
                <w:lang w:eastAsia="ko-KR"/>
              </w:rPr>
            </w:pPr>
            <w:r>
              <w:rPr>
                <w:rFonts w:eastAsiaTheme="minorEastAsia"/>
                <w:kern w:val="2"/>
                <w:sz w:val="18"/>
                <w:szCs w:val="18"/>
                <w:lang w:eastAsia="ko-KR"/>
              </w:rPr>
              <w:t>(temporary teams are stronger)</w:t>
            </w:r>
          </w:p>
        </w:tc>
      </w:tr>
      <w:tr w:rsidR="00FA7435" w:rsidRPr="00995A15" w14:paraId="32A063AC" w14:textId="77777777" w:rsidTr="008705AF">
        <w:trPr>
          <w:trHeight w:val="429"/>
          <w:jc w:val="center"/>
        </w:trPr>
        <w:tc>
          <w:tcPr>
            <w:tcW w:w="1522" w:type="pct"/>
            <w:vMerge/>
            <w:tcBorders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651193E" w14:textId="77777777" w:rsidR="00FA7435" w:rsidRPr="00D33AA2" w:rsidRDefault="00FA7435" w:rsidP="008705AF">
            <w:pPr>
              <w:widowControl w:val="0"/>
              <w:autoSpaceDE w:val="0"/>
              <w:autoSpaceDN w:val="0"/>
              <w:snapToGrid w:val="0"/>
              <w:spacing w:line="276" w:lineRule="auto"/>
              <w:jc w:val="both"/>
              <w:rPr>
                <w:rFonts w:eastAsiaTheme="minorEastAsia"/>
                <w:color w:val="000000"/>
                <w:kern w:val="2"/>
                <w:sz w:val="18"/>
                <w:lang w:eastAsia="ko-KR"/>
              </w:rPr>
            </w:pPr>
          </w:p>
        </w:tc>
        <w:tc>
          <w:tcPr>
            <w:tcW w:w="978" w:type="pct"/>
            <w:vMerge/>
            <w:tcBorders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14:paraId="30422DFA" w14:textId="77777777" w:rsidR="00FA7435" w:rsidRPr="00D33AA2" w:rsidRDefault="00FA7435" w:rsidP="008705AF">
            <w:pPr>
              <w:widowControl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eastAsiaTheme="minorEastAsia"/>
                <w:color w:val="000000"/>
                <w:kern w:val="2"/>
                <w:sz w:val="18"/>
                <w:lang w:eastAsia="ko-KR"/>
              </w:rPr>
            </w:pPr>
          </w:p>
        </w:tc>
        <w:tc>
          <w:tcPr>
            <w:tcW w:w="1554" w:type="pct"/>
            <w:gridSpan w:val="2"/>
            <w:tcBorders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</w:tcPr>
          <w:p w14:paraId="75EA8A1D" w14:textId="77777777" w:rsidR="00FA7435" w:rsidRPr="00D33AA2" w:rsidRDefault="00FA7435" w:rsidP="008705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kern w:val="2"/>
                <w:sz w:val="18"/>
                <w:lang w:eastAsia="ko-KR"/>
              </w:rPr>
            </w:pPr>
            <w:r w:rsidRPr="00D33AA2">
              <w:rPr>
                <w:rFonts w:eastAsiaTheme="minorEastAsia"/>
                <w:kern w:val="2"/>
                <w:sz w:val="18"/>
                <w:lang w:eastAsia="ko-KR"/>
              </w:rPr>
              <w:t>4.625</w:t>
            </w:r>
            <w:r w:rsidRPr="00D33AA2">
              <w:rPr>
                <w:rFonts w:eastAsiaTheme="minorEastAsia"/>
                <w:kern w:val="2"/>
                <w:sz w:val="18"/>
                <w:vertAlign w:val="superscript"/>
                <w:lang w:eastAsia="ko-KR"/>
              </w:rPr>
              <w:t>***</w:t>
            </w:r>
          </w:p>
        </w:tc>
        <w:tc>
          <w:tcPr>
            <w:tcW w:w="946" w:type="pct"/>
            <w:vMerge/>
            <w:tcBorders>
              <w:left w:val="single" w:sz="2" w:space="0" w:color="auto"/>
              <w:bottom w:val="single" w:sz="12" w:space="0" w:color="000000"/>
              <w:right w:val="nil"/>
            </w:tcBorders>
            <w:shd w:val="clear" w:color="auto" w:fill="auto"/>
          </w:tcPr>
          <w:p w14:paraId="41C16083" w14:textId="77777777" w:rsidR="00FA7435" w:rsidRPr="00D33AA2" w:rsidRDefault="00FA7435" w:rsidP="008705A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color w:val="0070C0"/>
                <w:kern w:val="2"/>
                <w:sz w:val="18"/>
                <w:lang w:eastAsia="ko-KR"/>
              </w:rPr>
            </w:pPr>
          </w:p>
        </w:tc>
      </w:tr>
    </w:tbl>
    <w:p w14:paraId="4E1C8E68" w14:textId="77777777" w:rsidR="00FA7435" w:rsidRPr="007B39AD" w:rsidRDefault="00FA7435" w:rsidP="00FA7435">
      <w:pPr>
        <w:snapToGrid w:val="0"/>
        <w:ind w:left="100"/>
        <w:rPr>
          <w:sz w:val="20"/>
          <w:szCs w:val="18"/>
        </w:rPr>
      </w:pPr>
      <w:r w:rsidRPr="007B39AD">
        <w:rPr>
          <w:sz w:val="20"/>
          <w:szCs w:val="18"/>
          <w:vertAlign w:val="superscript"/>
        </w:rPr>
        <w:t>*</w:t>
      </w:r>
      <w:r w:rsidRPr="007B39AD">
        <w:rPr>
          <w:sz w:val="20"/>
          <w:szCs w:val="18"/>
        </w:rPr>
        <w:t xml:space="preserve">  p &lt; 0.05, ** p &lt; 0.01, *** p &lt; 0.001 </w:t>
      </w:r>
    </w:p>
    <w:p w14:paraId="38900C37" w14:textId="77777777" w:rsidR="00FA7435" w:rsidRPr="009D5D33" w:rsidRDefault="00FA7435" w:rsidP="00FA7435">
      <w:pPr>
        <w:rPr>
          <w:rFonts w:eastAsia="바탕"/>
          <w:sz w:val="22"/>
        </w:rPr>
      </w:pPr>
    </w:p>
    <w:p w14:paraId="12044403" w14:textId="77777777" w:rsidR="000272C6" w:rsidRPr="000F78FD" w:rsidRDefault="000272C6" w:rsidP="00F864A7">
      <w:pPr>
        <w:rPr>
          <w:shd w:val="clear" w:color="auto" w:fill="FFFFFF"/>
        </w:rPr>
      </w:pPr>
    </w:p>
    <w:sectPr w:rsidR="000272C6" w:rsidRPr="000F78FD" w:rsidSect="0097331A">
      <w:footerReference w:type="even" r:id="rId15"/>
      <w:footerReference w:type="first" r:id="rId16"/>
      <w:pgSz w:w="11909" w:h="16834" w:code="9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E52F" w14:textId="77777777" w:rsidR="004769DA" w:rsidRDefault="004769DA">
      <w:r>
        <w:separator/>
      </w:r>
    </w:p>
  </w:endnote>
  <w:endnote w:type="continuationSeparator" w:id="0">
    <w:p w14:paraId="75597437" w14:textId="77777777" w:rsidR="004769DA" w:rsidRDefault="0047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921758"/>
      <w:docPartObj>
        <w:docPartGallery w:val="Page Numbers (Bottom of Page)"/>
        <w:docPartUnique/>
      </w:docPartObj>
    </w:sdtPr>
    <w:sdtEndPr/>
    <w:sdtContent>
      <w:p w14:paraId="2F4FB4E0" w14:textId="2729EFB7" w:rsidR="0097331A" w:rsidRDefault="009733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14:paraId="3ED742A4" w14:textId="77777777" w:rsidR="0097331A" w:rsidRDefault="009733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347821"/>
      <w:docPartObj>
        <w:docPartGallery w:val="Page Numbers (Bottom of Page)"/>
        <w:docPartUnique/>
      </w:docPartObj>
    </w:sdtPr>
    <w:sdtEndPr/>
    <w:sdtContent>
      <w:p w14:paraId="5F29B075" w14:textId="48F2CDC4" w:rsidR="0097331A" w:rsidRDefault="009733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14:paraId="4C893600" w14:textId="77777777" w:rsidR="00B66B7A" w:rsidRDefault="00B66B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A2016" w14:textId="77777777" w:rsidR="004769DA" w:rsidRDefault="004769DA">
      <w:r>
        <w:separator/>
      </w:r>
    </w:p>
  </w:footnote>
  <w:footnote w:type="continuationSeparator" w:id="0">
    <w:p w14:paraId="01F45FA5" w14:textId="77777777" w:rsidR="004769DA" w:rsidRDefault="0047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9B7"/>
    <w:multiLevelType w:val="hybridMultilevel"/>
    <w:tmpl w:val="CB2A8BAE"/>
    <w:lvl w:ilvl="0" w:tplc="D81AE924">
      <w:start w:val="1"/>
      <w:numFmt w:val="lowerLetter"/>
      <w:lvlText w:val="(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1" w15:restartNumberingAfterBreak="0">
    <w:nsid w:val="03DA64CF"/>
    <w:multiLevelType w:val="hybridMultilevel"/>
    <w:tmpl w:val="5DE20E06"/>
    <w:lvl w:ilvl="0" w:tplc="D840CD44">
      <w:start w:val="2"/>
      <w:numFmt w:val="lowerLetter"/>
      <w:suff w:val="space"/>
      <w:lvlText w:val="(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8B83042"/>
    <w:multiLevelType w:val="hybridMultilevel"/>
    <w:tmpl w:val="0AFCCA6A"/>
    <w:lvl w:ilvl="0" w:tplc="2A161070">
      <w:start w:val="1"/>
      <w:numFmt w:val="decimal"/>
      <w:lvlText w:val="[%1] 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8F12CC8"/>
    <w:multiLevelType w:val="hybridMultilevel"/>
    <w:tmpl w:val="A19453D8"/>
    <w:lvl w:ilvl="0" w:tplc="26641F06">
      <w:start w:val="1"/>
      <w:numFmt w:val="lowerLetter"/>
      <w:suff w:val="space"/>
      <w:lvlText w:val="(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B14EDB"/>
    <w:multiLevelType w:val="hybridMultilevel"/>
    <w:tmpl w:val="AB50986A"/>
    <w:lvl w:ilvl="0" w:tplc="9B347F78">
      <w:start w:val="1"/>
      <w:numFmt w:val="lowerLetter"/>
      <w:suff w:val="space"/>
      <w:lvlText w:val="(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804069E"/>
    <w:multiLevelType w:val="hybridMultilevel"/>
    <w:tmpl w:val="03A08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10BF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1BA12C6E"/>
    <w:multiLevelType w:val="hybridMultilevel"/>
    <w:tmpl w:val="80CA3B96"/>
    <w:lvl w:ilvl="0" w:tplc="2A161070">
      <w:start w:val="1"/>
      <w:numFmt w:val="decimal"/>
      <w:lvlText w:val="[%1] "/>
      <w:lvlJc w:val="left"/>
      <w:pPr>
        <w:ind w:left="400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105DEA"/>
    <w:multiLevelType w:val="hybridMultilevel"/>
    <w:tmpl w:val="8F901742"/>
    <w:lvl w:ilvl="0" w:tplc="26028B6E">
      <w:start w:val="1"/>
      <w:numFmt w:val="lowerLetter"/>
      <w:suff w:val="space"/>
      <w:lvlText w:val="(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FAB1695"/>
    <w:multiLevelType w:val="hybridMultilevel"/>
    <w:tmpl w:val="BC7A372C"/>
    <w:lvl w:ilvl="0" w:tplc="BD7CC024">
      <w:start w:val="1"/>
      <w:numFmt w:val="lowerLetter"/>
      <w:suff w:val="space"/>
      <w:lvlText w:val="(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AA06F73"/>
    <w:multiLevelType w:val="hybridMultilevel"/>
    <w:tmpl w:val="B7E67720"/>
    <w:lvl w:ilvl="0" w:tplc="48345C88">
      <w:start w:val="1"/>
      <w:numFmt w:val="decimal"/>
      <w:lvlText w:val="[%1]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74" w:hanging="400"/>
      </w:pPr>
    </w:lvl>
    <w:lvl w:ilvl="2" w:tplc="0409001B" w:tentative="1">
      <w:start w:val="1"/>
      <w:numFmt w:val="lowerRoman"/>
      <w:lvlText w:val="%3."/>
      <w:lvlJc w:val="right"/>
      <w:pPr>
        <w:ind w:left="774" w:hanging="400"/>
      </w:pPr>
    </w:lvl>
    <w:lvl w:ilvl="3" w:tplc="0409000F" w:tentative="1">
      <w:start w:val="1"/>
      <w:numFmt w:val="decimal"/>
      <w:lvlText w:val="%4."/>
      <w:lvlJc w:val="left"/>
      <w:pPr>
        <w:ind w:left="1174" w:hanging="400"/>
      </w:pPr>
    </w:lvl>
    <w:lvl w:ilvl="4" w:tplc="04090019" w:tentative="1">
      <w:start w:val="1"/>
      <w:numFmt w:val="upperLetter"/>
      <w:lvlText w:val="%5."/>
      <w:lvlJc w:val="left"/>
      <w:pPr>
        <w:ind w:left="1574" w:hanging="400"/>
      </w:pPr>
    </w:lvl>
    <w:lvl w:ilvl="5" w:tplc="0409001B" w:tentative="1">
      <w:start w:val="1"/>
      <w:numFmt w:val="lowerRoman"/>
      <w:lvlText w:val="%6."/>
      <w:lvlJc w:val="right"/>
      <w:pPr>
        <w:ind w:left="1974" w:hanging="400"/>
      </w:pPr>
    </w:lvl>
    <w:lvl w:ilvl="6" w:tplc="0409000F" w:tentative="1">
      <w:start w:val="1"/>
      <w:numFmt w:val="decimal"/>
      <w:lvlText w:val="%7."/>
      <w:lvlJc w:val="left"/>
      <w:pPr>
        <w:ind w:left="2374" w:hanging="400"/>
      </w:pPr>
    </w:lvl>
    <w:lvl w:ilvl="7" w:tplc="04090019" w:tentative="1">
      <w:start w:val="1"/>
      <w:numFmt w:val="upperLetter"/>
      <w:lvlText w:val="%8."/>
      <w:lvlJc w:val="left"/>
      <w:pPr>
        <w:ind w:left="2774" w:hanging="400"/>
      </w:pPr>
    </w:lvl>
    <w:lvl w:ilvl="8" w:tplc="0409001B" w:tentative="1">
      <w:start w:val="1"/>
      <w:numFmt w:val="lowerRoman"/>
      <w:lvlText w:val="%9."/>
      <w:lvlJc w:val="right"/>
      <w:pPr>
        <w:ind w:left="3174" w:hanging="400"/>
      </w:pPr>
    </w:lvl>
  </w:abstractNum>
  <w:abstractNum w:abstractNumId="11" w15:restartNumberingAfterBreak="0">
    <w:nsid w:val="3B573369"/>
    <w:multiLevelType w:val="hybridMultilevel"/>
    <w:tmpl w:val="74A418E4"/>
    <w:lvl w:ilvl="0" w:tplc="967228C4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ind w:left="3240" w:hanging="400"/>
      </w:pPr>
    </w:lvl>
  </w:abstractNum>
  <w:abstractNum w:abstractNumId="12" w15:restartNumberingAfterBreak="0">
    <w:nsid w:val="4CDC5926"/>
    <w:multiLevelType w:val="hybridMultilevel"/>
    <w:tmpl w:val="2AF2EC82"/>
    <w:lvl w:ilvl="0" w:tplc="1F94F41A">
      <w:start w:val="2"/>
      <w:numFmt w:val="lowerLetter"/>
      <w:suff w:val="space"/>
      <w:lvlText w:val="(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F09645E"/>
    <w:multiLevelType w:val="hybridMultilevel"/>
    <w:tmpl w:val="3C2A6A5E"/>
    <w:lvl w:ilvl="0" w:tplc="38046FB0">
      <w:start w:val="1"/>
      <w:numFmt w:val="low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ind w:left="3240" w:hanging="400"/>
      </w:pPr>
    </w:lvl>
  </w:abstractNum>
  <w:abstractNum w:abstractNumId="14" w15:restartNumberingAfterBreak="0">
    <w:nsid w:val="5108768A"/>
    <w:multiLevelType w:val="hybridMultilevel"/>
    <w:tmpl w:val="51D82F16"/>
    <w:lvl w:ilvl="0" w:tplc="E76E1FCC">
      <w:start w:val="1"/>
      <w:numFmt w:val="lowerLetter"/>
      <w:suff w:val="space"/>
      <w:lvlText w:val="(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5" w15:restartNumberingAfterBreak="0">
    <w:nsid w:val="53A9347B"/>
    <w:multiLevelType w:val="hybridMultilevel"/>
    <w:tmpl w:val="8020B894"/>
    <w:lvl w:ilvl="0" w:tplc="FF749EA4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D750F1B"/>
    <w:multiLevelType w:val="hybridMultilevel"/>
    <w:tmpl w:val="E7BCCB86"/>
    <w:lvl w:ilvl="0" w:tplc="F06E5ABA">
      <w:start w:val="1"/>
      <w:numFmt w:val="lowerLetter"/>
      <w:suff w:val="space"/>
      <w:lvlText w:val="(%1)"/>
      <w:lvlJc w:val="left"/>
      <w:pPr>
        <w:ind w:left="284" w:hanging="208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6" w:hanging="400"/>
      </w:pPr>
    </w:lvl>
    <w:lvl w:ilvl="2" w:tplc="0409001B" w:tentative="1">
      <w:start w:val="1"/>
      <w:numFmt w:val="lowerRoman"/>
      <w:lvlText w:val="%3."/>
      <w:lvlJc w:val="right"/>
      <w:pPr>
        <w:ind w:left="1276" w:hanging="400"/>
      </w:pPr>
    </w:lvl>
    <w:lvl w:ilvl="3" w:tplc="0409000F" w:tentative="1">
      <w:start w:val="1"/>
      <w:numFmt w:val="decimal"/>
      <w:lvlText w:val="%4."/>
      <w:lvlJc w:val="left"/>
      <w:pPr>
        <w:ind w:left="1676" w:hanging="400"/>
      </w:pPr>
    </w:lvl>
    <w:lvl w:ilvl="4" w:tplc="04090019" w:tentative="1">
      <w:start w:val="1"/>
      <w:numFmt w:val="upperLetter"/>
      <w:lvlText w:val="%5."/>
      <w:lvlJc w:val="left"/>
      <w:pPr>
        <w:ind w:left="2076" w:hanging="400"/>
      </w:pPr>
    </w:lvl>
    <w:lvl w:ilvl="5" w:tplc="0409001B" w:tentative="1">
      <w:start w:val="1"/>
      <w:numFmt w:val="lowerRoman"/>
      <w:lvlText w:val="%6."/>
      <w:lvlJc w:val="right"/>
      <w:pPr>
        <w:ind w:left="2476" w:hanging="400"/>
      </w:pPr>
    </w:lvl>
    <w:lvl w:ilvl="6" w:tplc="0409000F" w:tentative="1">
      <w:start w:val="1"/>
      <w:numFmt w:val="decimal"/>
      <w:lvlText w:val="%7."/>
      <w:lvlJc w:val="left"/>
      <w:pPr>
        <w:ind w:left="2876" w:hanging="400"/>
      </w:pPr>
    </w:lvl>
    <w:lvl w:ilvl="7" w:tplc="04090019" w:tentative="1">
      <w:start w:val="1"/>
      <w:numFmt w:val="upperLetter"/>
      <w:lvlText w:val="%8."/>
      <w:lvlJc w:val="left"/>
      <w:pPr>
        <w:ind w:left="3276" w:hanging="400"/>
      </w:pPr>
    </w:lvl>
    <w:lvl w:ilvl="8" w:tplc="0409001B" w:tentative="1">
      <w:start w:val="1"/>
      <w:numFmt w:val="lowerRoman"/>
      <w:lvlText w:val="%9."/>
      <w:lvlJc w:val="right"/>
      <w:pPr>
        <w:ind w:left="3676" w:hanging="400"/>
      </w:pPr>
    </w:lvl>
  </w:abstractNum>
  <w:abstractNum w:abstractNumId="17" w15:restartNumberingAfterBreak="0">
    <w:nsid w:val="60B24A02"/>
    <w:multiLevelType w:val="hybridMultilevel"/>
    <w:tmpl w:val="3A32228A"/>
    <w:lvl w:ilvl="0" w:tplc="5038E3C2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42D2443"/>
    <w:multiLevelType w:val="hybridMultilevel"/>
    <w:tmpl w:val="BDA4BF86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 w15:restartNumberingAfterBreak="0">
    <w:nsid w:val="794C2585"/>
    <w:multiLevelType w:val="hybridMultilevel"/>
    <w:tmpl w:val="30B601E4"/>
    <w:lvl w:ilvl="0" w:tplc="6AF47DBC">
      <w:start w:val="1"/>
      <w:numFmt w:val="decimal"/>
      <w:lvlText w:val="%1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0" w15:restartNumberingAfterBreak="0">
    <w:nsid w:val="79841011"/>
    <w:multiLevelType w:val="hybridMultilevel"/>
    <w:tmpl w:val="5B32E36C"/>
    <w:lvl w:ilvl="0" w:tplc="7E006BB4">
      <w:start w:val="3"/>
      <w:numFmt w:val="lowerLetter"/>
      <w:suff w:val="space"/>
      <w:lvlText w:val="(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20"/>
  </w:num>
  <w:num w:numId="9">
    <w:abstractNumId w:val="4"/>
  </w:num>
  <w:num w:numId="10">
    <w:abstractNumId w:val="14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  <w:num w:numId="15">
    <w:abstractNumId w:val="11"/>
  </w:num>
  <w:num w:numId="16">
    <w:abstractNumId w:val="13"/>
  </w:num>
  <w:num w:numId="17">
    <w:abstractNumId w:val="0"/>
  </w:num>
  <w:num w:numId="18">
    <w:abstractNumId w:val="17"/>
  </w:num>
  <w:num w:numId="19">
    <w:abstractNumId w:val="15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MzM1MDA1MjM2MTJW0lEKTi0uzszPAykwrAUA13JmeCwAAAA="/>
  </w:docVars>
  <w:rsids>
    <w:rsidRoot w:val="00DD49B9"/>
    <w:rsid w:val="00000869"/>
    <w:rsid w:val="00002E45"/>
    <w:rsid w:val="00003777"/>
    <w:rsid w:val="00003EF1"/>
    <w:rsid w:val="000046BA"/>
    <w:rsid w:val="000100C0"/>
    <w:rsid w:val="00011065"/>
    <w:rsid w:val="000110A6"/>
    <w:rsid w:val="00012582"/>
    <w:rsid w:val="00013F47"/>
    <w:rsid w:val="00020A67"/>
    <w:rsid w:val="000211DE"/>
    <w:rsid w:val="00021CE3"/>
    <w:rsid w:val="000238D5"/>
    <w:rsid w:val="00023C1B"/>
    <w:rsid w:val="00024DB5"/>
    <w:rsid w:val="00025B7F"/>
    <w:rsid w:val="000272C6"/>
    <w:rsid w:val="0002741E"/>
    <w:rsid w:val="00027444"/>
    <w:rsid w:val="000275C7"/>
    <w:rsid w:val="00027D78"/>
    <w:rsid w:val="0003005E"/>
    <w:rsid w:val="00031184"/>
    <w:rsid w:val="00031A8B"/>
    <w:rsid w:val="00031B2A"/>
    <w:rsid w:val="000321CC"/>
    <w:rsid w:val="00032661"/>
    <w:rsid w:val="00032BAC"/>
    <w:rsid w:val="00032CA7"/>
    <w:rsid w:val="00032FFA"/>
    <w:rsid w:val="00033057"/>
    <w:rsid w:val="0003335E"/>
    <w:rsid w:val="00033DA1"/>
    <w:rsid w:val="0003748A"/>
    <w:rsid w:val="000378DA"/>
    <w:rsid w:val="00040D30"/>
    <w:rsid w:val="00041703"/>
    <w:rsid w:val="00041C65"/>
    <w:rsid w:val="00041F7B"/>
    <w:rsid w:val="00043DAE"/>
    <w:rsid w:val="0004414C"/>
    <w:rsid w:val="00044314"/>
    <w:rsid w:val="00044DEA"/>
    <w:rsid w:val="00050CB7"/>
    <w:rsid w:val="0005124B"/>
    <w:rsid w:val="00051B82"/>
    <w:rsid w:val="00053528"/>
    <w:rsid w:val="00054DB8"/>
    <w:rsid w:val="000551D4"/>
    <w:rsid w:val="00055F3B"/>
    <w:rsid w:val="00057C88"/>
    <w:rsid w:val="00057D29"/>
    <w:rsid w:val="0006090F"/>
    <w:rsid w:val="000628C2"/>
    <w:rsid w:val="00062C30"/>
    <w:rsid w:val="0006519D"/>
    <w:rsid w:val="0006715B"/>
    <w:rsid w:val="000671BB"/>
    <w:rsid w:val="00067240"/>
    <w:rsid w:val="000715DD"/>
    <w:rsid w:val="000717C8"/>
    <w:rsid w:val="00071F1E"/>
    <w:rsid w:val="0007658C"/>
    <w:rsid w:val="00077FDB"/>
    <w:rsid w:val="00082683"/>
    <w:rsid w:val="00083717"/>
    <w:rsid w:val="0008392B"/>
    <w:rsid w:val="00090B6A"/>
    <w:rsid w:val="000927A6"/>
    <w:rsid w:val="000942ED"/>
    <w:rsid w:val="00095ED0"/>
    <w:rsid w:val="0009788A"/>
    <w:rsid w:val="000A0540"/>
    <w:rsid w:val="000A2F4B"/>
    <w:rsid w:val="000A3768"/>
    <w:rsid w:val="000A7671"/>
    <w:rsid w:val="000B0F03"/>
    <w:rsid w:val="000B46AE"/>
    <w:rsid w:val="000B49E9"/>
    <w:rsid w:val="000B5E2F"/>
    <w:rsid w:val="000B78B0"/>
    <w:rsid w:val="000C1887"/>
    <w:rsid w:val="000C28FD"/>
    <w:rsid w:val="000C43F7"/>
    <w:rsid w:val="000C46FA"/>
    <w:rsid w:val="000C47FC"/>
    <w:rsid w:val="000C59BE"/>
    <w:rsid w:val="000C61FA"/>
    <w:rsid w:val="000C7051"/>
    <w:rsid w:val="000C77EB"/>
    <w:rsid w:val="000C7AFD"/>
    <w:rsid w:val="000D01FE"/>
    <w:rsid w:val="000D07E0"/>
    <w:rsid w:val="000D0A29"/>
    <w:rsid w:val="000D1399"/>
    <w:rsid w:val="000D1434"/>
    <w:rsid w:val="000D2332"/>
    <w:rsid w:val="000D3486"/>
    <w:rsid w:val="000D4ABB"/>
    <w:rsid w:val="000D4EE6"/>
    <w:rsid w:val="000D73BF"/>
    <w:rsid w:val="000E01D2"/>
    <w:rsid w:val="000E0F90"/>
    <w:rsid w:val="000E176D"/>
    <w:rsid w:val="000E293A"/>
    <w:rsid w:val="000E7BBF"/>
    <w:rsid w:val="000F1005"/>
    <w:rsid w:val="000F5C3D"/>
    <w:rsid w:val="000F70E6"/>
    <w:rsid w:val="000F70F5"/>
    <w:rsid w:val="000F7576"/>
    <w:rsid w:val="000F77C2"/>
    <w:rsid w:val="000F78FD"/>
    <w:rsid w:val="00100066"/>
    <w:rsid w:val="00100E15"/>
    <w:rsid w:val="00101953"/>
    <w:rsid w:val="00101B9A"/>
    <w:rsid w:val="00102842"/>
    <w:rsid w:val="001069BC"/>
    <w:rsid w:val="00107506"/>
    <w:rsid w:val="001101D7"/>
    <w:rsid w:val="0011056A"/>
    <w:rsid w:val="001107CE"/>
    <w:rsid w:val="00116038"/>
    <w:rsid w:val="00117704"/>
    <w:rsid w:val="00121A9C"/>
    <w:rsid w:val="0012244B"/>
    <w:rsid w:val="00123B7A"/>
    <w:rsid w:val="0012514D"/>
    <w:rsid w:val="0012571A"/>
    <w:rsid w:val="001259F9"/>
    <w:rsid w:val="00125B6D"/>
    <w:rsid w:val="00125D83"/>
    <w:rsid w:val="00126310"/>
    <w:rsid w:val="00127CE1"/>
    <w:rsid w:val="00127D18"/>
    <w:rsid w:val="00127EEF"/>
    <w:rsid w:val="001306BB"/>
    <w:rsid w:val="00130A2A"/>
    <w:rsid w:val="0013113E"/>
    <w:rsid w:val="00133307"/>
    <w:rsid w:val="00133ECE"/>
    <w:rsid w:val="00135569"/>
    <w:rsid w:val="00136227"/>
    <w:rsid w:val="001368B6"/>
    <w:rsid w:val="001374A0"/>
    <w:rsid w:val="00137F97"/>
    <w:rsid w:val="001418D7"/>
    <w:rsid w:val="00141A64"/>
    <w:rsid w:val="00142D22"/>
    <w:rsid w:val="00142E0A"/>
    <w:rsid w:val="00144750"/>
    <w:rsid w:val="001448C7"/>
    <w:rsid w:val="001455AA"/>
    <w:rsid w:val="001504FA"/>
    <w:rsid w:val="00151C13"/>
    <w:rsid w:val="00153E74"/>
    <w:rsid w:val="00154E34"/>
    <w:rsid w:val="0015573C"/>
    <w:rsid w:val="001568AA"/>
    <w:rsid w:val="00157E87"/>
    <w:rsid w:val="0016087B"/>
    <w:rsid w:val="00164BFE"/>
    <w:rsid w:val="001653A1"/>
    <w:rsid w:val="001663CD"/>
    <w:rsid w:val="0017021B"/>
    <w:rsid w:val="001702C7"/>
    <w:rsid w:val="001736C0"/>
    <w:rsid w:val="00173827"/>
    <w:rsid w:val="00173942"/>
    <w:rsid w:val="001748A5"/>
    <w:rsid w:val="0017667B"/>
    <w:rsid w:val="00176B11"/>
    <w:rsid w:val="001771BB"/>
    <w:rsid w:val="00177524"/>
    <w:rsid w:val="001802DC"/>
    <w:rsid w:val="0018253B"/>
    <w:rsid w:val="00183B1D"/>
    <w:rsid w:val="001840CC"/>
    <w:rsid w:val="00184187"/>
    <w:rsid w:val="0018520D"/>
    <w:rsid w:val="00185686"/>
    <w:rsid w:val="00185989"/>
    <w:rsid w:val="00186F4D"/>
    <w:rsid w:val="0018746A"/>
    <w:rsid w:val="00187ACA"/>
    <w:rsid w:val="00187CBF"/>
    <w:rsid w:val="00190787"/>
    <w:rsid w:val="00191724"/>
    <w:rsid w:val="001926EF"/>
    <w:rsid w:val="0019453A"/>
    <w:rsid w:val="0019453C"/>
    <w:rsid w:val="00195B77"/>
    <w:rsid w:val="00196074"/>
    <w:rsid w:val="00196D29"/>
    <w:rsid w:val="001A3825"/>
    <w:rsid w:val="001A7BEF"/>
    <w:rsid w:val="001B0D30"/>
    <w:rsid w:val="001B0E57"/>
    <w:rsid w:val="001B1096"/>
    <w:rsid w:val="001B2DD5"/>
    <w:rsid w:val="001B4A09"/>
    <w:rsid w:val="001B4D01"/>
    <w:rsid w:val="001B6684"/>
    <w:rsid w:val="001B69AA"/>
    <w:rsid w:val="001B6C2A"/>
    <w:rsid w:val="001B7226"/>
    <w:rsid w:val="001C0170"/>
    <w:rsid w:val="001C1F2B"/>
    <w:rsid w:val="001C2350"/>
    <w:rsid w:val="001C37FB"/>
    <w:rsid w:val="001C3F0F"/>
    <w:rsid w:val="001C54E1"/>
    <w:rsid w:val="001C5645"/>
    <w:rsid w:val="001C6855"/>
    <w:rsid w:val="001D159F"/>
    <w:rsid w:val="001D1FF2"/>
    <w:rsid w:val="001D2904"/>
    <w:rsid w:val="001D2AB1"/>
    <w:rsid w:val="001D2F18"/>
    <w:rsid w:val="001D4A80"/>
    <w:rsid w:val="001D763A"/>
    <w:rsid w:val="001D79D7"/>
    <w:rsid w:val="001E0025"/>
    <w:rsid w:val="001E0D6F"/>
    <w:rsid w:val="001E1D39"/>
    <w:rsid w:val="001E296A"/>
    <w:rsid w:val="001E340D"/>
    <w:rsid w:val="001E3579"/>
    <w:rsid w:val="001F16D0"/>
    <w:rsid w:val="001F31F5"/>
    <w:rsid w:val="001F3C64"/>
    <w:rsid w:val="001F464D"/>
    <w:rsid w:val="001F5A83"/>
    <w:rsid w:val="001F6F6C"/>
    <w:rsid w:val="001F7595"/>
    <w:rsid w:val="002008B2"/>
    <w:rsid w:val="00203680"/>
    <w:rsid w:val="0020474E"/>
    <w:rsid w:val="00206142"/>
    <w:rsid w:val="00206623"/>
    <w:rsid w:val="0020749C"/>
    <w:rsid w:val="00210495"/>
    <w:rsid w:val="00211083"/>
    <w:rsid w:val="00211754"/>
    <w:rsid w:val="00211BC3"/>
    <w:rsid w:val="002147B2"/>
    <w:rsid w:val="00214B45"/>
    <w:rsid w:val="002151FC"/>
    <w:rsid w:val="00215E6D"/>
    <w:rsid w:val="00217FD4"/>
    <w:rsid w:val="0022011F"/>
    <w:rsid w:val="00220B9D"/>
    <w:rsid w:val="00221916"/>
    <w:rsid w:val="00222FA8"/>
    <w:rsid w:val="0022429C"/>
    <w:rsid w:val="002309C4"/>
    <w:rsid w:val="00230B1A"/>
    <w:rsid w:val="0023384B"/>
    <w:rsid w:val="00235BE4"/>
    <w:rsid w:val="002379BA"/>
    <w:rsid w:val="002403D0"/>
    <w:rsid w:val="00241223"/>
    <w:rsid w:val="002413B9"/>
    <w:rsid w:val="00241E0D"/>
    <w:rsid w:val="00243256"/>
    <w:rsid w:val="00243610"/>
    <w:rsid w:val="00243E53"/>
    <w:rsid w:val="00245B6E"/>
    <w:rsid w:val="00245D50"/>
    <w:rsid w:val="00251BE6"/>
    <w:rsid w:val="00251F16"/>
    <w:rsid w:val="00252096"/>
    <w:rsid w:val="002522BB"/>
    <w:rsid w:val="002522E5"/>
    <w:rsid w:val="002526FC"/>
    <w:rsid w:val="0025321C"/>
    <w:rsid w:val="00253B4E"/>
    <w:rsid w:val="00253D56"/>
    <w:rsid w:val="00253EC4"/>
    <w:rsid w:val="00255D45"/>
    <w:rsid w:val="0025701F"/>
    <w:rsid w:val="00257612"/>
    <w:rsid w:val="00257BC4"/>
    <w:rsid w:val="00260739"/>
    <w:rsid w:val="00261218"/>
    <w:rsid w:val="0026241F"/>
    <w:rsid w:val="00262668"/>
    <w:rsid w:val="00263D0C"/>
    <w:rsid w:val="00263DBD"/>
    <w:rsid w:val="0026457D"/>
    <w:rsid w:val="00265532"/>
    <w:rsid w:val="0027059E"/>
    <w:rsid w:val="002723CA"/>
    <w:rsid w:val="0027392C"/>
    <w:rsid w:val="002739AF"/>
    <w:rsid w:val="00273FF0"/>
    <w:rsid w:val="0027461A"/>
    <w:rsid w:val="00274F84"/>
    <w:rsid w:val="00275279"/>
    <w:rsid w:val="00276DDC"/>
    <w:rsid w:val="00282CF2"/>
    <w:rsid w:val="002862F7"/>
    <w:rsid w:val="00286358"/>
    <w:rsid w:val="00290DC0"/>
    <w:rsid w:val="0029197F"/>
    <w:rsid w:val="00291E72"/>
    <w:rsid w:val="00292E0B"/>
    <w:rsid w:val="00293D8C"/>
    <w:rsid w:val="002956AB"/>
    <w:rsid w:val="002970BA"/>
    <w:rsid w:val="00297BE8"/>
    <w:rsid w:val="002A0534"/>
    <w:rsid w:val="002A1008"/>
    <w:rsid w:val="002A31BD"/>
    <w:rsid w:val="002A3EB6"/>
    <w:rsid w:val="002A4D28"/>
    <w:rsid w:val="002A4EBF"/>
    <w:rsid w:val="002A4ED5"/>
    <w:rsid w:val="002A52FA"/>
    <w:rsid w:val="002A55A9"/>
    <w:rsid w:val="002B044E"/>
    <w:rsid w:val="002B08D3"/>
    <w:rsid w:val="002B203C"/>
    <w:rsid w:val="002B30F9"/>
    <w:rsid w:val="002B70CB"/>
    <w:rsid w:val="002C1F50"/>
    <w:rsid w:val="002C21B5"/>
    <w:rsid w:val="002C5F1F"/>
    <w:rsid w:val="002D130B"/>
    <w:rsid w:val="002D2798"/>
    <w:rsid w:val="002D3DE0"/>
    <w:rsid w:val="002D5054"/>
    <w:rsid w:val="002D6A65"/>
    <w:rsid w:val="002D7A14"/>
    <w:rsid w:val="002D7AB4"/>
    <w:rsid w:val="002E0B16"/>
    <w:rsid w:val="002E0FA7"/>
    <w:rsid w:val="002E171A"/>
    <w:rsid w:val="002E25F3"/>
    <w:rsid w:val="002E4834"/>
    <w:rsid w:val="002E52EA"/>
    <w:rsid w:val="002E5B69"/>
    <w:rsid w:val="002E6166"/>
    <w:rsid w:val="002E6ED9"/>
    <w:rsid w:val="002F01FC"/>
    <w:rsid w:val="002F18D4"/>
    <w:rsid w:val="002F31EF"/>
    <w:rsid w:val="002F3F9C"/>
    <w:rsid w:val="002F4F51"/>
    <w:rsid w:val="002F5175"/>
    <w:rsid w:val="002F5AF8"/>
    <w:rsid w:val="002F7127"/>
    <w:rsid w:val="002F79DA"/>
    <w:rsid w:val="002F7D03"/>
    <w:rsid w:val="0030044B"/>
    <w:rsid w:val="00302301"/>
    <w:rsid w:val="0030366F"/>
    <w:rsid w:val="00304476"/>
    <w:rsid w:val="00305185"/>
    <w:rsid w:val="00305F9B"/>
    <w:rsid w:val="0030625E"/>
    <w:rsid w:val="00306526"/>
    <w:rsid w:val="003066DD"/>
    <w:rsid w:val="0030754A"/>
    <w:rsid w:val="00310204"/>
    <w:rsid w:val="00310ED2"/>
    <w:rsid w:val="003127E8"/>
    <w:rsid w:val="00312880"/>
    <w:rsid w:val="003150F4"/>
    <w:rsid w:val="003151DD"/>
    <w:rsid w:val="00315423"/>
    <w:rsid w:val="003158E5"/>
    <w:rsid w:val="003171DF"/>
    <w:rsid w:val="00317532"/>
    <w:rsid w:val="003202BA"/>
    <w:rsid w:val="0032197C"/>
    <w:rsid w:val="003229F2"/>
    <w:rsid w:val="00323F30"/>
    <w:rsid w:val="0032437E"/>
    <w:rsid w:val="00324DFC"/>
    <w:rsid w:val="00330C33"/>
    <w:rsid w:val="00330D35"/>
    <w:rsid w:val="0033198B"/>
    <w:rsid w:val="003335E7"/>
    <w:rsid w:val="00336589"/>
    <w:rsid w:val="00340189"/>
    <w:rsid w:val="00342E95"/>
    <w:rsid w:val="003431A8"/>
    <w:rsid w:val="003432D5"/>
    <w:rsid w:val="003439B0"/>
    <w:rsid w:val="00345C0E"/>
    <w:rsid w:val="00346D04"/>
    <w:rsid w:val="00347C92"/>
    <w:rsid w:val="00351FD5"/>
    <w:rsid w:val="003534B1"/>
    <w:rsid w:val="0035505D"/>
    <w:rsid w:val="0035528A"/>
    <w:rsid w:val="00355DA7"/>
    <w:rsid w:val="003562D5"/>
    <w:rsid w:val="00356B99"/>
    <w:rsid w:val="00360220"/>
    <w:rsid w:val="00360842"/>
    <w:rsid w:val="003618C6"/>
    <w:rsid w:val="00365A16"/>
    <w:rsid w:val="00366F81"/>
    <w:rsid w:val="00370C16"/>
    <w:rsid w:val="003711EF"/>
    <w:rsid w:val="00371568"/>
    <w:rsid w:val="00372CF8"/>
    <w:rsid w:val="00374169"/>
    <w:rsid w:val="0037532C"/>
    <w:rsid w:val="003757FA"/>
    <w:rsid w:val="00377F50"/>
    <w:rsid w:val="00380781"/>
    <w:rsid w:val="0038287E"/>
    <w:rsid w:val="0038412E"/>
    <w:rsid w:val="00385417"/>
    <w:rsid w:val="00386AA8"/>
    <w:rsid w:val="00386B3B"/>
    <w:rsid w:val="00386BB3"/>
    <w:rsid w:val="00386BF9"/>
    <w:rsid w:val="00386E24"/>
    <w:rsid w:val="00387481"/>
    <w:rsid w:val="00390707"/>
    <w:rsid w:val="00390EA1"/>
    <w:rsid w:val="00393A09"/>
    <w:rsid w:val="00394AD4"/>
    <w:rsid w:val="00394AEB"/>
    <w:rsid w:val="00395D6E"/>
    <w:rsid w:val="003961C1"/>
    <w:rsid w:val="00396280"/>
    <w:rsid w:val="0039683B"/>
    <w:rsid w:val="003969B2"/>
    <w:rsid w:val="003A293E"/>
    <w:rsid w:val="003A50D9"/>
    <w:rsid w:val="003A5549"/>
    <w:rsid w:val="003A5D0B"/>
    <w:rsid w:val="003A721D"/>
    <w:rsid w:val="003A7288"/>
    <w:rsid w:val="003A72E9"/>
    <w:rsid w:val="003A79E7"/>
    <w:rsid w:val="003A7FFB"/>
    <w:rsid w:val="003B07C9"/>
    <w:rsid w:val="003B20C8"/>
    <w:rsid w:val="003B2B39"/>
    <w:rsid w:val="003B2BF0"/>
    <w:rsid w:val="003B3120"/>
    <w:rsid w:val="003B396F"/>
    <w:rsid w:val="003B6061"/>
    <w:rsid w:val="003B65C2"/>
    <w:rsid w:val="003C3111"/>
    <w:rsid w:val="003C3759"/>
    <w:rsid w:val="003C3A1A"/>
    <w:rsid w:val="003C56F6"/>
    <w:rsid w:val="003C574E"/>
    <w:rsid w:val="003D0A8D"/>
    <w:rsid w:val="003D1366"/>
    <w:rsid w:val="003D3523"/>
    <w:rsid w:val="003D3E66"/>
    <w:rsid w:val="003D5B74"/>
    <w:rsid w:val="003D72CA"/>
    <w:rsid w:val="003D759A"/>
    <w:rsid w:val="003D7D01"/>
    <w:rsid w:val="003E05D5"/>
    <w:rsid w:val="003E39DA"/>
    <w:rsid w:val="003E4E2C"/>
    <w:rsid w:val="003F1120"/>
    <w:rsid w:val="003F3040"/>
    <w:rsid w:val="003F6B4C"/>
    <w:rsid w:val="003F6D8C"/>
    <w:rsid w:val="00400F72"/>
    <w:rsid w:val="004016E9"/>
    <w:rsid w:val="00401AB9"/>
    <w:rsid w:val="00402A86"/>
    <w:rsid w:val="00403E76"/>
    <w:rsid w:val="004070AA"/>
    <w:rsid w:val="00410762"/>
    <w:rsid w:val="00411DDF"/>
    <w:rsid w:val="0041574F"/>
    <w:rsid w:val="00420368"/>
    <w:rsid w:val="004205E2"/>
    <w:rsid w:val="00420D59"/>
    <w:rsid w:val="0042138B"/>
    <w:rsid w:val="004231EE"/>
    <w:rsid w:val="00423D81"/>
    <w:rsid w:val="0042557C"/>
    <w:rsid w:val="004266C5"/>
    <w:rsid w:val="00430938"/>
    <w:rsid w:val="00430D78"/>
    <w:rsid w:val="00431E6B"/>
    <w:rsid w:val="00432CB4"/>
    <w:rsid w:val="00434682"/>
    <w:rsid w:val="00434A50"/>
    <w:rsid w:val="00434E32"/>
    <w:rsid w:val="004364D0"/>
    <w:rsid w:val="00436A34"/>
    <w:rsid w:val="00437B8E"/>
    <w:rsid w:val="004404CC"/>
    <w:rsid w:val="00440FEB"/>
    <w:rsid w:val="00442121"/>
    <w:rsid w:val="004426B1"/>
    <w:rsid w:val="0044609C"/>
    <w:rsid w:val="004463E3"/>
    <w:rsid w:val="00450A81"/>
    <w:rsid w:val="00450BFB"/>
    <w:rsid w:val="00452848"/>
    <w:rsid w:val="00452906"/>
    <w:rsid w:val="00453E09"/>
    <w:rsid w:val="0045554F"/>
    <w:rsid w:val="0045565C"/>
    <w:rsid w:val="00457263"/>
    <w:rsid w:val="00460EC9"/>
    <w:rsid w:val="00464860"/>
    <w:rsid w:val="004724A9"/>
    <w:rsid w:val="00474741"/>
    <w:rsid w:val="00475A77"/>
    <w:rsid w:val="004767ED"/>
    <w:rsid w:val="004769DA"/>
    <w:rsid w:val="00477DE4"/>
    <w:rsid w:val="0048262E"/>
    <w:rsid w:val="00482FCC"/>
    <w:rsid w:val="00483053"/>
    <w:rsid w:val="00484F4B"/>
    <w:rsid w:val="004863E3"/>
    <w:rsid w:val="004876C9"/>
    <w:rsid w:val="00487ECD"/>
    <w:rsid w:val="00487F9A"/>
    <w:rsid w:val="00490777"/>
    <w:rsid w:val="004909D3"/>
    <w:rsid w:val="004914F2"/>
    <w:rsid w:val="00491618"/>
    <w:rsid w:val="00492DF1"/>
    <w:rsid w:val="0049301A"/>
    <w:rsid w:val="0049527A"/>
    <w:rsid w:val="00496C93"/>
    <w:rsid w:val="0049772D"/>
    <w:rsid w:val="00497EC7"/>
    <w:rsid w:val="004A0B6A"/>
    <w:rsid w:val="004A1E2C"/>
    <w:rsid w:val="004A250B"/>
    <w:rsid w:val="004A2879"/>
    <w:rsid w:val="004A2899"/>
    <w:rsid w:val="004A3C83"/>
    <w:rsid w:val="004A4094"/>
    <w:rsid w:val="004A4EF3"/>
    <w:rsid w:val="004A578B"/>
    <w:rsid w:val="004A739E"/>
    <w:rsid w:val="004B1039"/>
    <w:rsid w:val="004B1747"/>
    <w:rsid w:val="004B28D2"/>
    <w:rsid w:val="004B2EC5"/>
    <w:rsid w:val="004B4B64"/>
    <w:rsid w:val="004B4BEC"/>
    <w:rsid w:val="004B5422"/>
    <w:rsid w:val="004B65D8"/>
    <w:rsid w:val="004B6A60"/>
    <w:rsid w:val="004B7583"/>
    <w:rsid w:val="004C0778"/>
    <w:rsid w:val="004C16A0"/>
    <w:rsid w:val="004C1BC1"/>
    <w:rsid w:val="004C2BCB"/>
    <w:rsid w:val="004C7758"/>
    <w:rsid w:val="004C7A30"/>
    <w:rsid w:val="004D0EE6"/>
    <w:rsid w:val="004D1446"/>
    <w:rsid w:val="004D1CAD"/>
    <w:rsid w:val="004D1F6B"/>
    <w:rsid w:val="004D4384"/>
    <w:rsid w:val="004D4FB5"/>
    <w:rsid w:val="004D5913"/>
    <w:rsid w:val="004D7046"/>
    <w:rsid w:val="004D7DF3"/>
    <w:rsid w:val="004E1ECF"/>
    <w:rsid w:val="004E22F1"/>
    <w:rsid w:val="004E25C6"/>
    <w:rsid w:val="004E2F8A"/>
    <w:rsid w:val="004E4C9F"/>
    <w:rsid w:val="004E6761"/>
    <w:rsid w:val="004E6C70"/>
    <w:rsid w:val="004E7818"/>
    <w:rsid w:val="004E7CFB"/>
    <w:rsid w:val="004F1F0F"/>
    <w:rsid w:val="004F31A2"/>
    <w:rsid w:val="004F3FAE"/>
    <w:rsid w:val="004F56CB"/>
    <w:rsid w:val="004F71BF"/>
    <w:rsid w:val="004F7568"/>
    <w:rsid w:val="00502E2C"/>
    <w:rsid w:val="00503718"/>
    <w:rsid w:val="00503D84"/>
    <w:rsid w:val="00504150"/>
    <w:rsid w:val="0050476C"/>
    <w:rsid w:val="00505FE9"/>
    <w:rsid w:val="005078FD"/>
    <w:rsid w:val="005134B0"/>
    <w:rsid w:val="00516743"/>
    <w:rsid w:val="00516C3A"/>
    <w:rsid w:val="00516DD2"/>
    <w:rsid w:val="0051739C"/>
    <w:rsid w:val="00517FBB"/>
    <w:rsid w:val="00521FB4"/>
    <w:rsid w:val="00523FA2"/>
    <w:rsid w:val="00524761"/>
    <w:rsid w:val="00526F7E"/>
    <w:rsid w:val="00527643"/>
    <w:rsid w:val="00527CBD"/>
    <w:rsid w:val="005337B3"/>
    <w:rsid w:val="00533FC6"/>
    <w:rsid w:val="00537E60"/>
    <w:rsid w:val="00540E40"/>
    <w:rsid w:val="00541836"/>
    <w:rsid w:val="00542395"/>
    <w:rsid w:val="00542AF6"/>
    <w:rsid w:val="005448AC"/>
    <w:rsid w:val="00545D2E"/>
    <w:rsid w:val="0055046B"/>
    <w:rsid w:val="00552512"/>
    <w:rsid w:val="005528F0"/>
    <w:rsid w:val="00553532"/>
    <w:rsid w:val="005537AE"/>
    <w:rsid w:val="00553C41"/>
    <w:rsid w:val="00553DF1"/>
    <w:rsid w:val="00554B72"/>
    <w:rsid w:val="00555F1D"/>
    <w:rsid w:val="00556596"/>
    <w:rsid w:val="00557CA1"/>
    <w:rsid w:val="0056288B"/>
    <w:rsid w:val="00562BC7"/>
    <w:rsid w:val="005630A0"/>
    <w:rsid w:val="005644BF"/>
    <w:rsid w:val="00564598"/>
    <w:rsid w:val="00565E7F"/>
    <w:rsid w:val="00566089"/>
    <w:rsid w:val="00570F4B"/>
    <w:rsid w:val="00571257"/>
    <w:rsid w:val="0057208F"/>
    <w:rsid w:val="00572662"/>
    <w:rsid w:val="00576DB1"/>
    <w:rsid w:val="00580B96"/>
    <w:rsid w:val="005814A9"/>
    <w:rsid w:val="0058271C"/>
    <w:rsid w:val="00584CF4"/>
    <w:rsid w:val="0058537A"/>
    <w:rsid w:val="00585979"/>
    <w:rsid w:val="005872ED"/>
    <w:rsid w:val="00587572"/>
    <w:rsid w:val="00587B1A"/>
    <w:rsid w:val="00590AC7"/>
    <w:rsid w:val="00591DFA"/>
    <w:rsid w:val="005943B3"/>
    <w:rsid w:val="00596ADF"/>
    <w:rsid w:val="005A0894"/>
    <w:rsid w:val="005A0DB4"/>
    <w:rsid w:val="005A10BC"/>
    <w:rsid w:val="005A1A6D"/>
    <w:rsid w:val="005A20E1"/>
    <w:rsid w:val="005A36B7"/>
    <w:rsid w:val="005A39CD"/>
    <w:rsid w:val="005A3B0D"/>
    <w:rsid w:val="005A4A62"/>
    <w:rsid w:val="005A55D5"/>
    <w:rsid w:val="005B0B98"/>
    <w:rsid w:val="005B0C6A"/>
    <w:rsid w:val="005B12B9"/>
    <w:rsid w:val="005B3936"/>
    <w:rsid w:val="005B79AF"/>
    <w:rsid w:val="005B7C5E"/>
    <w:rsid w:val="005C2346"/>
    <w:rsid w:val="005C33B9"/>
    <w:rsid w:val="005C40BE"/>
    <w:rsid w:val="005C637E"/>
    <w:rsid w:val="005C78F6"/>
    <w:rsid w:val="005D172C"/>
    <w:rsid w:val="005D4E1E"/>
    <w:rsid w:val="005D5D40"/>
    <w:rsid w:val="005E2836"/>
    <w:rsid w:val="005E56B3"/>
    <w:rsid w:val="005F03EB"/>
    <w:rsid w:val="005F3A53"/>
    <w:rsid w:val="005F4547"/>
    <w:rsid w:val="005F63BA"/>
    <w:rsid w:val="00600587"/>
    <w:rsid w:val="00600F1B"/>
    <w:rsid w:val="00603260"/>
    <w:rsid w:val="00603384"/>
    <w:rsid w:val="00604292"/>
    <w:rsid w:val="00604EDD"/>
    <w:rsid w:val="006064F3"/>
    <w:rsid w:val="00606A41"/>
    <w:rsid w:val="00606D40"/>
    <w:rsid w:val="00611A55"/>
    <w:rsid w:val="00611B1B"/>
    <w:rsid w:val="0061248B"/>
    <w:rsid w:val="0061334D"/>
    <w:rsid w:val="00613376"/>
    <w:rsid w:val="006135A7"/>
    <w:rsid w:val="00614852"/>
    <w:rsid w:val="00615F8A"/>
    <w:rsid w:val="0061684F"/>
    <w:rsid w:val="00616AC5"/>
    <w:rsid w:val="00617252"/>
    <w:rsid w:val="006206F7"/>
    <w:rsid w:val="00620B4E"/>
    <w:rsid w:val="00621595"/>
    <w:rsid w:val="00622FCC"/>
    <w:rsid w:val="00623C2D"/>
    <w:rsid w:val="00623E32"/>
    <w:rsid w:val="00624629"/>
    <w:rsid w:val="0062503B"/>
    <w:rsid w:val="0062517F"/>
    <w:rsid w:val="00625E83"/>
    <w:rsid w:val="00627D9F"/>
    <w:rsid w:val="00630133"/>
    <w:rsid w:val="00630C05"/>
    <w:rsid w:val="00632633"/>
    <w:rsid w:val="00637294"/>
    <w:rsid w:val="00637E56"/>
    <w:rsid w:val="006408C1"/>
    <w:rsid w:val="00640B2F"/>
    <w:rsid w:val="0064125F"/>
    <w:rsid w:val="0064416C"/>
    <w:rsid w:val="00644569"/>
    <w:rsid w:val="00644D6F"/>
    <w:rsid w:val="00644D9A"/>
    <w:rsid w:val="00644F9F"/>
    <w:rsid w:val="0064759E"/>
    <w:rsid w:val="006515CB"/>
    <w:rsid w:val="00652989"/>
    <w:rsid w:val="0065547C"/>
    <w:rsid w:val="006572DB"/>
    <w:rsid w:val="00660918"/>
    <w:rsid w:val="0066395A"/>
    <w:rsid w:val="0066456B"/>
    <w:rsid w:val="006647DF"/>
    <w:rsid w:val="00666E6F"/>
    <w:rsid w:val="00666FB8"/>
    <w:rsid w:val="006674AC"/>
    <w:rsid w:val="00667584"/>
    <w:rsid w:val="00677DC3"/>
    <w:rsid w:val="006814A2"/>
    <w:rsid w:val="00681AB8"/>
    <w:rsid w:val="00682A26"/>
    <w:rsid w:val="00684596"/>
    <w:rsid w:val="006848B6"/>
    <w:rsid w:val="0068573D"/>
    <w:rsid w:val="00686E92"/>
    <w:rsid w:val="006873DC"/>
    <w:rsid w:val="0069011D"/>
    <w:rsid w:val="0069347E"/>
    <w:rsid w:val="00694416"/>
    <w:rsid w:val="00694674"/>
    <w:rsid w:val="00696F0D"/>
    <w:rsid w:val="00697736"/>
    <w:rsid w:val="006A21C9"/>
    <w:rsid w:val="006A3043"/>
    <w:rsid w:val="006A4821"/>
    <w:rsid w:val="006A6BAC"/>
    <w:rsid w:val="006A78A2"/>
    <w:rsid w:val="006B1893"/>
    <w:rsid w:val="006B20FA"/>
    <w:rsid w:val="006B2A23"/>
    <w:rsid w:val="006B59A7"/>
    <w:rsid w:val="006C2DE5"/>
    <w:rsid w:val="006C399F"/>
    <w:rsid w:val="006C4508"/>
    <w:rsid w:val="006C7413"/>
    <w:rsid w:val="006D0108"/>
    <w:rsid w:val="006D03A4"/>
    <w:rsid w:val="006D2C66"/>
    <w:rsid w:val="006D3C4A"/>
    <w:rsid w:val="006D4146"/>
    <w:rsid w:val="006D4380"/>
    <w:rsid w:val="006D62EF"/>
    <w:rsid w:val="006D731C"/>
    <w:rsid w:val="006D796C"/>
    <w:rsid w:val="006D7E22"/>
    <w:rsid w:val="006E0787"/>
    <w:rsid w:val="006E221A"/>
    <w:rsid w:val="006E32DB"/>
    <w:rsid w:val="006E3408"/>
    <w:rsid w:val="006E3697"/>
    <w:rsid w:val="006E5F18"/>
    <w:rsid w:val="006E62EE"/>
    <w:rsid w:val="006E768E"/>
    <w:rsid w:val="006E7E74"/>
    <w:rsid w:val="006F058D"/>
    <w:rsid w:val="006F0B0A"/>
    <w:rsid w:val="006F364C"/>
    <w:rsid w:val="006F4B50"/>
    <w:rsid w:val="006F634C"/>
    <w:rsid w:val="006F7B1A"/>
    <w:rsid w:val="007005A0"/>
    <w:rsid w:val="00700E64"/>
    <w:rsid w:val="007024B5"/>
    <w:rsid w:val="007029AC"/>
    <w:rsid w:val="00702B96"/>
    <w:rsid w:val="00702E9C"/>
    <w:rsid w:val="00703878"/>
    <w:rsid w:val="00704376"/>
    <w:rsid w:val="00704CC8"/>
    <w:rsid w:val="00704D42"/>
    <w:rsid w:val="0070511F"/>
    <w:rsid w:val="00705F1A"/>
    <w:rsid w:val="00706F3B"/>
    <w:rsid w:val="007072C8"/>
    <w:rsid w:val="00707595"/>
    <w:rsid w:val="00707C96"/>
    <w:rsid w:val="00707EF1"/>
    <w:rsid w:val="00710358"/>
    <w:rsid w:val="00711AB3"/>
    <w:rsid w:val="00712DE8"/>
    <w:rsid w:val="00717044"/>
    <w:rsid w:val="00723067"/>
    <w:rsid w:val="00723E6F"/>
    <w:rsid w:val="00723FED"/>
    <w:rsid w:val="007244B1"/>
    <w:rsid w:val="0072453D"/>
    <w:rsid w:val="0072595B"/>
    <w:rsid w:val="00725BDB"/>
    <w:rsid w:val="007268FF"/>
    <w:rsid w:val="007269FA"/>
    <w:rsid w:val="00730567"/>
    <w:rsid w:val="00734461"/>
    <w:rsid w:val="007372DD"/>
    <w:rsid w:val="00737D95"/>
    <w:rsid w:val="00740DA0"/>
    <w:rsid w:val="00742091"/>
    <w:rsid w:val="0074210E"/>
    <w:rsid w:val="00745938"/>
    <w:rsid w:val="0074594A"/>
    <w:rsid w:val="00746A8D"/>
    <w:rsid w:val="00753955"/>
    <w:rsid w:val="00753DCC"/>
    <w:rsid w:val="007553EA"/>
    <w:rsid w:val="00756C4E"/>
    <w:rsid w:val="007602FB"/>
    <w:rsid w:val="00760BC9"/>
    <w:rsid w:val="0076181B"/>
    <w:rsid w:val="00764D4D"/>
    <w:rsid w:val="0076656B"/>
    <w:rsid w:val="007678F8"/>
    <w:rsid w:val="007738D4"/>
    <w:rsid w:val="00773E42"/>
    <w:rsid w:val="00773EEF"/>
    <w:rsid w:val="007747C0"/>
    <w:rsid w:val="0077498F"/>
    <w:rsid w:val="0077503D"/>
    <w:rsid w:val="00775E65"/>
    <w:rsid w:val="0078284E"/>
    <w:rsid w:val="00782F83"/>
    <w:rsid w:val="00787BC2"/>
    <w:rsid w:val="0079006F"/>
    <w:rsid w:val="00791154"/>
    <w:rsid w:val="00792836"/>
    <w:rsid w:val="0079334F"/>
    <w:rsid w:val="007937AC"/>
    <w:rsid w:val="00793ADD"/>
    <w:rsid w:val="00793FEC"/>
    <w:rsid w:val="007949AD"/>
    <w:rsid w:val="007962F5"/>
    <w:rsid w:val="00797588"/>
    <w:rsid w:val="007A1A09"/>
    <w:rsid w:val="007A2559"/>
    <w:rsid w:val="007A28A1"/>
    <w:rsid w:val="007A50CD"/>
    <w:rsid w:val="007A6240"/>
    <w:rsid w:val="007A79BE"/>
    <w:rsid w:val="007B002D"/>
    <w:rsid w:val="007B0B11"/>
    <w:rsid w:val="007B0D9E"/>
    <w:rsid w:val="007B27DA"/>
    <w:rsid w:val="007B3562"/>
    <w:rsid w:val="007B39AD"/>
    <w:rsid w:val="007B3CFE"/>
    <w:rsid w:val="007B45FE"/>
    <w:rsid w:val="007B4F01"/>
    <w:rsid w:val="007B707B"/>
    <w:rsid w:val="007B7CAB"/>
    <w:rsid w:val="007C10FF"/>
    <w:rsid w:val="007C169B"/>
    <w:rsid w:val="007C1D1D"/>
    <w:rsid w:val="007C30D3"/>
    <w:rsid w:val="007C35F2"/>
    <w:rsid w:val="007C3C82"/>
    <w:rsid w:val="007C516A"/>
    <w:rsid w:val="007C550D"/>
    <w:rsid w:val="007C6809"/>
    <w:rsid w:val="007C6C9B"/>
    <w:rsid w:val="007D0075"/>
    <w:rsid w:val="007D00F8"/>
    <w:rsid w:val="007D1678"/>
    <w:rsid w:val="007D22CB"/>
    <w:rsid w:val="007D2C86"/>
    <w:rsid w:val="007D37C9"/>
    <w:rsid w:val="007D7A71"/>
    <w:rsid w:val="007E2E7E"/>
    <w:rsid w:val="007E4383"/>
    <w:rsid w:val="007E54B1"/>
    <w:rsid w:val="007E56F3"/>
    <w:rsid w:val="007E5979"/>
    <w:rsid w:val="007E6015"/>
    <w:rsid w:val="007E6AA5"/>
    <w:rsid w:val="007E6F32"/>
    <w:rsid w:val="007E6F45"/>
    <w:rsid w:val="007E701B"/>
    <w:rsid w:val="007E7477"/>
    <w:rsid w:val="007F0119"/>
    <w:rsid w:val="007F07A7"/>
    <w:rsid w:val="007F1007"/>
    <w:rsid w:val="007F3C88"/>
    <w:rsid w:val="007F4657"/>
    <w:rsid w:val="007F5C34"/>
    <w:rsid w:val="007F606D"/>
    <w:rsid w:val="007F62FF"/>
    <w:rsid w:val="007F6B48"/>
    <w:rsid w:val="007F6E9D"/>
    <w:rsid w:val="00803069"/>
    <w:rsid w:val="00804756"/>
    <w:rsid w:val="00804C02"/>
    <w:rsid w:val="00806329"/>
    <w:rsid w:val="0080658C"/>
    <w:rsid w:val="00806633"/>
    <w:rsid w:val="008073BF"/>
    <w:rsid w:val="00807847"/>
    <w:rsid w:val="00810A48"/>
    <w:rsid w:val="00810C6D"/>
    <w:rsid w:val="00810FEB"/>
    <w:rsid w:val="0081236D"/>
    <w:rsid w:val="00814049"/>
    <w:rsid w:val="00815204"/>
    <w:rsid w:val="0081578B"/>
    <w:rsid w:val="00820EFF"/>
    <w:rsid w:val="00827BFF"/>
    <w:rsid w:val="00832C4F"/>
    <w:rsid w:val="00832E6C"/>
    <w:rsid w:val="00834ED9"/>
    <w:rsid w:val="0083651E"/>
    <w:rsid w:val="00837811"/>
    <w:rsid w:val="00840F25"/>
    <w:rsid w:val="00841B41"/>
    <w:rsid w:val="00841CA0"/>
    <w:rsid w:val="00846746"/>
    <w:rsid w:val="008516BD"/>
    <w:rsid w:val="00851E54"/>
    <w:rsid w:val="00852B79"/>
    <w:rsid w:val="00852D15"/>
    <w:rsid w:val="008532CC"/>
    <w:rsid w:val="0085512E"/>
    <w:rsid w:val="00855581"/>
    <w:rsid w:val="00855D5F"/>
    <w:rsid w:val="008566A8"/>
    <w:rsid w:val="00856D0B"/>
    <w:rsid w:val="00856FBE"/>
    <w:rsid w:val="00857EDD"/>
    <w:rsid w:val="00860E9D"/>
    <w:rsid w:val="008611F9"/>
    <w:rsid w:val="008621A2"/>
    <w:rsid w:val="00862939"/>
    <w:rsid w:val="00863417"/>
    <w:rsid w:val="008705AF"/>
    <w:rsid w:val="008728F9"/>
    <w:rsid w:val="008730EB"/>
    <w:rsid w:val="00873D36"/>
    <w:rsid w:val="008744D2"/>
    <w:rsid w:val="00875024"/>
    <w:rsid w:val="00876933"/>
    <w:rsid w:val="00881638"/>
    <w:rsid w:val="00881C27"/>
    <w:rsid w:val="00881F12"/>
    <w:rsid w:val="00882023"/>
    <w:rsid w:val="008825CE"/>
    <w:rsid w:val="00882775"/>
    <w:rsid w:val="008843B1"/>
    <w:rsid w:val="00884EB2"/>
    <w:rsid w:val="00885ACB"/>
    <w:rsid w:val="008954ED"/>
    <w:rsid w:val="00895C03"/>
    <w:rsid w:val="0089604F"/>
    <w:rsid w:val="00896E50"/>
    <w:rsid w:val="00896FED"/>
    <w:rsid w:val="008979E2"/>
    <w:rsid w:val="008A0734"/>
    <w:rsid w:val="008A0A5F"/>
    <w:rsid w:val="008A17CD"/>
    <w:rsid w:val="008A26E4"/>
    <w:rsid w:val="008A341C"/>
    <w:rsid w:val="008A3F76"/>
    <w:rsid w:val="008A63F8"/>
    <w:rsid w:val="008A6CD1"/>
    <w:rsid w:val="008B0054"/>
    <w:rsid w:val="008B7ADD"/>
    <w:rsid w:val="008B7C2B"/>
    <w:rsid w:val="008C04BE"/>
    <w:rsid w:val="008C125B"/>
    <w:rsid w:val="008C2BA6"/>
    <w:rsid w:val="008C2EBC"/>
    <w:rsid w:val="008C5305"/>
    <w:rsid w:val="008C78B2"/>
    <w:rsid w:val="008C7A65"/>
    <w:rsid w:val="008D316D"/>
    <w:rsid w:val="008D32A1"/>
    <w:rsid w:val="008D3E49"/>
    <w:rsid w:val="008D48FC"/>
    <w:rsid w:val="008D53AA"/>
    <w:rsid w:val="008D6ED4"/>
    <w:rsid w:val="008D7A39"/>
    <w:rsid w:val="008E0831"/>
    <w:rsid w:val="008E26D3"/>
    <w:rsid w:val="008E3BAA"/>
    <w:rsid w:val="008E44F8"/>
    <w:rsid w:val="008E5F4F"/>
    <w:rsid w:val="008E635E"/>
    <w:rsid w:val="008F08A7"/>
    <w:rsid w:val="008F0986"/>
    <w:rsid w:val="008F17F4"/>
    <w:rsid w:val="008F34C9"/>
    <w:rsid w:val="008F49B8"/>
    <w:rsid w:val="008F6615"/>
    <w:rsid w:val="008F6855"/>
    <w:rsid w:val="00900FE9"/>
    <w:rsid w:val="00902A65"/>
    <w:rsid w:val="00902FCE"/>
    <w:rsid w:val="009047E3"/>
    <w:rsid w:val="00904E78"/>
    <w:rsid w:val="00904FA5"/>
    <w:rsid w:val="00905F2F"/>
    <w:rsid w:val="00906FCF"/>
    <w:rsid w:val="00907041"/>
    <w:rsid w:val="00910C0E"/>
    <w:rsid w:val="00911DF0"/>
    <w:rsid w:val="009127EC"/>
    <w:rsid w:val="00914306"/>
    <w:rsid w:val="00915652"/>
    <w:rsid w:val="00916A84"/>
    <w:rsid w:val="00917AAC"/>
    <w:rsid w:val="009201F4"/>
    <w:rsid w:val="00920994"/>
    <w:rsid w:val="00921F19"/>
    <w:rsid w:val="00921F1E"/>
    <w:rsid w:val="00921FBB"/>
    <w:rsid w:val="009239A2"/>
    <w:rsid w:val="00923D5E"/>
    <w:rsid w:val="00924A30"/>
    <w:rsid w:val="0092651B"/>
    <w:rsid w:val="0093021F"/>
    <w:rsid w:val="0093121F"/>
    <w:rsid w:val="00932374"/>
    <w:rsid w:val="00933D49"/>
    <w:rsid w:val="00935002"/>
    <w:rsid w:val="00935CC1"/>
    <w:rsid w:val="00935EAF"/>
    <w:rsid w:val="00937629"/>
    <w:rsid w:val="0093778D"/>
    <w:rsid w:val="0094030D"/>
    <w:rsid w:val="0094049C"/>
    <w:rsid w:val="0094093F"/>
    <w:rsid w:val="0094130F"/>
    <w:rsid w:val="00941323"/>
    <w:rsid w:val="00941484"/>
    <w:rsid w:val="009424D5"/>
    <w:rsid w:val="00944BBF"/>
    <w:rsid w:val="009467E7"/>
    <w:rsid w:val="00947ABB"/>
    <w:rsid w:val="009508C0"/>
    <w:rsid w:val="0095216D"/>
    <w:rsid w:val="00952484"/>
    <w:rsid w:val="00952F3B"/>
    <w:rsid w:val="00953BE9"/>
    <w:rsid w:val="009561EF"/>
    <w:rsid w:val="00956C3A"/>
    <w:rsid w:val="00956D8E"/>
    <w:rsid w:val="0095708E"/>
    <w:rsid w:val="00957849"/>
    <w:rsid w:val="00960550"/>
    <w:rsid w:val="00961C8C"/>
    <w:rsid w:val="00963657"/>
    <w:rsid w:val="0096419C"/>
    <w:rsid w:val="00964441"/>
    <w:rsid w:val="00965250"/>
    <w:rsid w:val="00966EDD"/>
    <w:rsid w:val="0096701E"/>
    <w:rsid w:val="0097331A"/>
    <w:rsid w:val="009747B9"/>
    <w:rsid w:val="009749F3"/>
    <w:rsid w:val="00975379"/>
    <w:rsid w:val="00976625"/>
    <w:rsid w:val="009778ED"/>
    <w:rsid w:val="009826FF"/>
    <w:rsid w:val="00984008"/>
    <w:rsid w:val="009842EA"/>
    <w:rsid w:val="0098531C"/>
    <w:rsid w:val="009858A7"/>
    <w:rsid w:val="00985B81"/>
    <w:rsid w:val="00986253"/>
    <w:rsid w:val="00986494"/>
    <w:rsid w:val="00986753"/>
    <w:rsid w:val="00990BAF"/>
    <w:rsid w:val="00991C45"/>
    <w:rsid w:val="0099483D"/>
    <w:rsid w:val="00994CEB"/>
    <w:rsid w:val="00995A15"/>
    <w:rsid w:val="0099615E"/>
    <w:rsid w:val="00996B49"/>
    <w:rsid w:val="00997A63"/>
    <w:rsid w:val="009A0C30"/>
    <w:rsid w:val="009A25F7"/>
    <w:rsid w:val="009A2983"/>
    <w:rsid w:val="009A37CC"/>
    <w:rsid w:val="009A3C16"/>
    <w:rsid w:val="009A488F"/>
    <w:rsid w:val="009A4CD0"/>
    <w:rsid w:val="009A5D2F"/>
    <w:rsid w:val="009A75D0"/>
    <w:rsid w:val="009A7E8D"/>
    <w:rsid w:val="009B204A"/>
    <w:rsid w:val="009B2862"/>
    <w:rsid w:val="009B48B4"/>
    <w:rsid w:val="009B4A12"/>
    <w:rsid w:val="009B5875"/>
    <w:rsid w:val="009B7192"/>
    <w:rsid w:val="009B7F3E"/>
    <w:rsid w:val="009C1EE1"/>
    <w:rsid w:val="009C2A89"/>
    <w:rsid w:val="009C31AF"/>
    <w:rsid w:val="009C5A3F"/>
    <w:rsid w:val="009C67F4"/>
    <w:rsid w:val="009C6A9D"/>
    <w:rsid w:val="009C76FE"/>
    <w:rsid w:val="009C7F1D"/>
    <w:rsid w:val="009D113F"/>
    <w:rsid w:val="009D144C"/>
    <w:rsid w:val="009D54EA"/>
    <w:rsid w:val="009D553F"/>
    <w:rsid w:val="009D618C"/>
    <w:rsid w:val="009D6D3B"/>
    <w:rsid w:val="009E057E"/>
    <w:rsid w:val="009E33B9"/>
    <w:rsid w:val="009E5DA2"/>
    <w:rsid w:val="009E6881"/>
    <w:rsid w:val="009E6902"/>
    <w:rsid w:val="009E6E39"/>
    <w:rsid w:val="009F006C"/>
    <w:rsid w:val="009F06C4"/>
    <w:rsid w:val="009F0A33"/>
    <w:rsid w:val="009F1B6B"/>
    <w:rsid w:val="009F28C6"/>
    <w:rsid w:val="009F3048"/>
    <w:rsid w:val="009F4514"/>
    <w:rsid w:val="009F4C15"/>
    <w:rsid w:val="009F4E52"/>
    <w:rsid w:val="009F5885"/>
    <w:rsid w:val="009F5B47"/>
    <w:rsid w:val="009F619B"/>
    <w:rsid w:val="009F73AC"/>
    <w:rsid w:val="009F73B0"/>
    <w:rsid w:val="00A0063B"/>
    <w:rsid w:val="00A01055"/>
    <w:rsid w:val="00A01F1E"/>
    <w:rsid w:val="00A04ADA"/>
    <w:rsid w:val="00A06844"/>
    <w:rsid w:val="00A117CF"/>
    <w:rsid w:val="00A13A86"/>
    <w:rsid w:val="00A144E0"/>
    <w:rsid w:val="00A14A39"/>
    <w:rsid w:val="00A14C12"/>
    <w:rsid w:val="00A210C3"/>
    <w:rsid w:val="00A21324"/>
    <w:rsid w:val="00A22969"/>
    <w:rsid w:val="00A23CE9"/>
    <w:rsid w:val="00A26664"/>
    <w:rsid w:val="00A3024E"/>
    <w:rsid w:val="00A30DAB"/>
    <w:rsid w:val="00A326A9"/>
    <w:rsid w:val="00A3292A"/>
    <w:rsid w:val="00A329D7"/>
    <w:rsid w:val="00A33239"/>
    <w:rsid w:val="00A34F6B"/>
    <w:rsid w:val="00A3781B"/>
    <w:rsid w:val="00A37979"/>
    <w:rsid w:val="00A41E03"/>
    <w:rsid w:val="00A4240D"/>
    <w:rsid w:val="00A42CE5"/>
    <w:rsid w:val="00A449B0"/>
    <w:rsid w:val="00A44CB3"/>
    <w:rsid w:val="00A464BD"/>
    <w:rsid w:val="00A47F73"/>
    <w:rsid w:val="00A500EE"/>
    <w:rsid w:val="00A53940"/>
    <w:rsid w:val="00A6000C"/>
    <w:rsid w:val="00A6036D"/>
    <w:rsid w:val="00A60D73"/>
    <w:rsid w:val="00A6132F"/>
    <w:rsid w:val="00A61652"/>
    <w:rsid w:val="00A61F2A"/>
    <w:rsid w:val="00A6555C"/>
    <w:rsid w:val="00A66BE5"/>
    <w:rsid w:val="00A66CEB"/>
    <w:rsid w:val="00A67B3B"/>
    <w:rsid w:val="00A70C77"/>
    <w:rsid w:val="00A70E23"/>
    <w:rsid w:val="00A722B0"/>
    <w:rsid w:val="00A72F2F"/>
    <w:rsid w:val="00A745A0"/>
    <w:rsid w:val="00A74712"/>
    <w:rsid w:val="00A75719"/>
    <w:rsid w:val="00A768B5"/>
    <w:rsid w:val="00A77A75"/>
    <w:rsid w:val="00A82B52"/>
    <w:rsid w:val="00A84923"/>
    <w:rsid w:val="00A903C8"/>
    <w:rsid w:val="00A90BC6"/>
    <w:rsid w:val="00A918BF"/>
    <w:rsid w:val="00A94CAB"/>
    <w:rsid w:val="00A9574C"/>
    <w:rsid w:val="00A95C69"/>
    <w:rsid w:val="00AA01C6"/>
    <w:rsid w:val="00AA057C"/>
    <w:rsid w:val="00AA2BA5"/>
    <w:rsid w:val="00AA578B"/>
    <w:rsid w:val="00AA63D1"/>
    <w:rsid w:val="00AA6F70"/>
    <w:rsid w:val="00AB02CE"/>
    <w:rsid w:val="00AB0BD7"/>
    <w:rsid w:val="00AB2F75"/>
    <w:rsid w:val="00AB35A2"/>
    <w:rsid w:val="00AB6835"/>
    <w:rsid w:val="00AC3847"/>
    <w:rsid w:val="00AC3C9E"/>
    <w:rsid w:val="00AC57C2"/>
    <w:rsid w:val="00AC63CF"/>
    <w:rsid w:val="00AC7588"/>
    <w:rsid w:val="00AC7656"/>
    <w:rsid w:val="00AD0396"/>
    <w:rsid w:val="00AD0579"/>
    <w:rsid w:val="00AD41CA"/>
    <w:rsid w:val="00AD48CE"/>
    <w:rsid w:val="00AD52C9"/>
    <w:rsid w:val="00AE07A7"/>
    <w:rsid w:val="00AE0BC5"/>
    <w:rsid w:val="00AE2282"/>
    <w:rsid w:val="00AE3593"/>
    <w:rsid w:val="00AE37F8"/>
    <w:rsid w:val="00AE599F"/>
    <w:rsid w:val="00AE6EBB"/>
    <w:rsid w:val="00AE74C4"/>
    <w:rsid w:val="00AF052F"/>
    <w:rsid w:val="00AF112D"/>
    <w:rsid w:val="00AF145B"/>
    <w:rsid w:val="00AF268D"/>
    <w:rsid w:val="00AF2C85"/>
    <w:rsid w:val="00AF49F6"/>
    <w:rsid w:val="00AF4D41"/>
    <w:rsid w:val="00AF663E"/>
    <w:rsid w:val="00AF6D13"/>
    <w:rsid w:val="00AF7C01"/>
    <w:rsid w:val="00B00BDB"/>
    <w:rsid w:val="00B021B3"/>
    <w:rsid w:val="00B0451D"/>
    <w:rsid w:val="00B04DAA"/>
    <w:rsid w:val="00B04EAF"/>
    <w:rsid w:val="00B04F4F"/>
    <w:rsid w:val="00B06C88"/>
    <w:rsid w:val="00B070DE"/>
    <w:rsid w:val="00B10841"/>
    <w:rsid w:val="00B127D9"/>
    <w:rsid w:val="00B128CA"/>
    <w:rsid w:val="00B13118"/>
    <w:rsid w:val="00B13133"/>
    <w:rsid w:val="00B15C85"/>
    <w:rsid w:val="00B17AC4"/>
    <w:rsid w:val="00B203EF"/>
    <w:rsid w:val="00B20F55"/>
    <w:rsid w:val="00B2162A"/>
    <w:rsid w:val="00B21722"/>
    <w:rsid w:val="00B23980"/>
    <w:rsid w:val="00B25843"/>
    <w:rsid w:val="00B25CBB"/>
    <w:rsid w:val="00B26186"/>
    <w:rsid w:val="00B26FBC"/>
    <w:rsid w:val="00B31099"/>
    <w:rsid w:val="00B32FDC"/>
    <w:rsid w:val="00B33093"/>
    <w:rsid w:val="00B34B2F"/>
    <w:rsid w:val="00B40052"/>
    <w:rsid w:val="00B402F8"/>
    <w:rsid w:val="00B4193F"/>
    <w:rsid w:val="00B423D0"/>
    <w:rsid w:val="00B439C5"/>
    <w:rsid w:val="00B448F9"/>
    <w:rsid w:val="00B44A3B"/>
    <w:rsid w:val="00B465B1"/>
    <w:rsid w:val="00B47520"/>
    <w:rsid w:val="00B50E5F"/>
    <w:rsid w:val="00B522FD"/>
    <w:rsid w:val="00B52C60"/>
    <w:rsid w:val="00B56BE4"/>
    <w:rsid w:val="00B5722C"/>
    <w:rsid w:val="00B57309"/>
    <w:rsid w:val="00B57C1F"/>
    <w:rsid w:val="00B63F74"/>
    <w:rsid w:val="00B64304"/>
    <w:rsid w:val="00B64B8E"/>
    <w:rsid w:val="00B66B7A"/>
    <w:rsid w:val="00B67B78"/>
    <w:rsid w:val="00B67C76"/>
    <w:rsid w:val="00B70F9D"/>
    <w:rsid w:val="00B71CEE"/>
    <w:rsid w:val="00B73261"/>
    <w:rsid w:val="00B73859"/>
    <w:rsid w:val="00B74202"/>
    <w:rsid w:val="00B76418"/>
    <w:rsid w:val="00B779AC"/>
    <w:rsid w:val="00B83208"/>
    <w:rsid w:val="00B838F8"/>
    <w:rsid w:val="00B84FCF"/>
    <w:rsid w:val="00B855B8"/>
    <w:rsid w:val="00B86779"/>
    <w:rsid w:val="00B905CA"/>
    <w:rsid w:val="00B931CB"/>
    <w:rsid w:val="00B93E01"/>
    <w:rsid w:val="00B93E19"/>
    <w:rsid w:val="00B940C9"/>
    <w:rsid w:val="00B94D55"/>
    <w:rsid w:val="00B96AAE"/>
    <w:rsid w:val="00B96E10"/>
    <w:rsid w:val="00B97233"/>
    <w:rsid w:val="00BA19B8"/>
    <w:rsid w:val="00BA1CBF"/>
    <w:rsid w:val="00BA3023"/>
    <w:rsid w:val="00BA3D43"/>
    <w:rsid w:val="00BA3DF2"/>
    <w:rsid w:val="00BA3FE2"/>
    <w:rsid w:val="00BA4357"/>
    <w:rsid w:val="00BA567D"/>
    <w:rsid w:val="00BA64BA"/>
    <w:rsid w:val="00BA688A"/>
    <w:rsid w:val="00BA78D5"/>
    <w:rsid w:val="00BA7AC8"/>
    <w:rsid w:val="00BA7B61"/>
    <w:rsid w:val="00BB01CB"/>
    <w:rsid w:val="00BB1B31"/>
    <w:rsid w:val="00BB32D0"/>
    <w:rsid w:val="00BB4DEA"/>
    <w:rsid w:val="00BB6C72"/>
    <w:rsid w:val="00BB6C85"/>
    <w:rsid w:val="00BC0140"/>
    <w:rsid w:val="00BC0879"/>
    <w:rsid w:val="00BC28F5"/>
    <w:rsid w:val="00BC49BE"/>
    <w:rsid w:val="00BC7AA5"/>
    <w:rsid w:val="00BC7F4F"/>
    <w:rsid w:val="00BD0FAC"/>
    <w:rsid w:val="00BD103B"/>
    <w:rsid w:val="00BD2098"/>
    <w:rsid w:val="00BD2E8D"/>
    <w:rsid w:val="00BD48A8"/>
    <w:rsid w:val="00BD6C03"/>
    <w:rsid w:val="00BD6C42"/>
    <w:rsid w:val="00BE129C"/>
    <w:rsid w:val="00BE1541"/>
    <w:rsid w:val="00BE166E"/>
    <w:rsid w:val="00BE2B17"/>
    <w:rsid w:val="00BE307A"/>
    <w:rsid w:val="00BE5E11"/>
    <w:rsid w:val="00BE69C0"/>
    <w:rsid w:val="00BE7BEF"/>
    <w:rsid w:val="00BF0284"/>
    <w:rsid w:val="00BF355E"/>
    <w:rsid w:val="00BF4353"/>
    <w:rsid w:val="00BF7F32"/>
    <w:rsid w:val="00C002C4"/>
    <w:rsid w:val="00C00764"/>
    <w:rsid w:val="00C01464"/>
    <w:rsid w:val="00C0186C"/>
    <w:rsid w:val="00C02766"/>
    <w:rsid w:val="00C02BA6"/>
    <w:rsid w:val="00C0307C"/>
    <w:rsid w:val="00C07B4A"/>
    <w:rsid w:val="00C10463"/>
    <w:rsid w:val="00C134B6"/>
    <w:rsid w:val="00C145F6"/>
    <w:rsid w:val="00C14DCF"/>
    <w:rsid w:val="00C16ABD"/>
    <w:rsid w:val="00C21E15"/>
    <w:rsid w:val="00C221EA"/>
    <w:rsid w:val="00C22259"/>
    <w:rsid w:val="00C230A5"/>
    <w:rsid w:val="00C24891"/>
    <w:rsid w:val="00C30576"/>
    <w:rsid w:val="00C306FB"/>
    <w:rsid w:val="00C31682"/>
    <w:rsid w:val="00C317F5"/>
    <w:rsid w:val="00C31A2F"/>
    <w:rsid w:val="00C31DEE"/>
    <w:rsid w:val="00C33425"/>
    <w:rsid w:val="00C351B5"/>
    <w:rsid w:val="00C360A6"/>
    <w:rsid w:val="00C36301"/>
    <w:rsid w:val="00C3648B"/>
    <w:rsid w:val="00C405A9"/>
    <w:rsid w:val="00C40768"/>
    <w:rsid w:val="00C45B49"/>
    <w:rsid w:val="00C45FBF"/>
    <w:rsid w:val="00C47A39"/>
    <w:rsid w:val="00C50395"/>
    <w:rsid w:val="00C50A57"/>
    <w:rsid w:val="00C51428"/>
    <w:rsid w:val="00C51E9D"/>
    <w:rsid w:val="00C5452D"/>
    <w:rsid w:val="00C55094"/>
    <w:rsid w:val="00C553EB"/>
    <w:rsid w:val="00C56445"/>
    <w:rsid w:val="00C56CFE"/>
    <w:rsid w:val="00C575B6"/>
    <w:rsid w:val="00C6378B"/>
    <w:rsid w:val="00C637E8"/>
    <w:rsid w:val="00C645AD"/>
    <w:rsid w:val="00C650BD"/>
    <w:rsid w:val="00C66A4C"/>
    <w:rsid w:val="00C711F9"/>
    <w:rsid w:val="00C71ED3"/>
    <w:rsid w:val="00C7235A"/>
    <w:rsid w:val="00C7294A"/>
    <w:rsid w:val="00C75BB5"/>
    <w:rsid w:val="00C7611F"/>
    <w:rsid w:val="00C7719E"/>
    <w:rsid w:val="00C77BCF"/>
    <w:rsid w:val="00C80516"/>
    <w:rsid w:val="00C805EC"/>
    <w:rsid w:val="00C80BE7"/>
    <w:rsid w:val="00C83785"/>
    <w:rsid w:val="00C83E0D"/>
    <w:rsid w:val="00C90607"/>
    <w:rsid w:val="00C9109C"/>
    <w:rsid w:val="00C93C6E"/>
    <w:rsid w:val="00C93F60"/>
    <w:rsid w:val="00C947A7"/>
    <w:rsid w:val="00C9509A"/>
    <w:rsid w:val="00C95375"/>
    <w:rsid w:val="00C955C5"/>
    <w:rsid w:val="00CA14A3"/>
    <w:rsid w:val="00CA3A14"/>
    <w:rsid w:val="00CA43CF"/>
    <w:rsid w:val="00CA43F5"/>
    <w:rsid w:val="00CA597D"/>
    <w:rsid w:val="00CA6288"/>
    <w:rsid w:val="00CA7E06"/>
    <w:rsid w:val="00CB00F1"/>
    <w:rsid w:val="00CB1C47"/>
    <w:rsid w:val="00CB2B87"/>
    <w:rsid w:val="00CB4EB5"/>
    <w:rsid w:val="00CB5132"/>
    <w:rsid w:val="00CB7B8F"/>
    <w:rsid w:val="00CC2DAD"/>
    <w:rsid w:val="00CC3739"/>
    <w:rsid w:val="00CC4CDC"/>
    <w:rsid w:val="00CC590C"/>
    <w:rsid w:val="00CC5D14"/>
    <w:rsid w:val="00CC5E60"/>
    <w:rsid w:val="00CC780F"/>
    <w:rsid w:val="00CC7FB4"/>
    <w:rsid w:val="00CD1A24"/>
    <w:rsid w:val="00CD1A60"/>
    <w:rsid w:val="00CD2F05"/>
    <w:rsid w:val="00CD4315"/>
    <w:rsid w:val="00CD487B"/>
    <w:rsid w:val="00CD75F6"/>
    <w:rsid w:val="00CD7D7C"/>
    <w:rsid w:val="00CE6BA6"/>
    <w:rsid w:val="00CF0475"/>
    <w:rsid w:val="00CF0DEB"/>
    <w:rsid w:val="00CF351C"/>
    <w:rsid w:val="00CF4F5C"/>
    <w:rsid w:val="00CF6EF9"/>
    <w:rsid w:val="00D0054F"/>
    <w:rsid w:val="00D006C0"/>
    <w:rsid w:val="00D00BE0"/>
    <w:rsid w:val="00D00F79"/>
    <w:rsid w:val="00D03E17"/>
    <w:rsid w:val="00D044F1"/>
    <w:rsid w:val="00D05042"/>
    <w:rsid w:val="00D063D5"/>
    <w:rsid w:val="00D1039F"/>
    <w:rsid w:val="00D10926"/>
    <w:rsid w:val="00D11C60"/>
    <w:rsid w:val="00D12BF8"/>
    <w:rsid w:val="00D13EB9"/>
    <w:rsid w:val="00D143EB"/>
    <w:rsid w:val="00D1459E"/>
    <w:rsid w:val="00D149F3"/>
    <w:rsid w:val="00D16205"/>
    <w:rsid w:val="00D168A0"/>
    <w:rsid w:val="00D1693F"/>
    <w:rsid w:val="00D17596"/>
    <w:rsid w:val="00D17E4C"/>
    <w:rsid w:val="00D225C4"/>
    <w:rsid w:val="00D23287"/>
    <w:rsid w:val="00D23D9F"/>
    <w:rsid w:val="00D249E3"/>
    <w:rsid w:val="00D264C4"/>
    <w:rsid w:val="00D302A1"/>
    <w:rsid w:val="00D3139A"/>
    <w:rsid w:val="00D328CE"/>
    <w:rsid w:val="00D32EAB"/>
    <w:rsid w:val="00D33AA2"/>
    <w:rsid w:val="00D33D29"/>
    <w:rsid w:val="00D34FD1"/>
    <w:rsid w:val="00D352E7"/>
    <w:rsid w:val="00D35C5C"/>
    <w:rsid w:val="00D36F22"/>
    <w:rsid w:val="00D37459"/>
    <w:rsid w:val="00D40B6A"/>
    <w:rsid w:val="00D40C50"/>
    <w:rsid w:val="00D44144"/>
    <w:rsid w:val="00D448BB"/>
    <w:rsid w:val="00D4760E"/>
    <w:rsid w:val="00D47B6E"/>
    <w:rsid w:val="00D5019E"/>
    <w:rsid w:val="00D501AE"/>
    <w:rsid w:val="00D51F6D"/>
    <w:rsid w:val="00D5381A"/>
    <w:rsid w:val="00D541F3"/>
    <w:rsid w:val="00D54FC6"/>
    <w:rsid w:val="00D56E91"/>
    <w:rsid w:val="00D570CA"/>
    <w:rsid w:val="00D57104"/>
    <w:rsid w:val="00D619C2"/>
    <w:rsid w:val="00D635D6"/>
    <w:rsid w:val="00D660E2"/>
    <w:rsid w:val="00D665A0"/>
    <w:rsid w:val="00D67878"/>
    <w:rsid w:val="00D704DE"/>
    <w:rsid w:val="00D73361"/>
    <w:rsid w:val="00D75E25"/>
    <w:rsid w:val="00D75ED4"/>
    <w:rsid w:val="00D817ED"/>
    <w:rsid w:val="00D81E3C"/>
    <w:rsid w:val="00D8451D"/>
    <w:rsid w:val="00D85AA4"/>
    <w:rsid w:val="00D91FCA"/>
    <w:rsid w:val="00D93B48"/>
    <w:rsid w:val="00D93D2C"/>
    <w:rsid w:val="00D93F70"/>
    <w:rsid w:val="00D97560"/>
    <w:rsid w:val="00DA1E4E"/>
    <w:rsid w:val="00DA24BA"/>
    <w:rsid w:val="00DA4161"/>
    <w:rsid w:val="00DA5830"/>
    <w:rsid w:val="00DA61A8"/>
    <w:rsid w:val="00DA697A"/>
    <w:rsid w:val="00DA7A3F"/>
    <w:rsid w:val="00DB233A"/>
    <w:rsid w:val="00DB5D92"/>
    <w:rsid w:val="00DB5FB1"/>
    <w:rsid w:val="00DC0DB9"/>
    <w:rsid w:val="00DC0E77"/>
    <w:rsid w:val="00DC1277"/>
    <w:rsid w:val="00DC1AD7"/>
    <w:rsid w:val="00DC5238"/>
    <w:rsid w:val="00DC5362"/>
    <w:rsid w:val="00DC73A6"/>
    <w:rsid w:val="00DD01D6"/>
    <w:rsid w:val="00DD1E4D"/>
    <w:rsid w:val="00DD49B9"/>
    <w:rsid w:val="00DD4DDE"/>
    <w:rsid w:val="00DD4E5B"/>
    <w:rsid w:val="00DD52B3"/>
    <w:rsid w:val="00DE0E60"/>
    <w:rsid w:val="00DE12DC"/>
    <w:rsid w:val="00DE2DCA"/>
    <w:rsid w:val="00DE2DDF"/>
    <w:rsid w:val="00DE31CB"/>
    <w:rsid w:val="00DE6288"/>
    <w:rsid w:val="00DE698A"/>
    <w:rsid w:val="00DE69C0"/>
    <w:rsid w:val="00DE6B92"/>
    <w:rsid w:val="00DF0104"/>
    <w:rsid w:val="00DF1D4A"/>
    <w:rsid w:val="00DF1FBC"/>
    <w:rsid w:val="00DF5163"/>
    <w:rsid w:val="00DF59D4"/>
    <w:rsid w:val="00E00431"/>
    <w:rsid w:val="00E025A9"/>
    <w:rsid w:val="00E02A09"/>
    <w:rsid w:val="00E033AF"/>
    <w:rsid w:val="00E03A66"/>
    <w:rsid w:val="00E04492"/>
    <w:rsid w:val="00E074E6"/>
    <w:rsid w:val="00E1241F"/>
    <w:rsid w:val="00E129C9"/>
    <w:rsid w:val="00E12B5A"/>
    <w:rsid w:val="00E12D3B"/>
    <w:rsid w:val="00E13F62"/>
    <w:rsid w:val="00E150CC"/>
    <w:rsid w:val="00E2059A"/>
    <w:rsid w:val="00E2098F"/>
    <w:rsid w:val="00E24696"/>
    <w:rsid w:val="00E24CAD"/>
    <w:rsid w:val="00E25A5E"/>
    <w:rsid w:val="00E25DDF"/>
    <w:rsid w:val="00E27772"/>
    <w:rsid w:val="00E31CF5"/>
    <w:rsid w:val="00E31D15"/>
    <w:rsid w:val="00E3205A"/>
    <w:rsid w:val="00E32B39"/>
    <w:rsid w:val="00E32BAC"/>
    <w:rsid w:val="00E3302F"/>
    <w:rsid w:val="00E34030"/>
    <w:rsid w:val="00E363C2"/>
    <w:rsid w:val="00E363EF"/>
    <w:rsid w:val="00E368E6"/>
    <w:rsid w:val="00E37CF0"/>
    <w:rsid w:val="00E37FD7"/>
    <w:rsid w:val="00E41A1F"/>
    <w:rsid w:val="00E436D6"/>
    <w:rsid w:val="00E46196"/>
    <w:rsid w:val="00E46A90"/>
    <w:rsid w:val="00E47C2D"/>
    <w:rsid w:val="00E50515"/>
    <w:rsid w:val="00E53316"/>
    <w:rsid w:val="00E549E7"/>
    <w:rsid w:val="00E5576A"/>
    <w:rsid w:val="00E56A58"/>
    <w:rsid w:val="00E56E43"/>
    <w:rsid w:val="00E57A6F"/>
    <w:rsid w:val="00E57E4B"/>
    <w:rsid w:val="00E60C1C"/>
    <w:rsid w:val="00E63A92"/>
    <w:rsid w:val="00E6631E"/>
    <w:rsid w:val="00E667D1"/>
    <w:rsid w:val="00E67F5A"/>
    <w:rsid w:val="00E721BB"/>
    <w:rsid w:val="00E7232D"/>
    <w:rsid w:val="00E728AB"/>
    <w:rsid w:val="00E731F6"/>
    <w:rsid w:val="00E736A5"/>
    <w:rsid w:val="00E7408C"/>
    <w:rsid w:val="00E751CF"/>
    <w:rsid w:val="00E75A84"/>
    <w:rsid w:val="00E76FB5"/>
    <w:rsid w:val="00E77321"/>
    <w:rsid w:val="00E775A6"/>
    <w:rsid w:val="00E77CA0"/>
    <w:rsid w:val="00E812B1"/>
    <w:rsid w:val="00E90087"/>
    <w:rsid w:val="00E900CF"/>
    <w:rsid w:val="00E90B02"/>
    <w:rsid w:val="00E91F05"/>
    <w:rsid w:val="00E93A47"/>
    <w:rsid w:val="00E94567"/>
    <w:rsid w:val="00E95094"/>
    <w:rsid w:val="00E95C8E"/>
    <w:rsid w:val="00E96128"/>
    <w:rsid w:val="00E96806"/>
    <w:rsid w:val="00E97F0B"/>
    <w:rsid w:val="00EA0909"/>
    <w:rsid w:val="00EA14D3"/>
    <w:rsid w:val="00EA38A5"/>
    <w:rsid w:val="00EA4A26"/>
    <w:rsid w:val="00EA5A4C"/>
    <w:rsid w:val="00EA67EF"/>
    <w:rsid w:val="00EA7513"/>
    <w:rsid w:val="00EA76B5"/>
    <w:rsid w:val="00EB0623"/>
    <w:rsid w:val="00EB1483"/>
    <w:rsid w:val="00EB245F"/>
    <w:rsid w:val="00EB5787"/>
    <w:rsid w:val="00EB58BF"/>
    <w:rsid w:val="00EB58C5"/>
    <w:rsid w:val="00EB59F6"/>
    <w:rsid w:val="00EB6B2E"/>
    <w:rsid w:val="00EC26EE"/>
    <w:rsid w:val="00EC39A4"/>
    <w:rsid w:val="00EC3ED3"/>
    <w:rsid w:val="00EC6687"/>
    <w:rsid w:val="00ED4228"/>
    <w:rsid w:val="00ED44C9"/>
    <w:rsid w:val="00ED51CC"/>
    <w:rsid w:val="00ED54AE"/>
    <w:rsid w:val="00ED762E"/>
    <w:rsid w:val="00EE036F"/>
    <w:rsid w:val="00EE041A"/>
    <w:rsid w:val="00EE0602"/>
    <w:rsid w:val="00EE28B8"/>
    <w:rsid w:val="00EE34E6"/>
    <w:rsid w:val="00EE4123"/>
    <w:rsid w:val="00EE6A68"/>
    <w:rsid w:val="00EF367C"/>
    <w:rsid w:val="00EF3E82"/>
    <w:rsid w:val="00EF4039"/>
    <w:rsid w:val="00EF4AE1"/>
    <w:rsid w:val="00EF5F9D"/>
    <w:rsid w:val="00EF6282"/>
    <w:rsid w:val="00EF6C5F"/>
    <w:rsid w:val="00EF76A7"/>
    <w:rsid w:val="00EF7F70"/>
    <w:rsid w:val="00F00BFB"/>
    <w:rsid w:val="00F050B9"/>
    <w:rsid w:val="00F06163"/>
    <w:rsid w:val="00F071E1"/>
    <w:rsid w:val="00F073C7"/>
    <w:rsid w:val="00F077DB"/>
    <w:rsid w:val="00F07966"/>
    <w:rsid w:val="00F07C0A"/>
    <w:rsid w:val="00F12152"/>
    <w:rsid w:val="00F13DF7"/>
    <w:rsid w:val="00F14CB1"/>
    <w:rsid w:val="00F1555C"/>
    <w:rsid w:val="00F15A24"/>
    <w:rsid w:val="00F1601D"/>
    <w:rsid w:val="00F205AF"/>
    <w:rsid w:val="00F20734"/>
    <w:rsid w:val="00F23758"/>
    <w:rsid w:val="00F239B1"/>
    <w:rsid w:val="00F245D7"/>
    <w:rsid w:val="00F26011"/>
    <w:rsid w:val="00F26FB1"/>
    <w:rsid w:val="00F302F8"/>
    <w:rsid w:val="00F30340"/>
    <w:rsid w:val="00F321ED"/>
    <w:rsid w:val="00F330C8"/>
    <w:rsid w:val="00F34E6A"/>
    <w:rsid w:val="00F35873"/>
    <w:rsid w:val="00F40AC7"/>
    <w:rsid w:val="00F41A76"/>
    <w:rsid w:val="00F43ADB"/>
    <w:rsid w:val="00F43BB7"/>
    <w:rsid w:val="00F440E3"/>
    <w:rsid w:val="00F444A7"/>
    <w:rsid w:val="00F454AF"/>
    <w:rsid w:val="00F459AC"/>
    <w:rsid w:val="00F46C83"/>
    <w:rsid w:val="00F501F1"/>
    <w:rsid w:val="00F5039C"/>
    <w:rsid w:val="00F50EFF"/>
    <w:rsid w:val="00F51526"/>
    <w:rsid w:val="00F523C9"/>
    <w:rsid w:val="00F52453"/>
    <w:rsid w:val="00F54159"/>
    <w:rsid w:val="00F544E7"/>
    <w:rsid w:val="00F57906"/>
    <w:rsid w:val="00F57FD8"/>
    <w:rsid w:val="00F60D4A"/>
    <w:rsid w:val="00F633C3"/>
    <w:rsid w:val="00F656B2"/>
    <w:rsid w:val="00F65B06"/>
    <w:rsid w:val="00F65EFA"/>
    <w:rsid w:val="00F66E35"/>
    <w:rsid w:val="00F70A0F"/>
    <w:rsid w:val="00F71CAD"/>
    <w:rsid w:val="00F71D06"/>
    <w:rsid w:val="00F7234C"/>
    <w:rsid w:val="00F72AA3"/>
    <w:rsid w:val="00F73318"/>
    <w:rsid w:val="00F73A31"/>
    <w:rsid w:val="00F73C27"/>
    <w:rsid w:val="00F73D5A"/>
    <w:rsid w:val="00F74346"/>
    <w:rsid w:val="00F74E85"/>
    <w:rsid w:val="00F77D91"/>
    <w:rsid w:val="00F8274B"/>
    <w:rsid w:val="00F860F9"/>
    <w:rsid w:val="00F864A7"/>
    <w:rsid w:val="00F86F01"/>
    <w:rsid w:val="00F90BFF"/>
    <w:rsid w:val="00F91E77"/>
    <w:rsid w:val="00F9258E"/>
    <w:rsid w:val="00F9430C"/>
    <w:rsid w:val="00F94758"/>
    <w:rsid w:val="00F97F20"/>
    <w:rsid w:val="00FA08A1"/>
    <w:rsid w:val="00FA0DE0"/>
    <w:rsid w:val="00FA0FB2"/>
    <w:rsid w:val="00FA39FD"/>
    <w:rsid w:val="00FA4946"/>
    <w:rsid w:val="00FA72D2"/>
    <w:rsid w:val="00FA7435"/>
    <w:rsid w:val="00FA7D73"/>
    <w:rsid w:val="00FB0011"/>
    <w:rsid w:val="00FB14BC"/>
    <w:rsid w:val="00FB2CBC"/>
    <w:rsid w:val="00FB31EA"/>
    <w:rsid w:val="00FB39F9"/>
    <w:rsid w:val="00FB5A1C"/>
    <w:rsid w:val="00FB7BC4"/>
    <w:rsid w:val="00FC0137"/>
    <w:rsid w:val="00FC1438"/>
    <w:rsid w:val="00FC3F02"/>
    <w:rsid w:val="00FC419D"/>
    <w:rsid w:val="00FC5754"/>
    <w:rsid w:val="00FC5C20"/>
    <w:rsid w:val="00FC5EC5"/>
    <w:rsid w:val="00FC6530"/>
    <w:rsid w:val="00FC6D4F"/>
    <w:rsid w:val="00FC70EB"/>
    <w:rsid w:val="00FC78B6"/>
    <w:rsid w:val="00FD1124"/>
    <w:rsid w:val="00FD171A"/>
    <w:rsid w:val="00FD3514"/>
    <w:rsid w:val="00FD36A1"/>
    <w:rsid w:val="00FD51DB"/>
    <w:rsid w:val="00FD7EED"/>
    <w:rsid w:val="00FD7FC6"/>
    <w:rsid w:val="00FE1AEE"/>
    <w:rsid w:val="00FE274F"/>
    <w:rsid w:val="00FE2A20"/>
    <w:rsid w:val="00FE3228"/>
    <w:rsid w:val="00FE486D"/>
    <w:rsid w:val="00FE5A35"/>
    <w:rsid w:val="00FE6146"/>
    <w:rsid w:val="00FE771A"/>
    <w:rsid w:val="00FE7AB6"/>
    <w:rsid w:val="00FF02B7"/>
    <w:rsid w:val="00FF0E8F"/>
    <w:rsid w:val="00FF12EE"/>
    <w:rsid w:val="00FF1500"/>
    <w:rsid w:val="00FF2175"/>
    <w:rsid w:val="00FF27CF"/>
    <w:rsid w:val="00FF3FAC"/>
    <w:rsid w:val="00FF4528"/>
    <w:rsid w:val="00FF460C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8205B"/>
  <w15:docId w15:val="{FEE35ADD-608D-4630-B146-A361CDB3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spacing w:line="360" w:lineRule="auto"/>
      <w:ind w:left="720" w:hanging="720"/>
      <w:jc w:val="both"/>
    </w:pPr>
  </w:style>
  <w:style w:type="paragraph" w:styleId="a3">
    <w:name w:val="Title"/>
    <w:basedOn w:val="a"/>
    <w:qFormat/>
    <w:pPr>
      <w:jc w:val="center"/>
    </w:pPr>
    <w:rPr>
      <w:i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a4">
    <w:name w:val="Body Text"/>
    <w:basedOn w:val="a"/>
    <w:pPr>
      <w:spacing w:line="360" w:lineRule="auto"/>
      <w:jc w:val="both"/>
    </w:p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21">
    <w:name w:val="Body Text Indent 2"/>
    <w:basedOn w:val="a"/>
    <w:pPr>
      <w:spacing w:line="360" w:lineRule="auto"/>
      <w:ind w:left="720" w:hanging="360"/>
      <w:jc w:val="both"/>
    </w:pPr>
  </w:style>
  <w:style w:type="paragraph" w:styleId="30">
    <w:name w:val="Body Text Indent 3"/>
    <w:basedOn w:val="a"/>
    <w:pPr>
      <w:spacing w:line="480" w:lineRule="auto"/>
      <w:ind w:left="360" w:hanging="360"/>
      <w:jc w:val="both"/>
    </w:pPr>
  </w:style>
  <w:style w:type="paragraph" w:styleId="31">
    <w:name w:val="Body Text 3"/>
    <w:basedOn w:val="a"/>
    <w:pPr>
      <w:jc w:val="center"/>
    </w:pPr>
    <w:rPr>
      <w:b/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60" w:lineRule="auto"/>
      <w:ind w:left="1350" w:hanging="1350"/>
      <w:jc w:val="both"/>
    </w:pPr>
    <w:rPr>
      <w:sz w:val="22"/>
    </w:rPr>
  </w:style>
  <w:style w:type="character" w:customStyle="1" w:styleId="DefaultNoteReference">
    <w:name w:val="Default Note Reference"/>
    <w:hidden/>
    <w:rsid w:val="001374A0"/>
    <w:rPr>
      <w:vertAlign w:val="superscript"/>
    </w:rPr>
  </w:style>
  <w:style w:type="character" w:styleId="aa">
    <w:name w:val="footnote reference"/>
    <w:uiPriority w:val="99"/>
    <w:semiHidden/>
    <w:rsid w:val="00820EFF"/>
    <w:rPr>
      <w:rFonts w:cs="Times New Roman"/>
      <w:position w:val="6"/>
      <w:sz w:val="12"/>
      <w:vertAlign w:val="baseline"/>
    </w:rPr>
  </w:style>
  <w:style w:type="paragraph" w:styleId="ab">
    <w:name w:val="footnote text"/>
    <w:basedOn w:val="a"/>
    <w:link w:val="Char0"/>
    <w:uiPriority w:val="99"/>
    <w:semiHidden/>
    <w:rsid w:val="00820EFF"/>
    <w:pPr>
      <w:tabs>
        <w:tab w:val="left" w:pos="170"/>
      </w:tabs>
      <w:overflowPunct w:val="0"/>
      <w:autoSpaceDE w:val="0"/>
      <w:autoSpaceDN w:val="0"/>
      <w:adjustRightInd w:val="0"/>
      <w:ind w:left="170" w:hanging="170"/>
      <w:jc w:val="both"/>
      <w:textAlignment w:val="baseline"/>
    </w:pPr>
    <w:rPr>
      <w:rFonts w:ascii="Times" w:eastAsia="바탕" w:hAnsi="Times"/>
      <w:sz w:val="18"/>
      <w:lang w:eastAsia="ko-KR"/>
    </w:rPr>
  </w:style>
  <w:style w:type="character" w:customStyle="1" w:styleId="Char0">
    <w:name w:val="각주 텍스트 Char"/>
    <w:link w:val="ab"/>
    <w:uiPriority w:val="99"/>
    <w:semiHidden/>
    <w:locked/>
    <w:rsid w:val="00820EFF"/>
    <w:rPr>
      <w:rFonts w:ascii="Times" w:eastAsia="바탕" w:hAnsi="Times"/>
      <w:sz w:val="18"/>
      <w:lang w:val="en-US" w:eastAsia="ko-KR" w:bidi="ar-SA"/>
    </w:rPr>
  </w:style>
  <w:style w:type="paragraph" w:customStyle="1" w:styleId="tabletitle">
    <w:name w:val="table title"/>
    <w:basedOn w:val="a"/>
    <w:next w:val="a"/>
    <w:rsid w:val="003A5D0B"/>
    <w:pPr>
      <w:keepNext/>
      <w:keepLines/>
      <w:overflowPunct w:val="0"/>
      <w:autoSpaceDE w:val="0"/>
      <w:autoSpaceDN w:val="0"/>
      <w:adjustRightInd w:val="0"/>
      <w:spacing w:before="240" w:after="120" w:line="220" w:lineRule="exact"/>
      <w:jc w:val="both"/>
      <w:textAlignment w:val="baseline"/>
    </w:pPr>
    <w:rPr>
      <w:rFonts w:ascii="Times" w:eastAsia="바탕" w:hAnsi="Times"/>
      <w:sz w:val="18"/>
      <w:lang w:val="de-DE" w:eastAsia="ko-KR"/>
    </w:rPr>
  </w:style>
  <w:style w:type="paragraph" w:customStyle="1" w:styleId="ac">
    <w:name w:val="표 내용"/>
    <w:basedOn w:val="a"/>
    <w:rsid w:val="003A5D0B"/>
    <w:pPr>
      <w:widowControl w:val="0"/>
      <w:wordWrap w:val="0"/>
      <w:snapToGrid w:val="0"/>
      <w:spacing w:line="360" w:lineRule="auto"/>
      <w:jc w:val="center"/>
    </w:pPr>
    <w:rPr>
      <w:rFonts w:eastAsia="굴림체"/>
      <w:sz w:val="20"/>
      <w:szCs w:val="22"/>
      <w:lang w:eastAsia="ko-KR"/>
    </w:rPr>
  </w:style>
  <w:style w:type="paragraph" w:customStyle="1" w:styleId="figurelegend">
    <w:name w:val="figure legend"/>
    <w:basedOn w:val="a"/>
    <w:next w:val="a"/>
    <w:rsid w:val="0062503B"/>
    <w:pPr>
      <w:keepNext/>
      <w:keepLines/>
      <w:overflowPunct w:val="0"/>
      <w:autoSpaceDE w:val="0"/>
      <w:autoSpaceDN w:val="0"/>
      <w:adjustRightInd w:val="0"/>
      <w:spacing w:before="120" w:after="240" w:line="220" w:lineRule="exact"/>
      <w:jc w:val="both"/>
      <w:textAlignment w:val="baseline"/>
    </w:pPr>
    <w:rPr>
      <w:rFonts w:ascii="Times" w:eastAsia="바탕" w:hAnsi="Times"/>
      <w:sz w:val="18"/>
      <w:lang w:eastAsia="ko-KR"/>
    </w:rPr>
  </w:style>
  <w:style w:type="paragraph" w:customStyle="1" w:styleId="coverwrap1">
    <w:name w:val="coverwrap1"/>
    <w:basedOn w:val="a"/>
    <w:rsid w:val="001702C7"/>
    <w:pPr>
      <w:spacing w:before="100" w:beforeAutospacing="1" w:after="100" w:afterAutospacing="1"/>
    </w:pPr>
    <w:rPr>
      <w:rFonts w:ascii="굴림" w:eastAsia="굴림" w:hAnsi="굴림" w:cs="굴림"/>
      <w:szCs w:val="24"/>
      <w:lang w:eastAsia="ko-KR"/>
    </w:rPr>
  </w:style>
  <w:style w:type="paragraph" w:styleId="ad">
    <w:name w:val="Balloon Text"/>
    <w:basedOn w:val="a"/>
    <w:link w:val="Char1"/>
    <w:rsid w:val="00834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rsid w:val="00834ED9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e">
    <w:name w:val="endnote text"/>
    <w:basedOn w:val="a"/>
    <w:link w:val="Char2"/>
    <w:rsid w:val="00834ED9"/>
    <w:pPr>
      <w:snapToGrid w:val="0"/>
    </w:pPr>
  </w:style>
  <w:style w:type="character" w:customStyle="1" w:styleId="Char2">
    <w:name w:val="미주 텍스트 Char"/>
    <w:basedOn w:val="a0"/>
    <w:link w:val="ae"/>
    <w:rsid w:val="00834ED9"/>
    <w:rPr>
      <w:sz w:val="24"/>
      <w:lang w:eastAsia="en-US"/>
    </w:rPr>
  </w:style>
  <w:style w:type="character" w:styleId="af">
    <w:name w:val="endnote reference"/>
    <w:basedOn w:val="a0"/>
    <w:rsid w:val="00834ED9"/>
    <w:rPr>
      <w:vertAlign w:val="superscript"/>
    </w:rPr>
  </w:style>
  <w:style w:type="paragraph" w:customStyle="1" w:styleId="hstyle0">
    <w:name w:val="hstyle0"/>
    <w:basedOn w:val="a"/>
    <w:rsid w:val="00AA63D1"/>
    <w:pPr>
      <w:widowControl w:val="0"/>
      <w:wordWrap w:val="0"/>
      <w:autoSpaceDE w:val="0"/>
      <w:autoSpaceDN w:val="0"/>
      <w:spacing w:after="200" w:line="384" w:lineRule="auto"/>
      <w:ind w:firstLineChars="200" w:firstLine="200"/>
      <w:jc w:val="both"/>
    </w:pPr>
    <w:rPr>
      <w:rFonts w:ascii="한양신명조" w:eastAsia="한양신명조" w:hAnsi="굴림" w:cs="굴림"/>
      <w:color w:val="000000"/>
      <w:kern w:val="2"/>
      <w:sz w:val="20"/>
      <w:szCs w:val="22"/>
      <w:lang w:eastAsia="ko-KR"/>
    </w:rPr>
  </w:style>
  <w:style w:type="paragraph" w:customStyle="1" w:styleId="hstyle1">
    <w:name w:val="hstyle1"/>
    <w:basedOn w:val="a"/>
    <w:rsid w:val="00AA63D1"/>
    <w:pPr>
      <w:widowControl w:val="0"/>
      <w:wordWrap w:val="0"/>
      <w:autoSpaceDE w:val="0"/>
      <w:autoSpaceDN w:val="0"/>
      <w:spacing w:before="84" w:after="84" w:line="396" w:lineRule="auto"/>
      <w:ind w:left="350" w:right="350" w:firstLineChars="200" w:firstLine="200"/>
      <w:jc w:val="both"/>
    </w:pPr>
    <w:rPr>
      <w:rFonts w:ascii="한양신명조" w:eastAsia="한양신명조" w:hAnsi="굴림" w:cs="굴림"/>
      <w:color w:val="000000"/>
      <w:spacing w:val="10"/>
      <w:kern w:val="2"/>
      <w:sz w:val="20"/>
      <w:szCs w:val="22"/>
      <w:lang w:eastAsia="ko-KR"/>
    </w:rPr>
  </w:style>
  <w:style w:type="paragraph" w:styleId="af0">
    <w:name w:val="caption"/>
    <w:basedOn w:val="a"/>
    <w:next w:val="a"/>
    <w:unhideWhenUsed/>
    <w:qFormat/>
    <w:rsid w:val="00AA63D1"/>
    <w:pPr>
      <w:widowControl w:val="0"/>
      <w:wordWrap w:val="0"/>
      <w:autoSpaceDE w:val="0"/>
      <w:autoSpaceDN w:val="0"/>
      <w:spacing w:after="200" w:line="480" w:lineRule="auto"/>
      <w:ind w:firstLineChars="200" w:firstLine="200"/>
      <w:jc w:val="both"/>
    </w:pPr>
    <w:rPr>
      <w:rFonts w:asciiTheme="minorHAnsi" w:eastAsiaTheme="minorEastAsia" w:hAnsiTheme="minorHAnsi" w:cstheme="minorBidi"/>
      <w:b/>
      <w:bCs/>
      <w:kern w:val="2"/>
      <w:sz w:val="20"/>
      <w:lang w:eastAsia="ko-KR"/>
    </w:rPr>
  </w:style>
  <w:style w:type="table" w:customStyle="1" w:styleId="11">
    <w:name w:val="표 기본형 11"/>
    <w:basedOn w:val="a1"/>
    <w:next w:val="10"/>
    <w:rsid w:val="00E94567"/>
    <w:pPr>
      <w:widowControl w:val="0"/>
      <w:wordWrap w:val="0"/>
      <w:autoSpaceDE w:val="0"/>
      <w:autoSpaceDN w:val="0"/>
      <w:spacing w:after="20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E945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217FD4"/>
  </w:style>
  <w:style w:type="paragraph" w:styleId="af1">
    <w:name w:val="List Paragraph"/>
    <w:basedOn w:val="a"/>
    <w:uiPriority w:val="34"/>
    <w:qFormat/>
    <w:rsid w:val="00196074"/>
    <w:pPr>
      <w:ind w:leftChars="400" w:left="800"/>
    </w:pPr>
  </w:style>
  <w:style w:type="character" w:customStyle="1" w:styleId="12">
    <w:name w:val="확인되지 않은 멘션1"/>
    <w:basedOn w:val="a0"/>
    <w:uiPriority w:val="99"/>
    <w:semiHidden/>
    <w:unhideWhenUsed/>
    <w:rsid w:val="00986494"/>
    <w:rPr>
      <w:color w:val="808080"/>
      <w:shd w:val="clear" w:color="auto" w:fill="E6E6E6"/>
    </w:rPr>
  </w:style>
  <w:style w:type="character" w:styleId="af2">
    <w:name w:val="annotation reference"/>
    <w:basedOn w:val="a0"/>
    <w:semiHidden/>
    <w:unhideWhenUsed/>
    <w:rsid w:val="00E7232D"/>
    <w:rPr>
      <w:sz w:val="16"/>
      <w:szCs w:val="16"/>
    </w:rPr>
  </w:style>
  <w:style w:type="paragraph" w:styleId="af3">
    <w:name w:val="annotation text"/>
    <w:basedOn w:val="a"/>
    <w:link w:val="Char3"/>
    <w:unhideWhenUsed/>
    <w:rsid w:val="00E7232D"/>
    <w:rPr>
      <w:sz w:val="20"/>
    </w:rPr>
  </w:style>
  <w:style w:type="character" w:customStyle="1" w:styleId="Char3">
    <w:name w:val="메모 텍스트 Char"/>
    <w:basedOn w:val="a0"/>
    <w:link w:val="af3"/>
    <w:rsid w:val="00E7232D"/>
    <w:rPr>
      <w:lang w:eastAsia="en-US"/>
    </w:rPr>
  </w:style>
  <w:style w:type="paragraph" w:styleId="af4">
    <w:name w:val="annotation subject"/>
    <w:basedOn w:val="af3"/>
    <w:next w:val="af3"/>
    <w:link w:val="Char4"/>
    <w:semiHidden/>
    <w:unhideWhenUsed/>
    <w:rsid w:val="00E7232D"/>
    <w:rPr>
      <w:b/>
      <w:bCs/>
    </w:rPr>
  </w:style>
  <w:style w:type="character" w:customStyle="1" w:styleId="Char4">
    <w:name w:val="메모 주제 Char"/>
    <w:basedOn w:val="Char3"/>
    <w:link w:val="af4"/>
    <w:semiHidden/>
    <w:rsid w:val="00E7232D"/>
    <w:rPr>
      <w:b/>
      <w:bCs/>
      <w:lang w:eastAsia="en-US"/>
    </w:rPr>
  </w:style>
  <w:style w:type="paragraph" w:styleId="af5">
    <w:name w:val="Revision"/>
    <w:hidden/>
    <w:uiPriority w:val="99"/>
    <w:semiHidden/>
    <w:rsid w:val="00E7232D"/>
    <w:rPr>
      <w:sz w:val="24"/>
      <w:lang w:eastAsia="en-US"/>
    </w:rPr>
  </w:style>
  <w:style w:type="paragraph" w:customStyle="1" w:styleId="I">
    <w:name w:val="장(I"/>
    <w:uiPriority w:val="6"/>
    <w:rsid w:val="008D316D"/>
    <w:pPr>
      <w:widowControl w:val="0"/>
      <w:autoSpaceDE w:val="0"/>
      <w:autoSpaceDN w:val="0"/>
      <w:spacing w:after="300" w:line="384" w:lineRule="auto"/>
      <w:jc w:val="center"/>
    </w:pPr>
    <w:rPr>
      <w:rFonts w:ascii="굴림" w:eastAsia="굴림" w:hAnsiTheme="minorHAnsi" w:cstheme="minorBidi"/>
      <w:b/>
      <w:color w:val="000000"/>
      <w:kern w:val="2"/>
      <w:sz w:val="28"/>
      <w:szCs w:val="22"/>
    </w:rPr>
  </w:style>
  <w:style w:type="character" w:customStyle="1" w:styleId="Char">
    <w:name w:val="바닥글 Char"/>
    <w:basedOn w:val="a0"/>
    <w:link w:val="a7"/>
    <w:uiPriority w:val="99"/>
    <w:rsid w:val="00B66B7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yongjo@gmail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016/j.im.2017.08.0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changlee@gmail.co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1AFC-0F63-490C-B617-1B933ED9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8675</Words>
  <Characters>49449</Characters>
  <Application>Microsoft Office Word</Application>
  <DocSecurity>0</DocSecurity>
  <Lines>412</Lines>
  <Paragraphs>116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</dc:creator>
  <cp:lastModifiedBy>이건창</cp:lastModifiedBy>
  <cp:revision>5</cp:revision>
  <cp:lastPrinted>2017-12-17T16:00:00Z</cp:lastPrinted>
  <dcterms:created xsi:type="dcterms:W3CDTF">2019-06-14T12:55:00Z</dcterms:created>
  <dcterms:modified xsi:type="dcterms:W3CDTF">2019-06-14T12:58:00Z</dcterms:modified>
</cp:coreProperties>
</file>