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7DCA" w:rsidRDefault="00635472">
      <w:pPr>
        <w:rPr>
          <w:rFonts w:ascii="Times New Roman" w:hAnsi="Times New Roman" w:cs="Times New Roman"/>
          <w:b/>
          <w:sz w:val="28"/>
          <w:szCs w:val="28"/>
        </w:rPr>
      </w:pPr>
      <w:r w:rsidRPr="008B31F6">
        <w:rPr>
          <w:rFonts w:ascii="Times New Roman" w:hAnsi="Times New Roman" w:cs="Times New Roman"/>
          <w:b/>
          <w:sz w:val="28"/>
          <w:szCs w:val="28"/>
        </w:rPr>
        <w:t xml:space="preserve">Supplementary </w:t>
      </w:r>
      <w:r w:rsidR="008B31F6" w:rsidRPr="008B31F6">
        <w:rPr>
          <w:rFonts w:ascii="Times New Roman" w:hAnsi="Times New Roman" w:cs="Times New Roman"/>
          <w:b/>
          <w:sz w:val="28"/>
          <w:szCs w:val="28"/>
        </w:rPr>
        <w:t>Material</w:t>
      </w:r>
      <w:r w:rsidR="00E578F7">
        <w:rPr>
          <w:rFonts w:ascii="Times New Roman" w:hAnsi="Times New Roman" w:cs="Times New Roman"/>
          <w:b/>
          <w:sz w:val="28"/>
          <w:szCs w:val="28"/>
        </w:rPr>
        <w:t xml:space="preserve"> for:</w:t>
      </w:r>
    </w:p>
    <w:p w:rsidR="00E578F7" w:rsidRPr="00E578F7" w:rsidRDefault="00E578F7" w:rsidP="00E578F7">
      <w:pPr>
        <w:spacing w:line="240" w:lineRule="auto"/>
        <w:rPr>
          <w:rFonts w:ascii="Times New Roman" w:eastAsia="Times New Roman" w:hAnsi="Times New Roman" w:cs="Times New Roman"/>
          <w:sz w:val="24"/>
          <w:szCs w:val="24"/>
        </w:rPr>
      </w:pPr>
      <w:r w:rsidRPr="00E578F7">
        <w:rPr>
          <w:rFonts w:ascii="Times New Roman" w:eastAsia="Times New Roman" w:hAnsi="Times New Roman" w:cs="Times New Roman"/>
          <w:b/>
          <w:bCs/>
          <w:color w:val="000000"/>
          <w:sz w:val="32"/>
          <w:szCs w:val="32"/>
        </w:rPr>
        <w:t>Assignment of virus and antimicrobial resistance genes to microbial hosts in a complex microbial community by combined long-read assembly and proximity ligation</w:t>
      </w:r>
    </w:p>
    <w:p w:rsidR="00E578F7" w:rsidRPr="00E578F7" w:rsidRDefault="00E578F7" w:rsidP="00E578F7">
      <w:pPr>
        <w:spacing w:after="0" w:line="240" w:lineRule="auto"/>
        <w:rPr>
          <w:rFonts w:ascii="Times New Roman" w:eastAsia="Times New Roman" w:hAnsi="Times New Roman" w:cs="Times New Roman"/>
          <w:sz w:val="24"/>
          <w:szCs w:val="24"/>
        </w:rPr>
      </w:pPr>
    </w:p>
    <w:p w:rsidR="00E578F7" w:rsidRPr="00E578F7" w:rsidRDefault="00E578F7" w:rsidP="00E578F7">
      <w:pPr>
        <w:spacing w:line="240" w:lineRule="auto"/>
        <w:rPr>
          <w:rFonts w:ascii="Times New Roman" w:eastAsia="Times New Roman" w:hAnsi="Times New Roman" w:cs="Times New Roman"/>
          <w:sz w:val="24"/>
          <w:szCs w:val="24"/>
        </w:rPr>
      </w:pPr>
      <w:r w:rsidRPr="00E578F7">
        <w:rPr>
          <w:rFonts w:ascii="Times New Roman" w:eastAsia="Times New Roman" w:hAnsi="Times New Roman" w:cs="Times New Roman"/>
          <w:color w:val="000000"/>
          <w:sz w:val="24"/>
          <w:szCs w:val="24"/>
        </w:rPr>
        <w:t>Derek M. Bickhart*</w:t>
      </w:r>
      <w:r w:rsidRPr="00E578F7">
        <w:rPr>
          <w:rFonts w:ascii="Times New Roman" w:eastAsia="Times New Roman" w:hAnsi="Times New Roman" w:cs="Times New Roman"/>
          <w:color w:val="000000"/>
          <w:sz w:val="14"/>
          <w:szCs w:val="14"/>
          <w:vertAlign w:val="superscript"/>
        </w:rPr>
        <w:t>1</w:t>
      </w:r>
      <w:r w:rsidRPr="00E578F7">
        <w:rPr>
          <w:rFonts w:ascii="Times New Roman" w:eastAsia="Times New Roman" w:hAnsi="Times New Roman" w:cs="Times New Roman"/>
          <w:color w:val="000000"/>
          <w:sz w:val="24"/>
          <w:szCs w:val="24"/>
        </w:rPr>
        <w:t>, Mick Watson*</w:t>
      </w:r>
      <w:r w:rsidRPr="00E578F7">
        <w:rPr>
          <w:rFonts w:ascii="Times New Roman" w:eastAsia="Times New Roman" w:hAnsi="Times New Roman" w:cs="Times New Roman"/>
          <w:color w:val="000000"/>
          <w:sz w:val="14"/>
          <w:szCs w:val="14"/>
          <w:vertAlign w:val="superscript"/>
        </w:rPr>
        <w:t>2</w:t>
      </w:r>
      <w:r w:rsidRPr="00E578F7">
        <w:rPr>
          <w:rFonts w:ascii="Times New Roman" w:eastAsia="Times New Roman" w:hAnsi="Times New Roman" w:cs="Times New Roman"/>
          <w:color w:val="000000"/>
          <w:sz w:val="24"/>
          <w:szCs w:val="24"/>
        </w:rPr>
        <w:t>, Sergey Koren*</w:t>
      </w:r>
      <w:r w:rsidRPr="00E578F7">
        <w:rPr>
          <w:rFonts w:ascii="Times New Roman" w:eastAsia="Times New Roman" w:hAnsi="Times New Roman" w:cs="Times New Roman"/>
          <w:color w:val="000000"/>
          <w:sz w:val="14"/>
          <w:szCs w:val="14"/>
          <w:vertAlign w:val="superscript"/>
        </w:rPr>
        <w:t>3</w:t>
      </w:r>
      <w:r w:rsidRPr="00E578F7">
        <w:rPr>
          <w:rFonts w:ascii="Times New Roman" w:eastAsia="Times New Roman" w:hAnsi="Times New Roman" w:cs="Times New Roman"/>
          <w:color w:val="000000"/>
          <w:sz w:val="24"/>
          <w:szCs w:val="24"/>
        </w:rPr>
        <w:t>, Kevin Panke-Buisse</w:t>
      </w:r>
      <w:r w:rsidRPr="00E578F7">
        <w:rPr>
          <w:rFonts w:ascii="Times New Roman" w:eastAsia="Times New Roman" w:hAnsi="Times New Roman" w:cs="Times New Roman"/>
          <w:color w:val="000000"/>
          <w:sz w:val="14"/>
          <w:szCs w:val="14"/>
          <w:vertAlign w:val="superscript"/>
        </w:rPr>
        <w:t>1</w:t>
      </w:r>
      <w:r w:rsidRPr="00E578F7">
        <w:rPr>
          <w:rFonts w:ascii="Times New Roman" w:eastAsia="Times New Roman" w:hAnsi="Times New Roman" w:cs="Times New Roman"/>
          <w:color w:val="000000"/>
          <w:sz w:val="24"/>
          <w:szCs w:val="24"/>
        </w:rPr>
        <w:t>, Laura M. Cersosimo</w:t>
      </w:r>
      <w:r w:rsidRPr="00E578F7">
        <w:rPr>
          <w:rFonts w:ascii="Times New Roman" w:eastAsia="Times New Roman" w:hAnsi="Times New Roman" w:cs="Times New Roman"/>
          <w:color w:val="000000"/>
          <w:sz w:val="14"/>
          <w:szCs w:val="14"/>
          <w:vertAlign w:val="superscript"/>
        </w:rPr>
        <w:t>4</w:t>
      </w:r>
      <w:r w:rsidRPr="00E578F7">
        <w:rPr>
          <w:rFonts w:ascii="Times New Roman" w:eastAsia="Times New Roman" w:hAnsi="Times New Roman" w:cs="Times New Roman"/>
          <w:color w:val="000000"/>
          <w:sz w:val="24"/>
          <w:szCs w:val="24"/>
        </w:rPr>
        <w:t>, Maximilian O. Press</w:t>
      </w:r>
      <w:r w:rsidRPr="00E578F7">
        <w:rPr>
          <w:rFonts w:ascii="Times New Roman" w:eastAsia="Times New Roman" w:hAnsi="Times New Roman" w:cs="Times New Roman"/>
          <w:color w:val="000000"/>
          <w:sz w:val="14"/>
          <w:szCs w:val="14"/>
          <w:vertAlign w:val="superscript"/>
        </w:rPr>
        <w:t>5</w:t>
      </w:r>
      <w:r w:rsidRPr="00E578F7">
        <w:rPr>
          <w:rFonts w:ascii="Calibri" w:eastAsia="Times New Roman" w:hAnsi="Calibri" w:cs="Times New Roman"/>
          <w:color w:val="000000"/>
        </w:rPr>
        <w:t xml:space="preserve">, </w:t>
      </w:r>
      <w:r w:rsidRPr="00E578F7">
        <w:rPr>
          <w:rFonts w:ascii="Times New Roman" w:eastAsia="Times New Roman" w:hAnsi="Times New Roman" w:cs="Times New Roman"/>
          <w:color w:val="000000"/>
          <w:sz w:val="24"/>
          <w:szCs w:val="24"/>
        </w:rPr>
        <w:t>Curtis P. Van Tassell</w:t>
      </w:r>
      <w:r w:rsidRPr="00E578F7">
        <w:rPr>
          <w:rFonts w:ascii="Times New Roman" w:eastAsia="Times New Roman" w:hAnsi="Times New Roman" w:cs="Times New Roman"/>
          <w:color w:val="000000"/>
          <w:sz w:val="14"/>
          <w:szCs w:val="14"/>
          <w:vertAlign w:val="superscript"/>
        </w:rPr>
        <w:t>6</w:t>
      </w:r>
      <w:r w:rsidRPr="00E578F7">
        <w:rPr>
          <w:rFonts w:ascii="Times New Roman" w:eastAsia="Times New Roman" w:hAnsi="Times New Roman" w:cs="Times New Roman"/>
          <w:color w:val="000000"/>
          <w:sz w:val="24"/>
          <w:szCs w:val="24"/>
        </w:rPr>
        <w:t>, Jo Ann S. Van Kessel</w:t>
      </w:r>
      <w:r w:rsidRPr="00E578F7">
        <w:rPr>
          <w:rFonts w:ascii="Times New Roman" w:eastAsia="Times New Roman" w:hAnsi="Times New Roman" w:cs="Times New Roman"/>
          <w:color w:val="000000"/>
          <w:sz w:val="14"/>
          <w:szCs w:val="14"/>
          <w:vertAlign w:val="superscript"/>
        </w:rPr>
        <w:t>7</w:t>
      </w:r>
      <w:r w:rsidRPr="00E578F7">
        <w:rPr>
          <w:rFonts w:ascii="Times New Roman" w:eastAsia="Times New Roman" w:hAnsi="Times New Roman" w:cs="Times New Roman"/>
          <w:color w:val="000000"/>
          <w:sz w:val="24"/>
          <w:szCs w:val="24"/>
        </w:rPr>
        <w:t xml:space="preserve">, </w:t>
      </w:r>
      <w:proofErr w:type="spellStart"/>
      <w:r w:rsidRPr="00E578F7">
        <w:rPr>
          <w:rFonts w:ascii="Times New Roman" w:eastAsia="Times New Roman" w:hAnsi="Times New Roman" w:cs="Times New Roman"/>
          <w:color w:val="000000"/>
          <w:sz w:val="24"/>
          <w:szCs w:val="24"/>
        </w:rPr>
        <w:t>Bradd</w:t>
      </w:r>
      <w:proofErr w:type="spellEnd"/>
      <w:r w:rsidRPr="00E578F7">
        <w:rPr>
          <w:rFonts w:ascii="Times New Roman" w:eastAsia="Times New Roman" w:hAnsi="Times New Roman" w:cs="Times New Roman"/>
          <w:color w:val="000000"/>
          <w:sz w:val="24"/>
          <w:szCs w:val="24"/>
        </w:rPr>
        <w:t xml:space="preserve"> J. Haley</w:t>
      </w:r>
      <w:r w:rsidRPr="00E578F7">
        <w:rPr>
          <w:rFonts w:ascii="Times New Roman" w:eastAsia="Times New Roman" w:hAnsi="Times New Roman" w:cs="Times New Roman"/>
          <w:color w:val="000000"/>
          <w:sz w:val="14"/>
          <w:szCs w:val="14"/>
          <w:vertAlign w:val="superscript"/>
        </w:rPr>
        <w:t>7</w:t>
      </w:r>
      <w:r w:rsidRPr="00E578F7">
        <w:rPr>
          <w:rFonts w:ascii="Times New Roman" w:eastAsia="Times New Roman" w:hAnsi="Times New Roman" w:cs="Times New Roman"/>
          <w:color w:val="000000"/>
          <w:sz w:val="24"/>
          <w:szCs w:val="24"/>
        </w:rPr>
        <w:t xml:space="preserve">, </w:t>
      </w:r>
      <w:proofErr w:type="spellStart"/>
      <w:r w:rsidRPr="00E578F7">
        <w:rPr>
          <w:rFonts w:ascii="Times New Roman" w:eastAsia="Times New Roman" w:hAnsi="Times New Roman" w:cs="Times New Roman"/>
          <w:color w:val="000000"/>
          <w:sz w:val="24"/>
          <w:szCs w:val="24"/>
        </w:rPr>
        <w:t>Seon</w:t>
      </w:r>
      <w:proofErr w:type="spellEnd"/>
      <w:r w:rsidRPr="00E578F7">
        <w:rPr>
          <w:rFonts w:ascii="Times New Roman" w:eastAsia="Times New Roman" w:hAnsi="Times New Roman" w:cs="Times New Roman"/>
          <w:color w:val="000000"/>
          <w:sz w:val="24"/>
          <w:szCs w:val="24"/>
        </w:rPr>
        <w:t xml:space="preserve"> Woo Kim</w:t>
      </w:r>
      <w:r w:rsidRPr="00E578F7">
        <w:rPr>
          <w:rFonts w:ascii="Times New Roman" w:eastAsia="Times New Roman" w:hAnsi="Times New Roman" w:cs="Times New Roman"/>
          <w:color w:val="000000"/>
          <w:sz w:val="14"/>
          <w:szCs w:val="14"/>
          <w:vertAlign w:val="superscript"/>
        </w:rPr>
        <w:t>7</w:t>
      </w:r>
      <w:r w:rsidRPr="00E578F7">
        <w:rPr>
          <w:rFonts w:ascii="Times New Roman" w:eastAsia="Times New Roman" w:hAnsi="Times New Roman" w:cs="Times New Roman"/>
          <w:color w:val="000000"/>
          <w:sz w:val="24"/>
          <w:szCs w:val="24"/>
        </w:rPr>
        <w:t>, Cheryl Heiner</w:t>
      </w:r>
      <w:r w:rsidRPr="00E578F7">
        <w:rPr>
          <w:rFonts w:ascii="Times New Roman" w:eastAsia="Times New Roman" w:hAnsi="Times New Roman" w:cs="Times New Roman"/>
          <w:color w:val="000000"/>
          <w:sz w:val="14"/>
          <w:szCs w:val="14"/>
          <w:vertAlign w:val="superscript"/>
        </w:rPr>
        <w:t>8</w:t>
      </w:r>
      <w:r w:rsidRPr="00E578F7">
        <w:rPr>
          <w:rFonts w:ascii="Times New Roman" w:eastAsia="Times New Roman" w:hAnsi="Times New Roman" w:cs="Times New Roman"/>
          <w:color w:val="000000"/>
          <w:sz w:val="24"/>
          <w:szCs w:val="24"/>
        </w:rPr>
        <w:t>, Garret Suen</w:t>
      </w:r>
      <w:r w:rsidRPr="00E578F7">
        <w:rPr>
          <w:rFonts w:ascii="Times New Roman" w:eastAsia="Times New Roman" w:hAnsi="Times New Roman" w:cs="Times New Roman"/>
          <w:color w:val="000000"/>
          <w:sz w:val="14"/>
          <w:szCs w:val="14"/>
          <w:vertAlign w:val="superscript"/>
        </w:rPr>
        <w:t>9</w:t>
      </w:r>
      <w:r w:rsidRPr="00E578F7">
        <w:rPr>
          <w:rFonts w:ascii="Times New Roman" w:eastAsia="Times New Roman" w:hAnsi="Times New Roman" w:cs="Times New Roman"/>
          <w:color w:val="000000"/>
          <w:sz w:val="24"/>
          <w:szCs w:val="24"/>
        </w:rPr>
        <w:t xml:space="preserve">, </w:t>
      </w:r>
      <w:proofErr w:type="spellStart"/>
      <w:r w:rsidRPr="00E578F7">
        <w:rPr>
          <w:rFonts w:ascii="Times New Roman" w:eastAsia="Times New Roman" w:hAnsi="Times New Roman" w:cs="Times New Roman"/>
          <w:color w:val="000000"/>
          <w:sz w:val="24"/>
          <w:szCs w:val="24"/>
        </w:rPr>
        <w:t>Kiranmayee</w:t>
      </w:r>
      <w:proofErr w:type="spellEnd"/>
      <w:r w:rsidRPr="00E578F7">
        <w:rPr>
          <w:rFonts w:ascii="Times New Roman" w:eastAsia="Times New Roman" w:hAnsi="Times New Roman" w:cs="Times New Roman"/>
          <w:color w:val="000000"/>
          <w:sz w:val="24"/>
          <w:szCs w:val="24"/>
        </w:rPr>
        <w:t xml:space="preserve"> Bakshy</w:t>
      </w:r>
      <w:r w:rsidRPr="00E578F7">
        <w:rPr>
          <w:rFonts w:ascii="Times New Roman" w:eastAsia="Times New Roman" w:hAnsi="Times New Roman" w:cs="Times New Roman"/>
          <w:color w:val="000000"/>
          <w:sz w:val="14"/>
          <w:szCs w:val="14"/>
          <w:vertAlign w:val="superscript"/>
        </w:rPr>
        <w:t>1</w:t>
      </w:r>
      <w:r w:rsidRPr="00E578F7">
        <w:rPr>
          <w:rFonts w:ascii="Times New Roman" w:eastAsia="Times New Roman" w:hAnsi="Times New Roman" w:cs="Times New Roman"/>
          <w:color w:val="000000"/>
          <w:sz w:val="24"/>
          <w:szCs w:val="24"/>
        </w:rPr>
        <w:t>, Ivan Liachko</w:t>
      </w:r>
      <w:r w:rsidRPr="00E578F7">
        <w:rPr>
          <w:rFonts w:ascii="Times New Roman" w:eastAsia="Times New Roman" w:hAnsi="Times New Roman" w:cs="Times New Roman"/>
          <w:color w:val="000000"/>
          <w:sz w:val="14"/>
          <w:szCs w:val="14"/>
          <w:vertAlign w:val="superscript"/>
        </w:rPr>
        <w:t>5</w:t>
      </w:r>
      <w:r w:rsidRPr="00E578F7">
        <w:rPr>
          <w:rFonts w:ascii="Times New Roman" w:eastAsia="Times New Roman" w:hAnsi="Times New Roman" w:cs="Times New Roman"/>
          <w:color w:val="000000"/>
          <w:sz w:val="24"/>
          <w:szCs w:val="24"/>
        </w:rPr>
        <w:t xml:space="preserve">, Shawn T. </w:t>
      </w:r>
      <w:r w:rsidRPr="00926A7C">
        <w:rPr>
          <w:rFonts w:ascii="Times New Roman" w:eastAsia="Times New Roman" w:hAnsi="Times New Roman" w:cs="Times New Roman"/>
          <w:color w:val="000000"/>
          <w:sz w:val="24"/>
          <w:szCs w:val="24"/>
        </w:rPr>
        <w:t>Sullivan</w:t>
      </w:r>
      <w:r w:rsidRPr="00926A7C">
        <w:rPr>
          <w:rFonts w:ascii="Times New Roman" w:eastAsia="Times New Roman" w:hAnsi="Times New Roman" w:cs="Times New Roman"/>
          <w:color w:val="000000"/>
          <w:sz w:val="14"/>
          <w:szCs w:val="14"/>
          <w:vertAlign w:val="superscript"/>
        </w:rPr>
        <w:t>5</w:t>
      </w:r>
      <w:r w:rsidRPr="00926A7C">
        <w:rPr>
          <w:rFonts w:ascii="Times New Roman" w:eastAsia="Times New Roman" w:hAnsi="Times New Roman" w:cs="Times New Roman"/>
          <w:color w:val="000000"/>
          <w:sz w:val="24"/>
          <w:szCs w:val="24"/>
        </w:rPr>
        <w:t xml:space="preserve">, </w:t>
      </w:r>
      <w:r w:rsidR="00411F21" w:rsidRPr="00926A7C">
        <w:rPr>
          <w:rFonts w:ascii="Times New Roman" w:eastAsia="Times New Roman" w:hAnsi="Times New Roman" w:cs="Times New Roman"/>
          <w:color w:val="000000"/>
          <w:sz w:val="24"/>
          <w:szCs w:val="24"/>
        </w:rPr>
        <w:t>Phil</w:t>
      </w:r>
      <w:r w:rsidR="005C3987" w:rsidRPr="00926A7C">
        <w:rPr>
          <w:rFonts w:ascii="Times New Roman" w:eastAsia="Times New Roman" w:hAnsi="Times New Roman" w:cs="Times New Roman"/>
          <w:color w:val="000000"/>
          <w:sz w:val="24"/>
          <w:szCs w:val="24"/>
        </w:rPr>
        <w:t>l</w:t>
      </w:r>
      <w:r w:rsidR="00807237" w:rsidRPr="00926A7C">
        <w:rPr>
          <w:rFonts w:ascii="Times New Roman" w:eastAsia="Times New Roman" w:hAnsi="Times New Roman" w:cs="Times New Roman"/>
          <w:color w:val="000000"/>
          <w:sz w:val="24"/>
          <w:szCs w:val="24"/>
        </w:rPr>
        <w:t>ip R.</w:t>
      </w:r>
      <w:r w:rsidR="00411F21" w:rsidRPr="00926A7C">
        <w:rPr>
          <w:rFonts w:ascii="Times New Roman" w:eastAsia="Times New Roman" w:hAnsi="Times New Roman" w:cs="Times New Roman"/>
          <w:color w:val="000000"/>
          <w:sz w:val="24"/>
          <w:szCs w:val="24"/>
        </w:rPr>
        <w:t xml:space="preserve"> Myer</w:t>
      </w:r>
      <w:r w:rsidR="001C7040" w:rsidRPr="00926A7C">
        <w:rPr>
          <w:rFonts w:ascii="Times New Roman" w:eastAsia="Times New Roman" w:hAnsi="Times New Roman" w:cs="Times New Roman"/>
          <w:color w:val="000000"/>
          <w:sz w:val="16"/>
          <w:szCs w:val="24"/>
          <w:vertAlign w:val="superscript"/>
        </w:rPr>
        <w:t>10</w:t>
      </w:r>
      <w:r w:rsidR="00411F21" w:rsidRPr="00926A7C">
        <w:rPr>
          <w:rFonts w:ascii="Times New Roman" w:eastAsia="Times New Roman" w:hAnsi="Times New Roman" w:cs="Times New Roman"/>
          <w:color w:val="000000"/>
          <w:sz w:val="24"/>
          <w:szCs w:val="24"/>
        </w:rPr>
        <w:t xml:space="preserve">, </w:t>
      </w:r>
      <w:r w:rsidRPr="00926A7C">
        <w:rPr>
          <w:rFonts w:ascii="Times New Roman" w:eastAsia="Times New Roman" w:hAnsi="Times New Roman" w:cs="Times New Roman"/>
          <w:color w:val="000000"/>
          <w:sz w:val="24"/>
          <w:szCs w:val="24"/>
        </w:rPr>
        <w:t>Jay Ghurye</w:t>
      </w:r>
      <w:r w:rsidRPr="00926A7C">
        <w:rPr>
          <w:rFonts w:ascii="Times New Roman" w:eastAsia="Times New Roman" w:hAnsi="Times New Roman" w:cs="Times New Roman"/>
          <w:color w:val="000000"/>
          <w:sz w:val="14"/>
          <w:szCs w:val="14"/>
          <w:vertAlign w:val="superscript"/>
        </w:rPr>
        <w:t>11</w:t>
      </w:r>
      <w:r w:rsidRPr="00E578F7">
        <w:rPr>
          <w:rFonts w:ascii="Times New Roman" w:eastAsia="Times New Roman" w:hAnsi="Times New Roman" w:cs="Times New Roman"/>
          <w:color w:val="000000"/>
          <w:sz w:val="24"/>
          <w:szCs w:val="24"/>
        </w:rPr>
        <w:t>, Mihai Pop</w:t>
      </w:r>
      <w:r w:rsidRPr="00E578F7">
        <w:rPr>
          <w:rFonts w:ascii="Times New Roman" w:eastAsia="Times New Roman" w:hAnsi="Times New Roman" w:cs="Times New Roman"/>
          <w:color w:val="000000"/>
          <w:sz w:val="14"/>
          <w:szCs w:val="14"/>
          <w:vertAlign w:val="superscript"/>
        </w:rPr>
        <w:t>11</w:t>
      </w:r>
      <w:r w:rsidRPr="00E578F7">
        <w:rPr>
          <w:rFonts w:ascii="Times New Roman" w:eastAsia="Times New Roman" w:hAnsi="Times New Roman" w:cs="Times New Roman"/>
          <w:color w:val="000000"/>
          <w:sz w:val="24"/>
          <w:szCs w:val="24"/>
        </w:rPr>
        <w:t>, Paul J. Weimer</w:t>
      </w:r>
      <w:r w:rsidRPr="00E578F7">
        <w:rPr>
          <w:rFonts w:ascii="Times New Roman" w:eastAsia="Times New Roman" w:hAnsi="Times New Roman" w:cs="Times New Roman"/>
          <w:color w:val="000000"/>
          <w:sz w:val="14"/>
          <w:szCs w:val="14"/>
          <w:vertAlign w:val="superscript"/>
        </w:rPr>
        <w:t>1,9</w:t>
      </w:r>
      <w:r w:rsidRPr="00E578F7">
        <w:rPr>
          <w:rFonts w:ascii="Times New Roman" w:eastAsia="Times New Roman" w:hAnsi="Times New Roman" w:cs="Times New Roman"/>
          <w:color w:val="000000"/>
          <w:sz w:val="24"/>
          <w:szCs w:val="24"/>
        </w:rPr>
        <w:t>, Adam M. Phillippy</w:t>
      </w:r>
      <w:r w:rsidRPr="00E578F7">
        <w:rPr>
          <w:rFonts w:ascii="Times New Roman" w:eastAsia="Times New Roman" w:hAnsi="Times New Roman" w:cs="Times New Roman"/>
          <w:color w:val="000000"/>
          <w:sz w:val="14"/>
          <w:szCs w:val="14"/>
          <w:vertAlign w:val="superscript"/>
        </w:rPr>
        <w:t>3</w:t>
      </w:r>
      <w:r w:rsidRPr="00E578F7">
        <w:rPr>
          <w:rFonts w:ascii="Times New Roman" w:eastAsia="Times New Roman" w:hAnsi="Times New Roman" w:cs="Times New Roman"/>
          <w:color w:val="000000"/>
          <w:sz w:val="24"/>
          <w:szCs w:val="24"/>
        </w:rPr>
        <w:t>, Timothy P.L. Smith</w:t>
      </w:r>
      <w:r w:rsidRPr="00E578F7">
        <w:rPr>
          <w:rFonts w:ascii="Times New Roman" w:eastAsia="Times New Roman" w:hAnsi="Times New Roman" w:cs="Times New Roman"/>
          <w:color w:val="000000"/>
          <w:sz w:val="14"/>
          <w:szCs w:val="14"/>
          <w:vertAlign w:val="superscript"/>
        </w:rPr>
        <w:t>12⸸</w:t>
      </w:r>
    </w:p>
    <w:p w:rsidR="00E578F7" w:rsidRPr="00E578F7" w:rsidRDefault="00E578F7" w:rsidP="00E578F7">
      <w:pPr>
        <w:spacing w:after="0" w:line="240" w:lineRule="auto"/>
        <w:rPr>
          <w:rFonts w:ascii="Times New Roman" w:eastAsia="Times New Roman" w:hAnsi="Times New Roman" w:cs="Times New Roman"/>
          <w:sz w:val="24"/>
          <w:szCs w:val="24"/>
        </w:rPr>
      </w:pPr>
    </w:p>
    <w:p w:rsidR="00E578F7" w:rsidRPr="00E578F7" w:rsidRDefault="00E578F7" w:rsidP="00E578F7">
      <w:pPr>
        <w:spacing w:line="240" w:lineRule="auto"/>
        <w:rPr>
          <w:rFonts w:ascii="Times New Roman" w:eastAsia="Times New Roman" w:hAnsi="Times New Roman" w:cs="Times New Roman"/>
          <w:sz w:val="24"/>
          <w:szCs w:val="24"/>
        </w:rPr>
      </w:pPr>
      <w:r w:rsidRPr="00E578F7">
        <w:rPr>
          <w:rFonts w:ascii="Times New Roman" w:eastAsia="Times New Roman" w:hAnsi="Times New Roman" w:cs="Times New Roman"/>
          <w:color w:val="000000"/>
          <w:sz w:val="20"/>
          <w:szCs w:val="20"/>
        </w:rPr>
        <w:t>1 Cell Wall Biology and Utilization Laboratory, Dairy Forage Research Center, USDA, Madison, WI, 53706, USA</w:t>
      </w:r>
    </w:p>
    <w:p w:rsidR="00E578F7" w:rsidRPr="00E578F7" w:rsidRDefault="00E578F7" w:rsidP="00E578F7">
      <w:pPr>
        <w:spacing w:line="240" w:lineRule="auto"/>
        <w:rPr>
          <w:rFonts w:ascii="Times New Roman" w:eastAsia="Times New Roman" w:hAnsi="Times New Roman" w:cs="Times New Roman"/>
          <w:sz w:val="24"/>
          <w:szCs w:val="24"/>
        </w:rPr>
      </w:pPr>
      <w:r w:rsidRPr="00E578F7">
        <w:rPr>
          <w:rFonts w:ascii="Times New Roman" w:eastAsia="Times New Roman" w:hAnsi="Times New Roman" w:cs="Times New Roman"/>
          <w:color w:val="000000"/>
          <w:sz w:val="20"/>
          <w:szCs w:val="20"/>
        </w:rPr>
        <w:t xml:space="preserve">2 Division of Genetics and Genomics, The </w:t>
      </w:r>
      <w:proofErr w:type="spellStart"/>
      <w:r w:rsidRPr="00E578F7">
        <w:rPr>
          <w:rFonts w:ascii="Times New Roman" w:eastAsia="Times New Roman" w:hAnsi="Times New Roman" w:cs="Times New Roman"/>
          <w:color w:val="000000"/>
          <w:sz w:val="20"/>
          <w:szCs w:val="20"/>
        </w:rPr>
        <w:t>Roslin</w:t>
      </w:r>
      <w:proofErr w:type="spellEnd"/>
      <w:r w:rsidRPr="00E578F7">
        <w:rPr>
          <w:rFonts w:ascii="Times New Roman" w:eastAsia="Times New Roman" w:hAnsi="Times New Roman" w:cs="Times New Roman"/>
          <w:color w:val="000000"/>
          <w:sz w:val="20"/>
          <w:szCs w:val="20"/>
        </w:rPr>
        <w:t xml:space="preserve"> Institute, Royal (Dick) School of Veterinary Studies, University of Edinburgh, Easter Bush, EH25 9RG, UK</w:t>
      </w:r>
    </w:p>
    <w:p w:rsidR="00E578F7" w:rsidRPr="00E578F7" w:rsidRDefault="00E578F7" w:rsidP="00E578F7">
      <w:pPr>
        <w:spacing w:line="240" w:lineRule="auto"/>
        <w:rPr>
          <w:rFonts w:ascii="Times New Roman" w:eastAsia="Times New Roman" w:hAnsi="Times New Roman" w:cs="Times New Roman"/>
          <w:sz w:val="24"/>
          <w:szCs w:val="24"/>
        </w:rPr>
      </w:pPr>
      <w:r w:rsidRPr="00E578F7">
        <w:rPr>
          <w:rFonts w:ascii="Times New Roman" w:eastAsia="Times New Roman" w:hAnsi="Times New Roman" w:cs="Times New Roman"/>
          <w:color w:val="000000"/>
          <w:sz w:val="20"/>
          <w:szCs w:val="20"/>
        </w:rPr>
        <w:t xml:space="preserve">3 </w:t>
      </w:r>
      <w:r w:rsidRPr="00E578F7">
        <w:rPr>
          <w:rFonts w:ascii="Times" w:eastAsia="Times New Roman" w:hAnsi="Times" w:cs="Times"/>
          <w:color w:val="000000"/>
          <w:sz w:val="20"/>
          <w:szCs w:val="20"/>
        </w:rPr>
        <w:t>Genome Informatics Section, Computational and Statistical Genomics Branch, National Human Genome Research Institute, Bethesda, Maryland, USA</w:t>
      </w:r>
    </w:p>
    <w:p w:rsidR="00E578F7" w:rsidRPr="00E578F7" w:rsidRDefault="00E578F7" w:rsidP="00E578F7">
      <w:pPr>
        <w:spacing w:line="240" w:lineRule="auto"/>
        <w:rPr>
          <w:rFonts w:ascii="Times New Roman" w:eastAsia="Times New Roman" w:hAnsi="Times New Roman" w:cs="Times New Roman"/>
          <w:sz w:val="24"/>
          <w:szCs w:val="24"/>
        </w:rPr>
      </w:pPr>
      <w:r w:rsidRPr="00E578F7">
        <w:rPr>
          <w:rFonts w:ascii="Times New Roman" w:eastAsia="Times New Roman" w:hAnsi="Times New Roman" w:cs="Times New Roman"/>
          <w:color w:val="000000"/>
          <w:sz w:val="20"/>
          <w:szCs w:val="20"/>
        </w:rPr>
        <w:t>4 Department of Animal Sciences, University of Florida, Gainesville, FL, 32611, USA</w:t>
      </w:r>
    </w:p>
    <w:p w:rsidR="00E578F7" w:rsidRPr="00E578F7" w:rsidRDefault="00E578F7" w:rsidP="00E578F7">
      <w:pPr>
        <w:spacing w:line="240" w:lineRule="auto"/>
        <w:rPr>
          <w:rFonts w:ascii="Times New Roman" w:eastAsia="Times New Roman" w:hAnsi="Times New Roman" w:cs="Times New Roman"/>
          <w:sz w:val="24"/>
          <w:szCs w:val="24"/>
        </w:rPr>
      </w:pPr>
      <w:r w:rsidRPr="00E578F7">
        <w:rPr>
          <w:rFonts w:ascii="Times New Roman" w:eastAsia="Times New Roman" w:hAnsi="Times New Roman" w:cs="Times New Roman"/>
          <w:color w:val="000000"/>
          <w:sz w:val="20"/>
          <w:szCs w:val="20"/>
        </w:rPr>
        <w:t>5 Phase Genomics Inc., Seattle, WA 98109, USA</w:t>
      </w:r>
    </w:p>
    <w:p w:rsidR="00E578F7" w:rsidRPr="00E578F7" w:rsidRDefault="00E578F7" w:rsidP="00E578F7">
      <w:pPr>
        <w:spacing w:line="240" w:lineRule="auto"/>
        <w:rPr>
          <w:rFonts w:ascii="Times New Roman" w:eastAsia="Times New Roman" w:hAnsi="Times New Roman" w:cs="Times New Roman"/>
          <w:sz w:val="24"/>
          <w:szCs w:val="24"/>
        </w:rPr>
      </w:pPr>
      <w:r w:rsidRPr="00E578F7">
        <w:rPr>
          <w:rFonts w:ascii="Times New Roman" w:eastAsia="Times New Roman" w:hAnsi="Times New Roman" w:cs="Times New Roman"/>
          <w:color w:val="000000"/>
          <w:sz w:val="20"/>
          <w:szCs w:val="20"/>
        </w:rPr>
        <w:t>6 Animal Genomics and Improvement Laboratory, Beltsville Agricultural Research Center, Agricultural Research Service, USDA, Beltsville, MD 20705 USA</w:t>
      </w:r>
    </w:p>
    <w:p w:rsidR="00E578F7" w:rsidRPr="00E578F7" w:rsidRDefault="00E578F7" w:rsidP="00E578F7">
      <w:pPr>
        <w:spacing w:line="240" w:lineRule="auto"/>
        <w:rPr>
          <w:rFonts w:ascii="Times New Roman" w:eastAsia="Times New Roman" w:hAnsi="Times New Roman" w:cs="Times New Roman"/>
          <w:sz w:val="24"/>
          <w:szCs w:val="24"/>
        </w:rPr>
      </w:pPr>
      <w:r w:rsidRPr="00E578F7">
        <w:rPr>
          <w:rFonts w:ascii="Times New Roman" w:eastAsia="Times New Roman" w:hAnsi="Times New Roman" w:cs="Times New Roman"/>
          <w:color w:val="000000"/>
          <w:sz w:val="20"/>
          <w:szCs w:val="20"/>
        </w:rPr>
        <w:t>7 Environmental Microbial and Food Safety Laboratory, Beltsville Agricultural Research Center, Agricultural Research Service, USDA, Beltsville, MD 20705 USA</w:t>
      </w:r>
    </w:p>
    <w:p w:rsidR="00E578F7" w:rsidRPr="00E578F7" w:rsidRDefault="00E578F7" w:rsidP="00E578F7">
      <w:pPr>
        <w:spacing w:line="240" w:lineRule="auto"/>
        <w:rPr>
          <w:rFonts w:ascii="Times New Roman" w:eastAsia="Times New Roman" w:hAnsi="Times New Roman" w:cs="Times New Roman"/>
          <w:sz w:val="24"/>
          <w:szCs w:val="24"/>
        </w:rPr>
      </w:pPr>
      <w:r w:rsidRPr="00E578F7">
        <w:rPr>
          <w:rFonts w:ascii="Times New Roman" w:eastAsia="Times New Roman" w:hAnsi="Times New Roman" w:cs="Times New Roman"/>
          <w:color w:val="000000"/>
          <w:sz w:val="20"/>
          <w:szCs w:val="20"/>
        </w:rPr>
        <w:t>8 Pacific Biosciences, Menlo Park, CA, USA</w:t>
      </w:r>
    </w:p>
    <w:p w:rsidR="00E578F7" w:rsidRPr="00E578F7" w:rsidRDefault="00E578F7" w:rsidP="00E578F7">
      <w:pPr>
        <w:spacing w:line="240" w:lineRule="auto"/>
        <w:rPr>
          <w:rFonts w:ascii="Times New Roman" w:eastAsia="Times New Roman" w:hAnsi="Times New Roman" w:cs="Times New Roman"/>
          <w:sz w:val="24"/>
          <w:szCs w:val="24"/>
        </w:rPr>
      </w:pPr>
      <w:r w:rsidRPr="00E578F7">
        <w:rPr>
          <w:rFonts w:ascii="Times New Roman" w:eastAsia="Times New Roman" w:hAnsi="Times New Roman" w:cs="Times New Roman"/>
          <w:color w:val="000000"/>
          <w:sz w:val="20"/>
          <w:szCs w:val="20"/>
        </w:rPr>
        <w:t>9 Department of Bacteriology, University of Wisconsin-Madison, Madison, WI, 53706, USA</w:t>
      </w:r>
    </w:p>
    <w:p w:rsidR="00E578F7" w:rsidRPr="00E578F7" w:rsidRDefault="00E578F7" w:rsidP="00E578F7">
      <w:pPr>
        <w:spacing w:line="240" w:lineRule="auto"/>
        <w:rPr>
          <w:rFonts w:ascii="Times New Roman" w:eastAsia="Times New Roman" w:hAnsi="Times New Roman" w:cs="Times New Roman"/>
          <w:sz w:val="24"/>
          <w:szCs w:val="24"/>
        </w:rPr>
      </w:pPr>
      <w:r w:rsidRPr="00E578F7">
        <w:rPr>
          <w:rFonts w:ascii="Times New Roman" w:eastAsia="Times New Roman" w:hAnsi="Times New Roman" w:cs="Times New Roman"/>
          <w:color w:val="000000"/>
          <w:sz w:val="20"/>
          <w:szCs w:val="20"/>
        </w:rPr>
        <w:t xml:space="preserve">10 Department of </w:t>
      </w:r>
      <w:r w:rsidR="001C7040">
        <w:rPr>
          <w:rFonts w:ascii="Times New Roman" w:eastAsia="Times New Roman" w:hAnsi="Times New Roman" w:cs="Times New Roman"/>
          <w:color w:val="000000"/>
          <w:sz w:val="20"/>
          <w:szCs w:val="20"/>
        </w:rPr>
        <w:t>Animal Science, University of Tennessee, Knoxville, TN, 37996, USA</w:t>
      </w:r>
    </w:p>
    <w:p w:rsidR="00E578F7" w:rsidRPr="00E578F7" w:rsidRDefault="00E578F7" w:rsidP="00E578F7">
      <w:pPr>
        <w:spacing w:line="240" w:lineRule="auto"/>
        <w:rPr>
          <w:rFonts w:ascii="Times New Roman" w:eastAsia="Times New Roman" w:hAnsi="Times New Roman" w:cs="Times New Roman"/>
          <w:sz w:val="24"/>
          <w:szCs w:val="24"/>
        </w:rPr>
      </w:pPr>
      <w:r w:rsidRPr="00E578F7">
        <w:rPr>
          <w:rFonts w:ascii="Times New Roman" w:eastAsia="Times New Roman" w:hAnsi="Times New Roman" w:cs="Times New Roman"/>
          <w:color w:val="000000"/>
          <w:sz w:val="20"/>
          <w:szCs w:val="20"/>
        </w:rPr>
        <w:t>11 Department of Computer Science, University of Maryland, College Park, MD, 20742, USA</w:t>
      </w:r>
    </w:p>
    <w:p w:rsidR="00E578F7" w:rsidRPr="00E578F7" w:rsidRDefault="00E578F7" w:rsidP="00E578F7">
      <w:pPr>
        <w:spacing w:line="240" w:lineRule="auto"/>
        <w:rPr>
          <w:rFonts w:ascii="Times New Roman" w:eastAsia="Times New Roman" w:hAnsi="Times New Roman" w:cs="Times New Roman"/>
          <w:sz w:val="24"/>
          <w:szCs w:val="24"/>
        </w:rPr>
      </w:pPr>
      <w:r w:rsidRPr="00E578F7">
        <w:rPr>
          <w:rFonts w:ascii="Times New Roman" w:eastAsia="Times New Roman" w:hAnsi="Times New Roman" w:cs="Times New Roman"/>
          <w:color w:val="000000"/>
          <w:sz w:val="20"/>
          <w:szCs w:val="20"/>
        </w:rPr>
        <w:t>12 USDA-ARS U.S. Meat Animal Research Center, Clay Center, NE, 68933, USA</w:t>
      </w:r>
    </w:p>
    <w:p w:rsidR="00E578F7" w:rsidRDefault="00E578F7">
      <w:r>
        <w:br w:type="page"/>
      </w:r>
    </w:p>
    <w:p w:rsidR="002813BA" w:rsidRPr="00926A7C" w:rsidRDefault="002813BA" w:rsidP="002813BA">
      <w:r w:rsidRPr="00926A7C">
        <w:lastRenderedPageBreak/>
        <w:t xml:space="preserve">Table </w:t>
      </w:r>
      <w:r w:rsidR="00E578F7" w:rsidRPr="00926A7C">
        <w:t>S</w:t>
      </w:r>
      <w:r w:rsidRPr="00926A7C">
        <w:t>1</w:t>
      </w:r>
      <w:r w:rsidR="00926A7C">
        <w:t xml:space="preserve">: </w:t>
      </w:r>
      <w:r w:rsidR="00880A3F" w:rsidRPr="00926A7C">
        <w:t>Data sequenced for this survey</w:t>
      </w:r>
    </w:p>
    <w:p w:rsidR="002813BA" w:rsidRPr="00926A7C" w:rsidRDefault="002813BA" w:rsidP="002813BA"/>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1885"/>
        <w:gridCol w:w="2338"/>
      </w:tblGrid>
      <w:tr w:rsidR="007F56F4" w:rsidRPr="00926A7C" w:rsidTr="00824721">
        <w:tc>
          <w:tcPr>
            <w:tcW w:w="2790" w:type="dxa"/>
            <w:tcBorders>
              <w:bottom w:val="single" w:sz="4" w:space="0" w:color="auto"/>
            </w:tcBorders>
          </w:tcPr>
          <w:p w:rsidR="007F56F4" w:rsidRPr="00926A7C" w:rsidRDefault="007F56F4" w:rsidP="00D15D53">
            <w:r w:rsidRPr="00926A7C">
              <w:t>Platform</w:t>
            </w:r>
          </w:p>
        </w:tc>
        <w:tc>
          <w:tcPr>
            <w:tcW w:w="1885" w:type="dxa"/>
            <w:tcBorders>
              <w:bottom w:val="single" w:sz="4" w:space="0" w:color="auto"/>
            </w:tcBorders>
          </w:tcPr>
          <w:p w:rsidR="007F56F4" w:rsidRPr="00926A7C" w:rsidRDefault="007F56F4" w:rsidP="00D15D53">
            <w:r w:rsidRPr="00926A7C">
              <w:t xml:space="preserve">Number of </w:t>
            </w:r>
            <w:proofErr w:type="spellStart"/>
            <w:r w:rsidRPr="00926A7C">
              <w:t>flowcells</w:t>
            </w:r>
            <w:proofErr w:type="spellEnd"/>
          </w:p>
        </w:tc>
        <w:tc>
          <w:tcPr>
            <w:tcW w:w="2338" w:type="dxa"/>
            <w:tcBorders>
              <w:bottom w:val="single" w:sz="4" w:space="0" w:color="auto"/>
            </w:tcBorders>
          </w:tcPr>
          <w:p w:rsidR="007F56F4" w:rsidRPr="00926A7C" w:rsidRDefault="007F56F4" w:rsidP="00D15D53">
            <w:r w:rsidRPr="00926A7C">
              <w:t>Total cumulative bases</w:t>
            </w:r>
          </w:p>
        </w:tc>
      </w:tr>
      <w:tr w:rsidR="007F56F4" w:rsidRPr="00926A7C" w:rsidTr="00824721">
        <w:tc>
          <w:tcPr>
            <w:tcW w:w="2790" w:type="dxa"/>
            <w:tcBorders>
              <w:top w:val="single" w:sz="4" w:space="0" w:color="auto"/>
              <w:bottom w:val="nil"/>
            </w:tcBorders>
          </w:tcPr>
          <w:p w:rsidR="007F56F4" w:rsidRPr="00926A7C" w:rsidRDefault="007F56F4" w:rsidP="00D15D53">
            <w:r w:rsidRPr="00926A7C">
              <w:t xml:space="preserve">Illumina (short-read) </w:t>
            </w:r>
            <w:proofErr w:type="spellStart"/>
            <w:r w:rsidRPr="00926A7C">
              <w:t>NextSeq</w:t>
            </w:r>
            <w:proofErr w:type="spellEnd"/>
            <w:r w:rsidRPr="00926A7C">
              <w:t xml:space="preserve"> 500</w:t>
            </w:r>
          </w:p>
        </w:tc>
        <w:tc>
          <w:tcPr>
            <w:tcW w:w="1885" w:type="dxa"/>
            <w:tcBorders>
              <w:top w:val="single" w:sz="4" w:space="0" w:color="auto"/>
              <w:bottom w:val="nil"/>
            </w:tcBorders>
          </w:tcPr>
          <w:p w:rsidR="007F56F4" w:rsidRPr="00926A7C" w:rsidRDefault="007F56F4" w:rsidP="00D15D53">
            <w:r w:rsidRPr="00926A7C">
              <w:t>1 (four lanes)</w:t>
            </w:r>
          </w:p>
        </w:tc>
        <w:tc>
          <w:tcPr>
            <w:tcW w:w="2338" w:type="dxa"/>
            <w:tcBorders>
              <w:top w:val="single" w:sz="4" w:space="0" w:color="auto"/>
              <w:bottom w:val="nil"/>
            </w:tcBorders>
          </w:tcPr>
          <w:p w:rsidR="007F56F4" w:rsidRPr="00926A7C" w:rsidRDefault="007F56F4" w:rsidP="00D15D53">
            <w:r w:rsidRPr="00926A7C">
              <w:t xml:space="preserve">172 </w:t>
            </w:r>
            <w:proofErr w:type="spellStart"/>
            <w:r w:rsidRPr="00926A7C">
              <w:t>gigabases</w:t>
            </w:r>
            <w:proofErr w:type="spellEnd"/>
          </w:p>
        </w:tc>
      </w:tr>
      <w:tr w:rsidR="001178CD" w:rsidRPr="00926A7C" w:rsidTr="00824721">
        <w:tc>
          <w:tcPr>
            <w:tcW w:w="2790" w:type="dxa"/>
            <w:tcBorders>
              <w:top w:val="nil"/>
              <w:bottom w:val="nil"/>
            </w:tcBorders>
          </w:tcPr>
          <w:p w:rsidR="001178CD" w:rsidRPr="00926A7C" w:rsidRDefault="001178CD" w:rsidP="00D15D53">
            <w:r w:rsidRPr="00926A7C">
              <w:t>Illumina (Hi-C) Hiseq2000</w:t>
            </w:r>
          </w:p>
        </w:tc>
        <w:tc>
          <w:tcPr>
            <w:tcW w:w="1885" w:type="dxa"/>
            <w:tcBorders>
              <w:top w:val="nil"/>
              <w:bottom w:val="nil"/>
            </w:tcBorders>
          </w:tcPr>
          <w:p w:rsidR="001178CD" w:rsidRPr="00926A7C" w:rsidRDefault="001178CD" w:rsidP="00D15D53">
            <w:r w:rsidRPr="00926A7C">
              <w:t>2 (libraries)</w:t>
            </w:r>
          </w:p>
        </w:tc>
        <w:tc>
          <w:tcPr>
            <w:tcW w:w="2338" w:type="dxa"/>
            <w:tcBorders>
              <w:top w:val="nil"/>
              <w:bottom w:val="nil"/>
            </w:tcBorders>
          </w:tcPr>
          <w:p w:rsidR="001178CD" w:rsidRPr="00926A7C" w:rsidRDefault="001178CD" w:rsidP="00D15D53">
            <w:r w:rsidRPr="00926A7C">
              <w:t xml:space="preserve">10.1 </w:t>
            </w:r>
            <w:proofErr w:type="spellStart"/>
            <w:r w:rsidRPr="00926A7C">
              <w:t>gigabases</w:t>
            </w:r>
            <w:proofErr w:type="spellEnd"/>
          </w:p>
        </w:tc>
      </w:tr>
      <w:tr w:rsidR="007F56F4" w:rsidRPr="00926A7C" w:rsidTr="00824721">
        <w:tc>
          <w:tcPr>
            <w:tcW w:w="2790" w:type="dxa"/>
            <w:tcBorders>
              <w:top w:val="nil"/>
              <w:bottom w:val="nil"/>
            </w:tcBorders>
          </w:tcPr>
          <w:p w:rsidR="007F56F4" w:rsidRPr="00926A7C" w:rsidRDefault="007F56F4" w:rsidP="00D15D53">
            <w:proofErr w:type="spellStart"/>
            <w:r w:rsidRPr="00926A7C">
              <w:t>PacBio</w:t>
            </w:r>
            <w:proofErr w:type="spellEnd"/>
            <w:r w:rsidRPr="00926A7C">
              <w:t xml:space="preserve"> RSII</w:t>
            </w:r>
          </w:p>
        </w:tc>
        <w:tc>
          <w:tcPr>
            <w:tcW w:w="1885" w:type="dxa"/>
            <w:tcBorders>
              <w:top w:val="nil"/>
              <w:bottom w:val="nil"/>
            </w:tcBorders>
          </w:tcPr>
          <w:p w:rsidR="007F56F4" w:rsidRPr="00926A7C" w:rsidRDefault="001178CD" w:rsidP="00D15D53">
            <w:r w:rsidRPr="00926A7C">
              <w:t>8</w:t>
            </w:r>
          </w:p>
        </w:tc>
        <w:tc>
          <w:tcPr>
            <w:tcW w:w="2338" w:type="dxa"/>
            <w:tcBorders>
              <w:top w:val="nil"/>
              <w:bottom w:val="nil"/>
            </w:tcBorders>
          </w:tcPr>
          <w:p w:rsidR="007F56F4" w:rsidRPr="00926A7C" w:rsidRDefault="001178CD" w:rsidP="00D15D53">
            <w:r w:rsidRPr="00926A7C">
              <w:t>6.7</w:t>
            </w:r>
            <w:r w:rsidR="00DA6C30" w:rsidRPr="00926A7C">
              <w:t xml:space="preserve"> </w:t>
            </w:r>
            <w:proofErr w:type="spellStart"/>
            <w:r w:rsidR="00DA6C30" w:rsidRPr="00926A7C">
              <w:t>gigabases</w:t>
            </w:r>
            <w:proofErr w:type="spellEnd"/>
          </w:p>
        </w:tc>
      </w:tr>
      <w:tr w:rsidR="007F56F4" w:rsidRPr="00926A7C" w:rsidTr="00824721">
        <w:tc>
          <w:tcPr>
            <w:tcW w:w="2790" w:type="dxa"/>
            <w:tcBorders>
              <w:top w:val="nil"/>
              <w:bottom w:val="single" w:sz="4" w:space="0" w:color="auto"/>
            </w:tcBorders>
          </w:tcPr>
          <w:p w:rsidR="007F56F4" w:rsidRPr="00926A7C" w:rsidRDefault="007F56F4" w:rsidP="00D15D53">
            <w:proofErr w:type="spellStart"/>
            <w:r w:rsidRPr="00926A7C">
              <w:t>PacBio</w:t>
            </w:r>
            <w:proofErr w:type="spellEnd"/>
            <w:r w:rsidRPr="00926A7C">
              <w:t xml:space="preserve"> Sequel</w:t>
            </w:r>
          </w:p>
        </w:tc>
        <w:tc>
          <w:tcPr>
            <w:tcW w:w="1885" w:type="dxa"/>
            <w:tcBorders>
              <w:top w:val="nil"/>
              <w:bottom w:val="single" w:sz="4" w:space="0" w:color="auto"/>
            </w:tcBorders>
          </w:tcPr>
          <w:p w:rsidR="007F56F4" w:rsidRPr="00926A7C" w:rsidRDefault="001178CD" w:rsidP="00D15D53">
            <w:r w:rsidRPr="00926A7C">
              <w:t>21</w:t>
            </w:r>
          </w:p>
        </w:tc>
        <w:tc>
          <w:tcPr>
            <w:tcW w:w="2338" w:type="dxa"/>
            <w:tcBorders>
              <w:top w:val="nil"/>
              <w:bottom w:val="single" w:sz="4" w:space="0" w:color="auto"/>
            </w:tcBorders>
          </w:tcPr>
          <w:p w:rsidR="007F56F4" w:rsidRPr="00926A7C" w:rsidRDefault="00DA6C30" w:rsidP="00D15D53">
            <w:r w:rsidRPr="00926A7C">
              <w:t xml:space="preserve">45.35 </w:t>
            </w:r>
            <w:proofErr w:type="spellStart"/>
            <w:r w:rsidRPr="00926A7C">
              <w:t>gigabases</w:t>
            </w:r>
            <w:proofErr w:type="spellEnd"/>
          </w:p>
        </w:tc>
      </w:tr>
    </w:tbl>
    <w:p w:rsidR="009F1534" w:rsidRPr="00926A7C" w:rsidRDefault="002813BA">
      <w:r w:rsidRPr="00926A7C">
        <w:br/>
      </w:r>
    </w:p>
    <w:p w:rsidR="009F1534" w:rsidRPr="00926A7C" w:rsidRDefault="009F1534">
      <w:r w:rsidRPr="00926A7C">
        <w:br w:type="page"/>
      </w:r>
    </w:p>
    <w:p w:rsidR="002A75FD" w:rsidRPr="00926A7C" w:rsidRDefault="002813BA">
      <w:r w:rsidRPr="00926A7C">
        <w:lastRenderedPageBreak/>
        <w:t xml:space="preserve">Table </w:t>
      </w:r>
      <w:r w:rsidR="00E578F7" w:rsidRPr="00926A7C">
        <w:t>S</w:t>
      </w:r>
      <w:r w:rsidR="00824721">
        <w:t>2</w:t>
      </w:r>
      <w:r w:rsidR="00926A7C">
        <w:t xml:space="preserve">: </w:t>
      </w:r>
      <w:r w:rsidR="009F1534" w:rsidRPr="00926A7C">
        <w:t>Rumen short-read WGS datasets used in binning or comparisons in this study.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1659"/>
        <w:gridCol w:w="1183"/>
        <w:gridCol w:w="1119"/>
        <w:gridCol w:w="1054"/>
        <w:gridCol w:w="1820"/>
      </w:tblGrid>
      <w:tr w:rsidR="00D15D53" w:rsidRPr="00926A7C" w:rsidTr="00824721">
        <w:tc>
          <w:tcPr>
            <w:tcW w:w="2515" w:type="dxa"/>
            <w:tcBorders>
              <w:bottom w:val="single" w:sz="4" w:space="0" w:color="auto"/>
            </w:tcBorders>
          </w:tcPr>
          <w:p w:rsidR="00D15D53" w:rsidRPr="00926A7C" w:rsidRDefault="00D15D53">
            <w:r w:rsidRPr="00926A7C">
              <w:t>SRA Accession</w:t>
            </w:r>
          </w:p>
        </w:tc>
        <w:tc>
          <w:tcPr>
            <w:tcW w:w="1659" w:type="dxa"/>
            <w:tcBorders>
              <w:bottom w:val="single" w:sz="4" w:space="0" w:color="auto"/>
            </w:tcBorders>
          </w:tcPr>
          <w:p w:rsidR="00D15D53" w:rsidRPr="00926A7C" w:rsidRDefault="00D15D53">
            <w:r w:rsidRPr="00926A7C">
              <w:t>Total reads</w:t>
            </w:r>
          </w:p>
        </w:tc>
        <w:tc>
          <w:tcPr>
            <w:tcW w:w="1183" w:type="dxa"/>
            <w:tcBorders>
              <w:bottom w:val="single" w:sz="4" w:space="0" w:color="auto"/>
            </w:tcBorders>
          </w:tcPr>
          <w:p w:rsidR="00D15D53" w:rsidRPr="00926A7C" w:rsidRDefault="00D15D53">
            <w:r w:rsidRPr="00926A7C">
              <w:t>Short-read mapping (%)</w:t>
            </w:r>
          </w:p>
        </w:tc>
        <w:tc>
          <w:tcPr>
            <w:tcW w:w="1119" w:type="dxa"/>
            <w:tcBorders>
              <w:bottom w:val="single" w:sz="4" w:space="0" w:color="auto"/>
            </w:tcBorders>
          </w:tcPr>
          <w:p w:rsidR="00D15D53" w:rsidRPr="00926A7C" w:rsidRDefault="00D15D53">
            <w:r w:rsidRPr="00926A7C">
              <w:t>Long-read mapping (%)</w:t>
            </w:r>
          </w:p>
        </w:tc>
        <w:tc>
          <w:tcPr>
            <w:tcW w:w="1054" w:type="dxa"/>
            <w:tcBorders>
              <w:bottom w:val="single" w:sz="4" w:space="0" w:color="auto"/>
            </w:tcBorders>
          </w:tcPr>
          <w:p w:rsidR="00D15D53" w:rsidRPr="00926A7C" w:rsidRDefault="00D15D53">
            <w:r w:rsidRPr="00926A7C">
              <w:t xml:space="preserve">Used in </w:t>
            </w:r>
            <w:proofErr w:type="spellStart"/>
            <w:r w:rsidRPr="00926A7C">
              <w:t>MetaBat</w:t>
            </w:r>
            <w:proofErr w:type="spellEnd"/>
            <w:r w:rsidRPr="00926A7C">
              <w:t xml:space="preserve"> binning?</w:t>
            </w:r>
          </w:p>
        </w:tc>
        <w:tc>
          <w:tcPr>
            <w:tcW w:w="1820" w:type="dxa"/>
            <w:tcBorders>
              <w:bottom w:val="single" w:sz="4" w:space="0" w:color="auto"/>
            </w:tcBorders>
          </w:tcPr>
          <w:p w:rsidR="00D15D53" w:rsidRPr="00926A7C" w:rsidRDefault="00D15D53">
            <w:r w:rsidRPr="00926A7C">
              <w:t>Used in Hypergeometric enrichment test?</w:t>
            </w:r>
            <w:r w:rsidR="009F1534" w:rsidRPr="00926A7C">
              <w:rPr>
                <w:vertAlign w:val="superscript"/>
              </w:rPr>
              <w:t>1</w:t>
            </w:r>
          </w:p>
        </w:tc>
      </w:tr>
      <w:tr w:rsidR="00D15D53" w:rsidRPr="00926A7C" w:rsidTr="00824721">
        <w:tc>
          <w:tcPr>
            <w:tcW w:w="2515" w:type="dxa"/>
            <w:tcBorders>
              <w:top w:val="single" w:sz="4" w:space="0" w:color="auto"/>
              <w:bottom w:val="nil"/>
            </w:tcBorders>
          </w:tcPr>
          <w:p w:rsidR="00D15D53" w:rsidRPr="00926A7C" w:rsidRDefault="00D15D53">
            <w:r w:rsidRPr="00926A7C">
              <w:t>PRJEB10338</w:t>
            </w:r>
          </w:p>
        </w:tc>
        <w:tc>
          <w:tcPr>
            <w:tcW w:w="1659" w:type="dxa"/>
            <w:tcBorders>
              <w:top w:val="single" w:sz="4" w:space="0" w:color="auto"/>
              <w:bottom w:val="nil"/>
            </w:tcBorders>
          </w:tcPr>
          <w:p w:rsidR="00D15D53" w:rsidRPr="00926A7C" w:rsidRDefault="00D15D53">
            <w:r w:rsidRPr="00926A7C">
              <w:t>832,702,032</w:t>
            </w:r>
          </w:p>
        </w:tc>
        <w:tc>
          <w:tcPr>
            <w:tcW w:w="1183" w:type="dxa"/>
            <w:tcBorders>
              <w:top w:val="single" w:sz="4" w:space="0" w:color="auto"/>
              <w:bottom w:val="nil"/>
            </w:tcBorders>
          </w:tcPr>
          <w:p w:rsidR="00D15D53" w:rsidRPr="00926A7C" w:rsidRDefault="00D15D53">
            <w:r w:rsidRPr="00926A7C">
              <w:t>62</w:t>
            </w:r>
          </w:p>
        </w:tc>
        <w:tc>
          <w:tcPr>
            <w:tcW w:w="1119" w:type="dxa"/>
            <w:tcBorders>
              <w:top w:val="single" w:sz="4" w:space="0" w:color="auto"/>
              <w:bottom w:val="nil"/>
            </w:tcBorders>
          </w:tcPr>
          <w:p w:rsidR="00D15D53" w:rsidRPr="00926A7C" w:rsidRDefault="00D15D53">
            <w:r w:rsidRPr="00926A7C">
              <w:t>38</w:t>
            </w:r>
          </w:p>
        </w:tc>
        <w:tc>
          <w:tcPr>
            <w:tcW w:w="1054" w:type="dxa"/>
            <w:tcBorders>
              <w:top w:val="single" w:sz="4" w:space="0" w:color="auto"/>
              <w:bottom w:val="nil"/>
            </w:tcBorders>
          </w:tcPr>
          <w:p w:rsidR="00D15D53" w:rsidRPr="00926A7C" w:rsidRDefault="00D15D53">
            <w:r w:rsidRPr="00926A7C">
              <w:t>Yes</w:t>
            </w:r>
          </w:p>
        </w:tc>
        <w:tc>
          <w:tcPr>
            <w:tcW w:w="1820" w:type="dxa"/>
            <w:tcBorders>
              <w:top w:val="single" w:sz="4" w:space="0" w:color="auto"/>
              <w:bottom w:val="nil"/>
            </w:tcBorders>
          </w:tcPr>
          <w:p w:rsidR="00D15D53" w:rsidRPr="00926A7C" w:rsidRDefault="00D15D53">
            <w:r w:rsidRPr="00926A7C">
              <w:t>Yes</w:t>
            </w:r>
          </w:p>
        </w:tc>
      </w:tr>
      <w:tr w:rsidR="00D15D53" w:rsidRPr="00926A7C" w:rsidTr="00824721">
        <w:tc>
          <w:tcPr>
            <w:tcW w:w="2515" w:type="dxa"/>
            <w:tcBorders>
              <w:top w:val="nil"/>
              <w:bottom w:val="nil"/>
            </w:tcBorders>
          </w:tcPr>
          <w:p w:rsidR="00D15D53" w:rsidRPr="00926A7C" w:rsidRDefault="00D15D53">
            <w:r w:rsidRPr="00926A7C">
              <w:t>PRJEB21624</w:t>
            </w:r>
          </w:p>
        </w:tc>
        <w:tc>
          <w:tcPr>
            <w:tcW w:w="1659" w:type="dxa"/>
            <w:tcBorders>
              <w:top w:val="nil"/>
              <w:bottom w:val="nil"/>
            </w:tcBorders>
          </w:tcPr>
          <w:p w:rsidR="00D15D53" w:rsidRPr="00926A7C" w:rsidRDefault="00D15D53">
            <w:r w:rsidRPr="00926A7C">
              <w:t>5,756,832,251</w:t>
            </w:r>
          </w:p>
        </w:tc>
        <w:tc>
          <w:tcPr>
            <w:tcW w:w="1183" w:type="dxa"/>
            <w:tcBorders>
              <w:top w:val="nil"/>
              <w:bottom w:val="nil"/>
            </w:tcBorders>
          </w:tcPr>
          <w:p w:rsidR="00D15D53" w:rsidRPr="00926A7C" w:rsidRDefault="00D15D53">
            <w:r w:rsidRPr="00926A7C">
              <w:t>70</w:t>
            </w:r>
          </w:p>
        </w:tc>
        <w:tc>
          <w:tcPr>
            <w:tcW w:w="1119" w:type="dxa"/>
            <w:tcBorders>
              <w:top w:val="nil"/>
              <w:bottom w:val="nil"/>
            </w:tcBorders>
          </w:tcPr>
          <w:p w:rsidR="00D15D53" w:rsidRPr="00926A7C" w:rsidRDefault="00D15D53">
            <w:r w:rsidRPr="00926A7C">
              <w:t>47</w:t>
            </w:r>
          </w:p>
        </w:tc>
        <w:tc>
          <w:tcPr>
            <w:tcW w:w="1054" w:type="dxa"/>
            <w:tcBorders>
              <w:top w:val="nil"/>
              <w:bottom w:val="nil"/>
            </w:tcBorders>
          </w:tcPr>
          <w:p w:rsidR="00D15D53" w:rsidRPr="00926A7C" w:rsidRDefault="00D15D53">
            <w:r w:rsidRPr="00926A7C">
              <w:t>Yes</w:t>
            </w:r>
          </w:p>
        </w:tc>
        <w:tc>
          <w:tcPr>
            <w:tcW w:w="1820" w:type="dxa"/>
            <w:tcBorders>
              <w:top w:val="nil"/>
              <w:bottom w:val="nil"/>
            </w:tcBorders>
          </w:tcPr>
          <w:p w:rsidR="00D15D53" w:rsidRPr="00926A7C" w:rsidRDefault="00D15D53">
            <w:r w:rsidRPr="00926A7C">
              <w:t>Yes</w:t>
            </w:r>
          </w:p>
        </w:tc>
      </w:tr>
      <w:tr w:rsidR="00D15D53" w:rsidRPr="00926A7C" w:rsidTr="00824721">
        <w:tc>
          <w:tcPr>
            <w:tcW w:w="2515" w:type="dxa"/>
            <w:tcBorders>
              <w:top w:val="nil"/>
              <w:bottom w:val="nil"/>
            </w:tcBorders>
          </w:tcPr>
          <w:p w:rsidR="00D15D53" w:rsidRPr="00926A7C" w:rsidRDefault="00D15D53">
            <w:r w:rsidRPr="00926A7C">
              <w:t>PRJEB8939</w:t>
            </w:r>
          </w:p>
        </w:tc>
        <w:tc>
          <w:tcPr>
            <w:tcW w:w="1659" w:type="dxa"/>
            <w:tcBorders>
              <w:top w:val="nil"/>
              <w:bottom w:val="nil"/>
            </w:tcBorders>
          </w:tcPr>
          <w:p w:rsidR="00D15D53" w:rsidRPr="00926A7C" w:rsidRDefault="00D15D53">
            <w:r w:rsidRPr="00926A7C">
              <w:t>329,335,090</w:t>
            </w:r>
          </w:p>
        </w:tc>
        <w:tc>
          <w:tcPr>
            <w:tcW w:w="1183" w:type="dxa"/>
            <w:tcBorders>
              <w:top w:val="nil"/>
              <w:bottom w:val="nil"/>
            </w:tcBorders>
          </w:tcPr>
          <w:p w:rsidR="00D15D53" w:rsidRPr="00926A7C" w:rsidRDefault="00D15D53">
            <w:r w:rsidRPr="00926A7C">
              <w:t>71</w:t>
            </w:r>
          </w:p>
        </w:tc>
        <w:tc>
          <w:tcPr>
            <w:tcW w:w="1119" w:type="dxa"/>
            <w:tcBorders>
              <w:top w:val="nil"/>
              <w:bottom w:val="nil"/>
            </w:tcBorders>
          </w:tcPr>
          <w:p w:rsidR="00D15D53" w:rsidRPr="00926A7C" w:rsidRDefault="00D15D53">
            <w:r w:rsidRPr="00926A7C">
              <w:t>48</w:t>
            </w:r>
          </w:p>
        </w:tc>
        <w:tc>
          <w:tcPr>
            <w:tcW w:w="1054" w:type="dxa"/>
            <w:tcBorders>
              <w:top w:val="nil"/>
              <w:bottom w:val="nil"/>
            </w:tcBorders>
          </w:tcPr>
          <w:p w:rsidR="00D15D53" w:rsidRPr="00926A7C" w:rsidRDefault="00D15D53">
            <w:r w:rsidRPr="00926A7C">
              <w:t>Yes</w:t>
            </w:r>
          </w:p>
        </w:tc>
        <w:tc>
          <w:tcPr>
            <w:tcW w:w="1820" w:type="dxa"/>
            <w:tcBorders>
              <w:top w:val="nil"/>
              <w:bottom w:val="nil"/>
            </w:tcBorders>
          </w:tcPr>
          <w:p w:rsidR="00D15D53" w:rsidRPr="00926A7C" w:rsidRDefault="00D15D53">
            <w:r w:rsidRPr="00926A7C">
              <w:t>Yes</w:t>
            </w:r>
          </w:p>
        </w:tc>
      </w:tr>
      <w:tr w:rsidR="00D15D53" w:rsidRPr="00926A7C" w:rsidTr="00824721">
        <w:tc>
          <w:tcPr>
            <w:tcW w:w="2515" w:type="dxa"/>
            <w:tcBorders>
              <w:top w:val="nil"/>
              <w:bottom w:val="nil"/>
            </w:tcBorders>
          </w:tcPr>
          <w:p w:rsidR="00D15D53" w:rsidRPr="00926A7C" w:rsidRDefault="00D15D53">
            <w:r w:rsidRPr="00926A7C">
              <w:t>PRJNA214227</w:t>
            </w:r>
          </w:p>
        </w:tc>
        <w:tc>
          <w:tcPr>
            <w:tcW w:w="1659" w:type="dxa"/>
            <w:tcBorders>
              <w:top w:val="nil"/>
              <w:bottom w:val="nil"/>
            </w:tcBorders>
          </w:tcPr>
          <w:p w:rsidR="00D15D53" w:rsidRPr="00926A7C" w:rsidRDefault="00D15D53">
            <w:r w:rsidRPr="00926A7C">
              <w:t>1,571,755,419</w:t>
            </w:r>
          </w:p>
        </w:tc>
        <w:tc>
          <w:tcPr>
            <w:tcW w:w="1183" w:type="dxa"/>
            <w:tcBorders>
              <w:top w:val="nil"/>
              <w:bottom w:val="nil"/>
            </w:tcBorders>
          </w:tcPr>
          <w:p w:rsidR="00D15D53" w:rsidRPr="00926A7C" w:rsidRDefault="00D15D53">
            <w:r w:rsidRPr="00926A7C">
              <w:t>61</w:t>
            </w:r>
          </w:p>
        </w:tc>
        <w:tc>
          <w:tcPr>
            <w:tcW w:w="1119" w:type="dxa"/>
            <w:tcBorders>
              <w:top w:val="nil"/>
              <w:bottom w:val="nil"/>
            </w:tcBorders>
          </w:tcPr>
          <w:p w:rsidR="00D15D53" w:rsidRPr="00926A7C" w:rsidRDefault="00D15D53">
            <w:r w:rsidRPr="00926A7C">
              <w:t>41</w:t>
            </w:r>
          </w:p>
        </w:tc>
        <w:tc>
          <w:tcPr>
            <w:tcW w:w="1054" w:type="dxa"/>
            <w:tcBorders>
              <w:top w:val="nil"/>
              <w:bottom w:val="nil"/>
            </w:tcBorders>
          </w:tcPr>
          <w:p w:rsidR="00D15D53" w:rsidRPr="00926A7C" w:rsidRDefault="00D15D53">
            <w:r w:rsidRPr="00926A7C">
              <w:t>Yes</w:t>
            </w:r>
          </w:p>
        </w:tc>
        <w:tc>
          <w:tcPr>
            <w:tcW w:w="1820" w:type="dxa"/>
            <w:tcBorders>
              <w:top w:val="nil"/>
              <w:bottom w:val="nil"/>
            </w:tcBorders>
          </w:tcPr>
          <w:p w:rsidR="00D15D53" w:rsidRPr="00926A7C" w:rsidRDefault="00D15D53">
            <w:r w:rsidRPr="00926A7C">
              <w:t>Yes</w:t>
            </w:r>
          </w:p>
        </w:tc>
      </w:tr>
      <w:tr w:rsidR="00D15D53" w:rsidRPr="00926A7C" w:rsidTr="00824721">
        <w:tc>
          <w:tcPr>
            <w:tcW w:w="2515" w:type="dxa"/>
            <w:tcBorders>
              <w:top w:val="nil"/>
              <w:bottom w:val="nil"/>
            </w:tcBorders>
          </w:tcPr>
          <w:p w:rsidR="00D15D53" w:rsidRPr="00926A7C" w:rsidRDefault="00D15D53">
            <w:r w:rsidRPr="00926A7C">
              <w:t>PRJNA291523</w:t>
            </w:r>
          </w:p>
        </w:tc>
        <w:tc>
          <w:tcPr>
            <w:tcW w:w="1659" w:type="dxa"/>
            <w:tcBorders>
              <w:top w:val="nil"/>
              <w:bottom w:val="nil"/>
            </w:tcBorders>
          </w:tcPr>
          <w:p w:rsidR="00D15D53" w:rsidRPr="00926A7C" w:rsidRDefault="00D15D53">
            <w:r w:rsidRPr="00926A7C">
              <w:t>281,175,435</w:t>
            </w:r>
          </w:p>
        </w:tc>
        <w:tc>
          <w:tcPr>
            <w:tcW w:w="1183" w:type="dxa"/>
            <w:tcBorders>
              <w:top w:val="nil"/>
              <w:bottom w:val="nil"/>
            </w:tcBorders>
          </w:tcPr>
          <w:p w:rsidR="00D15D53" w:rsidRPr="00926A7C" w:rsidRDefault="00D15D53">
            <w:r w:rsidRPr="00926A7C">
              <w:t>79</w:t>
            </w:r>
          </w:p>
        </w:tc>
        <w:tc>
          <w:tcPr>
            <w:tcW w:w="1119" w:type="dxa"/>
            <w:tcBorders>
              <w:top w:val="nil"/>
              <w:bottom w:val="nil"/>
            </w:tcBorders>
          </w:tcPr>
          <w:p w:rsidR="00D15D53" w:rsidRPr="00926A7C" w:rsidRDefault="00D15D53">
            <w:r w:rsidRPr="00926A7C">
              <w:t>65</w:t>
            </w:r>
          </w:p>
        </w:tc>
        <w:tc>
          <w:tcPr>
            <w:tcW w:w="1054" w:type="dxa"/>
            <w:tcBorders>
              <w:top w:val="nil"/>
              <w:bottom w:val="nil"/>
            </w:tcBorders>
          </w:tcPr>
          <w:p w:rsidR="00D15D53" w:rsidRPr="00926A7C" w:rsidRDefault="00D15D53">
            <w:r w:rsidRPr="00926A7C">
              <w:t>Yes</w:t>
            </w:r>
          </w:p>
        </w:tc>
        <w:tc>
          <w:tcPr>
            <w:tcW w:w="1820" w:type="dxa"/>
            <w:tcBorders>
              <w:top w:val="nil"/>
              <w:bottom w:val="nil"/>
            </w:tcBorders>
          </w:tcPr>
          <w:p w:rsidR="00D15D53" w:rsidRPr="00926A7C" w:rsidRDefault="00D15D53">
            <w:r w:rsidRPr="00926A7C">
              <w:t>Yes</w:t>
            </w:r>
          </w:p>
        </w:tc>
      </w:tr>
      <w:tr w:rsidR="00D15D53" w:rsidRPr="00926A7C" w:rsidTr="00824721">
        <w:tc>
          <w:tcPr>
            <w:tcW w:w="2515" w:type="dxa"/>
            <w:tcBorders>
              <w:top w:val="nil"/>
              <w:bottom w:val="nil"/>
            </w:tcBorders>
          </w:tcPr>
          <w:p w:rsidR="00D15D53" w:rsidRPr="00926A7C" w:rsidRDefault="00D15D53">
            <w:r w:rsidRPr="00926A7C">
              <w:t>PRJNA60251</w:t>
            </w:r>
          </w:p>
        </w:tc>
        <w:tc>
          <w:tcPr>
            <w:tcW w:w="1659" w:type="dxa"/>
            <w:tcBorders>
              <w:top w:val="nil"/>
              <w:bottom w:val="nil"/>
            </w:tcBorders>
          </w:tcPr>
          <w:p w:rsidR="00D15D53" w:rsidRPr="00926A7C" w:rsidRDefault="00D15D53">
            <w:r w:rsidRPr="00926A7C">
              <w:t>2,647,283,000</w:t>
            </w:r>
          </w:p>
        </w:tc>
        <w:tc>
          <w:tcPr>
            <w:tcW w:w="1183" w:type="dxa"/>
            <w:tcBorders>
              <w:top w:val="nil"/>
              <w:bottom w:val="nil"/>
            </w:tcBorders>
          </w:tcPr>
          <w:p w:rsidR="00D15D53" w:rsidRPr="00926A7C" w:rsidRDefault="00D15D53">
            <w:r w:rsidRPr="00926A7C">
              <w:t>36</w:t>
            </w:r>
          </w:p>
        </w:tc>
        <w:tc>
          <w:tcPr>
            <w:tcW w:w="1119" w:type="dxa"/>
            <w:tcBorders>
              <w:top w:val="nil"/>
              <w:bottom w:val="nil"/>
            </w:tcBorders>
          </w:tcPr>
          <w:p w:rsidR="00D15D53" w:rsidRPr="00926A7C" w:rsidRDefault="00D15D53">
            <w:r w:rsidRPr="00926A7C">
              <w:t>20</w:t>
            </w:r>
          </w:p>
        </w:tc>
        <w:tc>
          <w:tcPr>
            <w:tcW w:w="1054" w:type="dxa"/>
            <w:tcBorders>
              <w:top w:val="nil"/>
              <w:bottom w:val="nil"/>
            </w:tcBorders>
          </w:tcPr>
          <w:p w:rsidR="00D15D53" w:rsidRPr="00926A7C" w:rsidRDefault="00D15D53">
            <w:r w:rsidRPr="00926A7C">
              <w:t>Yes</w:t>
            </w:r>
          </w:p>
        </w:tc>
        <w:tc>
          <w:tcPr>
            <w:tcW w:w="1820" w:type="dxa"/>
            <w:tcBorders>
              <w:top w:val="nil"/>
              <w:bottom w:val="nil"/>
            </w:tcBorders>
          </w:tcPr>
          <w:p w:rsidR="00D15D53" w:rsidRPr="00926A7C" w:rsidRDefault="00D15D53">
            <w:r w:rsidRPr="00926A7C">
              <w:t>Yes</w:t>
            </w:r>
          </w:p>
        </w:tc>
      </w:tr>
      <w:tr w:rsidR="00D15D53" w:rsidRPr="00926A7C" w:rsidTr="00824721">
        <w:tc>
          <w:tcPr>
            <w:tcW w:w="2515" w:type="dxa"/>
            <w:tcBorders>
              <w:top w:val="nil"/>
              <w:bottom w:val="nil"/>
            </w:tcBorders>
          </w:tcPr>
          <w:p w:rsidR="00D15D53" w:rsidRPr="00926A7C" w:rsidRDefault="00D15D53" w:rsidP="00704BF8">
            <w:r w:rsidRPr="00926A7C">
              <w:t>PRJNA255688</w:t>
            </w:r>
          </w:p>
        </w:tc>
        <w:tc>
          <w:tcPr>
            <w:tcW w:w="1659" w:type="dxa"/>
            <w:tcBorders>
              <w:top w:val="nil"/>
              <w:bottom w:val="nil"/>
            </w:tcBorders>
          </w:tcPr>
          <w:p w:rsidR="00D15D53" w:rsidRPr="00926A7C" w:rsidRDefault="00D15D53" w:rsidP="00704BF8">
            <w:r w:rsidRPr="00926A7C">
              <w:t>16,506,517</w:t>
            </w:r>
          </w:p>
        </w:tc>
        <w:tc>
          <w:tcPr>
            <w:tcW w:w="1183" w:type="dxa"/>
            <w:tcBorders>
              <w:top w:val="nil"/>
              <w:bottom w:val="nil"/>
            </w:tcBorders>
          </w:tcPr>
          <w:p w:rsidR="00D15D53" w:rsidRPr="00926A7C" w:rsidRDefault="00D15D53" w:rsidP="00704BF8">
            <w:r w:rsidRPr="00926A7C">
              <w:t>97</w:t>
            </w:r>
          </w:p>
        </w:tc>
        <w:tc>
          <w:tcPr>
            <w:tcW w:w="1119" w:type="dxa"/>
            <w:tcBorders>
              <w:top w:val="nil"/>
              <w:bottom w:val="nil"/>
            </w:tcBorders>
          </w:tcPr>
          <w:p w:rsidR="00D15D53" w:rsidRPr="00926A7C" w:rsidRDefault="00D15D53" w:rsidP="00704BF8">
            <w:r w:rsidRPr="00926A7C">
              <w:t>79</w:t>
            </w:r>
          </w:p>
        </w:tc>
        <w:tc>
          <w:tcPr>
            <w:tcW w:w="1054" w:type="dxa"/>
            <w:tcBorders>
              <w:top w:val="nil"/>
              <w:bottom w:val="nil"/>
            </w:tcBorders>
          </w:tcPr>
          <w:p w:rsidR="00D15D53" w:rsidRPr="00926A7C" w:rsidRDefault="00D15D53" w:rsidP="00704BF8">
            <w:r w:rsidRPr="00926A7C">
              <w:t>Yes</w:t>
            </w:r>
          </w:p>
        </w:tc>
        <w:tc>
          <w:tcPr>
            <w:tcW w:w="1820" w:type="dxa"/>
            <w:tcBorders>
              <w:top w:val="nil"/>
              <w:bottom w:val="nil"/>
            </w:tcBorders>
          </w:tcPr>
          <w:p w:rsidR="00D15D53" w:rsidRPr="00926A7C" w:rsidRDefault="00D15D53" w:rsidP="00704BF8">
            <w:r w:rsidRPr="00926A7C">
              <w:t>No</w:t>
            </w:r>
          </w:p>
        </w:tc>
      </w:tr>
      <w:tr w:rsidR="00D15D53" w:rsidRPr="00926A7C" w:rsidTr="00824721">
        <w:tc>
          <w:tcPr>
            <w:tcW w:w="2515" w:type="dxa"/>
            <w:tcBorders>
              <w:top w:val="nil"/>
              <w:bottom w:val="nil"/>
            </w:tcBorders>
          </w:tcPr>
          <w:p w:rsidR="00D15D53" w:rsidRPr="00926A7C" w:rsidRDefault="00D15D53" w:rsidP="00704BF8">
            <w:r w:rsidRPr="00926A7C">
              <w:t>PRJNA270714</w:t>
            </w:r>
          </w:p>
        </w:tc>
        <w:tc>
          <w:tcPr>
            <w:tcW w:w="1659" w:type="dxa"/>
            <w:tcBorders>
              <w:top w:val="nil"/>
              <w:bottom w:val="nil"/>
            </w:tcBorders>
          </w:tcPr>
          <w:p w:rsidR="00D15D53" w:rsidRPr="00926A7C" w:rsidRDefault="00D15D53" w:rsidP="00704BF8">
            <w:r w:rsidRPr="00926A7C">
              <w:t>67,813,340</w:t>
            </w:r>
          </w:p>
        </w:tc>
        <w:tc>
          <w:tcPr>
            <w:tcW w:w="1183" w:type="dxa"/>
            <w:tcBorders>
              <w:top w:val="nil"/>
              <w:bottom w:val="nil"/>
            </w:tcBorders>
          </w:tcPr>
          <w:p w:rsidR="00D15D53" w:rsidRPr="00926A7C" w:rsidRDefault="00D15D53" w:rsidP="00704BF8">
            <w:r w:rsidRPr="00926A7C">
              <w:t>66</w:t>
            </w:r>
          </w:p>
        </w:tc>
        <w:tc>
          <w:tcPr>
            <w:tcW w:w="1119" w:type="dxa"/>
            <w:tcBorders>
              <w:top w:val="nil"/>
              <w:bottom w:val="nil"/>
            </w:tcBorders>
          </w:tcPr>
          <w:p w:rsidR="00D15D53" w:rsidRPr="00926A7C" w:rsidRDefault="00D15D53" w:rsidP="00704BF8">
            <w:r w:rsidRPr="00926A7C">
              <w:t>35</w:t>
            </w:r>
          </w:p>
        </w:tc>
        <w:tc>
          <w:tcPr>
            <w:tcW w:w="1054" w:type="dxa"/>
            <w:tcBorders>
              <w:top w:val="nil"/>
              <w:bottom w:val="nil"/>
            </w:tcBorders>
          </w:tcPr>
          <w:p w:rsidR="00D15D53" w:rsidRPr="00926A7C" w:rsidRDefault="00D15D53" w:rsidP="00704BF8">
            <w:r w:rsidRPr="00926A7C">
              <w:t>Yes</w:t>
            </w:r>
          </w:p>
        </w:tc>
        <w:tc>
          <w:tcPr>
            <w:tcW w:w="1820" w:type="dxa"/>
            <w:tcBorders>
              <w:top w:val="nil"/>
              <w:bottom w:val="nil"/>
            </w:tcBorders>
          </w:tcPr>
          <w:p w:rsidR="00D15D53" w:rsidRPr="00926A7C" w:rsidRDefault="00D15D53" w:rsidP="00704BF8">
            <w:r w:rsidRPr="00926A7C">
              <w:t>No</w:t>
            </w:r>
          </w:p>
        </w:tc>
      </w:tr>
      <w:tr w:rsidR="00D15D53" w:rsidRPr="00926A7C" w:rsidTr="00824721">
        <w:tc>
          <w:tcPr>
            <w:tcW w:w="2515" w:type="dxa"/>
            <w:tcBorders>
              <w:top w:val="nil"/>
              <w:bottom w:val="nil"/>
            </w:tcBorders>
          </w:tcPr>
          <w:p w:rsidR="00D15D53" w:rsidRPr="00926A7C" w:rsidRDefault="00D15D53" w:rsidP="00704BF8">
            <w:r w:rsidRPr="00926A7C">
              <w:t>PRJNA280381</w:t>
            </w:r>
          </w:p>
        </w:tc>
        <w:tc>
          <w:tcPr>
            <w:tcW w:w="1659" w:type="dxa"/>
            <w:tcBorders>
              <w:top w:val="nil"/>
              <w:bottom w:val="nil"/>
            </w:tcBorders>
          </w:tcPr>
          <w:p w:rsidR="00D15D53" w:rsidRPr="00926A7C" w:rsidRDefault="00D15D53" w:rsidP="00704BF8">
            <w:r w:rsidRPr="00926A7C">
              <w:t>95,781</w:t>
            </w:r>
          </w:p>
        </w:tc>
        <w:tc>
          <w:tcPr>
            <w:tcW w:w="1183" w:type="dxa"/>
            <w:tcBorders>
              <w:top w:val="nil"/>
              <w:bottom w:val="nil"/>
            </w:tcBorders>
          </w:tcPr>
          <w:p w:rsidR="00D15D53" w:rsidRPr="00926A7C" w:rsidRDefault="00D15D53" w:rsidP="00704BF8">
            <w:r w:rsidRPr="00926A7C">
              <w:t>99</w:t>
            </w:r>
          </w:p>
        </w:tc>
        <w:tc>
          <w:tcPr>
            <w:tcW w:w="1119" w:type="dxa"/>
            <w:tcBorders>
              <w:top w:val="nil"/>
              <w:bottom w:val="nil"/>
            </w:tcBorders>
          </w:tcPr>
          <w:p w:rsidR="00D15D53" w:rsidRPr="00926A7C" w:rsidRDefault="00D15D53" w:rsidP="00704BF8">
            <w:r w:rsidRPr="00926A7C">
              <w:t>99</w:t>
            </w:r>
          </w:p>
        </w:tc>
        <w:tc>
          <w:tcPr>
            <w:tcW w:w="1054" w:type="dxa"/>
            <w:tcBorders>
              <w:top w:val="nil"/>
              <w:bottom w:val="nil"/>
            </w:tcBorders>
          </w:tcPr>
          <w:p w:rsidR="00D15D53" w:rsidRPr="00926A7C" w:rsidRDefault="00D15D53" w:rsidP="00704BF8">
            <w:r w:rsidRPr="00926A7C">
              <w:t>Yes</w:t>
            </w:r>
          </w:p>
        </w:tc>
        <w:tc>
          <w:tcPr>
            <w:tcW w:w="1820" w:type="dxa"/>
            <w:tcBorders>
              <w:top w:val="nil"/>
              <w:bottom w:val="nil"/>
            </w:tcBorders>
          </w:tcPr>
          <w:p w:rsidR="00D15D53" w:rsidRPr="00926A7C" w:rsidRDefault="00D15D53" w:rsidP="00704BF8">
            <w:r w:rsidRPr="00926A7C">
              <w:t>No</w:t>
            </w:r>
          </w:p>
        </w:tc>
      </w:tr>
      <w:tr w:rsidR="00D15D53" w:rsidRPr="00926A7C" w:rsidTr="00824721">
        <w:tc>
          <w:tcPr>
            <w:tcW w:w="2515" w:type="dxa"/>
            <w:tcBorders>
              <w:top w:val="nil"/>
              <w:bottom w:val="nil"/>
            </w:tcBorders>
          </w:tcPr>
          <w:p w:rsidR="00D15D53" w:rsidRPr="00926A7C" w:rsidRDefault="00D15D53" w:rsidP="00704BF8">
            <w:r w:rsidRPr="00926A7C">
              <w:t>PRJNA366460</w:t>
            </w:r>
          </w:p>
        </w:tc>
        <w:tc>
          <w:tcPr>
            <w:tcW w:w="1659" w:type="dxa"/>
            <w:tcBorders>
              <w:top w:val="nil"/>
              <w:bottom w:val="nil"/>
            </w:tcBorders>
          </w:tcPr>
          <w:p w:rsidR="00D15D53" w:rsidRPr="00926A7C" w:rsidRDefault="00D15D53" w:rsidP="00704BF8">
            <w:r w:rsidRPr="00926A7C">
              <w:t>44,383,305</w:t>
            </w:r>
          </w:p>
        </w:tc>
        <w:tc>
          <w:tcPr>
            <w:tcW w:w="1183" w:type="dxa"/>
            <w:tcBorders>
              <w:top w:val="nil"/>
              <w:bottom w:val="nil"/>
            </w:tcBorders>
          </w:tcPr>
          <w:p w:rsidR="00D15D53" w:rsidRPr="00926A7C" w:rsidRDefault="00D15D53" w:rsidP="00704BF8">
            <w:r w:rsidRPr="00926A7C">
              <w:t>82</w:t>
            </w:r>
          </w:p>
        </w:tc>
        <w:tc>
          <w:tcPr>
            <w:tcW w:w="1119" w:type="dxa"/>
            <w:tcBorders>
              <w:top w:val="nil"/>
              <w:bottom w:val="nil"/>
            </w:tcBorders>
          </w:tcPr>
          <w:p w:rsidR="00D15D53" w:rsidRPr="00926A7C" w:rsidRDefault="00D15D53" w:rsidP="00704BF8">
            <w:r w:rsidRPr="00926A7C">
              <w:t>57</w:t>
            </w:r>
          </w:p>
        </w:tc>
        <w:tc>
          <w:tcPr>
            <w:tcW w:w="1054" w:type="dxa"/>
            <w:tcBorders>
              <w:top w:val="nil"/>
              <w:bottom w:val="nil"/>
            </w:tcBorders>
          </w:tcPr>
          <w:p w:rsidR="00D15D53" w:rsidRPr="00926A7C" w:rsidRDefault="00D15D53" w:rsidP="00704BF8">
            <w:r w:rsidRPr="00926A7C">
              <w:t>Yes</w:t>
            </w:r>
          </w:p>
        </w:tc>
        <w:tc>
          <w:tcPr>
            <w:tcW w:w="1820" w:type="dxa"/>
            <w:tcBorders>
              <w:top w:val="nil"/>
              <w:bottom w:val="nil"/>
            </w:tcBorders>
          </w:tcPr>
          <w:p w:rsidR="00D15D53" w:rsidRPr="00926A7C" w:rsidRDefault="00D15D53" w:rsidP="00704BF8">
            <w:r w:rsidRPr="00926A7C">
              <w:t>No</w:t>
            </w:r>
          </w:p>
        </w:tc>
      </w:tr>
      <w:tr w:rsidR="00D15D53" w:rsidRPr="00926A7C" w:rsidTr="00824721">
        <w:tc>
          <w:tcPr>
            <w:tcW w:w="2515" w:type="dxa"/>
            <w:tcBorders>
              <w:top w:val="nil"/>
              <w:bottom w:val="nil"/>
            </w:tcBorders>
          </w:tcPr>
          <w:p w:rsidR="00D15D53" w:rsidRPr="00926A7C" w:rsidRDefault="00D15D53" w:rsidP="00704BF8">
            <w:r w:rsidRPr="00926A7C">
              <w:t>PRJNA366463</w:t>
            </w:r>
          </w:p>
        </w:tc>
        <w:tc>
          <w:tcPr>
            <w:tcW w:w="1659" w:type="dxa"/>
            <w:tcBorders>
              <w:top w:val="nil"/>
              <w:bottom w:val="nil"/>
            </w:tcBorders>
          </w:tcPr>
          <w:p w:rsidR="00D15D53" w:rsidRPr="00926A7C" w:rsidRDefault="00D15D53" w:rsidP="00704BF8">
            <w:r w:rsidRPr="00926A7C">
              <w:t>22,354,786</w:t>
            </w:r>
          </w:p>
        </w:tc>
        <w:tc>
          <w:tcPr>
            <w:tcW w:w="1183" w:type="dxa"/>
            <w:tcBorders>
              <w:top w:val="nil"/>
              <w:bottom w:val="nil"/>
            </w:tcBorders>
          </w:tcPr>
          <w:p w:rsidR="00D15D53" w:rsidRPr="00926A7C" w:rsidRDefault="00D15D53" w:rsidP="00704BF8">
            <w:r w:rsidRPr="00926A7C">
              <w:t>84</w:t>
            </w:r>
          </w:p>
        </w:tc>
        <w:tc>
          <w:tcPr>
            <w:tcW w:w="1119" w:type="dxa"/>
            <w:tcBorders>
              <w:top w:val="nil"/>
              <w:bottom w:val="nil"/>
            </w:tcBorders>
          </w:tcPr>
          <w:p w:rsidR="00D15D53" w:rsidRPr="00926A7C" w:rsidRDefault="00D15D53" w:rsidP="00704BF8">
            <w:r w:rsidRPr="00926A7C">
              <w:t>65</w:t>
            </w:r>
          </w:p>
        </w:tc>
        <w:tc>
          <w:tcPr>
            <w:tcW w:w="1054" w:type="dxa"/>
            <w:tcBorders>
              <w:top w:val="nil"/>
              <w:bottom w:val="nil"/>
            </w:tcBorders>
          </w:tcPr>
          <w:p w:rsidR="00D15D53" w:rsidRPr="00926A7C" w:rsidRDefault="00D15D53" w:rsidP="00704BF8">
            <w:r w:rsidRPr="00926A7C">
              <w:t>Yes</w:t>
            </w:r>
          </w:p>
        </w:tc>
        <w:tc>
          <w:tcPr>
            <w:tcW w:w="1820" w:type="dxa"/>
            <w:tcBorders>
              <w:top w:val="nil"/>
              <w:bottom w:val="nil"/>
            </w:tcBorders>
          </w:tcPr>
          <w:p w:rsidR="00D15D53" w:rsidRPr="00926A7C" w:rsidRDefault="00D15D53" w:rsidP="00704BF8">
            <w:r w:rsidRPr="00926A7C">
              <w:t>No</w:t>
            </w:r>
          </w:p>
        </w:tc>
      </w:tr>
      <w:tr w:rsidR="00D15D53" w:rsidRPr="00926A7C" w:rsidTr="00824721">
        <w:tc>
          <w:tcPr>
            <w:tcW w:w="2515" w:type="dxa"/>
            <w:tcBorders>
              <w:top w:val="nil"/>
              <w:bottom w:val="nil"/>
            </w:tcBorders>
          </w:tcPr>
          <w:p w:rsidR="00D15D53" w:rsidRPr="00926A7C" w:rsidRDefault="00D15D53" w:rsidP="00704BF8">
            <w:r w:rsidRPr="00926A7C">
              <w:t>PRJNA366471</w:t>
            </w:r>
          </w:p>
        </w:tc>
        <w:tc>
          <w:tcPr>
            <w:tcW w:w="1659" w:type="dxa"/>
            <w:tcBorders>
              <w:top w:val="nil"/>
              <w:bottom w:val="nil"/>
            </w:tcBorders>
          </w:tcPr>
          <w:p w:rsidR="00D15D53" w:rsidRPr="00926A7C" w:rsidRDefault="00D15D53" w:rsidP="00704BF8">
            <w:r w:rsidRPr="00926A7C">
              <w:t>23,525,510</w:t>
            </w:r>
          </w:p>
        </w:tc>
        <w:tc>
          <w:tcPr>
            <w:tcW w:w="1183" w:type="dxa"/>
            <w:tcBorders>
              <w:top w:val="nil"/>
              <w:bottom w:val="nil"/>
            </w:tcBorders>
          </w:tcPr>
          <w:p w:rsidR="00D15D53" w:rsidRPr="00926A7C" w:rsidRDefault="00D15D53" w:rsidP="00704BF8">
            <w:r w:rsidRPr="00926A7C">
              <w:t>82</w:t>
            </w:r>
          </w:p>
        </w:tc>
        <w:tc>
          <w:tcPr>
            <w:tcW w:w="1119" w:type="dxa"/>
            <w:tcBorders>
              <w:top w:val="nil"/>
              <w:bottom w:val="nil"/>
            </w:tcBorders>
          </w:tcPr>
          <w:p w:rsidR="00D15D53" w:rsidRPr="00926A7C" w:rsidRDefault="00D15D53" w:rsidP="00704BF8">
            <w:r w:rsidRPr="00926A7C">
              <w:t>63</w:t>
            </w:r>
          </w:p>
        </w:tc>
        <w:tc>
          <w:tcPr>
            <w:tcW w:w="1054" w:type="dxa"/>
            <w:tcBorders>
              <w:top w:val="nil"/>
              <w:bottom w:val="nil"/>
            </w:tcBorders>
          </w:tcPr>
          <w:p w:rsidR="00D15D53" w:rsidRPr="00926A7C" w:rsidRDefault="00D15D53" w:rsidP="00704BF8">
            <w:r w:rsidRPr="00926A7C">
              <w:t>Yes</w:t>
            </w:r>
          </w:p>
        </w:tc>
        <w:tc>
          <w:tcPr>
            <w:tcW w:w="1820" w:type="dxa"/>
            <w:tcBorders>
              <w:top w:val="nil"/>
              <w:bottom w:val="nil"/>
            </w:tcBorders>
          </w:tcPr>
          <w:p w:rsidR="00D15D53" w:rsidRPr="00926A7C" w:rsidRDefault="00D15D53" w:rsidP="00704BF8">
            <w:r w:rsidRPr="00926A7C">
              <w:t>No</w:t>
            </w:r>
          </w:p>
        </w:tc>
      </w:tr>
      <w:tr w:rsidR="00D15D53" w:rsidRPr="00926A7C" w:rsidTr="00824721">
        <w:tc>
          <w:tcPr>
            <w:tcW w:w="2515" w:type="dxa"/>
            <w:tcBorders>
              <w:top w:val="nil"/>
              <w:bottom w:val="nil"/>
            </w:tcBorders>
          </w:tcPr>
          <w:p w:rsidR="00D15D53" w:rsidRPr="00926A7C" w:rsidRDefault="00D15D53" w:rsidP="00704BF8">
            <w:r w:rsidRPr="00926A7C">
              <w:t>PRJNA366487</w:t>
            </w:r>
          </w:p>
        </w:tc>
        <w:tc>
          <w:tcPr>
            <w:tcW w:w="1659" w:type="dxa"/>
            <w:tcBorders>
              <w:top w:val="nil"/>
              <w:bottom w:val="nil"/>
            </w:tcBorders>
          </w:tcPr>
          <w:p w:rsidR="00D15D53" w:rsidRPr="00926A7C" w:rsidRDefault="00D15D53" w:rsidP="00704BF8">
            <w:r w:rsidRPr="00926A7C">
              <w:t>21,116,112</w:t>
            </w:r>
          </w:p>
        </w:tc>
        <w:tc>
          <w:tcPr>
            <w:tcW w:w="1183" w:type="dxa"/>
            <w:tcBorders>
              <w:top w:val="nil"/>
              <w:bottom w:val="nil"/>
            </w:tcBorders>
          </w:tcPr>
          <w:p w:rsidR="00D15D53" w:rsidRPr="00926A7C" w:rsidRDefault="00D15D53" w:rsidP="00704BF8">
            <w:r w:rsidRPr="00926A7C">
              <w:t>87</w:t>
            </w:r>
          </w:p>
        </w:tc>
        <w:tc>
          <w:tcPr>
            <w:tcW w:w="1119" w:type="dxa"/>
            <w:tcBorders>
              <w:top w:val="nil"/>
              <w:bottom w:val="nil"/>
            </w:tcBorders>
          </w:tcPr>
          <w:p w:rsidR="00D15D53" w:rsidRPr="00926A7C" w:rsidRDefault="00D15D53" w:rsidP="00704BF8">
            <w:r w:rsidRPr="00926A7C">
              <w:t>57</w:t>
            </w:r>
          </w:p>
        </w:tc>
        <w:tc>
          <w:tcPr>
            <w:tcW w:w="1054" w:type="dxa"/>
            <w:tcBorders>
              <w:top w:val="nil"/>
              <w:bottom w:val="nil"/>
            </w:tcBorders>
          </w:tcPr>
          <w:p w:rsidR="00D15D53" w:rsidRPr="00926A7C" w:rsidRDefault="00D15D53" w:rsidP="00704BF8">
            <w:r w:rsidRPr="00926A7C">
              <w:t>Yes</w:t>
            </w:r>
          </w:p>
        </w:tc>
        <w:tc>
          <w:tcPr>
            <w:tcW w:w="1820" w:type="dxa"/>
            <w:tcBorders>
              <w:top w:val="nil"/>
              <w:bottom w:val="nil"/>
            </w:tcBorders>
          </w:tcPr>
          <w:p w:rsidR="00D15D53" w:rsidRPr="00926A7C" w:rsidRDefault="00D15D53" w:rsidP="00704BF8">
            <w:r w:rsidRPr="00926A7C">
              <w:t>No</w:t>
            </w:r>
          </w:p>
        </w:tc>
      </w:tr>
      <w:tr w:rsidR="00D15D53" w:rsidRPr="00926A7C" w:rsidTr="00824721">
        <w:tc>
          <w:tcPr>
            <w:tcW w:w="2515" w:type="dxa"/>
            <w:tcBorders>
              <w:top w:val="nil"/>
              <w:bottom w:val="nil"/>
            </w:tcBorders>
          </w:tcPr>
          <w:p w:rsidR="00D15D53" w:rsidRPr="00926A7C" w:rsidRDefault="00D15D53" w:rsidP="00704BF8">
            <w:r w:rsidRPr="00926A7C">
              <w:t>PRJNA366591</w:t>
            </w:r>
          </w:p>
        </w:tc>
        <w:tc>
          <w:tcPr>
            <w:tcW w:w="1659" w:type="dxa"/>
            <w:tcBorders>
              <w:top w:val="nil"/>
              <w:bottom w:val="nil"/>
            </w:tcBorders>
          </w:tcPr>
          <w:p w:rsidR="00D15D53" w:rsidRPr="00926A7C" w:rsidRDefault="00D15D53" w:rsidP="00704BF8">
            <w:r w:rsidRPr="00926A7C">
              <w:t>45,294,312</w:t>
            </w:r>
          </w:p>
        </w:tc>
        <w:tc>
          <w:tcPr>
            <w:tcW w:w="1183" w:type="dxa"/>
            <w:tcBorders>
              <w:top w:val="nil"/>
              <w:bottom w:val="nil"/>
            </w:tcBorders>
          </w:tcPr>
          <w:p w:rsidR="00D15D53" w:rsidRPr="00926A7C" w:rsidRDefault="00D15D53" w:rsidP="00704BF8">
            <w:r w:rsidRPr="00926A7C">
              <w:t>81</w:t>
            </w:r>
          </w:p>
        </w:tc>
        <w:tc>
          <w:tcPr>
            <w:tcW w:w="1119" w:type="dxa"/>
            <w:tcBorders>
              <w:top w:val="nil"/>
              <w:bottom w:val="nil"/>
            </w:tcBorders>
          </w:tcPr>
          <w:p w:rsidR="00D15D53" w:rsidRPr="00926A7C" w:rsidRDefault="00D15D53" w:rsidP="00704BF8">
            <w:r w:rsidRPr="00926A7C">
              <w:t>63</w:t>
            </w:r>
          </w:p>
        </w:tc>
        <w:tc>
          <w:tcPr>
            <w:tcW w:w="1054" w:type="dxa"/>
            <w:tcBorders>
              <w:top w:val="nil"/>
              <w:bottom w:val="nil"/>
            </w:tcBorders>
          </w:tcPr>
          <w:p w:rsidR="00D15D53" w:rsidRPr="00926A7C" w:rsidRDefault="00D15D53" w:rsidP="00704BF8">
            <w:r w:rsidRPr="00926A7C">
              <w:t>Yes</w:t>
            </w:r>
          </w:p>
        </w:tc>
        <w:tc>
          <w:tcPr>
            <w:tcW w:w="1820" w:type="dxa"/>
            <w:tcBorders>
              <w:top w:val="nil"/>
              <w:bottom w:val="nil"/>
            </w:tcBorders>
          </w:tcPr>
          <w:p w:rsidR="00D15D53" w:rsidRPr="00926A7C" w:rsidRDefault="00D15D53" w:rsidP="00704BF8">
            <w:r w:rsidRPr="00926A7C">
              <w:t>No</w:t>
            </w:r>
          </w:p>
        </w:tc>
      </w:tr>
      <w:tr w:rsidR="00D15D53" w:rsidRPr="00926A7C" w:rsidTr="00824721">
        <w:tc>
          <w:tcPr>
            <w:tcW w:w="2515" w:type="dxa"/>
            <w:tcBorders>
              <w:top w:val="nil"/>
              <w:bottom w:val="nil"/>
            </w:tcBorders>
          </w:tcPr>
          <w:p w:rsidR="00D15D53" w:rsidRPr="00926A7C" w:rsidRDefault="00D15D53" w:rsidP="00704BF8">
            <w:r w:rsidRPr="00926A7C">
              <w:t>PRJNA366667</w:t>
            </w:r>
          </w:p>
        </w:tc>
        <w:tc>
          <w:tcPr>
            <w:tcW w:w="1659" w:type="dxa"/>
            <w:tcBorders>
              <w:top w:val="nil"/>
              <w:bottom w:val="nil"/>
            </w:tcBorders>
          </w:tcPr>
          <w:p w:rsidR="00D15D53" w:rsidRPr="00926A7C" w:rsidRDefault="00D15D53" w:rsidP="00704BF8">
            <w:r w:rsidRPr="00926A7C">
              <w:t>20,775,651</w:t>
            </w:r>
          </w:p>
        </w:tc>
        <w:tc>
          <w:tcPr>
            <w:tcW w:w="1183" w:type="dxa"/>
            <w:tcBorders>
              <w:top w:val="nil"/>
              <w:bottom w:val="nil"/>
            </w:tcBorders>
          </w:tcPr>
          <w:p w:rsidR="00D15D53" w:rsidRPr="00926A7C" w:rsidRDefault="00D15D53" w:rsidP="00704BF8">
            <w:r w:rsidRPr="00926A7C">
              <w:t>90</w:t>
            </w:r>
          </w:p>
        </w:tc>
        <w:tc>
          <w:tcPr>
            <w:tcW w:w="1119" w:type="dxa"/>
            <w:tcBorders>
              <w:top w:val="nil"/>
              <w:bottom w:val="nil"/>
            </w:tcBorders>
          </w:tcPr>
          <w:p w:rsidR="00D15D53" w:rsidRPr="00926A7C" w:rsidRDefault="00D15D53" w:rsidP="00704BF8">
            <w:r w:rsidRPr="00926A7C">
              <w:t>68</w:t>
            </w:r>
          </w:p>
        </w:tc>
        <w:tc>
          <w:tcPr>
            <w:tcW w:w="1054" w:type="dxa"/>
            <w:tcBorders>
              <w:top w:val="nil"/>
              <w:bottom w:val="nil"/>
            </w:tcBorders>
          </w:tcPr>
          <w:p w:rsidR="00D15D53" w:rsidRPr="00926A7C" w:rsidRDefault="00D15D53" w:rsidP="00704BF8">
            <w:r w:rsidRPr="00926A7C">
              <w:t>Yes</w:t>
            </w:r>
          </w:p>
        </w:tc>
        <w:tc>
          <w:tcPr>
            <w:tcW w:w="1820" w:type="dxa"/>
            <w:tcBorders>
              <w:top w:val="nil"/>
              <w:bottom w:val="nil"/>
            </w:tcBorders>
          </w:tcPr>
          <w:p w:rsidR="00D15D53" w:rsidRPr="00926A7C" w:rsidRDefault="00D15D53" w:rsidP="00704BF8">
            <w:r w:rsidRPr="00926A7C">
              <w:t>No</w:t>
            </w:r>
          </w:p>
        </w:tc>
      </w:tr>
      <w:tr w:rsidR="00D15D53" w:rsidRPr="00926A7C" w:rsidTr="00824721">
        <w:tc>
          <w:tcPr>
            <w:tcW w:w="2515" w:type="dxa"/>
            <w:tcBorders>
              <w:top w:val="nil"/>
              <w:bottom w:val="nil"/>
            </w:tcBorders>
          </w:tcPr>
          <w:p w:rsidR="00D15D53" w:rsidRPr="00926A7C" w:rsidRDefault="00D15D53" w:rsidP="00704BF8">
            <w:r w:rsidRPr="00926A7C">
              <w:t>PRJNA366681</w:t>
            </w:r>
          </w:p>
        </w:tc>
        <w:tc>
          <w:tcPr>
            <w:tcW w:w="1659" w:type="dxa"/>
            <w:tcBorders>
              <w:top w:val="nil"/>
              <w:bottom w:val="nil"/>
            </w:tcBorders>
          </w:tcPr>
          <w:p w:rsidR="00D15D53" w:rsidRPr="00926A7C" w:rsidRDefault="00D15D53" w:rsidP="00704BF8">
            <w:r w:rsidRPr="00926A7C">
              <w:t>22,410,058</w:t>
            </w:r>
          </w:p>
        </w:tc>
        <w:tc>
          <w:tcPr>
            <w:tcW w:w="1183" w:type="dxa"/>
            <w:tcBorders>
              <w:top w:val="nil"/>
              <w:bottom w:val="nil"/>
            </w:tcBorders>
          </w:tcPr>
          <w:p w:rsidR="00D15D53" w:rsidRPr="00926A7C" w:rsidRDefault="00D15D53" w:rsidP="00704BF8">
            <w:r w:rsidRPr="00926A7C">
              <w:t>84</w:t>
            </w:r>
          </w:p>
        </w:tc>
        <w:tc>
          <w:tcPr>
            <w:tcW w:w="1119" w:type="dxa"/>
            <w:tcBorders>
              <w:top w:val="nil"/>
              <w:bottom w:val="nil"/>
            </w:tcBorders>
          </w:tcPr>
          <w:p w:rsidR="00D15D53" w:rsidRPr="00926A7C" w:rsidRDefault="00D15D53" w:rsidP="00704BF8">
            <w:r w:rsidRPr="00926A7C">
              <w:t>61</w:t>
            </w:r>
          </w:p>
        </w:tc>
        <w:tc>
          <w:tcPr>
            <w:tcW w:w="1054" w:type="dxa"/>
            <w:tcBorders>
              <w:top w:val="nil"/>
              <w:bottom w:val="nil"/>
            </w:tcBorders>
          </w:tcPr>
          <w:p w:rsidR="00D15D53" w:rsidRPr="00926A7C" w:rsidRDefault="00D15D53" w:rsidP="00704BF8">
            <w:r w:rsidRPr="00926A7C">
              <w:t>Yes</w:t>
            </w:r>
          </w:p>
        </w:tc>
        <w:tc>
          <w:tcPr>
            <w:tcW w:w="1820" w:type="dxa"/>
            <w:tcBorders>
              <w:top w:val="nil"/>
              <w:bottom w:val="nil"/>
            </w:tcBorders>
          </w:tcPr>
          <w:p w:rsidR="00D15D53" w:rsidRPr="00926A7C" w:rsidRDefault="00D15D53" w:rsidP="00704BF8">
            <w:r w:rsidRPr="00926A7C">
              <w:t>No</w:t>
            </w:r>
          </w:p>
        </w:tc>
      </w:tr>
      <w:tr w:rsidR="00D15D53" w:rsidRPr="00926A7C" w:rsidTr="00824721">
        <w:tc>
          <w:tcPr>
            <w:tcW w:w="2515" w:type="dxa"/>
            <w:tcBorders>
              <w:top w:val="nil"/>
              <w:bottom w:val="nil"/>
            </w:tcBorders>
          </w:tcPr>
          <w:p w:rsidR="00D15D53" w:rsidRPr="00926A7C" w:rsidRDefault="00D15D53" w:rsidP="00704BF8">
            <w:r w:rsidRPr="00926A7C">
              <w:t>PRJNA398239</w:t>
            </w:r>
          </w:p>
        </w:tc>
        <w:tc>
          <w:tcPr>
            <w:tcW w:w="1659" w:type="dxa"/>
            <w:tcBorders>
              <w:top w:val="nil"/>
              <w:bottom w:val="nil"/>
            </w:tcBorders>
          </w:tcPr>
          <w:p w:rsidR="00D15D53" w:rsidRPr="00926A7C" w:rsidRDefault="00D15D53" w:rsidP="00704BF8">
            <w:r w:rsidRPr="00926A7C">
              <w:t>11,758,630</w:t>
            </w:r>
          </w:p>
        </w:tc>
        <w:tc>
          <w:tcPr>
            <w:tcW w:w="1183" w:type="dxa"/>
            <w:tcBorders>
              <w:top w:val="nil"/>
              <w:bottom w:val="nil"/>
            </w:tcBorders>
          </w:tcPr>
          <w:p w:rsidR="00D15D53" w:rsidRPr="00926A7C" w:rsidRDefault="00D15D53" w:rsidP="00704BF8">
            <w:r w:rsidRPr="00926A7C">
              <w:t>99</w:t>
            </w:r>
          </w:p>
        </w:tc>
        <w:tc>
          <w:tcPr>
            <w:tcW w:w="1119" w:type="dxa"/>
            <w:tcBorders>
              <w:top w:val="nil"/>
              <w:bottom w:val="nil"/>
            </w:tcBorders>
          </w:tcPr>
          <w:p w:rsidR="00D15D53" w:rsidRPr="00926A7C" w:rsidRDefault="00D15D53" w:rsidP="00704BF8">
            <w:r w:rsidRPr="00926A7C">
              <w:t>99</w:t>
            </w:r>
          </w:p>
        </w:tc>
        <w:tc>
          <w:tcPr>
            <w:tcW w:w="1054" w:type="dxa"/>
            <w:tcBorders>
              <w:top w:val="nil"/>
              <w:bottom w:val="nil"/>
            </w:tcBorders>
          </w:tcPr>
          <w:p w:rsidR="00D15D53" w:rsidRPr="00926A7C" w:rsidRDefault="00D15D53" w:rsidP="00704BF8">
            <w:r w:rsidRPr="00926A7C">
              <w:t>Yes</w:t>
            </w:r>
          </w:p>
        </w:tc>
        <w:tc>
          <w:tcPr>
            <w:tcW w:w="1820" w:type="dxa"/>
            <w:tcBorders>
              <w:top w:val="nil"/>
              <w:bottom w:val="nil"/>
            </w:tcBorders>
          </w:tcPr>
          <w:p w:rsidR="00D15D53" w:rsidRPr="00926A7C" w:rsidRDefault="00D15D53" w:rsidP="00704BF8">
            <w:r w:rsidRPr="00926A7C">
              <w:t>No</w:t>
            </w:r>
          </w:p>
        </w:tc>
      </w:tr>
      <w:tr w:rsidR="00D15D53" w:rsidRPr="00926A7C" w:rsidTr="00824721">
        <w:tc>
          <w:tcPr>
            <w:tcW w:w="2515" w:type="dxa"/>
            <w:tcBorders>
              <w:top w:val="nil"/>
              <w:bottom w:val="single" w:sz="4" w:space="0" w:color="auto"/>
            </w:tcBorders>
          </w:tcPr>
          <w:p w:rsidR="00D15D53" w:rsidRPr="00926A7C" w:rsidRDefault="00D15D53" w:rsidP="00704BF8">
            <w:r w:rsidRPr="00926A7C">
              <w:t>PRJNA507739 (this study)</w:t>
            </w:r>
          </w:p>
        </w:tc>
        <w:tc>
          <w:tcPr>
            <w:tcW w:w="1659" w:type="dxa"/>
            <w:tcBorders>
              <w:top w:val="nil"/>
              <w:bottom w:val="single" w:sz="4" w:space="0" w:color="auto"/>
            </w:tcBorders>
          </w:tcPr>
          <w:p w:rsidR="00D15D53" w:rsidRPr="00926A7C" w:rsidRDefault="00D15D53" w:rsidP="00704BF8">
            <w:r w:rsidRPr="00926A7C">
              <w:t>1,148,721,358</w:t>
            </w:r>
          </w:p>
        </w:tc>
        <w:tc>
          <w:tcPr>
            <w:tcW w:w="1183" w:type="dxa"/>
            <w:tcBorders>
              <w:top w:val="nil"/>
              <w:bottom w:val="single" w:sz="4" w:space="0" w:color="auto"/>
            </w:tcBorders>
          </w:tcPr>
          <w:p w:rsidR="00D15D53" w:rsidRPr="00926A7C" w:rsidRDefault="00D15D53" w:rsidP="00704BF8">
            <w:r w:rsidRPr="00926A7C">
              <w:t>85</w:t>
            </w:r>
          </w:p>
        </w:tc>
        <w:tc>
          <w:tcPr>
            <w:tcW w:w="1119" w:type="dxa"/>
            <w:tcBorders>
              <w:top w:val="nil"/>
              <w:bottom w:val="single" w:sz="4" w:space="0" w:color="auto"/>
            </w:tcBorders>
          </w:tcPr>
          <w:p w:rsidR="00D15D53" w:rsidRPr="00926A7C" w:rsidRDefault="00D15D53" w:rsidP="00D15D53">
            <w:r w:rsidRPr="00926A7C">
              <w:t>47</w:t>
            </w:r>
          </w:p>
        </w:tc>
        <w:tc>
          <w:tcPr>
            <w:tcW w:w="1054" w:type="dxa"/>
            <w:tcBorders>
              <w:top w:val="nil"/>
              <w:bottom w:val="single" w:sz="4" w:space="0" w:color="auto"/>
            </w:tcBorders>
          </w:tcPr>
          <w:p w:rsidR="00D15D53" w:rsidRPr="00926A7C" w:rsidRDefault="00D15D53" w:rsidP="00704BF8">
            <w:r w:rsidRPr="00926A7C">
              <w:t>Yes</w:t>
            </w:r>
          </w:p>
        </w:tc>
        <w:tc>
          <w:tcPr>
            <w:tcW w:w="1820" w:type="dxa"/>
            <w:tcBorders>
              <w:top w:val="nil"/>
              <w:bottom w:val="single" w:sz="4" w:space="0" w:color="auto"/>
            </w:tcBorders>
          </w:tcPr>
          <w:p w:rsidR="00D15D53" w:rsidRPr="00926A7C" w:rsidRDefault="00D15D53" w:rsidP="00704BF8">
            <w:r w:rsidRPr="00926A7C">
              <w:t>Yes</w:t>
            </w:r>
          </w:p>
        </w:tc>
      </w:tr>
    </w:tbl>
    <w:p w:rsidR="009F1534" w:rsidRPr="00926A7C" w:rsidRDefault="009F1534"/>
    <w:p w:rsidR="002813BA" w:rsidRPr="00926A7C" w:rsidRDefault="009F1534">
      <w:pPr>
        <w:rPr>
          <w:vertAlign w:val="superscript"/>
        </w:rPr>
      </w:pPr>
      <w:r w:rsidRPr="00926A7C">
        <w:rPr>
          <w:vertAlign w:val="superscript"/>
        </w:rPr>
        <w:t xml:space="preserve">1 </w:t>
      </w:r>
      <w:r w:rsidRPr="00926A7C">
        <w:t>Datasets that were comprised of over 100 millio</w:t>
      </w:r>
      <w:bookmarkStart w:id="0" w:name="_GoBack"/>
      <w:bookmarkEnd w:id="0"/>
      <w:r w:rsidRPr="00926A7C">
        <w:t>n WGS short-reads were used in the enrichment test.</w:t>
      </w:r>
      <w:r w:rsidR="00635472" w:rsidRPr="00926A7C">
        <w:rPr>
          <w:vertAlign w:val="superscript"/>
        </w:rPr>
        <w:br w:type="page"/>
      </w:r>
    </w:p>
    <w:p w:rsidR="00A11B77" w:rsidRPr="00926A7C" w:rsidRDefault="00A11B77">
      <w:pPr>
        <w:rPr>
          <w:b/>
        </w:rPr>
      </w:pPr>
      <w:r w:rsidRPr="00926A7C">
        <w:rPr>
          <w:b/>
        </w:rPr>
        <w:lastRenderedPageBreak/>
        <w:t xml:space="preserve">Figure </w:t>
      </w:r>
      <w:r w:rsidR="00E578F7" w:rsidRPr="00926A7C">
        <w:rPr>
          <w:b/>
        </w:rPr>
        <w:t>S</w:t>
      </w:r>
      <w:r w:rsidR="002813BA" w:rsidRPr="00926A7C">
        <w:rPr>
          <w:b/>
        </w:rPr>
        <w:t>1</w:t>
      </w:r>
      <w:r w:rsidRPr="00926A7C">
        <w:rPr>
          <w:b/>
        </w:rPr>
        <w:t xml:space="preserve"> – </w:t>
      </w:r>
      <w:proofErr w:type="spellStart"/>
      <w:r w:rsidRPr="00926A7C">
        <w:rPr>
          <w:b/>
        </w:rPr>
        <w:t>PacBio</w:t>
      </w:r>
      <w:proofErr w:type="spellEnd"/>
      <w:r w:rsidRPr="00926A7C">
        <w:rPr>
          <w:b/>
        </w:rPr>
        <w:t xml:space="preserve"> read alignments to Long-read assembly partitioned by GC%</w:t>
      </w:r>
    </w:p>
    <w:p w:rsidR="00A11B77" w:rsidRPr="00926A7C" w:rsidRDefault="00A11B77">
      <w:pPr>
        <w:rPr>
          <w:b/>
        </w:rPr>
      </w:pPr>
      <w:r w:rsidRPr="00926A7C">
        <w:rPr>
          <w:b/>
          <w:noProof/>
        </w:rPr>
        <w:drawing>
          <wp:inline distT="0" distB="0" distL="0" distR="0">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bio_gc_by_aln_overlap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394FCA" w:rsidRPr="00926A7C" w:rsidRDefault="00926A7C">
      <w:pPr>
        <w:rPr>
          <w:b/>
        </w:rPr>
      </w:pPr>
      <w:r>
        <w:rPr>
          <w:rFonts w:ascii="Times New Roman" w:hAnsi="Times New Roman" w:cs="Times New Roman"/>
          <w:sz w:val="24"/>
          <w:szCs w:val="24"/>
        </w:rPr>
        <w:t xml:space="preserve">Density scatterplot showing the relationship of error-corrected long-read alignment counts (y-axis; “overlaps”) to the average GC% of long-read </w:t>
      </w:r>
      <w:proofErr w:type="spellStart"/>
      <w:r>
        <w:rPr>
          <w:rFonts w:ascii="Times New Roman" w:hAnsi="Times New Roman" w:cs="Times New Roman"/>
          <w:sz w:val="24"/>
          <w:szCs w:val="24"/>
        </w:rPr>
        <w:t>contigs</w:t>
      </w:r>
      <w:proofErr w:type="spellEnd"/>
      <w:r>
        <w:rPr>
          <w:rFonts w:ascii="Times New Roman" w:hAnsi="Times New Roman" w:cs="Times New Roman"/>
          <w:sz w:val="24"/>
          <w:szCs w:val="24"/>
        </w:rPr>
        <w:t xml:space="preserve"> (x-axis). Density increments are colored  based on the number of </w:t>
      </w:r>
      <w:proofErr w:type="spellStart"/>
      <w:r>
        <w:rPr>
          <w:rFonts w:ascii="Times New Roman" w:hAnsi="Times New Roman" w:cs="Times New Roman"/>
          <w:sz w:val="24"/>
          <w:szCs w:val="24"/>
        </w:rPr>
        <w:t>overplotted</w:t>
      </w:r>
      <w:proofErr w:type="spellEnd"/>
      <w:r>
        <w:rPr>
          <w:rFonts w:ascii="Times New Roman" w:hAnsi="Times New Roman" w:cs="Times New Roman"/>
          <w:sz w:val="24"/>
          <w:szCs w:val="24"/>
        </w:rPr>
        <w:t xml:space="preserve"> points (increasing from dark blue to yellow).</w:t>
      </w:r>
      <w:r w:rsidR="00394FCA" w:rsidRPr="00926A7C">
        <w:rPr>
          <w:b/>
        </w:rPr>
        <w:br w:type="page"/>
      </w:r>
    </w:p>
    <w:p w:rsidR="00A11B77" w:rsidRPr="00926A7C" w:rsidRDefault="00394FCA">
      <w:pPr>
        <w:rPr>
          <w:b/>
        </w:rPr>
      </w:pPr>
      <w:r w:rsidRPr="00926A7C">
        <w:rPr>
          <w:b/>
        </w:rPr>
        <w:lastRenderedPageBreak/>
        <w:t xml:space="preserve">Figure </w:t>
      </w:r>
      <w:r w:rsidR="00E578F7" w:rsidRPr="00926A7C">
        <w:rPr>
          <w:b/>
        </w:rPr>
        <w:t>S</w:t>
      </w:r>
      <w:r w:rsidR="002813BA" w:rsidRPr="00926A7C">
        <w:rPr>
          <w:b/>
        </w:rPr>
        <w:t>2</w:t>
      </w:r>
      <w:r w:rsidRPr="00926A7C">
        <w:rPr>
          <w:b/>
        </w:rPr>
        <w:t xml:space="preserve"> – Short-Read assembly </w:t>
      </w:r>
      <w:proofErr w:type="spellStart"/>
      <w:r w:rsidR="000C6C9B" w:rsidRPr="00926A7C">
        <w:rPr>
          <w:b/>
        </w:rPr>
        <w:t>contig</w:t>
      </w:r>
      <w:proofErr w:type="spellEnd"/>
      <w:r w:rsidRPr="00926A7C">
        <w:rPr>
          <w:b/>
        </w:rPr>
        <w:t xml:space="preserve"> length vs GC% confidence interval plot</w:t>
      </w:r>
    </w:p>
    <w:p w:rsidR="00394FCA" w:rsidRPr="00926A7C" w:rsidRDefault="00394FCA">
      <w:pPr>
        <w:rPr>
          <w:b/>
        </w:rPr>
      </w:pPr>
      <w:r w:rsidRPr="00926A7C">
        <w:rPr>
          <w:b/>
          <w:noProof/>
        </w:rPr>
        <w:drawing>
          <wp:inline distT="0" distB="0" distL="0" distR="0">
            <wp:extent cx="5943600" cy="594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llumina_gc_vs_len_binning_elipses.png"/>
                    <pic:cNvPicPr/>
                  </pic:nvPicPr>
                  <pic:blipFill>
                    <a:blip r:embed="rId8">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2B179D" w:rsidRPr="00926A7C" w:rsidRDefault="007E1F2A" w:rsidP="000921B9">
      <w:r>
        <w:t xml:space="preserve">Confidence interval plots of short-read assembly </w:t>
      </w:r>
      <w:proofErr w:type="spellStart"/>
      <w:r>
        <w:t>contig</w:t>
      </w:r>
      <w:proofErr w:type="spellEnd"/>
      <w:r>
        <w:t xml:space="preserve"> lengths (x-axis) by average GC% (y-axis)</w:t>
      </w:r>
      <w:r w:rsidR="00DC4C54">
        <w:t xml:space="preserve">, by bin category (Both = </w:t>
      </w:r>
      <w:proofErr w:type="spellStart"/>
      <w:r w:rsidR="00DC4C54">
        <w:t>Proximeta</w:t>
      </w:r>
      <w:proofErr w:type="spellEnd"/>
      <w:r w:rsidR="00DC4C54">
        <w:t xml:space="preserve"> + </w:t>
      </w:r>
      <w:proofErr w:type="spellStart"/>
      <w:r w:rsidR="00DC4C54">
        <w:t>Metabat</w:t>
      </w:r>
      <w:proofErr w:type="spellEnd"/>
      <w:r w:rsidR="00DC4C54">
        <w:t xml:space="preserve"> binning; HIC = </w:t>
      </w:r>
      <w:proofErr w:type="spellStart"/>
      <w:r w:rsidR="00DC4C54">
        <w:t>Proximeta</w:t>
      </w:r>
      <w:proofErr w:type="spellEnd"/>
      <w:r w:rsidR="00DC4C54">
        <w:t xml:space="preserve"> binning only; META = </w:t>
      </w:r>
      <w:proofErr w:type="spellStart"/>
      <w:r w:rsidR="00DC4C54">
        <w:t>Metabat</w:t>
      </w:r>
      <w:proofErr w:type="spellEnd"/>
      <w:r w:rsidR="00DC4C54">
        <w:t xml:space="preserve"> binning only; NONE = Not used by either binning method)</w:t>
      </w:r>
      <w:r>
        <w:t>. Confidence intervals represent the 95</w:t>
      </w:r>
      <w:r w:rsidRPr="007E1F2A">
        <w:rPr>
          <w:vertAlign w:val="superscript"/>
        </w:rPr>
        <w:t>th</w:t>
      </w:r>
      <w:r>
        <w:t xml:space="preserve"> percent</w:t>
      </w:r>
      <w:r w:rsidR="00DC4C54">
        <w:t>ile for each bin category.</w:t>
      </w:r>
      <w:r w:rsidR="00C1748E" w:rsidRPr="00926A7C">
        <w:rPr>
          <w:b/>
        </w:rPr>
        <w:br w:type="page"/>
      </w:r>
    </w:p>
    <w:p w:rsidR="002B179D" w:rsidRPr="00926A7C" w:rsidRDefault="002B179D">
      <w:r w:rsidRPr="00926A7C">
        <w:lastRenderedPageBreak/>
        <w:t xml:space="preserve">Figure </w:t>
      </w:r>
      <w:r w:rsidR="00E578F7" w:rsidRPr="00926A7C">
        <w:t>S</w:t>
      </w:r>
      <w:r w:rsidR="000921B9" w:rsidRPr="00926A7C">
        <w:t>3</w:t>
      </w:r>
      <w:r w:rsidRPr="00926A7C">
        <w:t xml:space="preserve"> – Krona plot of short-read assembly </w:t>
      </w:r>
      <w:proofErr w:type="spellStart"/>
      <w:r w:rsidRPr="00926A7C">
        <w:t>contig</w:t>
      </w:r>
      <w:proofErr w:type="spellEnd"/>
      <w:r w:rsidRPr="00926A7C">
        <w:t xml:space="preserve"> taxonomic assignment</w:t>
      </w:r>
    </w:p>
    <w:p w:rsidR="002B179D" w:rsidRPr="00926A7C" w:rsidRDefault="002B179D">
      <w:r w:rsidRPr="00926A7C">
        <w:rPr>
          <w:noProof/>
        </w:rPr>
        <w:drawing>
          <wp:inline distT="0" distB="0" distL="0" distR="0">
            <wp:extent cx="5943600" cy="59575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llumina_krona_diamond_swissprot_screengrab.PNG"/>
                    <pic:cNvPicPr/>
                  </pic:nvPicPr>
                  <pic:blipFill>
                    <a:blip r:embed="rId9">
                      <a:extLst>
                        <a:ext uri="{28A0092B-C50C-407E-A947-70E740481C1C}">
                          <a14:useLocalDpi xmlns:a14="http://schemas.microsoft.com/office/drawing/2010/main" val="0"/>
                        </a:ext>
                      </a:extLst>
                    </a:blip>
                    <a:stretch>
                      <a:fillRect/>
                    </a:stretch>
                  </pic:blipFill>
                  <pic:spPr>
                    <a:xfrm>
                      <a:off x="0" y="0"/>
                      <a:ext cx="5943600" cy="5957570"/>
                    </a:xfrm>
                    <a:prstGeom prst="rect">
                      <a:avLst/>
                    </a:prstGeom>
                  </pic:spPr>
                </pic:pic>
              </a:graphicData>
            </a:graphic>
          </wp:inline>
        </w:drawing>
      </w:r>
    </w:p>
    <w:p w:rsidR="002B179D" w:rsidRPr="00926A7C" w:rsidRDefault="002B179D"/>
    <w:p w:rsidR="002B179D" w:rsidRPr="00926A7C" w:rsidRDefault="00DC4C54">
      <w:r>
        <w:t xml:space="preserve">A Krona diagram showing the proportion of short-read assembly </w:t>
      </w:r>
      <w:proofErr w:type="spellStart"/>
      <w:r>
        <w:t>contigs</w:t>
      </w:r>
      <w:proofErr w:type="spellEnd"/>
      <w:r>
        <w:t xml:space="preserve"> assigned to distinct taxa. Taxonomic affiliations were identified using the </w:t>
      </w:r>
      <w:proofErr w:type="spellStart"/>
      <w:r>
        <w:t>BlobTools</w:t>
      </w:r>
      <w:proofErr w:type="spellEnd"/>
      <w:r>
        <w:t xml:space="preserve"> pipeline, with DIAMOND alignment (see methods for more details).</w:t>
      </w:r>
      <w:r w:rsidR="002B179D" w:rsidRPr="00926A7C">
        <w:br w:type="page"/>
      </w:r>
    </w:p>
    <w:p w:rsidR="002B179D" w:rsidRPr="00926A7C" w:rsidRDefault="002B179D">
      <w:r w:rsidRPr="00926A7C">
        <w:lastRenderedPageBreak/>
        <w:t xml:space="preserve">Figure </w:t>
      </w:r>
      <w:r w:rsidR="00E578F7" w:rsidRPr="00926A7C">
        <w:t>S</w:t>
      </w:r>
      <w:r w:rsidR="000921B9" w:rsidRPr="00926A7C">
        <w:t>4</w:t>
      </w:r>
      <w:r w:rsidRPr="00926A7C">
        <w:t xml:space="preserve"> – Krona plot of long-read assembly </w:t>
      </w:r>
      <w:proofErr w:type="spellStart"/>
      <w:r w:rsidRPr="00926A7C">
        <w:t>contig</w:t>
      </w:r>
      <w:proofErr w:type="spellEnd"/>
      <w:r w:rsidRPr="00926A7C">
        <w:t xml:space="preserve"> taxonomic assignment</w:t>
      </w:r>
    </w:p>
    <w:p w:rsidR="00D97EAD" w:rsidRPr="00926A7C" w:rsidRDefault="002B179D">
      <w:r w:rsidRPr="00926A7C">
        <w:rPr>
          <w:noProof/>
        </w:rPr>
        <w:drawing>
          <wp:inline distT="0" distB="0" distL="0" distR="0">
            <wp:extent cx="5943600" cy="5343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cbio_krona_diamond_swissprot_screengrab.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5343525"/>
                    </a:xfrm>
                    <a:prstGeom prst="rect">
                      <a:avLst/>
                    </a:prstGeom>
                  </pic:spPr>
                </pic:pic>
              </a:graphicData>
            </a:graphic>
          </wp:inline>
        </w:drawing>
      </w:r>
    </w:p>
    <w:p w:rsidR="00D97EAD" w:rsidRPr="00926A7C" w:rsidRDefault="00D97EAD"/>
    <w:p w:rsidR="00D97EAD" w:rsidRPr="00926A7C" w:rsidRDefault="00DC4C54">
      <w:r>
        <w:t xml:space="preserve">A Krona diagram showing the proportion of </w:t>
      </w:r>
      <w:r>
        <w:t>long</w:t>
      </w:r>
      <w:r>
        <w:t xml:space="preserve">-read assembly </w:t>
      </w:r>
      <w:proofErr w:type="spellStart"/>
      <w:r>
        <w:t>contigs</w:t>
      </w:r>
      <w:proofErr w:type="spellEnd"/>
      <w:r>
        <w:t xml:space="preserve"> assigned to distinct taxa. Taxonomic affiliations were identified using the </w:t>
      </w:r>
      <w:proofErr w:type="spellStart"/>
      <w:r>
        <w:t>BlobTools</w:t>
      </w:r>
      <w:proofErr w:type="spellEnd"/>
      <w:r>
        <w:t xml:space="preserve"> pipeline</w:t>
      </w:r>
      <w:r w:rsidR="000C2F77">
        <w:t xml:space="preserve"> </w:t>
      </w:r>
      <w:r w:rsidR="000C2F77">
        <w:fldChar w:fldCharType="begin"/>
      </w:r>
      <w:r w:rsidR="000C2F77">
        <w:instrText xml:space="preserve"> ADDIN ZOTERO_ITEM CSL_CITATION {"citationID":"20JsMbfx","properties":{"formattedCitation":"(1)","plainCitation":"(1)","noteIndex":0},"citationItems":[{"id":2104,"uris":["http://zotero.org/users/158509/items/JWX9X8RV"],"uri":["http://zotero.org/users/158509/items/JWX9X8RV"],"itemData":{"id":2104,"type":"article-journal","title":"BlobTools: Interrogation of genome assemblies","container-title":"F1000Research","page":"1287","volume":"6","source":"CrossRef","DOI":"10.12688/f1000research.12232.1","ISSN":"2046-1402","shortTitle":"BlobTools","language":"en","author":[{"family":"Laetsch","given":"Dominik R."},{"family":"Blaxter","given":"Mark L."}],"issued":{"date-parts":[["2017",7,31]]}}}],"schema":"https://github.com/citation-style-language/schema/raw/master/csl-citation.json"} </w:instrText>
      </w:r>
      <w:r w:rsidR="000C2F77">
        <w:fldChar w:fldCharType="separate"/>
      </w:r>
      <w:r w:rsidR="000C2F77" w:rsidRPr="000C2F77">
        <w:rPr>
          <w:rFonts w:ascii="Calibri" w:hAnsi="Calibri"/>
        </w:rPr>
        <w:t>(1)</w:t>
      </w:r>
      <w:r w:rsidR="000C2F77">
        <w:fldChar w:fldCharType="end"/>
      </w:r>
      <w:r>
        <w:t>, with DIAMOND alignment (see methods for more details).</w:t>
      </w:r>
    </w:p>
    <w:p w:rsidR="00D97EAD" w:rsidRPr="00926A7C" w:rsidRDefault="00D97EAD">
      <w:r w:rsidRPr="00926A7C">
        <w:br w:type="page"/>
      </w:r>
    </w:p>
    <w:p w:rsidR="00394FCA" w:rsidRPr="00926A7C" w:rsidRDefault="00394FCA">
      <w:r w:rsidRPr="00926A7C">
        <w:lastRenderedPageBreak/>
        <w:t xml:space="preserve">Figure </w:t>
      </w:r>
      <w:r w:rsidR="00E578F7" w:rsidRPr="00926A7C">
        <w:t>S</w:t>
      </w:r>
      <w:r w:rsidR="0057753B" w:rsidRPr="00926A7C">
        <w:t>5</w:t>
      </w:r>
      <w:r w:rsidR="001315D7" w:rsidRPr="00926A7C">
        <w:t xml:space="preserve"> </w:t>
      </w:r>
      <w:r w:rsidRPr="00926A7C">
        <w:t xml:space="preserve">– Hi-C </w:t>
      </w:r>
      <w:proofErr w:type="spellStart"/>
      <w:r w:rsidRPr="00926A7C">
        <w:t>in</w:t>
      </w:r>
      <w:r w:rsidR="00D91572" w:rsidRPr="00926A7C">
        <w:t>ter</w:t>
      </w:r>
      <w:r w:rsidRPr="00926A7C">
        <w:t>contig</w:t>
      </w:r>
      <w:proofErr w:type="spellEnd"/>
      <w:r w:rsidRPr="00926A7C">
        <w:t xml:space="preserve"> link association of ARG allele-containing and other </w:t>
      </w:r>
      <w:proofErr w:type="spellStart"/>
      <w:r w:rsidRPr="00926A7C">
        <w:t>contigs</w:t>
      </w:r>
      <w:proofErr w:type="spellEnd"/>
    </w:p>
    <w:p w:rsidR="00394FCA" w:rsidRDefault="00394FCA">
      <w:r w:rsidRPr="00926A7C">
        <w:rPr>
          <w:noProof/>
        </w:rPr>
        <w:drawing>
          <wp:inline distT="0" distB="0" distL="0" distR="0">
            <wp:extent cx="5943600" cy="4594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cbio_amr_genes_with_tax_highlight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594225"/>
                    </a:xfrm>
                    <a:prstGeom prst="rect">
                      <a:avLst/>
                    </a:prstGeom>
                  </pic:spPr>
                </pic:pic>
              </a:graphicData>
            </a:graphic>
          </wp:inline>
        </w:drawing>
      </w:r>
    </w:p>
    <w:p w:rsidR="00DC4C54" w:rsidRDefault="00DC4C54"/>
    <w:p w:rsidR="00DC4C54" w:rsidRPr="00926A7C" w:rsidRDefault="00DC4C54">
      <w:r>
        <w:t xml:space="preserve">A </w:t>
      </w:r>
      <w:proofErr w:type="spellStart"/>
      <w:r>
        <w:t>heatmap</w:t>
      </w:r>
      <w:proofErr w:type="spellEnd"/>
      <w:r>
        <w:t xml:space="preserve"> showing the number of Hi-C </w:t>
      </w:r>
      <w:proofErr w:type="spellStart"/>
      <w:r>
        <w:t>intercontig</w:t>
      </w:r>
      <w:proofErr w:type="spellEnd"/>
      <w:r>
        <w:t xml:space="preserve"> links (an integer count of the number of mappings) between</w:t>
      </w:r>
      <w:r w:rsidR="000C2F77">
        <w:t xml:space="preserve"> ARG allele-containing </w:t>
      </w:r>
      <w:proofErr w:type="spellStart"/>
      <w:r w:rsidR="000C2F77">
        <w:t>contigs</w:t>
      </w:r>
      <w:proofErr w:type="spellEnd"/>
      <w:r w:rsidR="000C2F77">
        <w:t xml:space="preserve"> (x-axis) and </w:t>
      </w:r>
      <w:proofErr w:type="spellStart"/>
      <w:r w:rsidR="000C2F77">
        <w:t>contigs</w:t>
      </w:r>
      <w:proofErr w:type="spellEnd"/>
      <w:r w:rsidR="000C2F77">
        <w:t xml:space="preserve"> from different bins (y</w:t>
      </w:r>
      <w:r>
        <w:t xml:space="preserve">-axis). </w:t>
      </w:r>
      <w:proofErr w:type="spellStart"/>
      <w:r w:rsidR="000C2F77">
        <w:t>Contig</w:t>
      </w:r>
      <w:proofErr w:type="spellEnd"/>
      <w:r w:rsidR="000C2F77">
        <w:t xml:space="preserve"> groupings on the y-axis were labelled if they belonged to consistent taxonomic genera (</w:t>
      </w:r>
      <w:proofErr w:type="spellStart"/>
      <w:r w:rsidR="000C2F77">
        <w:t>ie</w:t>
      </w:r>
      <w:proofErr w:type="spellEnd"/>
      <w:r w:rsidR="000C2F77">
        <w:t xml:space="preserve">. </w:t>
      </w:r>
      <w:proofErr w:type="spellStart"/>
      <w:r w:rsidR="000C2F77">
        <w:t>Prevotella</w:t>
      </w:r>
      <w:proofErr w:type="spellEnd"/>
      <w:r w:rsidR="000C2F77">
        <w:t xml:space="preserve">). </w:t>
      </w:r>
    </w:p>
    <w:p w:rsidR="00C1748E" w:rsidRPr="00926A7C" w:rsidRDefault="00C1748E">
      <w:pPr>
        <w:rPr>
          <w:rFonts w:ascii="Times New Roman" w:hAnsi="Times New Roman" w:cs="Times New Roman"/>
          <w:b/>
          <w:sz w:val="28"/>
          <w:szCs w:val="28"/>
        </w:rPr>
      </w:pPr>
    </w:p>
    <w:p w:rsidR="00E66090" w:rsidRPr="00926A7C" w:rsidRDefault="00C1748E">
      <w:pPr>
        <w:rPr>
          <w:rFonts w:ascii="Times New Roman" w:hAnsi="Times New Roman" w:cs="Times New Roman"/>
          <w:sz w:val="28"/>
          <w:szCs w:val="28"/>
        </w:rPr>
      </w:pPr>
      <w:r w:rsidRPr="00926A7C">
        <w:rPr>
          <w:rFonts w:ascii="Times New Roman" w:hAnsi="Times New Roman" w:cs="Times New Roman"/>
          <w:b/>
          <w:sz w:val="28"/>
          <w:szCs w:val="28"/>
        </w:rPr>
        <w:br w:type="page"/>
      </w:r>
      <w:r w:rsidR="00E66090" w:rsidRPr="00926A7C">
        <w:rPr>
          <w:rFonts w:ascii="Times New Roman" w:hAnsi="Times New Roman" w:cs="Times New Roman"/>
          <w:sz w:val="28"/>
          <w:szCs w:val="28"/>
        </w:rPr>
        <w:lastRenderedPageBreak/>
        <w:t>Figure S6 – short-read assembly differential coverage plot</w:t>
      </w:r>
    </w:p>
    <w:p w:rsidR="00E66090" w:rsidRPr="00926A7C" w:rsidRDefault="00E66090">
      <w:pPr>
        <w:rPr>
          <w:rFonts w:ascii="Times New Roman" w:hAnsi="Times New Roman" w:cs="Times New Roman"/>
          <w:b/>
          <w:sz w:val="28"/>
          <w:szCs w:val="28"/>
        </w:rPr>
      </w:pPr>
      <w:r w:rsidRPr="00926A7C">
        <w:rPr>
          <w:rFonts w:ascii="Times New Roman" w:hAnsi="Times New Roman" w:cs="Times New Roman"/>
          <w:b/>
          <w:noProof/>
          <w:sz w:val="28"/>
          <w:szCs w:val="28"/>
        </w:rPr>
        <w:drawing>
          <wp:inline distT="0" distB="0" distL="0" distR="0">
            <wp:extent cx="5943600" cy="29825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llumina_HQBIN_sr_vs_lr_plo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982595"/>
                    </a:xfrm>
                    <a:prstGeom prst="rect">
                      <a:avLst/>
                    </a:prstGeom>
                  </pic:spPr>
                </pic:pic>
              </a:graphicData>
            </a:graphic>
          </wp:inline>
        </w:drawing>
      </w:r>
    </w:p>
    <w:p w:rsidR="00E66090" w:rsidRPr="00926A7C" w:rsidRDefault="00E66090">
      <w:pPr>
        <w:rPr>
          <w:rFonts w:ascii="Times New Roman" w:hAnsi="Times New Roman" w:cs="Times New Roman"/>
          <w:b/>
          <w:sz w:val="28"/>
          <w:szCs w:val="28"/>
        </w:rPr>
      </w:pPr>
    </w:p>
    <w:p w:rsidR="00E66090" w:rsidRPr="00926A7C" w:rsidRDefault="00420C76">
      <w:pPr>
        <w:rPr>
          <w:rFonts w:ascii="Times New Roman" w:hAnsi="Times New Roman" w:cs="Times New Roman"/>
          <w:b/>
          <w:sz w:val="28"/>
          <w:szCs w:val="28"/>
        </w:rPr>
      </w:pPr>
      <w:r w:rsidRPr="00926A7C">
        <w:rPr>
          <w:rFonts w:ascii="Times New Roman" w:hAnsi="Times New Roman" w:cs="Times New Roman"/>
          <w:sz w:val="24"/>
          <w:szCs w:val="24"/>
        </w:rPr>
        <w:t xml:space="preserve">Differential coverage plots generated with mmgenome2 </w:t>
      </w:r>
      <w:r w:rsidRPr="00926A7C">
        <w:rPr>
          <w:rFonts w:ascii="Times New Roman" w:hAnsi="Times New Roman" w:cs="Times New Roman"/>
          <w:sz w:val="24"/>
          <w:szCs w:val="24"/>
        </w:rPr>
        <w:fldChar w:fldCharType="begin"/>
      </w:r>
      <w:r w:rsidR="000C2F77">
        <w:rPr>
          <w:rFonts w:ascii="Times New Roman" w:hAnsi="Times New Roman" w:cs="Times New Roman"/>
          <w:sz w:val="24"/>
          <w:szCs w:val="24"/>
        </w:rPr>
        <w:instrText xml:space="preserve"> ADDIN ZOTERO_ITEM CSL_CITATION {"citationID":"NFGqDyca","properties":{"formattedCitation":"(2)","plainCitation":"(2)","noteIndex":0},"citationItems":[{"id":2288,"uris":["http://zotero.org/users/158509/items/HA4449NY"],"uri":["http://zotero.org/users/158509/items/HA4449NY"],"itemData":{"id":2288,"type":"article-journal","title":"mmgenome: a toolbox for reproducible genome extraction from metagenomes","container-title":"bioRxiv","page":"059121","source":"www.biorxiv.org","abstract":"&lt;h3&gt;ABSTRACT&lt;/h3&gt; &lt;h3&gt;Summary&lt;/h3&gt; &lt;p&gt;Recovery of population genomes is becoming a standard analysis in metagenomics and a multitude of different approaches exists. However, the workflows are complex, requiring data generation, binning, validation and finishing to generate high quality population genome bins. In addition, several different approaches are often used on the same dataset as the optimal strategy to extract a specific population genome varies. Here we introduce mmgenome: a toolbox for reproducible genome extraction from metagenomes. At the core of mmgenome is an R package that facilitates effortless integration of different binning strategies by collecting information on scaffolds. Genome binning is facilitated through integrated tools that support effortless visualizations, validation and calculation of key statistics. Full reproducibility and transparency is obtained through Rmarkdown, whereby every step can be recreated.&lt;/p&gt;&lt;h3&gt;Availability and implementation&lt;/h3&gt; &lt;p&gt;The binning framework of mmge-nome is implemented in R. Wrapper scripts for data generation and finishing is written in Perl. The mmgenome toolbox and associated step-by-step guides are available at http://madsal-bertsen.github.io/mmgenome/.&lt;/p&gt;&lt;h3&gt;Contact&lt;/h3&gt; &lt;p&gt;ma@bio.aau.dk&lt;/p&gt;&lt;h3&gt;Supplementary information&lt;/h3&gt; &lt;p&gt;Supplementary data are available at &lt;i&gt;Bioinformatics&lt;/i&gt; online.&lt;/p&gt;","DOI":"10.1101/059121","shortTitle":"mmgenome","language":"en","author":[{"family":"Karst","given":"Søeren M."},{"family":"Kirkegaard","given":"Rasmus H."},{"family":"Albertsen","given":"Mads"}],"issued":{"date-parts":[["2016",6,15]]}}}],"schema":"https://github.com/citation-style-language/schema/raw/master/csl-citation.json"} </w:instrText>
      </w:r>
      <w:r w:rsidRPr="00926A7C">
        <w:rPr>
          <w:rFonts w:ascii="Times New Roman" w:hAnsi="Times New Roman" w:cs="Times New Roman"/>
          <w:sz w:val="24"/>
          <w:szCs w:val="24"/>
        </w:rPr>
        <w:fldChar w:fldCharType="separate"/>
      </w:r>
      <w:r w:rsidR="000C2F77" w:rsidRPr="000C2F77">
        <w:rPr>
          <w:rFonts w:ascii="Times New Roman" w:hAnsi="Times New Roman" w:cs="Times New Roman"/>
          <w:sz w:val="24"/>
        </w:rPr>
        <w:t>(2)</w:t>
      </w:r>
      <w:r w:rsidRPr="00926A7C">
        <w:rPr>
          <w:rFonts w:ascii="Times New Roman" w:hAnsi="Times New Roman" w:cs="Times New Roman"/>
          <w:sz w:val="24"/>
          <w:szCs w:val="24"/>
        </w:rPr>
        <w:fldChar w:fldCharType="end"/>
      </w:r>
      <w:r w:rsidRPr="00926A7C">
        <w:rPr>
          <w:rFonts w:ascii="Times New Roman" w:hAnsi="Times New Roman" w:cs="Times New Roman"/>
          <w:sz w:val="24"/>
          <w:szCs w:val="24"/>
        </w:rPr>
        <w:t xml:space="preserve"> on the short-read assembly HQ bin </w:t>
      </w:r>
      <w:proofErr w:type="spellStart"/>
      <w:r w:rsidRPr="00926A7C">
        <w:rPr>
          <w:rFonts w:ascii="Times New Roman" w:hAnsi="Times New Roman" w:cs="Times New Roman"/>
          <w:sz w:val="24"/>
          <w:szCs w:val="24"/>
        </w:rPr>
        <w:t>contigs</w:t>
      </w:r>
      <w:proofErr w:type="spellEnd"/>
      <w:r w:rsidRPr="00926A7C">
        <w:rPr>
          <w:rFonts w:ascii="Times New Roman" w:hAnsi="Times New Roman" w:cs="Times New Roman"/>
          <w:sz w:val="24"/>
          <w:szCs w:val="24"/>
        </w:rPr>
        <w:t xml:space="preserve">. </w:t>
      </w:r>
      <w:r w:rsidR="00C406C4" w:rsidRPr="00926A7C">
        <w:rPr>
          <w:rFonts w:ascii="Times New Roman" w:hAnsi="Times New Roman" w:cs="Times New Roman"/>
          <w:sz w:val="24"/>
          <w:szCs w:val="24"/>
        </w:rPr>
        <w:t xml:space="preserve">Both plots compare the coverage of subsampled long-reads (y axis) with short-reads (x axis) used to generate the assemblies in this manuscript. </w:t>
      </w:r>
      <w:proofErr w:type="spellStart"/>
      <w:r w:rsidR="00C406C4" w:rsidRPr="00926A7C">
        <w:rPr>
          <w:rFonts w:ascii="Times New Roman" w:hAnsi="Times New Roman" w:cs="Times New Roman"/>
          <w:sz w:val="24"/>
          <w:szCs w:val="24"/>
        </w:rPr>
        <w:t>Contigs</w:t>
      </w:r>
      <w:proofErr w:type="spellEnd"/>
      <w:r w:rsidR="00C406C4" w:rsidRPr="00926A7C">
        <w:rPr>
          <w:rFonts w:ascii="Times New Roman" w:hAnsi="Times New Roman" w:cs="Times New Roman"/>
          <w:sz w:val="24"/>
          <w:szCs w:val="24"/>
        </w:rPr>
        <w:t xml:space="preserve"> are colored by (a) </w:t>
      </w:r>
      <w:proofErr w:type="spellStart"/>
      <w:r w:rsidR="00C406C4" w:rsidRPr="00926A7C">
        <w:rPr>
          <w:rFonts w:ascii="Times New Roman" w:hAnsi="Times New Roman" w:cs="Times New Roman"/>
          <w:sz w:val="24"/>
          <w:szCs w:val="24"/>
        </w:rPr>
        <w:t>Blobtools</w:t>
      </w:r>
      <w:proofErr w:type="spellEnd"/>
      <w:r w:rsidR="00C406C4" w:rsidRPr="00926A7C">
        <w:rPr>
          <w:rFonts w:ascii="Times New Roman" w:hAnsi="Times New Roman" w:cs="Times New Roman"/>
          <w:sz w:val="24"/>
          <w:szCs w:val="24"/>
        </w:rPr>
        <w:t xml:space="preserve"> </w:t>
      </w:r>
      <w:r w:rsidR="00C406C4" w:rsidRPr="00926A7C">
        <w:rPr>
          <w:rFonts w:ascii="Times New Roman" w:hAnsi="Times New Roman" w:cs="Times New Roman"/>
          <w:sz w:val="24"/>
          <w:szCs w:val="24"/>
        </w:rPr>
        <w:fldChar w:fldCharType="begin"/>
      </w:r>
      <w:r w:rsidR="000C2F77">
        <w:rPr>
          <w:rFonts w:ascii="Times New Roman" w:hAnsi="Times New Roman" w:cs="Times New Roman"/>
          <w:sz w:val="24"/>
          <w:szCs w:val="24"/>
        </w:rPr>
        <w:instrText xml:space="preserve"> ADDIN ZOTERO_ITEM CSL_CITATION {"citationID":"An9ojKUd","properties":{"formattedCitation":"(1)","plainCitation":"(1)","noteIndex":0},"citationItems":[{"id":2104,"uris":["http://zotero.org/users/158509/items/JWX9X8RV"],"uri":["http://zotero.org/users/158509/items/JWX9X8RV"],"itemData":{"id":2104,"type":"article-journal","title":"BlobTools: Interrogation of genome assemblies","container-title":"F1000Research","page":"1287","volume":"6","source":"CrossRef","DOI":"10.12688/f1000research.12232.1","ISSN":"2046-1402","shortTitle":"BlobTools","language":"en","author":[{"family":"Laetsch","given":"Dominik R."},{"family":"Blaxter","given":"Mark L."}],"issued":{"date-parts":[["2017",7,31]]}}}],"schema":"https://github.com/citation-style-language/schema/raw/master/csl-citation.json"} </w:instrText>
      </w:r>
      <w:r w:rsidR="00C406C4" w:rsidRPr="00926A7C">
        <w:rPr>
          <w:rFonts w:ascii="Times New Roman" w:hAnsi="Times New Roman" w:cs="Times New Roman"/>
          <w:sz w:val="24"/>
          <w:szCs w:val="24"/>
        </w:rPr>
        <w:fldChar w:fldCharType="separate"/>
      </w:r>
      <w:r w:rsidR="000C2F77" w:rsidRPr="000C2F77">
        <w:rPr>
          <w:rFonts w:ascii="Times New Roman" w:hAnsi="Times New Roman" w:cs="Times New Roman"/>
          <w:sz w:val="24"/>
        </w:rPr>
        <w:t>(1)</w:t>
      </w:r>
      <w:r w:rsidR="00C406C4" w:rsidRPr="00926A7C">
        <w:rPr>
          <w:rFonts w:ascii="Times New Roman" w:hAnsi="Times New Roman" w:cs="Times New Roman"/>
          <w:sz w:val="24"/>
          <w:szCs w:val="24"/>
        </w:rPr>
        <w:fldChar w:fldCharType="end"/>
      </w:r>
      <w:r w:rsidR="00C406C4" w:rsidRPr="00926A7C">
        <w:rPr>
          <w:rFonts w:ascii="Times New Roman" w:hAnsi="Times New Roman" w:cs="Times New Roman"/>
          <w:sz w:val="24"/>
          <w:szCs w:val="24"/>
        </w:rPr>
        <w:t xml:space="preserve"> taxonomic affiliation or (b) the average GC% of the </w:t>
      </w:r>
      <w:proofErr w:type="spellStart"/>
      <w:r w:rsidR="00C406C4" w:rsidRPr="00926A7C">
        <w:rPr>
          <w:rFonts w:ascii="Times New Roman" w:hAnsi="Times New Roman" w:cs="Times New Roman"/>
          <w:sz w:val="24"/>
          <w:szCs w:val="24"/>
        </w:rPr>
        <w:t>contig</w:t>
      </w:r>
      <w:proofErr w:type="spellEnd"/>
      <w:r w:rsidR="00C406C4" w:rsidRPr="00926A7C">
        <w:rPr>
          <w:rFonts w:ascii="Times New Roman" w:hAnsi="Times New Roman" w:cs="Times New Roman"/>
          <w:sz w:val="24"/>
          <w:szCs w:val="24"/>
        </w:rPr>
        <w:t xml:space="preserve">. </w:t>
      </w:r>
      <w:r w:rsidR="00E66090" w:rsidRPr="00926A7C">
        <w:rPr>
          <w:rFonts w:ascii="Times New Roman" w:hAnsi="Times New Roman" w:cs="Times New Roman"/>
          <w:b/>
          <w:sz w:val="28"/>
          <w:szCs w:val="28"/>
        </w:rPr>
        <w:br w:type="page"/>
      </w:r>
    </w:p>
    <w:p w:rsidR="00E66090" w:rsidRPr="00926A7C" w:rsidRDefault="00E66090">
      <w:pPr>
        <w:rPr>
          <w:rFonts w:ascii="Times New Roman" w:hAnsi="Times New Roman" w:cs="Times New Roman"/>
          <w:sz w:val="28"/>
          <w:szCs w:val="28"/>
        </w:rPr>
      </w:pPr>
      <w:r w:rsidRPr="00926A7C">
        <w:rPr>
          <w:rFonts w:ascii="Times New Roman" w:hAnsi="Times New Roman" w:cs="Times New Roman"/>
          <w:sz w:val="28"/>
          <w:szCs w:val="28"/>
        </w:rPr>
        <w:lastRenderedPageBreak/>
        <w:t>Figure S7 – long-read assembly differential coverage plot</w:t>
      </w:r>
    </w:p>
    <w:p w:rsidR="00C406C4" w:rsidRPr="00926A7C" w:rsidRDefault="00E66090">
      <w:pPr>
        <w:rPr>
          <w:rFonts w:ascii="Times New Roman" w:hAnsi="Times New Roman" w:cs="Times New Roman"/>
          <w:b/>
          <w:sz w:val="28"/>
          <w:szCs w:val="28"/>
        </w:rPr>
      </w:pPr>
      <w:r w:rsidRPr="00926A7C">
        <w:rPr>
          <w:rFonts w:ascii="Times New Roman" w:hAnsi="Times New Roman" w:cs="Times New Roman"/>
          <w:b/>
          <w:noProof/>
          <w:sz w:val="28"/>
          <w:szCs w:val="28"/>
        </w:rPr>
        <w:drawing>
          <wp:inline distT="0" distB="0" distL="0" distR="0">
            <wp:extent cx="5943600" cy="28962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cbio_HQBIN_sr_vs_lr_plo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896235"/>
                    </a:xfrm>
                    <a:prstGeom prst="rect">
                      <a:avLst/>
                    </a:prstGeom>
                  </pic:spPr>
                </pic:pic>
              </a:graphicData>
            </a:graphic>
          </wp:inline>
        </w:drawing>
      </w:r>
    </w:p>
    <w:p w:rsidR="00C406C4" w:rsidRPr="00926A7C" w:rsidRDefault="00C406C4">
      <w:pPr>
        <w:rPr>
          <w:rFonts w:ascii="Times New Roman" w:hAnsi="Times New Roman" w:cs="Times New Roman"/>
          <w:b/>
          <w:sz w:val="28"/>
          <w:szCs w:val="28"/>
        </w:rPr>
      </w:pPr>
    </w:p>
    <w:p w:rsidR="00E66090" w:rsidRPr="00926A7C" w:rsidRDefault="00C406C4">
      <w:pPr>
        <w:rPr>
          <w:rFonts w:ascii="Times New Roman" w:hAnsi="Times New Roman" w:cs="Times New Roman"/>
          <w:b/>
          <w:sz w:val="28"/>
          <w:szCs w:val="28"/>
        </w:rPr>
      </w:pPr>
      <w:r w:rsidRPr="00926A7C">
        <w:rPr>
          <w:rFonts w:ascii="Times New Roman" w:hAnsi="Times New Roman" w:cs="Times New Roman"/>
          <w:sz w:val="24"/>
          <w:szCs w:val="24"/>
        </w:rPr>
        <w:t xml:space="preserve">Differential coverage plots generated with mmgenome2 </w:t>
      </w:r>
      <w:r w:rsidRPr="00926A7C">
        <w:rPr>
          <w:rFonts w:ascii="Times New Roman" w:hAnsi="Times New Roman" w:cs="Times New Roman"/>
          <w:sz w:val="24"/>
          <w:szCs w:val="24"/>
        </w:rPr>
        <w:fldChar w:fldCharType="begin"/>
      </w:r>
      <w:r w:rsidR="000C2F77">
        <w:rPr>
          <w:rFonts w:ascii="Times New Roman" w:hAnsi="Times New Roman" w:cs="Times New Roman"/>
          <w:sz w:val="24"/>
          <w:szCs w:val="24"/>
        </w:rPr>
        <w:instrText xml:space="preserve"> ADDIN ZOTERO_ITEM CSL_CITATION {"citationID":"uloxRxIj","properties":{"formattedCitation":"(2)","plainCitation":"(2)","noteIndex":0},"citationItems":[{"id":2288,"uris":["http://zotero.org/users/158509/items/HA4449NY"],"uri":["http://zotero.org/users/158509/items/HA4449NY"],"itemData":{"id":2288,"type":"article-journal","title":"mmgenome: a toolbox for reproducible genome extraction from metagenomes","container-title":"bioRxiv","page":"059121","source":"www.biorxiv.org","abstract":"&lt;h3&gt;ABSTRACT&lt;/h3&gt; &lt;h3&gt;Summary&lt;/h3&gt; &lt;p&gt;Recovery of population genomes is becoming a standard analysis in metagenomics and a multitude of different approaches exists. However, the workflows are complex, requiring data generation, binning, validation and finishing to generate high quality population genome bins. In addition, several different approaches are often used on the same dataset as the optimal strategy to extract a specific population genome varies. Here we introduce mmgenome: a toolbox for reproducible genome extraction from metagenomes. At the core of mmgenome is an R package that facilitates effortless integration of different binning strategies by collecting information on scaffolds. Genome binning is facilitated through integrated tools that support effortless visualizations, validation and calculation of key statistics. Full reproducibility and transparency is obtained through Rmarkdown, whereby every step can be recreated.&lt;/p&gt;&lt;h3&gt;Availability and implementation&lt;/h3&gt; &lt;p&gt;The binning framework of mmge-nome is implemented in R. Wrapper scripts for data generation and finishing is written in Perl. The mmgenome toolbox and associated step-by-step guides are available at http://madsal-bertsen.github.io/mmgenome/.&lt;/p&gt;&lt;h3&gt;Contact&lt;/h3&gt; &lt;p&gt;ma@bio.aau.dk&lt;/p&gt;&lt;h3&gt;Supplementary information&lt;/h3&gt; &lt;p&gt;Supplementary data are available at &lt;i&gt;Bioinformatics&lt;/i&gt; online.&lt;/p&gt;","DOI":"10.1101/059121","shortTitle":"mmgenome","language":"en","author":[{"family":"Karst","given":"Søeren M."},{"family":"Kirkegaard","given":"Rasmus H."},{"family":"Albertsen","given":"Mads"}],"issued":{"date-parts":[["2016",6,15]]}}}],"schema":"https://github.com/citation-style-language/schema/raw/master/csl-citation.json"} </w:instrText>
      </w:r>
      <w:r w:rsidRPr="00926A7C">
        <w:rPr>
          <w:rFonts w:ascii="Times New Roman" w:hAnsi="Times New Roman" w:cs="Times New Roman"/>
          <w:sz w:val="24"/>
          <w:szCs w:val="24"/>
        </w:rPr>
        <w:fldChar w:fldCharType="separate"/>
      </w:r>
      <w:r w:rsidR="000C2F77" w:rsidRPr="000C2F77">
        <w:rPr>
          <w:rFonts w:ascii="Times New Roman" w:hAnsi="Times New Roman" w:cs="Times New Roman"/>
          <w:sz w:val="24"/>
        </w:rPr>
        <w:t>(2)</w:t>
      </w:r>
      <w:r w:rsidRPr="00926A7C">
        <w:rPr>
          <w:rFonts w:ascii="Times New Roman" w:hAnsi="Times New Roman" w:cs="Times New Roman"/>
          <w:sz w:val="24"/>
          <w:szCs w:val="24"/>
        </w:rPr>
        <w:fldChar w:fldCharType="end"/>
      </w:r>
      <w:r w:rsidRPr="00926A7C">
        <w:rPr>
          <w:rFonts w:ascii="Times New Roman" w:hAnsi="Times New Roman" w:cs="Times New Roman"/>
          <w:sz w:val="24"/>
          <w:szCs w:val="24"/>
        </w:rPr>
        <w:t xml:space="preserve"> on the long-read assembly HQ bin </w:t>
      </w:r>
      <w:proofErr w:type="spellStart"/>
      <w:r w:rsidRPr="00926A7C">
        <w:rPr>
          <w:rFonts w:ascii="Times New Roman" w:hAnsi="Times New Roman" w:cs="Times New Roman"/>
          <w:sz w:val="24"/>
          <w:szCs w:val="24"/>
        </w:rPr>
        <w:t>contigs</w:t>
      </w:r>
      <w:proofErr w:type="spellEnd"/>
      <w:r w:rsidRPr="00926A7C">
        <w:rPr>
          <w:rFonts w:ascii="Times New Roman" w:hAnsi="Times New Roman" w:cs="Times New Roman"/>
          <w:sz w:val="24"/>
          <w:szCs w:val="24"/>
        </w:rPr>
        <w:t xml:space="preserve">. Both plots compare the coverage of subsampled long-reads (y axis) with short-reads (x axis) used to generate the assemblies in this manuscript. </w:t>
      </w:r>
      <w:proofErr w:type="spellStart"/>
      <w:r w:rsidRPr="00926A7C">
        <w:rPr>
          <w:rFonts w:ascii="Times New Roman" w:hAnsi="Times New Roman" w:cs="Times New Roman"/>
          <w:sz w:val="24"/>
          <w:szCs w:val="24"/>
        </w:rPr>
        <w:t>Contigs</w:t>
      </w:r>
      <w:proofErr w:type="spellEnd"/>
      <w:r w:rsidRPr="00926A7C">
        <w:rPr>
          <w:rFonts w:ascii="Times New Roman" w:hAnsi="Times New Roman" w:cs="Times New Roman"/>
          <w:sz w:val="24"/>
          <w:szCs w:val="24"/>
        </w:rPr>
        <w:t xml:space="preserve"> are colored by (a) </w:t>
      </w:r>
      <w:proofErr w:type="spellStart"/>
      <w:r w:rsidRPr="00926A7C">
        <w:rPr>
          <w:rFonts w:ascii="Times New Roman" w:hAnsi="Times New Roman" w:cs="Times New Roman"/>
          <w:sz w:val="24"/>
          <w:szCs w:val="24"/>
        </w:rPr>
        <w:t>Blobtools</w:t>
      </w:r>
      <w:proofErr w:type="spellEnd"/>
      <w:r w:rsidRPr="00926A7C">
        <w:rPr>
          <w:rFonts w:ascii="Times New Roman" w:hAnsi="Times New Roman" w:cs="Times New Roman"/>
          <w:sz w:val="24"/>
          <w:szCs w:val="24"/>
        </w:rPr>
        <w:t xml:space="preserve"> </w:t>
      </w:r>
      <w:r w:rsidRPr="00926A7C">
        <w:rPr>
          <w:rFonts w:ascii="Times New Roman" w:hAnsi="Times New Roman" w:cs="Times New Roman"/>
          <w:sz w:val="24"/>
          <w:szCs w:val="24"/>
        </w:rPr>
        <w:fldChar w:fldCharType="begin"/>
      </w:r>
      <w:r w:rsidR="000C2F77">
        <w:rPr>
          <w:rFonts w:ascii="Times New Roman" w:hAnsi="Times New Roman" w:cs="Times New Roman"/>
          <w:sz w:val="24"/>
          <w:szCs w:val="24"/>
        </w:rPr>
        <w:instrText xml:space="preserve"> ADDIN ZOTERO_ITEM CSL_CITATION {"citationID":"4EMnt1Jj","properties":{"formattedCitation":"(1)","plainCitation":"(1)","noteIndex":0},"citationItems":[{"id":2104,"uris":["http://zotero.org/users/158509/items/JWX9X8RV"],"uri":["http://zotero.org/users/158509/items/JWX9X8RV"],"itemData":{"id":2104,"type":"article-journal","title":"BlobTools: Interrogation of genome assemblies","container-title":"F1000Research","page":"1287","volume":"6","source":"CrossRef","DOI":"10.12688/f1000research.12232.1","ISSN":"2046-1402","shortTitle":"BlobTools","language":"en","author":[{"family":"Laetsch","given":"Dominik R."},{"family":"Blaxter","given":"Mark L."}],"issued":{"date-parts":[["2017",7,31]]}}}],"schema":"https://github.com/citation-style-language/schema/raw/master/csl-citation.json"} </w:instrText>
      </w:r>
      <w:r w:rsidRPr="00926A7C">
        <w:rPr>
          <w:rFonts w:ascii="Times New Roman" w:hAnsi="Times New Roman" w:cs="Times New Roman"/>
          <w:sz w:val="24"/>
          <w:szCs w:val="24"/>
        </w:rPr>
        <w:fldChar w:fldCharType="separate"/>
      </w:r>
      <w:r w:rsidR="000C2F77" w:rsidRPr="000C2F77">
        <w:rPr>
          <w:rFonts w:ascii="Times New Roman" w:hAnsi="Times New Roman" w:cs="Times New Roman"/>
          <w:sz w:val="24"/>
        </w:rPr>
        <w:t>(1)</w:t>
      </w:r>
      <w:r w:rsidRPr="00926A7C">
        <w:rPr>
          <w:rFonts w:ascii="Times New Roman" w:hAnsi="Times New Roman" w:cs="Times New Roman"/>
          <w:sz w:val="24"/>
          <w:szCs w:val="24"/>
        </w:rPr>
        <w:fldChar w:fldCharType="end"/>
      </w:r>
      <w:r w:rsidRPr="00926A7C">
        <w:rPr>
          <w:rFonts w:ascii="Times New Roman" w:hAnsi="Times New Roman" w:cs="Times New Roman"/>
          <w:sz w:val="24"/>
          <w:szCs w:val="24"/>
        </w:rPr>
        <w:t xml:space="preserve"> taxonomic affiliation or (b) the average GC% of the </w:t>
      </w:r>
      <w:proofErr w:type="spellStart"/>
      <w:r w:rsidRPr="00926A7C">
        <w:rPr>
          <w:rFonts w:ascii="Times New Roman" w:hAnsi="Times New Roman" w:cs="Times New Roman"/>
          <w:sz w:val="24"/>
          <w:szCs w:val="24"/>
        </w:rPr>
        <w:t>contig</w:t>
      </w:r>
      <w:proofErr w:type="spellEnd"/>
      <w:r w:rsidRPr="00926A7C">
        <w:rPr>
          <w:rFonts w:ascii="Times New Roman" w:hAnsi="Times New Roman" w:cs="Times New Roman"/>
          <w:sz w:val="24"/>
          <w:szCs w:val="24"/>
        </w:rPr>
        <w:t xml:space="preserve">. </w:t>
      </w:r>
      <w:r w:rsidR="00E66090" w:rsidRPr="00926A7C">
        <w:rPr>
          <w:rFonts w:ascii="Times New Roman" w:hAnsi="Times New Roman" w:cs="Times New Roman"/>
          <w:b/>
          <w:sz w:val="28"/>
          <w:szCs w:val="28"/>
        </w:rPr>
        <w:br w:type="page"/>
      </w:r>
    </w:p>
    <w:p w:rsidR="002813BA" w:rsidRPr="00926A7C" w:rsidRDefault="002813BA">
      <w:r w:rsidRPr="00926A7C">
        <w:lastRenderedPageBreak/>
        <w:t xml:space="preserve">Figure </w:t>
      </w:r>
      <w:r w:rsidR="00E578F7" w:rsidRPr="00926A7C">
        <w:t>S</w:t>
      </w:r>
      <w:r w:rsidRPr="00926A7C">
        <w:t xml:space="preserve">8 </w:t>
      </w:r>
      <w:r w:rsidR="00E578F7" w:rsidRPr="00926A7C">
        <w:t>– Fragment analyzer spectra for rumen contents sample prepared via modified Yu and Morrison protocol.</w:t>
      </w:r>
    </w:p>
    <w:p w:rsidR="002813BA" w:rsidRDefault="002813BA">
      <w:pPr>
        <w:rPr>
          <w:rFonts w:ascii="Times New Roman" w:hAnsi="Times New Roman" w:cs="Times New Roman"/>
          <w:b/>
          <w:sz w:val="28"/>
          <w:szCs w:val="28"/>
        </w:rPr>
      </w:pPr>
      <w:r w:rsidRPr="00926A7C">
        <w:rPr>
          <w:noProof/>
        </w:rPr>
        <w:drawing>
          <wp:inline distT="0" distB="0" distL="0" distR="0" wp14:anchorId="3A2E5738" wp14:editId="1ED4C6E7">
            <wp:extent cx="5943600" cy="34016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401695"/>
                    </a:xfrm>
                    <a:prstGeom prst="rect">
                      <a:avLst/>
                    </a:prstGeom>
                    <a:noFill/>
                    <a:ln>
                      <a:noFill/>
                    </a:ln>
                  </pic:spPr>
                </pic:pic>
              </a:graphicData>
            </a:graphic>
          </wp:inline>
        </w:drawing>
      </w:r>
    </w:p>
    <w:p w:rsidR="000C2F77" w:rsidRDefault="000C2F77">
      <w:pPr>
        <w:rPr>
          <w:rFonts w:ascii="Times New Roman" w:hAnsi="Times New Roman" w:cs="Times New Roman"/>
          <w:b/>
          <w:sz w:val="28"/>
          <w:szCs w:val="28"/>
        </w:rPr>
      </w:pPr>
    </w:p>
    <w:p w:rsidR="000C2F77" w:rsidRPr="000C2F77" w:rsidRDefault="000C2F77">
      <w:pPr>
        <w:rPr>
          <w:rFonts w:ascii="Times New Roman" w:hAnsi="Times New Roman" w:cs="Times New Roman"/>
          <w:sz w:val="24"/>
          <w:szCs w:val="24"/>
        </w:rPr>
      </w:pPr>
      <w:r>
        <w:rPr>
          <w:rFonts w:ascii="Times New Roman" w:hAnsi="Times New Roman" w:cs="Times New Roman"/>
          <w:sz w:val="24"/>
          <w:szCs w:val="24"/>
        </w:rPr>
        <w:t xml:space="preserve">Fragment analyzer spectra showing the average DNA fragment size achieved from the extraction protocol. DNA fragment size reached an average of 14 </w:t>
      </w:r>
      <w:proofErr w:type="spellStart"/>
      <w:r>
        <w:rPr>
          <w:rFonts w:ascii="Times New Roman" w:hAnsi="Times New Roman" w:cs="Times New Roman"/>
          <w:sz w:val="24"/>
          <w:szCs w:val="24"/>
        </w:rPr>
        <w:t>kbp</w:t>
      </w:r>
      <w:proofErr w:type="spellEnd"/>
      <w:r>
        <w:rPr>
          <w:rFonts w:ascii="Times New Roman" w:hAnsi="Times New Roman" w:cs="Times New Roman"/>
          <w:sz w:val="24"/>
          <w:szCs w:val="24"/>
        </w:rPr>
        <w:t xml:space="preserve">; however, sequence </w:t>
      </w:r>
      <w:proofErr w:type="spellStart"/>
      <w:r>
        <w:rPr>
          <w:rFonts w:ascii="Times New Roman" w:hAnsi="Times New Roman" w:cs="Times New Roman"/>
          <w:sz w:val="24"/>
          <w:szCs w:val="24"/>
        </w:rPr>
        <w:t>subread</w:t>
      </w:r>
      <w:proofErr w:type="spellEnd"/>
      <w:r>
        <w:rPr>
          <w:rFonts w:ascii="Times New Roman" w:hAnsi="Times New Roman" w:cs="Times New Roman"/>
          <w:sz w:val="24"/>
          <w:szCs w:val="24"/>
        </w:rPr>
        <w:t xml:space="preserve"> lengths were shorter, suggesting that single-strand nicks occurred during the extraction. </w:t>
      </w:r>
    </w:p>
    <w:p w:rsidR="00E66090" w:rsidRPr="00926A7C" w:rsidRDefault="001315D7">
      <w:r w:rsidRPr="00926A7C">
        <w:br w:type="page"/>
      </w:r>
      <w:r w:rsidR="00E66090" w:rsidRPr="00926A7C">
        <w:lastRenderedPageBreak/>
        <w:t>Figure S9 – short-read assembly, Hi-C vs short-read differential coverage plot</w:t>
      </w:r>
    </w:p>
    <w:p w:rsidR="00E66090" w:rsidRPr="00926A7C" w:rsidRDefault="00E66090">
      <w:r w:rsidRPr="00926A7C">
        <w:rPr>
          <w:noProof/>
        </w:rPr>
        <w:drawing>
          <wp:inline distT="0" distB="0" distL="0" distR="0">
            <wp:extent cx="5378538" cy="7029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llumina_HQBIN_hic_vs_sr_plo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80392" cy="7031873"/>
                    </a:xfrm>
                    <a:prstGeom prst="rect">
                      <a:avLst/>
                    </a:prstGeom>
                  </pic:spPr>
                </pic:pic>
              </a:graphicData>
            </a:graphic>
          </wp:inline>
        </w:drawing>
      </w:r>
    </w:p>
    <w:p w:rsidR="00926A7C" w:rsidRDefault="000C2F77">
      <w:r>
        <w:t xml:space="preserve">Differential coverage plots showing the log10 coverage of the short-read assembly (x-axis) vs the Hi-C S3 (a) and Hi-C M1 (b) libraries. A comparison of the coverage profile of the Hi-C reads against each other (c) revealed little coverage bias between the two libraries. </w:t>
      </w:r>
      <w:r w:rsidR="00926A7C">
        <w:br w:type="page"/>
      </w:r>
    </w:p>
    <w:p w:rsidR="00E66090" w:rsidRPr="00926A7C" w:rsidRDefault="00E66090">
      <w:r w:rsidRPr="00926A7C">
        <w:lastRenderedPageBreak/>
        <w:t>Figure S10 – long-read assembly, Hi-C vs short-read differential coverage plot</w:t>
      </w:r>
    </w:p>
    <w:p w:rsidR="00E66090" w:rsidRPr="00926A7C" w:rsidRDefault="00E66090">
      <w:r w:rsidRPr="00926A7C">
        <w:rPr>
          <w:noProof/>
        </w:rPr>
        <w:drawing>
          <wp:inline distT="0" distB="0" distL="0" distR="0">
            <wp:extent cx="5403721" cy="695325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cbio_HQBIN_hic_vs_sr_plo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5199" cy="6955152"/>
                    </a:xfrm>
                    <a:prstGeom prst="rect">
                      <a:avLst/>
                    </a:prstGeom>
                  </pic:spPr>
                </pic:pic>
              </a:graphicData>
            </a:graphic>
          </wp:inline>
        </w:drawing>
      </w:r>
    </w:p>
    <w:p w:rsidR="00E66090" w:rsidRPr="00926A7C" w:rsidRDefault="000C2F77">
      <w:r>
        <w:t xml:space="preserve">Differential coverage plots showing the log10 coverage of the </w:t>
      </w:r>
      <w:r>
        <w:t>long</w:t>
      </w:r>
      <w:r>
        <w:t>-read assembly (x-axis) vs the Hi-C S3 (a) and Hi-C M1 (b) libraries. A comparison of the coverage profile of the Hi-C reads against each other (c) revealed little coverage bias between the two libraries</w:t>
      </w:r>
      <w:r>
        <w:t xml:space="preserve"> on this assembly</w:t>
      </w:r>
      <w:r>
        <w:t xml:space="preserve">. </w:t>
      </w:r>
      <w:r w:rsidR="00E66090" w:rsidRPr="00926A7C">
        <w:br w:type="page"/>
      </w:r>
    </w:p>
    <w:p w:rsidR="00E66090" w:rsidRPr="00926A7C" w:rsidRDefault="00E66090">
      <w:r w:rsidRPr="00926A7C">
        <w:lastRenderedPageBreak/>
        <w:t>Figure S11 – Hi-C read mapping position proximity to restriction site motif</w:t>
      </w:r>
    </w:p>
    <w:p w:rsidR="00F04DF8" w:rsidRDefault="00E66090">
      <w:r w:rsidRPr="00926A7C">
        <w:rPr>
          <w:rFonts w:ascii="Arial" w:hAnsi="Arial" w:cs="Arial"/>
          <w:noProof/>
          <w:color w:val="000000"/>
        </w:rPr>
        <w:drawing>
          <wp:inline distT="0" distB="0" distL="0" distR="0">
            <wp:extent cx="5581650" cy="5943600"/>
            <wp:effectExtent l="0" t="0" r="0" b="0"/>
            <wp:docPr id="14" name="Picture 14" descr="https://lh4.googleusercontent.com/6L76nQ9ubXoK1unfqL7N5GJoQLQ7cabOx2G3MsZ0KMftFlpNoZPH7c6Zb6xxgx37sfw-77Pvplhm0LhAjmwHa5Nsa-unTW3eruC8XBd8qmvU4l61SxiyGJQbHLU1giPypJanPY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6L76nQ9ubXoK1unfqL7N5GJoQLQ7cabOx2G3MsZ0KMftFlpNoZPH7c6Zb6xxgx37sfw-77Pvplhm0LhAjmwHa5Nsa-unTW3eruC8XBd8qmvU4l61SxiyGJQbHLU1giPypJanPYk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1650" cy="5943600"/>
                    </a:xfrm>
                    <a:prstGeom prst="rect">
                      <a:avLst/>
                    </a:prstGeom>
                    <a:noFill/>
                    <a:ln>
                      <a:noFill/>
                    </a:ln>
                  </pic:spPr>
                </pic:pic>
              </a:graphicData>
            </a:graphic>
          </wp:inline>
        </w:drawing>
      </w:r>
    </w:p>
    <w:p w:rsidR="00C406C4" w:rsidRPr="00F04DF8" w:rsidRDefault="00F04DF8">
      <w:pPr>
        <w:rPr>
          <w:rFonts w:ascii="Times New Roman" w:hAnsi="Times New Roman" w:cs="Times New Roman"/>
          <w:sz w:val="24"/>
          <w:szCs w:val="24"/>
        </w:rPr>
      </w:pPr>
      <w:r w:rsidRPr="00F04DF8">
        <w:rPr>
          <w:rFonts w:ascii="Times New Roman" w:hAnsi="Times New Roman" w:cs="Times New Roman"/>
          <w:sz w:val="24"/>
          <w:szCs w:val="24"/>
        </w:rPr>
        <w:t xml:space="preserve">Plot of the distance of read mappings from </w:t>
      </w:r>
      <w:proofErr w:type="spellStart"/>
      <w:r w:rsidRPr="00F04DF8">
        <w:rPr>
          <w:rFonts w:ascii="Times New Roman" w:eastAsia="Times New Roman" w:hAnsi="Times New Roman" w:cs="Times New Roman"/>
          <w:color w:val="000000"/>
          <w:sz w:val="24"/>
          <w:szCs w:val="24"/>
        </w:rPr>
        <w:t>MluCI</w:t>
      </w:r>
      <w:proofErr w:type="spellEnd"/>
      <w:r w:rsidRPr="00F04DF8">
        <w:rPr>
          <w:rFonts w:ascii="Times New Roman" w:eastAsia="Times New Roman" w:hAnsi="Times New Roman" w:cs="Times New Roman"/>
          <w:color w:val="000000"/>
          <w:sz w:val="24"/>
          <w:szCs w:val="24"/>
        </w:rPr>
        <w:t xml:space="preserve"> and Sau3AI </w:t>
      </w:r>
      <w:r w:rsidRPr="00F04DF8">
        <w:rPr>
          <w:rFonts w:ascii="Times New Roman" w:eastAsia="Times New Roman" w:hAnsi="Times New Roman" w:cs="Times New Roman"/>
          <w:color w:val="000000"/>
          <w:sz w:val="24"/>
          <w:szCs w:val="24"/>
        </w:rPr>
        <w:t>restriction sites for the short-read WGS paired end library (red) and the Hi-C reads themselves (black). Hi-C reads tended to have a closer as</w:t>
      </w:r>
      <w:r>
        <w:rPr>
          <w:rFonts w:ascii="Times New Roman" w:eastAsia="Times New Roman" w:hAnsi="Times New Roman" w:cs="Times New Roman"/>
          <w:color w:val="000000"/>
          <w:sz w:val="24"/>
          <w:szCs w:val="24"/>
        </w:rPr>
        <w:t>sociation with restriction sites than raw WGS reads, as expected.</w:t>
      </w:r>
      <w:r w:rsidR="00C406C4" w:rsidRPr="00F04DF8">
        <w:rPr>
          <w:rFonts w:ascii="Times New Roman" w:hAnsi="Times New Roman" w:cs="Times New Roman"/>
          <w:sz w:val="24"/>
          <w:szCs w:val="24"/>
        </w:rPr>
        <w:br w:type="page"/>
      </w:r>
    </w:p>
    <w:p w:rsidR="00C406C4" w:rsidRPr="00926A7C" w:rsidRDefault="00C406C4">
      <w:r w:rsidRPr="00926A7C">
        <w:lastRenderedPageBreak/>
        <w:t>Figure S12 – short-read WGS alignment percentages to assembled bins</w:t>
      </w:r>
    </w:p>
    <w:p w:rsidR="00F04DF8" w:rsidRDefault="00C406C4">
      <w:r w:rsidRPr="00926A7C">
        <w:rPr>
          <w:noProof/>
        </w:rPr>
        <w:drawing>
          <wp:inline distT="0" distB="0" distL="0" distR="0">
            <wp:extent cx="5943600" cy="5943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ercentage_read_mapping.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E66090" w:rsidRPr="00926A7C" w:rsidRDefault="00F04DF8">
      <w:r>
        <w:t xml:space="preserve">Comparative mapping proportions of short-read WGS data to binned and </w:t>
      </w:r>
      <w:proofErr w:type="spellStart"/>
      <w:r>
        <w:t>unbinned</w:t>
      </w:r>
      <w:proofErr w:type="spellEnd"/>
      <w:r>
        <w:t xml:space="preserve"> portions of the short-read (Illumina) and long-read (</w:t>
      </w:r>
      <w:proofErr w:type="spellStart"/>
      <w:r>
        <w:t>PacBio</w:t>
      </w:r>
      <w:proofErr w:type="spellEnd"/>
      <w:r>
        <w:t xml:space="preserve">) datasets. The WGS data (the same data used to generate the short-read assembly) was remapped to each assembly and proportions that aligned to </w:t>
      </w:r>
      <w:proofErr w:type="spellStart"/>
      <w:r>
        <w:t>contigs</w:t>
      </w:r>
      <w:proofErr w:type="spellEnd"/>
      <w:r>
        <w:t xml:space="preserve"> that were binned in the HQ bins, MQ bins and </w:t>
      </w:r>
      <w:proofErr w:type="spellStart"/>
      <w:r>
        <w:t>unbinned</w:t>
      </w:r>
      <w:proofErr w:type="spellEnd"/>
      <w:r>
        <w:t xml:space="preserve"> </w:t>
      </w:r>
      <w:proofErr w:type="spellStart"/>
      <w:r>
        <w:t>contigs</w:t>
      </w:r>
      <w:proofErr w:type="spellEnd"/>
      <w:r>
        <w:t xml:space="preserve"> were counted. Short-reads that did not map to </w:t>
      </w:r>
      <w:proofErr w:type="spellStart"/>
      <w:r>
        <w:t>contigs</w:t>
      </w:r>
      <w:proofErr w:type="spellEnd"/>
      <w:r>
        <w:t xml:space="preserve"> in the assembly were counted as “Unmapped.”</w:t>
      </w:r>
      <w:r w:rsidR="00E66090" w:rsidRPr="00926A7C">
        <w:br w:type="page"/>
      </w:r>
    </w:p>
    <w:p w:rsidR="000921B9" w:rsidRPr="00926A7C" w:rsidRDefault="000921B9" w:rsidP="000921B9">
      <w:r w:rsidRPr="00926A7C">
        <w:lastRenderedPageBreak/>
        <w:t xml:space="preserve">Figure </w:t>
      </w:r>
      <w:r w:rsidR="00E578F7" w:rsidRPr="00926A7C">
        <w:t>S</w:t>
      </w:r>
      <w:r w:rsidR="008D67FE" w:rsidRPr="00926A7C">
        <w:t>13</w:t>
      </w:r>
      <w:r w:rsidRPr="00926A7C">
        <w:t xml:space="preserve"> – short-read assembly </w:t>
      </w:r>
      <w:proofErr w:type="spellStart"/>
      <w:r w:rsidR="001315D7" w:rsidRPr="00926A7C">
        <w:t>CheckM</w:t>
      </w:r>
      <w:proofErr w:type="spellEnd"/>
      <w:r w:rsidRPr="00926A7C">
        <w:t xml:space="preserve"> bin statistics</w:t>
      </w:r>
    </w:p>
    <w:p w:rsidR="000921B9" w:rsidRPr="00926A7C" w:rsidRDefault="001315D7" w:rsidP="000921B9">
      <w:r w:rsidRPr="00926A7C">
        <w:rPr>
          <w:noProof/>
        </w:rPr>
        <w:drawing>
          <wp:inline distT="0" distB="0" distL="0" distR="0">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_dastool_stats_illumina_plot_cont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0921B9" w:rsidRPr="00926A7C" w:rsidRDefault="00F04DF8" w:rsidP="000921B9">
      <w:r>
        <w:t xml:space="preserve">Comparative bin quality statistics of bins from the short-read assembly as assessed by the </w:t>
      </w:r>
      <w:proofErr w:type="spellStart"/>
      <w:r>
        <w:t>CheckM</w:t>
      </w:r>
      <w:proofErr w:type="spellEnd"/>
      <w:r>
        <w:t xml:space="preserve"> </w:t>
      </w:r>
      <w:r>
        <w:fldChar w:fldCharType="begin"/>
      </w:r>
      <w:r>
        <w:instrText xml:space="preserve"> ADDIN ZOTERO_ITEM CSL_CITATION {"citationID":"1D4I5wk0","properties":{"formattedCitation":"(3)","plainCitation":"(3)","noteIndex":0},"citationItems":[{"id":2235,"uris":["http://zotero.org/users/158509/items/VVB47WI4"],"uri":["http://zotero.org/users/158509/items/VVB47WI4"],"itemData":{"id":2235,"type":"article-journal","title":"CheckM: assessing the quality of microbial genomes recovered from isolates, single cells, and metagenomes","container-title":"Genome Research","page":"1043-1055","volume":"25","issue":"7","source":"PubMed Central","abstract":"Large-scale recovery of genomes from isolates, single cells, and metagenomic data has been made possible by advances in computational methods and substantial reductions in sequencing costs. Although this increasing breadth of draft genomes is providing key information regarding the evolutionary and functional diversity of microbial life, it has become impractical to finish all available reference genomes. Making robust biological inferences from draft genomes requires accurate estimates of their completeness and contamination. Current methods for assessing genome quality are ad hoc and generally make use of a limited number of “marker” genes conserved across all bacterial or archaeal genomes. Here we introduce CheckM, an automated method for assessing the quality of a genome using a broader set of marker genes specific to the position of a genome within a reference genome tree and information about the collocation of these genes. We demonstrate the effectiveness of CheckM using synthetic data and a wide range of isolate-, single-cell-, and metagenome-derived genomes. CheckM is shown to provide accurate estimates of genome completeness and contamination and to outperform existing approaches. Using CheckM, we identify a diverse range of errors currently impacting publicly available isolate genomes and demonstrate that genomes obtained from single cells and metagenomic data vary substantially in quality. In order to facilitate the use of draft genomes, we propose an objective measure of genome quality that can be used to select genomes suitable for specific gene- and genome-centric analyses of microbial communities.","DOI":"10.1101/gr.186072.114","ISSN":"1088-9051","note":"PMID: 25977477\nPMCID: PMC4484387","shortTitle":"CheckM","journalAbbreviation":"Genome Res","author":[{"family":"Parks","given":"Donovan H."},{"family":"Imelfort","given":"Michael"},{"family":"Skennerton","given":"Connor T."},{"family":"Hugenholtz","given":"Philip"},{"family":"Tyson","given":"Gene W."}],"issued":{"date-parts":[["2015",7]]}}}],"schema":"https://github.com/citation-style-language/schema/raw/master/csl-citation.json"} </w:instrText>
      </w:r>
      <w:r>
        <w:fldChar w:fldCharType="separate"/>
      </w:r>
      <w:r w:rsidRPr="00F04DF8">
        <w:rPr>
          <w:rFonts w:ascii="Calibri" w:hAnsi="Calibri"/>
        </w:rPr>
        <w:t>(3)</w:t>
      </w:r>
      <w:r>
        <w:fldChar w:fldCharType="end"/>
      </w:r>
      <w:r>
        <w:t xml:space="preserve"> tool. Bin counts (y-axis) only consist of bins with less than 5% contamination at each level of completeness. </w:t>
      </w:r>
    </w:p>
    <w:p w:rsidR="000921B9" w:rsidRPr="00926A7C" w:rsidRDefault="000921B9" w:rsidP="000921B9">
      <w:r w:rsidRPr="00926A7C">
        <w:br w:type="page"/>
      </w:r>
    </w:p>
    <w:p w:rsidR="000921B9" w:rsidRPr="00926A7C" w:rsidRDefault="000921B9" w:rsidP="000921B9">
      <w:r w:rsidRPr="00926A7C">
        <w:lastRenderedPageBreak/>
        <w:t xml:space="preserve">Figure </w:t>
      </w:r>
      <w:r w:rsidR="00E578F7" w:rsidRPr="00926A7C">
        <w:t>S</w:t>
      </w:r>
      <w:r w:rsidR="001315D7" w:rsidRPr="00926A7C">
        <w:t>1</w:t>
      </w:r>
      <w:r w:rsidR="008D67FE" w:rsidRPr="00926A7C">
        <w:t>4</w:t>
      </w:r>
      <w:r w:rsidRPr="00926A7C">
        <w:t xml:space="preserve"> – Long-read assembly </w:t>
      </w:r>
      <w:proofErr w:type="spellStart"/>
      <w:r w:rsidR="001315D7" w:rsidRPr="00926A7C">
        <w:t>CheckM</w:t>
      </w:r>
      <w:proofErr w:type="spellEnd"/>
      <w:r w:rsidRPr="00926A7C">
        <w:t xml:space="preserve"> bin statistics</w:t>
      </w:r>
    </w:p>
    <w:p w:rsidR="000921B9" w:rsidRPr="00926A7C" w:rsidRDefault="001315D7" w:rsidP="000921B9">
      <w:r w:rsidRPr="00926A7C">
        <w:rPr>
          <w:noProof/>
        </w:rPr>
        <w:drawing>
          <wp:inline distT="0" distB="0" distL="0" distR="0">
            <wp:extent cx="5943600" cy="594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eck_dastool_stats_pacbio_plot_cont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355EC6" w:rsidRPr="00926A7C" w:rsidRDefault="00355EC6" w:rsidP="00355EC6">
      <w:r>
        <w:t xml:space="preserve">Comparative bin quality statistics of bins from the </w:t>
      </w:r>
      <w:r>
        <w:t>long</w:t>
      </w:r>
      <w:r>
        <w:t xml:space="preserve">-read assembly as assessed by the </w:t>
      </w:r>
      <w:proofErr w:type="spellStart"/>
      <w:r>
        <w:t>CheckM</w:t>
      </w:r>
      <w:proofErr w:type="spellEnd"/>
      <w:r>
        <w:t xml:space="preserve"> </w:t>
      </w:r>
      <w:r>
        <w:fldChar w:fldCharType="begin"/>
      </w:r>
      <w:r>
        <w:instrText xml:space="preserve"> ADDIN ZOTERO_ITEM CSL_CITATION {"citationID":"1D4I5wk0","properties":{"formattedCitation":"(3)","plainCitation":"(3)","noteIndex":0},"citationItems":[{"id":2235,"uris":["http://zotero.org/users/158509/items/VVB47WI4"],"uri":["http://zotero.org/users/158509/items/VVB47WI4"],"itemData":{"id":2235,"type":"article-journal","title":"CheckM: assessing the quality of microbial genomes recovered from isolates, single cells, and metagenomes","container-title":"Genome Research","page":"1043-1055","volume":"25","issue":"7","source":"PubMed Central","abstract":"Large-scale recovery of genomes from isolates, single cells, and metagenomic data has been made possible by advances in computational methods and substantial reductions in sequencing costs. Although this increasing breadth of draft genomes is providing key information regarding the evolutionary and functional diversity of microbial life, it has become impractical to finish all available reference genomes. Making robust biological inferences from draft genomes requires accurate estimates of their completeness and contamination. Current methods for assessing genome quality are ad hoc and generally make use of a limited number of “marker” genes conserved across all bacterial or archaeal genomes. Here we introduce CheckM, an automated method for assessing the quality of a genome using a broader set of marker genes specific to the position of a genome within a reference genome tree and information about the collocation of these genes. We demonstrate the effectiveness of CheckM using synthetic data and a wide range of isolate-, single-cell-, and metagenome-derived genomes. CheckM is shown to provide accurate estimates of genome completeness and contamination and to outperform existing approaches. Using CheckM, we identify a diverse range of errors currently impacting publicly available isolate genomes and demonstrate that genomes obtained from single cells and metagenomic data vary substantially in quality. In order to facilitate the use of draft genomes, we propose an objective measure of genome quality that can be used to select genomes suitable for specific gene- and genome-centric analyses of microbial communities.","DOI":"10.1101/gr.186072.114","ISSN":"1088-9051","note":"PMID: 25977477\nPMCID: PMC4484387","shortTitle":"CheckM","journalAbbreviation":"Genome Res","author":[{"family":"Parks","given":"Donovan H."},{"family":"Imelfort","given":"Michael"},{"family":"Skennerton","given":"Connor T."},{"family":"Hugenholtz","given":"Philip"},{"family":"Tyson","given":"Gene W."}],"issued":{"date-parts":[["2015",7]]}}}],"schema":"https://github.com/citation-style-language/schema/raw/master/csl-citation.json"} </w:instrText>
      </w:r>
      <w:r>
        <w:fldChar w:fldCharType="separate"/>
      </w:r>
      <w:r w:rsidRPr="00F04DF8">
        <w:rPr>
          <w:rFonts w:ascii="Calibri" w:hAnsi="Calibri"/>
        </w:rPr>
        <w:t>(3)</w:t>
      </w:r>
      <w:r>
        <w:fldChar w:fldCharType="end"/>
      </w:r>
      <w:r>
        <w:t xml:space="preserve"> tool. Bin counts (y-axis) only consist of bins with less than 5% contamination at each level of completeness. </w:t>
      </w:r>
    </w:p>
    <w:p w:rsidR="000921B9" w:rsidRPr="00926A7C" w:rsidRDefault="000921B9" w:rsidP="000921B9"/>
    <w:p w:rsidR="002813BA" w:rsidRPr="00926A7C" w:rsidRDefault="002813BA">
      <w:r w:rsidRPr="00926A7C">
        <w:rPr>
          <w:rFonts w:ascii="Times New Roman" w:hAnsi="Times New Roman" w:cs="Times New Roman"/>
          <w:b/>
          <w:sz w:val="28"/>
          <w:szCs w:val="28"/>
        </w:rPr>
        <w:br w:type="page"/>
      </w:r>
    </w:p>
    <w:p w:rsidR="00A013C4" w:rsidRPr="00926A7C" w:rsidRDefault="00A013C4">
      <w:pPr>
        <w:rPr>
          <w:rFonts w:ascii="Times New Roman" w:hAnsi="Times New Roman" w:cs="Times New Roman"/>
          <w:b/>
          <w:sz w:val="28"/>
          <w:szCs w:val="28"/>
        </w:rPr>
      </w:pPr>
      <w:r w:rsidRPr="00926A7C">
        <w:rPr>
          <w:rFonts w:ascii="Times New Roman" w:hAnsi="Times New Roman" w:cs="Times New Roman"/>
          <w:b/>
          <w:sz w:val="28"/>
          <w:szCs w:val="28"/>
        </w:rPr>
        <w:lastRenderedPageBreak/>
        <w:t>Supplementary methods</w:t>
      </w:r>
    </w:p>
    <w:p w:rsidR="005E3D61" w:rsidRPr="00926A7C" w:rsidRDefault="005E3D61">
      <w:pPr>
        <w:rPr>
          <w:rFonts w:ascii="Times New Roman" w:hAnsi="Times New Roman" w:cs="Times New Roman"/>
          <w:b/>
          <w:sz w:val="24"/>
          <w:szCs w:val="24"/>
        </w:rPr>
      </w:pPr>
      <w:r w:rsidRPr="00926A7C">
        <w:rPr>
          <w:rFonts w:ascii="Times New Roman" w:hAnsi="Times New Roman" w:cs="Times New Roman"/>
          <w:b/>
          <w:sz w:val="24"/>
          <w:szCs w:val="24"/>
        </w:rPr>
        <w:t>Binning strategies</w:t>
      </w:r>
    </w:p>
    <w:p w:rsidR="0016055D" w:rsidRPr="00926A7C" w:rsidRDefault="005E3D61" w:rsidP="00FF3866">
      <w:pPr>
        <w:pStyle w:val="NormalWeb"/>
        <w:spacing w:before="0" w:beforeAutospacing="0" w:after="160" w:afterAutospacing="0" w:line="360" w:lineRule="auto"/>
      </w:pPr>
      <w:r w:rsidRPr="00926A7C">
        <w:tab/>
      </w:r>
      <w:r w:rsidR="0016055D" w:rsidRPr="00926A7C">
        <w:rPr>
          <w:color w:val="000000"/>
        </w:rPr>
        <w:t xml:space="preserve">In order to associate disparate </w:t>
      </w:r>
      <w:proofErr w:type="spellStart"/>
      <w:r w:rsidR="0016055D" w:rsidRPr="00926A7C">
        <w:rPr>
          <w:color w:val="000000"/>
        </w:rPr>
        <w:t>contigs</w:t>
      </w:r>
      <w:proofErr w:type="spellEnd"/>
      <w:r w:rsidR="0016055D" w:rsidRPr="00926A7C">
        <w:rPr>
          <w:color w:val="000000"/>
        </w:rPr>
        <w:t xml:space="preserve"> into biologically relevant bins, we used one computational and one technical method. We</w:t>
      </w:r>
      <w:r w:rsidR="00E578F7" w:rsidRPr="00926A7C">
        <w:rPr>
          <w:color w:val="000000"/>
        </w:rPr>
        <w:t xml:space="preserve"> used MetaBat2</w:t>
      </w:r>
      <w:r w:rsidR="00E578F7" w:rsidRPr="00926A7C">
        <w:rPr>
          <w:color w:val="000000"/>
        </w:rPr>
        <w:fldChar w:fldCharType="begin"/>
      </w:r>
      <w:r w:rsidR="00F04DF8">
        <w:rPr>
          <w:color w:val="000000"/>
        </w:rPr>
        <w:instrText xml:space="preserve"> ADDIN ZOTERO_ITEM CSL_CITATION {"citationID":"gWo2ZXdE","properties":{"formattedCitation":"(4)","plainCitation":"(4)","noteIndex":0},"citationItems":[{"id":1905,"uris":["http://zotero.org/users/158509/items/3E8SNQ3U"],"uri":["http://zotero.org/users/158509/items/3E8SNQ3U"],"itemData":{"id":1905,"type":"article-journal","title":"MetaBAT, an efficient tool for accurately reconstructing single genomes from complex microbial communities","container-title":"PeerJ","volume":"3","source":"PubMed Central","abstract":"Grouping large genomic fragments assembled from shotgun metagenomic sequences to deconvolute complex microbial communities, or metagenome binning, enables the study of individual organisms and their interactions. Because of the complex nature of these communities, existing metagenome binning methods often miss a large number of microbial species. In addition, most of the tools are not scalable to large datasets. Here we introduce automated software called MetaBAT that integrates empirical probabilistic distances of genome abundance and tetranucleotide frequency for accurate metagenome binning. MetaBAT outperforms alternative methods in accuracy and computational efficiency on both synthetic and real metagenome datasets. It automatically forms hundreds of high quality genome bins on a very large assembly consisting millions of contigs in a matter of hours on a single node. MetaBAT is open source software and available at https://bitbucket.org/berkeleylab/metabat.","URL":"http://www.ncbi.nlm.nih.gov/pmc/articles/PMC4556158/","DOI":"10.7717/peerj.1165","ISSN":"2167-8359","note":"PMID: 26336640\nPMCID: PMC4556158","journalAbbreviation":"PeerJ","author":[{"family":"Kang","given":"Dongwan D."},{"family":"Froula","given":"Jeff"},{"family":"Egan","given":"Rob"},{"family":"Wang","given":"Zhong"}],"issued":{"date-parts":[["2015",8,27]]},"accessed":{"date-parts":[["2017",4,10]]}}}],"schema":"https://github.com/citation-style-language/schema/raw/master/csl-citation.json"} </w:instrText>
      </w:r>
      <w:r w:rsidR="00E578F7" w:rsidRPr="00926A7C">
        <w:rPr>
          <w:color w:val="000000"/>
        </w:rPr>
        <w:fldChar w:fldCharType="separate"/>
      </w:r>
      <w:r w:rsidR="00F04DF8" w:rsidRPr="00F04DF8">
        <w:t>(4)</w:t>
      </w:r>
      <w:r w:rsidR="00E578F7" w:rsidRPr="00926A7C">
        <w:rPr>
          <w:color w:val="000000"/>
        </w:rPr>
        <w:fldChar w:fldCharType="end"/>
      </w:r>
      <w:r w:rsidR="0016055D" w:rsidRPr="00926A7C">
        <w:rPr>
          <w:color w:val="000000"/>
        </w:rPr>
        <w:t>(referred to as “</w:t>
      </w:r>
      <w:proofErr w:type="spellStart"/>
      <w:r w:rsidR="0016055D" w:rsidRPr="00926A7C">
        <w:rPr>
          <w:color w:val="000000"/>
        </w:rPr>
        <w:t>MetaBat</w:t>
      </w:r>
      <w:proofErr w:type="spellEnd"/>
      <w:r w:rsidR="0016055D" w:rsidRPr="00926A7C">
        <w:rPr>
          <w:color w:val="000000"/>
        </w:rPr>
        <w:t xml:space="preserve">” hereafter) to group </w:t>
      </w:r>
      <w:proofErr w:type="spellStart"/>
      <w:r w:rsidR="0016055D" w:rsidRPr="00926A7C">
        <w:rPr>
          <w:color w:val="000000"/>
        </w:rPr>
        <w:t>contigs</w:t>
      </w:r>
      <w:proofErr w:type="spellEnd"/>
      <w:r w:rsidR="0016055D" w:rsidRPr="00926A7C">
        <w:rPr>
          <w:color w:val="000000"/>
        </w:rPr>
        <w:t xml:space="preserve"> by </w:t>
      </w:r>
      <w:proofErr w:type="spellStart"/>
      <w:r w:rsidR="0016055D" w:rsidRPr="00926A7C">
        <w:rPr>
          <w:color w:val="000000"/>
        </w:rPr>
        <w:t>tetranucleotide</w:t>
      </w:r>
      <w:proofErr w:type="spellEnd"/>
      <w:r w:rsidR="0016055D" w:rsidRPr="00926A7C">
        <w:rPr>
          <w:color w:val="000000"/>
        </w:rPr>
        <w:t xml:space="preserve"> frequency and sequence coverage metrics. Sequence coverage was generated for each assembly by aligning paired-end short reads from our input dataset and 16 public SRA datasets </w:t>
      </w:r>
      <w:r w:rsidR="00E578F7" w:rsidRPr="00926A7C">
        <w:rPr>
          <w:color w:val="000000"/>
        </w:rPr>
        <w:t>(T</w:t>
      </w:r>
      <w:r w:rsidR="0016055D" w:rsidRPr="00926A7C">
        <w:rPr>
          <w:color w:val="000000"/>
        </w:rPr>
        <w:t xml:space="preserve">able </w:t>
      </w:r>
      <w:r w:rsidR="00E578F7" w:rsidRPr="00926A7C">
        <w:rPr>
          <w:color w:val="000000"/>
        </w:rPr>
        <w:t>S</w:t>
      </w:r>
      <w:r w:rsidR="000F73D0" w:rsidRPr="00926A7C">
        <w:rPr>
          <w:color w:val="000000"/>
        </w:rPr>
        <w:t>1</w:t>
      </w:r>
      <w:r w:rsidR="008D67FE" w:rsidRPr="00926A7C">
        <w:rPr>
          <w:color w:val="000000"/>
        </w:rPr>
        <w:t>7</w:t>
      </w:r>
      <w:r w:rsidR="0016055D" w:rsidRPr="00926A7C">
        <w:rPr>
          <w:color w:val="000000"/>
        </w:rPr>
        <w:t>) using BWA MEM</w:t>
      </w:r>
      <w:r w:rsidR="00E578F7" w:rsidRPr="00926A7C">
        <w:rPr>
          <w:color w:val="000000"/>
        </w:rPr>
        <w:fldChar w:fldCharType="begin"/>
      </w:r>
      <w:r w:rsidR="00F04DF8">
        <w:rPr>
          <w:color w:val="000000"/>
        </w:rPr>
        <w:instrText xml:space="preserve"> ADDIN ZOTERO_ITEM CSL_CITATION {"citationID":"YMbq8KTf","properties":{"formattedCitation":"(5)","plainCitation":"(5)","noteIndex":0},"citationItems":[{"id":200,"uris":["http://zotero.org/users/158509/items/9FN7PSTS"],"uri":["http://zotero.org/users/158509/items/9FN7PSTS"],"itemData":{"id":200,"type":"article-journal","title":"Fast and accurate short read alignment with Burrows-Wheeler transform","container-title":"Bioinformatics (Oxford, England)","page":"1754-1760","volume":"25","issue":"14","source":"NCBI PubMed","abstract":"MOTIVATION: The enormous amount of short reads generated by the new DNA sequencing technologies call for the development of fast and accurate read alignment programs. A first generation of hash table-based methods has been developed, including MAQ, which is accurate, feature rich and fast enough to align short reads from a single individual. However, MAQ does not support gapped alignment for single-end reads, which makes it unsuitable for alignment of longer reads where indels may occur frequently. The speed of MAQ is also a concern when the alignment is scaled up to the resequencing of hundreds of individuals.\nRESULTS: We implemented Burrows-Wheeler Alignment tool (BWA), a new read alignment package that is based on backward search with Burrows-Wheeler Transform (BWT), to efficiently align short sequencing reads against a large reference sequence such as the human genome, allowing mismatches and gaps. BWA supports both base space reads, e.g. from Illumina sequencing machines, and color space reads from AB SOLiD machines. Evaluations on both simulated and real data suggest that BWA is approximately 10-20x faster than MAQ, while achieving similar accuracy. In addition, BWA outputs alignment in the new standard SAM (Sequence Alignment/Map) format. Variant calling and other downstream analyses after the alignment can be achieved with the open source SAMtools software package.\nAVAILABILITY: http://maq.sourceforge.net.","DOI":"10.1093/bioinformatics/btp324","ISSN":"1367-4811","note":"PMID: 19451168","journalAbbreviation":"Bioinformatics","language":"eng","author":[{"family":"Li","given":"Heng"},{"family":"Durbin","given":"Richard"}],"issued":{"date-parts":[["2009",7,15]]}}}],"schema":"https://github.com/citation-style-language/schema/raw/master/csl-citation.json"} </w:instrText>
      </w:r>
      <w:r w:rsidR="00E578F7" w:rsidRPr="00926A7C">
        <w:rPr>
          <w:color w:val="000000"/>
        </w:rPr>
        <w:fldChar w:fldCharType="separate"/>
      </w:r>
      <w:r w:rsidR="00F04DF8" w:rsidRPr="00F04DF8">
        <w:t>(5)</w:t>
      </w:r>
      <w:r w:rsidR="00E578F7" w:rsidRPr="00926A7C">
        <w:rPr>
          <w:color w:val="000000"/>
        </w:rPr>
        <w:fldChar w:fldCharType="end"/>
      </w:r>
      <w:r w:rsidR="00E578F7" w:rsidRPr="00926A7C">
        <w:rPr>
          <w:color w:val="000000"/>
        </w:rPr>
        <w:t xml:space="preserve"> and </w:t>
      </w:r>
      <w:proofErr w:type="spellStart"/>
      <w:r w:rsidR="00E578F7" w:rsidRPr="00926A7C">
        <w:rPr>
          <w:color w:val="000000"/>
        </w:rPr>
        <w:t>Samtools</w:t>
      </w:r>
      <w:proofErr w:type="spellEnd"/>
      <w:r w:rsidR="00E578F7" w:rsidRPr="00926A7C">
        <w:rPr>
          <w:color w:val="000000"/>
        </w:rPr>
        <w:fldChar w:fldCharType="begin"/>
      </w:r>
      <w:r w:rsidR="00F04DF8">
        <w:rPr>
          <w:color w:val="000000"/>
        </w:rPr>
        <w:instrText xml:space="preserve"> ADDIN ZOTERO_ITEM CSL_CITATION {"citationID":"LSDADlic","properties":{"formattedCitation":"(6)","plainCitation":"(6)","noteIndex":0},"citationItems":[{"id":639,"uris":["http://zotero.org/users/158509/items/R8R4H4D9"],"uri":["http://zotero.org/users/158509/items/R8R4H4D9"],"itemData":{"id":639,"type":"article-journal","title":"The Sequence Alignment/Map format and SAMtools","container-title":"Bioinformatics (Oxford, England)","page":"2078-2079","volume":"25","issue":"16","source":"NCBI PubMed","abstract":"SUMMARY: The Sequence Alignment/Map (SAM) format is a generic alignment format for storing read alignments against reference sequences, supporting short and long reads (up to 128 Mbp) produced by different sequencing platforms. It is flexible in style, compact in size, efficient in random access and is the format in which alignments from the 1000 Genomes Project are released. SAMtools implements various utilities for post-processing alignments in the SAM format, such as indexing, variant caller and alignment viewer, and thus provides universal tools for processing read alignments.\nAVAILABILITY: http://samtools.sourceforge.net.","DOI":"10.1093/bioinformatics/btp352","ISSN":"1367-4811","note":"PMID: 19505943","journalAbbreviation":"Bioinformatics","language":"eng","author":[{"family":"Li","given":"Heng"},{"family":"Handsaker","given":"Bob"},{"family":"Wysoker","given":"Alec"},{"family":"Fennell","given":"Tim"},{"family":"Ruan","given":"Jue"},{"family":"Homer","given":"Nils"},{"family":"Marth","given":"Gabor"},{"family":"Abecasis","given":"Goncalo"},{"family":"Durbin","given":"Richard"},{"literal":"1000 Genome Project Data Processing Subgroup"}],"issued":{"date-parts":[["2009",8,15]]}}}],"schema":"https://github.com/citation-style-language/schema/raw/master/csl-citation.json"} </w:instrText>
      </w:r>
      <w:r w:rsidR="00E578F7" w:rsidRPr="00926A7C">
        <w:rPr>
          <w:color w:val="000000"/>
        </w:rPr>
        <w:fldChar w:fldCharType="separate"/>
      </w:r>
      <w:r w:rsidR="00F04DF8" w:rsidRPr="00F04DF8">
        <w:t>(6)</w:t>
      </w:r>
      <w:r w:rsidR="00E578F7" w:rsidRPr="00926A7C">
        <w:rPr>
          <w:color w:val="000000"/>
        </w:rPr>
        <w:fldChar w:fldCharType="end"/>
      </w:r>
      <w:r w:rsidR="0016055D" w:rsidRPr="00926A7C">
        <w:rPr>
          <w:color w:val="000000"/>
        </w:rPr>
        <w:t xml:space="preserve">. Coverage statistics were generated from each alignment BAM file via the use of the </w:t>
      </w:r>
      <w:proofErr w:type="spellStart"/>
      <w:r w:rsidR="0016055D" w:rsidRPr="00926A7C">
        <w:rPr>
          <w:color w:val="000000"/>
        </w:rPr>
        <w:t>jgi_summarize_bam_contig_depths</w:t>
      </w:r>
      <w:proofErr w:type="spellEnd"/>
      <w:r w:rsidR="0016055D" w:rsidRPr="00926A7C">
        <w:rPr>
          <w:color w:val="000000"/>
        </w:rPr>
        <w:t xml:space="preserve"> executable provided in the MetaBat2 distribution, using default settings and the “—</w:t>
      </w:r>
      <w:proofErr w:type="spellStart"/>
      <w:r w:rsidR="0016055D" w:rsidRPr="00926A7C">
        <w:rPr>
          <w:color w:val="000000"/>
        </w:rPr>
        <w:t>outputDepth</w:t>
      </w:r>
      <w:proofErr w:type="spellEnd"/>
      <w:r w:rsidR="0016055D" w:rsidRPr="00926A7C">
        <w:rPr>
          <w:color w:val="000000"/>
        </w:rPr>
        <w:t xml:space="preserve">” argument. MetaBat2 was run with the combined coverage statistics data on the short-read and long-read assemblies, respectively. </w:t>
      </w:r>
      <w:proofErr w:type="spellStart"/>
      <w:r w:rsidR="0016055D" w:rsidRPr="00926A7C">
        <w:rPr>
          <w:color w:val="000000"/>
        </w:rPr>
        <w:t>Contig</w:t>
      </w:r>
      <w:proofErr w:type="spellEnd"/>
      <w:r w:rsidR="0016055D" w:rsidRPr="00926A7C">
        <w:rPr>
          <w:color w:val="000000"/>
        </w:rPr>
        <w:t xml:space="preserve">-bin assignments were tabulated from the resulting </w:t>
      </w:r>
      <w:proofErr w:type="spellStart"/>
      <w:r w:rsidR="0016055D" w:rsidRPr="00926A7C">
        <w:rPr>
          <w:color w:val="000000"/>
        </w:rPr>
        <w:t>MetaBat</w:t>
      </w:r>
      <w:proofErr w:type="spellEnd"/>
      <w:r w:rsidR="0016055D" w:rsidRPr="00926A7C">
        <w:rPr>
          <w:color w:val="000000"/>
        </w:rPr>
        <w:t xml:space="preserve"> </w:t>
      </w:r>
      <w:proofErr w:type="spellStart"/>
      <w:r w:rsidR="0016055D" w:rsidRPr="00926A7C">
        <w:rPr>
          <w:color w:val="000000"/>
        </w:rPr>
        <w:t>fasta</w:t>
      </w:r>
      <w:proofErr w:type="spellEnd"/>
      <w:r w:rsidR="0016055D" w:rsidRPr="00926A7C">
        <w:rPr>
          <w:color w:val="000000"/>
        </w:rPr>
        <w:t xml:space="preserve"> files using this custom script:</w:t>
      </w:r>
    </w:p>
    <w:p w:rsidR="0016055D" w:rsidRPr="00926A7C" w:rsidRDefault="0016055D" w:rsidP="0016055D">
      <w:pPr>
        <w:spacing w:line="240" w:lineRule="auto"/>
        <w:ind w:left="720" w:hanging="720"/>
        <w:rPr>
          <w:rFonts w:ascii="Times New Roman" w:eastAsia="Times New Roman" w:hAnsi="Times New Roman" w:cs="Times New Roman"/>
          <w:sz w:val="24"/>
          <w:szCs w:val="24"/>
        </w:rPr>
      </w:pPr>
      <w:proofErr w:type="spellStart"/>
      <w:r w:rsidRPr="00926A7C">
        <w:rPr>
          <w:rFonts w:ascii="Calibri" w:eastAsia="Times New Roman" w:hAnsi="Calibri" w:cs="Times New Roman"/>
          <w:color w:val="008000"/>
          <w:sz w:val="24"/>
          <w:szCs w:val="24"/>
        </w:rPr>
        <w:t>perl</w:t>
      </w:r>
      <w:proofErr w:type="spellEnd"/>
      <w:r w:rsidRPr="00926A7C">
        <w:rPr>
          <w:rFonts w:ascii="Calibri" w:eastAsia="Times New Roman" w:hAnsi="Calibri" w:cs="Times New Roman"/>
          <w:color w:val="008000"/>
          <w:sz w:val="24"/>
          <w:szCs w:val="24"/>
        </w:rPr>
        <w:t xml:space="preserve"> -e '@f = `ls </w:t>
      </w:r>
      <w:proofErr w:type="spellStart"/>
      <w:r w:rsidRPr="00926A7C">
        <w:rPr>
          <w:rFonts w:ascii="Calibri" w:eastAsia="Times New Roman" w:hAnsi="Calibri" w:cs="Times New Roman"/>
          <w:color w:val="008000"/>
          <w:sz w:val="24"/>
          <w:szCs w:val="24"/>
        </w:rPr>
        <w:t>public_metabat</w:t>
      </w:r>
      <w:proofErr w:type="spellEnd"/>
      <w:r w:rsidRPr="00926A7C">
        <w:rPr>
          <w:rFonts w:ascii="Calibri" w:eastAsia="Times New Roman" w:hAnsi="Calibri" w:cs="Times New Roman"/>
          <w:color w:val="008000"/>
          <w:sz w:val="24"/>
          <w:szCs w:val="24"/>
        </w:rPr>
        <w:t>/</w:t>
      </w:r>
      <w:proofErr w:type="gramStart"/>
      <w:r w:rsidRPr="00926A7C">
        <w:rPr>
          <w:rFonts w:ascii="Calibri" w:eastAsia="Times New Roman" w:hAnsi="Calibri" w:cs="Times New Roman"/>
          <w:color w:val="008000"/>
          <w:sz w:val="24"/>
          <w:szCs w:val="24"/>
        </w:rPr>
        <w:t>*.fa</w:t>
      </w:r>
      <w:proofErr w:type="gramEnd"/>
      <w:r w:rsidRPr="00926A7C">
        <w:rPr>
          <w:rFonts w:ascii="Calibri" w:eastAsia="Times New Roman" w:hAnsi="Calibri" w:cs="Times New Roman"/>
          <w:color w:val="008000"/>
          <w:sz w:val="24"/>
          <w:szCs w:val="24"/>
        </w:rPr>
        <w:t xml:space="preserve">`; chomp(@f); </w:t>
      </w:r>
      <w:proofErr w:type="spellStart"/>
      <w:r w:rsidRPr="00926A7C">
        <w:rPr>
          <w:rFonts w:ascii="Calibri" w:eastAsia="Times New Roman" w:hAnsi="Calibri" w:cs="Times New Roman"/>
          <w:color w:val="008000"/>
          <w:sz w:val="24"/>
          <w:szCs w:val="24"/>
        </w:rPr>
        <w:t>foreach</w:t>
      </w:r>
      <w:proofErr w:type="spellEnd"/>
      <w:r w:rsidRPr="00926A7C">
        <w:rPr>
          <w:rFonts w:ascii="Calibri" w:eastAsia="Times New Roman" w:hAnsi="Calibri" w:cs="Times New Roman"/>
          <w:color w:val="008000"/>
          <w:sz w:val="24"/>
          <w:szCs w:val="24"/>
        </w:rPr>
        <w:t xml:space="preserve"> $h (@f){@</w:t>
      </w:r>
      <w:proofErr w:type="spellStart"/>
      <w:r w:rsidRPr="00926A7C">
        <w:rPr>
          <w:rFonts w:ascii="Calibri" w:eastAsia="Times New Roman" w:hAnsi="Calibri" w:cs="Times New Roman"/>
          <w:color w:val="008000"/>
          <w:sz w:val="24"/>
          <w:szCs w:val="24"/>
        </w:rPr>
        <w:t>hsegs</w:t>
      </w:r>
      <w:proofErr w:type="spellEnd"/>
      <w:r w:rsidRPr="00926A7C">
        <w:rPr>
          <w:rFonts w:ascii="Calibri" w:eastAsia="Times New Roman" w:hAnsi="Calibri" w:cs="Times New Roman"/>
          <w:color w:val="008000"/>
          <w:sz w:val="24"/>
          <w:szCs w:val="24"/>
        </w:rPr>
        <w:t xml:space="preserve"> = split(/\./, $h); open(IN, "&lt; $h"); while(&lt;IN&gt;){if($_ =~ /^&gt;/){chomp; $_ =~ s/&gt;//; print "$_\</w:t>
      </w:r>
      <w:proofErr w:type="spellStart"/>
      <w:r w:rsidRPr="00926A7C">
        <w:rPr>
          <w:rFonts w:ascii="Calibri" w:eastAsia="Times New Roman" w:hAnsi="Calibri" w:cs="Times New Roman"/>
          <w:color w:val="008000"/>
          <w:sz w:val="24"/>
          <w:szCs w:val="24"/>
        </w:rPr>
        <w:t>t$hsegs</w:t>
      </w:r>
      <w:proofErr w:type="spellEnd"/>
      <w:r w:rsidRPr="00926A7C">
        <w:rPr>
          <w:rFonts w:ascii="Calibri" w:eastAsia="Times New Roman" w:hAnsi="Calibri" w:cs="Times New Roman"/>
          <w:color w:val="008000"/>
          <w:sz w:val="24"/>
          <w:szCs w:val="24"/>
        </w:rPr>
        <w:t xml:space="preserve">[-2]\n";}} close IN;}' &gt; </w:t>
      </w:r>
      <w:proofErr w:type="spellStart"/>
      <w:r w:rsidRPr="00926A7C">
        <w:rPr>
          <w:rFonts w:ascii="Calibri" w:eastAsia="Times New Roman" w:hAnsi="Calibri" w:cs="Times New Roman"/>
          <w:color w:val="008000"/>
          <w:sz w:val="24"/>
          <w:szCs w:val="24"/>
        </w:rPr>
        <w:t>bin_ids.tab</w:t>
      </w:r>
      <w:proofErr w:type="spellEnd"/>
    </w:p>
    <w:p w:rsidR="0016055D" w:rsidRPr="00926A7C" w:rsidRDefault="0016055D" w:rsidP="00FF3866">
      <w:pPr>
        <w:spacing w:line="360" w:lineRule="auto"/>
        <w:rPr>
          <w:rFonts w:ascii="Times New Roman" w:eastAsia="Times New Roman" w:hAnsi="Times New Roman" w:cs="Times New Roman"/>
          <w:sz w:val="24"/>
          <w:szCs w:val="24"/>
        </w:rPr>
      </w:pPr>
      <w:r w:rsidRPr="00926A7C">
        <w:rPr>
          <w:rFonts w:ascii="Calibri" w:eastAsia="Times New Roman" w:hAnsi="Calibri" w:cs="Times New Roman"/>
          <w:color w:val="008000"/>
          <w:sz w:val="24"/>
          <w:szCs w:val="24"/>
        </w:rPr>
        <w:tab/>
      </w:r>
      <w:r w:rsidRPr="00926A7C">
        <w:rPr>
          <w:rFonts w:ascii="Times New Roman" w:eastAsia="Times New Roman" w:hAnsi="Times New Roman" w:cs="Times New Roman"/>
          <w:color w:val="000000"/>
          <w:sz w:val="24"/>
          <w:szCs w:val="24"/>
        </w:rPr>
        <w:t xml:space="preserve">Hi-C bins were generated by Phase Genomics (Seattle, WA) using their </w:t>
      </w:r>
      <w:proofErr w:type="spellStart"/>
      <w:r w:rsidRPr="00926A7C">
        <w:rPr>
          <w:rFonts w:ascii="Times New Roman" w:eastAsia="Times New Roman" w:hAnsi="Times New Roman" w:cs="Times New Roman"/>
          <w:color w:val="000000"/>
          <w:sz w:val="24"/>
          <w:szCs w:val="24"/>
        </w:rPr>
        <w:t>ProxiMeta</w:t>
      </w:r>
      <w:proofErr w:type="spellEnd"/>
      <w:r w:rsidRPr="00926A7C">
        <w:rPr>
          <w:rFonts w:ascii="Times New Roman" w:eastAsia="Times New Roman" w:hAnsi="Times New Roman" w:cs="Times New Roman"/>
          <w:color w:val="000000"/>
          <w:sz w:val="24"/>
          <w:szCs w:val="24"/>
        </w:rPr>
        <w:t xml:space="preserve"> analysis service. Briefly, this technique uses proximity ligation (Hi-C) connectivity between </w:t>
      </w:r>
      <w:proofErr w:type="spellStart"/>
      <w:r w:rsidRPr="00926A7C">
        <w:rPr>
          <w:rFonts w:ascii="Times New Roman" w:eastAsia="Times New Roman" w:hAnsi="Times New Roman" w:cs="Times New Roman"/>
          <w:color w:val="000000"/>
          <w:sz w:val="24"/>
          <w:szCs w:val="24"/>
        </w:rPr>
        <w:t>contigs</w:t>
      </w:r>
      <w:proofErr w:type="spellEnd"/>
      <w:r w:rsidRPr="00926A7C">
        <w:rPr>
          <w:rFonts w:ascii="Times New Roman" w:eastAsia="Times New Roman" w:hAnsi="Times New Roman" w:cs="Times New Roman"/>
          <w:color w:val="000000"/>
          <w:sz w:val="24"/>
          <w:szCs w:val="24"/>
        </w:rPr>
        <w:t xml:space="preserve"> to group </w:t>
      </w:r>
      <w:proofErr w:type="spellStart"/>
      <w:r w:rsidRPr="00926A7C">
        <w:rPr>
          <w:rFonts w:ascii="Times New Roman" w:eastAsia="Times New Roman" w:hAnsi="Times New Roman" w:cs="Times New Roman"/>
          <w:color w:val="000000"/>
          <w:sz w:val="24"/>
          <w:szCs w:val="24"/>
        </w:rPr>
        <w:t>contigs</w:t>
      </w:r>
      <w:proofErr w:type="spellEnd"/>
      <w:r w:rsidRPr="00926A7C">
        <w:rPr>
          <w:rFonts w:ascii="Times New Roman" w:eastAsia="Times New Roman" w:hAnsi="Times New Roman" w:cs="Times New Roman"/>
          <w:color w:val="000000"/>
          <w:sz w:val="24"/>
          <w:szCs w:val="24"/>
        </w:rPr>
        <w:t xml:space="preserve"> into bins. For more details about </w:t>
      </w:r>
      <w:proofErr w:type="spellStart"/>
      <w:r w:rsidRPr="00926A7C">
        <w:rPr>
          <w:rFonts w:ascii="Times New Roman" w:eastAsia="Times New Roman" w:hAnsi="Times New Roman" w:cs="Times New Roman"/>
          <w:color w:val="000000"/>
          <w:sz w:val="24"/>
          <w:szCs w:val="24"/>
        </w:rPr>
        <w:t>ProxiMeta</w:t>
      </w:r>
      <w:proofErr w:type="spellEnd"/>
      <w:r w:rsidRPr="00926A7C">
        <w:rPr>
          <w:rFonts w:ascii="Times New Roman" w:eastAsia="Times New Roman" w:hAnsi="Times New Roman" w:cs="Times New Roman"/>
          <w:color w:val="000000"/>
          <w:sz w:val="24"/>
          <w:szCs w:val="24"/>
        </w:rPr>
        <w:t xml:space="preserve"> c</w:t>
      </w:r>
      <w:r w:rsidR="00E578F7" w:rsidRPr="00926A7C">
        <w:rPr>
          <w:rFonts w:ascii="Times New Roman" w:eastAsia="Times New Roman" w:hAnsi="Times New Roman" w:cs="Times New Roman"/>
          <w:color w:val="000000"/>
          <w:sz w:val="24"/>
          <w:szCs w:val="24"/>
        </w:rPr>
        <w:t xml:space="preserve">lustering and analysis see </w:t>
      </w:r>
      <w:r w:rsidR="00E578F7" w:rsidRPr="00926A7C">
        <w:rPr>
          <w:rFonts w:ascii="Times New Roman" w:eastAsia="Times New Roman" w:hAnsi="Times New Roman" w:cs="Times New Roman"/>
          <w:color w:val="000000"/>
          <w:sz w:val="24"/>
          <w:szCs w:val="24"/>
        </w:rPr>
        <w:fldChar w:fldCharType="begin"/>
      </w:r>
      <w:r w:rsidR="00F04DF8">
        <w:rPr>
          <w:rFonts w:ascii="Times New Roman" w:eastAsia="Times New Roman" w:hAnsi="Times New Roman" w:cs="Times New Roman"/>
          <w:color w:val="000000"/>
          <w:sz w:val="24"/>
          <w:szCs w:val="24"/>
        </w:rPr>
        <w:instrText xml:space="preserve"> ADDIN ZOTERO_ITEM CSL_CITATION {"citationID":"yXLVsOaM","properties":{"formattedCitation":"(7)","plainCitation":"(7)","noteIndex":0},"citationItems":[{"id":2253,"uris":["http://zotero.org/users/158509/items/52T6XZJ6"],"uri":["http://zotero.org/users/158509/items/52T6XZJ6"],"itemData":{"id":2253,"type":"article-journal","title":"Hi-C deconvolution of a human gut microbiome yields high-quality draft genomes and reveals plasmid-genome interactions.","container-title":"bioRxiv","page":"198713","source":"www.biorxiv.org","abstract":"The assembly of high-quality genomes from mixed microbial samples is a long-standing challenge in genomics and metagenomics. Here, we describe the application of ProxiMeta, a Hi-C-based metagenomic deconvolution method, to deconvolve a human fecal metagenome. This method uses the intra-cellular proximity signal captured by Hi-C as a direct indicator of which sequences originated in the same cell, enabling culture-free de novo deconvolution of mixed genomes without any reliance on a priori information. We show that ProxiMeta deconvolution provides results of markedly high accuracy and sensitivity, yielding 50 near-complete microbial genomes (many of which are novel) from a single fecal sample, out of 252 total genome clusters. ProxiMeta outperforms traditional contig binning at high-quality genome reconstruction. ProxiMeta shows particularly good performance in constructing high-quality genomes for diverse but poorly-characterized members of the human gut. We further use ProxiMeta to reconstruct genome plasmid content and sharing of plasmids among genomes — tasks that traditional binning methods usually fail to accomplish. Our findings suggest that Hi-C-based deconvolution can be useful to a variety of applications in genomics and metagenomics.","DOI":"10.1101/198713","language":"en","author":[{"family":"Press","given":"Maximilian O."},{"family":"Wiser","given":"Andrew H."},{"family":"Kronenberg","given":"Zev N."},{"family":"Langford","given":"Kyle W."},{"family":"Shakya","given":"Migun"},{"family":"Lo","given":"Chien-Chi"},{"family":"Mueller","given":"Kathryn A."},{"family":"Sullivan","given":"Shawn T."},{"family":"Chain","given":"Patrick S. G."},{"family":"Liachko","given":"Ivan"}],"issued":{"date-parts":[["2017",10,5]]}}}],"schema":"https://github.com/citation-style-language/schema/raw/master/csl-citation.json"} </w:instrText>
      </w:r>
      <w:r w:rsidR="00E578F7" w:rsidRPr="00926A7C">
        <w:rPr>
          <w:rFonts w:ascii="Times New Roman" w:eastAsia="Times New Roman" w:hAnsi="Times New Roman" w:cs="Times New Roman"/>
          <w:color w:val="000000"/>
          <w:sz w:val="24"/>
          <w:szCs w:val="24"/>
        </w:rPr>
        <w:fldChar w:fldCharType="separate"/>
      </w:r>
      <w:r w:rsidR="00F04DF8" w:rsidRPr="00F04DF8">
        <w:rPr>
          <w:rFonts w:ascii="Times New Roman" w:hAnsi="Times New Roman" w:cs="Times New Roman"/>
          <w:sz w:val="24"/>
        </w:rPr>
        <w:t>(7)</w:t>
      </w:r>
      <w:r w:rsidR="00E578F7" w:rsidRPr="00926A7C">
        <w:rPr>
          <w:rFonts w:ascii="Times New Roman" w:eastAsia="Times New Roman" w:hAnsi="Times New Roman" w:cs="Times New Roman"/>
          <w:color w:val="000000"/>
          <w:sz w:val="24"/>
          <w:szCs w:val="24"/>
        </w:rPr>
        <w:fldChar w:fldCharType="end"/>
      </w:r>
      <w:r w:rsidRPr="00926A7C">
        <w:rPr>
          <w:rFonts w:ascii="Times New Roman" w:eastAsia="Times New Roman" w:hAnsi="Times New Roman" w:cs="Times New Roman"/>
          <w:color w:val="000000"/>
          <w:sz w:val="24"/>
          <w:szCs w:val="24"/>
        </w:rPr>
        <w:t xml:space="preserve">. </w:t>
      </w:r>
      <w:r w:rsidR="00E80AC3" w:rsidRPr="00926A7C">
        <w:rPr>
          <w:rFonts w:ascii="Times New Roman" w:eastAsia="Times New Roman" w:hAnsi="Times New Roman" w:cs="Times New Roman"/>
          <w:color w:val="000000"/>
          <w:sz w:val="24"/>
          <w:szCs w:val="24"/>
        </w:rPr>
        <w:t xml:space="preserve">Similar to the analysis in </w:t>
      </w:r>
      <w:r w:rsidR="001434C9" w:rsidRPr="00926A7C">
        <w:rPr>
          <w:rFonts w:ascii="Times New Roman" w:eastAsia="Times New Roman" w:hAnsi="Times New Roman" w:cs="Times New Roman"/>
          <w:color w:val="000000"/>
          <w:sz w:val="24"/>
          <w:szCs w:val="24"/>
        </w:rPr>
        <w:t>Press et al. 2017</w:t>
      </w:r>
      <w:r w:rsidR="0045178A" w:rsidRPr="00926A7C">
        <w:rPr>
          <w:rFonts w:ascii="Times New Roman" w:eastAsia="Times New Roman" w:hAnsi="Times New Roman" w:cs="Times New Roman"/>
          <w:color w:val="000000"/>
          <w:sz w:val="24"/>
          <w:szCs w:val="24"/>
        </w:rPr>
        <w:t xml:space="preserve">, we </w:t>
      </w:r>
      <w:r w:rsidR="00F779D1" w:rsidRPr="00926A7C">
        <w:rPr>
          <w:rFonts w:ascii="Times New Roman" w:eastAsia="Times New Roman" w:hAnsi="Times New Roman" w:cs="Times New Roman"/>
          <w:color w:val="000000"/>
          <w:sz w:val="24"/>
          <w:szCs w:val="24"/>
        </w:rPr>
        <w:t>prepared</w:t>
      </w:r>
      <w:r w:rsidR="0045178A" w:rsidRPr="00926A7C">
        <w:rPr>
          <w:rFonts w:ascii="Times New Roman" w:eastAsia="Times New Roman" w:hAnsi="Times New Roman" w:cs="Times New Roman"/>
          <w:color w:val="000000"/>
          <w:sz w:val="24"/>
          <w:szCs w:val="24"/>
        </w:rPr>
        <w:t xml:space="preserve"> two Hi-C libraries with the </w:t>
      </w:r>
      <w:proofErr w:type="spellStart"/>
      <w:r w:rsidR="00530647" w:rsidRPr="00926A7C">
        <w:rPr>
          <w:rFonts w:ascii="Times New Roman" w:eastAsia="Times New Roman" w:hAnsi="Times New Roman" w:cs="Times New Roman"/>
          <w:color w:val="000000"/>
          <w:sz w:val="24"/>
          <w:szCs w:val="24"/>
        </w:rPr>
        <w:t>MluCI</w:t>
      </w:r>
      <w:proofErr w:type="spellEnd"/>
      <w:r w:rsidR="00530647" w:rsidRPr="00926A7C">
        <w:rPr>
          <w:rFonts w:ascii="Times New Roman" w:eastAsia="Times New Roman" w:hAnsi="Times New Roman" w:cs="Times New Roman"/>
          <w:color w:val="000000"/>
          <w:sz w:val="24"/>
          <w:szCs w:val="24"/>
        </w:rPr>
        <w:t xml:space="preserve"> and </w:t>
      </w:r>
      <w:r w:rsidR="0045178A" w:rsidRPr="00926A7C">
        <w:rPr>
          <w:rFonts w:ascii="Times New Roman" w:eastAsia="Times New Roman" w:hAnsi="Times New Roman" w:cs="Times New Roman"/>
          <w:color w:val="000000"/>
          <w:sz w:val="24"/>
          <w:szCs w:val="24"/>
        </w:rPr>
        <w:t>Sau3AI restriction enzymes, respectively (4).</w:t>
      </w:r>
      <w:r w:rsidR="00530647" w:rsidRPr="00926A7C">
        <w:t xml:space="preserve"> </w:t>
      </w:r>
      <w:r w:rsidR="00530647" w:rsidRPr="00926A7C">
        <w:rPr>
          <w:rFonts w:ascii="Times New Roman" w:eastAsia="Times New Roman" w:hAnsi="Times New Roman" w:cs="Times New Roman"/>
          <w:color w:val="000000"/>
          <w:sz w:val="24"/>
          <w:szCs w:val="24"/>
        </w:rPr>
        <w:t xml:space="preserve">For the </w:t>
      </w:r>
      <w:proofErr w:type="spellStart"/>
      <w:r w:rsidR="00530647" w:rsidRPr="00926A7C">
        <w:rPr>
          <w:rFonts w:ascii="Times New Roman" w:eastAsia="Times New Roman" w:hAnsi="Times New Roman" w:cs="Times New Roman"/>
          <w:color w:val="000000"/>
          <w:sz w:val="24"/>
          <w:szCs w:val="24"/>
        </w:rPr>
        <w:t>MluCI</w:t>
      </w:r>
      <w:proofErr w:type="spellEnd"/>
      <w:r w:rsidR="00530647" w:rsidRPr="00926A7C">
        <w:rPr>
          <w:rFonts w:ascii="Times New Roman" w:eastAsia="Times New Roman" w:hAnsi="Times New Roman" w:cs="Times New Roman"/>
          <w:color w:val="000000"/>
          <w:sz w:val="24"/>
          <w:szCs w:val="24"/>
        </w:rPr>
        <w:t xml:space="preserve"> Hi-C library, 24% of read pairs map to different </w:t>
      </w:r>
      <w:proofErr w:type="spellStart"/>
      <w:r w:rsidR="00530647" w:rsidRPr="00926A7C">
        <w:rPr>
          <w:rFonts w:ascii="Times New Roman" w:eastAsia="Times New Roman" w:hAnsi="Times New Roman" w:cs="Times New Roman"/>
          <w:color w:val="000000"/>
          <w:sz w:val="24"/>
          <w:szCs w:val="24"/>
        </w:rPr>
        <w:t>contigs</w:t>
      </w:r>
      <w:proofErr w:type="spellEnd"/>
      <w:r w:rsidR="00530647" w:rsidRPr="00926A7C">
        <w:rPr>
          <w:rFonts w:ascii="Times New Roman" w:eastAsia="Times New Roman" w:hAnsi="Times New Roman" w:cs="Times New Roman"/>
          <w:color w:val="000000"/>
          <w:sz w:val="24"/>
          <w:szCs w:val="24"/>
        </w:rPr>
        <w:t xml:space="preserve"> than their mate, whereas for the Sau3AI Hi-C library 25% of read pairs map to different </w:t>
      </w:r>
      <w:proofErr w:type="spellStart"/>
      <w:r w:rsidR="00530647" w:rsidRPr="00926A7C">
        <w:rPr>
          <w:rFonts w:ascii="Times New Roman" w:eastAsia="Times New Roman" w:hAnsi="Times New Roman" w:cs="Times New Roman"/>
          <w:color w:val="000000"/>
          <w:sz w:val="24"/>
          <w:szCs w:val="24"/>
        </w:rPr>
        <w:t>contigs</w:t>
      </w:r>
      <w:proofErr w:type="spellEnd"/>
      <w:r w:rsidR="00530647" w:rsidRPr="00926A7C">
        <w:rPr>
          <w:rFonts w:ascii="Times New Roman" w:eastAsia="Times New Roman" w:hAnsi="Times New Roman" w:cs="Times New Roman"/>
          <w:color w:val="000000"/>
          <w:sz w:val="24"/>
          <w:szCs w:val="24"/>
        </w:rPr>
        <w:t xml:space="preserve"> than their mate. This is slightly less than half of the total reads pairs that map in each case. By contrast, only 14% of read pairs from the short-read WGS data used to generate the short-read assembly map to two different </w:t>
      </w:r>
      <w:proofErr w:type="spellStart"/>
      <w:r w:rsidR="00530647" w:rsidRPr="00926A7C">
        <w:rPr>
          <w:rFonts w:ascii="Times New Roman" w:eastAsia="Times New Roman" w:hAnsi="Times New Roman" w:cs="Times New Roman"/>
          <w:color w:val="000000"/>
          <w:sz w:val="24"/>
          <w:szCs w:val="24"/>
        </w:rPr>
        <w:t>contigs</w:t>
      </w:r>
      <w:proofErr w:type="spellEnd"/>
      <w:r w:rsidR="00530647" w:rsidRPr="00926A7C">
        <w:rPr>
          <w:rFonts w:ascii="Times New Roman" w:eastAsia="Times New Roman" w:hAnsi="Times New Roman" w:cs="Times New Roman"/>
          <w:color w:val="000000"/>
          <w:sz w:val="24"/>
          <w:szCs w:val="24"/>
        </w:rPr>
        <w:t>. To assess Hi-C library quality, we sought to compare the distribution of read mappings around expected restriction endonuclease (RE) motifs. Hi-C read mapping distance to RE motifs can be thought of as sampling a RE motif and then sampling an insert around the motif, the ends of which constitute the reads. Thus, in some cases with rather short inserts or rather long reads, the RE junctions will often be present in the reads. To show this, we examined the distribution of distances between read mappings (both Hi-C and shotgun) and RE motifs. We used the script fastaRegexFinder.py v0.1.0 (https://github.com/dariober/bioinformatics-</w:t>
      </w:r>
      <w:r w:rsidR="00530647" w:rsidRPr="00926A7C">
        <w:rPr>
          <w:rFonts w:ascii="Times New Roman" w:eastAsia="Times New Roman" w:hAnsi="Times New Roman" w:cs="Times New Roman"/>
          <w:color w:val="000000"/>
          <w:sz w:val="24"/>
          <w:szCs w:val="24"/>
        </w:rPr>
        <w:lastRenderedPageBreak/>
        <w:t xml:space="preserve">cafe/blob/master/fastaRegexFinder/fastaRegexFinder.py) to annotate the </w:t>
      </w:r>
      <w:proofErr w:type="spellStart"/>
      <w:r w:rsidR="00530647" w:rsidRPr="00926A7C">
        <w:rPr>
          <w:rFonts w:ascii="Times New Roman" w:eastAsia="Times New Roman" w:hAnsi="Times New Roman" w:cs="Times New Roman"/>
          <w:color w:val="000000"/>
          <w:sz w:val="24"/>
          <w:szCs w:val="24"/>
        </w:rPr>
        <w:t>PacBio</w:t>
      </w:r>
      <w:proofErr w:type="spellEnd"/>
      <w:r w:rsidR="00530647" w:rsidRPr="00926A7C">
        <w:rPr>
          <w:rFonts w:ascii="Times New Roman" w:eastAsia="Times New Roman" w:hAnsi="Times New Roman" w:cs="Times New Roman"/>
          <w:color w:val="000000"/>
          <w:sz w:val="24"/>
          <w:szCs w:val="24"/>
        </w:rPr>
        <w:t xml:space="preserve"> assembly with RE motifs. We then used </w:t>
      </w:r>
      <w:proofErr w:type="spellStart"/>
      <w:r w:rsidR="00530647" w:rsidRPr="00926A7C">
        <w:rPr>
          <w:rFonts w:ascii="Times New Roman" w:eastAsia="Times New Roman" w:hAnsi="Times New Roman" w:cs="Times New Roman"/>
          <w:color w:val="000000"/>
          <w:sz w:val="24"/>
          <w:szCs w:val="24"/>
        </w:rPr>
        <w:t>BEDTools</w:t>
      </w:r>
      <w:proofErr w:type="spellEnd"/>
      <w:r w:rsidR="00530647" w:rsidRPr="00926A7C">
        <w:rPr>
          <w:rFonts w:ascii="Times New Roman" w:eastAsia="Times New Roman" w:hAnsi="Times New Roman" w:cs="Times New Roman"/>
          <w:color w:val="000000"/>
          <w:sz w:val="24"/>
          <w:szCs w:val="24"/>
        </w:rPr>
        <w:t xml:space="preserve"> v2.26.0 to convert Hi-C mappings to BED format and investigate the distances of mappings to motifs, using the </w:t>
      </w:r>
      <w:proofErr w:type="spellStart"/>
      <w:r w:rsidR="00530647" w:rsidRPr="00926A7C">
        <w:rPr>
          <w:rFonts w:ascii="Times New Roman" w:eastAsia="Times New Roman" w:hAnsi="Times New Roman" w:cs="Times New Roman"/>
          <w:color w:val="000000"/>
          <w:sz w:val="24"/>
          <w:szCs w:val="24"/>
        </w:rPr>
        <w:t>BEDtools</w:t>
      </w:r>
      <w:proofErr w:type="spellEnd"/>
      <w:r w:rsidR="00530647" w:rsidRPr="00926A7C">
        <w:rPr>
          <w:rFonts w:ascii="Times New Roman" w:eastAsia="Times New Roman" w:hAnsi="Times New Roman" w:cs="Times New Roman"/>
          <w:color w:val="000000"/>
          <w:sz w:val="24"/>
          <w:szCs w:val="24"/>
        </w:rPr>
        <w:t xml:space="preserve"> sub-command “closest”, and using only the leftmost coordinate of each read (to account for different read lengths between shotgun and Hi-C reads). It is important to note that the libraries used in this study have an expected insert size of approximately 500-600 </w:t>
      </w:r>
      <w:proofErr w:type="spellStart"/>
      <w:r w:rsidR="00530647" w:rsidRPr="00926A7C">
        <w:rPr>
          <w:rFonts w:ascii="Times New Roman" w:eastAsia="Times New Roman" w:hAnsi="Times New Roman" w:cs="Times New Roman"/>
          <w:color w:val="000000"/>
          <w:sz w:val="24"/>
          <w:szCs w:val="24"/>
        </w:rPr>
        <w:t>bp</w:t>
      </w:r>
      <w:proofErr w:type="spellEnd"/>
      <w:r w:rsidR="00530647" w:rsidRPr="00926A7C">
        <w:rPr>
          <w:rFonts w:ascii="Times New Roman" w:eastAsia="Times New Roman" w:hAnsi="Times New Roman" w:cs="Times New Roman"/>
          <w:color w:val="000000"/>
          <w:sz w:val="24"/>
          <w:szCs w:val="24"/>
        </w:rPr>
        <w:t>, so most reads are not expected to contain the RE motif. In Figure S</w:t>
      </w:r>
      <w:r w:rsidR="008D67FE" w:rsidRPr="00926A7C">
        <w:rPr>
          <w:rFonts w:ascii="Times New Roman" w:eastAsia="Times New Roman" w:hAnsi="Times New Roman" w:cs="Times New Roman"/>
          <w:color w:val="000000"/>
          <w:sz w:val="24"/>
          <w:szCs w:val="24"/>
        </w:rPr>
        <w:t>11</w:t>
      </w:r>
      <w:r w:rsidR="00530647" w:rsidRPr="00926A7C">
        <w:rPr>
          <w:rFonts w:ascii="Times New Roman" w:eastAsia="Times New Roman" w:hAnsi="Times New Roman" w:cs="Times New Roman"/>
          <w:color w:val="000000"/>
          <w:sz w:val="24"/>
          <w:szCs w:val="24"/>
        </w:rPr>
        <w:t xml:space="preserve"> we show the distribution of such distances for both shotgun reads and Hi-C reads (note log10 scale). In this case we observe that Hi-C reads are on average 254.3 </w:t>
      </w:r>
      <w:proofErr w:type="spellStart"/>
      <w:r w:rsidR="00530647" w:rsidRPr="00926A7C">
        <w:rPr>
          <w:rFonts w:ascii="Times New Roman" w:eastAsia="Times New Roman" w:hAnsi="Times New Roman" w:cs="Times New Roman"/>
          <w:color w:val="000000"/>
          <w:sz w:val="24"/>
          <w:szCs w:val="24"/>
        </w:rPr>
        <w:t>bp</w:t>
      </w:r>
      <w:proofErr w:type="spellEnd"/>
      <w:r w:rsidR="00530647" w:rsidRPr="00926A7C">
        <w:rPr>
          <w:rFonts w:ascii="Times New Roman" w:eastAsia="Times New Roman" w:hAnsi="Times New Roman" w:cs="Times New Roman"/>
          <w:color w:val="000000"/>
          <w:sz w:val="24"/>
          <w:szCs w:val="24"/>
        </w:rPr>
        <w:t xml:space="preserve"> away from a motif, whereas shotgun reads are 614.7 </w:t>
      </w:r>
      <w:proofErr w:type="spellStart"/>
      <w:r w:rsidR="00530647" w:rsidRPr="00926A7C">
        <w:rPr>
          <w:rFonts w:ascii="Times New Roman" w:eastAsia="Times New Roman" w:hAnsi="Times New Roman" w:cs="Times New Roman"/>
          <w:color w:val="000000"/>
          <w:sz w:val="24"/>
          <w:szCs w:val="24"/>
        </w:rPr>
        <w:t>bp</w:t>
      </w:r>
      <w:proofErr w:type="spellEnd"/>
      <w:r w:rsidR="00530647" w:rsidRPr="00926A7C">
        <w:rPr>
          <w:rFonts w:ascii="Times New Roman" w:eastAsia="Times New Roman" w:hAnsi="Times New Roman" w:cs="Times New Roman"/>
          <w:color w:val="000000"/>
          <w:sz w:val="24"/>
          <w:szCs w:val="24"/>
        </w:rPr>
        <w:t xml:space="preserve"> away from a motif (Kolmogorov-Smirnov test: D = 0.2, p &lt; 2*10-16). These observations comport with the expected 500-600bp insert size of the Hi-C library (each read’s start will be ~250-300bp from the midpoint of the insert, which is the average location of a RE junction).</w:t>
      </w:r>
    </w:p>
    <w:p w:rsidR="0016055D" w:rsidRPr="00926A7C" w:rsidRDefault="0016055D" w:rsidP="00FF3866">
      <w:pPr>
        <w:spacing w:line="360" w:lineRule="auto"/>
        <w:rPr>
          <w:rFonts w:ascii="Times New Roman" w:eastAsia="Times New Roman" w:hAnsi="Times New Roman" w:cs="Times New Roman"/>
          <w:sz w:val="24"/>
          <w:szCs w:val="24"/>
        </w:rPr>
      </w:pPr>
      <w:r w:rsidRPr="00926A7C">
        <w:rPr>
          <w:rFonts w:ascii="Times New Roman" w:eastAsia="Times New Roman" w:hAnsi="Times New Roman" w:cs="Times New Roman"/>
          <w:color w:val="000000"/>
          <w:sz w:val="24"/>
          <w:szCs w:val="24"/>
        </w:rPr>
        <w:tab/>
      </w:r>
      <w:r w:rsidR="00530647" w:rsidRPr="00926A7C">
        <w:rPr>
          <w:rFonts w:ascii="Times New Roman" w:eastAsia="Times New Roman" w:hAnsi="Times New Roman" w:cs="Times New Roman"/>
          <w:color w:val="000000"/>
          <w:sz w:val="24"/>
          <w:szCs w:val="24"/>
        </w:rPr>
        <w:t>We then</w:t>
      </w:r>
      <w:r w:rsidRPr="00926A7C">
        <w:rPr>
          <w:rFonts w:ascii="Times New Roman" w:eastAsia="Times New Roman" w:hAnsi="Times New Roman" w:cs="Times New Roman"/>
          <w:color w:val="000000"/>
          <w:sz w:val="24"/>
          <w:szCs w:val="24"/>
        </w:rPr>
        <w:t xml:space="preserve"> used the </w:t>
      </w:r>
      <w:proofErr w:type="spellStart"/>
      <w:r w:rsidRPr="00926A7C">
        <w:rPr>
          <w:rFonts w:ascii="Times New Roman" w:eastAsia="Times New Roman" w:hAnsi="Times New Roman" w:cs="Times New Roman"/>
          <w:color w:val="000000"/>
          <w:sz w:val="24"/>
          <w:szCs w:val="24"/>
        </w:rPr>
        <w:t>DAS_Tool</w:t>
      </w:r>
      <w:proofErr w:type="spellEnd"/>
      <w:r w:rsidRPr="00926A7C">
        <w:rPr>
          <w:rFonts w:ascii="Times New Roman" w:eastAsia="Times New Roman" w:hAnsi="Times New Roman" w:cs="Times New Roman"/>
          <w:color w:val="000000"/>
          <w:sz w:val="24"/>
          <w:szCs w:val="24"/>
        </w:rPr>
        <w:t xml:space="preserve"> pipeline</w:t>
      </w:r>
      <w:r w:rsidR="00FD3305" w:rsidRPr="00926A7C">
        <w:rPr>
          <w:rFonts w:ascii="Times New Roman" w:eastAsia="Times New Roman" w:hAnsi="Times New Roman" w:cs="Times New Roman"/>
          <w:color w:val="000000"/>
          <w:sz w:val="24"/>
          <w:szCs w:val="24"/>
        </w:rPr>
        <w:t xml:space="preserve"> </w:t>
      </w:r>
      <w:r w:rsidR="00E578F7" w:rsidRPr="00926A7C">
        <w:rPr>
          <w:rFonts w:ascii="Times New Roman" w:eastAsia="Times New Roman" w:hAnsi="Times New Roman" w:cs="Times New Roman"/>
          <w:color w:val="000000"/>
          <w:sz w:val="24"/>
          <w:szCs w:val="24"/>
        </w:rPr>
        <w:fldChar w:fldCharType="begin"/>
      </w:r>
      <w:r w:rsidR="00F04DF8">
        <w:rPr>
          <w:rFonts w:ascii="Times New Roman" w:eastAsia="Times New Roman" w:hAnsi="Times New Roman" w:cs="Times New Roman"/>
          <w:color w:val="000000"/>
          <w:sz w:val="24"/>
          <w:szCs w:val="24"/>
        </w:rPr>
        <w:instrText xml:space="preserve"> ADDIN ZOTERO_ITEM CSL_CITATION {"citationID":"YCFMFwOh","properties":{"formattedCitation":"(8)","plainCitation":"(8)","noteIndex":0},"citationItems":[{"id":2181,"uris":["http://zotero.org/users/158509/items/NVSL8QW9"],"uri":["http://zotero.org/users/158509/items/NVSL8QW9"],"itemData":{"id":2181,"type":"article-journal","title":"Recovery of genomes from metagenomes via a dereplication, aggregation and scoring strategy","container-title":"Nature Microbiology","page":"836-843","volume":"3","issue":"7","source":"www.nature.com","abstract":"Here the authors present a tool that enables a flexible set of existing binning algorithms to be combined, resulting in improved binning accuracy and the recovery of more near-complete genomes from metagenomes compared to standalone methods.","DOI":"10.1038/s41564-018-0171-1","ISSN":"2058-5276","language":"en","author":[{"family":"Sieber","given":"Christian M. K."},{"family":"Probst","given":"Alexander J."},{"family":"Sharrar","given":"Allison"},{"family":"Thomas","given":"Brian C."},{"family":"Hess","given":"Matthias"},{"family":"Tringe","given":"Susannah G."},{"family":"Banfield","given":"Jillian F."}],"issued":{"date-parts":[["2018",7]]}}}],"schema":"https://github.com/citation-style-language/schema/raw/master/csl-citation.json"} </w:instrText>
      </w:r>
      <w:r w:rsidR="00E578F7" w:rsidRPr="00926A7C">
        <w:rPr>
          <w:rFonts w:ascii="Times New Roman" w:eastAsia="Times New Roman" w:hAnsi="Times New Roman" w:cs="Times New Roman"/>
          <w:color w:val="000000"/>
          <w:sz w:val="24"/>
          <w:szCs w:val="24"/>
        </w:rPr>
        <w:fldChar w:fldCharType="separate"/>
      </w:r>
      <w:r w:rsidR="00F04DF8" w:rsidRPr="00F04DF8">
        <w:rPr>
          <w:rFonts w:ascii="Times New Roman" w:hAnsi="Times New Roman" w:cs="Times New Roman"/>
          <w:sz w:val="24"/>
        </w:rPr>
        <w:t>(8)</w:t>
      </w:r>
      <w:r w:rsidR="00E578F7" w:rsidRPr="00926A7C">
        <w:rPr>
          <w:rFonts w:ascii="Times New Roman" w:eastAsia="Times New Roman" w:hAnsi="Times New Roman" w:cs="Times New Roman"/>
          <w:color w:val="000000"/>
          <w:sz w:val="24"/>
          <w:szCs w:val="24"/>
        </w:rPr>
        <w:fldChar w:fldCharType="end"/>
      </w:r>
      <w:r w:rsidR="00E578F7" w:rsidRPr="00926A7C">
        <w:rPr>
          <w:rFonts w:ascii="Times New Roman" w:eastAsia="Times New Roman" w:hAnsi="Times New Roman" w:cs="Times New Roman"/>
          <w:color w:val="000000"/>
          <w:sz w:val="24"/>
          <w:szCs w:val="24"/>
        </w:rPr>
        <w:t xml:space="preserve"> </w:t>
      </w:r>
      <w:r w:rsidRPr="00926A7C">
        <w:rPr>
          <w:rFonts w:ascii="Times New Roman" w:eastAsia="Times New Roman" w:hAnsi="Times New Roman" w:cs="Times New Roman"/>
          <w:color w:val="000000"/>
          <w:sz w:val="24"/>
          <w:szCs w:val="24"/>
        </w:rPr>
        <w:t xml:space="preserve">to consolidate the </w:t>
      </w:r>
      <w:proofErr w:type="spellStart"/>
      <w:r w:rsidRPr="00926A7C">
        <w:rPr>
          <w:rFonts w:ascii="Times New Roman" w:eastAsia="Times New Roman" w:hAnsi="Times New Roman" w:cs="Times New Roman"/>
          <w:color w:val="000000"/>
          <w:sz w:val="24"/>
          <w:szCs w:val="24"/>
        </w:rPr>
        <w:t>MetaBat</w:t>
      </w:r>
      <w:proofErr w:type="spellEnd"/>
      <w:r w:rsidRPr="00926A7C">
        <w:rPr>
          <w:rFonts w:ascii="Times New Roman" w:eastAsia="Times New Roman" w:hAnsi="Times New Roman" w:cs="Times New Roman"/>
          <w:color w:val="000000"/>
          <w:sz w:val="24"/>
          <w:szCs w:val="24"/>
        </w:rPr>
        <w:t xml:space="preserve"> and Hi-C bins and to assess bin quality using single-copy-gene (SCG) annotations. </w:t>
      </w:r>
      <w:proofErr w:type="spellStart"/>
      <w:r w:rsidRPr="00926A7C">
        <w:rPr>
          <w:rFonts w:ascii="Times New Roman" w:eastAsia="Times New Roman" w:hAnsi="Times New Roman" w:cs="Times New Roman"/>
          <w:color w:val="000000"/>
          <w:sz w:val="24"/>
          <w:szCs w:val="24"/>
        </w:rPr>
        <w:t>DAS_Tool</w:t>
      </w:r>
      <w:proofErr w:type="spellEnd"/>
      <w:r w:rsidRPr="00926A7C">
        <w:rPr>
          <w:rFonts w:ascii="Times New Roman" w:eastAsia="Times New Roman" w:hAnsi="Times New Roman" w:cs="Times New Roman"/>
          <w:color w:val="000000"/>
          <w:sz w:val="24"/>
          <w:szCs w:val="24"/>
        </w:rPr>
        <w:t xml:space="preserve"> was run with Diamond</w:t>
      </w:r>
      <w:r w:rsidR="00E578F7" w:rsidRPr="00926A7C">
        <w:rPr>
          <w:rFonts w:ascii="Times New Roman" w:eastAsia="Times New Roman" w:hAnsi="Times New Roman" w:cs="Times New Roman"/>
          <w:color w:val="000000"/>
          <w:sz w:val="24"/>
          <w:szCs w:val="24"/>
        </w:rPr>
        <w:fldChar w:fldCharType="begin"/>
      </w:r>
      <w:r w:rsidR="00F04DF8">
        <w:rPr>
          <w:rFonts w:ascii="Times New Roman" w:eastAsia="Times New Roman" w:hAnsi="Times New Roman" w:cs="Times New Roman"/>
          <w:color w:val="000000"/>
          <w:sz w:val="24"/>
          <w:szCs w:val="24"/>
        </w:rPr>
        <w:instrText xml:space="preserve"> ADDIN ZOTERO_ITEM CSL_CITATION {"citationID":"578xAqLl","properties":{"formattedCitation":"(9)","plainCitation":"(9)","noteIndex":0},"citationItems":[{"id":2201,"uris":["http://zotero.org/users/158509/items/XC7KHT5P"],"uri":["http://zotero.org/users/158509/items/XC7KHT5P"],"itemData":{"id":2201,"type":"article-journal","title":"Fast and sensitive protein alignment using DIAMOND","container-title":"Nature Methods","page":"59-60","volume":"12","issue":"1","source":"www.nature.com","abstract":"The alignment of sequencing reads against a protein reference database is a major computational bottleneck in metagenomics and data-intensive evolutionary projects. Although recent tools offer improved performance over the gold standard BLASTX, they exhibit only a modest speedup or low sensitivity. We introduce DIAMOND, an open-source algorithm based on double indexing that is 20,000 times faster than BLASTX on short reads and has a similar degree of sensitivity.","DOI":"10.1038/nmeth.3176","ISSN":"1548-7105","language":"en","author":[{"family":"Buchfink","given":"Benjamin"},{"family":"Xie","given":"Chao"},{"family":"Huson","given":"Daniel H."}],"issued":{"date-parts":[["2015",1]]}}}],"schema":"https://github.com/citation-style-language/schema/raw/master/csl-citation.json"} </w:instrText>
      </w:r>
      <w:r w:rsidR="00E578F7" w:rsidRPr="00926A7C">
        <w:rPr>
          <w:rFonts w:ascii="Times New Roman" w:eastAsia="Times New Roman" w:hAnsi="Times New Roman" w:cs="Times New Roman"/>
          <w:color w:val="000000"/>
          <w:sz w:val="24"/>
          <w:szCs w:val="24"/>
        </w:rPr>
        <w:fldChar w:fldCharType="separate"/>
      </w:r>
      <w:r w:rsidR="00F04DF8" w:rsidRPr="00F04DF8">
        <w:rPr>
          <w:rFonts w:ascii="Times New Roman" w:hAnsi="Times New Roman" w:cs="Times New Roman"/>
          <w:sz w:val="24"/>
        </w:rPr>
        <w:t>(9)</w:t>
      </w:r>
      <w:r w:rsidR="00E578F7" w:rsidRPr="00926A7C">
        <w:rPr>
          <w:rFonts w:ascii="Times New Roman" w:eastAsia="Times New Roman" w:hAnsi="Times New Roman" w:cs="Times New Roman"/>
          <w:color w:val="000000"/>
          <w:sz w:val="24"/>
          <w:szCs w:val="24"/>
        </w:rPr>
        <w:fldChar w:fldCharType="end"/>
      </w:r>
      <w:r w:rsidR="00E578F7" w:rsidRPr="00926A7C">
        <w:rPr>
          <w:rFonts w:ascii="Times New Roman" w:eastAsia="Times New Roman" w:hAnsi="Times New Roman" w:cs="Times New Roman"/>
          <w:color w:val="000000"/>
          <w:sz w:val="24"/>
          <w:szCs w:val="24"/>
        </w:rPr>
        <w:t xml:space="preserve"> </w:t>
      </w:r>
      <w:r w:rsidRPr="00926A7C">
        <w:rPr>
          <w:rFonts w:ascii="Times New Roman" w:eastAsia="Times New Roman" w:hAnsi="Times New Roman" w:cs="Times New Roman"/>
          <w:color w:val="000000"/>
          <w:sz w:val="24"/>
          <w:szCs w:val="24"/>
        </w:rPr>
        <w:t>as the default search engine and used the same Prodigal</w:t>
      </w:r>
      <w:r w:rsidR="00FD3305" w:rsidRPr="00926A7C">
        <w:rPr>
          <w:rFonts w:ascii="Times New Roman" w:eastAsia="Times New Roman" w:hAnsi="Times New Roman" w:cs="Times New Roman"/>
          <w:color w:val="000000"/>
          <w:sz w:val="24"/>
          <w:szCs w:val="24"/>
        </w:rPr>
        <w:t xml:space="preserve"> </w:t>
      </w:r>
      <w:r w:rsidR="00E578F7" w:rsidRPr="00926A7C">
        <w:rPr>
          <w:rFonts w:ascii="Times New Roman" w:eastAsia="Times New Roman" w:hAnsi="Times New Roman" w:cs="Times New Roman"/>
          <w:color w:val="000000"/>
          <w:sz w:val="24"/>
          <w:szCs w:val="24"/>
        </w:rPr>
        <w:fldChar w:fldCharType="begin"/>
      </w:r>
      <w:r w:rsidR="00F04DF8">
        <w:rPr>
          <w:rFonts w:ascii="Times New Roman" w:eastAsia="Times New Roman" w:hAnsi="Times New Roman" w:cs="Times New Roman"/>
          <w:color w:val="000000"/>
          <w:sz w:val="24"/>
          <w:szCs w:val="24"/>
        </w:rPr>
        <w:instrText xml:space="preserve"> ADDIN ZOTERO_ITEM CSL_CITATION {"citationID":"rdNokeKS","properties":{"formattedCitation":"(10)","plainCitation":"(10)","noteIndex":0},"citationItems":[{"id":2185,"uris":["http://zotero.org/users/158509/items/4RMF9GLM"],"uri":["http://zotero.org/users/158509/items/4RMF9GLM"],"itemData":{"id":2185,"type":"article-journal","title":"Prodigal: prokaryotic gene recognition and translation initiation site identification","container-title":"BMC Bioinformatics","page":"119","volume":"11","source":"PubMed Central","abstract":"Background\nThe quality of automated gene prediction in microbial organisms has improved steadily over the past decade, but there is still room for improvement. Increasing the number of correct identifications, both of genes and of the translation initiation sites for each gene, and reducing the overall number of false positives, are all desirable goals.\n\nResults\nWith our years of experience in manually curating genomes for the Joint Genome Institute, we developed a new gene prediction algorithm called Prodigal (PROkaryotic DYnamic programming Gene-finding ALgorithm). With Prodigal, we focused specifically on the three goals of improved gene structure prediction, improved translation initiation site recognition, and reduced false positives. We compared the results of Prodigal to existing gene-finding methods to demonstrate that it met each of these objectives.\n\nConclusion\nWe built a fast, lightweight, open source gene prediction program called Prodigal http://compbio.ornl.gov/prodigal/. Prodigal achieved good results compared to existing methods, and we believe it will be a valuable asset to automated microbial annotation pipelines.","DOI":"10.1186/1471-2105-11-119","ISSN":"1471-2105","note":"PMID: 20211023\nPMCID: PMC2848648","shortTitle":"Prodigal","journalAbbreviation":"BMC Bioinformatics","author":[{"family":"Hyatt","given":"Doug"},{"family":"Chen","given":"Gwo-Liang"},{"family":"LoCascio","given":"Philip F"},{"family":"Land","given":"Miriam L"},{"family":"Larimer","given":"Frank W"},{"family":"Hauser","given":"Loren J"}],"issued":{"date-parts":[["2010",3,8]]}}}],"schema":"https://github.com/citation-style-language/schema/raw/master/csl-citation.json"} </w:instrText>
      </w:r>
      <w:r w:rsidR="00E578F7" w:rsidRPr="00926A7C">
        <w:rPr>
          <w:rFonts w:ascii="Times New Roman" w:eastAsia="Times New Roman" w:hAnsi="Times New Roman" w:cs="Times New Roman"/>
          <w:color w:val="000000"/>
          <w:sz w:val="24"/>
          <w:szCs w:val="24"/>
        </w:rPr>
        <w:fldChar w:fldCharType="separate"/>
      </w:r>
      <w:r w:rsidR="00F04DF8" w:rsidRPr="00F04DF8">
        <w:rPr>
          <w:rFonts w:ascii="Times New Roman" w:hAnsi="Times New Roman" w:cs="Times New Roman"/>
          <w:sz w:val="24"/>
        </w:rPr>
        <w:t>(10)</w:t>
      </w:r>
      <w:r w:rsidR="00E578F7" w:rsidRPr="00926A7C">
        <w:rPr>
          <w:rFonts w:ascii="Times New Roman" w:eastAsia="Times New Roman" w:hAnsi="Times New Roman" w:cs="Times New Roman"/>
          <w:color w:val="000000"/>
          <w:sz w:val="24"/>
          <w:szCs w:val="24"/>
        </w:rPr>
        <w:fldChar w:fldCharType="end"/>
      </w:r>
      <w:r w:rsidR="00E578F7" w:rsidRPr="00926A7C">
        <w:rPr>
          <w:rFonts w:ascii="Times New Roman" w:eastAsia="Times New Roman" w:hAnsi="Times New Roman" w:cs="Times New Roman"/>
          <w:color w:val="000000"/>
          <w:sz w:val="24"/>
          <w:szCs w:val="24"/>
        </w:rPr>
        <w:t xml:space="preserve"> </w:t>
      </w:r>
      <w:r w:rsidRPr="00926A7C">
        <w:rPr>
          <w:rFonts w:ascii="Times New Roman" w:eastAsia="Times New Roman" w:hAnsi="Times New Roman" w:cs="Times New Roman"/>
          <w:color w:val="000000"/>
          <w:sz w:val="24"/>
          <w:szCs w:val="24"/>
        </w:rPr>
        <w:t xml:space="preserve">ORF predictions identified through the </w:t>
      </w:r>
      <w:proofErr w:type="spellStart"/>
      <w:r w:rsidRPr="00926A7C">
        <w:rPr>
          <w:rFonts w:ascii="Times New Roman" w:eastAsia="Times New Roman" w:hAnsi="Times New Roman" w:cs="Times New Roman"/>
          <w:color w:val="000000"/>
          <w:sz w:val="24"/>
          <w:szCs w:val="24"/>
        </w:rPr>
        <w:t>BlobTools</w:t>
      </w:r>
      <w:proofErr w:type="spellEnd"/>
      <w:r w:rsidR="00FD3305" w:rsidRPr="00926A7C">
        <w:rPr>
          <w:rFonts w:ascii="Times New Roman" w:eastAsia="Times New Roman" w:hAnsi="Times New Roman" w:cs="Times New Roman"/>
          <w:color w:val="000000"/>
          <w:sz w:val="24"/>
          <w:szCs w:val="24"/>
        </w:rPr>
        <w:t xml:space="preserve"> </w:t>
      </w:r>
      <w:r w:rsidR="000B1CF8" w:rsidRPr="00926A7C">
        <w:rPr>
          <w:rFonts w:ascii="Times New Roman" w:eastAsia="Times New Roman" w:hAnsi="Times New Roman" w:cs="Times New Roman"/>
          <w:color w:val="000000"/>
          <w:sz w:val="24"/>
          <w:szCs w:val="24"/>
        </w:rPr>
        <w:fldChar w:fldCharType="begin"/>
      </w:r>
      <w:r w:rsidR="00420C76" w:rsidRPr="00926A7C">
        <w:rPr>
          <w:rFonts w:ascii="Times New Roman" w:eastAsia="Times New Roman" w:hAnsi="Times New Roman" w:cs="Times New Roman"/>
          <w:color w:val="000000"/>
          <w:sz w:val="24"/>
          <w:szCs w:val="24"/>
        </w:rPr>
        <w:instrText xml:space="preserve"> ADDIN ZOTERO_ITEM CSL_CITATION {"citationID":"gaqOInB7","properties":{"formattedCitation":"(9)","plainCitation":"(9)","noteIndex":0},"citationItems":[{"id":2104,"uris":["http://zotero.org/users/158509/items/JWX9X8RV"],"uri":["http://zotero.org/users/158509/items/JWX9X8RV"],"itemData":{"id":2104,"type":"article-journal","title":"BlobTools: Interrogation of genome assemblies","container-title":"F1000Research","page":"1287","volume":"6","source":"CrossRef","DOI":"10.12688/f1000research.12232.1","ISSN":"2046-1402","shortTitle":"BlobTools","language":"en","author":[{"family":"Laetsch","given":"Dominik R."},{"family":"Blaxter","given":"Mark L."}],"issued":{"date-parts":[["2017",7,31]]}}}],"schema":"https://github.com/citation-style-language/schema/raw/master/csl-citation.json"} </w:instrText>
      </w:r>
      <w:r w:rsidR="000B1CF8" w:rsidRPr="00926A7C">
        <w:rPr>
          <w:rFonts w:ascii="Times New Roman" w:eastAsia="Times New Roman" w:hAnsi="Times New Roman" w:cs="Times New Roman"/>
          <w:color w:val="000000"/>
          <w:sz w:val="24"/>
          <w:szCs w:val="24"/>
        </w:rPr>
        <w:fldChar w:fldCharType="separate"/>
      </w:r>
      <w:r w:rsidR="00420C76" w:rsidRPr="00926A7C">
        <w:rPr>
          <w:rFonts w:ascii="Times New Roman" w:hAnsi="Times New Roman" w:cs="Times New Roman"/>
          <w:sz w:val="24"/>
        </w:rPr>
        <w:t>(9)</w:t>
      </w:r>
      <w:r w:rsidR="000B1CF8" w:rsidRPr="00926A7C">
        <w:rPr>
          <w:rFonts w:ascii="Times New Roman" w:eastAsia="Times New Roman" w:hAnsi="Times New Roman" w:cs="Times New Roman"/>
          <w:color w:val="000000"/>
          <w:sz w:val="24"/>
          <w:szCs w:val="24"/>
        </w:rPr>
        <w:fldChar w:fldCharType="end"/>
      </w:r>
      <w:r w:rsidR="000B1CF8" w:rsidRPr="00926A7C">
        <w:rPr>
          <w:rFonts w:ascii="Times New Roman" w:eastAsia="Times New Roman" w:hAnsi="Times New Roman" w:cs="Times New Roman"/>
          <w:color w:val="000000"/>
          <w:sz w:val="24"/>
          <w:szCs w:val="24"/>
        </w:rPr>
        <w:t xml:space="preserve"> </w:t>
      </w:r>
      <w:r w:rsidRPr="00926A7C">
        <w:rPr>
          <w:rFonts w:ascii="Times New Roman" w:eastAsia="Times New Roman" w:hAnsi="Times New Roman" w:cs="Times New Roman"/>
          <w:color w:val="000000"/>
          <w:sz w:val="24"/>
          <w:szCs w:val="24"/>
        </w:rPr>
        <w:t xml:space="preserve">pipeline to identify SCGs. We also ran </w:t>
      </w:r>
      <w:proofErr w:type="spellStart"/>
      <w:r w:rsidRPr="00926A7C">
        <w:rPr>
          <w:rFonts w:ascii="Times New Roman" w:eastAsia="Times New Roman" w:hAnsi="Times New Roman" w:cs="Times New Roman"/>
          <w:color w:val="000000"/>
          <w:sz w:val="24"/>
          <w:szCs w:val="24"/>
        </w:rPr>
        <w:t>DAS_Tool</w:t>
      </w:r>
      <w:proofErr w:type="spellEnd"/>
      <w:r w:rsidRPr="00926A7C">
        <w:rPr>
          <w:rFonts w:ascii="Times New Roman" w:eastAsia="Times New Roman" w:hAnsi="Times New Roman" w:cs="Times New Roman"/>
          <w:color w:val="000000"/>
          <w:sz w:val="24"/>
          <w:szCs w:val="24"/>
        </w:rPr>
        <w:t xml:space="preserve"> without a minimum reporting </w:t>
      </w:r>
      <w:proofErr w:type="spellStart"/>
      <w:r w:rsidRPr="00926A7C">
        <w:rPr>
          <w:rFonts w:ascii="Times New Roman" w:eastAsia="Times New Roman" w:hAnsi="Times New Roman" w:cs="Times New Roman"/>
          <w:color w:val="000000"/>
          <w:sz w:val="24"/>
          <w:szCs w:val="24"/>
        </w:rPr>
        <w:t>bin_score</w:t>
      </w:r>
      <w:proofErr w:type="spellEnd"/>
      <w:r w:rsidRPr="00926A7C">
        <w:rPr>
          <w:rFonts w:ascii="Times New Roman" w:eastAsia="Times New Roman" w:hAnsi="Times New Roman" w:cs="Times New Roman"/>
          <w:color w:val="000000"/>
          <w:sz w:val="24"/>
          <w:szCs w:val="24"/>
        </w:rPr>
        <w:t xml:space="preserve"> threshold so that statistics could be generated on each consolidated </w:t>
      </w:r>
      <w:proofErr w:type="spellStart"/>
      <w:r w:rsidRPr="00926A7C">
        <w:rPr>
          <w:rFonts w:ascii="Times New Roman" w:eastAsia="Times New Roman" w:hAnsi="Times New Roman" w:cs="Times New Roman"/>
          <w:color w:val="000000"/>
          <w:sz w:val="24"/>
          <w:szCs w:val="24"/>
        </w:rPr>
        <w:t>binset</w:t>
      </w:r>
      <w:proofErr w:type="spellEnd"/>
      <w:r w:rsidRPr="00926A7C">
        <w:rPr>
          <w:rFonts w:ascii="Times New Roman" w:eastAsia="Times New Roman" w:hAnsi="Times New Roman" w:cs="Times New Roman"/>
          <w:color w:val="000000"/>
          <w:sz w:val="24"/>
          <w:szCs w:val="24"/>
        </w:rPr>
        <w:t>:</w:t>
      </w:r>
    </w:p>
    <w:p w:rsidR="0016055D" w:rsidRPr="00926A7C" w:rsidRDefault="0016055D" w:rsidP="0016055D">
      <w:pPr>
        <w:spacing w:line="240" w:lineRule="auto"/>
        <w:ind w:left="720" w:hanging="720"/>
        <w:rPr>
          <w:rFonts w:ascii="Times New Roman" w:eastAsia="Times New Roman" w:hAnsi="Times New Roman" w:cs="Times New Roman"/>
          <w:sz w:val="24"/>
          <w:szCs w:val="24"/>
        </w:rPr>
      </w:pPr>
      <w:proofErr w:type="spellStart"/>
      <w:r w:rsidRPr="00926A7C">
        <w:rPr>
          <w:rFonts w:ascii="Calibri" w:eastAsia="Times New Roman" w:hAnsi="Calibri" w:cs="Times New Roman"/>
          <w:color w:val="008000"/>
          <w:sz w:val="24"/>
          <w:szCs w:val="24"/>
        </w:rPr>
        <w:t>DAS_Tool</w:t>
      </w:r>
      <w:proofErr w:type="spellEnd"/>
      <w:r w:rsidRPr="00926A7C">
        <w:rPr>
          <w:rFonts w:ascii="Calibri" w:eastAsia="Times New Roman" w:hAnsi="Calibri" w:cs="Times New Roman"/>
          <w:color w:val="008000"/>
          <w:sz w:val="24"/>
          <w:szCs w:val="24"/>
        </w:rPr>
        <w:t xml:space="preserve"> -</w:t>
      </w:r>
      <w:proofErr w:type="spellStart"/>
      <w:r w:rsidRPr="00926A7C">
        <w:rPr>
          <w:rFonts w:ascii="Calibri" w:eastAsia="Times New Roman" w:hAnsi="Calibri" w:cs="Times New Roman"/>
          <w:color w:val="008000"/>
          <w:sz w:val="24"/>
          <w:szCs w:val="24"/>
        </w:rPr>
        <w:t>i</w:t>
      </w:r>
      <w:proofErr w:type="spellEnd"/>
      <w:r w:rsidRPr="00926A7C">
        <w:rPr>
          <w:rFonts w:ascii="Calibri" w:eastAsia="Times New Roman" w:hAnsi="Calibri" w:cs="Times New Roman"/>
          <w:color w:val="008000"/>
          <w:sz w:val="24"/>
          <w:szCs w:val="24"/>
        </w:rPr>
        <w:t xml:space="preserve"> pacbio_final_public_</w:t>
      </w:r>
      <w:proofErr w:type="gramStart"/>
      <w:r w:rsidRPr="00926A7C">
        <w:rPr>
          <w:rFonts w:ascii="Calibri" w:eastAsia="Times New Roman" w:hAnsi="Calibri" w:cs="Times New Roman"/>
          <w:color w:val="008000"/>
          <w:sz w:val="24"/>
          <w:szCs w:val="24"/>
        </w:rPr>
        <w:t>hic.unsorted</w:t>
      </w:r>
      <w:proofErr w:type="gramEnd"/>
      <w:r w:rsidRPr="00926A7C">
        <w:rPr>
          <w:rFonts w:ascii="Calibri" w:eastAsia="Times New Roman" w:hAnsi="Calibri" w:cs="Times New Roman"/>
          <w:color w:val="008000"/>
          <w:sz w:val="24"/>
          <w:szCs w:val="24"/>
        </w:rPr>
        <w:t xml:space="preserve">.bins,pacbio_final_public_metabat.unsorted.bins -c </w:t>
      </w:r>
      <w:proofErr w:type="spellStart"/>
      <w:r w:rsidRPr="00926A7C">
        <w:rPr>
          <w:rFonts w:ascii="Calibri" w:eastAsia="Times New Roman" w:hAnsi="Calibri" w:cs="Times New Roman"/>
          <w:color w:val="008000"/>
          <w:sz w:val="24"/>
          <w:szCs w:val="24"/>
        </w:rPr>
        <w:t>usda_pacbio_second_pilon_indelsonly.fa</w:t>
      </w:r>
      <w:proofErr w:type="spellEnd"/>
      <w:r w:rsidRPr="00926A7C">
        <w:rPr>
          <w:rFonts w:ascii="Calibri" w:eastAsia="Times New Roman" w:hAnsi="Calibri" w:cs="Times New Roman"/>
          <w:color w:val="008000"/>
          <w:sz w:val="24"/>
          <w:szCs w:val="24"/>
        </w:rPr>
        <w:t xml:space="preserve"> -o </w:t>
      </w:r>
      <w:proofErr w:type="spellStart"/>
      <w:r w:rsidRPr="00926A7C">
        <w:rPr>
          <w:rFonts w:ascii="Calibri" w:eastAsia="Times New Roman" w:hAnsi="Calibri" w:cs="Times New Roman"/>
          <w:color w:val="008000"/>
          <w:sz w:val="24"/>
          <w:szCs w:val="24"/>
        </w:rPr>
        <w:t>pacbio_final_dastool</w:t>
      </w:r>
      <w:proofErr w:type="spellEnd"/>
      <w:r w:rsidRPr="00926A7C">
        <w:rPr>
          <w:rFonts w:ascii="Calibri" w:eastAsia="Times New Roman" w:hAnsi="Calibri" w:cs="Times New Roman"/>
          <w:color w:val="008000"/>
          <w:sz w:val="24"/>
          <w:szCs w:val="24"/>
        </w:rPr>
        <w:t xml:space="preserve"> -l </w:t>
      </w:r>
      <w:proofErr w:type="spellStart"/>
      <w:r w:rsidRPr="00926A7C">
        <w:rPr>
          <w:rFonts w:ascii="Calibri" w:eastAsia="Times New Roman" w:hAnsi="Calibri" w:cs="Times New Roman"/>
          <w:color w:val="008000"/>
          <w:sz w:val="24"/>
          <w:szCs w:val="24"/>
        </w:rPr>
        <w:t>HiC,metabat</w:t>
      </w:r>
      <w:proofErr w:type="spellEnd"/>
      <w:r w:rsidRPr="00926A7C">
        <w:rPr>
          <w:rFonts w:ascii="Calibri" w:eastAsia="Times New Roman" w:hAnsi="Calibri" w:cs="Times New Roman"/>
          <w:color w:val="008000"/>
          <w:sz w:val="24"/>
          <w:szCs w:val="24"/>
        </w:rPr>
        <w:t xml:space="preserve"> --</w:t>
      </w:r>
      <w:proofErr w:type="spellStart"/>
      <w:r w:rsidRPr="00926A7C">
        <w:rPr>
          <w:rFonts w:ascii="Calibri" w:eastAsia="Times New Roman" w:hAnsi="Calibri" w:cs="Times New Roman"/>
          <w:color w:val="008000"/>
          <w:sz w:val="24"/>
          <w:szCs w:val="24"/>
        </w:rPr>
        <w:t>search_engine</w:t>
      </w:r>
      <w:proofErr w:type="spellEnd"/>
      <w:r w:rsidRPr="00926A7C">
        <w:rPr>
          <w:rFonts w:ascii="Calibri" w:eastAsia="Times New Roman" w:hAnsi="Calibri" w:cs="Times New Roman"/>
          <w:color w:val="008000"/>
          <w:sz w:val="24"/>
          <w:szCs w:val="24"/>
        </w:rPr>
        <w:t xml:space="preserve"> diamond -t 10 --</w:t>
      </w:r>
      <w:proofErr w:type="spellStart"/>
      <w:r w:rsidRPr="00926A7C">
        <w:rPr>
          <w:rFonts w:ascii="Calibri" w:eastAsia="Times New Roman" w:hAnsi="Calibri" w:cs="Times New Roman"/>
          <w:color w:val="008000"/>
          <w:sz w:val="24"/>
          <w:szCs w:val="24"/>
        </w:rPr>
        <w:t>db_directory</w:t>
      </w:r>
      <w:proofErr w:type="spellEnd"/>
      <w:r w:rsidRPr="00926A7C">
        <w:rPr>
          <w:rFonts w:ascii="Calibri" w:eastAsia="Times New Roman" w:hAnsi="Calibri" w:cs="Times New Roman"/>
          <w:color w:val="008000"/>
          <w:sz w:val="24"/>
          <w:szCs w:val="24"/>
        </w:rPr>
        <w:t xml:space="preserve"> /</w:t>
      </w:r>
      <w:proofErr w:type="spellStart"/>
      <w:r w:rsidRPr="00926A7C">
        <w:rPr>
          <w:rFonts w:ascii="Calibri" w:eastAsia="Times New Roman" w:hAnsi="Calibri" w:cs="Times New Roman"/>
          <w:color w:val="008000"/>
          <w:sz w:val="24"/>
          <w:szCs w:val="24"/>
        </w:rPr>
        <w:t>mnt</w:t>
      </w:r>
      <w:proofErr w:type="spellEnd"/>
      <w:r w:rsidRPr="00926A7C">
        <w:rPr>
          <w:rFonts w:ascii="Calibri" w:eastAsia="Times New Roman" w:hAnsi="Calibri" w:cs="Times New Roman"/>
          <w:color w:val="008000"/>
          <w:sz w:val="24"/>
          <w:szCs w:val="24"/>
        </w:rPr>
        <w:t>/</w:t>
      </w:r>
      <w:proofErr w:type="spellStart"/>
      <w:r w:rsidRPr="00926A7C">
        <w:rPr>
          <w:rFonts w:ascii="Calibri" w:eastAsia="Times New Roman" w:hAnsi="Calibri" w:cs="Times New Roman"/>
          <w:color w:val="008000"/>
          <w:sz w:val="24"/>
          <w:szCs w:val="24"/>
        </w:rPr>
        <w:t>nfs</w:t>
      </w:r>
      <w:proofErr w:type="spellEnd"/>
      <w:r w:rsidRPr="00926A7C">
        <w:rPr>
          <w:rFonts w:ascii="Calibri" w:eastAsia="Times New Roman" w:hAnsi="Calibri" w:cs="Times New Roman"/>
          <w:color w:val="008000"/>
          <w:sz w:val="24"/>
          <w:szCs w:val="24"/>
        </w:rPr>
        <w:t>/nfs2/</w:t>
      </w:r>
      <w:proofErr w:type="spellStart"/>
      <w:r w:rsidRPr="00926A7C">
        <w:rPr>
          <w:rFonts w:ascii="Calibri" w:eastAsia="Times New Roman" w:hAnsi="Calibri" w:cs="Times New Roman"/>
          <w:color w:val="008000"/>
          <w:sz w:val="24"/>
          <w:szCs w:val="24"/>
        </w:rPr>
        <w:t>bickhart</w:t>
      </w:r>
      <w:proofErr w:type="spellEnd"/>
      <w:r w:rsidRPr="00926A7C">
        <w:rPr>
          <w:rFonts w:ascii="Calibri" w:eastAsia="Times New Roman" w:hAnsi="Calibri" w:cs="Times New Roman"/>
          <w:color w:val="008000"/>
          <w:sz w:val="24"/>
          <w:szCs w:val="24"/>
        </w:rPr>
        <w:t>-users/binaries/</w:t>
      </w:r>
      <w:proofErr w:type="spellStart"/>
      <w:r w:rsidRPr="00926A7C">
        <w:rPr>
          <w:rFonts w:ascii="Calibri" w:eastAsia="Times New Roman" w:hAnsi="Calibri" w:cs="Times New Roman"/>
          <w:color w:val="008000"/>
          <w:sz w:val="24"/>
          <w:szCs w:val="24"/>
        </w:rPr>
        <w:t>DAS_Tool</w:t>
      </w:r>
      <w:proofErr w:type="spellEnd"/>
      <w:r w:rsidRPr="00926A7C">
        <w:rPr>
          <w:rFonts w:ascii="Calibri" w:eastAsia="Times New Roman" w:hAnsi="Calibri" w:cs="Times New Roman"/>
          <w:color w:val="008000"/>
          <w:sz w:val="24"/>
          <w:szCs w:val="24"/>
        </w:rPr>
        <w:t>/</w:t>
      </w:r>
      <w:proofErr w:type="spellStart"/>
      <w:r w:rsidRPr="00926A7C">
        <w:rPr>
          <w:rFonts w:ascii="Calibri" w:eastAsia="Times New Roman" w:hAnsi="Calibri" w:cs="Times New Roman"/>
          <w:color w:val="008000"/>
          <w:sz w:val="24"/>
          <w:szCs w:val="24"/>
        </w:rPr>
        <w:t>db</w:t>
      </w:r>
      <w:proofErr w:type="spellEnd"/>
      <w:r w:rsidRPr="00926A7C">
        <w:rPr>
          <w:rFonts w:ascii="Calibri" w:eastAsia="Times New Roman" w:hAnsi="Calibri" w:cs="Times New Roman"/>
          <w:color w:val="008000"/>
          <w:sz w:val="24"/>
          <w:szCs w:val="24"/>
        </w:rPr>
        <w:t xml:space="preserve"> --</w:t>
      </w:r>
      <w:proofErr w:type="spellStart"/>
      <w:r w:rsidRPr="00926A7C">
        <w:rPr>
          <w:rFonts w:ascii="Calibri" w:eastAsia="Times New Roman" w:hAnsi="Calibri" w:cs="Times New Roman"/>
          <w:color w:val="008000"/>
          <w:sz w:val="24"/>
          <w:szCs w:val="24"/>
        </w:rPr>
        <w:t>write_bins</w:t>
      </w:r>
      <w:proofErr w:type="spellEnd"/>
      <w:r w:rsidRPr="00926A7C">
        <w:rPr>
          <w:rFonts w:ascii="Calibri" w:eastAsia="Times New Roman" w:hAnsi="Calibri" w:cs="Times New Roman"/>
          <w:color w:val="008000"/>
          <w:sz w:val="24"/>
          <w:szCs w:val="24"/>
        </w:rPr>
        <w:t xml:space="preserve"> 1 --proteins </w:t>
      </w:r>
      <w:proofErr w:type="spellStart"/>
      <w:r w:rsidRPr="00926A7C">
        <w:rPr>
          <w:rFonts w:ascii="Calibri" w:eastAsia="Times New Roman" w:hAnsi="Calibri" w:cs="Times New Roman"/>
          <w:color w:val="008000"/>
          <w:sz w:val="24"/>
          <w:szCs w:val="24"/>
        </w:rPr>
        <w:t>pacbio_final_prodigal_proteins.faa</w:t>
      </w:r>
      <w:proofErr w:type="spellEnd"/>
      <w:r w:rsidRPr="00926A7C">
        <w:rPr>
          <w:rFonts w:ascii="Calibri" w:eastAsia="Times New Roman" w:hAnsi="Calibri" w:cs="Times New Roman"/>
          <w:color w:val="008000"/>
          <w:sz w:val="24"/>
          <w:szCs w:val="24"/>
        </w:rPr>
        <w:t xml:space="preserve"> --</w:t>
      </w:r>
      <w:proofErr w:type="spellStart"/>
      <w:r w:rsidRPr="00926A7C">
        <w:rPr>
          <w:rFonts w:ascii="Calibri" w:eastAsia="Times New Roman" w:hAnsi="Calibri" w:cs="Times New Roman"/>
          <w:color w:val="008000"/>
          <w:sz w:val="24"/>
          <w:szCs w:val="24"/>
        </w:rPr>
        <w:t>score_threshold</w:t>
      </w:r>
      <w:proofErr w:type="spellEnd"/>
      <w:r w:rsidRPr="00926A7C">
        <w:rPr>
          <w:rFonts w:ascii="Calibri" w:eastAsia="Times New Roman" w:hAnsi="Calibri" w:cs="Times New Roman"/>
          <w:color w:val="008000"/>
          <w:sz w:val="24"/>
          <w:szCs w:val="24"/>
        </w:rPr>
        <w:t xml:space="preserve"> 0</w:t>
      </w:r>
    </w:p>
    <w:p w:rsidR="0016055D" w:rsidRPr="00926A7C" w:rsidRDefault="0016055D" w:rsidP="0016055D">
      <w:pPr>
        <w:spacing w:line="240" w:lineRule="auto"/>
        <w:ind w:left="720" w:hanging="720"/>
        <w:rPr>
          <w:rFonts w:ascii="Times New Roman" w:eastAsia="Times New Roman" w:hAnsi="Times New Roman" w:cs="Times New Roman"/>
          <w:sz w:val="24"/>
          <w:szCs w:val="24"/>
        </w:rPr>
      </w:pPr>
      <w:proofErr w:type="spellStart"/>
      <w:r w:rsidRPr="00926A7C">
        <w:rPr>
          <w:rFonts w:ascii="Calibri" w:eastAsia="Times New Roman" w:hAnsi="Calibri" w:cs="Times New Roman"/>
          <w:color w:val="008000"/>
          <w:sz w:val="24"/>
          <w:szCs w:val="24"/>
        </w:rPr>
        <w:t>DAS_Tool</w:t>
      </w:r>
      <w:proofErr w:type="spellEnd"/>
      <w:r w:rsidRPr="00926A7C">
        <w:rPr>
          <w:rFonts w:ascii="Calibri" w:eastAsia="Times New Roman" w:hAnsi="Calibri" w:cs="Times New Roman"/>
          <w:color w:val="008000"/>
          <w:sz w:val="24"/>
          <w:szCs w:val="24"/>
        </w:rPr>
        <w:t xml:space="preserve"> -</w:t>
      </w:r>
      <w:proofErr w:type="spellStart"/>
      <w:r w:rsidRPr="00926A7C">
        <w:rPr>
          <w:rFonts w:ascii="Calibri" w:eastAsia="Times New Roman" w:hAnsi="Calibri" w:cs="Times New Roman"/>
          <w:color w:val="008000"/>
          <w:sz w:val="24"/>
          <w:szCs w:val="24"/>
        </w:rPr>
        <w:t>i</w:t>
      </w:r>
      <w:proofErr w:type="spellEnd"/>
      <w:r w:rsidRPr="00926A7C">
        <w:rPr>
          <w:rFonts w:ascii="Calibri" w:eastAsia="Times New Roman" w:hAnsi="Calibri" w:cs="Times New Roman"/>
          <w:color w:val="008000"/>
          <w:sz w:val="24"/>
          <w:szCs w:val="24"/>
        </w:rPr>
        <w:t xml:space="preserve"> illumina_megahit_</w:t>
      </w:r>
      <w:proofErr w:type="gramStart"/>
      <w:r w:rsidRPr="00926A7C">
        <w:rPr>
          <w:rFonts w:ascii="Calibri" w:eastAsia="Times New Roman" w:hAnsi="Calibri" w:cs="Times New Roman"/>
          <w:color w:val="008000"/>
          <w:sz w:val="24"/>
          <w:szCs w:val="24"/>
        </w:rPr>
        <w:t>hic.unsorted</w:t>
      </w:r>
      <w:proofErr w:type="gramEnd"/>
      <w:r w:rsidRPr="00926A7C">
        <w:rPr>
          <w:rFonts w:ascii="Calibri" w:eastAsia="Times New Roman" w:hAnsi="Calibri" w:cs="Times New Roman"/>
          <w:color w:val="008000"/>
          <w:sz w:val="24"/>
          <w:szCs w:val="24"/>
        </w:rPr>
        <w:t xml:space="preserve">.bins,illumina_megahit_public_metabat.unsorted.bins -c </w:t>
      </w:r>
      <w:proofErr w:type="spellStart"/>
      <w:r w:rsidRPr="00926A7C">
        <w:rPr>
          <w:rFonts w:ascii="Calibri" w:eastAsia="Times New Roman" w:hAnsi="Calibri" w:cs="Times New Roman"/>
          <w:color w:val="008000"/>
          <w:sz w:val="24"/>
          <w:szCs w:val="24"/>
        </w:rPr>
        <w:t>mick_megahit_final_full.rfmt.fa</w:t>
      </w:r>
      <w:proofErr w:type="spellEnd"/>
      <w:r w:rsidRPr="00926A7C">
        <w:rPr>
          <w:rFonts w:ascii="Calibri" w:eastAsia="Times New Roman" w:hAnsi="Calibri" w:cs="Times New Roman"/>
          <w:color w:val="008000"/>
          <w:sz w:val="24"/>
          <w:szCs w:val="24"/>
        </w:rPr>
        <w:t xml:space="preserve"> -o </w:t>
      </w:r>
      <w:proofErr w:type="spellStart"/>
      <w:r w:rsidRPr="00926A7C">
        <w:rPr>
          <w:rFonts w:ascii="Calibri" w:eastAsia="Times New Roman" w:hAnsi="Calibri" w:cs="Times New Roman"/>
          <w:color w:val="008000"/>
          <w:sz w:val="24"/>
          <w:szCs w:val="24"/>
        </w:rPr>
        <w:t>illumina_megahit_dastool</w:t>
      </w:r>
      <w:proofErr w:type="spellEnd"/>
      <w:r w:rsidRPr="00926A7C">
        <w:rPr>
          <w:rFonts w:ascii="Calibri" w:eastAsia="Times New Roman" w:hAnsi="Calibri" w:cs="Times New Roman"/>
          <w:color w:val="008000"/>
          <w:sz w:val="24"/>
          <w:szCs w:val="24"/>
        </w:rPr>
        <w:t xml:space="preserve"> -l </w:t>
      </w:r>
      <w:proofErr w:type="spellStart"/>
      <w:r w:rsidRPr="00926A7C">
        <w:rPr>
          <w:rFonts w:ascii="Calibri" w:eastAsia="Times New Roman" w:hAnsi="Calibri" w:cs="Times New Roman"/>
          <w:color w:val="008000"/>
          <w:sz w:val="24"/>
          <w:szCs w:val="24"/>
        </w:rPr>
        <w:t>HiC,metabat</w:t>
      </w:r>
      <w:proofErr w:type="spellEnd"/>
      <w:r w:rsidRPr="00926A7C">
        <w:rPr>
          <w:rFonts w:ascii="Calibri" w:eastAsia="Times New Roman" w:hAnsi="Calibri" w:cs="Times New Roman"/>
          <w:color w:val="008000"/>
          <w:sz w:val="24"/>
          <w:szCs w:val="24"/>
        </w:rPr>
        <w:t xml:space="preserve"> --</w:t>
      </w:r>
      <w:proofErr w:type="spellStart"/>
      <w:r w:rsidRPr="00926A7C">
        <w:rPr>
          <w:rFonts w:ascii="Calibri" w:eastAsia="Times New Roman" w:hAnsi="Calibri" w:cs="Times New Roman"/>
          <w:color w:val="008000"/>
          <w:sz w:val="24"/>
          <w:szCs w:val="24"/>
        </w:rPr>
        <w:t>search_engine</w:t>
      </w:r>
      <w:proofErr w:type="spellEnd"/>
      <w:r w:rsidRPr="00926A7C">
        <w:rPr>
          <w:rFonts w:ascii="Calibri" w:eastAsia="Times New Roman" w:hAnsi="Calibri" w:cs="Times New Roman"/>
          <w:color w:val="008000"/>
          <w:sz w:val="24"/>
          <w:szCs w:val="24"/>
        </w:rPr>
        <w:t xml:space="preserve"> diamond -t 10 --</w:t>
      </w:r>
      <w:proofErr w:type="spellStart"/>
      <w:r w:rsidRPr="00926A7C">
        <w:rPr>
          <w:rFonts w:ascii="Calibri" w:eastAsia="Times New Roman" w:hAnsi="Calibri" w:cs="Times New Roman"/>
          <w:color w:val="008000"/>
          <w:sz w:val="24"/>
          <w:szCs w:val="24"/>
        </w:rPr>
        <w:t>db_directory</w:t>
      </w:r>
      <w:proofErr w:type="spellEnd"/>
      <w:r w:rsidRPr="00926A7C">
        <w:rPr>
          <w:rFonts w:ascii="Calibri" w:eastAsia="Times New Roman" w:hAnsi="Calibri" w:cs="Times New Roman"/>
          <w:color w:val="008000"/>
          <w:sz w:val="24"/>
          <w:szCs w:val="24"/>
        </w:rPr>
        <w:t xml:space="preserve"> /</w:t>
      </w:r>
      <w:proofErr w:type="spellStart"/>
      <w:r w:rsidRPr="00926A7C">
        <w:rPr>
          <w:rFonts w:ascii="Calibri" w:eastAsia="Times New Roman" w:hAnsi="Calibri" w:cs="Times New Roman"/>
          <w:color w:val="008000"/>
          <w:sz w:val="24"/>
          <w:szCs w:val="24"/>
        </w:rPr>
        <w:t>mnt</w:t>
      </w:r>
      <w:proofErr w:type="spellEnd"/>
      <w:r w:rsidRPr="00926A7C">
        <w:rPr>
          <w:rFonts w:ascii="Calibri" w:eastAsia="Times New Roman" w:hAnsi="Calibri" w:cs="Times New Roman"/>
          <w:color w:val="008000"/>
          <w:sz w:val="24"/>
          <w:szCs w:val="24"/>
        </w:rPr>
        <w:t>/</w:t>
      </w:r>
      <w:proofErr w:type="spellStart"/>
      <w:r w:rsidRPr="00926A7C">
        <w:rPr>
          <w:rFonts w:ascii="Calibri" w:eastAsia="Times New Roman" w:hAnsi="Calibri" w:cs="Times New Roman"/>
          <w:color w:val="008000"/>
          <w:sz w:val="24"/>
          <w:szCs w:val="24"/>
        </w:rPr>
        <w:t>nfs</w:t>
      </w:r>
      <w:proofErr w:type="spellEnd"/>
      <w:r w:rsidRPr="00926A7C">
        <w:rPr>
          <w:rFonts w:ascii="Calibri" w:eastAsia="Times New Roman" w:hAnsi="Calibri" w:cs="Times New Roman"/>
          <w:color w:val="008000"/>
          <w:sz w:val="24"/>
          <w:szCs w:val="24"/>
        </w:rPr>
        <w:t>/nfs2/</w:t>
      </w:r>
      <w:proofErr w:type="spellStart"/>
      <w:r w:rsidRPr="00926A7C">
        <w:rPr>
          <w:rFonts w:ascii="Calibri" w:eastAsia="Times New Roman" w:hAnsi="Calibri" w:cs="Times New Roman"/>
          <w:color w:val="008000"/>
          <w:sz w:val="24"/>
          <w:szCs w:val="24"/>
        </w:rPr>
        <w:t>bickhart</w:t>
      </w:r>
      <w:proofErr w:type="spellEnd"/>
      <w:r w:rsidRPr="00926A7C">
        <w:rPr>
          <w:rFonts w:ascii="Calibri" w:eastAsia="Times New Roman" w:hAnsi="Calibri" w:cs="Times New Roman"/>
          <w:color w:val="008000"/>
          <w:sz w:val="24"/>
          <w:szCs w:val="24"/>
        </w:rPr>
        <w:t>-users/binaries/</w:t>
      </w:r>
      <w:proofErr w:type="spellStart"/>
      <w:r w:rsidRPr="00926A7C">
        <w:rPr>
          <w:rFonts w:ascii="Calibri" w:eastAsia="Times New Roman" w:hAnsi="Calibri" w:cs="Times New Roman"/>
          <w:color w:val="008000"/>
          <w:sz w:val="24"/>
          <w:szCs w:val="24"/>
        </w:rPr>
        <w:t>DAS_Tool</w:t>
      </w:r>
      <w:proofErr w:type="spellEnd"/>
      <w:r w:rsidRPr="00926A7C">
        <w:rPr>
          <w:rFonts w:ascii="Calibri" w:eastAsia="Times New Roman" w:hAnsi="Calibri" w:cs="Times New Roman"/>
          <w:color w:val="008000"/>
          <w:sz w:val="24"/>
          <w:szCs w:val="24"/>
        </w:rPr>
        <w:t>/</w:t>
      </w:r>
      <w:proofErr w:type="spellStart"/>
      <w:r w:rsidRPr="00926A7C">
        <w:rPr>
          <w:rFonts w:ascii="Calibri" w:eastAsia="Times New Roman" w:hAnsi="Calibri" w:cs="Times New Roman"/>
          <w:color w:val="008000"/>
          <w:sz w:val="24"/>
          <w:szCs w:val="24"/>
        </w:rPr>
        <w:t>db</w:t>
      </w:r>
      <w:proofErr w:type="spellEnd"/>
      <w:r w:rsidRPr="00926A7C">
        <w:rPr>
          <w:rFonts w:ascii="Calibri" w:eastAsia="Times New Roman" w:hAnsi="Calibri" w:cs="Times New Roman"/>
          <w:color w:val="008000"/>
          <w:sz w:val="24"/>
          <w:szCs w:val="24"/>
        </w:rPr>
        <w:t xml:space="preserve"> --</w:t>
      </w:r>
      <w:proofErr w:type="spellStart"/>
      <w:r w:rsidRPr="00926A7C">
        <w:rPr>
          <w:rFonts w:ascii="Calibri" w:eastAsia="Times New Roman" w:hAnsi="Calibri" w:cs="Times New Roman"/>
          <w:color w:val="008000"/>
          <w:sz w:val="24"/>
          <w:szCs w:val="24"/>
        </w:rPr>
        <w:t>write_bins</w:t>
      </w:r>
      <w:proofErr w:type="spellEnd"/>
      <w:r w:rsidRPr="00926A7C">
        <w:rPr>
          <w:rFonts w:ascii="Calibri" w:eastAsia="Times New Roman" w:hAnsi="Calibri" w:cs="Times New Roman"/>
          <w:color w:val="008000"/>
          <w:sz w:val="24"/>
          <w:szCs w:val="24"/>
        </w:rPr>
        <w:t xml:space="preserve"> 1 --proteins </w:t>
      </w:r>
      <w:proofErr w:type="spellStart"/>
      <w:r w:rsidRPr="00926A7C">
        <w:rPr>
          <w:rFonts w:ascii="Calibri" w:eastAsia="Times New Roman" w:hAnsi="Calibri" w:cs="Times New Roman"/>
          <w:color w:val="008000"/>
          <w:sz w:val="24"/>
          <w:szCs w:val="24"/>
        </w:rPr>
        <w:t>illumina_megahit_prodigal_proteins.faa</w:t>
      </w:r>
      <w:proofErr w:type="spellEnd"/>
      <w:r w:rsidRPr="00926A7C">
        <w:rPr>
          <w:rFonts w:ascii="Calibri" w:eastAsia="Times New Roman" w:hAnsi="Calibri" w:cs="Times New Roman"/>
          <w:color w:val="008000"/>
          <w:sz w:val="24"/>
          <w:szCs w:val="24"/>
        </w:rPr>
        <w:t xml:space="preserve"> --</w:t>
      </w:r>
      <w:proofErr w:type="spellStart"/>
      <w:r w:rsidRPr="00926A7C">
        <w:rPr>
          <w:rFonts w:ascii="Calibri" w:eastAsia="Times New Roman" w:hAnsi="Calibri" w:cs="Times New Roman"/>
          <w:color w:val="008000"/>
          <w:sz w:val="24"/>
          <w:szCs w:val="24"/>
        </w:rPr>
        <w:t>score_threshold</w:t>
      </w:r>
      <w:proofErr w:type="spellEnd"/>
      <w:r w:rsidRPr="00926A7C">
        <w:rPr>
          <w:rFonts w:ascii="Calibri" w:eastAsia="Times New Roman" w:hAnsi="Calibri" w:cs="Times New Roman"/>
          <w:color w:val="008000"/>
          <w:sz w:val="24"/>
          <w:szCs w:val="24"/>
        </w:rPr>
        <w:t xml:space="preserve"> 0</w:t>
      </w:r>
    </w:p>
    <w:p w:rsidR="0016055D" w:rsidRPr="00926A7C" w:rsidRDefault="0016055D" w:rsidP="0016055D">
      <w:pPr>
        <w:spacing w:line="240" w:lineRule="auto"/>
        <w:rPr>
          <w:rFonts w:ascii="Times New Roman" w:eastAsia="Times New Roman" w:hAnsi="Times New Roman" w:cs="Times New Roman"/>
          <w:sz w:val="24"/>
          <w:szCs w:val="24"/>
        </w:rPr>
      </w:pPr>
      <w:r w:rsidRPr="00926A7C">
        <w:rPr>
          <w:rFonts w:ascii="Times New Roman" w:eastAsia="Times New Roman" w:hAnsi="Times New Roman" w:cs="Times New Roman"/>
          <w:b/>
          <w:bCs/>
          <w:color w:val="000000"/>
          <w:sz w:val="24"/>
          <w:szCs w:val="24"/>
        </w:rPr>
        <w:t xml:space="preserve">Hybrid genome assembly </w:t>
      </w:r>
    </w:p>
    <w:p w:rsidR="0016055D" w:rsidRPr="00926A7C" w:rsidRDefault="0016055D" w:rsidP="00FF3866">
      <w:pPr>
        <w:spacing w:line="360" w:lineRule="auto"/>
        <w:rPr>
          <w:rFonts w:ascii="Times New Roman" w:eastAsia="Times New Roman" w:hAnsi="Times New Roman" w:cs="Times New Roman"/>
          <w:sz w:val="24"/>
          <w:szCs w:val="24"/>
        </w:rPr>
      </w:pPr>
      <w:r w:rsidRPr="00926A7C">
        <w:rPr>
          <w:rFonts w:ascii="Times New Roman" w:eastAsia="Times New Roman" w:hAnsi="Times New Roman" w:cs="Times New Roman"/>
          <w:color w:val="000000"/>
          <w:sz w:val="24"/>
          <w:szCs w:val="24"/>
        </w:rPr>
        <w:tab/>
        <w:t xml:space="preserve">As we had substantially greater depth of coverage with the short-read dataset, we attempted to scaffold our short-read assembly </w:t>
      </w:r>
      <w:proofErr w:type="spellStart"/>
      <w:r w:rsidRPr="00926A7C">
        <w:rPr>
          <w:rFonts w:ascii="Times New Roman" w:eastAsia="Times New Roman" w:hAnsi="Times New Roman" w:cs="Times New Roman"/>
          <w:color w:val="000000"/>
          <w:sz w:val="24"/>
          <w:szCs w:val="24"/>
        </w:rPr>
        <w:t>contigs</w:t>
      </w:r>
      <w:proofErr w:type="spellEnd"/>
      <w:r w:rsidRPr="00926A7C">
        <w:rPr>
          <w:rFonts w:ascii="Times New Roman" w:eastAsia="Times New Roman" w:hAnsi="Times New Roman" w:cs="Times New Roman"/>
          <w:color w:val="000000"/>
          <w:sz w:val="24"/>
          <w:szCs w:val="24"/>
        </w:rPr>
        <w:t xml:space="preserve"> with our long-read data using th</w:t>
      </w:r>
      <w:r w:rsidR="000B1CF8" w:rsidRPr="00926A7C">
        <w:rPr>
          <w:rFonts w:ascii="Times New Roman" w:eastAsia="Times New Roman" w:hAnsi="Times New Roman" w:cs="Times New Roman"/>
          <w:color w:val="000000"/>
          <w:sz w:val="24"/>
          <w:szCs w:val="24"/>
        </w:rPr>
        <w:t>e Opera-LG scaffolder</w:t>
      </w:r>
      <w:r w:rsidR="005B14BA" w:rsidRPr="00926A7C">
        <w:rPr>
          <w:rFonts w:ascii="Times New Roman" w:eastAsia="Times New Roman" w:hAnsi="Times New Roman" w:cs="Times New Roman"/>
          <w:color w:val="000000"/>
          <w:sz w:val="24"/>
          <w:szCs w:val="24"/>
        </w:rPr>
        <w:t xml:space="preserve"> </w:t>
      </w:r>
      <w:r w:rsidR="000B1CF8" w:rsidRPr="00926A7C">
        <w:rPr>
          <w:rFonts w:ascii="Times New Roman" w:eastAsia="Times New Roman" w:hAnsi="Times New Roman" w:cs="Times New Roman"/>
          <w:color w:val="000000"/>
          <w:sz w:val="24"/>
          <w:szCs w:val="24"/>
        </w:rPr>
        <w:fldChar w:fldCharType="begin"/>
      </w:r>
      <w:r w:rsidR="00F04DF8">
        <w:rPr>
          <w:rFonts w:ascii="Times New Roman" w:eastAsia="Times New Roman" w:hAnsi="Times New Roman" w:cs="Times New Roman"/>
          <w:color w:val="000000"/>
          <w:sz w:val="24"/>
          <w:szCs w:val="24"/>
        </w:rPr>
        <w:instrText xml:space="preserve"> ADDIN ZOTERO_ITEM CSL_CITATION {"citationID":"q3REiePe","properties":{"formattedCitation":"(11)","plainCitation":"(11)","noteIndex":0},"citationItems":[{"id":2189,"uris":["http://zotero.org/users/158509/items/CIDKGUTZ"],"uri":["http://zotero.org/users/158509/items/CIDKGUTZ"],"itemData":{"id":2189,"type":"article-journal","title":"OPERA-LG: efficient and exact scaffolding of large, repeat-rich eukaryotic genomes with performance guarantees","container-title":"Genome Biology","page":"102","volume":"17","issue":"1","source":"BioMed Central","abstract":"The assembly of large, repeat-rich eukaryotic genomes represents a significant challenge in genomics. While long-read technologies have made the high-quality assembly of small, microbial genomes increasingly feasible, data generation can be expensive for larger genomes. OPERA-LG is a scalable, exact algorithm for the scaffold assembly of large, repeat-rich genomes, out-performing state-of-the-art programs for scaffold correctness and contiguity. It provides a rigorous framework for scaffolding of repetitive sequences and a systematic approach for combining data from different second-generation and third-generation sequencing technologies. OPERA-LG provides an avenue for systematic augmentation and improvement of thousands of existing draft eukaryotic genome assemblies.","DOI":"10.1186/s13059-016-0951-y","ISSN":"1474-760X","shortTitle":"OPERA-LG","journalAbbreviation":"Genome Biology","author":[{"family":"Gao","given":"Song"},{"family":"Bertrand","given":"Denis"},{"family":"Chia","given":"Burton K. H."},{"family":"Nagarajan","given":"Niranjan"}],"issued":{"date-parts":[["2016",5,11]]}}}],"schema":"https://github.com/citation-style-language/schema/raw/master/csl-citation.json"} </w:instrText>
      </w:r>
      <w:r w:rsidR="000B1CF8" w:rsidRPr="00926A7C">
        <w:rPr>
          <w:rFonts w:ascii="Times New Roman" w:eastAsia="Times New Roman" w:hAnsi="Times New Roman" w:cs="Times New Roman"/>
          <w:color w:val="000000"/>
          <w:sz w:val="24"/>
          <w:szCs w:val="24"/>
        </w:rPr>
        <w:fldChar w:fldCharType="separate"/>
      </w:r>
      <w:r w:rsidR="00F04DF8" w:rsidRPr="00F04DF8">
        <w:rPr>
          <w:rFonts w:ascii="Times New Roman" w:hAnsi="Times New Roman" w:cs="Times New Roman"/>
          <w:sz w:val="24"/>
        </w:rPr>
        <w:t>(11)</w:t>
      </w:r>
      <w:r w:rsidR="000B1CF8" w:rsidRPr="00926A7C">
        <w:rPr>
          <w:rFonts w:ascii="Times New Roman" w:eastAsia="Times New Roman" w:hAnsi="Times New Roman" w:cs="Times New Roman"/>
          <w:color w:val="000000"/>
          <w:sz w:val="24"/>
          <w:szCs w:val="24"/>
        </w:rPr>
        <w:fldChar w:fldCharType="end"/>
      </w:r>
      <w:r w:rsidRPr="00926A7C">
        <w:rPr>
          <w:rFonts w:ascii="Times New Roman" w:eastAsia="Times New Roman" w:hAnsi="Times New Roman" w:cs="Times New Roman"/>
          <w:color w:val="000000"/>
          <w:sz w:val="24"/>
          <w:szCs w:val="24"/>
        </w:rPr>
        <w:t xml:space="preserve">. Due to the constraints placed on Opera-LG by its optimized data structures, </w:t>
      </w:r>
      <w:r w:rsidRPr="00926A7C">
        <w:rPr>
          <w:rFonts w:ascii="Times New Roman" w:eastAsia="Times New Roman" w:hAnsi="Times New Roman" w:cs="Times New Roman"/>
          <w:color w:val="000000"/>
          <w:sz w:val="24"/>
          <w:szCs w:val="24"/>
        </w:rPr>
        <w:lastRenderedPageBreak/>
        <w:t xml:space="preserve">we were unable to use it to scaffold the entire short-read assembly as that assembly was larger than the 4 </w:t>
      </w:r>
      <w:proofErr w:type="spellStart"/>
      <w:r w:rsidRPr="00926A7C">
        <w:rPr>
          <w:rFonts w:ascii="Times New Roman" w:eastAsia="Times New Roman" w:hAnsi="Times New Roman" w:cs="Times New Roman"/>
          <w:color w:val="000000"/>
          <w:sz w:val="24"/>
          <w:szCs w:val="24"/>
        </w:rPr>
        <w:t>gigabase</w:t>
      </w:r>
      <w:proofErr w:type="spellEnd"/>
      <w:r w:rsidRPr="00926A7C">
        <w:rPr>
          <w:rFonts w:ascii="Times New Roman" w:eastAsia="Times New Roman" w:hAnsi="Times New Roman" w:cs="Times New Roman"/>
          <w:color w:val="000000"/>
          <w:sz w:val="24"/>
          <w:szCs w:val="24"/>
        </w:rPr>
        <w:t xml:space="preserve"> limit on input assemblies. To circumvent this limitation, we removed all </w:t>
      </w:r>
      <w:proofErr w:type="spellStart"/>
      <w:r w:rsidRPr="00926A7C">
        <w:rPr>
          <w:rFonts w:ascii="Times New Roman" w:eastAsia="Times New Roman" w:hAnsi="Times New Roman" w:cs="Times New Roman"/>
          <w:color w:val="000000"/>
          <w:sz w:val="24"/>
          <w:szCs w:val="24"/>
        </w:rPr>
        <w:t>contigs</w:t>
      </w:r>
      <w:proofErr w:type="spellEnd"/>
      <w:r w:rsidRPr="00926A7C">
        <w:rPr>
          <w:rFonts w:ascii="Times New Roman" w:eastAsia="Times New Roman" w:hAnsi="Times New Roman" w:cs="Times New Roman"/>
          <w:color w:val="000000"/>
          <w:sz w:val="24"/>
          <w:szCs w:val="24"/>
        </w:rPr>
        <w:t xml:space="preserve"> less than 1.5 kb from the short-read assembly before scaffolding. We observed only a minor improvement in scaffold N50 length and a substantial increase in N-base gap content in the hybrid assembly. Despite the longer read lengths in our long-read dataset, there was insufficient overlap and coverage on the short-read assembly </w:t>
      </w:r>
      <w:proofErr w:type="spellStart"/>
      <w:r w:rsidRPr="00926A7C">
        <w:rPr>
          <w:rFonts w:ascii="Times New Roman" w:eastAsia="Times New Roman" w:hAnsi="Times New Roman" w:cs="Times New Roman"/>
          <w:color w:val="000000"/>
          <w:sz w:val="24"/>
          <w:szCs w:val="24"/>
        </w:rPr>
        <w:t>contigs</w:t>
      </w:r>
      <w:proofErr w:type="spellEnd"/>
      <w:r w:rsidRPr="00926A7C">
        <w:rPr>
          <w:rFonts w:ascii="Times New Roman" w:eastAsia="Times New Roman" w:hAnsi="Times New Roman" w:cs="Times New Roman"/>
          <w:color w:val="000000"/>
          <w:sz w:val="24"/>
          <w:szCs w:val="24"/>
        </w:rPr>
        <w:t xml:space="preserve"> to generate substantially longer scaffolds. </w:t>
      </w:r>
    </w:p>
    <w:p w:rsidR="0016055D" w:rsidRPr="00926A7C" w:rsidRDefault="00167CE4" w:rsidP="0016055D">
      <w:pPr>
        <w:spacing w:line="240" w:lineRule="auto"/>
        <w:rPr>
          <w:rFonts w:ascii="Times New Roman" w:eastAsia="Times New Roman" w:hAnsi="Times New Roman" w:cs="Times New Roman"/>
          <w:sz w:val="24"/>
          <w:szCs w:val="24"/>
        </w:rPr>
      </w:pPr>
      <w:proofErr w:type="spellStart"/>
      <w:r w:rsidRPr="00926A7C">
        <w:rPr>
          <w:rFonts w:ascii="Times New Roman" w:eastAsia="Times New Roman" w:hAnsi="Times New Roman" w:cs="Times New Roman"/>
          <w:b/>
          <w:bCs/>
          <w:color w:val="000000"/>
          <w:sz w:val="24"/>
          <w:szCs w:val="24"/>
        </w:rPr>
        <w:t>PacBio</w:t>
      </w:r>
      <w:proofErr w:type="spellEnd"/>
      <w:r w:rsidRPr="00926A7C">
        <w:rPr>
          <w:rFonts w:ascii="Times New Roman" w:eastAsia="Times New Roman" w:hAnsi="Times New Roman" w:cs="Times New Roman"/>
          <w:b/>
          <w:bCs/>
          <w:color w:val="000000"/>
          <w:sz w:val="24"/>
          <w:szCs w:val="24"/>
        </w:rPr>
        <w:t xml:space="preserve"> alignment and </w:t>
      </w:r>
      <w:r w:rsidR="0016055D" w:rsidRPr="00926A7C">
        <w:rPr>
          <w:rFonts w:ascii="Times New Roman" w:eastAsia="Times New Roman" w:hAnsi="Times New Roman" w:cs="Times New Roman"/>
          <w:b/>
          <w:bCs/>
          <w:color w:val="000000"/>
          <w:sz w:val="24"/>
          <w:szCs w:val="24"/>
        </w:rPr>
        <w:t>Hi-C int</w:t>
      </w:r>
      <w:r w:rsidR="00A56E62" w:rsidRPr="00926A7C">
        <w:rPr>
          <w:rFonts w:ascii="Times New Roman" w:eastAsia="Times New Roman" w:hAnsi="Times New Roman" w:cs="Times New Roman"/>
          <w:b/>
          <w:bCs/>
          <w:color w:val="000000"/>
          <w:sz w:val="24"/>
          <w:szCs w:val="24"/>
        </w:rPr>
        <w:t>er-cluster</w:t>
      </w:r>
      <w:r w:rsidR="0016055D" w:rsidRPr="00926A7C">
        <w:rPr>
          <w:rFonts w:ascii="Times New Roman" w:eastAsia="Times New Roman" w:hAnsi="Times New Roman" w:cs="Times New Roman"/>
          <w:b/>
          <w:bCs/>
          <w:color w:val="000000"/>
          <w:sz w:val="24"/>
          <w:szCs w:val="24"/>
        </w:rPr>
        <w:t xml:space="preserve"> link analysis for Viral host-specificity analysis</w:t>
      </w:r>
    </w:p>
    <w:p w:rsidR="0016055D" w:rsidRPr="00926A7C" w:rsidRDefault="0016055D" w:rsidP="00FF3866">
      <w:pPr>
        <w:spacing w:line="360" w:lineRule="auto"/>
        <w:rPr>
          <w:rFonts w:ascii="Times New Roman" w:eastAsia="Times New Roman" w:hAnsi="Times New Roman" w:cs="Times New Roman"/>
          <w:color w:val="000000"/>
          <w:sz w:val="24"/>
          <w:szCs w:val="24"/>
        </w:rPr>
      </w:pPr>
      <w:r w:rsidRPr="00926A7C">
        <w:rPr>
          <w:rFonts w:ascii="Times New Roman" w:eastAsia="Times New Roman" w:hAnsi="Times New Roman" w:cs="Times New Roman"/>
          <w:color w:val="000000"/>
          <w:sz w:val="24"/>
          <w:szCs w:val="24"/>
        </w:rPr>
        <w:tab/>
        <w:t xml:space="preserve">Error corrected read alignments of </w:t>
      </w:r>
      <w:proofErr w:type="spellStart"/>
      <w:r w:rsidRPr="00926A7C">
        <w:rPr>
          <w:rFonts w:ascii="Times New Roman" w:eastAsia="Times New Roman" w:hAnsi="Times New Roman" w:cs="Times New Roman"/>
          <w:color w:val="000000"/>
          <w:sz w:val="24"/>
          <w:szCs w:val="24"/>
        </w:rPr>
        <w:t>PacBio</w:t>
      </w:r>
      <w:proofErr w:type="spellEnd"/>
      <w:r w:rsidRPr="00926A7C">
        <w:rPr>
          <w:rFonts w:ascii="Times New Roman" w:eastAsia="Times New Roman" w:hAnsi="Times New Roman" w:cs="Times New Roman"/>
          <w:color w:val="000000"/>
          <w:sz w:val="24"/>
          <w:szCs w:val="24"/>
        </w:rPr>
        <w:t xml:space="preserve"> reads were also used to identify and confirm viral host-specificity in assembled </w:t>
      </w:r>
      <w:proofErr w:type="spellStart"/>
      <w:r w:rsidRPr="00926A7C">
        <w:rPr>
          <w:rFonts w:ascii="Times New Roman" w:eastAsia="Times New Roman" w:hAnsi="Times New Roman" w:cs="Times New Roman"/>
          <w:color w:val="000000"/>
          <w:sz w:val="24"/>
          <w:szCs w:val="24"/>
        </w:rPr>
        <w:t>contigs</w:t>
      </w:r>
      <w:proofErr w:type="spellEnd"/>
      <w:r w:rsidRPr="00926A7C">
        <w:rPr>
          <w:rFonts w:ascii="Times New Roman" w:eastAsia="Times New Roman" w:hAnsi="Times New Roman" w:cs="Times New Roman"/>
          <w:color w:val="000000"/>
          <w:sz w:val="24"/>
          <w:szCs w:val="24"/>
        </w:rPr>
        <w:t xml:space="preserve"> from both assemblies. Filtered alignments of long-reads that spanned </w:t>
      </w:r>
      <w:proofErr w:type="spellStart"/>
      <w:r w:rsidR="00A56E62" w:rsidRPr="00926A7C">
        <w:rPr>
          <w:rFonts w:ascii="Times New Roman" w:eastAsia="Times New Roman" w:hAnsi="Times New Roman" w:cs="Times New Roman"/>
          <w:color w:val="000000"/>
          <w:sz w:val="24"/>
          <w:szCs w:val="24"/>
        </w:rPr>
        <w:t>BlobTools</w:t>
      </w:r>
      <w:proofErr w:type="spellEnd"/>
      <w:r w:rsidR="00A56E62" w:rsidRPr="00926A7C">
        <w:rPr>
          <w:rFonts w:ascii="Times New Roman" w:eastAsia="Times New Roman" w:hAnsi="Times New Roman" w:cs="Times New Roman"/>
          <w:color w:val="000000"/>
          <w:sz w:val="24"/>
          <w:szCs w:val="24"/>
        </w:rPr>
        <w:t xml:space="preserve">/DIAMOND </w:t>
      </w:r>
      <w:r w:rsidRPr="00926A7C">
        <w:rPr>
          <w:rFonts w:ascii="Times New Roman" w:eastAsia="Times New Roman" w:hAnsi="Times New Roman" w:cs="Times New Roman"/>
          <w:color w:val="000000"/>
          <w:sz w:val="24"/>
          <w:szCs w:val="24"/>
        </w:rPr>
        <w:t xml:space="preserve">designated viral </w:t>
      </w:r>
      <w:proofErr w:type="spellStart"/>
      <w:r w:rsidRPr="00926A7C">
        <w:rPr>
          <w:rFonts w:ascii="Times New Roman" w:eastAsia="Times New Roman" w:hAnsi="Times New Roman" w:cs="Times New Roman"/>
          <w:color w:val="000000"/>
          <w:sz w:val="24"/>
          <w:szCs w:val="24"/>
        </w:rPr>
        <w:t>contigs</w:t>
      </w:r>
      <w:proofErr w:type="spellEnd"/>
      <w:r w:rsidRPr="00926A7C">
        <w:rPr>
          <w:rFonts w:ascii="Times New Roman" w:eastAsia="Times New Roman" w:hAnsi="Times New Roman" w:cs="Times New Roman"/>
          <w:color w:val="000000"/>
          <w:sz w:val="24"/>
          <w:szCs w:val="24"/>
        </w:rPr>
        <w:t xml:space="preserve"> and non-viral </w:t>
      </w:r>
      <w:proofErr w:type="spellStart"/>
      <w:r w:rsidRPr="00926A7C">
        <w:rPr>
          <w:rFonts w:ascii="Times New Roman" w:eastAsia="Times New Roman" w:hAnsi="Times New Roman" w:cs="Times New Roman"/>
          <w:color w:val="000000"/>
          <w:sz w:val="24"/>
          <w:szCs w:val="24"/>
        </w:rPr>
        <w:t>contigs</w:t>
      </w:r>
      <w:proofErr w:type="spellEnd"/>
      <w:r w:rsidRPr="00926A7C">
        <w:rPr>
          <w:rFonts w:ascii="Times New Roman" w:eastAsia="Times New Roman" w:hAnsi="Times New Roman" w:cs="Times New Roman"/>
          <w:color w:val="000000"/>
          <w:sz w:val="24"/>
          <w:szCs w:val="24"/>
        </w:rPr>
        <w:t xml:space="preserve"> resulted in a list of 64 and 45 candidate insertions of long-read and short-read viral </w:t>
      </w:r>
      <w:proofErr w:type="spellStart"/>
      <w:r w:rsidRPr="00926A7C">
        <w:rPr>
          <w:rFonts w:ascii="Times New Roman" w:eastAsia="Times New Roman" w:hAnsi="Times New Roman" w:cs="Times New Roman"/>
          <w:color w:val="000000"/>
          <w:sz w:val="24"/>
          <w:szCs w:val="24"/>
        </w:rPr>
        <w:t>contigs</w:t>
      </w:r>
      <w:proofErr w:type="spellEnd"/>
      <w:r w:rsidRPr="00926A7C">
        <w:rPr>
          <w:rFonts w:ascii="Times New Roman" w:eastAsia="Times New Roman" w:hAnsi="Times New Roman" w:cs="Times New Roman"/>
          <w:color w:val="000000"/>
          <w:sz w:val="24"/>
          <w:szCs w:val="24"/>
        </w:rPr>
        <w:t xml:space="preserve">, respectively, in other non-viral </w:t>
      </w:r>
      <w:proofErr w:type="spellStart"/>
      <w:r w:rsidRPr="00926A7C">
        <w:rPr>
          <w:rFonts w:ascii="Times New Roman" w:eastAsia="Times New Roman" w:hAnsi="Times New Roman" w:cs="Times New Roman"/>
          <w:color w:val="000000"/>
          <w:sz w:val="24"/>
          <w:szCs w:val="24"/>
        </w:rPr>
        <w:t>contigs</w:t>
      </w:r>
      <w:proofErr w:type="spellEnd"/>
      <w:r w:rsidRPr="00926A7C">
        <w:rPr>
          <w:rFonts w:ascii="Times New Roman" w:eastAsia="Times New Roman" w:hAnsi="Times New Roman" w:cs="Times New Roman"/>
          <w:color w:val="000000"/>
          <w:sz w:val="24"/>
          <w:szCs w:val="24"/>
        </w:rPr>
        <w:t>.</w:t>
      </w:r>
      <w:r w:rsidR="00B54B27" w:rsidRPr="00926A7C">
        <w:rPr>
          <w:rFonts w:ascii="Times New Roman" w:eastAsia="Times New Roman" w:hAnsi="Times New Roman" w:cs="Times New Roman"/>
          <w:color w:val="000000"/>
          <w:sz w:val="24"/>
          <w:szCs w:val="24"/>
        </w:rPr>
        <w:t xml:space="preserve"> In order to identify these associations, we first filtered read alignments of error-corrected </w:t>
      </w:r>
      <w:proofErr w:type="spellStart"/>
      <w:r w:rsidR="00B54B27" w:rsidRPr="00926A7C">
        <w:rPr>
          <w:rFonts w:ascii="Times New Roman" w:eastAsia="Times New Roman" w:hAnsi="Times New Roman" w:cs="Times New Roman"/>
          <w:color w:val="000000"/>
          <w:sz w:val="24"/>
          <w:szCs w:val="24"/>
        </w:rPr>
        <w:t>PacBio</w:t>
      </w:r>
      <w:proofErr w:type="spellEnd"/>
      <w:r w:rsidR="00B54B27" w:rsidRPr="00926A7C">
        <w:rPr>
          <w:rFonts w:ascii="Times New Roman" w:eastAsia="Times New Roman" w:hAnsi="Times New Roman" w:cs="Times New Roman"/>
          <w:color w:val="000000"/>
          <w:sz w:val="24"/>
          <w:szCs w:val="24"/>
        </w:rPr>
        <w:t xml:space="preserve"> reads to an exclusive reference set of viral </w:t>
      </w:r>
      <w:proofErr w:type="spellStart"/>
      <w:r w:rsidR="00B54B27" w:rsidRPr="00926A7C">
        <w:rPr>
          <w:rFonts w:ascii="Times New Roman" w:eastAsia="Times New Roman" w:hAnsi="Times New Roman" w:cs="Times New Roman"/>
          <w:color w:val="000000"/>
          <w:sz w:val="24"/>
          <w:szCs w:val="24"/>
        </w:rPr>
        <w:t>contigs</w:t>
      </w:r>
      <w:proofErr w:type="spellEnd"/>
      <w:r w:rsidR="00B54B27" w:rsidRPr="00926A7C">
        <w:rPr>
          <w:rFonts w:ascii="Times New Roman" w:eastAsia="Times New Roman" w:hAnsi="Times New Roman" w:cs="Times New Roman"/>
          <w:color w:val="000000"/>
          <w:sz w:val="24"/>
          <w:szCs w:val="24"/>
        </w:rPr>
        <w:t xml:space="preserve"> and identified the segments of the reads that were overhanging the end of the alignment:</w:t>
      </w:r>
    </w:p>
    <w:p w:rsidR="00B54B27" w:rsidRPr="00926A7C" w:rsidRDefault="00B54B27" w:rsidP="00A56E62">
      <w:pPr>
        <w:spacing w:line="240" w:lineRule="auto"/>
        <w:ind w:left="720" w:hanging="720"/>
        <w:rPr>
          <w:color w:val="008000"/>
          <w:sz w:val="24"/>
          <w:szCs w:val="24"/>
        </w:rPr>
      </w:pPr>
      <w:r w:rsidRPr="00926A7C">
        <w:rPr>
          <w:color w:val="008000"/>
          <w:sz w:val="24"/>
          <w:szCs w:val="24"/>
        </w:rPr>
        <w:t>minimap2 -x map-</w:t>
      </w:r>
      <w:proofErr w:type="spellStart"/>
      <w:r w:rsidRPr="00926A7C">
        <w:rPr>
          <w:color w:val="008000"/>
          <w:sz w:val="24"/>
          <w:szCs w:val="24"/>
        </w:rPr>
        <w:t>pb</w:t>
      </w:r>
      <w:proofErr w:type="spellEnd"/>
      <w:r w:rsidRPr="00926A7C">
        <w:rPr>
          <w:color w:val="008000"/>
          <w:sz w:val="24"/>
          <w:szCs w:val="24"/>
        </w:rPr>
        <w:t xml:space="preserve"> </w:t>
      </w:r>
      <w:proofErr w:type="spellStart"/>
      <w:r w:rsidRPr="00926A7C">
        <w:rPr>
          <w:color w:val="008000"/>
          <w:sz w:val="24"/>
          <w:szCs w:val="24"/>
        </w:rPr>
        <w:t>pacbio_pilon_</w:t>
      </w:r>
      <w:proofErr w:type="gramStart"/>
      <w:r w:rsidRPr="00926A7C">
        <w:rPr>
          <w:color w:val="008000"/>
          <w:sz w:val="24"/>
          <w:szCs w:val="24"/>
        </w:rPr>
        <w:t>viruses.fa</w:t>
      </w:r>
      <w:proofErr w:type="spellEnd"/>
      <w:proofErr w:type="gramEnd"/>
      <w:r w:rsidRPr="00926A7C">
        <w:rPr>
          <w:color w:val="008000"/>
          <w:sz w:val="24"/>
          <w:szCs w:val="24"/>
        </w:rPr>
        <w:t xml:space="preserve"> rumen_pacbio_corrected.fasta.gz &gt; </w:t>
      </w:r>
      <w:proofErr w:type="spellStart"/>
      <w:r w:rsidRPr="00926A7C">
        <w:rPr>
          <w:color w:val="008000"/>
          <w:sz w:val="24"/>
          <w:szCs w:val="24"/>
        </w:rPr>
        <w:t>pacbio_pilon_viruses_ecpbreads.paf</w:t>
      </w:r>
      <w:proofErr w:type="spellEnd"/>
    </w:p>
    <w:p w:rsidR="00B54B27" w:rsidRPr="00926A7C" w:rsidRDefault="00B54B27" w:rsidP="00A56E62">
      <w:pPr>
        <w:spacing w:line="240" w:lineRule="auto"/>
        <w:ind w:left="720" w:hanging="720"/>
        <w:rPr>
          <w:color w:val="008000"/>
          <w:sz w:val="24"/>
          <w:szCs w:val="24"/>
        </w:rPr>
      </w:pPr>
      <w:proofErr w:type="spellStart"/>
      <w:r w:rsidRPr="00926A7C">
        <w:rPr>
          <w:color w:val="008000"/>
          <w:sz w:val="24"/>
          <w:szCs w:val="24"/>
        </w:rPr>
        <w:t>perl</w:t>
      </w:r>
      <w:proofErr w:type="spellEnd"/>
      <w:r w:rsidRPr="00926A7C">
        <w:rPr>
          <w:color w:val="008000"/>
          <w:sz w:val="24"/>
          <w:szCs w:val="24"/>
        </w:rPr>
        <w:t xml:space="preserve"> selectLikelyViralOverhangs.pl </w:t>
      </w:r>
      <w:proofErr w:type="spellStart"/>
      <w:r w:rsidRPr="00926A7C">
        <w:rPr>
          <w:color w:val="008000"/>
          <w:sz w:val="24"/>
          <w:szCs w:val="24"/>
        </w:rPr>
        <w:t>pacbio_pilon_viruses_ecpbreads.paf</w:t>
      </w:r>
      <w:proofErr w:type="spellEnd"/>
      <w:r w:rsidRPr="00926A7C">
        <w:rPr>
          <w:color w:val="008000"/>
          <w:sz w:val="24"/>
          <w:szCs w:val="24"/>
        </w:rPr>
        <w:t xml:space="preserve"> </w:t>
      </w:r>
      <w:proofErr w:type="spellStart"/>
      <w:r w:rsidRPr="00926A7C">
        <w:rPr>
          <w:color w:val="008000"/>
          <w:sz w:val="24"/>
          <w:szCs w:val="24"/>
        </w:rPr>
        <w:t>pacbio_pilon_viruses_</w:t>
      </w:r>
      <w:proofErr w:type="gramStart"/>
      <w:r w:rsidRPr="00926A7C">
        <w:rPr>
          <w:color w:val="008000"/>
          <w:sz w:val="24"/>
          <w:szCs w:val="24"/>
        </w:rPr>
        <w:t>ecpbreads.filt</w:t>
      </w:r>
      <w:proofErr w:type="spellEnd"/>
      <w:proofErr w:type="gramEnd"/>
    </w:p>
    <w:p w:rsidR="00B54B27" w:rsidRPr="00926A7C" w:rsidRDefault="00B54B27" w:rsidP="00FF3866">
      <w:pPr>
        <w:spacing w:line="360" w:lineRule="auto"/>
        <w:rPr>
          <w:rFonts w:ascii="Times New Roman" w:eastAsia="Times New Roman" w:hAnsi="Times New Roman" w:cs="Times New Roman"/>
          <w:color w:val="000000"/>
          <w:sz w:val="24"/>
          <w:szCs w:val="24"/>
        </w:rPr>
      </w:pPr>
      <w:r w:rsidRPr="00926A7C">
        <w:rPr>
          <w:color w:val="008000"/>
          <w:sz w:val="24"/>
          <w:szCs w:val="24"/>
        </w:rPr>
        <w:tab/>
      </w:r>
      <w:r w:rsidRPr="00926A7C">
        <w:rPr>
          <w:rFonts w:ascii="Times New Roman" w:eastAsia="Times New Roman" w:hAnsi="Times New Roman" w:cs="Times New Roman"/>
          <w:color w:val="000000"/>
          <w:sz w:val="24"/>
          <w:szCs w:val="24"/>
        </w:rPr>
        <w:t xml:space="preserve">We then kept all read overhangs that were greater than 150 </w:t>
      </w:r>
      <w:proofErr w:type="spellStart"/>
      <w:r w:rsidRPr="00926A7C">
        <w:rPr>
          <w:rFonts w:ascii="Times New Roman" w:eastAsia="Times New Roman" w:hAnsi="Times New Roman" w:cs="Times New Roman"/>
          <w:color w:val="000000"/>
          <w:sz w:val="24"/>
          <w:szCs w:val="24"/>
        </w:rPr>
        <w:t>bp</w:t>
      </w:r>
      <w:proofErr w:type="spellEnd"/>
      <w:r w:rsidRPr="00926A7C">
        <w:rPr>
          <w:rFonts w:ascii="Times New Roman" w:eastAsia="Times New Roman" w:hAnsi="Times New Roman" w:cs="Times New Roman"/>
          <w:color w:val="000000"/>
          <w:sz w:val="24"/>
          <w:szCs w:val="24"/>
        </w:rPr>
        <w:t xml:space="preserve"> in length, and extracted the portion of the error corrected reads that were previously unmapped to the viral </w:t>
      </w:r>
      <w:proofErr w:type="spellStart"/>
      <w:r w:rsidRPr="00926A7C">
        <w:rPr>
          <w:rFonts w:ascii="Times New Roman" w:eastAsia="Times New Roman" w:hAnsi="Times New Roman" w:cs="Times New Roman"/>
          <w:color w:val="000000"/>
          <w:sz w:val="24"/>
          <w:szCs w:val="24"/>
        </w:rPr>
        <w:t>contigs</w:t>
      </w:r>
      <w:proofErr w:type="spellEnd"/>
      <w:r w:rsidRPr="00926A7C">
        <w:rPr>
          <w:rFonts w:ascii="Times New Roman" w:eastAsia="Times New Roman" w:hAnsi="Times New Roman" w:cs="Times New Roman"/>
          <w:color w:val="000000"/>
          <w:sz w:val="24"/>
          <w:szCs w:val="24"/>
        </w:rPr>
        <w:t>:</w:t>
      </w:r>
    </w:p>
    <w:p w:rsidR="00B54B27" w:rsidRPr="00926A7C" w:rsidRDefault="00B54B27" w:rsidP="0016055D">
      <w:pPr>
        <w:spacing w:line="240" w:lineRule="auto"/>
        <w:rPr>
          <w:color w:val="008000"/>
          <w:sz w:val="24"/>
          <w:szCs w:val="24"/>
        </w:rPr>
      </w:pPr>
      <w:proofErr w:type="spellStart"/>
      <w:r w:rsidRPr="00926A7C">
        <w:rPr>
          <w:color w:val="008000"/>
          <w:sz w:val="24"/>
          <w:szCs w:val="24"/>
        </w:rPr>
        <w:t>perl</w:t>
      </w:r>
      <w:proofErr w:type="spellEnd"/>
      <w:r w:rsidRPr="00926A7C">
        <w:rPr>
          <w:color w:val="008000"/>
          <w:sz w:val="24"/>
          <w:szCs w:val="24"/>
        </w:rPr>
        <w:t xml:space="preserve"> -lane 'if($</w:t>
      </w:r>
      <w:proofErr w:type="gramStart"/>
      <w:r w:rsidRPr="00926A7C">
        <w:rPr>
          <w:color w:val="008000"/>
          <w:sz w:val="24"/>
          <w:szCs w:val="24"/>
        </w:rPr>
        <w:t>F[</w:t>
      </w:r>
      <w:proofErr w:type="gramEnd"/>
      <w:r w:rsidRPr="00926A7C">
        <w:rPr>
          <w:color w:val="008000"/>
          <w:sz w:val="24"/>
          <w:szCs w:val="24"/>
        </w:rPr>
        <w:t xml:space="preserve">2] - $F[1] &gt; 150){print $_;}' &lt; </w:t>
      </w:r>
      <w:proofErr w:type="spellStart"/>
      <w:r w:rsidRPr="00926A7C">
        <w:rPr>
          <w:color w:val="008000"/>
          <w:sz w:val="24"/>
          <w:szCs w:val="24"/>
        </w:rPr>
        <w:t>pacbio_pilon_viruses_ecpbreads.filt.subread.bed</w:t>
      </w:r>
      <w:proofErr w:type="spellEnd"/>
      <w:r w:rsidRPr="00926A7C">
        <w:rPr>
          <w:color w:val="008000"/>
          <w:sz w:val="24"/>
          <w:szCs w:val="24"/>
        </w:rPr>
        <w:t xml:space="preserve"> &gt; pacbio_pilon_viruses_ecpbreads.filt.subread.gt150.bed</w:t>
      </w:r>
    </w:p>
    <w:p w:rsidR="00B54B27" w:rsidRPr="00926A7C" w:rsidRDefault="00B54B27" w:rsidP="0016055D">
      <w:pPr>
        <w:spacing w:line="240" w:lineRule="auto"/>
        <w:rPr>
          <w:color w:val="008000"/>
          <w:sz w:val="24"/>
          <w:szCs w:val="24"/>
        </w:rPr>
      </w:pPr>
      <w:proofErr w:type="spellStart"/>
      <w:r w:rsidRPr="00926A7C">
        <w:rPr>
          <w:color w:val="008000"/>
          <w:sz w:val="24"/>
          <w:szCs w:val="24"/>
        </w:rPr>
        <w:t>perl</w:t>
      </w:r>
      <w:proofErr w:type="spellEnd"/>
      <w:r w:rsidRPr="00926A7C">
        <w:rPr>
          <w:color w:val="008000"/>
          <w:sz w:val="24"/>
          <w:szCs w:val="24"/>
        </w:rPr>
        <w:t xml:space="preserve"> -e '@list; </w:t>
      </w:r>
      <w:proofErr w:type="gramStart"/>
      <w:r w:rsidRPr="00926A7C">
        <w:rPr>
          <w:color w:val="008000"/>
          <w:sz w:val="24"/>
          <w:szCs w:val="24"/>
        </w:rPr>
        <w:t>while(</w:t>
      </w:r>
      <w:proofErr w:type="gramEnd"/>
      <w:r w:rsidRPr="00926A7C">
        <w:rPr>
          <w:color w:val="008000"/>
          <w:sz w:val="24"/>
          <w:szCs w:val="24"/>
        </w:rPr>
        <w:t>&lt;&gt;){chomp; @s = split(/\t/); push(@list, "$s[0]:$s[1]-$s[2]"); if(scalar(@list) &gt; 500){print "Printing...\n"; system("</w:t>
      </w:r>
      <w:proofErr w:type="spellStart"/>
      <w:r w:rsidRPr="00926A7C">
        <w:rPr>
          <w:color w:val="008000"/>
          <w:sz w:val="24"/>
          <w:szCs w:val="24"/>
        </w:rPr>
        <w:t>samtools</w:t>
      </w:r>
      <w:proofErr w:type="spellEnd"/>
      <w:r w:rsidRPr="00926A7C">
        <w:rPr>
          <w:color w:val="008000"/>
          <w:sz w:val="24"/>
          <w:szCs w:val="24"/>
        </w:rPr>
        <w:t xml:space="preserve"> </w:t>
      </w:r>
      <w:proofErr w:type="spellStart"/>
      <w:r w:rsidRPr="00926A7C">
        <w:rPr>
          <w:color w:val="008000"/>
          <w:sz w:val="24"/>
          <w:szCs w:val="24"/>
        </w:rPr>
        <w:t>faidx</w:t>
      </w:r>
      <w:proofErr w:type="spellEnd"/>
      <w:r w:rsidRPr="00926A7C">
        <w:rPr>
          <w:color w:val="008000"/>
          <w:sz w:val="24"/>
          <w:szCs w:val="24"/>
        </w:rPr>
        <w:t xml:space="preserve"> ../../sequence_data/pilot_project/pacbio/rumen_pacbio_corrected.fasta " . </w:t>
      </w:r>
      <w:proofErr w:type="gramStart"/>
      <w:r w:rsidRPr="00926A7C">
        <w:rPr>
          <w:color w:val="008000"/>
          <w:sz w:val="24"/>
          <w:szCs w:val="24"/>
        </w:rPr>
        <w:t>join(</w:t>
      </w:r>
      <w:proofErr w:type="gramEnd"/>
      <w:r w:rsidRPr="00926A7C">
        <w:rPr>
          <w:color w:val="008000"/>
          <w:sz w:val="24"/>
          <w:szCs w:val="24"/>
        </w:rPr>
        <w:t>" ", @list) . " &gt;&gt; pacbio_pilon_viruses_</w:t>
      </w:r>
      <w:proofErr w:type="gramStart"/>
      <w:r w:rsidRPr="00926A7C">
        <w:rPr>
          <w:color w:val="008000"/>
          <w:sz w:val="24"/>
          <w:szCs w:val="24"/>
        </w:rPr>
        <w:t>ecpbreads.filt</w:t>
      </w:r>
      <w:proofErr w:type="gramEnd"/>
      <w:r w:rsidRPr="00926A7C">
        <w:rPr>
          <w:color w:val="008000"/>
          <w:sz w:val="24"/>
          <w:szCs w:val="24"/>
        </w:rPr>
        <w:t>.subread.gt150.fa"); @list = ();}} system("</w:t>
      </w:r>
      <w:proofErr w:type="spellStart"/>
      <w:r w:rsidRPr="00926A7C">
        <w:rPr>
          <w:color w:val="008000"/>
          <w:sz w:val="24"/>
          <w:szCs w:val="24"/>
        </w:rPr>
        <w:t>samtools</w:t>
      </w:r>
      <w:proofErr w:type="spellEnd"/>
      <w:r w:rsidRPr="00926A7C">
        <w:rPr>
          <w:color w:val="008000"/>
          <w:sz w:val="24"/>
          <w:szCs w:val="24"/>
        </w:rPr>
        <w:t xml:space="preserve"> </w:t>
      </w:r>
      <w:proofErr w:type="spellStart"/>
      <w:r w:rsidRPr="00926A7C">
        <w:rPr>
          <w:color w:val="008000"/>
          <w:sz w:val="24"/>
          <w:szCs w:val="24"/>
        </w:rPr>
        <w:t>faidx</w:t>
      </w:r>
      <w:proofErr w:type="spellEnd"/>
      <w:r w:rsidRPr="00926A7C">
        <w:rPr>
          <w:color w:val="008000"/>
          <w:sz w:val="24"/>
          <w:szCs w:val="24"/>
        </w:rPr>
        <w:t xml:space="preserve"> ../../sequence_data/pilot_project/pacbio/rumen_pacbio_corrected.fasta " . </w:t>
      </w:r>
      <w:proofErr w:type="gramStart"/>
      <w:r w:rsidRPr="00926A7C">
        <w:rPr>
          <w:color w:val="008000"/>
          <w:sz w:val="24"/>
          <w:szCs w:val="24"/>
        </w:rPr>
        <w:t>join(</w:t>
      </w:r>
      <w:proofErr w:type="gramEnd"/>
      <w:r w:rsidRPr="00926A7C">
        <w:rPr>
          <w:color w:val="008000"/>
          <w:sz w:val="24"/>
          <w:szCs w:val="24"/>
        </w:rPr>
        <w:t>" ", @list) . " &gt;&gt; pacbio_pilon_viruses_</w:t>
      </w:r>
      <w:proofErr w:type="gramStart"/>
      <w:r w:rsidRPr="00926A7C">
        <w:rPr>
          <w:color w:val="008000"/>
          <w:sz w:val="24"/>
          <w:szCs w:val="24"/>
        </w:rPr>
        <w:t>ecpbreads.filt</w:t>
      </w:r>
      <w:proofErr w:type="gramEnd"/>
      <w:r w:rsidRPr="00926A7C">
        <w:rPr>
          <w:color w:val="008000"/>
          <w:sz w:val="24"/>
          <w:szCs w:val="24"/>
        </w:rPr>
        <w:t>.subread.gt150.fa");' &lt; pacbio_pilon_viruses_ecpbreads.filt.subread.gt150.bed</w:t>
      </w:r>
    </w:p>
    <w:p w:rsidR="00B54B27" w:rsidRPr="00926A7C" w:rsidRDefault="00B54B27" w:rsidP="00FF3866">
      <w:pPr>
        <w:spacing w:line="360" w:lineRule="auto"/>
        <w:rPr>
          <w:rFonts w:ascii="Times New Roman" w:eastAsia="Times New Roman" w:hAnsi="Times New Roman" w:cs="Times New Roman"/>
          <w:color w:val="000000"/>
          <w:sz w:val="24"/>
          <w:szCs w:val="24"/>
        </w:rPr>
      </w:pPr>
      <w:r w:rsidRPr="00926A7C">
        <w:rPr>
          <w:color w:val="008000"/>
          <w:sz w:val="24"/>
          <w:szCs w:val="24"/>
        </w:rPr>
        <w:tab/>
      </w:r>
      <w:r w:rsidRPr="00926A7C">
        <w:rPr>
          <w:rFonts w:ascii="Times New Roman" w:eastAsia="Times New Roman" w:hAnsi="Times New Roman" w:cs="Times New Roman"/>
          <w:color w:val="000000"/>
          <w:sz w:val="24"/>
          <w:szCs w:val="24"/>
        </w:rPr>
        <w:t>The overhanging read data was r</w:t>
      </w:r>
      <w:r w:rsidR="00167CE4" w:rsidRPr="00926A7C">
        <w:rPr>
          <w:rFonts w:ascii="Times New Roman" w:eastAsia="Times New Roman" w:hAnsi="Times New Roman" w:cs="Times New Roman"/>
          <w:color w:val="000000"/>
          <w:sz w:val="24"/>
          <w:szCs w:val="24"/>
        </w:rPr>
        <w:t xml:space="preserve">ealigned to the entire assembly and </w:t>
      </w:r>
      <w:proofErr w:type="spellStart"/>
      <w:r w:rsidR="00167CE4" w:rsidRPr="00926A7C">
        <w:rPr>
          <w:rFonts w:ascii="Times New Roman" w:eastAsia="Times New Roman" w:hAnsi="Times New Roman" w:cs="Times New Roman"/>
          <w:color w:val="000000"/>
          <w:sz w:val="24"/>
          <w:szCs w:val="24"/>
        </w:rPr>
        <w:t>Blobtools</w:t>
      </w:r>
      <w:proofErr w:type="spellEnd"/>
      <w:r w:rsidR="00167CE4" w:rsidRPr="00926A7C">
        <w:rPr>
          <w:rFonts w:ascii="Times New Roman" w:eastAsia="Times New Roman" w:hAnsi="Times New Roman" w:cs="Times New Roman"/>
          <w:color w:val="000000"/>
          <w:sz w:val="24"/>
          <w:szCs w:val="24"/>
        </w:rPr>
        <w:t xml:space="preserve">-derived taxonomic information was used to filter and label the association data. </w:t>
      </w:r>
    </w:p>
    <w:p w:rsidR="00167CE4" w:rsidRPr="00926A7C" w:rsidRDefault="00167CE4" w:rsidP="0016055D">
      <w:pPr>
        <w:spacing w:line="240" w:lineRule="auto"/>
        <w:rPr>
          <w:color w:val="008000"/>
          <w:sz w:val="24"/>
          <w:szCs w:val="24"/>
        </w:rPr>
      </w:pPr>
      <w:proofErr w:type="spellStart"/>
      <w:r w:rsidRPr="00926A7C">
        <w:rPr>
          <w:color w:val="008000"/>
          <w:sz w:val="24"/>
          <w:szCs w:val="24"/>
        </w:rPr>
        <w:lastRenderedPageBreak/>
        <w:t>perl</w:t>
      </w:r>
      <w:proofErr w:type="spellEnd"/>
      <w:r w:rsidRPr="00926A7C">
        <w:rPr>
          <w:color w:val="008000"/>
          <w:sz w:val="24"/>
          <w:szCs w:val="24"/>
        </w:rPr>
        <w:t xml:space="preserve"> -e 'chomp(@ARGV); </w:t>
      </w:r>
      <w:proofErr w:type="gramStart"/>
      <w:r w:rsidRPr="00926A7C">
        <w:rPr>
          <w:color w:val="008000"/>
          <w:sz w:val="24"/>
          <w:szCs w:val="24"/>
        </w:rPr>
        <w:t>open(</w:t>
      </w:r>
      <w:proofErr w:type="gramEnd"/>
      <w:r w:rsidRPr="00926A7C">
        <w:rPr>
          <w:color w:val="008000"/>
          <w:sz w:val="24"/>
          <w:szCs w:val="24"/>
        </w:rPr>
        <w:t xml:space="preserve">IN, "&lt; $ARGV[0]"); %data; while(&lt;IN&gt;){chomp; @s = split(/\t/); if($s[11] == 0){next;} $s[0] =~ s/\:\d+\-\d+$//; push(@{$data{$s[0]}}, $s[5]);} close IN; open(IN, "&lt; $ARGV[1]"); while(&lt;IN&gt;){chomp; @s = split(/\t/); if(exists($data{$s[0]})){push(@{$data{$s[0]}}, $s[5]);}} close IN; </w:t>
      </w:r>
      <w:proofErr w:type="spellStart"/>
      <w:r w:rsidRPr="00926A7C">
        <w:rPr>
          <w:color w:val="008000"/>
          <w:sz w:val="24"/>
          <w:szCs w:val="24"/>
        </w:rPr>
        <w:t>foreach</w:t>
      </w:r>
      <w:proofErr w:type="spellEnd"/>
      <w:r w:rsidRPr="00926A7C">
        <w:rPr>
          <w:color w:val="008000"/>
          <w:sz w:val="24"/>
          <w:szCs w:val="24"/>
        </w:rPr>
        <w:t xml:space="preserve"> my $k (keys(%data)){print "$k\t" . </w:t>
      </w:r>
      <w:proofErr w:type="gramStart"/>
      <w:r w:rsidRPr="00926A7C">
        <w:rPr>
          <w:color w:val="008000"/>
          <w:sz w:val="24"/>
          <w:szCs w:val="24"/>
        </w:rPr>
        <w:t>join(</w:t>
      </w:r>
      <w:proofErr w:type="gramEnd"/>
      <w:r w:rsidRPr="00926A7C">
        <w:rPr>
          <w:color w:val="008000"/>
          <w:sz w:val="24"/>
          <w:szCs w:val="24"/>
        </w:rPr>
        <w:t xml:space="preserve">"\t", @{$data{$k}}) . "\n";}' pacbio_pilon_viruses_ecpbreads.filt.subread.gt150.paf </w:t>
      </w:r>
      <w:proofErr w:type="spellStart"/>
      <w:r w:rsidRPr="00926A7C">
        <w:rPr>
          <w:color w:val="008000"/>
          <w:sz w:val="24"/>
          <w:szCs w:val="24"/>
        </w:rPr>
        <w:t>pacbio_pilon_viruses_ecpbreads.paf</w:t>
      </w:r>
      <w:proofErr w:type="spellEnd"/>
      <w:r w:rsidRPr="00926A7C">
        <w:rPr>
          <w:color w:val="008000"/>
          <w:sz w:val="24"/>
          <w:szCs w:val="24"/>
        </w:rPr>
        <w:t xml:space="preserve"> &gt; </w:t>
      </w:r>
      <w:proofErr w:type="spellStart"/>
      <w:r w:rsidRPr="00926A7C">
        <w:rPr>
          <w:color w:val="008000"/>
          <w:sz w:val="24"/>
          <w:szCs w:val="24"/>
        </w:rPr>
        <w:t>pacbio_pilon_viruses_ecpbreads.assoc.filt.tab</w:t>
      </w:r>
      <w:proofErr w:type="spellEnd"/>
    </w:p>
    <w:p w:rsidR="00167CE4" w:rsidRPr="00926A7C" w:rsidRDefault="00167CE4" w:rsidP="0016055D">
      <w:pPr>
        <w:spacing w:line="240" w:lineRule="auto"/>
        <w:rPr>
          <w:rFonts w:ascii="Times New Roman" w:eastAsia="Times New Roman" w:hAnsi="Times New Roman" w:cs="Times New Roman"/>
          <w:color w:val="000000"/>
          <w:sz w:val="24"/>
          <w:szCs w:val="24"/>
        </w:rPr>
      </w:pPr>
      <w:proofErr w:type="spellStart"/>
      <w:r w:rsidRPr="00926A7C">
        <w:rPr>
          <w:color w:val="008000"/>
          <w:sz w:val="24"/>
          <w:szCs w:val="24"/>
        </w:rPr>
        <w:t>perl</w:t>
      </w:r>
      <w:proofErr w:type="spellEnd"/>
      <w:r w:rsidRPr="00926A7C">
        <w:rPr>
          <w:color w:val="008000"/>
          <w:sz w:val="24"/>
          <w:szCs w:val="24"/>
        </w:rPr>
        <w:t xml:space="preserve"> generateViralAssociationGraph.pl pacbio_secpilon_blobplot_all.pacbio_secpilon_blobplot.blobDB.table.txt </w:t>
      </w:r>
      <w:proofErr w:type="spellStart"/>
      <w:r w:rsidRPr="00926A7C">
        <w:rPr>
          <w:color w:val="008000"/>
          <w:sz w:val="24"/>
          <w:szCs w:val="24"/>
        </w:rPr>
        <w:t>pacbio_pilon_viruses_ecpbreads.assoc.filt.stringent.tab</w:t>
      </w:r>
      <w:proofErr w:type="spellEnd"/>
      <w:r w:rsidRPr="00926A7C">
        <w:rPr>
          <w:color w:val="008000"/>
          <w:sz w:val="24"/>
          <w:szCs w:val="24"/>
        </w:rPr>
        <w:t xml:space="preserve"> </w:t>
      </w:r>
      <w:proofErr w:type="spellStart"/>
      <w:r w:rsidRPr="00926A7C">
        <w:rPr>
          <w:color w:val="008000"/>
          <w:sz w:val="24"/>
          <w:szCs w:val="24"/>
        </w:rPr>
        <w:t>pacbio_pilon_viruses_ecpbreads.assoc.filt.stringent.cyto.tab</w:t>
      </w:r>
      <w:proofErr w:type="spellEnd"/>
    </w:p>
    <w:p w:rsidR="0016055D" w:rsidRPr="00926A7C" w:rsidRDefault="00167CE4" w:rsidP="0077742F">
      <w:pPr>
        <w:spacing w:after="0" w:line="360" w:lineRule="auto"/>
        <w:rPr>
          <w:rFonts w:ascii="Times New Roman" w:eastAsia="Times New Roman" w:hAnsi="Times New Roman" w:cs="Times New Roman"/>
          <w:sz w:val="24"/>
          <w:szCs w:val="24"/>
        </w:rPr>
      </w:pPr>
      <w:r w:rsidRPr="00926A7C">
        <w:rPr>
          <w:rFonts w:ascii="Times New Roman" w:eastAsia="Times New Roman" w:hAnsi="Times New Roman" w:cs="Times New Roman"/>
          <w:sz w:val="24"/>
          <w:szCs w:val="24"/>
        </w:rPr>
        <w:tab/>
        <w:t xml:space="preserve">In order to identify </w:t>
      </w:r>
      <w:r w:rsidR="00A56E62" w:rsidRPr="00926A7C">
        <w:rPr>
          <w:rFonts w:ascii="Times New Roman" w:eastAsia="Times New Roman" w:hAnsi="Times New Roman" w:cs="Times New Roman"/>
          <w:sz w:val="24"/>
          <w:szCs w:val="24"/>
        </w:rPr>
        <w:t>Hi-C inter-cluster links, we first generated a bipartite inter-</w:t>
      </w:r>
      <w:proofErr w:type="spellStart"/>
      <w:r w:rsidR="00A56E62" w:rsidRPr="00926A7C">
        <w:rPr>
          <w:rFonts w:ascii="Times New Roman" w:eastAsia="Times New Roman" w:hAnsi="Times New Roman" w:cs="Times New Roman"/>
          <w:sz w:val="24"/>
          <w:szCs w:val="24"/>
        </w:rPr>
        <w:t>contig</w:t>
      </w:r>
      <w:proofErr w:type="spellEnd"/>
      <w:r w:rsidR="00A56E62" w:rsidRPr="00926A7C">
        <w:rPr>
          <w:rFonts w:ascii="Times New Roman" w:eastAsia="Times New Roman" w:hAnsi="Times New Roman" w:cs="Times New Roman"/>
          <w:sz w:val="24"/>
          <w:szCs w:val="24"/>
        </w:rPr>
        <w:t xml:space="preserve"> Hi-C read graph by aligning Hi-C read pairs to each assembly and by selecting alignments where one read pair aligned to a viral </w:t>
      </w:r>
      <w:proofErr w:type="spellStart"/>
      <w:r w:rsidR="00A56E62" w:rsidRPr="00926A7C">
        <w:rPr>
          <w:rFonts w:ascii="Times New Roman" w:eastAsia="Times New Roman" w:hAnsi="Times New Roman" w:cs="Times New Roman"/>
          <w:sz w:val="24"/>
          <w:szCs w:val="24"/>
        </w:rPr>
        <w:t>contig</w:t>
      </w:r>
      <w:proofErr w:type="spellEnd"/>
      <w:r w:rsidR="00A56E62" w:rsidRPr="00926A7C">
        <w:rPr>
          <w:rFonts w:ascii="Times New Roman" w:eastAsia="Times New Roman" w:hAnsi="Times New Roman" w:cs="Times New Roman"/>
          <w:sz w:val="24"/>
          <w:szCs w:val="24"/>
        </w:rPr>
        <w:t xml:space="preserve"> and the other aligned to a non-viral </w:t>
      </w:r>
      <w:proofErr w:type="spellStart"/>
      <w:r w:rsidR="00A56E62" w:rsidRPr="00926A7C">
        <w:rPr>
          <w:rFonts w:ascii="Times New Roman" w:eastAsia="Times New Roman" w:hAnsi="Times New Roman" w:cs="Times New Roman"/>
          <w:sz w:val="24"/>
          <w:szCs w:val="24"/>
        </w:rPr>
        <w:t>contig</w:t>
      </w:r>
      <w:proofErr w:type="spellEnd"/>
      <w:r w:rsidR="00A56E62" w:rsidRPr="00926A7C">
        <w:rPr>
          <w:rFonts w:ascii="Times New Roman" w:eastAsia="Times New Roman" w:hAnsi="Times New Roman" w:cs="Times New Roman"/>
          <w:sz w:val="24"/>
          <w:szCs w:val="24"/>
        </w:rPr>
        <w:t xml:space="preserve">. We then created a sum value for the cardinal counts of each unique association, and filtered the resulting data by the magnitude of the count. We chose values of 10 and 20 observations as filter cutoffs for the short-read and long-read viral-host graphs, respectively, as those values represented the median counts for each dataset. This filtered data was used to generate an extended table file similar to </w:t>
      </w:r>
      <w:r w:rsidR="00CE40D3" w:rsidRPr="00926A7C">
        <w:rPr>
          <w:rFonts w:ascii="Times New Roman" w:eastAsia="Times New Roman" w:hAnsi="Times New Roman" w:cs="Times New Roman"/>
          <w:sz w:val="24"/>
          <w:szCs w:val="24"/>
        </w:rPr>
        <w:t xml:space="preserve">the </w:t>
      </w:r>
      <w:proofErr w:type="spellStart"/>
      <w:r w:rsidR="00CE40D3" w:rsidRPr="00926A7C">
        <w:rPr>
          <w:rFonts w:ascii="Times New Roman" w:eastAsia="Times New Roman" w:hAnsi="Times New Roman" w:cs="Times New Roman"/>
          <w:sz w:val="24"/>
          <w:szCs w:val="24"/>
        </w:rPr>
        <w:t>PacBio</w:t>
      </w:r>
      <w:proofErr w:type="spellEnd"/>
      <w:r w:rsidR="00CE40D3" w:rsidRPr="00926A7C">
        <w:rPr>
          <w:rFonts w:ascii="Times New Roman" w:eastAsia="Times New Roman" w:hAnsi="Times New Roman" w:cs="Times New Roman"/>
          <w:sz w:val="24"/>
          <w:szCs w:val="24"/>
        </w:rPr>
        <w:t xml:space="preserve"> read alignment data listed above:</w:t>
      </w:r>
    </w:p>
    <w:p w:rsidR="00CE40D3" w:rsidRPr="00926A7C" w:rsidRDefault="00CE40D3" w:rsidP="0016055D">
      <w:pPr>
        <w:spacing w:after="0" w:line="240" w:lineRule="auto"/>
        <w:rPr>
          <w:rFonts w:ascii="Times New Roman" w:eastAsia="Times New Roman" w:hAnsi="Times New Roman" w:cs="Times New Roman"/>
          <w:sz w:val="24"/>
          <w:szCs w:val="24"/>
        </w:rPr>
      </w:pPr>
    </w:p>
    <w:p w:rsidR="00CE40D3" w:rsidRPr="00926A7C" w:rsidRDefault="00CE40D3" w:rsidP="0016055D">
      <w:pPr>
        <w:spacing w:after="0" w:line="240" w:lineRule="auto"/>
        <w:rPr>
          <w:rFonts w:ascii="Times New Roman" w:eastAsia="Times New Roman" w:hAnsi="Times New Roman" w:cs="Times New Roman"/>
          <w:sz w:val="24"/>
          <w:szCs w:val="24"/>
        </w:rPr>
      </w:pPr>
      <w:proofErr w:type="spellStart"/>
      <w:r w:rsidRPr="00926A7C">
        <w:rPr>
          <w:color w:val="008000"/>
        </w:rPr>
        <w:t>perl</w:t>
      </w:r>
      <w:proofErr w:type="spellEnd"/>
      <w:r w:rsidRPr="00926A7C">
        <w:rPr>
          <w:color w:val="008000"/>
        </w:rPr>
        <w:t xml:space="preserve"> generateViralAssociationGraph.</w:t>
      </w:r>
      <w:r w:rsidR="007E466B" w:rsidRPr="00926A7C">
        <w:rPr>
          <w:color w:val="008000"/>
        </w:rPr>
        <w:t>hiclinks</w:t>
      </w:r>
      <w:r w:rsidRPr="00926A7C">
        <w:rPr>
          <w:color w:val="008000"/>
        </w:rPr>
        <w:t xml:space="preserve">.pl ../blobtools/illumina_blobplot_all.illumina_megahit_blobplot.blobDB.table.txt </w:t>
      </w:r>
      <w:proofErr w:type="spellStart"/>
      <w:r w:rsidRPr="00926A7C">
        <w:rPr>
          <w:color w:val="008000"/>
        </w:rPr>
        <w:t>illumina_viruses.hiclinks.filt.tab</w:t>
      </w:r>
      <w:proofErr w:type="spellEnd"/>
      <w:r w:rsidRPr="00926A7C">
        <w:rPr>
          <w:color w:val="008000"/>
        </w:rPr>
        <w:t xml:space="preserve"> </w:t>
      </w:r>
      <w:proofErr w:type="spellStart"/>
      <w:r w:rsidRPr="00926A7C">
        <w:rPr>
          <w:color w:val="008000"/>
        </w:rPr>
        <w:t>illumina_viruses.hiclinks.filt.cyto.tab</w:t>
      </w:r>
      <w:proofErr w:type="spellEnd"/>
    </w:p>
    <w:p w:rsidR="00167CE4" w:rsidRPr="00926A7C" w:rsidRDefault="00167CE4" w:rsidP="0016055D">
      <w:pPr>
        <w:spacing w:after="0" w:line="240" w:lineRule="auto"/>
        <w:rPr>
          <w:rFonts w:ascii="Times New Roman" w:eastAsia="Times New Roman" w:hAnsi="Times New Roman" w:cs="Times New Roman"/>
          <w:sz w:val="24"/>
          <w:szCs w:val="24"/>
        </w:rPr>
      </w:pPr>
    </w:p>
    <w:p w:rsidR="00CE40D3" w:rsidRPr="00926A7C" w:rsidRDefault="00CE40D3" w:rsidP="0077742F">
      <w:pPr>
        <w:spacing w:after="0" w:line="360" w:lineRule="auto"/>
        <w:rPr>
          <w:rFonts w:ascii="Times New Roman" w:eastAsia="Times New Roman" w:hAnsi="Times New Roman" w:cs="Times New Roman"/>
          <w:sz w:val="24"/>
          <w:szCs w:val="24"/>
        </w:rPr>
      </w:pPr>
      <w:r w:rsidRPr="00926A7C">
        <w:rPr>
          <w:rFonts w:ascii="Times New Roman" w:eastAsia="Times New Roman" w:hAnsi="Times New Roman" w:cs="Times New Roman"/>
          <w:sz w:val="24"/>
          <w:szCs w:val="24"/>
        </w:rPr>
        <w:tab/>
        <w:t xml:space="preserve">Finally, the Hi-C inter-cluster links and </w:t>
      </w:r>
      <w:proofErr w:type="spellStart"/>
      <w:r w:rsidRPr="00926A7C">
        <w:rPr>
          <w:rFonts w:ascii="Times New Roman" w:eastAsia="Times New Roman" w:hAnsi="Times New Roman" w:cs="Times New Roman"/>
          <w:sz w:val="24"/>
          <w:szCs w:val="24"/>
        </w:rPr>
        <w:t>PacBio</w:t>
      </w:r>
      <w:proofErr w:type="spellEnd"/>
      <w:r w:rsidRPr="00926A7C">
        <w:rPr>
          <w:rFonts w:ascii="Times New Roman" w:eastAsia="Times New Roman" w:hAnsi="Times New Roman" w:cs="Times New Roman"/>
          <w:sz w:val="24"/>
          <w:szCs w:val="24"/>
        </w:rPr>
        <w:t xml:space="preserve"> read alignments were combined into a final association file using a simple overlap of the viral-host associations discovered in each separate analysis. </w:t>
      </w:r>
    </w:p>
    <w:p w:rsidR="00CE40D3" w:rsidRPr="00926A7C" w:rsidRDefault="00CE40D3" w:rsidP="0016055D">
      <w:pPr>
        <w:spacing w:after="0" w:line="240" w:lineRule="auto"/>
        <w:rPr>
          <w:rFonts w:ascii="Times New Roman" w:eastAsia="Times New Roman" w:hAnsi="Times New Roman" w:cs="Times New Roman"/>
          <w:sz w:val="24"/>
          <w:szCs w:val="24"/>
        </w:rPr>
      </w:pPr>
    </w:p>
    <w:p w:rsidR="00CE40D3" w:rsidRPr="00926A7C" w:rsidRDefault="00CE40D3" w:rsidP="0016055D">
      <w:pPr>
        <w:spacing w:after="0" w:line="240" w:lineRule="auto"/>
        <w:rPr>
          <w:rFonts w:ascii="Times New Roman" w:eastAsia="Times New Roman" w:hAnsi="Times New Roman" w:cs="Times New Roman"/>
          <w:sz w:val="24"/>
          <w:szCs w:val="24"/>
        </w:rPr>
      </w:pPr>
      <w:proofErr w:type="spellStart"/>
      <w:r w:rsidRPr="00926A7C">
        <w:rPr>
          <w:color w:val="008000"/>
        </w:rPr>
        <w:t>perl</w:t>
      </w:r>
      <w:proofErr w:type="spellEnd"/>
      <w:r w:rsidRPr="00926A7C">
        <w:rPr>
          <w:color w:val="008000"/>
        </w:rPr>
        <w:t xml:space="preserve"> combineViralSignal.pl </w:t>
      </w:r>
      <w:proofErr w:type="spellStart"/>
      <w:r w:rsidRPr="00926A7C">
        <w:rPr>
          <w:color w:val="008000"/>
        </w:rPr>
        <w:t>pacbio_pilon_viruses.hiclinks.filt.cyto.tab</w:t>
      </w:r>
      <w:proofErr w:type="spellEnd"/>
      <w:r w:rsidRPr="00926A7C">
        <w:rPr>
          <w:color w:val="008000"/>
        </w:rPr>
        <w:t xml:space="preserve"> </w:t>
      </w:r>
      <w:proofErr w:type="spellStart"/>
      <w:r w:rsidRPr="00926A7C">
        <w:rPr>
          <w:color w:val="008000"/>
        </w:rPr>
        <w:t>pacbio_pilon_viruses_ecpbreads.stringent.cyto.tab</w:t>
      </w:r>
      <w:proofErr w:type="spellEnd"/>
      <w:r w:rsidRPr="00926A7C">
        <w:rPr>
          <w:color w:val="008000"/>
        </w:rPr>
        <w:t xml:space="preserve"> &gt; </w:t>
      </w:r>
      <w:proofErr w:type="spellStart"/>
      <w:r w:rsidRPr="00926A7C">
        <w:rPr>
          <w:color w:val="008000"/>
        </w:rPr>
        <w:t>pacbio_pilon_viruses.combined.cyto.tab</w:t>
      </w:r>
      <w:proofErr w:type="spellEnd"/>
    </w:p>
    <w:p w:rsidR="0077742F" w:rsidRPr="00926A7C" w:rsidRDefault="00CE40D3" w:rsidP="0077742F">
      <w:pPr>
        <w:spacing w:after="0" w:line="360" w:lineRule="auto"/>
        <w:rPr>
          <w:rFonts w:ascii="Times New Roman" w:eastAsia="Times New Roman" w:hAnsi="Times New Roman" w:cs="Times New Roman"/>
          <w:sz w:val="24"/>
          <w:szCs w:val="24"/>
        </w:rPr>
      </w:pPr>
      <w:r w:rsidRPr="00926A7C">
        <w:rPr>
          <w:rFonts w:ascii="Times New Roman" w:eastAsia="Times New Roman" w:hAnsi="Times New Roman" w:cs="Times New Roman"/>
          <w:sz w:val="24"/>
          <w:szCs w:val="24"/>
        </w:rPr>
        <w:tab/>
      </w:r>
    </w:p>
    <w:p w:rsidR="00CE40D3" w:rsidRPr="00926A7C" w:rsidRDefault="00CE40D3" w:rsidP="0077742F">
      <w:pPr>
        <w:spacing w:after="0" w:line="360" w:lineRule="auto"/>
        <w:ind w:firstLine="720"/>
        <w:rPr>
          <w:rFonts w:ascii="Times New Roman" w:eastAsia="Times New Roman" w:hAnsi="Times New Roman" w:cs="Times New Roman"/>
          <w:sz w:val="24"/>
          <w:szCs w:val="24"/>
        </w:rPr>
      </w:pPr>
      <w:r w:rsidRPr="00926A7C">
        <w:rPr>
          <w:rFonts w:ascii="Times New Roman" w:eastAsia="Times New Roman" w:hAnsi="Times New Roman" w:cs="Times New Roman"/>
          <w:sz w:val="24"/>
          <w:szCs w:val="24"/>
        </w:rPr>
        <w:t xml:space="preserve">The resulting table was loaded into </w:t>
      </w:r>
      <w:proofErr w:type="spellStart"/>
      <w:r w:rsidRPr="00926A7C">
        <w:rPr>
          <w:rFonts w:ascii="Times New Roman" w:eastAsia="Times New Roman" w:hAnsi="Times New Roman" w:cs="Times New Roman"/>
          <w:sz w:val="24"/>
          <w:szCs w:val="24"/>
        </w:rPr>
        <w:t>Cytoscape</w:t>
      </w:r>
      <w:proofErr w:type="spellEnd"/>
      <w:r w:rsidRPr="00926A7C">
        <w:rPr>
          <w:rFonts w:ascii="Times New Roman" w:eastAsia="Times New Roman" w:hAnsi="Times New Roman" w:cs="Times New Roman"/>
          <w:sz w:val="24"/>
          <w:szCs w:val="24"/>
        </w:rPr>
        <w:t xml:space="preserve"> version 3.6.1</w:t>
      </w:r>
      <w:r w:rsidR="00594675" w:rsidRPr="00926A7C">
        <w:rPr>
          <w:rFonts w:ascii="Times New Roman" w:eastAsia="Times New Roman" w:hAnsi="Times New Roman" w:cs="Times New Roman"/>
          <w:sz w:val="24"/>
          <w:szCs w:val="24"/>
        </w:rPr>
        <w:t xml:space="preserve"> </w:t>
      </w:r>
      <w:r w:rsidR="000B1CF8" w:rsidRPr="00926A7C">
        <w:rPr>
          <w:rFonts w:ascii="Times New Roman" w:eastAsia="Times New Roman" w:hAnsi="Times New Roman" w:cs="Times New Roman"/>
          <w:sz w:val="24"/>
          <w:szCs w:val="24"/>
        </w:rPr>
        <w:fldChar w:fldCharType="begin"/>
      </w:r>
      <w:r w:rsidR="00F04DF8">
        <w:rPr>
          <w:rFonts w:ascii="Times New Roman" w:eastAsia="Times New Roman" w:hAnsi="Times New Roman" w:cs="Times New Roman"/>
          <w:sz w:val="24"/>
          <w:szCs w:val="24"/>
        </w:rPr>
        <w:instrText xml:space="preserve"> ADDIN ZOTERO_ITEM CSL_CITATION {"citationID":"Aex3OVNI","properties":{"formattedCitation":"(12)","plainCitation":"(12)","noteIndex":0},"citationItems":[{"id":2257,"uris":["http://zotero.org/users/158509/items/EJZ8VW57"],"uri":["http://zotero.org/users/158509/items/EJZ8VW57"],"itemData":{"id":2257,"type":"article-journal","title":"Cytoscape: A Software Environment for Integrated Models of Biomolecular Interaction Networks","container-title":"Genome Research","page":"2498-2504","volume":"13","issue":"11","source":"PubMed Central","abstract":"Cytoscape is an open source software project for integrating biomolecular interaction networks with high-throughput expression data and other molecular states into a unified conceptual framework. Although applicable to any system of molecular components and interactions, Cytoscape is most powerful when used in conjunction with large databases of protein-protein, protein-DNA, and genetic interactions that are increasingly available for humans and model organisms. Cytoscape's software Core provides basic functionality to layout and query the network; to visually integrate the network with expression profiles, phenotypes, and other molecular states; and to link the network to databases of functional annotations. The Core is extensible through a straightforward plug-in architecture, allowing rapid development of additional computational analyses and features. Several case studies of Cytoscape plug-ins are surveyed, including a search for interaction pathways correlating with changes in gene expression, a study of protein complexes involved in cellular recovery to DNA damage, inference of a combined physical/functional interaction network for Halobacterium, and an interface to detailed stochastic/kinetic gene regulatory models.","DOI":"10.1101/gr.1239303","ISSN":"1088-9051","note":"PMID: 14597658\nPMCID: PMC403769","shortTitle":"Cytoscape","journalAbbreviation":"Genome Res","author":[{"family":"Shannon","given":"Paul"},{"family":"Markiel","given":"Andrew"},{"family":"Ozier","given":"Owen"},{"family":"Baliga","given":"Nitin S."},{"family":"Wang","given":"Jonathan T."},{"family":"Ramage","given":"Daniel"},{"family":"Amin","given":"Nada"},{"family":"Schwikowski","given":"Benno"},{"family":"Ideker","given":"Trey"}],"issued":{"date-parts":[["2003",11]]}}}],"schema":"https://github.com/citation-style-language/schema/raw/master/csl-citation.json"} </w:instrText>
      </w:r>
      <w:r w:rsidR="000B1CF8" w:rsidRPr="00926A7C">
        <w:rPr>
          <w:rFonts w:ascii="Times New Roman" w:eastAsia="Times New Roman" w:hAnsi="Times New Roman" w:cs="Times New Roman"/>
          <w:sz w:val="24"/>
          <w:szCs w:val="24"/>
        </w:rPr>
        <w:fldChar w:fldCharType="separate"/>
      </w:r>
      <w:r w:rsidR="00F04DF8" w:rsidRPr="00F04DF8">
        <w:rPr>
          <w:rFonts w:ascii="Times New Roman" w:hAnsi="Times New Roman" w:cs="Times New Roman"/>
          <w:sz w:val="24"/>
        </w:rPr>
        <w:t>(12)</w:t>
      </w:r>
      <w:r w:rsidR="000B1CF8" w:rsidRPr="00926A7C">
        <w:rPr>
          <w:rFonts w:ascii="Times New Roman" w:eastAsia="Times New Roman" w:hAnsi="Times New Roman" w:cs="Times New Roman"/>
          <w:sz w:val="24"/>
          <w:szCs w:val="24"/>
        </w:rPr>
        <w:fldChar w:fldCharType="end"/>
      </w:r>
      <w:r w:rsidRPr="00926A7C">
        <w:rPr>
          <w:rFonts w:ascii="Times New Roman" w:eastAsia="Times New Roman" w:hAnsi="Times New Roman" w:cs="Times New Roman"/>
          <w:sz w:val="24"/>
          <w:szCs w:val="24"/>
        </w:rPr>
        <w:t xml:space="preserve">, with the viral </w:t>
      </w:r>
      <w:proofErr w:type="spellStart"/>
      <w:r w:rsidRPr="00926A7C">
        <w:rPr>
          <w:rFonts w:ascii="Times New Roman" w:eastAsia="Times New Roman" w:hAnsi="Times New Roman" w:cs="Times New Roman"/>
          <w:sz w:val="24"/>
          <w:szCs w:val="24"/>
        </w:rPr>
        <w:t>contigs</w:t>
      </w:r>
      <w:proofErr w:type="spellEnd"/>
      <w:r w:rsidRPr="00926A7C">
        <w:rPr>
          <w:rFonts w:ascii="Times New Roman" w:eastAsia="Times New Roman" w:hAnsi="Times New Roman" w:cs="Times New Roman"/>
          <w:sz w:val="24"/>
          <w:szCs w:val="24"/>
        </w:rPr>
        <w:t xml:space="preserve"> and non-viral </w:t>
      </w:r>
      <w:proofErr w:type="spellStart"/>
      <w:r w:rsidRPr="00926A7C">
        <w:rPr>
          <w:rFonts w:ascii="Times New Roman" w:eastAsia="Times New Roman" w:hAnsi="Times New Roman" w:cs="Times New Roman"/>
          <w:sz w:val="24"/>
          <w:szCs w:val="24"/>
        </w:rPr>
        <w:t>contigs</w:t>
      </w:r>
      <w:proofErr w:type="spellEnd"/>
      <w:r w:rsidRPr="00926A7C">
        <w:rPr>
          <w:rFonts w:ascii="Times New Roman" w:eastAsia="Times New Roman" w:hAnsi="Times New Roman" w:cs="Times New Roman"/>
          <w:sz w:val="24"/>
          <w:szCs w:val="24"/>
        </w:rPr>
        <w:t xml:space="preserve"> selected as nodes, and the method of detection {“</w:t>
      </w:r>
      <w:proofErr w:type="spellStart"/>
      <w:r w:rsidRPr="00926A7C">
        <w:rPr>
          <w:rFonts w:ascii="Times New Roman" w:eastAsia="Times New Roman" w:hAnsi="Times New Roman" w:cs="Times New Roman"/>
          <w:sz w:val="24"/>
          <w:szCs w:val="24"/>
        </w:rPr>
        <w:t>PacBio</w:t>
      </w:r>
      <w:proofErr w:type="spellEnd"/>
      <w:r w:rsidRPr="00926A7C">
        <w:rPr>
          <w:rFonts w:ascii="Times New Roman" w:eastAsia="Times New Roman" w:hAnsi="Times New Roman" w:cs="Times New Roman"/>
          <w:sz w:val="24"/>
          <w:szCs w:val="24"/>
        </w:rPr>
        <w:t xml:space="preserve">”, “HIC”, “BOTH”} selected as the edge/interaction. In the case of the long-read assembly data, viral nodes that had more than </w:t>
      </w:r>
      <w:r w:rsidR="0077742F" w:rsidRPr="00926A7C">
        <w:rPr>
          <w:rFonts w:ascii="Times New Roman" w:eastAsia="Times New Roman" w:hAnsi="Times New Roman" w:cs="Times New Roman"/>
          <w:sz w:val="24"/>
          <w:szCs w:val="24"/>
        </w:rPr>
        <w:t>two connections with non-viral nodes</w:t>
      </w:r>
      <w:r w:rsidRPr="00926A7C">
        <w:rPr>
          <w:rFonts w:ascii="Times New Roman" w:eastAsia="Times New Roman" w:hAnsi="Times New Roman" w:cs="Times New Roman"/>
          <w:sz w:val="24"/>
          <w:szCs w:val="24"/>
        </w:rPr>
        <w:t xml:space="preserve"> were grouped using an “Attribute </w:t>
      </w:r>
      <w:r w:rsidRPr="00926A7C">
        <w:rPr>
          <w:rFonts w:ascii="Times New Roman" w:eastAsia="Times New Roman" w:hAnsi="Times New Roman" w:cs="Times New Roman"/>
          <w:sz w:val="24"/>
          <w:szCs w:val="24"/>
        </w:rPr>
        <w:lastRenderedPageBreak/>
        <w:t>circle” layout. The short-read assembly had f</w:t>
      </w:r>
      <w:r w:rsidR="0077742F" w:rsidRPr="00926A7C">
        <w:rPr>
          <w:rFonts w:ascii="Times New Roman" w:eastAsia="Times New Roman" w:hAnsi="Times New Roman" w:cs="Times New Roman"/>
          <w:sz w:val="24"/>
          <w:szCs w:val="24"/>
        </w:rPr>
        <w:t>ewer of these high connectivity nodes, so the default network layout was used to display the network.</w:t>
      </w:r>
    </w:p>
    <w:p w:rsidR="00FD3305" w:rsidRPr="00926A7C" w:rsidRDefault="00FD3305" w:rsidP="0077742F">
      <w:pPr>
        <w:spacing w:after="0" w:line="360" w:lineRule="auto"/>
        <w:ind w:firstLine="720"/>
        <w:rPr>
          <w:rFonts w:ascii="Times New Roman" w:eastAsia="Times New Roman" w:hAnsi="Times New Roman" w:cs="Times New Roman"/>
          <w:sz w:val="24"/>
          <w:szCs w:val="24"/>
        </w:rPr>
      </w:pPr>
      <w:r w:rsidRPr="00926A7C">
        <w:rPr>
          <w:rFonts w:ascii="Times New Roman" w:eastAsia="Times New Roman" w:hAnsi="Times New Roman" w:cs="Times New Roman"/>
          <w:sz w:val="24"/>
          <w:szCs w:val="24"/>
        </w:rPr>
        <w:t xml:space="preserve">We have adapted many of the features of this workflow into a formal pipeline on the associated </w:t>
      </w:r>
      <w:proofErr w:type="spellStart"/>
      <w:r w:rsidRPr="00926A7C">
        <w:rPr>
          <w:rFonts w:ascii="Times New Roman" w:eastAsia="Times New Roman" w:hAnsi="Times New Roman" w:cs="Times New Roman"/>
          <w:sz w:val="24"/>
          <w:szCs w:val="24"/>
        </w:rPr>
        <w:t>github</w:t>
      </w:r>
      <w:proofErr w:type="spellEnd"/>
      <w:r w:rsidRPr="00926A7C">
        <w:rPr>
          <w:rFonts w:ascii="Times New Roman" w:eastAsia="Times New Roman" w:hAnsi="Times New Roman" w:cs="Times New Roman"/>
          <w:sz w:val="24"/>
          <w:szCs w:val="24"/>
        </w:rPr>
        <w:t xml:space="preserve"> repository for this manuscript. Details on how to replicate this analysis and the source code for the scripts can be found at this URL: </w:t>
      </w:r>
      <w:hyperlink r:id="rId21" w:history="1">
        <w:r w:rsidRPr="00926A7C">
          <w:rPr>
            <w:rStyle w:val="Hyperlink"/>
          </w:rPr>
          <w:t>https://github.com/njdbickhart/RumenLongReadASM/tree/master/viralAnalysisScripts</w:t>
        </w:r>
      </w:hyperlink>
      <w:r w:rsidRPr="00926A7C">
        <w:t xml:space="preserve"> </w:t>
      </w:r>
    </w:p>
    <w:p w:rsidR="00CE40D3" w:rsidRPr="00926A7C" w:rsidRDefault="00CE40D3" w:rsidP="0016055D">
      <w:pPr>
        <w:spacing w:after="0" w:line="240" w:lineRule="auto"/>
        <w:rPr>
          <w:rFonts w:ascii="Times New Roman" w:eastAsia="Times New Roman" w:hAnsi="Times New Roman" w:cs="Times New Roman"/>
          <w:sz w:val="24"/>
          <w:szCs w:val="24"/>
        </w:rPr>
      </w:pPr>
    </w:p>
    <w:p w:rsidR="0016055D" w:rsidRPr="00926A7C" w:rsidRDefault="0016055D" w:rsidP="0016055D">
      <w:pPr>
        <w:spacing w:line="240" w:lineRule="auto"/>
        <w:rPr>
          <w:rFonts w:ascii="Times New Roman" w:eastAsia="Times New Roman" w:hAnsi="Times New Roman" w:cs="Times New Roman"/>
          <w:sz w:val="24"/>
          <w:szCs w:val="24"/>
        </w:rPr>
      </w:pPr>
      <w:r w:rsidRPr="00926A7C">
        <w:rPr>
          <w:rFonts w:ascii="Times New Roman" w:eastAsia="Times New Roman" w:hAnsi="Times New Roman" w:cs="Times New Roman"/>
          <w:b/>
          <w:bCs/>
          <w:color w:val="000000"/>
          <w:sz w:val="24"/>
          <w:szCs w:val="24"/>
        </w:rPr>
        <w:t xml:space="preserve">Hypergeometric determination of </w:t>
      </w:r>
      <w:proofErr w:type="spellStart"/>
      <w:r w:rsidRPr="00926A7C">
        <w:rPr>
          <w:rFonts w:ascii="Times New Roman" w:eastAsia="Times New Roman" w:hAnsi="Times New Roman" w:cs="Times New Roman"/>
          <w:b/>
          <w:bCs/>
          <w:color w:val="000000"/>
          <w:sz w:val="24"/>
          <w:szCs w:val="24"/>
        </w:rPr>
        <w:t>contig</w:t>
      </w:r>
      <w:proofErr w:type="spellEnd"/>
      <w:r w:rsidRPr="00926A7C">
        <w:rPr>
          <w:rFonts w:ascii="Times New Roman" w:eastAsia="Times New Roman" w:hAnsi="Times New Roman" w:cs="Times New Roman"/>
          <w:b/>
          <w:bCs/>
          <w:color w:val="000000"/>
          <w:sz w:val="24"/>
          <w:szCs w:val="24"/>
        </w:rPr>
        <w:t xml:space="preserve"> coverage enrichment</w:t>
      </w:r>
    </w:p>
    <w:p w:rsidR="0016055D" w:rsidRPr="00926A7C" w:rsidRDefault="0016055D" w:rsidP="00FF3866">
      <w:pPr>
        <w:spacing w:line="360" w:lineRule="auto"/>
        <w:rPr>
          <w:rFonts w:ascii="Times New Roman" w:eastAsia="Times New Roman" w:hAnsi="Times New Roman" w:cs="Times New Roman"/>
          <w:sz w:val="24"/>
          <w:szCs w:val="24"/>
        </w:rPr>
      </w:pPr>
      <w:r w:rsidRPr="00926A7C">
        <w:rPr>
          <w:rFonts w:ascii="Times New Roman" w:eastAsia="Times New Roman" w:hAnsi="Times New Roman" w:cs="Times New Roman"/>
          <w:color w:val="000000"/>
          <w:sz w:val="24"/>
          <w:szCs w:val="24"/>
        </w:rPr>
        <w:tab/>
        <w:t xml:space="preserve">Short-read sequence data alignments from six of the 16 SRA datasets used to bin the </w:t>
      </w:r>
      <w:proofErr w:type="spellStart"/>
      <w:r w:rsidRPr="00926A7C">
        <w:rPr>
          <w:rFonts w:ascii="Times New Roman" w:eastAsia="Times New Roman" w:hAnsi="Times New Roman" w:cs="Times New Roman"/>
          <w:color w:val="000000"/>
          <w:sz w:val="24"/>
          <w:szCs w:val="24"/>
        </w:rPr>
        <w:t>contigs</w:t>
      </w:r>
      <w:proofErr w:type="spellEnd"/>
      <w:r w:rsidRPr="00926A7C">
        <w:rPr>
          <w:rFonts w:ascii="Times New Roman" w:eastAsia="Times New Roman" w:hAnsi="Times New Roman" w:cs="Times New Roman"/>
          <w:color w:val="000000"/>
          <w:sz w:val="24"/>
          <w:szCs w:val="24"/>
        </w:rPr>
        <w:t xml:space="preserve"> (see </w:t>
      </w:r>
      <w:r w:rsidR="000B1CF8" w:rsidRPr="00926A7C">
        <w:rPr>
          <w:rFonts w:ascii="Times New Roman" w:eastAsia="Times New Roman" w:hAnsi="Times New Roman" w:cs="Times New Roman"/>
          <w:color w:val="000000"/>
          <w:sz w:val="24"/>
          <w:szCs w:val="24"/>
        </w:rPr>
        <w:t>T</w:t>
      </w:r>
      <w:r w:rsidRPr="00926A7C">
        <w:rPr>
          <w:rFonts w:ascii="Times New Roman" w:eastAsia="Times New Roman" w:hAnsi="Times New Roman" w:cs="Times New Roman"/>
          <w:color w:val="000000"/>
          <w:sz w:val="24"/>
          <w:szCs w:val="24"/>
        </w:rPr>
        <w:t xml:space="preserve">able </w:t>
      </w:r>
      <w:r w:rsidR="000B1CF8" w:rsidRPr="00926A7C">
        <w:rPr>
          <w:rFonts w:ascii="Times New Roman" w:eastAsia="Times New Roman" w:hAnsi="Times New Roman" w:cs="Times New Roman"/>
          <w:color w:val="000000"/>
          <w:sz w:val="24"/>
          <w:szCs w:val="24"/>
        </w:rPr>
        <w:t>S</w:t>
      </w:r>
      <w:r w:rsidR="000F73D0" w:rsidRPr="00926A7C">
        <w:rPr>
          <w:rFonts w:ascii="Times New Roman" w:eastAsia="Times New Roman" w:hAnsi="Times New Roman" w:cs="Times New Roman"/>
          <w:color w:val="000000"/>
          <w:sz w:val="24"/>
          <w:szCs w:val="24"/>
        </w:rPr>
        <w:t>1</w:t>
      </w:r>
      <w:r w:rsidR="008D67FE" w:rsidRPr="00926A7C">
        <w:rPr>
          <w:rFonts w:ascii="Times New Roman" w:eastAsia="Times New Roman" w:hAnsi="Times New Roman" w:cs="Times New Roman"/>
          <w:color w:val="000000"/>
          <w:sz w:val="24"/>
          <w:szCs w:val="24"/>
        </w:rPr>
        <w:t>7</w:t>
      </w:r>
      <w:r w:rsidRPr="00926A7C">
        <w:rPr>
          <w:rFonts w:ascii="Times New Roman" w:eastAsia="Times New Roman" w:hAnsi="Times New Roman" w:cs="Times New Roman"/>
          <w:color w:val="000000"/>
          <w:sz w:val="24"/>
          <w:szCs w:val="24"/>
        </w:rPr>
        <w:t xml:space="preserve">) were used in the subsequent analysis of coverage enrichment. In each test, we calculated the proportion of the total aligned reads from each respective dataset to each </w:t>
      </w:r>
      <w:proofErr w:type="spellStart"/>
      <w:r w:rsidRPr="00926A7C">
        <w:rPr>
          <w:rFonts w:ascii="Times New Roman" w:eastAsia="Times New Roman" w:hAnsi="Times New Roman" w:cs="Times New Roman"/>
          <w:color w:val="000000"/>
          <w:sz w:val="24"/>
          <w:szCs w:val="24"/>
        </w:rPr>
        <w:t>contig</w:t>
      </w:r>
      <w:proofErr w:type="spellEnd"/>
      <w:r w:rsidRPr="00926A7C">
        <w:rPr>
          <w:rFonts w:ascii="Times New Roman" w:eastAsia="Times New Roman" w:hAnsi="Times New Roman" w:cs="Times New Roman"/>
          <w:color w:val="000000"/>
          <w:sz w:val="24"/>
          <w:szCs w:val="24"/>
        </w:rPr>
        <w:t xml:space="preserve"> from the short-read and long-read </w:t>
      </w:r>
      <w:r w:rsidR="001178CD" w:rsidRPr="00926A7C">
        <w:rPr>
          <w:rFonts w:ascii="Times New Roman" w:eastAsia="Times New Roman" w:hAnsi="Times New Roman" w:cs="Times New Roman"/>
          <w:color w:val="000000"/>
          <w:sz w:val="24"/>
          <w:szCs w:val="24"/>
        </w:rPr>
        <w:t>MQ</w:t>
      </w:r>
      <w:r w:rsidRPr="00926A7C">
        <w:rPr>
          <w:rFonts w:ascii="Times New Roman" w:eastAsia="Times New Roman" w:hAnsi="Times New Roman" w:cs="Times New Roman"/>
          <w:color w:val="000000"/>
          <w:sz w:val="24"/>
          <w:szCs w:val="24"/>
        </w:rPr>
        <w:t xml:space="preserve"> bins. We grouped </w:t>
      </w:r>
      <w:proofErr w:type="spellStart"/>
      <w:r w:rsidRPr="00926A7C">
        <w:rPr>
          <w:rFonts w:ascii="Times New Roman" w:eastAsia="Times New Roman" w:hAnsi="Times New Roman" w:cs="Times New Roman"/>
          <w:color w:val="000000"/>
          <w:sz w:val="24"/>
          <w:szCs w:val="24"/>
        </w:rPr>
        <w:t>contigs</w:t>
      </w:r>
      <w:proofErr w:type="spellEnd"/>
      <w:r w:rsidRPr="00926A7C">
        <w:rPr>
          <w:rFonts w:ascii="Times New Roman" w:eastAsia="Times New Roman" w:hAnsi="Times New Roman" w:cs="Times New Roman"/>
          <w:color w:val="000000"/>
          <w:sz w:val="24"/>
          <w:szCs w:val="24"/>
        </w:rPr>
        <w:t xml:space="preserve"> by their likely genus origin based on their </w:t>
      </w:r>
      <w:proofErr w:type="spellStart"/>
      <w:r w:rsidRPr="00926A7C">
        <w:rPr>
          <w:rFonts w:ascii="Times New Roman" w:eastAsia="Times New Roman" w:hAnsi="Times New Roman" w:cs="Times New Roman"/>
          <w:color w:val="000000"/>
          <w:sz w:val="24"/>
          <w:szCs w:val="24"/>
        </w:rPr>
        <w:t>Blobtools</w:t>
      </w:r>
      <w:proofErr w:type="spellEnd"/>
      <w:r w:rsidRPr="00926A7C">
        <w:rPr>
          <w:rFonts w:ascii="Times New Roman" w:eastAsia="Times New Roman" w:hAnsi="Times New Roman" w:cs="Times New Roman"/>
          <w:color w:val="000000"/>
          <w:sz w:val="24"/>
          <w:szCs w:val="24"/>
        </w:rPr>
        <w:t xml:space="preserve"> taxonomic designation. We then identified cases where our short-read dataset had the most or the least aligned reads to each </w:t>
      </w:r>
      <w:proofErr w:type="spellStart"/>
      <w:r w:rsidRPr="00926A7C">
        <w:rPr>
          <w:rFonts w:ascii="Times New Roman" w:eastAsia="Times New Roman" w:hAnsi="Times New Roman" w:cs="Times New Roman"/>
          <w:color w:val="000000"/>
          <w:sz w:val="24"/>
          <w:szCs w:val="24"/>
        </w:rPr>
        <w:t>contig</w:t>
      </w:r>
      <w:proofErr w:type="spellEnd"/>
      <w:r w:rsidRPr="00926A7C">
        <w:rPr>
          <w:rFonts w:ascii="Times New Roman" w:eastAsia="Times New Roman" w:hAnsi="Times New Roman" w:cs="Times New Roman"/>
          <w:color w:val="000000"/>
          <w:sz w:val="24"/>
          <w:szCs w:val="24"/>
        </w:rPr>
        <w:t xml:space="preserve"> and classified them as “max” or “min” events, respectively. Grouping </w:t>
      </w:r>
      <w:proofErr w:type="spellStart"/>
      <w:r w:rsidRPr="00926A7C">
        <w:rPr>
          <w:rFonts w:ascii="Times New Roman" w:eastAsia="Times New Roman" w:hAnsi="Times New Roman" w:cs="Times New Roman"/>
          <w:color w:val="000000"/>
          <w:sz w:val="24"/>
          <w:szCs w:val="24"/>
        </w:rPr>
        <w:t>contigs</w:t>
      </w:r>
      <w:proofErr w:type="spellEnd"/>
      <w:r w:rsidRPr="00926A7C">
        <w:rPr>
          <w:rFonts w:ascii="Times New Roman" w:eastAsia="Times New Roman" w:hAnsi="Times New Roman" w:cs="Times New Roman"/>
          <w:color w:val="000000"/>
          <w:sz w:val="24"/>
          <w:szCs w:val="24"/>
        </w:rPr>
        <w:t xml:space="preserve"> by their genus designation, we then tested whether the proportion of “max” or “min” read depth </w:t>
      </w:r>
      <w:proofErr w:type="spellStart"/>
      <w:r w:rsidRPr="00926A7C">
        <w:rPr>
          <w:rFonts w:ascii="Times New Roman" w:eastAsia="Times New Roman" w:hAnsi="Times New Roman" w:cs="Times New Roman"/>
          <w:color w:val="000000"/>
          <w:sz w:val="24"/>
          <w:szCs w:val="24"/>
        </w:rPr>
        <w:t>contigs</w:t>
      </w:r>
      <w:proofErr w:type="spellEnd"/>
      <w:r w:rsidRPr="00926A7C">
        <w:rPr>
          <w:rFonts w:ascii="Times New Roman" w:eastAsia="Times New Roman" w:hAnsi="Times New Roman" w:cs="Times New Roman"/>
          <w:color w:val="000000"/>
          <w:sz w:val="24"/>
          <w:szCs w:val="24"/>
        </w:rPr>
        <w:t xml:space="preserve"> observed were higher than expected in the group using the </w:t>
      </w:r>
      <w:proofErr w:type="spellStart"/>
      <w:r w:rsidRPr="00926A7C">
        <w:rPr>
          <w:rFonts w:ascii="Times New Roman" w:eastAsia="Times New Roman" w:hAnsi="Times New Roman" w:cs="Times New Roman"/>
          <w:color w:val="000000"/>
          <w:sz w:val="24"/>
          <w:szCs w:val="24"/>
        </w:rPr>
        <w:t>Scipy</w:t>
      </w:r>
      <w:proofErr w:type="spellEnd"/>
      <w:r w:rsidRPr="00926A7C">
        <w:rPr>
          <w:rFonts w:ascii="Times New Roman" w:eastAsia="Times New Roman" w:hAnsi="Times New Roman" w:cs="Times New Roman"/>
          <w:color w:val="000000"/>
          <w:sz w:val="24"/>
          <w:szCs w:val="24"/>
        </w:rPr>
        <w:t xml:space="preserve"> hypergeometric survivor function (</w:t>
      </w:r>
      <w:proofErr w:type="spellStart"/>
      <w:r w:rsidRPr="00926A7C">
        <w:rPr>
          <w:rFonts w:ascii="Times New Roman" w:eastAsia="Times New Roman" w:hAnsi="Times New Roman" w:cs="Times New Roman"/>
          <w:color w:val="000000"/>
          <w:sz w:val="24"/>
          <w:szCs w:val="24"/>
        </w:rPr>
        <w:t>scipy.stats.hypergeom.sf</w:t>
      </w:r>
      <w:proofErr w:type="spellEnd"/>
      <w:r w:rsidRPr="00926A7C">
        <w:rPr>
          <w:rFonts w:ascii="Times New Roman" w:eastAsia="Times New Roman" w:hAnsi="Times New Roman" w:cs="Times New Roman"/>
          <w:color w:val="000000"/>
          <w:sz w:val="24"/>
          <w:szCs w:val="24"/>
        </w:rPr>
        <w:t xml:space="preserve">). To correct for multiple hypothesis testing, we applied a </w:t>
      </w:r>
      <w:proofErr w:type="spellStart"/>
      <w:r w:rsidRPr="00926A7C">
        <w:rPr>
          <w:rFonts w:ascii="Times New Roman" w:eastAsia="Times New Roman" w:hAnsi="Times New Roman" w:cs="Times New Roman"/>
          <w:color w:val="000000"/>
          <w:sz w:val="24"/>
          <w:szCs w:val="24"/>
        </w:rPr>
        <w:t>Benjamini</w:t>
      </w:r>
      <w:proofErr w:type="spellEnd"/>
      <w:r w:rsidRPr="00926A7C">
        <w:rPr>
          <w:rFonts w:ascii="Times New Roman" w:eastAsia="Times New Roman" w:hAnsi="Times New Roman" w:cs="Times New Roman"/>
          <w:color w:val="000000"/>
          <w:sz w:val="24"/>
          <w:szCs w:val="24"/>
        </w:rPr>
        <w:t>-Hochberg correction to the hypergeometric survivor function p values using an alpha of 0.05.</w:t>
      </w:r>
      <w:r w:rsidRPr="00926A7C">
        <w:rPr>
          <w:rFonts w:ascii="Times New Roman" w:eastAsia="Times New Roman" w:hAnsi="Times New Roman" w:cs="Times New Roman"/>
          <w:color w:val="000000"/>
        </w:rPr>
        <w:t xml:space="preserve"> </w:t>
      </w:r>
    </w:p>
    <w:p w:rsidR="000B1CF8" w:rsidRPr="00926A7C" w:rsidRDefault="000B1CF8" w:rsidP="0016055D">
      <w:pPr>
        <w:rPr>
          <w:rFonts w:ascii="Times New Roman" w:hAnsi="Times New Roman" w:cs="Times New Roman"/>
          <w:b/>
        </w:rPr>
      </w:pPr>
      <w:r w:rsidRPr="00926A7C">
        <w:rPr>
          <w:rFonts w:ascii="Times New Roman" w:hAnsi="Times New Roman" w:cs="Times New Roman"/>
          <w:b/>
        </w:rPr>
        <w:t>References</w:t>
      </w:r>
    </w:p>
    <w:p w:rsidR="00F04DF8" w:rsidRPr="00F04DF8" w:rsidRDefault="000B1CF8" w:rsidP="00F04DF8">
      <w:pPr>
        <w:pStyle w:val="Bibliography"/>
        <w:rPr>
          <w:rFonts w:ascii="Times New Roman" w:hAnsi="Times New Roman" w:cs="Times New Roman"/>
          <w:sz w:val="24"/>
        </w:rPr>
      </w:pPr>
      <w:r w:rsidRPr="00926A7C">
        <w:fldChar w:fldCharType="begin"/>
      </w:r>
      <w:r w:rsidRPr="00926A7C">
        <w:instrText xml:space="preserve"> ADDIN ZOTERO_BIBL {"uncited":[],"omitted":[],"custom":[]} CSL_BIBLIOGRAPHY </w:instrText>
      </w:r>
      <w:r w:rsidRPr="00926A7C">
        <w:fldChar w:fldCharType="separate"/>
      </w:r>
      <w:r w:rsidR="00F04DF8" w:rsidRPr="00F04DF8">
        <w:rPr>
          <w:rFonts w:ascii="Times New Roman" w:hAnsi="Times New Roman" w:cs="Times New Roman"/>
          <w:sz w:val="24"/>
        </w:rPr>
        <w:t xml:space="preserve">1. </w:t>
      </w:r>
      <w:r w:rsidR="00F04DF8" w:rsidRPr="00F04DF8">
        <w:rPr>
          <w:rFonts w:ascii="Times New Roman" w:hAnsi="Times New Roman" w:cs="Times New Roman"/>
          <w:sz w:val="24"/>
        </w:rPr>
        <w:tab/>
      </w:r>
      <w:proofErr w:type="spellStart"/>
      <w:r w:rsidR="00F04DF8" w:rsidRPr="00F04DF8">
        <w:rPr>
          <w:rFonts w:ascii="Times New Roman" w:hAnsi="Times New Roman" w:cs="Times New Roman"/>
          <w:sz w:val="24"/>
        </w:rPr>
        <w:t>Laetsch</w:t>
      </w:r>
      <w:proofErr w:type="spellEnd"/>
      <w:r w:rsidR="00F04DF8" w:rsidRPr="00F04DF8">
        <w:rPr>
          <w:rFonts w:ascii="Times New Roman" w:hAnsi="Times New Roman" w:cs="Times New Roman"/>
          <w:sz w:val="24"/>
        </w:rPr>
        <w:t xml:space="preserve"> DR, </w:t>
      </w:r>
      <w:proofErr w:type="spellStart"/>
      <w:r w:rsidR="00F04DF8" w:rsidRPr="00F04DF8">
        <w:rPr>
          <w:rFonts w:ascii="Times New Roman" w:hAnsi="Times New Roman" w:cs="Times New Roman"/>
          <w:sz w:val="24"/>
        </w:rPr>
        <w:t>Blaxter</w:t>
      </w:r>
      <w:proofErr w:type="spellEnd"/>
      <w:r w:rsidR="00F04DF8" w:rsidRPr="00F04DF8">
        <w:rPr>
          <w:rFonts w:ascii="Times New Roman" w:hAnsi="Times New Roman" w:cs="Times New Roman"/>
          <w:sz w:val="24"/>
        </w:rPr>
        <w:t xml:space="preserve"> ML. </w:t>
      </w:r>
      <w:proofErr w:type="spellStart"/>
      <w:r w:rsidR="00F04DF8" w:rsidRPr="00F04DF8">
        <w:rPr>
          <w:rFonts w:ascii="Times New Roman" w:hAnsi="Times New Roman" w:cs="Times New Roman"/>
          <w:sz w:val="24"/>
        </w:rPr>
        <w:t>BlobTools</w:t>
      </w:r>
      <w:proofErr w:type="spellEnd"/>
      <w:r w:rsidR="00F04DF8" w:rsidRPr="00F04DF8">
        <w:rPr>
          <w:rFonts w:ascii="Times New Roman" w:hAnsi="Times New Roman" w:cs="Times New Roman"/>
          <w:sz w:val="24"/>
        </w:rPr>
        <w:t xml:space="preserve">: Interrogation of genome assemblies. F1000Research. 2017 Jul </w:t>
      </w:r>
      <w:proofErr w:type="gramStart"/>
      <w:r w:rsidR="00F04DF8" w:rsidRPr="00F04DF8">
        <w:rPr>
          <w:rFonts w:ascii="Times New Roman" w:hAnsi="Times New Roman" w:cs="Times New Roman"/>
          <w:sz w:val="24"/>
        </w:rPr>
        <w:t>31;6:1287</w:t>
      </w:r>
      <w:proofErr w:type="gramEnd"/>
      <w:r w:rsidR="00F04DF8" w:rsidRPr="00F04DF8">
        <w:rPr>
          <w:rFonts w:ascii="Times New Roman" w:hAnsi="Times New Roman" w:cs="Times New Roman"/>
          <w:sz w:val="24"/>
        </w:rPr>
        <w:t xml:space="preserve">. </w:t>
      </w:r>
    </w:p>
    <w:p w:rsidR="00F04DF8" w:rsidRPr="00F04DF8" w:rsidRDefault="00F04DF8" w:rsidP="00F04DF8">
      <w:pPr>
        <w:pStyle w:val="Bibliography"/>
        <w:rPr>
          <w:rFonts w:ascii="Times New Roman" w:hAnsi="Times New Roman" w:cs="Times New Roman"/>
          <w:sz w:val="24"/>
        </w:rPr>
      </w:pPr>
      <w:r w:rsidRPr="00F04DF8">
        <w:rPr>
          <w:rFonts w:ascii="Times New Roman" w:hAnsi="Times New Roman" w:cs="Times New Roman"/>
          <w:sz w:val="24"/>
        </w:rPr>
        <w:t xml:space="preserve">2. </w:t>
      </w:r>
      <w:r w:rsidRPr="00F04DF8">
        <w:rPr>
          <w:rFonts w:ascii="Times New Roman" w:hAnsi="Times New Roman" w:cs="Times New Roman"/>
          <w:sz w:val="24"/>
        </w:rPr>
        <w:tab/>
        <w:t xml:space="preserve">Karst SM, </w:t>
      </w:r>
      <w:proofErr w:type="spellStart"/>
      <w:r w:rsidRPr="00F04DF8">
        <w:rPr>
          <w:rFonts w:ascii="Times New Roman" w:hAnsi="Times New Roman" w:cs="Times New Roman"/>
          <w:sz w:val="24"/>
        </w:rPr>
        <w:t>Kirkegaard</w:t>
      </w:r>
      <w:proofErr w:type="spellEnd"/>
      <w:r w:rsidRPr="00F04DF8">
        <w:rPr>
          <w:rFonts w:ascii="Times New Roman" w:hAnsi="Times New Roman" w:cs="Times New Roman"/>
          <w:sz w:val="24"/>
        </w:rPr>
        <w:t xml:space="preserve"> RH, </w:t>
      </w:r>
      <w:proofErr w:type="spellStart"/>
      <w:r w:rsidRPr="00F04DF8">
        <w:rPr>
          <w:rFonts w:ascii="Times New Roman" w:hAnsi="Times New Roman" w:cs="Times New Roman"/>
          <w:sz w:val="24"/>
        </w:rPr>
        <w:t>Albertsen</w:t>
      </w:r>
      <w:proofErr w:type="spellEnd"/>
      <w:r w:rsidRPr="00F04DF8">
        <w:rPr>
          <w:rFonts w:ascii="Times New Roman" w:hAnsi="Times New Roman" w:cs="Times New Roman"/>
          <w:sz w:val="24"/>
        </w:rPr>
        <w:t xml:space="preserve"> M. </w:t>
      </w:r>
      <w:proofErr w:type="spellStart"/>
      <w:r w:rsidRPr="00F04DF8">
        <w:rPr>
          <w:rFonts w:ascii="Times New Roman" w:hAnsi="Times New Roman" w:cs="Times New Roman"/>
          <w:sz w:val="24"/>
        </w:rPr>
        <w:t>mmgenome</w:t>
      </w:r>
      <w:proofErr w:type="spellEnd"/>
      <w:r w:rsidRPr="00F04DF8">
        <w:rPr>
          <w:rFonts w:ascii="Times New Roman" w:hAnsi="Times New Roman" w:cs="Times New Roman"/>
          <w:sz w:val="24"/>
        </w:rPr>
        <w:t xml:space="preserve">: a toolbox for reproducible genome extraction from metagenomes. </w:t>
      </w:r>
      <w:proofErr w:type="spellStart"/>
      <w:r w:rsidRPr="00F04DF8">
        <w:rPr>
          <w:rFonts w:ascii="Times New Roman" w:hAnsi="Times New Roman" w:cs="Times New Roman"/>
          <w:sz w:val="24"/>
        </w:rPr>
        <w:t>bioRxiv</w:t>
      </w:r>
      <w:proofErr w:type="spellEnd"/>
      <w:r w:rsidRPr="00F04DF8">
        <w:rPr>
          <w:rFonts w:ascii="Times New Roman" w:hAnsi="Times New Roman" w:cs="Times New Roman"/>
          <w:sz w:val="24"/>
        </w:rPr>
        <w:t xml:space="preserve">. 2016 Jun 15;059121. </w:t>
      </w:r>
    </w:p>
    <w:p w:rsidR="00F04DF8" w:rsidRPr="00F04DF8" w:rsidRDefault="00F04DF8" w:rsidP="00F04DF8">
      <w:pPr>
        <w:pStyle w:val="Bibliography"/>
        <w:rPr>
          <w:rFonts w:ascii="Times New Roman" w:hAnsi="Times New Roman" w:cs="Times New Roman"/>
          <w:sz w:val="24"/>
        </w:rPr>
      </w:pPr>
      <w:r w:rsidRPr="00F04DF8">
        <w:rPr>
          <w:rFonts w:ascii="Times New Roman" w:hAnsi="Times New Roman" w:cs="Times New Roman"/>
          <w:sz w:val="24"/>
        </w:rPr>
        <w:t xml:space="preserve">3. </w:t>
      </w:r>
      <w:r w:rsidRPr="00F04DF8">
        <w:rPr>
          <w:rFonts w:ascii="Times New Roman" w:hAnsi="Times New Roman" w:cs="Times New Roman"/>
          <w:sz w:val="24"/>
        </w:rPr>
        <w:tab/>
        <w:t xml:space="preserve">Parks DH, </w:t>
      </w:r>
      <w:proofErr w:type="spellStart"/>
      <w:r w:rsidRPr="00F04DF8">
        <w:rPr>
          <w:rFonts w:ascii="Times New Roman" w:hAnsi="Times New Roman" w:cs="Times New Roman"/>
          <w:sz w:val="24"/>
        </w:rPr>
        <w:t>Imelfort</w:t>
      </w:r>
      <w:proofErr w:type="spellEnd"/>
      <w:r w:rsidRPr="00F04DF8">
        <w:rPr>
          <w:rFonts w:ascii="Times New Roman" w:hAnsi="Times New Roman" w:cs="Times New Roman"/>
          <w:sz w:val="24"/>
        </w:rPr>
        <w:t xml:space="preserve"> M, </w:t>
      </w:r>
      <w:proofErr w:type="spellStart"/>
      <w:r w:rsidRPr="00F04DF8">
        <w:rPr>
          <w:rFonts w:ascii="Times New Roman" w:hAnsi="Times New Roman" w:cs="Times New Roman"/>
          <w:sz w:val="24"/>
        </w:rPr>
        <w:t>Skennerton</w:t>
      </w:r>
      <w:proofErr w:type="spellEnd"/>
      <w:r w:rsidRPr="00F04DF8">
        <w:rPr>
          <w:rFonts w:ascii="Times New Roman" w:hAnsi="Times New Roman" w:cs="Times New Roman"/>
          <w:sz w:val="24"/>
        </w:rPr>
        <w:t xml:space="preserve"> CT, </w:t>
      </w:r>
      <w:proofErr w:type="spellStart"/>
      <w:r w:rsidRPr="00F04DF8">
        <w:rPr>
          <w:rFonts w:ascii="Times New Roman" w:hAnsi="Times New Roman" w:cs="Times New Roman"/>
          <w:sz w:val="24"/>
        </w:rPr>
        <w:t>Hugenholtz</w:t>
      </w:r>
      <w:proofErr w:type="spellEnd"/>
      <w:r w:rsidRPr="00F04DF8">
        <w:rPr>
          <w:rFonts w:ascii="Times New Roman" w:hAnsi="Times New Roman" w:cs="Times New Roman"/>
          <w:sz w:val="24"/>
        </w:rPr>
        <w:t xml:space="preserve"> P, Tyson GW. </w:t>
      </w:r>
      <w:proofErr w:type="spellStart"/>
      <w:r w:rsidRPr="00F04DF8">
        <w:rPr>
          <w:rFonts w:ascii="Times New Roman" w:hAnsi="Times New Roman" w:cs="Times New Roman"/>
          <w:sz w:val="24"/>
        </w:rPr>
        <w:t>CheckM</w:t>
      </w:r>
      <w:proofErr w:type="spellEnd"/>
      <w:r w:rsidRPr="00F04DF8">
        <w:rPr>
          <w:rFonts w:ascii="Times New Roman" w:hAnsi="Times New Roman" w:cs="Times New Roman"/>
          <w:sz w:val="24"/>
        </w:rPr>
        <w:t xml:space="preserve">: assessing the quality of microbial genomes recovered from isolates, single cells, and metagenomes. Genome Res. 2015 Jul;25(7):1043–55. </w:t>
      </w:r>
    </w:p>
    <w:p w:rsidR="00F04DF8" w:rsidRPr="00F04DF8" w:rsidRDefault="00F04DF8" w:rsidP="00F04DF8">
      <w:pPr>
        <w:pStyle w:val="Bibliography"/>
        <w:rPr>
          <w:rFonts w:ascii="Times New Roman" w:hAnsi="Times New Roman" w:cs="Times New Roman"/>
          <w:sz w:val="24"/>
        </w:rPr>
      </w:pPr>
      <w:r w:rsidRPr="00F04DF8">
        <w:rPr>
          <w:rFonts w:ascii="Times New Roman" w:hAnsi="Times New Roman" w:cs="Times New Roman"/>
          <w:sz w:val="24"/>
        </w:rPr>
        <w:t xml:space="preserve">4. </w:t>
      </w:r>
      <w:r w:rsidRPr="00F04DF8">
        <w:rPr>
          <w:rFonts w:ascii="Times New Roman" w:hAnsi="Times New Roman" w:cs="Times New Roman"/>
          <w:sz w:val="24"/>
        </w:rPr>
        <w:tab/>
        <w:t xml:space="preserve">Kang DD, </w:t>
      </w:r>
      <w:proofErr w:type="spellStart"/>
      <w:r w:rsidRPr="00F04DF8">
        <w:rPr>
          <w:rFonts w:ascii="Times New Roman" w:hAnsi="Times New Roman" w:cs="Times New Roman"/>
          <w:sz w:val="24"/>
        </w:rPr>
        <w:t>Froula</w:t>
      </w:r>
      <w:proofErr w:type="spellEnd"/>
      <w:r w:rsidRPr="00F04DF8">
        <w:rPr>
          <w:rFonts w:ascii="Times New Roman" w:hAnsi="Times New Roman" w:cs="Times New Roman"/>
          <w:sz w:val="24"/>
        </w:rPr>
        <w:t xml:space="preserve"> J, Egan R, Wang Z. </w:t>
      </w:r>
      <w:proofErr w:type="spellStart"/>
      <w:r w:rsidRPr="00F04DF8">
        <w:rPr>
          <w:rFonts w:ascii="Times New Roman" w:hAnsi="Times New Roman" w:cs="Times New Roman"/>
          <w:sz w:val="24"/>
        </w:rPr>
        <w:t>MetaBAT</w:t>
      </w:r>
      <w:proofErr w:type="spellEnd"/>
      <w:r w:rsidRPr="00F04DF8">
        <w:rPr>
          <w:rFonts w:ascii="Times New Roman" w:hAnsi="Times New Roman" w:cs="Times New Roman"/>
          <w:sz w:val="24"/>
        </w:rPr>
        <w:t xml:space="preserve">, an efficient tool for accurately reconstructing single genomes from complex microbial communities. </w:t>
      </w:r>
      <w:proofErr w:type="spellStart"/>
      <w:r w:rsidRPr="00F04DF8">
        <w:rPr>
          <w:rFonts w:ascii="Times New Roman" w:hAnsi="Times New Roman" w:cs="Times New Roman"/>
          <w:sz w:val="24"/>
        </w:rPr>
        <w:t>PeerJ</w:t>
      </w:r>
      <w:proofErr w:type="spellEnd"/>
      <w:r w:rsidRPr="00F04DF8">
        <w:rPr>
          <w:rFonts w:ascii="Times New Roman" w:hAnsi="Times New Roman" w:cs="Times New Roman"/>
          <w:sz w:val="24"/>
        </w:rPr>
        <w:t xml:space="preserve"> [Internet]. 2015 Aug 27 [cited 2017 Apr 10];3. Available from: http://www.ncbi.nlm.nih.gov/pmc/articles/PMC4556158/</w:t>
      </w:r>
    </w:p>
    <w:p w:rsidR="00F04DF8" w:rsidRPr="00F04DF8" w:rsidRDefault="00F04DF8" w:rsidP="00F04DF8">
      <w:pPr>
        <w:pStyle w:val="Bibliography"/>
        <w:rPr>
          <w:rFonts w:ascii="Times New Roman" w:hAnsi="Times New Roman" w:cs="Times New Roman"/>
          <w:sz w:val="24"/>
        </w:rPr>
      </w:pPr>
      <w:r w:rsidRPr="00F04DF8">
        <w:rPr>
          <w:rFonts w:ascii="Times New Roman" w:hAnsi="Times New Roman" w:cs="Times New Roman"/>
          <w:sz w:val="24"/>
        </w:rPr>
        <w:t xml:space="preserve">5. </w:t>
      </w:r>
      <w:r w:rsidRPr="00F04DF8">
        <w:rPr>
          <w:rFonts w:ascii="Times New Roman" w:hAnsi="Times New Roman" w:cs="Times New Roman"/>
          <w:sz w:val="24"/>
        </w:rPr>
        <w:tab/>
        <w:t xml:space="preserve">Li H, Durbin R. Fast and accurate short read alignment with Burrows-Wheeler transform. </w:t>
      </w:r>
      <w:proofErr w:type="spellStart"/>
      <w:r w:rsidRPr="00F04DF8">
        <w:rPr>
          <w:rFonts w:ascii="Times New Roman" w:hAnsi="Times New Roman" w:cs="Times New Roman"/>
          <w:sz w:val="24"/>
        </w:rPr>
        <w:t>Bioinforma</w:t>
      </w:r>
      <w:proofErr w:type="spellEnd"/>
      <w:r w:rsidRPr="00F04DF8">
        <w:rPr>
          <w:rFonts w:ascii="Times New Roman" w:hAnsi="Times New Roman" w:cs="Times New Roman"/>
          <w:sz w:val="24"/>
        </w:rPr>
        <w:t xml:space="preserve"> </w:t>
      </w:r>
      <w:proofErr w:type="spellStart"/>
      <w:r w:rsidRPr="00F04DF8">
        <w:rPr>
          <w:rFonts w:ascii="Times New Roman" w:hAnsi="Times New Roman" w:cs="Times New Roman"/>
          <w:sz w:val="24"/>
        </w:rPr>
        <w:t>Oxf</w:t>
      </w:r>
      <w:proofErr w:type="spellEnd"/>
      <w:r w:rsidRPr="00F04DF8">
        <w:rPr>
          <w:rFonts w:ascii="Times New Roman" w:hAnsi="Times New Roman" w:cs="Times New Roman"/>
          <w:sz w:val="24"/>
        </w:rPr>
        <w:t xml:space="preserve"> Engl. 2009 Jul 15;25(14):1754–60. </w:t>
      </w:r>
    </w:p>
    <w:p w:rsidR="00F04DF8" w:rsidRPr="00F04DF8" w:rsidRDefault="00F04DF8" w:rsidP="00F04DF8">
      <w:pPr>
        <w:pStyle w:val="Bibliography"/>
        <w:rPr>
          <w:rFonts w:ascii="Times New Roman" w:hAnsi="Times New Roman" w:cs="Times New Roman"/>
          <w:sz w:val="24"/>
        </w:rPr>
      </w:pPr>
      <w:r w:rsidRPr="00F04DF8">
        <w:rPr>
          <w:rFonts w:ascii="Times New Roman" w:hAnsi="Times New Roman" w:cs="Times New Roman"/>
          <w:sz w:val="24"/>
        </w:rPr>
        <w:lastRenderedPageBreak/>
        <w:t xml:space="preserve">6. </w:t>
      </w:r>
      <w:r w:rsidRPr="00F04DF8">
        <w:rPr>
          <w:rFonts w:ascii="Times New Roman" w:hAnsi="Times New Roman" w:cs="Times New Roman"/>
          <w:sz w:val="24"/>
        </w:rPr>
        <w:tab/>
        <w:t xml:space="preserve">Li H, </w:t>
      </w:r>
      <w:proofErr w:type="spellStart"/>
      <w:r w:rsidRPr="00F04DF8">
        <w:rPr>
          <w:rFonts w:ascii="Times New Roman" w:hAnsi="Times New Roman" w:cs="Times New Roman"/>
          <w:sz w:val="24"/>
        </w:rPr>
        <w:t>Handsaker</w:t>
      </w:r>
      <w:proofErr w:type="spellEnd"/>
      <w:r w:rsidRPr="00F04DF8">
        <w:rPr>
          <w:rFonts w:ascii="Times New Roman" w:hAnsi="Times New Roman" w:cs="Times New Roman"/>
          <w:sz w:val="24"/>
        </w:rPr>
        <w:t xml:space="preserve"> B, </w:t>
      </w:r>
      <w:proofErr w:type="spellStart"/>
      <w:r w:rsidRPr="00F04DF8">
        <w:rPr>
          <w:rFonts w:ascii="Times New Roman" w:hAnsi="Times New Roman" w:cs="Times New Roman"/>
          <w:sz w:val="24"/>
        </w:rPr>
        <w:t>Wysoker</w:t>
      </w:r>
      <w:proofErr w:type="spellEnd"/>
      <w:r w:rsidRPr="00F04DF8">
        <w:rPr>
          <w:rFonts w:ascii="Times New Roman" w:hAnsi="Times New Roman" w:cs="Times New Roman"/>
          <w:sz w:val="24"/>
        </w:rPr>
        <w:t xml:space="preserve"> A, Fennell T, </w:t>
      </w:r>
      <w:proofErr w:type="spellStart"/>
      <w:r w:rsidRPr="00F04DF8">
        <w:rPr>
          <w:rFonts w:ascii="Times New Roman" w:hAnsi="Times New Roman" w:cs="Times New Roman"/>
          <w:sz w:val="24"/>
        </w:rPr>
        <w:t>Ruan</w:t>
      </w:r>
      <w:proofErr w:type="spellEnd"/>
      <w:r w:rsidRPr="00F04DF8">
        <w:rPr>
          <w:rFonts w:ascii="Times New Roman" w:hAnsi="Times New Roman" w:cs="Times New Roman"/>
          <w:sz w:val="24"/>
        </w:rPr>
        <w:t xml:space="preserve"> J, Homer N, et al. The Sequence Alignment/Map format and </w:t>
      </w:r>
      <w:proofErr w:type="spellStart"/>
      <w:r w:rsidRPr="00F04DF8">
        <w:rPr>
          <w:rFonts w:ascii="Times New Roman" w:hAnsi="Times New Roman" w:cs="Times New Roman"/>
          <w:sz w:val="24"/>
        </w:rPr>
        <w:t>SAMtools</w:t>
      </w:r>
      <w:proofErr w:type="spellEnd"/>
      <w:r w:rsidRPr="00F04DF8">
        <w:rPr>
          <w:rFonts w:ascii="Times New Roman" w:hAnsi="Times New Roman" w:cs="Times New Roman"/>
          <w:sz w:val="24"/>
        </w:rPr>
        <w:t xml:space="preserve">. </w:t>
      </w:r>
      <w:proofErr w:type="spellStart"/>
      <w:r w:rsidRPr="00F04DF8">
        <w:rPr>
          <w:rFonts w:ascii="Times New Roman" w:hAnsi="Times New Roman" w:cs="Times New Roman"/>
          <w:sz w:val="24"/>
        </w:rPr>
        <w:t>Bioinforma</w:t>
      </w:r>
      <w:proofErr w:type="spellEnd"/>
      <w:r w:rsidRPr="00F04DF8">
        <w:rPr>
          <w:rFonts w:ascii="Times New Roman" w:hAnsi="Times New Roman" w:cs="Times New Roman"/>
          <w:sz w:val="24"/>
        </w:rPr>
        <w:t xml:space="preserve"> </w:t>
      </w:r>
      <w:proofErr w:type="spellStart"/>
      <w:r w:rsidRPr="00F04DF8">
        <w:rPr>
          <w:rFonts w:ascii="Times New Roman" w:hAnsi="Times New Roman" w:cs="Times New Roman"/>
          <w:sz w:val="24"/>
        </w:rPr>
        <w:t>Oxf</w:t>
      </w:r>
      <w:proofErr w:type="spellEnd"/>
      <w:r w:rsidRPr="00F04DF8">
        <w:rPr>
          <w:rFonts w:ascii="Times New Roman" w:hAnsi="Times New Roman" w:cs="Times New Roman"/>
          <w:sz w:val="24"/>
        </w:rPr>
        <w:t xml:space="preserve"> Engl. 2009 Aug 15;25(16):2078–9. </w:t>
      </w:r>
    </w:p>
    <w:p w:rsidR="00F04DF8" w:rsidRPr="00F04DF8" w:rsidRDefault="00F04DF8" w:rsidP="00F04DF8">
      <w:pPr>
        <w:pStyle w:val="Bibliography"/>
        <w:rPr>
          <w:rFonts w:ascii="Times New Roman" w:hAnsi="Times New Roman" w:cs="Times New Roman"/>
          <w:sz w:val="24"/>
        </w:rPr>
      </w:pPr>
      <w:r w:rsidRPr="00F04DF8">
        <w:rPr>
          <w:rFonts w:ascii="Times New Roman" w:hAnsi="Times New Roman" w:cs="Times New Roman"/>
          <w:sz w:val="24"/>
        </w:rPr>
        <w:t xml:space="preserve">7. </w:t>
      </w:r>
      <w:r w:rsidRPr="00F04DF8">
        <w:rPr>
          <w:rFonts w:ascii="Times New Roman" w:hAnsi="Times New Roman" w:cs="Times New Roman"/>
          <w:sz w:val="24"/>
        </w:rPr>
        <w:tab/>
        <w:t xml:space="preserve">Press MO, Wiser AH, </w:t>
      </w:r>
      <w:proofErr w:type="spellStart"/>
      <w:r w:rsidRPr="00F04DF8">
        <w:rPr>
          <w:rFonts w:ascii="Times New Roman" w:hAnsi="Times New Roman" w:cs="Times New Roman"/>
          <w:sz w:val="24"/>
        </w:rPr>
        <w:t>Kronenberg</w:t>
      </w:r>
      <w:proofErr w:type="spellEnd"/>
      <w:r w:rsidRPr="00F04DF8">
        <w:rPr>
          <w:rFonts w:ascii="Times New Roman" w:hAnsi="Times New Roman" w:cs="Times New Roman"/>
          <w:sz w:val="24"/>
        </w:rPr>
        <w:t xml:space="preserve"> ZN, Langford KW, </w:t>
      </w:r>
      <w:proofErr w:type="spellStart"/>
      <w:r w:rsidRPr="00F04DF8">
        <w:rPr>
          <w:rFonts w:ascii="Times New Roman" w:hAnsi="Times New Roman" w:cs="Times New Roman"/>
          <w:sz w:val="24"/>
        </w:rPr>
        <w:t>Shakya</w:t>
      </w:r>
      <w:proofErr w:type="spellEnd"/>
      <w:r w:rsidRPr="00F04DF8">
        <w:rPr>
          <w:rFonts w:ascii="Times New Roman" w:hAnsi="Times New Roman" w:cs="Times New Roman"/>
          <w:sz w:val="24"/>
        </w:rPr>
        <w:t xml:space="preserve"> M, Lo C-C, et al. Hi-C deconvolution of a human gut microbiome yields high-quality draft genomes and reveals plasmid-genome interactions. </w:t>
      </w:r>
      <w:proofErr w:type="spellStart"/>
      <w:r w:rsidRPr="00F04DF8">
        <w:rPr>
          <w:rFonts w:ascii="Times New Roman" w:hAnsi="Times New Roman" w:cs="Times New Roman"/>
          <w:sz w:val="24"/>
        </w:rPr>
        <w:t>bioRxiv</w:t>
      </w:r>
      <w:proofErr w:type="spellEnd"/>
      <w:r w:rsidRPr="00F04DF8">
        <w:rPr>
          <w:rFonts w:ascii="Times New Roman" w:hAnsi="Times New Roman" w:cs="Times New Roman"/>
          <w:sz w:val="24"/>
        </w:rPr>
        <w:t xml:space="preserve">. 2017 Oct 5;198713. </w:t>
      </w:r>
    </w:p>
    <w:p w:rsidR="00F04DF8" w:rsidRPr="00F04DF8" w:rsidRDefault="00F04DF8" w:rsidP="00F04DF8">
      <w:pPr>
        <w:pStyle w:val="Bibliography"/>
        <w:rPr>
          <w:rFonts w:ascii="Times New Roman" w:hAnsi="Times New Roman" w:cs="Times New Roman"/>
          <w:sz w:val="24"/>
        </w:rPr>
      </w:pPr>
      <w:r w:rsidRPr="00F04DF8">
        <w:rPr>
          <w:rFonts w:ascii="Times New Roman" w:hAnsi="Times New Roman" w:cs="Times New Roman"/>
          <w:sz w:val="24"/>
        </w:rPr>
        <w:t xml:space="preserve">8. </w:t>
      </w:r>
      <w:r w:rsidRPr="00F04DF8">
        <w:rPr>
          <w:rFonts w:ascii="Times New Roman" w:hAnsi="Times New Roman" w:cs="Times New Roman"/>
          <w:sz w:val="24"/>
        </w:rPr>
        <w:tab/>
      </w:r>
      <w:proofErr w:type="spellStart"/>
      <w:r w:rsidRPr="00F04DF8">
        <w:rPr>
          <w:rFonts w:ascii="Times New Roman" w:hAnsi="Times New Roman" w:cs="Times New Roman"/>
          <w:sz w:val="24"/>
        </w:rPr>
        <w:t>Sieber</w:t>
      </w:r>
      <w:proofErr w:type="spellEnd"/>
      <w:r w:rsidRPr="00F04DF8">
        <w:rPr>
          <w:rFonts w:ascii="Times New Roman" w:hAnsi="Times New Roman" w:cs="Times New Roman"/>
          <w:sz w:val="24"/>
        </w:rPr>
        <w:t xml:space="preserve"> CMK, Probst AJ, </w:t>
      </w:r>
      <w:proofErr w:type="spellStart"/>
      <w:r w:rsidRPr="00F04DF8">
        <w:rPr>
          <w:rFonts w:ascii="Times New Roman" w:hAnsi="Times New Roman" w:cs="Times New Roman"/>
          <w:sz w:val="24"/>
        </w:rPr>
        <w:t>Sharrar</w:t>
      </w:r>
      <w:proofErr w:type="spellEnd"/>
      <w:r w:rsidRPr="00F04DF8">
        <w:rPr>
          <w:rFonts w:ascii="Times New Roman" w:hAnsi="Times New Roman" w:cs="Times New Roman"/>
          <w:sz w:val="24"/>
        </w:rPr>
        <w:t xml:space="preserve"> A, Thomas BC, Hess M, </w:t>
      </w:r>
      <w:proofErr w:type="spellStart"/>
      <w:r w:rsidRPr="00F04DF8">
        <w:rPr>
          <w:rFonts w:ascii="Times New Roman" w:hAnsi="Times New Roman" w:cs="Times New Roman"/>
          <w:sz w:val="24"/>
        </w:rPr>
        <w:t>Tringe</w:t>
      </w:r>
      <w:proofErr w:type="spellEnd"/>
      <w:r w:rsidRPr="00F04DF8">
        <w:rPr>
          <w:rFonts w:ascii="Times New Roman" w:hAnsi="Times New Roman" w:cs="Times New Roman"/>
          <w:sz w:val="24"/>
        </w:rPr>
        <w:t xml:space="preserve"> SG, et al. Recovery of genomes from metagenomes via a </w:t>
      </w:r>
      <w:proofErr w:type="spellStart"/>
      <w:r w:rsidRPr="00F04DF8">
        <w:rPr>
          <w:rFonts w:ascii="Times New Roman" w:hAnsi="Times New Roman" w:cs="Times New Roman"/>
          <w:sz w:val="24"/>
        </w:rPr>
        <w:t>dereplication</w:t>
      </w:r>
      <w:proofErr w:type="spellEnd"/>
      <w:r w:rsidRPr="00F04DF8">
        <w:rPr>
          <w:rFonts w:ascii="Times New Roman" w:hAnsi="Times New Roman" w:cs="Times New Roman"/>
          <w:sz w:val="24"/>
        </w:rPr>
        <w:t xml:space="preserve">, aggregation and scoring strategy. Nat </w:t>
      </w:r>
      <w:proofErr w:type="spellStart"/>
      <w:r w:rsidRPr="00F04DF8">
        <w:rPr>
          <w:rFonts w:ascii="Times New Roman" w:hAnsi="Times New Roman" w:cs="Times New Roman"/>
          <w:sz w:val="24"/>
        </w:rPr>
        <w:t>Microbiol</w:t>
      </w:r>
      <w:proofErr w:type="spellEnd"/>
      <w:r w:rsidRPr="00F04DF8">
        <w:rPr>
          <w:rFonts w:ascii="Times New Roman" w:hAnsi="Times New Roman" w:cs="Times New Roman"/>
          <w:sz w:val="24"/>
        </w:rPr>
        <w:t xml:space="preserve">. 2018 Jul;3(7):836–43. </w:t>
      </w:r>
    </w:p>
    <w:p w:rsidR="00F04DF8" w:rsidRPr="00F04DF8" w:rsidRDefault="00F04DF8" w:rsidP="00F04DF8">
      <w:pPr>
        <w:pStyle w:val="Bibliography"/>
        <w:rPr>
          <w:rFonts w:ascii="Times New Roman" w:hAnsi="Times New Roman" w:cs="Times New Roman"/>
          <w:sz w:val="24"/>
        </w:rPr>
      </w:pPr>
      <w:r w:rsidRPr="00F04DF8">
        <w:rPr>
          <w:rFonts w:ascii="Times New Roman" w:hAnsi="Times New Roman" w:cs="Times New Roman"/>
          <w:sz w:val="24"/>
        </w:rPr>
        <w:t xml:space="preserve">9. </w:t>
      </w:r>
      <w:r w:rsidRPr="00F04DF8">
        <w:rPr>
          <w:rFonts w:ascii="Times New Roman" w:hAnsi="Times New Roman" w:cs="Times New Roman"/>
          <w:sz w:val="24"/>
        </w:rPr>
        <w:tab/>
      </w:r>
      <w:proofErr w:type="spellStart"/>
      <w:r w:rsidRPr="00F04DF8">
        <w:rPr>
          <w:rFonts w:ascii="Times New Roman" w:hAnsi="Times New Roman" w:cs="Times New Roman"/>
          <w:sz w:val="24"/>
        </w:rPr>
        <w:t>Buchfink</w:t>
      </w:r>
      <w:proofErr w:type="spellEnd"/>
      <w:r w:rsidRPr="00F04DF8">
        <w:rPr>
          <w:rFonts w:ascii="Times New Roman" w:hAnsi="Times New Roman" w:cs="Times New Roman"/>
          <w:sz w:val="24"/>
        </w:rPr>
        <w:t xml:space="preserve"> B, </w:t>
      </w:r>
      <w:proofErr w:type="spellStart"/>
      <w:r w:rsidRPr="00F04DF8">
        <w:rPr>
          <w:rFonts w:ascii="Times New Roman" w:hAnsi="Times New Roman" w:cs="Times New Roman"/>
          <w:sz w:val="24"/>
        </w:rPr>
        <w:t>Xie</w:t>
      </w:r>
      <w:proofErr w:type="spellEnd"/>
      <w:r w:rsidRPr="00F04DF8">
        <w:rPr>
          <w:rFonts w:ascii="Times New Roman" w:hAnsi="Times New Roman" w:cs="Times New Roman"/>
          <w:sz w:val="24"/>
        </w:rPr>
        <w:t xml:space="preserve"> C, </w:t>
      </w:r>
      <w:proofErr w:type="spellStart"/>
      <w:r w:rsidRPr="00F04DF8">
        <w:rPr>
          <w:rFonts w:ascii="Times New Roman" w:hAnsi="Times New Roman" w:cs="Times New Roman"/>
          <w:sz w:val="24"/>
        </w:rPr>
        <w:t>Huson</w:t>
      </w:r>
      <w:proofErr w:type="spellEnd"/>
      <w:r w:rsidRPr="00F04DF8">
        <w:rPr>
          <w:rFonts w:ascii="Times New Roman" w:hAnsi="Times New Roman" w:cs="Times New Roman"/>
          <w:sz w:val="24"/>
        </w:rPr>
        <w:t xml:space="preserve"> DH. Fast and sensitive protein alignment using DIAMOND. Nat Methods. 2015 Jan;12(1):59–60. </w:t>
      </w:r>
    </w:p>
    <w:p w:rsidR="00F04DF8" w:rsidRPr="00F04DF8" w:rsidRDefault="00F04DF8" w:rsidP="00F04DF8">
      <w:pPr>
        <w:pStyle w:val="Bibliography"/>
        <w:rPr>
          <w:rFonts w:ascii="Times New Roman" w:hAnsi="Times New Roman" w:cs="Times New Roman"/>
          <w:sz w:val="24"/>
        </w:rPr>
      </w:pPr>
      <w:r w:rsidRPr="00F04DF8">
        <w:rPr>
          <w:rFonts w:ascii="Times New Roman" w:hAnsi="Times New Roman" w:cs="Times New Roman"/>
          <w:sz w:val="24"/>
        </w:rPr>
        <w:t xml:space="preserve">10. </w:t>
      </w:r>
      <w:r w:rsidRPr="00F04DF8">
        <w:rPr>
          <w:rFonts w:ascii="Times New Roman" w:hAnsi="Times New Roman" w:cs="Times New Roman"/>
          <w:sz w:val="24"/>
        </w:rPr>
        <w:tab/>
        <w:t xml:space="preserve">Hyatt D, Chen G-L, </w:t>
      </w:r>
      <w:proofErr w:type="spellStart"/>
      <w:r w:rsidRPr="00F04DF8">
        <w:rPr>
          <w:rFonts w:ascii="Times New Roman" w:hAnsi="Times New Roman" w:cs="Times New Roman"/>
          <w:sz w:val="24"/>
        </w:rPr>
        <w:t>LoCascio</w:t>
      </w:r>
      <w:proofErr w:type="spellEnd"/>
      <w:r w:rsidRPr="00F04DF8">
        <w:rPr>
          <w:rFonts w:ascii="Times New Roman" w:hAnsi="Times New Roman" w:cs="Times New Roman"/>
          <w:sz w:val="24"/>
        </w:rPr>
        <w:t xml:space="preserve"> PF, Land ML, Larimer FW, Hauser LJ. Prodigal: prokaryotic gene recognition and translation initiation site identification. BMC Bioinformatics. 2010 Mar </w:t>
      </w:r>
      <w:proofErr w:type="gramStart"/>
      <w:r w:rsidRPr="00F04DF8">
        <w:rPr>
          <w:rFonts w:ascii="Times New Roman" w:hAnsi="Times New Roman" w:cs="Times New Roman"/>
          <w:sz w:val="24"/>
        </w:rPr>
        <w:t>8;11:119</w:t>
      </w:r>
      <w:proofErr w:type="gramEnd"/>
      <w:r w:rsidRPr="00F04DF8">
        <w:rPr>
          <w:rFonts w:ascii="Times New Roman" w:hAnsi="Times New Roman" w:cs="Times New Roman"/>
          <w:sz w:val="24"/>
        </w:rPr>
        <w:t xml:space="preserve">. </w:t>
      </w:r>
    </w:p>
    <w:p w:rsidR="00F04DF8" w:rsidRPr="00F04DF8" w:rsidRDefault="00F04DF8" w:rsidP="00F04DF8">
      <w:pPr>
        <w:pStyle w:val="Bibliography"/>
        <w:rPr>
          <w:rFonts w:ascii="Times New Roman" w:hAnsi="Times New Roman" w:cs="Times New Roman"/>
          <w:sz w:val="24"/>
        </w:rPr>
      </w:pPr>
      <w:r w:rsidRPr="00F04DF8">
        <w:rPr>
          <w:rFonts w:ascii="Times New Roman" w:hAnsi="Times New Roman" w:cs="Times New Roman"/>
          <w:sz w:val="24"/>
        </w:rPr>
        <w:t xml:space="preserve">11. </w:t>
      </w:r>
      <w:r w:rsidRPr="00F04DF8">
        <w:rPr>
          <w:rFonts w:ascii="Times New Roman" w:hAnsi="Times New Roman" w:cs="Times New Roman"/>
          <w:sz w:val="24"/>
        </w:rPr>
        <w:tab/>
        <w:t xml:space="preserve">Gao S, Bertrand D, Chia BKH, </w:t>
      </w:r>
      <w:proofErr w:type="spellStart"/>
      <w:r w:rsidRPr="00F04DF8">
        <w:rPr>
          <w:rFonts w:ascii="Times New Roman" w:hAnsi="Times New Roman" w:cs="Times New Roman"/>
          <w:sz w:val="24"/>
        </w:rPr>
        <w:t>Nagarajan</w:t>
      </w:r>
      <w:proofErr w:type="spellEnd"/>
      <w:r w:rsidRPr="00F04DF8">
        <w:rPr>
          <w:rFonts w:ascii="Times New Roman" w:hAnsi="Times New Roman" w:cs="Times New Roman"/>
          <w:sz w:val="24"/>
        </w:rPr>
        <w:t xml:space="preserve"> N. OPERA-LG: efficient and exact scaffolding of large, repeat-rich eukaryotic genomes with performance guarantees. Genome Biol. 2016 May 11;17(1):102. </w:t>
      </w:r>
    </w:p>
    <w:p w:rsidR="00F04DF8" w:rsidRPr="00F04DF8" w:rsidRDefault="00F04DF8" w:rsidP="00F04DF8">
      <w:pPr>
        <w:pStyle w:val="Bibliography"/>
        <w:rPr>
          <w:rFonts w:ascii="Times New Roman" w:hAnsi="Times New Roman" w:cs="Times New Roman"/>
          <w:sz w:val="24"/>
        </w:rPr>
      </w:pPr>
      <w:r w:rsidRPr="00F04DF8">
        <w:rPr>
          <w:rFonts w:ascii="Times New Roman" w:hAnsi="Times New Roman" w:cs="Times New Roman"/>
          <w:sz w:val="24"/>
        </w:rPr>
        <w:t xml:space="preserve">12. </w:t>
      </w:r>
      <w:r w:rsidRPr="00F04DF8">
        <w:rPr>
          <w:rFonts w:ascii="Times New Roman" w:hAnsi="Times New Roman" w:cs="Times New Roman"/>
          <w:sz w:val="24"/>
        </w:rPr>
        <w:tab/>
        <w:t xml:space="preserve">Shannon P, </w:t>
      </w:r>
      <w:proofErr w:type="spellStart"/>
      <w:r w:rsidRPr="00F04DF8">
        <w:rPr>
          <w:rFonts w:ascii="Times New Roman" w:hAnsi="Times New Roman" w:cs="Times New Roman"/>
          <w:sz w:val="24"/>
        </w:rPr>
        <w:t>Markiel</w:t>
      </w:r>
      <w:proofErr w:type="spellEnd"/>
      <w:r w:rsidRPr="00F04DF8">
        <w:rPr>
          <w:rFonts w:ascii="Times New Roman" w:hAnsi="Times New Roman" w:cs="Times New Roman"/>
          <w:sz w:val="24"/>
        </w:rPr>
        <w:t xml:space="preserve"> A, </w:t>
      </w:r>
      <w:proofErr w:type="spellStart"/>
      <w:r w:rsidRPr="00F04DF8">
        <w:rPr>
          <w:rFonts w:ascii="Times New Roman" w:hAnsi="Times New Roman" w:cs="Times New Roman"/>
          <w:sz w:val="24"/>
        </w:rPr>
        <w:t>Ozier</w:t>
      </w:r>
      <w:proofErr w:type="spellEnd"/>
      <w:r w:rsidRPr="00F04DF8">
        <w:rPr>
          <w:rFonts w:ascii="Times New Roman" w:hAnsi="Times New Roman" w:cs="Times New Roman"/>
          <w:sz w:val="24"/>
        </w:rPr>
        <w:t xml:space="preserve"> O, </w:t>
      </w:r>
      <w:proofErr w:type="spellStart"/>
      <w:r w:rsidRPr="00F04DF8">
        <w:rPr>
          <w:rFonts w:ascii="Times New Roman" w:hAnsi="Times New Roman" w:cs="Times New Roman"/>
          <w:sz w:val="24"/>
        </w:rPr>
        <w:t>Baliga</w:t>
      </w:r>
      <w:proofErr w:type="spellEnd"/>
      <w:r w:rsidRPr="00F04DF8">
        <w:rPr>
          <w:rFonts w:ascii="Times New Roman" w:hAnsi="Times New Roman" w:cs="Times New Roman"/>
          <w:sz w:val="24"/>
        </w:rPr>
        <w:t xml:space="preserve"> NS, Wang JT, </w:t>
      </w:r>
      <w:proofErr w:type="spellStart"/>
      <w:r w:rsidRPr="00F04DF8">
        <w:rPr>
          <w:rFonts w:ascii="Times New Roman" w:hAnsi="Times New Roman" w:cs="Times New Roman"/>
          <w:sz w:val="24"/>
        </w:rPr>
        <w:t>Ramage</w:t>
      </w:r>
      <w:proofErr w:type="spellEnd"/>
      <w:r w:rsidRPr="00F04DF8">
        <w:rPr>
          <w:rFonts w:ascii="Times New Roman" w:hAnsi="Times New Roman" w:cs="Times New Roman"/>
          <w:sz w:val="24"/>
        </w:rPr>
        <w:t xml:space="preserve"> D, et al. </w:t>
      </w:r>
      <w:proofErr w:type="spellStart"/>
      <w:r w:rsidRPr="00F04DF8">
        <w:rPr>
          <w:rFonts w:ascii="Times New Roman" w:hAnsi="Times New Roman" w:cs="Times New Roman"/>
          <w:sz w:val="24"/>
        </w:rPr>
        <w:t>Cytoscape</w:t>
      </w:r>
      <w:proofErr w:type="spellEnd"/>
      <w:r w:rsidRPr="00F04DF8">
        <w:rPr>
          <w:rFonts w:ascii="Times New Roman" w:hAnsi="Times New Roman" w:cs="Times New Roman"/>
          <w:sz w:val="24"/>
        </w:rPr>
        <w:t xml:space="preserve">: A Software Environment for Integrated Models of </w:t>
      </w:r>
      <w:proofErr w:type="spellStart"/>
      <w:r w:rsidRPr="00F04DF8">
        <w:rPr>
          <w:rFonts w:ascii="Times New Roman" w:hAnsi="Times New Roman" w:cs="Times New Roman"/>
          <w:sz w:val="24"/>
        </w:rPr>
        <w:t>Biomolecular</w:t>
      </w:r>
      <w:proofErr w:type="spellEnd"/>
      <w:r w:rsidRPr="00F04DF8">
        <w:rPr>
          <w:rFonts w:ascii="Times New Roman" w:hAnsi="Times New Roman" w:cs="Times New Roman"/>
          <w:sz w:val="24"/>
        </w:rPr>
        <w:t xml:space="preserve"> Interaction Networks. Genome Res. 2003 Nov;13(11):2498–504. </w:t>
      </w:r>
    </w:p>
    <w:p w:rsidR="000B1CF8" w:rsidRPr="00A013C4" w:rsidRDefault="000B1CF8" w:rsidP="000B1CF8">
      <w:pPr>
        <w:pStyle w:val="Bibliography"/>
        <w:spacing w:line="360" w:lineRule="auto"/>
        <w:rPr>
          <w:rFonts w:ascii="Times New Roman" w:hAnsi="Times New Roman" w:cs="Times New Roman"/>
        </w:rPr>
      </w:pPr>
      <w:r w:rsidRPr="00926A7C">
        <w:rPr>
          <w:rFonts w:ascii="Times New Roman" w:hAnsi="Times New Roman" w:cs="Times New Roman"/>
          <w:sz w:val="24"/>
          <w:szCs w:val="24"/>
        </w:rPr>
        <w:fldChar w:fldCharType="end"/>
      </w:r>
    </w:p>
    <w:sectPr w:rsidR="000B1CF8" w:rsidRPr="00A013C4" w:rsidSect="00C40839">
      <w:footerReference w:type="defaul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4E5B" w:rsidRDefault="00CD4E5B" w:rsidP="00C40839">
      <w:pPr>
        <w:spacing w:after="0" w:line="240" w:lineRule="auto"/>
      </w:pPr>
      <w:r>
        <w:separator/>
      </w:r>
    </w:p>
  </w:endnote>
  <w:endnote w:type="continuationSeparator" w:id="0">
    <w:p w:rsidR="00CD4E5B" w:rsidRDefault="00CD4E5B" w:rsidP="00C40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0494796"/>
      <w:docPartObj>
        <w:docPartGallery w:val="Page Numbers (Bottom of Page)"/>
        <w:docPartUnique/>
      </w:docPartObj>
    </w:sdtPr>
    <w:sdtEndPr>
      <w:rPr>
        <w:noProof/>
      </w:rPr>
    </w:sdtEndPr>
    <w:sdtContent>
      <w:p w:rsidR="00D15D53" w:rsidRDefault="00D15D53">
        <w:pPr>
          <w:pStyle w:val="Footer"/>
          <w:jc w:val="right"/>
        </w:pPr>
        <w:r>
          <w:fldChar w:fldCharType="begin"/>
        </w:r>
        <w:r>
          <w:instrText xml:space="preserve"> PAGE   \* MERGEFORMAT </w:instrText>
        </w:r>
        <w:r>
          <w:fldChar w:fldCharType="separate"/>
        </w:r>
        <w:r w:rsidR="00824721">
          <w:rPr>
            <w:noProof/>
          </w:rPr>
          <w:t>22</w:t>
        </w:r>
        <w:r>
          <w:rPr>
            <w:noProof/>
          </w:rPr>
          <w:fldChar w:fldCharType="end"/>
        </w:r>
      </w:p>
    </w:sdtContent>
  </w:sdt>
  <w:p w:rsidR="00D15D53" w:rsidRDefault="00D15D5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4E5B" w:rsidRDefault="00CD4E5B" w:rsidP="00C40839">
      <w:pPr>
        <w:spacing w:after="0" w:line="240" w:lineRule="auto"/>
      </w:pPr>
      <w:r>
        <w:separator/>
      </w:r>
    </w:p>
  </w:footnote>
  <w:footnote w:type="continuationSeparator" w:id="0">
    <w:p w:rsidR="00CD4E5B" w:rsidRDefault="00CD4E5B" w:rsidP="00C408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044C2"/>
    <w:multiLevelType w:val="hybridMultilevel"/>
    <w:tmpl w:val="0F2EA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8512A25"/>
    <w:multiLevelType w:val="hybridMultilevel"/>
    <w:tmpl w:val="F7BC6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7CB"/>
    <w:rsid w:val="000921B9"/>
    <w:rsid w:val="000B1CF8"/>
    <w:rsid w:val="000C2F77"/>
    <w:rsid w:val="000C6C9B"/>
    <w:rsid w:val="000F73D0"/>
    <w:rsid w:val="001178CD"/>
    <w:rsid w:val="001315D7"/>
    <w:rsid w:val="001434C9"/>
    <w:rsid w:val="0016055D"/>
    <w:rsid w:val="0016502C"/>
    <w:rsid w:val="00167CE4"/>
    <w:rsid w:val="001C7040"/>
    <w:rsid w:val="0020441F"/>
    <w:rsid w:val="002813BA"/>
    <w:rsid w:val="002A75FD"/>
    <w:rsid w:val="002A7650"/>
    <w:rsid w:val="002B179D"/>
    <w:rsid w:val="002D148C"/>
    <w:rsid w:val="002E5AE7"/>
    <w:rsid w:val="003419C0"/>
    <w:rsid w:val="00355EC6"/>
    <w:rsid w:val="0038719E"/>
    <w:rsid w:val="00394FCA"/>
    <w:rsid w:val="003A669B"/>
    <w:rsid w:val="003B704E"/>
    <w:rsid w:val="003E6BFA"/>
    <w:rsid w:val="003F4D1F"/>
    <w:rsid w:val="003F75E8"/>
    <w:rsid w:val="0041048E"/>
    <w:rsid w:val="00410A8F"/>
    <w:rsid w:val="00411F21"/>
    <w:rsid w:val="00420C76"/>
    <w:rsid w:val="00432C31"/>
    <w:rsid w:val="0045178A"/>
    <w:rsid w:val="0045207C"/>
    <w:rsid w:val="00454D76"/>
    <w:rsid w:val="004A45D8"/>
    <w:rsid w:val="004E5B7F"/>
    <w:rsid w:val="00530647"/>
    <w:rsid w:val="00536A4E"/>
    <w:rsid w:val="0053720B"/>
    <w:rsid w:val="0057753B"/>
    <w:rsid w:val="00590C8D"/>
    <w:rsid w:val="00594675"/>
    <w:rsid w:val="005A03BD"/>
    <w:rsid w:val="005B14BA"/>
    <w:rsid w:val="005C0C67"/>
    <w:rsid w:val="005C3987"/>
    <w:rsid w:val="005E1EA6"/>
    <w:rsid w:val="005E3D61"/>
    <w:rsid w:val="006277CB"/>
    <w:rsid w:val="00635472"/>
    <w:rsid w:val="006856E2"/>
    <w:rsid w:val="006A602D"/>
    <w:rsid w:val="0070093C"/>
    <w:rsid w:val="00704BF8"/>
    <w:rsid w:val="00737DEA"/>
    <w:rsid w:val="0077742F"/>
    <w:rsid w:val="00786BAC"/>
    <w:rsid w:val="00792319"/>
    <w:rsid w:val="007E1F2A"/>
    <w:rsid w:val="007E466B"/>
    <w:rsid w:val="007F56F4"/>
    <w:rsid w:val="00807237"/>
    <w:rsid w:val="00824721"/>
    <w:rsid w:val="00880A3F"/>
    <w:rsid w:val="008B31F6"/>
    <w:rsid w:val="008C2F8C"/>
    <w:rsid w:val="008D67FE"/>
    <w:rsid w:val="00902190"/>
    <w:rsid w:val="00904A24"/>
    <w:rsid w:val="00926A7C"/>
    <w:rsid w:val="00977DCA"/>
    <w:rsid w:val="009F1534"/>
    <w:rsid w:val="00A013C4"/>
    <w:rsid w:val="00A11B77"/>
    <w:rsid w:val="00A13FCE"/>
    <w:rsid w:val="00A56E62"/>
    <w:rsid w:val="00AC05B2"/>
    <w:rsid w:val="00AE02F5"/>
    <w:rsid w:val="00AF58AF"/>
    <w:rsid w:val="00B14178"/>
    <w:rsid w:val="00B50271"/>
    <w:rsid w:val="00B54B27"/>
    <w:rsid w:val="00BD1A47"/>
    <w:rsid w:val="00BF400B"/>
    <w:rsid w:val="00C04CBE"/>
    <w:rsid w:val="00C140AE"/>
    <w:rsid w:val="00C1748E"/>
    <w:rsid w:val="00C406C4"/>
    <w:rsid w:val="00C40839"/>
    <w:rsid w:val="00C818FE"/>
    <w:rsid w:val="00C87A72"/>
    <w:rsid w:val="00CB500B"/>
    <w:rsid w:val="00CD4E5B"/>
    <w:rsid w:val="00CE40D3"/>
    <w:rsid w:val="00D05A68"/>
    <w:rsid w:val="00D15D53"/>
    <w:rsid w:val="00D91572"/>
    <w:rsid w:val="00D97EAD"/>
    <w:rsid w:val="00DA0F5E"/>
    <w:rsid w:val="00DA6C30"/>
    <w:rsid w:val="00DC4C54"/>
    <w:rsid w:val="00DD1EAC"/>
    <w:rsid w:val="00E578F7"/>
    <w:rsid w:val="00E66090"/>
    <w:rsid w:val="00E80AC3"/>
    <w:rsid w:val="00E80D50"/>
    <w:rsid w:val="00E84BE7"/>
    <w:rsid w:val="00F000E6"/>
    <w:rsid w:val="00F04DF8"/>
    <w:rsid w:val="00F1748F"/>
    <w:rsid w:val="00F779D1"/>
    <w:rsid w:val="00F77BF9"/>
    <w:rsid w:val="00F86EB1"/>
    <w:rsid w:val="00F939FF"/>
    <w:rsid w:val="00FD3305"/>
    <w:rsid w:val="00FF38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D5D93"/>
  <w15:chartTrackingRefBased/>
  <w15:docId w15:val="{D47BD410-24DE-4915-9BA9-D8298108F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5472"/>
    <w:pPr>
      <w:ind w:left="720"/>
      <w:contextualSpacing/>
    </w:pPr>
  </w:style>
  <w:style w:type="table" w:styleId="TableGrid">
    <w:name w:val="Table Grid"/>
    <w:basedOn w:val="TableNormal"/>
    <w:uiPriority w:val="39"/>
    <w:rsid w:val="003419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419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9C0"/>
    <w:rPr>
      <w:rFonts w:ascii="Segoe UI" w:hAnsi="Segoe UI" w:cs="Segoe UI"/>
      <w:sz w:val="18"/>
      <w:szCs w:val="18"/>
    </w:rPr>
  </w:style>
  <w:style w:type="paragraph" w:styleId="NormalWeb">
    <w:name w:val="Normal (Web)"/>
    <w:basedOn w:val="Normal"/>
    <w:uiPriority w:val="99"/>
    <w:semiHidden/>
    <w:unhideWhenUsed/>
    <w:rsid w:val="001605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16055D"/>
  </w:style>
  <w:style w:type="paragraph" w:styleId="Header">
    <w:name w:val="header"/>
    <w:basedOn w:val="Normal"/>
    <w:link w:val="HeaderChar"/>
    <w:uiPriority w:val="99"/>
    <w:unhideWhenUsed/>
    <w:rsid w:val="00C408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0839"/>
  </w:style>
  <w:style w:type="paragraph" w:styleId="Footer">
    <w:name w:val="footer"/>
    <w:basedOn w:val="Normal"/>
    <w:link w:val="FooterChar"/>
    <w:uiPriority w:val="99"/>
    <w:unhideWhenUsed/>
    <w:rsid w:val="00C408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0839"/>
  </w:style>
  <w:style w:type="paragraph" w:styleId="Bibliography">
    <w:name w:val="Bibliography"/>
    <w:basedOn w:val="Normal"/>
    <w:next w:val="Normal"/>
    <w:uiPriority w:val="37"/>
    <w:unhideWhenUsed/>
    <w:rsid w:val="000B1CF8"/>
    <w:pPr>
      <w:tabs>
        <w:tab w:val="left" w:pos="504"/>
      </w:tabs>
      <w:spacing w:after="240" w:line="240" w:lineRule="auto"/>
      <w:ind w:left="504" w:hanging="504"/>
    </w:pPr>
  </w:style>
  <w:style w:type="character" w:styleId="Hyperlink">
    <w:name w:val="Hyperlink"/>
    <w:basedOn w:val="DefaultParagraphFont"/>
    <w:uiPriority w:val="99"/>
    <w:semiHidden/>
    <w:unhideWhenUsed/>
    <w:rsid w:val="00FD330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502334">
      <w:bodyDiv w:val="1"/>
      <w:marLeft w:val="0"/>
      <w:marRight w:val="0"/>
      <w:marTop w:val="0"/>
      <w:marBottom w:val="0"/>
      <w:divBdr>
        <w:top w:val="none" w:sz="0" w:space="0" w:color="auto"/>
        <w:left w:val="none" w:sz="0" w:space="0" w:color="auto"/>
        <w:bottom w:val="none" w:sz="0" w:space="0" w:color="auto"/>
        <w:right w:val="none" w:sz="0" w:space="0" w:color="auto"/>
      </w:divBdr>
    </w:div>
    <w:div w:id="925847247">
      <w:bodyDiv w:val="1"/>
      <w:marLeft w:val="0"/>
      <w:marRight w:val="0"/>
      <w:marTop w:val="0"/>
      <w:marBottom w:val="0"/>
      <w:divBdr>
        <w:top w:val="none" w:sz="0" w:space="0" w:color="auto"/>
        <w:left w:val="none" w:sz="0" w:space="0" w:color="auto"/>
        <w:bottom w:val="none" w:sz="0" w:space="0" w:color="auto"/>
        <w:right w:val="none" w:sz="0" w:space="0" w:color="auto"/>
      </w:divBdr>
    </w:div>
    <w:div w:id="94476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github.com/njdbickhart/RumenLongReadASM/tree/master/viralAnalysisScripts"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2198</TotalTime>
  <Pages>23</Pages>
  <Words>7858</Words>
  <Characters>44792</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Bickhart</dc:creator>
  <cp:keywords/>
  <dc:description/>
  <cp:lastModifiedBy>Derek Bickhart</cp:lastModifiedBy>
  <cp:revision>16</cp:revision>
  <dcterms:created xsi:type="dcterms:W3CDTF">2019-04-03T19:59:00Z</dcterms:created>
  <dcterms:modified xsi:type="dcterms:W3CDTF">2019-06-28T21:42:00Z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zotero-version="5.0.57"&gt;&lt;session id="KsL1I439"/&gt;&lt;style id="http://www.zotero.org/styles/vancouver" locale="en-US"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