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C65A" w14:textId="77777777" w:rsidR="00F241B2" w:rsidRDefault="00F241B2" w:rsidP="00147EE9">
      <w:pPr>
        <w:spacing w:after="0" w:line="480" w:lineRule="auto"/>
        <w:jc w:val="center"/>
      </w:pPr>
    </w:p>
    <w:p w14:paraId="78BC2D61" w14:textId="77777777" w:rsidR="00F241B2" w:rsidRDefault="00F241B2" w:rsidP="00147EE9">
      <w:pPr>
        <w:spacing w:after="0" w:line="480" w:lineRule="auto"/>
        <w:jc w:val="center"/>
      </w:pPr>
    </w:p>
    <w:p w14:paraId="6625D567" w14:textId="77777777" w:rsidR="00F241B2" w:rsidRDefault="00F241B2" w:rsidP="00147EE9">
      <w:pPr>
        <w:spacing w:after="0" w:line="480" w:lineRule="auto"/>
        <w:jc w:val="center"/>
      </w:pPr>
    </w:p>
    <w:p w14:paraId="5478B14D" w14:textId="77777777" w:rsidR="00F241B2" w:rsidRDefault="00F241B2" w:rsidP="00147EE9">
      <w:pPr>
        <w:spacing w:after="0" w:line="480" w:lineRule="auto"/>
        <w:jc w:val="center"/>
      </w:pPr>
    </w:p>
    <w:p w14:paraId="3536AB7E" w14:textId="77777777" w:rsidR="00F241B2" w:rsidRDefault="00F241B2" w:rsidP="00147EE9">
      <w:pPr>
        <w:spacing w:after="0" w:line="480" w:lineRule="auto"/>
        <w:jc w:val="center"/>
      </w:pPr>
    </w:p>
    <w:p w14:paraId="0D5DD66B" w14:textId="77777777" w:rsidR="00F241B2" w:rsidRDefault="00F241B2" w:rsidP="00147EE9">
      <w:pPr>
        <w:spacing w:after="0" w:line="480" w:lineRule="auto"/>
        <w:jc w:val="center"/>
      </w:pPr>
    </w:p>
    <w:p w14:paraId="33309882" w14:textId="77777777" w:rsidR="00F21904" w:rsidRDefault="00F21904" w:rsidP="00B24935">
      <w:pPr>
        <w:tabs>
          <w:tab w:val="left" w:pos="7400"/>
        </w:tabs>
        <w:spacing w:after="0" w:line="480" w:lineRule="auto"/>
        <w:rPr>
          <w:color w:val="262626"/>
        </w:rPr>
      </w:pPr>
    </w:p>
    <w:p w14:paraId="17D0DD8F" w14:textId="77777777" w:rsidR="00552714" w:rsidRDefault="00552714" w:rsidP="00147EE9">
      <w:pPr>
        <w:spacing w:after="0" w:line="480" w:lineRule="auto"/>
        <w:jc w:val="center"/>
      </w:pPr>
    </w:p>
    <w:p w14:paraId="0AD9B5A1" w14:textId="77777777" w:rsidR="00C753B2" w:rsidRDefault="00C753B2" w:rsidP="00147EE9">
      <w:pPr>
        <w:spacing w:after="0" w:line="480" w:lineRule="auto"/>
        <w:jc w:val="center"/>
      </w:pPr>
    </w:p>
    <w:p w14:paraId="09045BDB" w14:textId="77777777" w:rsidR="008227F4" w:rsidRDefault="008227F4" w:rsidP="00147EE9">
      <w:pPr>
        <w:spacing w:after="0" w:line="480" w:lineRule="auto"/>
        <w:jc w:val="center"/>
      </w:pPr>
      <w:r>
        <w:t>Techniques and Tools:</w:t>
      </w:r>
    </w:p>
    <w:p w14:paraId="0DC52008" w14:textId="5FD03C7B" w:rsidR="0035673F" w:rsidRDefault="008227F4" w:rsidP="00147EE9">
      <w:pPr>
        <w:spacing w:after="0" w:line="480" w:lineRule="auto"/>
        <w:jc w:val="center"/>
      </w:pPr>
      <w:r>
        <w:t xml:space="preserve">Effectiveness of </w:t>
      </w:r>
      <w:r w:rsidR="0035673F" w:rsidRPr="00F21904">
        <w:t xml:space="preserve">Research-based Pedagogical </w:t>
      </w:r>
      <w:r w:rsidR="0035673F">
        <w:t>Techniques through</w:t>
      </w:r>
      <w:r>
        <w:t xml:space="preserve"> </w:t>
      </w:r>
    </w:p>
    <w:p w14:paraId="42E905AC" w14:textId="52AD3531" w:rsidR="00641D42" w:rsidRDefault="00641D42" w:rsidP="00147EE9">
      <w:pPr>
        <w:spacing w:after="0" w:line="480" w:lineRule="auto"/>
        <w:jc w:val="center"/>
      </w:pPr>
      <w:r>
        <w:t xml:space="preserve">Online Learning </w:t>
      </w:r>
      <w:r w:rsidR="0035673F">
        <w:t xml:space="preserve">Tools </w:t>
      </w:r>
      <w:r w:rsidR="008227F4">
        <w:t>with</w:t>
      </w:r>
      <w:r>
        <w:t xml:space="preserve"> Secondary Students</w:t>
      </w:r>
    </w:p>
    <w:p w14:paraId="7F1FFEFD" w14:textId="77777777" w:rsidR="00641D42" w:rsidRDefault="00641D42" w:rsidP="00147EE9">
      <w:pPr>
        <w:spacing w:after="0" w:line="480" w:lineRule="auto"/>
        <w:jc w:val="center"/>
      </w:pPr>
    </w:p>
    <w:p w14:paraId="5D19A526" w14:textId="77777777" w:rsidR="00C753B2" w:rsidRDefault="00C753B2" w:rsidP="00147EE9">
      <w:pPr>
        <w:spacing w:after="0" w:line="480" w:lineRule="auto"/>
        <w:jc w:val="center"/>
      </w:pPr>
    </w:p>
    <w:p w14:paraId="3BE17D78" w14:textId="77777777" w:rsidR="00C753B2" w:rsidRDefault="00C753B2" w:rsidP="00147EE9">
      <w:pPr>
        <w:spacing w:after="0" w:line="480" w:lineRule="auto"/>
        <w:jc w:val="center"/>
      </w:pPr>
    </w:p>
    <w:p w14:paraId="54973631" w14:textId="77777777" w:rsidR="00C753B2" w:rsidRDefault="00C753B2" w:rsidP="00147EE9">
      <w:pPr>
        <w:spacing w:after="0" w:line="480" w:lineRule="auto"/>
        <w:jc w:val="center"/>
      </w:pPr>
    </w:p>
    <w:p w14:paraId="4806C839" w14:textId="77777777" w:rsidR="00C753B2" w:rsidRDefault="00C753B2" w:rsidP="00147EE9">
      <w:pPr>
        <w:spacing w:after="0" w:line="480" w:lineRule="auto"/>
        <w:jc w:val="center"/>
      </w:pPr>
    </w:p>
    <w:p w14:paraId="473C050E" w14:textId="77777777" w:rsidR="00C753B2" w:rsidRDefault="00C753B2" w:rsidP="00147EE9">
      <w:pPr>
        <w:spacing w:after="0" w:line="480" w:lineRule="auto"/>
        <w:jc w:val="center"/>
      </w:pPr>
    </w:p>
    <w:p w14:paraId="649AB576" w14:textId="77777777" w:rsidR="00C753B2" w:rsidRDefault="00C753B2" w:rsidP="00147EE9">
      <w:pPr>
        <w:spacing w:after="0" w:line="480" w:lineRule="auto"/>
        <w:jc w:val="center"/>
      </w:pPr>
    </w:p>
    <w:p w14:paraId="41BB860F" w14:textId="77777777" w:rsidR="00C753B2" w:rsidRDefault="00C753B2" w:rsidP="00147EE9">
      <w:pPr>
        <w:spacing w:after="0" w:line="480" w:lineRule="auto"/>
        <w:jc w:val="center"/>
      </w:pPr>
    </w:p>
    <w:p w14:paraId="7EA3E8ED" w14:textId="77777777" w:rsidR="00F241B2" w:rsidRPr="00F241B2" w:rsidRDefault="00F241B2" w:rsidP="00552714">
      <w:pPr>
        <w:spacing w:after="0" w:line="480" w:lineRule="auto"/>
      </w:pPr>
    </w:p>
    <w:p w14:paraId="712BBB97" w14:textId="77777777" w:rsidR="00F241B2" w:rsidRPr="00F241B2" w:rsidRDefault="00F241B2" w:rsidP="00147EE9">
      <w:pPr>
        <w:spacing w:after="0" w:line="480" w:lineRule="auto"/>
        <w:jc w:val="center"/>
      </w:pPr>
      <w:r w:rsidRPr="00F241B2">
        <w:t>Leia Dolphy</w:t>
      </w:r>
    </w:p>
    <w:p w14:paraId="35C8747C" w14:textId="77777777" w:rsidR="00F241B2" w:rsidRPr="00F241B2" w:rsidRDefault="00F241B2" w:rsidP="00147EE9">
      <w:pPr>
        <w:spacing w:after="0" w:line="480" w:lineRule="auto"/>
        <w:jc w:val="center"/>
      </w:pPr>
      <w:r w:rsidRPr="00F241B2">
        <w:t>University of Northwestern – St. Paul</w:t>
      </w:r>
    </w:p>
    <w:p w14:paraId="63A463C2" w14:textId="5212C018" w:rsidR="00F241B2" w:rsidRPr="00C753B2" w:rsidRDefault="00F241B2" w:rsidP="00C753B2">
      <w:pPr>
        <w:spacing w:after="0" w:line="480" w:lineRule="auto"/>
        <w:jc w:val="center"/>
      </w:pPr>
      <w:r>
        <w:br w:type="page"/>
      </w:r>
      <w:r w:rsidRPr="00297FA5">
        <w:rPr>
          <w:b/>
        </w:rPr>
        <w:lastRenderedPageBreak/>
        <w:t>Abstract</w:t>
      </w:r>
    </w:p>
    <w:p w14:paraId="199A56A6" w14:textId="3700063C" w:rsidR="00C42AC6" w:rsidRPr="00B24935" w:rsidRDefault="00D64380" w:rsidP="00147EE9">
      <w:pPr>
        <w:spacing w:line="480" w:lineRule="auto"/>
        <w:rPr>
          <w:sz w:val="28"/>
          <w:szCs w:val="28"/>
        </w:rPr>
      </w:pPr>
      <w:r>
        <w:t xml:space="preserve">With the rapid growth of the online learning environment (OLE), many teachers face the </w:t>
      </w:r>
      <w:r w:rsidR="008B6208">
        <w:t>challenge</w:t>
      </w:r>
      <w:r>
        <w:t xml:space="preserve"> of teaching effectively in this new environment. </w:t>
      </w:r>
      <w:r w:rsidR="00FB338D">
        <w:t xml:space="preserve">This study </w:t>
      </w:r>
      <w:r w:rsidR="004F41FE">
        <w:t>examined</w:t>
      </w:r>
      <w:r w:rsidR="00552714">
        <w:t xml:space="preserve"> </w:t>
      </w:r>
      <w:r>
        <w:t xml:space="preserve">online </w:t>
      </w:r>
      <w:r w:rsidR="00B3348F">
        <w:t xml:space="preserve">secondary </w:t>
      </w:r>
      <w:r>
        <w:t xml:space="preserve">teachers’ </w:t>
      </w:r>
      <w:r w:rsidR="00FB338D">
        <w:t>opinions</w:t>
      </w:r>
      <w:r>
        <w:t xml:space="preserve"> of the effectiveness of various researched-based pedagogical techniques (RPT) implemented through </w:t>
      </w:r>
      <w:r w:rsidR="008B6208">
        <w:t>online learning tool</w:t>
      </w:r>
      <w:r>
        <w:t xml:space="preserve">s </w:t>
      </w:r>
      <w:r w:rsidR="00FB338D">
        <w:t xml:space="preserve">on </w:t>
      </w:r>
      <w:r>
        <w:t>student participation, academic achievement, and satisfaction</w:t>
      </w:r>
      <w:r w:rsidR="003D1A1E">
        <w:t>. The purpose i</w:t>
      </w:r>
      <w:r w:rsidR="004F41FE">
        <w:t>s to help teachers improve how they may use online learning tools effectively for RPT application. The data were</w:t>
      </w:r>
      <w:r>
        <w:t xml:space="preserve"> collected through an online </w:t>
      </w:r>
      <w:r w:rsidR="00871101">
        <w:t>survey</w:t>
      </w:r>
      <w:r>
        <w:t xml:space="preserve"> distributed to participants in the fal</w:t>
      </w:r>
      <w:r w:rsidR="00090C50">
        <w:t>l of 2014. The findings show</w:t>
      </w:r>
      <w:r w:rsidR="00B3348F">
        <w:t>ed</w:t>
      </w:r>
      <w:r w:rsidR="002C5D7B">
        <w:t xml:space="preserve"> </w:t>
      </w:r>
      <w:r w:rsidR="00B3348F">
        <w:t>that online secondary teachers most frequently used the online learning tools blogs, discussion boards, and interactive tutorials/modules. Wikis, virtual w</w:t>
      </w:r>
      <w:r w:rsidR="00090C50">
        <w:t xml:space="preserve">orlds, and </w:t>
      </w:r>
      <w:r w:rsidR="00B3348F">
        <w:t>s</w:t>
      </w:r>
      <w:r w:rsidR="002C5D7B">
        <w:t>ocial</w:t>
      </w:r>
      <w:r w:rsidR="00090C50">
        <w:t xml:space="preserve"> </w:t>
      </w:r>
      <w:r w:rsidR="00B3348F">
        <w:t>n</w:t>
      </w:r>
      <w:r w:rsidR="002C5D7B">
        <w:t>etwork</w:t>
      </w:r>
      <w:r w:rsidR="00B3348F">
        <w:t xml:space="preserve"> s</w:t>
      </w:r>
      <w:r w:rsidR="00090C50">
        <w:t xml:space="preserve">ites were rarely used </w:t>
      </w:r>
      <w:r w:rsidR="004F41FE">
        <w:t xml:space="preserve">in online secondary classes </w:t>
      </w:r>
      <w:r w:rsidR="00090C50">
        <w:t xml:space="preserve">and had the most </w:t>
      </w:r>
      <w:r w:rsidR="004F41FE">
        <w:t xml:space="preserve">reported </w:t>
      </w:r>
      <w:r w:rsidR="00090C50">
        <w:t>barriers</w:t>
      </w:r>
      <w:r w:rsidR="00FB338D">
        <w:t xml:space="preserve"> for</w:t>
      </w:r>
      <w:r w:rsidR="00B3348F">
        <w:t xml:space="preserve"> use</w:t>
      </w:r>
      <w:r w:rsidR="00090C50">
        <w:t>. Not seeing the potential of</w:t>
      </w:r>
      <w:r w:rsidR="002C5D7B">
        <w:t xml:space="preserve"> the online learning tool was found to be the most common barrier, along with </w:t>
      </w:r>
      <w:r w:rsidR="00FB338D">
        <w:t>the inability</w:t>
      </w:r>
      <w:r w:rsidR="004F41FE">
        <w:t xml:space="preserve"> of a course management s</w:t>
      </w:r>
      <w:r w:rsidR="002C5D7B">
        <w:t xml:space="preserve">oftware (CMS) </w:t>
      </w:r>
      <w:r w:rsidR="00FB338D">
        <w:t>to</w:t>
      </w:r>
      <w:r w:rsidR="002C5D7B">
        <w:t xml:space="preserve"> </w:t>
      </w:r>
      <w:r w:rsidR="00FB338D">
        <w:t>implement</w:t>
      </w:r>
      <w:r w:rsidR="002C5D7B">
        <w:t xml:space="preserve"> a </w:t>
      </w:r>
      <w:r w:rsidR="00B3348F">
        <w:t>tool. This study concludes</w:t>
      </w:r>
      <w:r w:rsidR="002C5D7B">
        <w:t xml:space="preserve"> that there are </w:t>
      </w:r>
      <w:r w:rsidR="004F41FE">
        <w:t xml:space="preserve">generally </w:t>
      </w:r>
      <w:r w:rsidR="002C5D7B">
        <w:t xml:space="preserve">positive relationships between </w:t>
      </w:r>
      <w:r w:rsidR="004F41FE">
        <w:t xml:space="preserve">online learning </w:t>
      </w:r>
      <w:r w:rsidR="002C5D7B">
        <w:t>tool</w:t>
      </w:r>
      <w:r w:rsidR="004F41FE">
        <w:t>s with RPT and student participation, academic achievement, and satisfaction</w:t>
      </w:r>
      <w:r w:rsidR="003D1A1E">
        <w:t xml:space="preserve"> in online secondary courses</w:t>
      </w:r>
      <w:r w:rsidR="002C5D7B">
        <w:t xml:space="preserve">. </w:t>
      </w:r>
      <w:r w:rsidR="003D1A1E">
        <w:t xml:space="preserve">Online secondary teachers need training and support to implement tools with RPT found effective in literature. </w:t>
      </w:r>
      <w:r w:rsidR="002C5D7B">
        <w:t>It is recommended that more research be conducted to look at the relationship between the effectiveness, frequency of use, and barriers, as well as examine how other participant demographics may impact the data.</w:t>
      </w:r>
    </w:p>
    <w:p w14:paraId="20C60E9C" w14:textId="77777777" w:rsidR="00B42701" w:rsidRDefault="00B42701" w:rsidP="00147EE9">
      <w:pPr>
        <w:spacing w:after="0" w:line="480" w:lineRule="auto"/>
      </w:pPr>
      <w:r>
        <w:br w:type="page"/>
      </w:r>
    </w:p>
    <w:p w14:paraId="7425EA97" w14:textId="3670CF1B" w:rsidR="00792C59" w:rsidRPr="00C45700" w:rsidRDefault="00792C59" w:rsidP="00C753B2">
      <w:pPr>
        <w:pStyle w:val="NoSpacing"/>
        <w:jc w:val="center"/>
        <w:rPr>
          <w:b/>
        </w:rPr>
      </w:pPr>
      <w:r w:rsidRPr="00C45700">
        <w:rPr>
          <w:b/>
        </w:rPr>
        <w:t>Table of Contents</w:t>
      </w:r>
    </w:p>
    <w:p w14:paraId="6DA58B61" w14:textId="77777777" w:rsidR="00792C59" w:rsidRDefault="00792C59" w:rsidP="00C753B2">
      <w:pPr>
        <w:pStyle w:val="NoSpacing"/>
        <w:jc w:val="right"/>
      </w:pPr>
      <w:r>
        <w:tab/>
        <w:t xml:space="preserve">Page </w:t>
      </w:r>
    </w:p>
    <w:p w14:paraId="02E0F111" w14:textId="72C83926" w:rsidR="00792C59" w:rsidRDefault="00792C59" w:rsidP="00C753B2">
      <w:pPr>
        <w:pStyle w:val="NoSpacing"/>
      </w:pPr>
      <w:r>
        <w:t xml:space="preserve">Title Page </w:t>
      </w:r>
      <w:r w:rsidR="00C753B2">
        <w:t>…………………………………………………………………………………………</w:t>
      </w:r>
      <w:r>
        <w:t>1</w:t>
      </w:r>
    </w:p>
    <w:p w14:paraId="0A8CD127" w14:textId="1DC7BEDA" w:rsidR="00792C59" w:rsidRDefault="00792C59" w:rsidP="00C753B2">
      <w:pPr>
        <w:pStyle w:val="NoSpacing"/>
      </w:pPr>
      <w:r>
        <w:t xml:space="preserve">Abstract </w:t>
      </w:r>
      <w:r w:rsidR="00C753B2">
        <w:t>…………………………………………………………………………………………...</w:t>
      </w:r>
      <w:r>
        <w:t>2</w:t>
      </w:r>
    </w:p>
    <w:p w14:paraId="57406C95" w14:textId="234F0767" w:rsidR="00792C59" w:rsidRDefault="00792C59" w:rsidP="00C753B2">
      <w:pPr>
        <w:pStyle w:val="NoSpacing"/>
      </w:pPr>
      <w:r>
        <w:t xml:space="preserve">Table of Contents </w:t>
      </w:r>
      <w:r w:rsidR="00C753B2">
        <w:t>…………………………………………………………………………………</w:t>
      </w:r>
      <w:r>
        <w:t>3</w:t>
      </w:r>
    </w:p>
    <w:p w14:paraId="55C99B50" w14:textId="181BB186" w:rsidR="00792C59" w:rsidRDefault="00792C59" w:rsidP="00C753B2">
      <w:pPr>
        <w:pStyle w:val="NoSpacing"/>
      </w:pPr>
      <w:r>
        <w:t xml:space="preserve">Chapter 1: Introduction </w:t>
      </w:r>
      <w:r w:rsidR="008540F9">
        <w:t>…………………………………………………………………………...5</w:t>
      </w:r>
    </w:p>
    <w:p w14:paraId="3258296D" w14:textId="630E2192" w:rsidR="00792C59" w:rsidRDefault="00792C59" w:rsidP="00C753B2">
      <w:pPr>
        <w:pStyle w:val="NoSpacing"/>
      </w:pPr>
      <w:r>
        <w:tab/>
        <w:t xml:space="preserve">Statement of the Problem </w:t>
      </w:r>
      <w:r w:rsidR="00C753B2">
        <w:t>…………………………………………………………………</w:t>
      </w:r>
      <w:r w:rsidR="008540F9">
        <w:t>6</w:t>
      </w:r>
    </w:p>
    <w:p w14:paraId="7A4C4B1A" w14:textId="4B8C33D5" w:rsidR="00792C59" w:rsidRDefault="00792C59" w:rsidP="00C753B2">
      <w:pPr>
        <w:pStyle w:val="NoSpacing"/>
        <w:ind w:firstLine="720"/>
      </w:pPr>
      <w:r>
        <w:t>Purp</w:t>
      </w:r>
      <w:r w:rsidR="0094722D">
        <w:t>ose of this</w:t>
      </w:r>
      <w:r>
        <w:t xml:space="preserve"> Study </w:t>
      </w:r>
      <w:r w:rsidR="0094722D">
        <w:t>…...………………………</w:t>
      </w:r>
      <w:r w:rsidR="008540F9">
        <w:t>………………………………………...7</w:t>
      </w:r>
    </w:p>
    <w:p w14:paraId="09FA2EF0" w14:textId="086EA8DC" w:rsidR="00931B9A" w:rsidRDefault="00931B9A" w:rsidP="00C753B2">
      <w:pPr>
        <w:pStyle w:val="NoSpacing"/>
      </w:pPr>
      <w:r>
        <w:tab/>
      </w:r>
      <w:r w:rsidR="00792C59">
        <w:t xml:space="preserve">Definition of Terms </w:t>
      </w:r>
      <w:r w:rsidR="00C753B2">
        <w:t>………………………………………………………………………</w:t>
      </w:r>
      <w:r w:rsidR="0094722D">
        <w:t>.8</w:t>
      </w:r>
    </w:p>
    <w:p w14:paraId="6C8AA1F1" w14:textId="7C054694" w:rsidR="00792C59" w:rsidRDefault="00792C59" w:rsidP="00C753B2">
      <w:pPr>
        <w:pStyle w:val="NoSpacing"/>
      </w:pPr>
      <w:r>
        <w:t xml:space="preserve">Chapter 2: Review of </w:t>
      </w:r>
      <w:r w:rsidR="00456A47">
        <w:t xml:space="preserve">the </w:t>
      </w:r>
      <w:r>
        <w:t xml:space="preserve">Literature </w:t>
      </w:r>
      <w:r w:rsidR="00456A47">
        <w:t>……………………...</w:t>
      </w:r>
      <w:r w:rsidR="008540F9">
        <w:t>……………………………</w:t>
      </w:r>
      <w:r w:rsidR="0094722D">
        <w:t>……….....9</w:t>
      </w:r>
    </w:p>
    <w:p w14:paraId="0097A9B2" w14:textId="0940AA29" w:rsidR="00125F41" w:rsidRDefault="00125F41" w:rsidP="00C753B2">
      <w:pPr>
        <w:pStyle w:val="NoSpacing"/>
      </w:pPr>
      <w:r>
        <w:tab/>
        <w:t>Basic</w:t>
      </w:r>
      <w:r w:rsidR="00C753B2">
        <w:t>s</w:t>
      </w:r>
      <w:r>
        <w:t xml:space="preserve"> of Online Learning Environment</w:t>
      </w:r>
      <w:r w:rsidR="0094722D">
        <w:t>s………………………………………………....9</w:t>
      </w:r>
    </w:p>
    <w:p w14:paraId="4820FE62" w14:textId="0724B72A" w:rsidR="00125F41" w:rsidRDefault="00125F41" w:rsidP="00C753B2">
      <w:pPr>
        <w:pStyle w:val="NoSpacing"/>
        <w:ind w:firstLine="720"/>
      </w:pPr>
      <w:r w:rsidRPr="00125F41">
        <w:t>Resear</w:t>
      </w:r>
      <w:r>
        <w:t>ch-based Pedagogical Techniques</w:t>
      </w:r>
      <w:r w:rsidR="0094722D">
        <w:t>………………………………………………..11</w:t>
      </w:r>
    </w:p>
    <w:p w14:paraId="45BD03CC" w14:textId="034A4C1E" w:rsidR="004262F6" w:rsidRDefault="004262F6" w:rsidP="00C753B2">
      <w:pPr>
        <w:pStyle w:val="NoSpacing"/>
      </w:pPr>
      <w:r>
        <w:tab/>
      </w:r>
      <w:r w:rsidR="00C45700">
        <w:tab/>
      </w:r>
      <w:r>
        <w:t>Constructivist Learning</w:t>
      </w:r>
      <w:r w:rsidR="00C753B2">
        <w:t>………………………………………</w:t>
      </w:r>
      <w:r w:rsidR="00726D89">
        <w:t>..</w:t>
      </w:r>
      <w:r w:rsidR="00C753B2">
        <w:t>…………………</w:t>
      </w:r>
      <w:r w:rsidR="0094722D">
        <w:t>14</w:t>
      </w:r>
    </w:p>
    <w:p w14:paraId="7F47814C" w14:textId="22EA1706" w:rsidR="004262F6" w:rsidRDefault="004262F6" w:rsidP="00C753B2">
      <w:pPr>
        <w:pStyle w:val="NoSpacing"/>
      </w:pPr>
      <w:r>
        <w:tab/>
      </w:r>
      <w:r w:rsidR="00C45700">
        <w:tab/>
      </w:r>
      <w:r>
        <w:t>Social Learning</w:t>
      </w:r>
      <w:r w:rsidR="00C753B2">
        <w:t>…………………………………………………</w:t>
      </w:r>
      <w:r w:rsidR="00726D89">
        <w:t>..</w:t>
      </w:r>
      <w:r w:rsidR="00C753B2">
        <w:t>………………</w:t>
      </w:r>
      <w:r w:rsidR="0094722D">
        <w:t>14</w:t>
      </w:r>
    </w:p>
    <w:p w14:paraId="08E7AB13" w14:textId="5BB00A63" w:rsidR="004262F6" w:rsidRDefault="004262F6" w:rsidP="00C753B2">
      <w:pPr>
        <w:pStyle w:val="NoSpacing"/>
      </w:pPr>
      <w:r>
        <w:tab/>
      </w:r>
      <w:r w:rsidR="00C45700">
        <w:tab/>
      </w:r>
      <w:r>
        <w:t>Collaborative Learning</w:t>
      </w:r>
      <w:r w:rsidR="00C753B2">
        <w:t>……………………………………………</w:t>
      </w:r>
      <w:r w:rsidR="00726D89">
        <w:t>..</w:t>
      </w:r>
      <w:r w:rsidR="00C753B2">
        <w:t>……………</w:t>
      </w:r>
      <w:r w:rsidR="0094722D">
        <w:t>15</w:t>
      </w:r>
    </w:p>
    <w:p w14:paraId="5DD25472" w14:textId="7F5D28FF" w:rsidR="00127BF5" w:rsidRPr="00125F41" w:rsidRDefault="008B6208" w:rsidP="00C753B2">
      <w:pPr>
        <w:pStyle w:val="NoSpacing"/>
        <w:ind w:firstLine="720"/>
      </w:pPr>
      <w:r>
        <w:t>Online Learning Tools</w:t>
      </w:r>
      <w:r w:rsidR="00C753B2">
        <w:t>………………………………………………………</w:t>
      </w:r>
      <w:r w:rsidR="00726D89">
        <w:t>...</w:t>
      </w:r>
      <w:r w:rsidR="00C753B2">
        <w:t>…………</w:t>
      </w:r>
      <w:r w:rsidR="0094722D">
        <w:t>15</w:t>
      </w:r>
    </w:p>
    <w:p w14:paraId="1542248F" w14:textId="379FF706" w:rsidR="003E7107" w:rsidRPr="004F4B09" w:rsidRDefault="00C45700" w:rsidP="00C753B2">
      <w:pPr>
        <w:pStyle w:val="NoSpacing"/>
      </w:pPr>
      <w:r>
        <w:tab/>
      </w:r>
      <w:r>
        <w:tab/>
      </w:r>
      <w:bookmarkStart w:id="0" w:name="OLE_LINK111"/>
      <w:bookmarkStart w:id="1" w:name="OLE_LINK112"/>
      <w:r w:rsidR="003E7107">
        <w:t>Wikis</w:t>
      </w:r>
      <w:bookmarkEnd w:id="0"/>
      <w:bookmarkEnd w:id="1"/>
      <w:r w:rsidR="00C753B2">
        <w:t>…………………………………………………………………</w:t>
      </w:r>
      <w:r w:rsidR="00726D89">
        <w:t>……..</w:t>
      </w:r>
      <w:r w:rsidR="00C753B2">
        <w:t>……</w:t>
      </w:r>
      <w:r w:rsidR="0094722D">
        <w:t>16</w:t>
      </w:r>
    </w:p>
    <w:p w14:paraId="1D738A92" w14:textId="05E27EA0" w:rsidR="00792C59" w:rsidRDefault="00125F41" w:rsidP="00C753B2">
      <w:pPr>
        <w:pStyle w:val="NoSpacing"/>
        <w:ind w:left="720" w:firstLine="720"/>
      </w:pPr>
      <w:r>
        <w:t>Blogs</w:t>
      </w:r>
      <w:r w:rsidR="00792C59">
        <w:t xml:space="preserve"> </w:t>
      </w:r>
      <w:r w:rsidR="00C753B2">
        <w:t>………………………………………………………………………</w:t>
      </w:r>
      <w:r w:rsidR="00726D89">
        <w:t>…….</w:t>
      </w:r>
      <w:r w:rsidR="0094722D">
        <w:t>17</w:t>
      </w:r>
    </w:p>
    <w:p w14:paraId="7497D755" w14:textId="41198B74" w:rsidR="00792C59" w:rsidRDefault="00792C59" w:rsidP="00C753B2">
      <w:pPr>
        <w:pStyle w:val="NoSpacing"/>
      </w:pPr>
      <w:r>
        <w:tab/>
      </w:r>
      <w:r w:rsidR="00125F41">
        <w:tab/>
        <w:t>Discussion Boards</w:t>
      </w:r>
      <w:r>
        <w:t xml:space="preserve"> </w:t>
      </w:r>
      <w:r w:rsidR="00D00E31">
        <w:t>………………………………………………………………</w:t>
      </w:r>
      <w:r w:rsidR="00726D89">
        <w:t>.</w:t>
      </w:r>
      <w:r w:rsidR="0094722D">
        <w:t>19</w:t>
      </w:r>
    </w:p>
    <w:p w14:paraId="002CBEFC" w14:textId="1FBC9F6F" w:rsidR="00792C59" w:rsidRDefault="00792C59" w:rsidP="00C753B2">
      <w:pPr>
        <w:pStyle w:val="NoSpacing"/>
      </w:pPr>
      <w:r>
        <w:tab/>
      </w:r>
      <w:r w:rsidR="00125F41">
        <w:tab/>
      </w:r>
      <w:bookmarkStart w:id="2" w:name="OLE_LINK109"/>
      <w:bookmarkStart w:id="3" w:name="OLE_LINK110"/>
      <w:r w:rsidR="00125F41">
        <w:t>Social Network Sites</w:t>
      </w:r>
      <w:r>
        <w:t xml:space="preserve"> </w:t>
      </w:r>
      <w:bookmarkEnd w:id="2"/>
      <w:bookmarkEnd w:id="3"/>
      <w:r w:rsidR="00D00E31">
        <w:t>……………………………………………………………</w:t>
      </w:r>
      <w:r w:rsidR="00726D89">
        <w:t>.</w:t>
      </w:r>
      <w:r w:rsidR="0094722D">
        <w:t>21</w:t>
      </w:r>
    </w:p>
    <w:p w14:paraId="6BDCDB70" w14:textId="21906CBC" w:rsidR="006879BC" w:rsidRDefault="006879BC" w:rsidP="00C753B2">
      <w:pPr>
        <w:pStyle w:val="NoSpacing"/>
        <w:ind w:left="720" w:firstLine="720"/>
      </w:pPr>
      <w:bookmarkStart w:id="4" w:name="OLE_LINK113"/>
      <w:bookmarkStart w:id="5" w:name="OLE_LINK114"/>
      <w:r>
        <w:t>Interactive Tutorials/Modules</w:t>
      </w:r>
      <w:bookmarkEnd w:id="4"/>
      <w:bookmarkEnd w:id="5"/>
      <w:r w:rsidR="0094722D">
        <w:t>……………………………………………………24</w:t>
      </w:r>
    </w:p>
    <w:p w14:paraId="10AEBF4F" w14:textId="1BD34359" w:rsidR="004F4B09" w:rsidRDefault="004F4B09" w:rsidP="00C753B2">
      <w:pPr>
        <w:pStyle w:val="NoSpacing"/>
        <w:ind w:left="720" w:firstLine="720"/>
      </w:pPr>
      <w:bookmarkStart w:id="6" w:name="OLE_LINK115"/>
      <w:bookmarkStart w:id="7" w:name="OLE_LINK116"/>
      <w:bookmarkStart w:id="8" w:name="OLE_LINK117"/>
      <w:r>
        <w:t>Virtual Worlds</w:t>
      </w:r>
      <w:bookmarkEnd w:id="6"/>
      <w:bookmarkEnd w:id="7"/>
      <w:bookmarkEnd w:id="8"/>
      <w:r w:rsidR="008540F9">
        <w:t>………………………………………………………………</w:t>
      </w:r>
      <w:r w:rsidR="00D00E31">
        <w:t>…</w:t>
      </w:r>
      <w:r w:rsidR="00726D89">
        <w:t>...</w:t>
      </w:r>
      <w:r w:rsidR="0094722D">
        <w:t>25</w:t>
      </w:r>
    </w:p>
    <w:p w14:paraId="310623BA" w14:textId="23726727" w:rsidR="00D00E31" w:rsidRDefault="00D00E31" w:rsidP="00D00E31">
      <w:pPr>
        <w:pStyle w:val="NoSpacing"/>
        <w:ind w:firstLine="720"/>
      </w:pPr>
      <w:r>
        <w:t>Barriers to Implementation…………………………………………………………</w:t>
      </w:r>
      <w:r w:rsidR="00726D89">
        <w:t>……</w:t>
      </w:r>
      <w:r w:rsidR="0094722D">
        <w:t>27</w:t>
      </w:r>
    </w:p>
    <w:p w14:paraId="193B4AD5" w14:textId="57647276" w:rsidR="009D3FD4" w:rsidRDefault="009D3FD4" w:rsidP="00D00E31">
      <w:pPr>
        <w:pStyle w:val="NoSpacing"/>
      </w:pPr>
      <w:r>
        <w:tab/>
      </w:r>
      <w:r w:rsidR="0094722D">
        <w:t>Gaps in Research..</w:t>
      </w:r>
      <w:r w:rsidR="00D00E31">
        <w:t>………………………………………………………………</w:t>
      </w:r>
      <w:r w:rsidR="00726D89">
        <w:t>……….</w:t>
      </w:r>
      <w:r w:rsidR="0094722D">
        <w:t>27</w:t>
      </w:r>
    </w:p>
    <w:p w14:paraId="4CF8AE4B" w14:textId="658CF665" w:rsidR="0094722D" w:rsidRDefault="0094722D" w:rsidP="0094722D">
      <w:pPr>
        <w:pStyle w:val="NoSpacing"/>
        <w:ind w:firstLine="720"/>
      </w:pPr>
      <w:r>
        <w:t>Research Questions</w:t>
      </w:r>
      <w:r w:rsidR="00786B70">
        <w:t>……………………………………………………………………....28</w:t>
      </w:r>
    </w:p>
    <w:p w14:paraId="6D876D82" w14:textId="56AD4A46" w:rsidR="0094722D" w:rsidRDefault="0094722D" w:rsidP="00D00E31">
      <w:pPr>
        <w:pStyle w:val="NoSpacing"/>
      </w:pPr>
      <w:r>
        <w:tab/>
        <w:t>Significance of this Study………………………………………………………………..29</w:t>
      </w:r>
    </w:p>
    <w:p w14:paraId="2AAF3D66" w14:textId="20C1D47C" w:rsidR="00792C59" w:rsidRDefault="00D00E31" w:rsidP="00C753B2">
      <w:pPr>
        <w:pStyle w:val="NoSpacing"/>
      </w:pPr>
      <w:r>
        <w:t>Chapter 3: Method</w:t>
      </w:r>
      <w:r w:rsidR="00792C59">
        <w:t xml:space="preserve"> </w:t>
      </w:r>
      <w:r>
        <w:t>………………………………………………………………………</w:t>
      </w:r>
      <w:r w:rsidR="00726D89">
        <w:t>………</w:t>
      </w:r>
      <w:r w:rsidR="0094722D">
        <w:t>30</w:t>
      </w:r>
    </w:p>
    <w:p w14:paraId="2AE8FEEA" w14:textId="1C0632A2" w:rsidR="00931B9A" w:rsidRDefault="00792C59" w:rsidP="00C753B2">
      <w:pPr>
        <w:pStyle w:val="NoSpacing"/>
        <w:ind w:firstLine="720"/>
      </w:pPr>
      <w:r>
        <w:t xml:space="preserve">Research Design </w:t>
      </w:r>
      <w:r w:rsidR="00D00E31">
        <w:t>………………………………………………………………………</w:t>
      </w:r>
      <w:r w:rsidR="00726D89">
        <w:t>…</w:t>
      </w:r>
      <w:r w:rsidR="0094722D">
        <w:t>30</w:t>
      </w:r>
    </w:p>
    <w:p w14:paraId="07C2E57D" w14:textId="586E0509" w:rsidR="00792C59" w:rsidRDefault="00792C59" w:rsidP="00C753B2">
      <w:pPr>
        <w:pStyle w:val="NoSpacing"/>
      </w:pPr>
      <w:r>
        <w:tab/>
        <w:t xml:space="preserve">Population and Sample </w:t>
      </w:r>
      <w:r w:rsidR="00EB667C">
        <w:t>Selection………………………………………………………...</w:t>
      </w:r>
      <w:r w:rsidR="0094722D">
        <w:t>30</w:t>
      </w:r>
    </w:p>
    <w:p w14:paraId="5AEA9FBC" w14:textId="723CA589" w:rsidR="00792C59" w:rsidRDefault="00792C59" w:rsidP="00C753B2">
      <w:pPr>
        <w:pStyle w:val="NoSpacing"/>
      </w:pPr>
      <w:r>
        <w:tab/>
        <w:t xml:space="preserve">Instrumentation </w:t>
      </w:r>
      <w:r w:rsidR="00D00E31">
        <w:t>………………………………………………………………………</w:t>
      </w:r>
      <w:r w:rsidR="00726D89">
        <w:t>….</w:t>
      </w:r>
      <w:r w:rsidR="0094722D">
        <w:t>30</w:t>
      </w:r>
    </w:p>
    <w:p w14:paraId="75FED964" w14:textId="7E410F2B" w:rsidR="00792C59" w:rsidRDefault="00792C59" w:rsidP="00C753B2">
      <w:pPr>
        <w:pStyle w:val="NoSpacing"/>
      </w:pPr>
      <w:r>
        <w:tab/>
        <w:t xml:space="preserve">Data Collection </w:t>
      </w:r>
      <w:r w:rsidR="00D00E31">
        <w:t>………………………………………………………………………</w:t>
      </w:r>
      <w:r w:rsidR="00726D89">
        <w:t>….</w:t>
      </w:r>
      <w:r w:rsidR="0094722D">
        <w:t>32</w:t>
      </w:r>
    </w:p>
    <w:p w14:paraId="4CE6D953" w14:textId="2FD0D177" w:rsidR="00792C59" w:rsidRDefault="00931B9A" w:rsidP="00C753B2">
      <w:pPr>
        <w:pStyle w:val="NoSpacing"/>
      </w:pPr>
      <w:r>
        <w:tab/>
        <w:t xml:space="preserve">Data Analysis </w:t>
      </w:r>
      <w:r w:rsidRPr="00931B9A">
        <w:t xml:space="preserve"> </w:t>
      </w:r>
      <w:r w:rsidR="00D00E31">
        <w:t>………………………………………………………………………</w:t>
      </w:r>
      <w:r w:rsidR="00726D89">
        <w:t>…...</w:t>
      </w:r>
      <w:r w:rsidR="0094722D">
        <w:t>32</w:t>
      </w:r>
    </w:p>
    <w:p w14:paraId="2659EEE8" w14:textId="41E4BA33" w:rsidR="00931B9A" w:rsidRDefault="00D00E31" w:rsidP="00C753B2">
      <w:pPr>
        <w:pStyle w:val="NoSpacing"/>
      </w:pPr>
      <w:r>
        <w:t xml:space="preserve">Chapter 4: </w:t>
      </w:r>
      <w:r w:rsidR="00576085">
        <w:t>Results</w:t>
      </w:r>
      <w:r w:rsidR="00792C59">
        <w:t xml:space="preserve"> </w:t>
      </w:r>
      <w:r>
        <w:t>………………………………………………………………………</w:t>
      </w:r>
      <w:r w:rsidR="00726D89">
        <w:t>……….</w:t>
      </w:r>
      <w:r w:rsidR="0094722D">
        <w:t>34</w:t>
      </w:r>
    </w:p>
    <w:p w14:paraId="67C56A7B" w14:textId="7EC81742" w:rsidR="006F5782" w:rsidRDefault="00C45700" w:rsidP="00C753B2">
      <w:pPr>
        <w:pStyle w:val="NoSpacing"/>
      </w:pPr>
      <w:r>
        <w:tab/>
      </w:r>
      <w:r w:rsidR="00792C59">
        <w:t xml:space="preserve">Table 1: Participant Demographics </w:t>
      </w:r>
      <w:r w:rsidR="008540F9">
        <w:t>……………………………………………………</w:t>
      </w:r>
      <w:r w:rsidR="00726D89">
        <w:t>...</w:t>
      </w:r>
      <w:r w:rsidR="0094722D">
        <w:t>34</w:t>
      </w:r>
    </w:p>
    <w:p w14:paraId="68D65D27" w14:textId="6959B72B" w:rsidR="00792C59" w:rsidRDefault="00D00E31" w:rsidP="00C753B2">
      <w:pPr>
        <w:pStyle w:val="NoSpacing"/>
        <w:tabs>
          <w:tab w:val="left" w:pos="1620"/>
        </w:tabs>
        <w:ind w:left="1440" w:hanging="720"/>
      </w:pPr>
      <w:r>
        <w:t xml:space="preserve">Table 2: </w:t>
      </w:r>
      <w:r w:rsidR="006F5782">
        <w:t>Technology and Online Learning Tool Comfort Levels</w:t>
      </w:r>
      <w:r w:rsidR="008540F9">
        <w:t>………………………</w:t>
      </w:r>
      <w:r w:rsidR="00726D89">
        <w:t>.</w:t>
      </w:r>
      <w:r w:rsidR="0094722D">
        <w:t>35</w:t>
      </w:r>
    </w:p>
    <w:p w14:paraId="02C0923D" w14:textId="4C35BE5F" w:rsidR="00792C59" w:rsidRDefault="00D00E31" w:rsidP="00C753B2">
      <w:pPr>
        <w:pStyle w:val="NoSpacing"/>
        <w:ind w:firstLine="720"/>
      </w:pPr>
      <w:r>
        <w:t>Usage of Research-based Pedagogical Techniques……………………………</w:t>
      </w:r>
      <w:r w:rsidR="00726D89">
        <w:t>………...</w:t>
      </w:r>
      <w:r w:rsidR="0094722D">
        <w:t>35</w:t>
      </w:r>
    </w:p>
    <w:p w14:paraId="7387D58D" w14:textId="41E67540" w:rsidR="00792C59" w:rsidRPr="00A97A28" w:rsidRDefault="006F5782" w:rsidP="00C753B2">
      <w:pPr>
        <w:pStyle w:val="NoSpacing"/>
        <w:ind w:left="1440" w:hanging="1440"/>
        <w:rPr>
          <w:sz w:val="20"/>
          <w:szCs w:val="20"/>
        </w:rPr>
      </w:pPr>
      <w:r>
        <w:tab/>
        <w:t>Table 3</w:t>
      </w:r>
      <w:r w:rsidR="00792C59">
        <w:t>:</w:t>
      </w:r>
      <w:r w:rsidR="00A97A28" w:rsidRPr="00A97A28">
        <w:rPr>
          <w:i/>
          <w:sz w:val="20"/>
          <w:szCs w:val="20"/>
        </w:rPr>
        <w:t xml:space="preserve"> </w:t>
      </w:r>
      <w:r w:rsidR="00A97A28" w:rsidRPr="00A97A28">
        <w:t>Frequency of Usage of Online Learning Tools</w:t>
      </w:r>
      <w:r w:rsidR="00D00E31">
        <w:t>………………………</w:t>
      </w:r>
      <w:r w:rsidR="00726D89">
        <w:t>...</w:t>
      </w:r>
      <w:r w:rsidR="0094722D">
        <w:t>35</w:t>
      </w:r>
    </w:p>
    <w:p w14:paraId="6C6DCE17" w14:textId="7539038D" w:rsidR="00792C59" w:rsidRDefault="00D00E31" w:rsidP="00C753B2">
      <w:pPr>
        <w:pStyle w:val="NoSpacing"/>
        <w:ind w:firstLine="720"/>
      </w:pPr>
      <w:r>
        <w:t>Effectiveness of Research-based Pedagogical Techniques……………………………</w:t>
      </w:r>
      <w:r w:rsidR="00726D89">
        <w:t>…</w:t>
      </w:r>
      <w:r w:rsidR="0094722D">
        <w:t>36</w:t>
      </w:r>
    </w:p>
    <w:p w14:paraId="4285F376" w14:textId="614A4E9F" w:rsidR="00792C59" w:rsidRDefault="00C45700" w:rsidP="00C753B2">
      <w:pPr>
        <w:pStyle w:val="NoSpacing"/>
        <w:ind w:left="1440"/>
      </w:pPr>
      <w:r>
        <w:t xml:space="preserve">Table </w:t>
      </w:r>
      <w:r w:rsidR="006F5782">
        <w:t>4</w:t>
      </w:r>
      <w:r w:rsidR="00A97A28">
        <w:t>:</w:t>
      </w:r>
      <w:r w:rsidR="00792C59">
        <w:t xml:space="preserve"> </w:t>
      </w:r>
      <w:r w:rsidR="00A97A28">
        <w:t>Effectiveness of On</w:t>
      </w:r>
      <w:r w:rsidR="00D00E31">
        <w:t xml:space="preserve">line Learning Tools and </w:t>
      </w:r>
      <w:r w:rsidR="00A97A28">
        <w:t>Outcome Questions</w:t>
      </w:r>
      <w:r w:rsidR="00D00E31">
        <w:t>……..</w:t>
      </w:r>
      <w:r w:rsidR="00726D89">
        <w:t>.</w:t>
      </w:r>
      <w:r w:rsidR="0094722D">
        <w:t>36</w:t>
      </w:r>
    </w:p>
    <w:p w14:paraId="60890C81" w14:textId="5D4AF780" w:rsidR="00A97A28" w:rsidRDefault="006F5782" w:rsidP="00C753B2">
      <w:pPr>
        <w:pStyle w:val="NoSpacing"/>
        <w:ind w:left="1440"/>
      </w:pPr>
      <w:r>
        <w:t>Table 5</w:t>
      </w:r>
      <w:r w:rsidR="00A97A28">
        <w:t xml:space="preserve">: </w:t>
      </w:r>
      <w:r w:rsidR="00D00E31">
        <w:t>Effectiveness of Online Learning Tools and</w:t>
      </w:r>
      <w:r w:rsidR="00A97A28">
        <w:t xml:space="preserve"> Outcome Categories</w:t>
      </w:r>
      <w:r w:rsidR="008540F9">
        <w:t>……</w:t>
      </w:r>
      <w:r w:rsidR="00726D89">
        <w:t>.</w:t>
      </w:r>
      <w:r w:rsidR="0094722D">
        <w:t>37</w:t>
      </w:r>
    </w:p>
    <w:p w14:paraId="6BD57B0C" w14:textId="6D809906" w:rsidR="00786B70" w:rsidRDefault="00786B70" w:rsidP="00786B70">
      <w:pPr>
        <w:pStyle w:val="NoSpacing"/>
        <w:ind w:left="1440"/>
      </w:pPr>
      <w:r>
        <w:t>Table 6: Post-hoc t-Test Satisfaction Category………………..………………...38</w:t>
      </w:r>
    </w:p>
    <w:p w14:paraId="2EDFF67D" w14:textId="10087E0F" w:rsidR="00A97A28" w:rsidRDefault="00786B70" w:rsidP="00C753B2">
      <w:pPr>
        <w:pStyle w:val="NoSpacing"/>
        <w:ind w:left="1440"/>
      </w:pPr>
      <w:r>
        <w:t>Table 7</w:t>
      </w:r>
      <w:r w:rsidR="00D00E31">
        <w:t xml:space="preserve">: </w:t>
      </w:r>
      <w:r w:rsidR="00A97A28">
        <w:t xml:space="preserve">Online Teaching </w:t>
      </w:r>
      <w:r w:rsidR="003F3498">
        <w:t>Experience</w:t>
      </w:r>
      <w:r w:rsidR="00A97A28">
        <w:t xml:space="preserve"> and Outcome Categories</w:t>
      </w:r>
      <w:r w:rsidR="00D00E31">
        <w:t>……………….</w:t>
      </w:r>
      <w:r w:rsidR="00726D89">
        <w:t>..</w:t>
      </w:r>
      <w:r w:rsidR="008540F9">
        <w:t>39</w:t>
      </w:r>
    </w:p>
    <w:p w14:paraId="30D8CE5B" w14:textId="261C77ED" w:rsidR="00786B70" w:rsidRPr="00A24D23" w:rsidRDefault="00786B70" w:rsidP="00786B70">
      <w:pPr>
        <w:pStyle w:val="NoSpacing"/>
        <w:ind w:left="1440"/>
      </w:pPr>
      <w:r>
        <w:t>Table 8: Post-hoc t-Test Interactive Tutorials/Modules……… ………………...40</w:t>
      </w:r>
    </w:p>
    <w:p w14:paraId="27D9DF38" w14:textId="10FD0458" w:rsidR="00792C59" w:rsidRDefault="008A4DBA" w:rsidP="00C753B2">
      <w:pPr>
        <w:pStyle w:val="NoSpacing"/>
        <w:ind w:firstLine="720"/>
      </w:pPr>
      <w:r>
        <w:t>Barriers to Implementation………………………………………………………………</w:t>
      </w:r>
      <w:r w:rsidR="008540F9">
        <w:t>40</w:t>
      </w:r>
    </w:p>
    <w:p w14:paraId="1A2BE25B" w14:textId="6174AFFD" w:rsidR="00792C59" w:rsidRDefault="00786B70" w:rsidP="00C753B2">
      <w:pPr>
        <w:pStyle w:val="NoSpacing"/>
        <w:ind w:left="720" w:firstLine="720"/>
        <w:rPr>
          <w:rFonts w:eastAsia="Times New Roman"/>
          <w:iCs/>
          <w:color w:val="000000"/>
        </w:rPr>
      </w:pPr>
      <w:r>
        <w:t>Table 9</w:t>
      </w:r>
      <w:r w:rsidR="00792C59">
        <w:t>:</w:t>
      </w:r>
      <w:r w:rsidR="00792C59" w:rsidRPr="00A24D23">
        <w:rPr>
          <w:rFonts w:eastAsia="Times New Roman"/>
          <w:i/>
          <w:iCs/>
          <w:color w:val="000000"/>
          <w:sz w:val="20"/>
          <w:szCs w:val="20"/>
        </w:rPr>
        <w:t xml:space="preserve"> </w:t>
      </w:r>
      <w:r w:rsidR="008A4DBA">
        <w:rPr>
          <w:rFonts w:eastAsia="Times New Roman"/>
          <w:iCs/>
          <w:color w:val="000000"/>
        </w:rPr>
        <w:t>Barriers to Implementation of RPT and Online Learning Tools……….</w:t>
      </w:r>
      <w:r w:rsidR="008540F9">
        <w:rPr>
          <w:rFonts w:eastAsia="Times New Roman"/>
          <w:iCs/>
          <w:color w:val="000000"/>
        </w:rPr>
        <w:t>40</w:t>
      </w:r>
    </w:p>
    <w:p w14:paraId="43901090" w14:textId="77777777" w:rsidR="00786B70" w:rsidRDefault="00786B70" w:rsidP="00C753B2">
      <w:pPr>
        <w:pStyle w:val="NoSpacing"/>
      </w:pPr>
    </w:p>
    <w:p w14:paraId="20978C1C" w14:textId="54906C1A" w:rsidR="00792C59" w:rsidRDefault="00792C59" w:rsidP="00C753B2">
      <w:pPr>
        <w:pStyle w:val="NoSpacing"/>
      </w:pPr>
      <w:r>
        <w:t xml:space="preserve">Chapter 5: </w:t>
      </w:r>
      <w:r w:rsidR="00D45F6F">
        <w:t>Discussion</w:t>
      </w:r>
      <w:r>
        <w:t xml:space="preserve"> </w:t>
      </w:r>
      <w:r w:rsidR="00D45F6F">
        <w:t>………………………</w:t>
      </w:r>
      <w:r w:rsidR="00786B70">
        <w:t>.</w:t>
      </w:r>
      <w:r w:rsidR="00D45F6F">
        <w:t>………………………………………………</w:t>
      </w:r>
      <w:r w:rsidR="00726D89">
        <w:t>…..</w:t>
      </w:r>
      <w:r w:rsidR="008540F9">
        <w:t>42</w:t>
      </w:r>
    </w:p>
    <w:p w14:paraId="70E6D9D9" w14:textId="443B9E51" w:rsidR="00792C59" w:rsidRDefault="00792C59" w:rsidP="00C753B2">
      <w:pPr>
        <w:pStyle w:val="NoSpacing"/>
      </w:pPr>
      <w:r>
        <w:tab/>
      </w:r>
      <w:r w:rsidR="00D45F6F">
        <w:t>Discussion</w:t>
      </w:r>
      <w:r>
        <w:t xml:space="preserve"> </w:t>
      </w:r>
      <w:r w:rsidR="00D45F6F">
        <w:t>………………………………………………………………………</w:t>
      </w:r>
      <w:r w:rsidR="00726D89">
        <w:t>……….</w:t>
      </w:r>
      <w:r w:rsidR="008540F9">
        <w:t>42</w:t>
      </w:r>
    </w:p>
    <w:p w14:paraId="5DD29EB7" w14:textId="4E0890B9" w:rsidR="00D45F6F" w:rsidRDefault="00D45F6F" w:rsidP="00C753B2">
      <w:pPr>
        <w:pStyle w:val="NoSpacing"/>
      </w:pPr>
      <w:r>
        <w:tab/>
      </w:r>
      <w:r>
        <w:tab/>
        <w:t>Research Question 1……………………………………………………………</w:t>
      </w:r>
      <w:r w:rsidR="00726D89">
        <w:t>..</w:t>
      </w:r>
      <w:r w:rsidR="008540F9">
        <w:t>42</w:t>
      </w:r>
    </w:p>
    <w:p w14:paraId="3FE6F010" w14:textId="09400FF0" w:rsidR="00D45F6F" w:rsidRDefault="00D45F6F" w:rsidP="00D45F6F">
      <w:pPr>
        <w:pStyle w:val="NoSpacing"/>
        <w:ind w:left="720" w:firstLine="720"/>
      </w:pPr>
      <w:r>
        <w:t>Research Question 2……………………………………………………………</w:t>
      </w:r>
      <w:r w:rsidR="00726D89">
        <w:t>..</w:t>
      </w:r>
      <w:r w:rsidR="008540F9">
        <w:t>46</w:t>
      </w:r>
    </w:p>
    <w:p w14:paraId="157C09EF" w14:textId="79B02767" w:rsidR="00D45F6F" w:rsidRDefault="00D45F6F" w:rsidP="00D45F6F">
      <w:pPr>
        <w:pStyle w:val="NoSpacing"/>
        <w:ind w:left="720" w:firstLine="720"/>
      </w:pPr>
      <w:r>
        <w:tab/>
      </w:r>
      <w:r w:rsidR="008540F9">
        <w:t>Blogs……………………………………………………………………</w:t>
      </w:r>
      <w:r w:rsidR="00726D89">
        <w:t>..</w:t>
      </w:r>
      <w:r w:rsidR="008540F9">
        <w:t>46</w:t>
      </w:r>
    </w:p>
    <w:p w14:paraId="136B28C9" w14:textId="75E4839D" w:rsidR="00D45F6F" w:rsidRDefault="00D45F6F" w:rsidP="00D45F6F">
      <w:pPr>
        <w:pStyle w:val="NoSpacing"/>
        <w:ind w:left="720" w:firstLine="720"/>
      </w:pPr>
      <w:r>
        <w:tab/>
        <w:t>Discussion Boards………………………………………………………</w:t>
      </w:r>
      <w:r w:rsidR="00726D89">
        <w:t>..</w:t>
      </w:r>
      <w:r w:rsidR="008540F9">
        <w:t>47</w:t>
      </w:r>
    </w:p>
    <w:p w14:paraId="4EA07193" w14:textId="39327E06" w:rsidR="00D45F6F" w:rsidRDefault="00D45F6F" w:rsidP="00D45F6F">
      <w:pPr>
        <w:pStyle w:val="NoSpacing"/>
        <w:ind w:left="720" w:firstLine="720"/>
      </w:pPr>
      <w:r>
        <w:tab/>
        <w:t>Interactive Tut</w:t>
      </w:r>
      <w:r w:rsidR="008540F9">
        <w:t>orials/Modules……………………………………………</w:t>
      </w:r>
      <w:r w:rsidR="00EE0667">
        <w:t>47</w:t>
      </w:r>
    </w:p>
    <w:p w14:paraId="32763A92" w14:textId="283AA1E4" w:rsidR="00931B9A" w:rsidRDefault="00792C59" w:rsidP="00C753B2">
      <w:pPr>
        <w:pStyle w:val="NoSpacing"/>
        <w:ind w:firstLine="720"/>
      </w:pPr>
      <w:r>
        <w:t xml:space="preserve">Implications </w:t>
      </w:r>
      <w:r w:rsidR="00D45F6F">
        <w:t>………………………………………………………………………</w:t>
      </w:r>
      <w:r w:rsidR="00726D89">
        <w:t>……...</w:t>
      </w:r>
      <w:r w:rsidR="00EE0667">
        <w:t>48</w:t>
      </w:r>
    </w:p>
    <w:p w14:paraId="66CBF997" w14:textId="71346BC2" w:rsidR="00871101" w:rsidRDefault="00871101" w:rsidP="00C753B2">
      <w:pPr>
        <w:pStyle w:val="NoSpacing"/>
        <w:ind w:firstLine="720"/>
      </w:pPr>
      <w:r>
        <w:t>Limitations</w:t>
      </w:r>
      <w:r w:rsidR="00D45F6F">
        <w:t>………………………………………………………………………</w:t>
      </w:r>
      <w:r w:rsidR="00726D89">
        <w:t>……….</w:t>
      </w:r>
      <w:r w:rsidR="00EE0667">
        <w:t>49</w:t>
      </w:r>
    </w:p>
    <w:p w14:paraId="5F16C534" w14:textId="2292EE57" w:rsidR="00792C59" w:rsidRDefault="00D45F6F" w:rsidP="00C753B2">
      <w:pPr>
        <w:pStyle w:val="NoSpacing"/>
        <w:ind w:firstLine="720"/>
      </w:pPr>
      <w:r>
        <w:t xml:space="preserve">Recommendations for </w:t>
      </w:r>
      <w:r w:rsidR="00871101">
        <w:t>Future</w:t>
      </w:r>
      <w:r w:rsidR="00792C59">
        <w:t xml:space="preserve"> </w:t>
      </w:r>
      <w:r w:rsidR="008D27D1">
        <w:t>Research</w:t>
      </w:r>
      <w:r w:rsidR="00792C59">
        <w:t xml:space="preserve"> </w:t>
      </w:r>
      <w:r w:rsidR="00F01D3B">
        <w:t>………………………………………</w:t>
      </w:r>
      <w:r>
        <w:t>………</w:t>
      </w:r>
      <w:r w:rsidR="00726D89">
        <w:t>…</w:t>
      </w:r>
      <w:r w:rsidR="00EE0667">
        <w:t>49</w:t>
      </w:r>
    </w:p>
    <w:p w14:paraId="53997907" w14:textId="77792A91" w:rsidR="00D45F6F" w:rsidRDefault="00D45F6F" w:rsidP="00C753B2">
      <w:pPr>
        <w:pStyle w:val="NoSpacing"/>
        <w:ind w:firstLine="720"/>
      </w:pPr>
      <w:r>
        <w:t>Conclusions………………………………………………………………………</w:t>
      </w:r>
      <w:r w:rsidR="00726D89">
        <w:t>………</w:t>
      </w:r>
      <w:r w:rsidR="00EE0667">
        <w:t>50</w:t>
      </w:r>
    </w:p>
    <w:p w14:paraId="1E4F9300" w14:textId="359AA059" w:rsidR="00D45F6F" w:rsidRDefault="00D45F6F" w:rsidP="00C753B2">
      <w:pPr>
        <w:pStyle w:val="NoSpacing"/>
        <w:ind w:firstLine="720"/>
      </w:pPr>
      <w:r>
        <w:t>Acknowledgements………………………………………………………………………</w:t>
      </w:r>
      <w:r w:rsidR="00EE0667">
        <w:t>51</w:t>
      </w:r>
    </w:p>
    <w:p w14:paraId="0798574D" w14:textId="765DECB8" w:rsidR="00792C59" w:rsidRDefault="00792C59" w:rsidP="00C753B2">
      <w:pPr>
        <w:pStyle w:val="NoSpacing"/>
      </w:pPr>
      <w:r>
        <w:t>References</w:t>
      </w:r>
      <w:r w:rsidR="00D45F6F">
        <w:t>………………………………………………………………………</w:t>
      </w:r>
      <w:r w:rsidR="00726D89">
        <w:t>………………..</w:t>
      </w:r>
      <w:r w:rsidR="00EE0667">
        <w:t>52</w:t>
      </w:r>
    </w:p>
    <w:p w14:paraId="7A59DEAA" w14:textId="5B0280CF" w:rsidR="00792C59" w:rsidRDefault="00844B0E" w:rsidP="00C753B2">
      <w:pPr>
        <w:pStyle w:val="NoSpacing"/>
      </w:pPr>
      <w:r>
        <w:t xml:space="preserve">Appendix A: </w:t>
      </w:r>
      <w:r w:rsidR="00792C59">
        <w:t>Sample</w:t>
      </w:r>
      <w:r>
        <w:t xml:space="preserve"> Survey </w:t>
      </w:r>
      <w:proofErr w:type="gramStart"/>
      <w:r w:rsidR="00792C59" w:rsidRPr="003D74A8">
        <w:t>Instrument</w:t>
      </w:r>
      <w:r w:rsidR="00792C59">
        <w:t xml:space="preserve"> </w:t>
      </w:r>
      <w:r>
        <w:t>……………………….</w:t>
      </w:r>
      <w:proofErr w:type="gramEnd"/>
      <w:r>
        <w:t>…</w:t>
      </w:r>
      <w:r w:rsidR="00726D89">
        <w:t>………</w:t>
      </w:r>
      <w:r w:rsidR="00D45F6F">
        <w:t>……………………</w:t>
      </w:r>
      <w:r w:rsidR="00726D89">
        <w:t>.</w:t>
      </w:r>
      <w:r w:rsidR="00EE0667">
        <w:t>57</w:t>
      </w:r>
    </w:p>
    <w:p w14:paraId="64C01AB7" w14:textId="4E350A46" w:rsidR="00792C59" w:rsidRPr="007A4950" w:rsidRDefault="00792C59" w:rsidP="007A4950">
      <w:pPr>
        <w:spacing w:after="0" w:line="240" w:lineRule="auto"/>
      </w:pPr>
      <w:r>
        <w:t>Append</w:t>
      </w:r>
      <w:r w:rsidR="00A97A28">
        <w:t xml:space="preserve">ix </w:t>
      </w:r>
      <w:r w:rsidR="00844B0E">
        <w:t>B:</w:t>
      </w:r>
      <w:r w:rsidR="007A4950">
        <w:t xml:space="preserve"> Participant Contact Letter with IRB Approval</w:t>
      </w:r>
      <w:r w:rsidR="00D45F6F">
        <w:t>……</w:t>
      </w:r>
      <w:r w:rsidR="00726D89">
        <w:t>…</w:t>
      </w:r>
      <w:r w:rsidR="007A4950">
        <w:t>……..</w:t>
      </w:r>
      <w:r w:rsidR="00726D89">
        <w:t>……………</w:t>
      </w:r>
      <w:r w:rsidR="00D45F6F">
        <w:t>………</w:t>
      </w:r>
      <w:r w:rsidR="00726D89">
        <w:t>...</w:t>
      </w:r>
      <w:r w:rsidR="00EE0667">
        <w:t>60</w:t>
      </w:r>
    </w:p>
    <w:p w14:paraId="23FE8470" w14:textId="6FF2B8B1" w:rsidR="00D836C7" w:rsidRDefault="00844B0E" w:rsidP="00C753B2">
      <w:pPr>
        <w:pStyle w:val="NoSpacing"/>
      </w:pPr>
      <w:r>
        <w:t xml:space="preserve">Appendix C: </w:t>
      </w:r>
      <w:r w:rsidR="007A4950" w:rsidRPr="00D836C7">
        <w:t xml:space="preserve">Survey Open Responses for </w:t>
      </w:r>
      <w:proofErr w:type="gramStart"/>
      <w:r w:rsidR="007A4950" w:rsidRPr="00D836C7">
        <w:t>Barriers</w:t>
      </w:r>
      <w:r w:rsidR="007A4950">
        <w:t xml:space="preserve"> </w:t>
      </w:r>
      <w:r w:rsidR="003D1A1E">
        <w:t>…..</w:t>
      </w:r>
      <w:proofErr w:type="gramEnd"/>
      <w:r w:rsidR="00726D89">
        <w:t>…………………</w:t>
      </w:r>
      <w:r w:rsidR="007A4950">
        <w:t>………..</w:t>
      </w:r>
      <w:r w:rsidR="00726D89">
        <w:t>…</w:t>
      </w:r>
      <w:r w:rsidR="00D45F6F">
        <w:t>………</w:t>
      </w:r>
      <w:r w:rsidR="00726D89">
        <w:t>…...</w:t>
      </w:r>
      <w:r w:rsidR="00EE0667">
        <w:t>62</w:t>
      </w:r>
      <w:bookmarkStart w:id="9" w:name="_GoBack"/>
      <w:bookmarkEnd w:id="9"/>
    </w:p>
    <w:p w14:paraId="3FF1F010" w14:textId="77777777" w:rsidR="007A4950" w:rsidRDefault="007A4950">
      <w:pPr>
        <w:spacing w:after="0" w:line="240" w:lineRule="auto"/>
        <w:rPr>
          <w:b/>
        </w:rPr>
      </w:pPr>
      <w:r>
        <w:rPr>
          <w:b/>
        </w:rPr>
        <w:br w:type="page"/>
      </w:r>
    </w:p>
    <w:p w14:paraId="7D4679C5" w14:textId="71A41CCE" w:rsidR="00C31C2E" w:rsidRPr="00576712" w:rsidRDefault="00C31C2E" w:rsidP="00147EE9">
      <w:pPr>
        <w:pStyle w:val="NoSpacing"/>
        <w:spacing w:line="480" w:lineRule="auto"/>
        <w:jc w:val="center"/>
        <w:rPr>
          <w:b/>
        </w:rPr>
      </w:pPr>
      <w:r w:rsidRPr="00576712">
        <w:rPr>
          <w:b/>
        </w:rPr>
        <w:t>Chapter 1: Introduction</w:t>
      </w:r>
    </w:p>
    <w:p w14:paraId="52523245" w14:textId="03C4C13B" w:rsidR="009D42C2" w:rsidRPr="00576712" w:rsidRDefault="00C31C2E" w:rsidP="00E82586">
      <w:pPr>
        <w:pStyle w:val="NoSpacing"/>
        <w:spacing w:line="480" w:lineRule="auto"/>
        <w:rPr>
          <w:b/>
        </w:rPr>
      </w:pPr>
      <w:r w:rsidRPr="00576712">
        <w:rPr>
          <w:b/>
        </w:rPr>
        <w:t>Introduction and Background</w:t>
      </w:r>
    </w:p>
    <w:p w14:paraId="03383680" w14:textId="3F4B57AA" w:rsidR="00576712" w:rsidRPr="00643D67" w:rsidRDefault="00576712" w:rsidP="00E82586">
      <w:pPr>
        <w:pStyle w:val="NoSpacing"/>
        <w:spacing w:line="480" w:lineRule="auto"/>
      </w:pPr>
      <w:r>
        <w:tab/>
      </w:r>
      <w:r w:rsidR="00641D42">
        <w:t>Given that more than a million secondary students in the United States take online courses each year (Journell, McFadyen, Miller, &amp;</w:t>
      </w:r>
      <w:r w:rsidR="00B3348F">
        <w:t xml:space="preserve"> Brown, 2014), it is vital for</w:t>
      </w:r>
      <w:r w:rsidR="00641D42">
        <w:t xml:space="preserve"> research</w:t>
      </w:r>
      <w:r w:rsidR="00B3348F">
        <w:t xml:space="preserve"> to explore</w:t>
      </w:r>
      <w:r w:rsidR="00641D42">
        <w:t xml:space="preserve"> how research-based pedagogical techniques (RPT) can be implemented successfully through online learning tools with this student population. </w:t>
      </w:r>
      <w:r w:rsidR="001D1C28">
        <w:t>Online learning environments (OLE) have made a significant</w:t>
      </w:r>
      <w:r>
        <w:t xml:space="preserve"> impact </w:t>
      </w:r>
      <w:r w:rsidR="001D1C28">
        <w:t xml:space="preserve">on learning theories </w:t>
      </w:r>
      <w:r w:rsidR="00B3348F">
        <w:t>due to it</w:t>
      </w:r>
      <w:r>
        <w:t xml:space="preserve"> </w:t>
      </w:r>
      <w:r w:rsidR="001D1C28">
        <w:t>shifting the responsibility of learning to the student.</w:t>
      </w:r>
      <w:r w:rsidR="00A067A1" w:rsidRPr="00643D67">
        <w:t xml:space="preserve"> </w:t>
      </w:r>
      <w:r w:rsidR="001D1C28">
        <w:t xml:space="preserve">With </w:t>
      </w:r>
      <w:r w:rsidR="00B3348F">
        <w:t>K-12 education expanding into OLE,</w:t>
      </w:r>
      <w:r w:rsidR="001D1C28">
        <w:t xml:space="preserve"> there is a new category of teachers facing the </w:t>
      </w:r>
      <w:r w:rsidR="008B6208">
        <w:t xml:space="preserve">challenging </w:t>
      </w:r>
      <w:r w:rsidR="001D1C28">
        <w:t>task of teaching effectively in this environment.</w:t>
      </w:r>
      <w:r w:rsidR="001D1C28" w:rsidRPr="0079037A">
        <w:t xml:space="preserve"> </w:t>
      </w:r>
      <w:r w:rsidR="00B3348F">
        <w:t>T</w:t>
      </w:r>
      <w:r w:rsidRPr="00576712">
        <w:t xml:space="preserve">here </w:t>
      </w:r>
      <w:r>
        <w:t xml:space="preserve">is </w:t>
      </w:r>
      <w:r w:rsidR="00C11071">
        <w:t xml:space="preserve">also </w:t>
      </w:r>
      <w:r>
        <w:t xml:space="preserve">an ever-growing selection of </w:t>
      </w:r>
      <w:r w:rsidR="008B6208">
        <w:t>online learning tool</w:t>
      </w:r>
      <w:r>
        <w:t xml:space="preserve">s </w:t>
      </w:r>
      <w:r w:rsidR="00641D42">
        <w:t>that can support RPT</w:t>
      </w:r>
      <w:r>
        <w:t xml:space="preserve"> for </w:t>
      </w:r>
      <w:r w:rsidR="001D1C28">
        <w:t xml:space="preserve">OLE, </w:t>
      </w:r>
      <w:r w:rsidR="00B3348F">
        <w:t xml:space="preserve">but </w:t>
      </w:r>
      <w:r w:rsidR="001D1C28">
        <w:t>t</w:t>
      </w:r>
      <w:r w:rsidRPr="00576712">
        <w:t xml:space="preserve">eachers </w:t>
      </w:r>
      <w:r w:rsidR="003D1A1E">
        <w:t xml:space="preserve">face challenges to implement </w:t>
      </w:r>
      <w:r w:rsidRPr="00576712">
        <w:t>them effectively</w:t>
      </w:r>
      <w:r w:rsidR="003D1A1E">
        <w:t xml:space="preserve"> in their classes</w:t>
      </w:r>
      <w:r w:rsidRPr="00576712">
        <w:t xml:space="preserve">. </w:t>
      </w:r>
      <w:r w:rsidR="001D1C28">
        <w:t>They</w:t>
      </w:r>
      <w:r w:rsidRPr="00576712">
        <w:t xml:space="preserve"> need to identify and </w:t>
      </w:r>
      <w:r w:rsidR="00602801">
        <w:t>utilize</w:t>
      </w:r>
      <w:r w:rsidRPr="00576712">
        <w:t xml:space="preserve"> the most effective tools in order to help all students succeed</w:t>
      </w:r>
      <w:r w:rsidR="001D1C28">
        <w:t xml:space="preserve"> in the</w:t>
      </w:r>
      <w:r w:rsidR="00602801">
        <w:t xml:space="preserve"> </w:t>
      </w:r>
      <w:r w:rsidR="00C11071">
        <w:t>unique</w:t>
      </w:r>
      <w:r w:rsidR="00602801">
        <w:t xml:space="preserve"> learning paradigm of OLE</w:t>
      </w:r>
      <w:r w:rsidRPr="00576712">
        <w:t xml:space="preserve">. </w:t>
      </w:r>
      <w:r w:rsidR="001D1C28" w:rsidRPr="0079037A">
        <w:t xml:space="preserve">This </w:t>
      </w:r>
      <w:r w:rsidR="001D1C28">
        <w:t>study</w:t>
      </w:r>
      <w:r w:rsidR="001D1C28" w:rsidRPr="0079037A">
        <w:t xml:space="preserve"> </w:t>
      </w:r>
      <w:r w:rsidR="003D1A1E">
        <w:t>reviewed</w:t>
      </w:r>
      <w:r w:rsidR="001D1C28" w:rsidRPr="0079037A">
        <w:t xml:space="preserve"> learning theories </w:t>
      </w:r>
      <w:r w:rsidR="003D1A1E">
        <w:t xml:space="preserve">that </w:t>
      </w:r>
      <w:r w:rsidR="001D1C28" w:rsidRPr="0079037A">
        <w:t>can be effec</w:t>
      </w:r>
      <w:r w:rsidR="001D1C28">
        <w:t xml:space="preserve">tive in OLE in order to select </w:t>
      </w:r>
      <w:r w:rsidR="003D1A1E">
        <w:t xml:space="preserve">appropriate </w:t>
      </w:r>
      <w:r w:rsidR="008B6208">
        <w:t>online learning tool</w:t>
      </w:r>
      <w:r w:rsidR="001D1C28" w:rsidRPr="0079037A">
        <w:t xml:space="preserve">s </w:t>
      </w:r>
      <w:r w:rsidR="001D1C28">
        <w:t>for desired learner outcomes in secondary online students.</w:t>
      </w:r>
      <w:r w:rsidR="00602801">
        <w:t xml:space="preserve"> </w:t>
      </w:r>
      <w:r w:rsidR="003D1A1E">
        <w:t>The purpose of this study i</w:t>
      </w:r>
      <w:r w:rsidR="001D1C28" w:rsidRPr="001D1C28">
        <w:t xml:space="preserve">s to provide information that teachers can use when deciding </w:t>
      </w:r>
      <w:r w:rsidR="001D1C28">
        <w:t xml:space="preserve">which tools to implement </w:t>
      </w:r>
      <w:r w:rsidR="00C421E3">
        <w:t xml:space="preserve">RPT </w:t>
      </w:r>
      <w:r w:rsidR="001D1C28">
        <w:t>in OLE</w:t>
      </w:r>
      <w:r w:rsidR="001D1C28" w:rsidRPr="001D1C28">
        <w:t xml:space="preserve"> for secondary students. This</w:t>
      </w:r>
      <w:r w:rsidR="00E82586">
        <w:t xml:space="preserve"> research</w:t>
      </w:r>
      <w:r w:rsidR="00C11071">
        <w:t xml:space="preserve"> study </w:t>
      </w:r>
      <w:r w:rsidR="003D1A1E">
        <w:t>examined</w:t>
      </w:r>
      <w:r w:rsidR="001D1C28" w:rsidRPr="001D1C28">
        <w:t xml:space="preserve"> online </w:t>
      </w:r>
      <w:r w:rsidR="00B3348F" w:rsidRPr="001D1C28">
        <w:t xml:space="preserve">secondary </w:t>
      </w:r>
      <w:r w:rsidR="001D1C28" w:rsidRPr="001D1C28">
        <w:t xml:space="preserve">teachers’ views of </w:t>
      </w:r>
      <w:r w:rsidR="00C11071">
        <w:t xml:space="preserve">RPT </w:t>
      </w:r>
      <w:r w:rsidR="001D1C28" w:rsidRPr="001D1C28">
        <w:t xml:space="preserve">effectiveness of selected </w:t>
      </w:r>
      <w:r w:rsidR="008A74A5">
        <w:t>o</w:t>
      </w:r>
      <w:r w:rsidR="008B6208">
        <w:t>nline learning tool</w:t>
      </w:r>
      <w:r w:rsidR="001D1C28" w:rsidRPr="001D1C28">
        <w:t>s on student participation, academic achievement, and satisfaction; the frequency with which they use</w:t>
      </w:r>
      <w:r w:rsidR="00C11071">
        <w:t>d</w:t>
      </w:r>
      <w:r w:rsidR="001D1C28" w:rsidRPr="001D1C28">
        <w:t xml:space="preserve"> the tool; and the barriers that hinder</w:t>
      </w:r>
      <w:r w:rsidR="00C11071">
        <w:t>ed</w:t>
      </w:r>
      <w:r w:rsidR="001D1C28" w:rsidRPr="001D1C28">
        <w:t xml:space="preserve"> </w:t>
      </w:r>
      <w:r w:rsidR="00456A47">
        <w:t xml:space="preserve">them from using the tool. </w:t>
      </w:r>
      <w:r w:rsidR="003D1A1E">
        <w:t>D</w:t>
      </w:r>
      <w:r w:rsidR="001D1C28" w:rsidRPr="001D1C28">
        <w:t>at</w:t>
      </w:r>
      <w:r w:rsidR="00C421E3">
        <w:t>a were</w:t>
      </w:r>
      <w:r w:rsidR="001D1C28" w:rsidRPr="001D1C28">
        <w:t xml:space="preserve"> collected through an online </w:t>
      </w:r>
      <w:r w:rsidR="00871101">
        <w:t>survey</w:t>
      </w:r>
      <w:r w:rsidR="001D1C28" w:rsidRPr="001D1C28">
        <w:t xml:space="preserve"> distributed to pa</w:t>
      </w:r>
      <w:r w:rsidR="001D1C28">
        <w:t xml:space="preserve">rticipants in the fall of 2014. </w:t>
      </w:r>
    </w:p>
    <w:p w14:paraId="1464051D" w14:textId="77777777" w:rsidR="00C11071" w:rsidRDefault="00C11071" w:rsidP="00147EE9">
      <w:pPr>
        <w:pStyle w:val="NoSpacing"/>
        <w:spacing w:line="480" w:lineRule="auto"/>
        <w:rPr>
          <w:b/>
        </w:rPr>
      </w:pPr>
    </w:p>
    <w:p w14:paraId="70D73EAA" w14:textId="77777777" w:rsidR="00C11071" w:rsidRDefault="00C11071" w:rsidP="00147EE9">
      <w:pPr>
        <w:pStyle w:val="NoSpacing"/>
        <w:spacing w:line="480" w:lineRule="auto"/>
        <w:rPr>
          <w:b/>
        </w:rPr>
      </w:pPr>
    </w:p>
    <w:p w14:paraId="294933B0" w14:textId="77777777" w:rsidR="00C421E3" w:rsidRDefault="00C421E3" w:rsidP="00147EE9">
      <w:pPr>
        <w:pStyle w:val="NoSpacing"/>
        <w:spacing w:line="480" w:lineRule="auto"/>
        <w:rPr>
          <w:b/>
        </w:rPr>
      </w:pPr>
    </w:p>
    <w:p w14:paraId="139AA99C" w14:textId="2803FA2E" w:rsidR="009571E1" w:rsidRPr="00C421E3" w:rsidRDefault="00C31C2E" w:rsidP="00147EE9">
      <w:pPr>
        <w:pStyle w:val="NoSpacing"/>
        <w:spacing w:line="480" w:lineRule="auto"/>
        <w:rPr>
          <w:b/>
        </w:rPr>
      </w:pPr>
      <w:r w:rsidRPr="00602801">
        <w:rPr>
          <w:b/>
        </w:rPr>
        <w:t xml:space="preserve">Statement of the Problem </w:t>
      </w:r>
    </w:p>
    <w:p w14:paraId="1F5C9F9A" w14:textId="67612EE0" w:rsidR="009571E1" w:rsidRDefault="009571E1" w:rsidP="009571E1">
      <w:pPr>
        <w:pStyle w:val="NoSpacing"/>
        <w:spacing w:line="480" w:lineRule="auto"/>
        <w:ind w:firstLine="720"/>
      </w:pPr>
      <w:r w:rsidRPr="009571E1">
        <w:t xml:space="preserve">Utilizing </w:t>
      </w:r>
      <w:r w:rsidR="008A74A5">
        <w:t>o</w:t>
      </w:r>
      <w:r w:rsidR="008B6208">
        <w:t>nline learning tool</w:t>
      </w:r>
      <w:r w:rsidRPr="009571E1">
        <w:t>s to effectively teach stude</w:t>
      </w:r>
      <w:r w:rsidR="00B3348F">
        <w:t>nts with</w:t>
      </w:r>
      <w:r w:rsidR="008A74A5">
        <w:t xml:space="preserve"> RPT in OLE can seem like an overwhelming </w:t>
      </w:r>
      <w:r w:rsidRPr="009571E1">
        <w:t xml:space="preserve">task for secondary teachers. Research has found strong links between courses that effectively use technology </w:t>
      </w:r>
      <w:r w:rsidR="009E0D56">
        <w:t>tools and student outcomes (Alg</w:t>
      </w:r>
      <w:r w:rsidRPr="009571E1">
        <w:t xml:space="preserve">hamdi, 2013; Ang, Anvi, &amp; Zaphiris, 2008; Casey &amp; Evans, 2011; </w:t>
      </w:r>
      <w:r w:rsidR="00B3713F">
        <w:t>Freidhoff</w:t>
      </w:r>
      <w:r w:rsidRPr="009571E1">
        <w:t>, 2008; Hewege &amp; Perera, 2013; Im &amp; Lee, 2004; Joshi &amp; Babacan, 2012; Lee &amp; Osman, 2012; McNeill &amp; Fry, 2012; Sammel, Weir, &amp; Klopper, 2013; Schiller, 2009; Skagen et. al, 2008; Twining, 2009). T</w:t>
      </w:r>
      <w:r w:rsidR="008625EB">
        <w:t>his same literature documented</w:t>
      </w:r>
      <w:r w:rsidRPr="009571E1">
        <w:t xml:space="preserve"> the plethora of tools available fo</w:t>
      </w:r>
      <w:r w:rsidR="00C11071">
        <w:t>r teacher</w:t>
      </w:r>
      <w:r w:rsidRPr="009571E1">
        <w:t xml:space="preserve"> use in OLE courses as each </w:t>
      </w:r>
      <w:r>
        <w:t xml:space="preserve">study typically </w:t>
      </w:r>
      <w:r w:rsidR="00C11071">
        <w:t>explored</w:t>
      </w:r>
      <w:r>
        <w:t xml:space="preserve"> only</w:t>
      </w:r>
      <w:r w:rsidRPr="009571E1">
        <w:t xml:space="preserve"> one tool. Combine that with the rapid growth of </w:t>
      </w:r>
      <w:r w:rsidR="00391F3A">
        <w:t xml:space="preserve">technology, </w:t>
      </w:r>
      <w:r w:rsidR="008625EB">
        <w:t>o</w:t>
      </w:r>
      <w:r w:rsidRPr="009571E1">
        <w:t xml:space="preserve">nline teachers face </w:t>
      </w:r>
      <w:r w:rsidR="00B16116">
        <w:t>the</w:t>
      </w:r>
      <w:r w:rsidRPr="009571E1">
        <w:t xml:space="preserve"> </w:t>
      </w:r>
      <w:r w:rsidR="008A74A5" w:rsidRPr="009571E1">
        <w:t>intimidating</w:t>
      </w:r>
      <w:r w:rsidRPr="009571E1">
        <w:t xml:space="preserve"> task of choosing which tool to implement</w:t>
      </w:r>
      <w:r w:rsidR="00391F3A">
        <w:t xml:space="preserve"> and how to use them in their courses</w:t>
      </w:r>
      <w:r w:rsidRPr="009571E1">
        <w:t>.</w:t>
      </w:r>
    </w:p>
    <w:p w14:paraId="0B9BAC68" w14:textId="2F0E6287" w:rsidR="009571E1" w:rsidRDefault="009571E1" w:rsidP="009571E1">
      <w:pPr>
        <w:pStyle w:val="NoSpacing"/>
        <w:spacing w:line="480" w:lineRule="auto"/>
        <w:ind w:firstLine="720"/>
      </w:pPr>
      <w:r w:rsidRPr="009571E1">
        <w:t xml:space="preserve">Furthermore, </w:t>
      </w:r>
      <w:r w:rsidR="00391F3A">
        <w:t xml:space="preserve">research has focused </w:t>
      </w:r>
      <w:r w:rsidR="00AB2456">
        <w:t>on post-secondary</w:t>
      </w:r>
      <w:r w:rsidRPr="009571E1">
        <w:t xml:space="preserve"> students (Alghamdi, 2013; Doering, Veletsianos, Scharber, &amp; Miller, 2009; Edwards, Perry, Janzen,</w:t>
      </w:r>
      <w:r w:rsidR="00E6764F">
        <w:t xml:space="preserve"> &amp;</w:t>
      </w:r>
      <w:r w:rsidRPr="009571E1">
        <w:t xml:space="preserve"> Menzies, 2012; Hadjerrouit,</w:t>
      </w:r>
      <w:r w:rsidR="00456A47">
        <w:t xml:space="preserve"> 2012; Hazari, North, &amp; Moreland</w:t>
      </w:r>
      <w:r w:rsidRPr="009571E1">
        <w:t>, 20</w:t>
      </w:r>
      <w:r w:rsidR="00456A47">
        <w:t xml:space="preserve">09; Im &amp; Lee, 2004; McNeill &amp; </w:t>
      </w:r>
      <w:r w:rsidRPr="009571E1">
        <w:t xml:space="preserve">Fry, 2012; </w:t>
      </w:r>
      <w:r w:rsidR="00456A47">
        <w:t>Journell</w:t>
      </w:r>
      <w:r w:rsidR="0021779E">
        <w:t xml:space="preserve">, 2014, </w:t>
      </w:r>
      <w:r w:rsidRPr="009571E1">
        <w:t>Sammel</w:t>
      </w:r>
      <w:r w:rsidR="00585003">
        <w:t xml:space="preserve"> et al.,</w:t>
      </w:r>
      <w:r w:rsidRPr="009571E1">
        <w:t xml:space="preserve"> 2013; Schiller, 2009</w:t>
      </w:r>
      <w:r w:rsidR="00391F3A">
        <w:t xml:space="preserve">) </w:t>
      </w:r>
      <w:r w:rsidR="00391F3A" w:rsidRPr="009571E1">
        <w:t xml:space="preserve">rather </w:t>
      </w:r>
      <w:r w:rsidR="00391F3A">
        <w:t xml:space="preserve">than </w:t>
      </w:r>
      <w:r w:rsidR="00391F3A" w:rsidRPr="009571E1">
        <w:t xml:space="preserve">secondary students (Casey &amp; Evans, 2009; Lee &amp; Osman, 2012; </w:t>
      </w:r>
      <w:r w:rsidR="00391F3A">
        <w:t>Twining, 2009).</w:t>
      </w:r>
      <w:r w:rsidR="008625EB">
        <w:t xml:space="preserve"> This begs the question if</w:t>
      </w:r>
      <w:r w:rsidRPr="009571E1">
        <w:t xml:space="preserve"> </w:t>
      </w:r>
      <w:r w:rsidR="008A74A5">
        <w:t>o</w:t>
      </w:r>
      <w:r w:rsidR="008B6208">
        <w:t>nline learning tool</w:t>
      </w:r>
      <w:r w:rsidRPr="009571E1">
        <w:t xml:space="preserve">s </w:t>
      </w:r>
      <w:r>
        <w:t xml:space="preserve">that are effective with adult learners </w:t>
      </w:r>
      <w:r w:rsidR="008625EB">
        <w:t>would</w:t>
      </w:r>
      <w:r w:rsidRPr="009571E1">
        <w:t xml:space="preserve"> be effective </w:t>
      </w:r>
      <w:r>
        <w:t>with younger students</w:t>
      </w:r>
      <w:r w:rsidRPr="009571E1">
        <w:t>.</w:t>
      </w:r>
    </w:p>
    <w:p w14:paraId="3D47E485" w14:textId="5F85CCDF" w:rsidR="00C421E3" w:rsidRDefault="009571E1" w:rsidP="00C421E3">
      <w:pPr>
        <w:pStyle w:val="NoSpacing"/>
        <w:spacing w:line="480" w:lineRule="auto"/>
        <w:ind w:firstLine="720"/>
      </w:pPr>
      <w:r w:rsidRPr="009571E1">
        <w:t xml:space="preserve">By examining what other online secondary teachers have implemented effectively in OLE, teachers can </w:t>
      </w:r>
      <w:r w:rsidR="00391F3A">
        <w:t>obtain</w:t>
      </w:r>
      <w:r w:rsidRPr="009571E1">
        <w:t xml:space="preserve"> a better understanding of how </w:t>
      </w:r>
      <w:r w:rsidR="008A74A5">
        <w:t>o</w:t>
      </w:r>
      <w:r w:rsidR="008B6208">
        <w:t>nline learning tool</w:t>
      </w:r>
      <w:r w:rsidRPr="009571E1">
        <w:t>s can be used</w:t>
      </w:r>
      <w:r w:rsidR="00391F3A">
        <w:t xml:space="preserve"> effectively</w:t>
      </w:r>
      <w:r w:rsidRPr="009571E1">
        <w:t xml:space="preserve">. By </w:t>
      </w:r>
      <w:r w:rsidR="00391F3A">
        <w:t>examining</w:t>
      </w:r>
      <w:r w:rsidRPr="009571E1">
        <w:t xml:space="preserve"> </w:t>
      </w:r>
      <w:r w:rsidR="008A74A5">
        <w:t xml:space="preserve">multiple tools </w:t>
      </w:r>
      <w:r w:rsidRPr="009571E1">
        <w:t xml:space="preserve">and </w:t>
      </w:r>
      <w:r w:rsidR="00520C47">
        <w:t>their impact on student participation, academic achievement, and satisfaction</w:t>
      </w:r>
      <w:r w:rsidRPr="009571E1">
        <w:t>, teachers can read a concise resource rather than research each tool separately. With this und</w:t>
      </w:r>
      <w:r w:rsidR="008625EB">
        <w:t>erstanding, teachers can make</w:t>
      </w:r>
      <w:r w:rsidRPr="009571E1">
        <w:t xml:space="preserve"> informed decision</w:t>
      </w:r>
      <w:r w:rsidR="008625EB">
        <w:t>s</w:t>
      </w:r>
      <w:r w:rsidRPr="009571E1">
        <w:t xml:space="preserve"> about what </w:t>
      </w:r>
      <w:r w:rsidR="008A74A5">
        <w:t>o</w:t>
      </w:r>
      <w:r w:rsidR="008B6208">
        <w:t>nline learning tool</w:t>
      </w:r>
      <w:r w:rsidRPr="009571E1">
        <w:t xml:space="preserve">s to implement </w:t>
      </w:r>
      <w:r w:rsidR="0021779E">
        <w:t xml:space="preserve">RPT through </w:t>
      </w:r>
      <w:r w:rsidR="008A74A5">
        <w:t>in order</w:t>
      </w:r>
      <w:r w:rsidRPr="009571E1">
        <w:t xml:space="preserve"> to impact student participation, academic </w:t>
      </w:r>
      <w:r>
        <w:t xml:space="preserve">achievement, and satisfaction. </w:t>
      </w:r>
    </w:p>
    <w:p w14:paraId="79BCD7B9" w14:textId="250E2C5A" w:rsidR="00C31C2E" w:rsidRPr="000010EC" w:rsidRDefault="000431E7" w:rsidP="000010EC">
      <w:pPr>
        <w:pStyle w:val="NoSpacing"/>
        <w:spacing w:line="480" w:lineRule="auto"/>
      </w:pPr>
      <w:r>
        <w:rPr>
          <w:b/>
        </w:rPr>
        <w:t>Purpose of this</w:t>
      </w:r>
      <w:r w:rsidR="00C31C2E" w:rsidRPr="00602801">
        <w:rPr>
          <w:b/>
        </w:rPr>
        <w:t xml:space="preserve"> Study </w:t>
      </w:r>
    </w:p>
    <w:p w14:paraId="0A6EE27B" w14:textId="1D1AA369" w:rsidR="00151F46" w:rsidRDefault="00151F46" w:rsidP="00151F46">
      <w:pPr>
        <w:pStyle w:val="NoSpacing"/>
        <w:spacing w:line="480" w:lineRule="auto"/>
        <w:ind w:firstLine="720"/>
      </w:pPr>
      <w:r>
        <w:t xml:space="preserve">The purpose of this study was to investigate how frequently online secondary teachers use selected online learning tools to implement RPT and examine their views on the effectiveness of tool use on chosen learner outcomes. This study also sought to gain more information about why teachers may not be using certain online learning tools </w:t>
      </w:r>
      <w:r w:rsidR="00391F3A">
        <w:t>in their OLE course</w:t>
      </w:r>
      <w:r>
        <w:t xml:space="preserve"> in order to offer suggestions that may help schools and teachers be more intentional in their choice of online learning tool use. This study assumed that teachers would implement RPT through the tools that positively affect student participation, academic achievement, and satisfaction if they knew which tools would aide in these areas. Essentially answering the question: “What can we do in OLE to get students to participate, get better grades, and be happy with the course?”</w:t>
      </w:r>
    </w:p>
    <w:p w14:paraId="72D8DD65" w14:textId="1CA40534" w:rsidR="001760D7" w:rsidRPr="00602801" w:rsidRDefault="008625EB" w:rsidP="00147EE9">
      <w:pPr>
        <w:pStyle w:val="NoSpacing"/>
        <w:spacing w:line="480" w:lineRule="auto"/>
        <w:ind w:firstLine="720"/>
        <w:rPr>
          <w:b/>
        </w:rPr>
      </w:pPr>
      <w:r>
        <w:rPr>
          <w:b/>
        </w:rPr>
        <w:t xml:space="preserve">Outcome </w:t>
      </w:r>
      <w:r w:rsidR="001760D7">
        <w:rPr>
          <w:b/>
        </w:rPr>
        <w:t>Categories.</w:t>
      </w:r>
    </w:p>
    <w:p w14:paraId="5A7F0C02" w14:textId="2BD39671" w:rsidR="0030046A" w:rsidRDefault="0030046A" w:rsidP="00585A7F">
      <w:pPr>
        <w:pStyle w:val="NoSpacing"/>
        <w:spacing w:line="480" w:lineRule="auto"/>
        <w:ind w:firstLine="720"/>
      </w:pPr>
      <w:r w:rsidRPr="00796582">
        <w:t xml:space="preserve">Student participation was chosen because being actively engaged in learning has shown to be a contributing factor to knowledge attainment. </w:t>
      </w:r>
      <w:r w:rsidRPr="00295067">
        <w:t>Casey &amp; Evans (2011) found the use of social network sites to increase participation (</w:t>
      </w:r>
      <w:r>
        <w:t xml:space="preserve">both in the amount of the </w:t>
      </w:r>
      <w:r w:rsidRPr="00295067">
        <w:t>questions</w:t>
      </w:r>
      <w:r>
        <w:t xml:space="preserve"> asked and</w:t>
      </w:r>
      <w:r w:rsidRPr="00295067">
        <w:t xml:space="preserve"> </w:t>
      </w:r>
      <w:r>
        <w:t xml:space="preserve">the </w:t>
      </w:r>
      <w:r w:rsidRPr="00295067">
        <w:t>feedback</w:t>
      </w:r>
      <w:r>
        <w:t xml:space="preserve"> given</w:t>
      </w:r>
      <w:r w:rsidRPr="00295067">
        <w:t>), connection</w:t>
      </w:r>
      <w:r>
        <w:t xml:space="preserve"> to classmates</w:t>
      </w:r>
      <w:r w:rsidRPr="00295067">
        <w:t xml:space="preserve">, and </w:t>
      </w:r>
      <w:r>
        <w:t xml:space="preserve">even </w:t>
      </w:r>
      <w:r w:rsidRPr="00295067">
        <w:t>audience scope (</w:t>
      </w:r>
      <w:r>
        <w:t xml:space="preserve">both </w:t>
      </w:r>
      <w:r w:rsidRPr="00295067">
        <w:t>to</w:t>
      </w:r>
      <w:r>
        <w:t xml:space="preserve"> write to and</w:t>
      </w:r>
      <w:r w:rsidRPr="00295067">
        <w:t xml:space="preserve"> </w:t>
      </w:r>
      <w:r>
        <w:t xml:space="preserve">receive feedback </w:t>
      </w:r>
      <w:r w:rsidR="008A74A5">
        <w:t>from)</w:t>
      </w:r>
      <w:r w:rsidRPr="00295067">
        <w:t xml:space="preserve">. </w:t>
      </w:r>
      <w:r>
        <w:t xml:space="preserve">Successful </w:t>
      </w:r>
      <w:r w:rsidR="008625EB">
        <w:t xml:space="preserve">RPT implementation through </w:t>
      </w:r>
      <w:r w:rsidR="008A74A5">
        <w:t>o</w:t>
      </w:r>
      <w:r w:rsidR="008B6208">
        <w:t>nline learning tool</w:t>
      </w:r>
      <w:r w:rsidR="008625EB">
        <w:t xml:space="preserve">s </w:t>
      </w:r>
      <w:r>
        <w:t>should show an increase in active student participation</w:t>
      </w:r>
      <w:r w:rsidRPr="00796582">
        <w:t xml:space="preserve"> in course assignments or projects</w:t>
      </w:r>
      <w:r>
        <w:t>, thereby having</w:t>
      </w:r>
      <w:r w:rsidRPr="00796582">
        <w:t xml:space="preserve"> a positive </w:t>
      </w:r>
      <w:r w:rsidR="00C11071">
        <w:t>affect on</w:t>
      </w:r>
      <w:r w:rsidRPr="00796582">
        <w:t xml:space="preserve"> learning in OLE.</w:t>
      </w:r>
      <w:r>
        <w:t xml:space="preserve"> </w:t>
      </w:r>
    </w:p>
    <w:p w14:paraId="364340DA" w14:textId="701B47B4" w:rsidR="00585A7F" w:rsidRPr="00585A7F" w:rsidRDefault="0030046A" w:rsidP="00585A7F">
      <w:pPr>
        <w:pStyle w:val="NoSpacing"/>
        <w:spacing w:line="480" w:lineRule="auto"/>
        <w:ind w:firstLine="720"/>
      </w:pPr>
      <w:r w:rsidRPr="00585A7F">
        <w:t>Academic achievement was chosen because it is an indicator of successful knowledge construction. Sammel</w:t>
      </w:r>
      <w:r w:rsidR="00585003">
        <w:t>, Weir, and</w:t>
      </w:r>
      <w:r w:rsidRPr="00585A7F">
        <w:t xml:space="preserve"> Klopper (2014) stressed that in order for tools to have a positive impact on learner outcomes, they must be carefully chosen to meet the needs </w:t>
      </w:r>
      <w:r w:rsidR="008A74A5">
        <w:t>and goals of the course</w:t>
      </w:r>
      <w:r w:rsidRPr="00585A7F">
        <w:t>. Retaining more content material, building connections, and applying new knowledge to as</w:t>
      </w:r>
      <w:r w:rsidR="008625EB">
        <w:t xml:space="preserve">sessments, are </w:t>
      </w:r>
      <w:r w:rsidR="008A74A5">
        <w:t>indicator</w:t>
      </w:r>
      <w:r w:rsidR="008625EB">
        <w:t>s of</w:t>
      </w:r>
      <w:r w:rsidR="008A74A5">
        <w:t xml:space="preserve"> o</w:t>
      </w:r>
      <w:r w:rsidR="008B6208">
        <w:t>nline learning tool</w:t>
      </w:r>
      <w:r w:rsidRPr="00585A7F">
        <w:t>s</w:t>
      </w:r>
      <w:r w:rsidR="008625EB">
        <w:t>’</w:t>
      </w:r>
      <w:r w:rsidRPr="00585A7F">
        <w:t xml:space="preserve"> success in </w:t>
      </w:r>
      <w:r w:rsidR="0000377D">
        <w:t xml:space="preserve">implementing RPT in </w:t>
      </w:r>
      <w:r w:rsidRPr="00585A7F">
        <w:t>OLE.</w:t>
      </w:r>
    </w:p>
    <w:p w14:paraId="08EBF060" w14:textId="06B48CBB" w:rsidR="0030046A" w:rsidRPr="00585A7F" w:rsidRDefault="0030046A" w:rsidP="00585A7F">
      <w:pPr>
        <w:pStyle w:val="NoSpacing"/>
        <w:spacing w:line="480" w:lineRule="auto"/>
        <w:ind w:firstLine="720"/>
      </w:pPr>
      <w:r w:rsidRPr="00585A7F">
        <w:t>Satisfaction was chosen because OLE is a new learning environment that will only stand the test of time if learners are happy with the outcomes they attained thr</w:t>
      </w:r>
      <w:r w:rsidR="0000377D">
        <w:t>ough it. Freidhoff (2008) argued</w:t>
      </w:r>
      <w:r w:rsidRPr="00585A7F">
        <w:t xml:space="preserve"> that any technologies or tools implemented into coursework should be considered for student sustained use and application to future work f</w:t>
      </w:r>
      <w:r w:rsidR="00A900EE">
        <w:t>or satisfaction reasons</w:t>
      </w:r>
      <w:r w:rsidRPr="00585A7F">
        <w:t>. If students are dissatisfied with learning outcomes or the experience of OLE, it is assumed that they will be unlikely to continue education through these means.</w:t>
      </w:r>
    </w:p>
    <w:p w14:paraId="17400743" w14:textId="0FBE70F0" w:rsidR="00C31C2E" w:rsidRPr="001760D7" w:rsidRDefault="00C31C2E" w:rsidP="00147EE9">
      <w:pPr>
        <w:pStyle w:val="NoSpacing"/>
        <w:spacing w:line="480" w:lineRule="auto"/>
        <w:rPr>
          <w:b/>
        </w:rPr>
      </w:pPr>
      <w:r w:rsidRPr="001760D7">
        <w:rPr>
          <w:b/>
        </w:rPr>
        <w:t xml:space="preserve">Definition of Terms </w:t>
      </w:r>
    </w:p>
    <w:p w14:paraId="64F74607" w14:textId="2C287360" w:rsidR="00C31C2E" w:rsidRDefault="009F246A" w:rsidP="00147EE9">
      <w:pPr>
        <w:pStyle w:val="NoSpacing"/>
        <w:numPr>
          <w:ilvl w:val="0"/>
          <w:numId w:val="13"/>
        </w:numPr>
        <w:spacing w:line="480" w:lineRule="auto"/>
      </w:pPr>
      <w:r>
        <w:t>Online learning environment</w:t>
      </w:r>
      <w:r w:rsidR="0030046A">
        <w:t>s</w:t>
      </w:r>
      <w:r>
        <w:t xml:space="preserve"> (OLE)</w:t>
      </w:r>
      <w:r w:rsidR="00367FA6">
        <w:t xml:space="preserve">, </w:t>
      </w:r>
      <w:r w:rsidR="001760D7">
        <w:t>also</w:t>
      </w:r>
      <w:r w:rsidR="00367FA6">
        <w:t xml:space="preserve"> </w:t>
      </w:r>
      <w:r w:rsidR="001760D7">
        <w:t>referred to as online learning</w:t>
      </w:r>
      <w:r w:rsidR="00367FA6">
        <w:t>,</w:t>
      </w:r>
      <w:r w:rsidR="00585A7F">
        <w:t xml:space="preserve"> e-learning</w:t>
      </w:r>
      <w:r w:rsidR="00367FA6">
        <w:t xml:space="preserve">, or web-based learning, </w:t>
      </w:r>
      <w:r w:rsidR="0030046A">
        <w:t xml:space="preserve">is a form of distance learning </w:t>
      </w:r>
      <w:r w:rsidR="00585A7F">
        <w:t>that</w:t>
      </w:r>
      <w:r w:rsidR="0030046A">
        <w:t xml:space="preserve"> can be accessed from any device with </w:t>
      </w:r>
      <w:r w:rsidR="00585A7F">
        <w:t>internet</w:t>
      </w:r>
      <w:r w:rsidR="0030046A">
        <w:t xml:space="preserve"> access. </w:t>
      </w:r>
      <w:r w:rsidR="00367FA6">
        <w:t xml:space="preserve"> A course management system (CMS) or learning management system (LMS)</w:t>
      </w:r>
      <w:r w:rsidR="00A2259D">
        <w:t>,</w:t>
      </w:r>
      <w:r w:rsidR="00367FA6">
        <w:t xml:space="preserve"> such as Moodle or Blackboard</w:t>
      </w:r>
      <w:r w:rsidR="00A2259D">
        <w:t>,</w:t>
      </w:r>
      <w:r w:rsidR="00367FA6">
        <w:t xml:space="preserve"> is typically used to present a standard platform for courses within a school. Online courses at their core have</w:t>
      </w:r>
      <w:r w:rsidR="001760D7">
        <w:t xml:space="preserve"> four components: presentation of materials through the use of the world-wide web, interaction occurring in the virtual world, the ability for teachers to monitor student progress, and online assessments</w:t>
      </w:r>
      <w:r w:rsidR="00367FA6">
        <w:t xml:space="preserve"> (</w:t>
      </w:r>
      <w:r w:rsidR="00AA00B5">
        <w:t>Hazari</w:t>
      </w:r>
      <w:r w:rsidR="00B66310">
        <w:t xml:space="preserve"> </w:t>
      </w:r>
      <w:r w:rsidR="007D650F">
        <w:t>et al., 2009</w:t>
      </w:r>
      <w:r w:rsidR="00367FA6">
        <w:t>)</w:t>
      </w:r>
      <w:r w:rsidR="001760D7">
        <w:t xml:space="preserve">. </w:t>
      </w:r>
    </w:p>
    <w:p w14:paraId="3B8447A9" w14:textId="50588674" w:rsidR="009F246A" w:rsidRDefault="008B6208" w:rsidP="00147EE9">
      <w:pPr>
        <w:pStyle w:val="NoSpacing"/>
        <w:numPr>
          <w:ilvl w:val="0"/>
          <w:numId w:val="13"/>
        </w:numPr>
        <w:spacing w:line="480" w:lineRule="auto"/>
      </w:pPr>
      <w:r>
        <w:t>Online learning tool</w:t>
      </w:r>
      <w:r w:rsidR="009773B6">
        <w:t>s</w:t>
      </w:r>
      <w:r w:rsidR="009F246A">
        <w:t xml:space="preserve"> are </w:t>
      </w:r>
      <w:r w:rsidR="00245BD0">
        <w:t xml:space="preserve">defined as any software, </w:t>
      </w:r>
      <w:r w:rsidR="009773B6">
        <w:t>online tool</w:t>
      </w:r>
      <w:r w:rsidR="00245BD0">
        <w:t>,</w:t>
      </w:r>
      <w:r w:rsidR="009773B6">
        <w:t xml:space="preserve"> or service tha</w:t>
      </w:r>
      <w:r w:rsidR="00245BD0">
        <w:t xml:space="preserve">t can be used for learning, </w:t>
      </w:r>
      <w:r w:rsidR="009773B6">
        <w:t>teaching</w:t>
      </w:r>
      <w:r w:rsidR="00245BD0">
        <w:t xml:space="preserve">, training, or </w:t>
      </w:r>
      <w:r w:rsidR="001C4506">
        <w:t>creating e-learning (Hart, 2014).</w:t>
      </w:r>
      <w:r w:rsidR="009F246A">
        <w:t xml:space="preserve"> </w:t>
      </w:r>
      <w:r w:rsidR="001C4506">
        <w:t>They</w:t>
      </w:r>
      <w:r w:rsidR="00245BD0">
        <w:t xml:space="preserve"> can</w:t>
      </w:r>
      <w:r w:rsidR="001C4506">
        <w:t xml:space="preserve"> also</w:t>
      </w:r>
      <w:r w:rsidR="00245BD0">
        <w:t xml:space="preserve"> be </w:t>
      </w:r>
      <w:r w:rsidR="009F246A">
        <w:t>technology that encourages participatory approaches in which users become active participants an</w:t>
      </w:r>
      <w:r w:rsidR="00B66310">
        <w:t xml:space="preserve">d producers of content (Hazari et al., </w:t>
      </w:r>
      <w:r w:rsidR="007D650F">
        <w:t>2009</w:t>
      </w:r>
      <w:r w:rsidR="009F246A">
        <w:t>).</w:t>
      </w:r>
    </w:p>
    <w:p w14:paraId="6B28B41D" w14:textId="2B116ABE" w:rsidR="00CE0D08" w:rsidRDefault="00CE0D08">
      <w:pPr>
        <w:spacing w:after="0" w:line="240" w:lineRule="auto"/>
        <w:rPr>
          <w:b/>
        </w:rPr>
      </w:pPr>
    </w:p>
    <w:p w14:paraId="5BEF239B" w14:textId="77777777" w:rsidR="00520C47" w:rsidRDefault="00520C47">
      <w:pPr>
        <w:spacing w:after="0" w:line="240" w:lineRule="auto"/>
        <w:rPr>
          <w:b/>
        </w:rPr>
      </w:pPr>
      <w:r>
        <w:rPr>
          <w:b/>
        </w:rPr>
        <w:br w:type="page"/>
      </w:r>
    </w:p>
    <w:p w14:paraId="6D2FAD07" w14:textId="5638CBCC" w:rsidR="004262F6" w:rsidRDefault="00977EEF" w:rsidP="00147EE9">
      <w:pPr>
        <w:spacing w:after="0" w:line="480" w:lineRule="auto"/>
        <w:jc w:val="center"/>
        <w:rPr>
          <w:b/>
        </w:rPr>
      </w:pPr>
      <w:r>
        <w:rPr>
          <w:b/>
        </w:rPr>
        <w:t xml:space="preserve">Chapter 2: Review of the </w:t>
      </w:r>
      <w:r w:rsidR="004262F6" w:rsidRPr="002A28C9">
        <w:rPr>
          <w:b/>
        </w:rPr>
        <w:t>Literature</w:t>
      </w:r>
      <w:r w:rsidR="004262F6">
        <w:rPr>
          <w:b/>
        </w:rPr>
        <w:t xml:space="preserve"> </w:t>
      </w:r>
    </w:p>
    <w:p w14:paraId="590DD543" w14:textId="77777777" w:rsidR="004262F6" w:rsidRDefault="004262F6" w:rsidP="00147EE9">
      <w:pPr>
        <w:spacing w:after="0" w:line="480" w:lineRule="auto"/>
        <w:rPr>
          <w:b/>
        </w:rPr>
      </w:pPr>
      <w:r>
        <w:rPr>
          <w:b/>
        </w:rPr>
        <w:t>Introduction</w:t>
      </w:r>
    </w:p>
    <w:p w14:paraId="02BB3E97" w14:textId="4C9B4FF9" w:rsidR="004262F6" w:rsidRPr="00643D67" w:rsidRDefault="004262F6" w:rsidP="00147EE9">
      <w:pPr>
        <w:spacing w:after="0" w:line="480" w:lineRule="auto"/>
        <w:ind w:firstLine="720"/>
      </w:pPr>
      <w:r>
        <w:t xml:space="preserve">The online learning environment (OLE) is an exceptional tool for teachers to potentially reach each student at their own educational level. But in order to utilize OLE to its fullest potential, teachers need to know which research-based pedagogical techniques </w:t>
      </w:r>
      <w:r w:rsidR="00CE0D08">
        <w:t xml:space="preserve">(RPT) </w:t>
      </w:r>
      <w:r>
        <w:t xml:space="preserve">can be used effectively in this environment, as well as which </w:t>
      </w:r>
      <w:r w:rsidR="00CE0D08">
        <w:t>o</w:t>
      </w:r>
      <w:r w:rsidR="008B6208">
        <w:t>nline learning tool</w:t>
      </w:r>
      <w:r>
        <w:t xml:space="preserve">s support the specific learning paradigm applicable here. Many techniques and tools can be and have been used in OLE. Teachers cannot possibly implement all of them effectively. That is why it is vital for teachers to identify the most effective pedagogical techniques and </w:t>
      </w:r>
      <w:r w:rsidR="00CE0D08">
        <w:t>o</w:t>
      </w:r>
      <w:r w:rsidR="008B6208">
        <w:t>nline learning tool</w:t>
      </w:r>
      <w:r>
        <w:t xml:space="preserve">s in order to help all students succeed. </w:t>
      </w:r>
      <w:r w:rsidRPr="00643D67">
        <w:t xml:space="preserve">This literature review will examine previous research on the use of various techniques </w:t>
      </w:r>
      <w:r>
        <w:t xml:space="preserve">and tools </w:t>
      </w:r>
      <w:r w:rsidRPr="00643D67">
        <w:t xml:space="preserve">used in OLE. It will begin by exploring </w:t>
      </w:r>
      <w:r>
        <w:t>the basics of OLE</w:t>
      </w:r>
      <w:r w:rsidR="00F21904">
        <w:t>.</w:t>
      </w:r>
      <w:r w:rsidRPr="00643D67">
        <w:t xml:space="preserve"> It will then </w:t>
      </w:r>
      <w:r>
        <w:t xml:space="preserve">present the learning theories that support effective </w:t>
      </w:r>
      <w:r w:rsidRPr="00643D67">
        <w:t xml:space="preserve">pedagogical techniques </w:t>
      </w:r>
      <w:r>
        <w:t>for OLE. It will</w:t>
      </w:r>
      <w:r w:rsidRPr="00643D67">
        <w:t xml:space="preserve"> </w:t>
      </w:r>
      <w:r>
        <w:t>conclude with an exploration into</w:t>
      </w:r>
      <w:r w:rsidRPr="00643D67">
        <w:t xml:space="preserve"> any barriers that research has revealed may hinder the use of some of these </w:t>
      </w:r>
      <w:r>
        <w:t>tools</w:t>
      </w:r>
      <w:r w:rsidR="00FC5D4D">
        <w:t xml:space="preserve"> in OLE</w:t>
      </w:r>
      <w:r w:rsidRPr="00643D67">
        <w:t xml:space="preserve">. </w:t>
      </w:r>
    </w:p>
    <w:p w14:paraId="645CD2C3" w14:textId="66A35CFA" w:rsidR="004262F6" w:rsidRDefault="004262F6" w:rsidP="00147EE9">
      <w:pPr>
        <w:spacing w:after="0" w:line="480" w:lineRule="auto"/>
        <w:rPr>
          <w:b/>
        </w:rPr>
      </w:pPr>
      <w:r w:rsidRPr="00643D67">
        <w:rPr>
          <w:b/>
        </w:rPr>
        <w:t xml:space="preserve">Basics of </w:t>
      </w:r>
      <w:r>
        <w:rPr>
          <w:b/>
        </w:rPr>
        <w:t>Online Learning Environment</w:t>
      </w:r>
      <w:r w:rsidR="00C753B2">
        <w:rPr>
          <w:b/>
        </w:rPr>
        <w:t>s</w:t>
      </w:r>
    </w:p>
    <w:p w14:paraId="39A3E209" w14:textId="77777777" w:rsidR="000010EC" w:rsidRDefault="004262F6" w:rsidP="000010EC">
      <w:pPr>
        <w:spacing w:after="0" w:line="480" w:lineRule="auto"/>
        <w:ind w:firstLine="720"/>
      </w:pPr>
      <w:r w:rsidRPr="00643D67">
        <w:t>In order to evaluate the effectiveness of</w:t>
      </w:r>
      <w:r w:rsidR="00FC5D4D">
        <w:t xml:space="preserve"> applying</w:t>
      </w:r>
      <w:r w:rsidRPr="00643D67">
        <w:t xml:space="preserve"> </w:t>
      </w:r>
      <w:r w:rsidR="00CE0D08">
        <w:t>RPT</w:t>
      </w:r>
      <w:r w:rsidRPr="00643D67">
        <w:t xml:space="preserve"> </w:t>
      </w:r>
      <w:r w:rsidR="00FC5D4D">
        <w:t xml:space="preserve">through </w:t>
      </w:r>
      <w:r w:rsidR="00CE0D08">
        <w:t>o</w:t>
      </w:r>
      <w:r w:rsidR="008B6208">
        <w:t>nline learning tool</w:t>
      </w:r>
      <w:r w:rsidR="00FC5D4D">
        <w:t xml:space="preserve">s </w:t>
      </w:r>
      <w:r w:rsidRPr="00643D67">
        <w:t xml:space="preserve">on </w:t>
      </w:r>
      <w:r>
        <w:t xml:space="preserve">student participation, academic achievement, and satisfaction, </w:t>
      </w:r>
      <w:r w:rsidRPr="00643D67">
        <w:t>it is important to have a fo</w:t>
      </w:r>
      <w:r>
        <w:t xml:space="preserve">undational understanding </w:t>
      </w:r>
      <w:r w:rsidR="00CE0D08">
        <w:t>of</w:t>
      </w:r>
      <w:r>
        <w:t xml:space="preserve"> </w:t>
      </w:r>
      <w:r w:rsidR="00CE0D08">
        <w:t>OLE</w:t>
      </w:r>
      <w:r>
        <w:t>. Online learning, also referred to as e-learning, at its core has four components: presentation of materials through the use of the world-wide web, interaction occurring in the virtual world, the ability for teachers to monitor student progress, and online assessments</w:t>
      </w:r>
      <w:r w:rsidR="00CE0D08">
        <w:t xml:space="preserve"> (Hazari et al., 2009</w:t>
      </w:r>
      <w:r w:rsidR="00FC5D4D">
        <w:t>)</w:t>
      </w:r>
      <w:r w:rsidR="007453C5">
        <w:t>. There are</w:t>
      </w:r>
      <w:r w:rsidR="000F0C26">
        <w:t xml:space="preserve"> numerous</w:t>
      </w:r>
      <w:r>
        <w:t xml:space="preserve"> ways in which each of these components can occur.</w:t>
      </w:r>
    </w:p>
    <w:p w14:paraId="3C900AA9" w14:textId="5F234C5C" w:rsidR="004262F6" w:rsidRDefault="004262F6" w:rsidP="000010EC">
      <w:pPr>
        <w:spacing w:after="0" w:line="480" w:lineRule="auto"/>
        <w:ind w:firstLine="720"/>
      </w:pPr>
      <w:r>
        <w:t>The advantages of OLE have been discussed in many studies</w:t>
      </w:r>
      <w:r w:rsidR="007453C5">
        <w:t xml:space="preserve">: engagement, interactive format, fostering collaboration, building social connection, </w:t>
      </w:r>
      <w:r w:rsidR="008F485B">
        <w:t xml:space="preserve">and </w:t>
      </w:r>
      <w:r w:rsidR="007453C5">
        <w:t>expanding beyond</w:t>
      </w:r>
      <w:r w:rsidR="000F0C26">
        <w:t xml:space="preserve"> the</w:t>
      </w:r>
      <w:r w:rsidR="007453C5">
        <w:t xml:space="preserve"> formal classroom environment (Hazari et al</w:t>
      </w:r>
      <w:r w:rsidR="00BB374E">
        <w:t>.</w:t>
      </w:r>
      <w:r w:rsidR="007453C5">
        <w:t>, 2009)</w:t>
      </w:r>
      <w:r>
        <w:t>. Alghamdi (20</w:t>
      </w:r>
      <w:r w:rsidR="008F485B">
        <w:t>13) praised</w:t>
      </w:r>
      <w:r>
        <w:t xml:space="preserve"> online learning for: “individualized learning experience that fulfills the education needs of students with different learning styles”; “flexibility in terms of time and place”; “ease in which the information provided can be continuously modified, thus helping to make learning more enjoyable and individualized”; as well as “emerging as ‘a practical necessity in the realization of relevant, meaningful, and continuous learning’” (p. 68). </w:t>
      </w:r>
      <w:r w:rsidR="008F485B">
        <w:t>As Casey and Evans (2011) put it, “new technologies have the potential to allow students to ‘speak’ to a world far beyond their local community” (p. 1) and “they empower students to write and publish for a global audience, encouraging them to be more than just the audience” (p. 2).</w:t>
      </w:r>
    </w:p>
    <w:p w14:paraId="7CF5BB13" w14:textId="4802AC2F" w:rsidR="004262F6" w:rsidRDefault="004262F6" w:rsidP="00147EE9">
      <w:pPr>
        <w:spacing w:after="0" w:line="480" w:lineRule="auto"/>
        <w:ind w:firstLine="720"/>
      </w:pPr>
      <w:r>
        <w:t xml:space="preserve">Within OLE, </w:t>
      </w:r>
      <w:r w:rsidR="00CE0D08">
        <w:t>learning tools and technology permeate</w:t>
      </w:r>
      <w:r>
        <w:t xml:space="preserve"> the discussion. Essentially, </w:t>
      </w:r>
      <w:r w:rsidR="00CE0D08">
        <w:t>o</w:t>
      </w:r>
      <w:r w:rsidR="008B6208">
        <w:t>nline learning tool</w:t>
      </w:r>
      <w:r w:rsidR="00D56612">
        <w:t>s offer</w:t>
      </w:r>
      <w:r>
        <w:t xml:space="preserve"> sharing of content. Text, graphics, audio, and video become sources of information in the </w:t>
      </w:r>
      <w:r w:rsidR="000F0C26">
        <w:t>online world</w:t>
      </w:r>
      <w:r>
        <w:t>. Others draw on these to create their own knowledge, share with orders, and expand the knowledge base. Knowledge creation is made possible by the shared access to knowledge already generated by others. Hazari</w:t>
      </w:r>
      <w:r w:rsidR="00AA00B5">
        <w:t>, North, and Moreland</w:t>
      </w:r>
      <w:r>
        <w:t xml:space="preserve"> (2009) state</w:t>
      </w:r>
      <w:r w:rsidR="008F485B">
        <w:t>d</w:t>
      </w:r>
      <w:r>
        <w:t xml:space="preserve">, “online learning environments that include technology tools can develop higher order learning and critical thinking in students” (p. 190). It is these </w:t>
      </w:r>
      <w:r w:rsidR="00CE0D08">
        <w:t>learning</w:t>
      </w:r>
      <w:r>
        <w:t xml:space="preserve"> tools that allow teachers to utilize research-based pedagogical techniques.</w:t>
      </w:r>
      <w:r w:rsidR="008F485B">
        <w:t xml:space="preserve"> Churches (2009) emphasized</w:t>
      </w:r>
      <w:r w:rsidR="00F67D44">
        <w:t>, “It is not about the tools, it’s using the tools to facilitate learning” (p. 1).</w:t>
      </w:r>
    </w:p>
    <w:p w14:paraId="5B3AE32C" w14:textId="40D9A272" w:rsidR="00B0513F" w:rsidRDefault="00F67D44" w:rsidP="00147EE9">
      <w:pPr>
        <w:spacing w:after="0" w:line="480" w:lineRule="auto"/>
        <w:ind w:firstLine="720"/>
      </w:pPr>
      <w:r>
        <w:t xml:space="preserve">The same </w:t>
      </w:r>
      <w:r w:rsidR="008B6208">
        <w:t>learning tool</w:t>
      </w:r>
      <w:r>
        <w:t xml:space="preserve"> can be used in a variety of ways and classrooms, across ages and content areas. Because of this, </w:t>
      </w:r>
      <w:r w:rsidR="008B6208">
        <w:t>tool</w:t>
      </w:r>
      <w:r w:rsidR="002D4168" w:rsidRPr="00796582">
        <w:t>s need to be chosen with care in order to facilitate learning</w:t>
      </w:r>
      <w:r w:rsidR="00D34CA2">
        <w:t>.</w:t>
      </w:r>
      <w:r w:rsidR="002D4168">
        <w:t xml:space="preserve"> </w:t>
      </w:r>
      <w:r w:rsidR="00D34CA2">
        <w:t xml:space="preserve">Halawi, McCarthy, and Pires (2009) explained that Bloom’s taxonomy was developed to help categorize the objectives of a learning system, as well as help teachers assess students’ performance in any course. </w:t>
      </w:r>
      <w:r w:rsidR="002D4168" w:rsidRPr="00796582">
        <w:t xml:space="preserve">Bloom’s taxonomy was originally published in the 1950’s and </w:t>
      </w:r>
      <w:r w:rsidR="00D34CA2">
        <w:t>categorized learning into three domains of behavior:</w:t>
      </w:r>
      <w:r w:rsidR="00B0513F">
        <w:t xml:space="preserve"> </w:t>
      </w:r>
      <w:r w:rsidR="00D34CA2">
        <w:t>affective, psychomotor</w:t>
      </w:r>
      <w:r w:rsidR="00B0513F">
        <w:t>, and cognitive</w:t>
      </w:r>
      <w:r w:rsidR="00D34CA2">
        <w:t>.</w:t>
      </w:r>
      <w:r w:rsidR="002D4168" w:rsidRPr="00796582">
        <w:t xml:space="preserve"> </w:t>
      </w:r>
      <w:r w:rsidR="00B0513F">
        <w:t xml:space="preserve">The affective domain focuses on the way individuals deal with things emotionally, such as feelings and attitudes. The psychomotor domain focuses on physical movement, coordination, and motor skills. </w:t>
      </w:r>
      <w:r w:rsidR="00D34CA2">
        <w:t>The cognitive domain</w:t>
      </w:r>
      <w:r w:rsidR="00B0513F">
        <w:t xml:space="preserve"> is pivotal to the education field</w:t>
      </w:r>
      <w:r w:rsidR="00D34CA2">
        <w:t xml:space="preserve"> because of its application to identify preferred behavior patterns following instruction, both in simple and complex ways</w:t>
      </w:r>
      <w:r w:rsidR="00B0513F">
        <w:t xml:space="preserve"> (Halawi, McCarthy, &amp; Pires, 2009)</w:t>
      </w:r>
      <w:r w:rsidR="00D34CA2">
        <w:t xml:space="preserve">. </w:t>
      </w:r>
    </w:p>
    <w:p w14:paraId="2DBD9C09" w14:textId="0C9655CC" w:rsidR="00F67D44" w:rsidRDefault="002D4168" w:rsidP="00147EE9">
      <w:pPr>
        <w:spacing w:after="0" w:line="480" w:lineRule="auto"/>
        <w:ind w:firstLine="720"/>
      </w:pPr>
      <w:r w:rsidRPr="00796582">
        <w:t xml:space="preserve">According to </w:t>
      </w:r>
      <w:r w:rsidR="00B0513F">
        <w:t>Bloom’s</w:t>
      </w:r>
      <w:r w:rsidRPr="00796582">
        <w:t xml:space="preserve"> taxonomy, le</w:t>
      </w:r>
      <w:r>
        <w:t xml:space="preserve">arning tasks can be categorized into the </w:t>
      </w:r>
      <w:r w:rsidR="00F21904">
        <w:t>stages</w:t>
      </w:r>
      <w:r>
        <w:t>:</w:t>
      </w:r>
      <w:r w:rsidRPr="00796582">
        <w:t xml:space="preserve"> remembering, understanding, applying, analyzing, evaluation, and creating</w:t>
      </w:r>
      <w:r w:rsidR="00E24168">
        <w:t xml:space="preserve"> (Churches, 2009</w:t>
      </w:r>
      <w:r w:rsidR="000F40CD">
        <w:t>)</w:t>
      </w:r>
      <w:r w:rsidRPr="00796582">
        <w:t xml:space="preserve">. </w:t>
      </w:r>
      <w:r w:rsidR="00B0513F">
        <w:t>Educators and instructional designers have used these levels of Bloom’s taxonomy to create and align class objectives, lesson, and assessments in order to achieve the same cognitive levels seen in the traditional classroom (Halawi et al., 2009). Therefore, i</w:t>
      </w:r>
      <w:r w:rsidRPr="00796582">
        <w:t>t is important for</w:t>
      </w:r>
      <w:r w:rsidR="000F40CD">
        <w:t xml:space="preserve"> </w:t>
      </w:r>
      <w:r w:rsidRPr="00796582">
        <w:t xml:space="preserve">teachers to </w:t>
      </w:r>
      <w:r w:rsidR="00B0513F">
        <w:t>consider Bloom’s taxonomy when choosing</w:t>
      </w:r>
      <w:r w:rsidR="000F40CD">
        <w:t xml:space="preserve"> </w:t>
      </w:r>
      <w:r w:rsidR="00E24168">
        <w:t>o</w:t>
      </w:r>
      <w:r w:rsidR="008B6208">
        <w:t>nline learning tool</w:t>
      </w:r>
      <w:r w:rsidR="000F40CD">
        <w:t xml:space="preserve">s </w:t>
      </w:r>
      <w:r w:rsidR="008F485B">
        <w:t>that support</w:t>
      </w:r>
      <w:r w:rsidR="00E24168">
        <w:t xml:space="preserve"> RPT in order </w:t>
      </w:r>
      <w:r w:rsidR="000F40CD">
        <w:t xml:space="preserve">to capitalize </w:t>
      </w:r>
      <w:r w:rsidR="00B0513F">
        <w:t>on cognitive learning stages</w:t>
      </w:r>
      <w:r>
        <w:t>,</w:t>
      </w:r>
      <w:r w:rsidRPr="00796582">
        <w:t xml:space="preserve"> while </w:t>
      </w:r>
      <w:r>
        <w:t>also supporting</w:t>
      </w:r>
      <w:r w:rsidRPr="00796582">
        <w:t xml:space="preserve"> </w:t>
      </w:r>
      <w:r w:rsidR="000F0C26">
        <w:t>the unique learning paradigm of OLE</w:t>
      </w:r>
      <w:r w:rsidRPr="00796582">
        <w:t>.</w:t>
      </w:r>
    </w:p>
    <w:p w14:paraId="7A16C541" w14:textId="77777777" w:rsidR="004262F6" w:rsidRDefault="004262F6" w:rsidP="00147EE9">
      <w:pPr>
        <w:spacing w:after="0" w:line="480" w:lineRule="auto"/>
        <w:rPr>
          <w:b/>
        </w:rPr>
      </w:pPr>
      <w:r>
        <w:rPr>
          <w:b/>
        </w:rPr>
        <w:t xml:space="preserve">Research-based Pedagogical Techniques </w:t>
      </w:r>
    </w:p>
    <w:p w14:paraId="569A4A78" w14:textId="212C856A" w:rsidR="004262F6" w:rsidRDefault="004262F6" w:rsidP="00147EE9">
      <w:pPr>
        <w:spacing w:after="0" w:line="480" w:lineRule="auto"/>
      </w:pPr>
      <w:r>
        <w:tab/>
        <w:t xml:space="preserve">While the world of online education is exciting for its potential to reach students individually, the tools available for teachers to use is rapidly changing. As a result, it is important to consider what techniques have already been implemented with pedagogical success through </w:t>
      </w:r>
      <w:r w:rsidR="0021779E">
        <w:t xml:space="preserve">particular </w:t>
      </w:r>
      <w:r w:rsidR="00E24168">
        <w:t>o</w:t>
      </w:r>
      <w:r w:rsidR="008B6208">
        <w:t>nline learning tool</w:t>
      </w:r>
      <w:r>
        <w:t xml:space="preserve">s. This will save teachers’ time and frustration, as they cannot possibly implement every technique. </w:t>
      </w:r>
    </w:p>
    <w:p w14:paraId="700E1C27" w14:textId="0B746F8C" w:rsidR="000F40CD" w:rsidRDefault="004262F6" w:rsidP="00147EE9">
      <w:pPr>
        <w:spacing w:after="0" w:line="480" w:lineRule="auto"/>
      </w:pPr>
      <w:r>
        <w:tab/>
        <w:t xml:space="preserve">OLE strengths lie in student empowerment, flexibility, accommodation, customization, collaboration, and creation. Students are empowered through OLE in a number of ways. They are free to access materials whenever and wherever they want, using </w:t>
      </w:r>
      <w:r w:rsidR="000F0C26">
        <w:t>a</w:t>
      </w:r>
      <w:r>
        <w:t xml:space="preserve"> system they are comfortable with. This flex</w:t>
      </w:r>
      <w:r w:rsidR="000F40CD">
        <w:t xml:space="preserve">ibility allows students to learn in </w:t>
      </w:r>
      <w:r>
        <w:t xml:space="preserve">a way </w:t>
      </w:r>
      <w:r w:rsidR="000F0C26">
        <w:t>in which they are successful.</w:t>
      </w:r>
      <w:r>
        <w:t xml:space="preserve"> They are empowered to make choices on how to explore content, which is accommodating to different learning styles. For instance, a learner can watch a video lecture if they prefer visual learning, listen to </w:t>
      </w:r>
      <w:r w:rsidR="00E24168">
        <w:t>the same lecture</w:t>
      </w:r>
      <w:r>
        <w:t xml:space="preserve"> while they are driving or </w:t>
      </w:r>
      <w:r w:rsidR="00E24168">
        <w:t>exercising</w:t>
      </w:r>
      <w:r>
        <w:t xml:space="preserve"> if they prefer audio, or even read the transcript if text learning is their preference. Often times, students can customize </w:t>
      </w:r>
      <w:r w:rsidR="00A2259D">
        <w:t xml:space="preserve">portions of </w:t>
      </w:r>
      <w:r>
        <w:t xml:space="preserve">the </w:t>
      </w:r>
      <w:r w:rsidR="00A2259D">
        <w:t>course management system (CMS)</w:t>
      </w:r>
      <w:r w:rsidR="000F40CD">
        <w:t xml:space="preserve"> </w:t>
      </w:r>
      <w:r>
        <w:t xml:space="preserve">used by their school for their own personal </w:t>
      </w:r>
      <w:r w:rsidR="008F485B">
        <w:t>preference</w:t>
      </w:r>
      <w:r>
        <w:t>, such as inc</w:t>
      </w:r>
      <w:r w:rsidR="000F40CD">
        <w:t>luding a picture of themselves; changing the background color, font o</w:t>
      </w:r>
      <w:r w:rsidR="008F485B">
        <w:t>r font size for reading clarity;</w:t>
      </w:r>
      <w:r>
        <w:t xml:space="preserve"> and even </w:t>
      </w:r>
      <w:r w:rsidR="000F40CD">
        <w:t>set</w:t>
      </w:r>
      <w:r w:rsidR="008F485B">
        <w:t>ting</w:t>
      </w:r>
      <w:r w:rsidR="000F40CD">
        <w:t xml:space="preserve"> </w:t>
      </w:r>
      <w:r>
        <w:t>notifications. Lessons and projects can also offer customization to the student's interest, which empowers students to own their learning experience</w:t>
      </w:r>
      <w:r w:rsidR="000F40CD">
        <w:t xml:space="preserve"> and ensures relevancy</w:t>
      </w:r>
      <w:r>
        <w:t xml:space="preserve">. OLE also fosters collaboration in which students interact with each other, the teacher, various content, and even the outside world. This interaction expands the sources of knowledge and allows students to be involved in the world, as well as their own studies. In OLE, students create their own learning experience; it </w:t>
      </w:r>
      <w:r w:rsidR="000F40CD">
        <w:t xml:space="preserve">not only </w:t>
      </w:r>
      <w:r>
        <w:t>puts the student at the center of the learning experience</w:t>
      </w:r>
      <w:r w:rsidR="000F40CD">
        <w:t>, but also makes them responsible for their own learning. This</w:t>
      </w:r>
      <w:r>
        <w:t xml:space="preserve"> challenge</w:t>
      </w:r>
      <w:r w:rsidR="000F40CD">
        <w:t>s</w:t>
      </w:r>
      <w:r>
        <w:t xml:space="preserve"> the </w:t>
      </w:r>
      <w:r w:rsidR="000F40CD">
        <w:t>previous</w:t>
      </w:r>
      <w:r>
        <w:t xml:space="preserve"> learning paradigm</w:t>
      </w:r>
      <w:r w:rsidR="000F40CD">
        <w:t>s.</w:t>
      </w:r>
    </w:p>
    <w:p w14:paraId="0A73F0D8" w14:textId="307F66FF" w:rsidR="000F40CD" w:rsidRPr="00796582" w:rsidRDefault="000F40CD" w:rsidP="000F40CD">
      <w:pPr>
        <w:pStyle w:val="NoSpacing"/>
        <w:spacing w:line="480" w:lineRule="auto"/>
        <w:ind w:firstLine="720"/>
      </w:pPr>
      <w:r w:rsidRPr="00796582">
        <w:t xml:space="preserve">The traditional learning theory of ‘sage on the stage’, </w:t>
      </w:r>
      <w:r>
        <w:t>also known as</w:t>
      </w:r>
      <w:r w:rsidRPr="00796582">
        <w:t xml:space="preserve"> passive transmittal learning,</w:t>
      </w:r>
      <w:r>
        <w:t xml:space="preserve"> emphasizes </w:t>
      </w:r>
      <w:r w:rsidR="00BB374E">
        <w:t>the teacher a</w:t>
      </w:r>
      <w:r>
        <w:t>s</w:t>
      </w:r>
      <w:r w:rsidRPr="00796582">
        <w:t xml:space="preserve"> the center of the learning process. It </w:t>
      </w:r>
      <w:r>
        <w:t>places the responsibility of learning</w:t>
      </w:r>
      <w:r w:rsidRPr="00796582">
        <w:t xml:space="preserve"> on the transfer of knowledge from the expert (teacher) to the novice (student). Education rooted in the teacher-center approach often use</w:t>
      </w:r>
      <w:r>
        <w:t>s</w:t>
      </w:r>
      <w:r w:rsidRPr="00796582">
        <w:t xml:space="preserve"> direct instruction techniques, such as lecture while the students sit and take notes. Given the fundamental design of OLE, </w:t>
      </w:r>
      <w:r>
        <w:t xml:space="preserve">namely that the teacher and student are not physically present, </w:t>
      </w:r>
      <w:r w:rsidRPr="00796582">
        <w:t xml:space="preserve">there must be a change </w:t>
      </w:r>
      <w:r>
        <w:t>from this</w:t>
      </w:r>
      <w:r w:rsidRPr="00796582">
        <w:t xml:space="preserve"> learning paradigm </w:t>
      </w:r>
      <w:r>
        <w:t>so that</w:t>
      </w:r>
      <w:r w:rsidRPr="00796582">
        <w:t xml:space="preserve"> each student </w:t>
      </w:r>
      <w:r w:rsidR="008F485B">
        <w:t>can be</w:t>
      </w:r>
      <w:r>
        <w:t xml:space="preserve"> successful</w:t>
      </w:r>
      <w:r w:rsidRPr="00796582">
        <w:t xml:space="preserve"> in this </w:t>
      </w:r>
      <w:r w:rsidR="008F485B">
        <w:t xml:space="preserve">learning </w:t>
      </w:r>
      <w:r w:rsidRPr="00796582">
        <w:t>environment.</w:t>
      </w:r>
    </w:p>
    <w:p w14:paraId="7827C12C" w14:textId="187CA51C" w:rsidR="004262F6" w:rsidRPr="0021779E" w:rsidRDefault="000F40CD" w:rsidP="00781384">
      <w:pPr>
        <w:pStyle w:val="NoSpacing"/>
        <w:spacing w:line="480" w:lineRule="auto"/>
        <w:ind w:firstLine="720"/>
      </w:pPr>
      <w:r w:rsidRPr="00796582">
        <w:t>A student-center approach to learning is often referred to as the teacher being ‘the guide on the side</w:t>
      </w:r>
      <w:r>
        <w:t xml:space="preserve">’. While this </w:t>
      </w:r>
      <w:r w:rsidR="008F485B">
        <w:t>can be</w:t>
      </w:r>
      <w:r>
        <w:t xml:space="preserve"> </w:t>
      </w:r>
      <w:r w:rsidRPr="00554EEA">
        <w:t>straightforward</w:t>
      </w:r>
      <w:r>
        <w:t xml:space="preserve"> to imagine </w:t>
      </w:r>
      <w:r w:rsidRPr="00796582">
        <w:t xml:space="preserve">in the face-to-face classroom, it is harder to </w:t>
      </w:r>
      <w:r>
        <w:t>conceptualize</w:t>
      </w:r>
      <w:r w:rsidRPr="00796582">
        <w:t xml:space="preserve"> in the virtual setting. Teachers in OLE cannot float around the classroom</w:t>
      </w:r>
      <w:r>
        <w:t>, observing</w:t>
      </w:r>
      <w:r w:rsidRPr="00796582">
        <w:t xml:space="preserve"> </w:t>
      </w:r>
      <w:r w:rsidR="008F485B">
        <w:t>student</w:t>
      </w:r>
      <w:r w:rsidRPr="00796582">
        <w:t xml:space="preserve"> work, watching</w:t>
      </w:r>
      <w:r>
        <w:t xml:space="preserve"> student processes</w:t>
      </w:r>
      <w:r w:rsidRPr="00796582">
        <w:t xml:space="preserve">, </w:t>
      </w:r>
      <w:r>
        <w:t xml:space="preserve">standing </w:t>
      </w:r>
      <w:r w:rsidRPr="00796582">
        <w:t xml:space="preserve">ready to offer guidance when errors or misconceptions arise. </w:t>
      </w:r>
      <w:r>
        <w:t xml:space="preserve">While this approach places more responsibility on the student, the teacher still sets up the active learning activities and shares in the responsibility. </w:t>
      </w:r>
      <w:r w:rsidRPr="00796582">
        <w:t xml:space="preserve">Therefore, even this </w:t>
      </w:r>
      <w:r w:rsidRPr="0021779E">
        <w:t>approach needs to be modified for successful learning to occur in the virtual setting.</w:t>
      </w:r>
      <w:r w:rsidR="00781384" w:rsidRPr="0021779E">
        <w:t xml:space="preserve"> </w:t>
      </w:r>
    </w:p>
    <w:p w14:paraId="5FDB9D62" w14:textId="67FD6BCB" w:rsidR="00A310EC" w:rsidRDefault="00A310EC" w:rsidP="00A310EC">
      <w:pPr>
        <w:pStyle w:val="NoSpacing"/>
        <w:spacing w:line="480" w:lineRule="auto"/>
        <w:ind w:firstLine="720"/>
      </w:pPr>
      <w:r w:rsidRPr="0021779E">
        <w:t xml:space="preserve">The pedagogical techniques employed in OLE should optimize student engagement and </w:t>
      </w:r>
      <w:r w:rsidR="007C61EB">
        <w:t>success (Casey &amp; Evans, 2012; Hazari et al., 2009)</w:t>
      </w:r>
      <w:r w:rsidRPr="0021779E">
        <w:t>. They should foster interaction between student and content, other students, teacher</w:t>
      </w:r>
      <w:r w:rsidR="007C61EB">
        <w:t>s</w:t>
      </w:r>
      <w:r w:rsidRPr="0021779E">
        <w:t>, and outside experts</w:t>
      </w:r>
      <w:r w:rsidR="007C61EB">
        <w:t xml:space="preserve"> (Alghamdi, 2013; Edwards et al., 2012; Hewege &amp; Perera, 2013)</w:t>
      </w:r>
      <w:r w:rsidRPr="0021779E">
        <w:t>. They should facilitate learning through providing intellectual stimulation, salient questions, ethical options, and resources for further inquiry</w:t>
      </w:r>
      <w:r w:rsidR="007C61EB">
        <w:t xml:space="preserve"> (Freidhoff, 2008; Joshi &amp; Babacan, 2012)</w:t>
      </w:r>
      <w:r w:rsidRPr="0021779E">
        <w:t>. They should offer ways to sort out, recognize, and enhance students’ unique qualities, interests, and skills</w:t>
      </w:r>
      <w:r w:rsidR="007C61EB">
        <w:t xml:space="preserve"> (Casey &amp; Evans, 2011; Doering et al</w:t>
      </w:r>
      <w:r w:rsidR="00AA00B5">
        <w:t>.</w:t>
      </w:r>
      <w:r w:rsidR="007C61EB">
        <w:t xml:space="preserve">, 2009; </w:t>
      </w:r>
      <w:r w:rsidR="003B5849">
        <w:t>Hadjerrouit</w:t>
      </w:r>
      <w:r w:rsidR="007C61EB">
        <w:t>, 2011)</w:t>
      </w:r>
      <w:r w:rsidRPr="0021779E">
        <w:t>. They should allow for critical and reflective thinking, real-world application of concepts and skills, as well as encourage additional dialogue and seeking of assistance</w:t>
      </w:r>
      <w:r w:rsidR="007C61EB">
        <w:t xml:space="preserve"> (</w:t>
      </w:r>
      <w:r w:rsidR="00AA00B5">
        <w:t>Ang</w:t>
      </w:r>
      <w:r w:rsidR="0025153D">
        <w:t xml:space="preserve"> et al., 2008; </w:t>
      </w:r>
      <w:r w:rsidR="007C61EB">
        <w:t xml:space="preserve">Im &amp; Lee, </w:t>
      </w:r>
      <w:r w:rsidR="0025153D">
        <w:t>2004; Lee &amp; Osman, 2012)</w:t>
      </w:r>
      <w:r w:rsidRPr="0021779E">
        <w:t>. As a result, I would argu</w:t>
      </w:r>
      <w:r w:rsidR="0058483F">
        <w:t xml:space="preserve">e that a constructivist, social and </w:t>
      </w:r>
      <w:r w:rsidRPr="0021779E">
        <w:t xml:space="preserve">collaborative learning paradigm be employed with secondary students in online education </w:t>
      </w:r>
      <w:r w:rsidR="008F485B">
        <w:t>by</w:t>
      </w:r>
      <w:r w:rsidRPr="0021779E">
        <w:t xml:space="preserve"> teachers applying RPT through effective incorporation of various </w:t>
      </w:r>
      <w:r w:rsidR="00A2259D" w:rsidRPr="0021779E">
        <w:t>o</w:t>
      </w:r>
      <w:r w:rsidR="008B6208" w:rsidRPr="0021779E">
        <w:t>nline learning tool</w:t>
      </w:r>
      <w:r w:rsidR="008F485B">
        <w:t>s</w:t>
      </w:r>
      <w:r w:rsidRPr="0021779E">
        <w:t>.</w:t>
      </w:r>
      <w:r w:rsidR="0021779E">
        <w:t xml:space="preserve"> </w:t>
      </w:r>
    </w:p>
    <w:p w14:paraId="1B935681" w14:textId="77777777" w:rsidR="005A4BE8" w:rsidRDefault="005A4BE8" w:rsidP="005A4BE8">
      <w:pPr>
        <w:spacing w:after="0" w:line="480" w:lineRule="auto"/>
        <w:rPr>
          <w:b/>
        </w:rPr>
      </w:pPr>
    </w:p>
    <w:p w14:paraId="7E6A570B" w14:textId="77777777" w:rsidR="005A4BE8" w:rsidRDefault="005A4BE8" w:rsidP="005A4BE8">
      <w:pPr>
        <w:spacing w:after="0" w:line="480" w:lineRule="auto"/>
        <w:rPr>
          <w:b/>
        </w:rPr>
      </w:pPr>
    </w:p>
    <w:p w14:paraId="282A9E2F" w14:textId="77777777" w:rsidR="004262F6" w:rsidRDefault="004262F6" w:rsidP="0058483F">
      <w:pPr>
        <w:spacing w:after="0" w:line="480" w:lineRule="auto"/>
        <w:ind w:firstLine="720"/>
      </w:pPr>
      <w:r>
        <w:rPr>
          <w:b/>
        </w:rPr>
        <w:t>Constructivist learning.</w:t>
      </w:r>
    </w:p>
    <w:p w14:paraId="06034BD1" w14:textId="62190D2C" w:rsidR="004262F6" w:rsidRPr="00934509" w:rsidRDefault="004262F6" w:rsidP="008F485B">
      <w:pPr>
        <w:pStyle w:val="NoSpacing"/>
        <w:spacing w:line="480" w:lineRule="auto"/>
      </w:pPr>
      <w:r>
        <w:tab/>
      </w:r>
      <w:r w:rsidR="00781384" w:rsidRPr="00796582">
        <w:t xml:space="preserve">Constructivism, </w:t>
      </w:r>
      <w:r w:rsidR="00781384">
        <w:t>accredited to</w:t>
      </w:r>
      <w:r w:rsidR="00781384" w:rsidRPr="00796582">
        <w:t xml:space="preserve"> Jean Piaget, is an inquiry-based, discovery learning theory based on the premise that </w:t>
      </w:r>
      <w:r w:rsidR="00781384">
        <w:t>human beings</w:t>
      </w:r>
      <w:r w:rsidR="00781384" w:rsidRPr="00796582">
        <w:t xml:space="preserve"> construct our own perspective of the world, through individual experiences and </w:t>
      </w:r>
      <w:r w:rsidR="006D5D8E">
        <w:t>created schemas</w:t>
      </w:r>
      <w:r w:rsidR="00781384" w:rsidRPr="00796582">
        <w:t xml:space="preserve">. </w:t>
      </w:r>
      <w:r w:rsidR="00781384">
        <w:t>It is an approach that gives the student an active role in the construction of knowledge (</w:t>
      </w:r>
      <w:r w:rsidR="00781384">
        <w:rPr>
          <w:color w:val="262626"/>
        </w:rPr>
        <w:t>LeFrançois</w:t>
      </w:r>
      <w:r w:rsidR="00781384" w:rsidRPr="00796582">
        <w:t>,</w:t>
      </w:r>
      <w:r w:rsidR="00A2259D">
        <w:t xml:space="preserve"> 2012</w:t>
      </w:r>
      <w:r w:rsidR="00781384">
        <w:t xml:space="preserve">). </w:t>
      </w:r>
      <w:r w:rsidR="00781384" w:rsidRPr="00796582">
        <w:t xml:space="preserve">OLE has many constructivist </w:t>
      </w:r>
      <w:r w:rsidR="00781384">
        <w:t>aspects</w:t>
      </w:r>
      <w:r w:rsidR="00781384" w:rsidRPr="00796582">
        <w:t xml:space="preserve"> as learners</w:t>
      </w:r>
      <w:r w:rsidR="00781384">
        <w:t xml:space="preserve"> must be responsible for their own learning and</w:t>
      </w:r>
      <w:r w:rsidR="00781384" w:rsidRPr="00796582">
        <w:t xml:space="preserve"> must construct their own knowledge through interactions and experiences. Skagen et al. (2008) emphasizes, “it is of great importance for distance education students to relate their studies to their previous experience, and to be able to apply their knowledge to their work context” (p. 91). This </w:t>
      </w:r>
      <w:r w:rsidR="00781384">
        <w:t xml:space="preserve">interaction and application </w:t>
      </w:r>
      <w:r w:rsidR="00781384" w:rsidRPr="00796582">
        <w:t>is a cornerstone of OLE as students are empowered to own and construct their own learning.</w:t>
      </w:r>
    </w:p>
    <w:p w14:paraId="47804321" w14:textId="77777777" w:rsidR="004262F6" w:rsidRDefault="004262F6" w:rsidP="008F485B">
      <w:pPr>
        <w:pStyle w:val="NoSpacing"/>
        <w:spacing w:line="480" w:lineRule="auto"/>
        <w:ind w:firstLine="720"/>
        <w:rPr>
          <w:b/>
        </w:rPr>
      </w:pPr>
      <w:r>
        <w:rPr>
          <w:b/>
        </w:rPr>
        <w:t>Social learning.</w:t>
      </w:r>
    </w:p>
    <w:p w14:paraId="593B5FAC" w14:textId="77777777" w:rsidR="00FC6B67" w:rsidRDefault="004262F6" w:rsidP="008F485B">
      <w:pPr>
        <w:pStyle w:val="NoSpacing"/>
        <w:spacing w:line="480" w:lineRule="auto"/>
      </w:pPr>
      <w:r>
        <w:tab/>
        <w:t>Social le</w:t>
      </w:r>
      <w:r w:rsidR="00AA2527">
        <w:t>arning theory, by Albert Bandur</w:t>
      </w:r>
      <w:r>
        <w:t xml:space="preserve">a, focuses on the importance of social cultural context in understanding what occurs in the world through social interaction and knowledge construction. </w:t>
      </w:r>
      <w:r w:rsidR="00AA2527">
        <w:t xml:space="preserve">Bandura (1971) explained psychological functioning in terms of reciprocal interaction between behavior and its controlling </w:t>
      </w:r>
      <w:r w:rsidR="00FC6B67">
        <w:t xml:space="preserve">conditions. However, learning was </w:t>
      </w:r>
      <w:r w:rsidR="00AA2527">
        <w:t xml:space="preserve">not limited to direct action and consequence. Essentially, all learning that can occur through direct experience can also occur through observation of others </w:t>
      </w:r>
      <w:r w:rsidR="00FC6B67">
        <w:t>behavior</w:t>
      </w:r>
      <w:r w:rsidR="00AA2527">
        <w:t xml:space="preserve"> and consequence</w:t>
      </w:r>
      <w:r w:rsidR="00FC6B67">
        <w:t xml:space="preserve"> in the social learning theory</w:t>
      </w:r>
      <w:r w:rsidR="00AA2527">
        <w:t>. Simi</w:t>
      </w:r>
      <w:r w:rsidR="00FC6B67">
        <w:t>larly, emotional learning, behavioral inhibitions, and future directions</w:t>
      </w:r>
      <w:r w:rsidR="00AA2527">
        <w:t xml:space="preserve"> can also be </w:t>
      </w:r>
      <w:r w:rsidR="00FC6B67">
        <w:t>influenced through</w:t>
      </w:r>
      <w:r w:rsidR="00AA2527">
        <w:t xml:space="preserve"> </w:t>
      </w:r>
      <w:r w:rsidR="00FC6B67">
        <w:t>observation</w:t>
      </w:r>
      <w:r w:rsidR="00AA2527">
        <w:t xml:space="preserve"> alone (Bandura, 1971). </w:t>
      </w:r>
      <w:r w:rsidR="00FC6B67">
        <w:t>Therefore, w</w:t>
      </w:r>
      <w:r>
        <w:t>atching, observing, and modeling are the bases of social learning theory</w:t>
      </w:r>
      <w:r w:rsidR="00781384">
        <w:t xml:space="preserve"> (</w:t>
      </w:r>
      <w:r w:rsidR="00781384">
        <w:rPr>
          <w:color w:val="262626"/>
        </w:rPr>
        <w:t>LeFrançois, 201</w:t>
      </w:r>
      <w:r w:rsidR="00A2259D">
        <w:rPr>
          <w:color w:val="262626"/>
        </w:rPr>
        <w:t>2</w:t>
      </w:r>
      <w:r w:rsidR="00781384">
        <w:rPr>
          <w:color w:val="262626"/>
        </w:rPr>
        <w:t>)</w:t>
      </w:r>
      <w:r w:rsidR="00781384">
        <w:t xml:space="preserve"> </w:t>
      </w:r>
      <w:r>
        <w:t xml:space="preserve">and OLE can provide many opportunities for learners to engage in these. </w:t>
      </w:r>
      <w:r w:rsidR="003E7107">
        <w:t>However, t</w:t>
      </w:r>
      <w:r w:rsidR="00A310EC">
        <w:t xml:space="preserve">he sources for observation, modeling, and imitation </w:t>
      </w:r>
      <w:r w:rsidR="003E7107">
        <w:t xml:space="preserve">in OLE </w:t>
      </w:r>
      <w:r w:rsidR="00A310EC">
        <w:t>expand</w:t>
      </w:r>
      <w:r w:rsidR="003E7107">
        <w:t xml:space="preserve"> beyond those individuals with whom a learner has direct contact</w:t>
      </w:r>
      <w:r w:rsidR="00A310EC">
        <w:t xml:space="preserve"> to all educational sources, both people and materials</w:t>
      </w:r>
      <w:r w:rsidR="006D5D8E">
        <w:t xml:space="preserve"> available online</w:t>
      </w:r>
      <w:r w:rsidR="00A310EC">
        <w:t xml:space="preserve">. </w:t>
      </w:r>
    </w:p>
    <w:p w14:paraId="1E9C174A" w14:textId="55D2296E" w:rsidR="004262F6" w:rsidRPr="00934509" w:rsidRDefault="00A310EC" w:rsidP="00FC6B67">
      <w:pPr>
        <w:pStyle w:val="NoSpacing"/>
        <w:spacing w:line="480" w:lineRule="auto"/>
        <w:ind w:firstLine="720"/>
      </w:pPr>
      <w:r>
        <w:t>S</w:t>
      </w:r>
      <w:r w:rsidR="004262F6">
        <w:t xml:space="preserve">ocial learning </w:t>
      </w:r>
      <w:r w:rsidR="003E7107">
        <w:t>mirrors</w:t>
      </w:r>
      <w:r w:rsidR="004262F6">
        <w:t xml:space="preserve"> constructivism</w:t>
      </w:r>
      <w:r w:rsidR="00781384">
        <w:t xml:space="preserve"> as</w:t>
      </w:r>
      <w:r w:rsidR="004262F6">
        <w:t xml:space="preserve"> it views learning as a social process, “meaningful learning occurs when individuals are engaged in social activities” (Ang</w:t>
      </w:r>
      <w:r w:rsidR="00781384">
        <w:t xml:space="preserve"> et al.</w:t>
      </w:r>
      <w:r w:rsidR="004262F6">
        <w:t>, 2008, p. 540). For example, in virtual worlds, players understand the rules of the game through their interaction with other players. Social learning focuses on human interaction in group activities and synergistic efforts using problem-based lea</w:t>
      </w:r>
      <w:r w:rsidR="00781384">
        <w:t>rning (Hazari et al.</w:t>
      </w:r>
      <w:r w:rsidR="003E7107">
        <w:t>, 2009)</w:t>
      </w:r>
      <w:r w:rsidR="004262F6">
        <w:t xml:space="preserve">.  </w:t>
      </w:r>
      <w:r w:rsidR="00781384" w:rsidRPr="00796582">
        <w:t xml:space="preserve">This cornerstone of OLE is displayed in the learners’ interaction </w:t>
      </w:r>
      <w:r>
        <w:t xml:space="preserve">not only </w:t>
      </w:r>
      <w:r w:rsidR="00781384">
        <w:t xml:space="preserve">with </w:t>
      </w:r>
      <w:r>
        <w:t>peers and t</w:t>
      </w:r>
      <w:r w:rsidR="00781384" w:rsidRPr="00796582">
        <w:t>eachers,</w:t>
      </w:r>
      <w:r>
        <w:t xml:space="preserve"> but also content</w:t>
      </w:r>
      <w:r w:rsidR="00781384" w:rsidRPr="00796582">
        <w:t xml:space="preserve"> and materials</w:t>
      </w:r>
      <w:r>
        <w:t xml:space="preserve"> available throughout the world. </w:t>
      </w:r>
    </w:p>
    <w:p w14:paraId="6536449A" w14:textId="77777777" w:rsidR="004262F6" w:rsidRDefault="004262F6" w:rsidP="00147EE9">
      <w:pPr>
        <w:spacing w:after="0" w:line="480" w:lineRule="auto"/>
        <w:rPr>
          <w:b/>
        </w:rPr>
      </w:pPr>
      <w:r>
        <w:rPr>
          <w:b/>
        </w:rPr>
        <w:tab/>
        <w:t>Collaborative learning.</w:t>
      </w:r>
    </w:p>
    <w:p w14:paraId="6DF2B62A" w14:textId="72504E20" w:rsidR="004262F6" w:rsidRPr="00934509" w:rsidRDefault="004262F6" w:rsidP="00147EE9">
      <w:pPr>
        <w:spacing w:after="0" w:line="480" w:lineRule="auto"/>
      </w:pPr>
      <w:r>
        <w:tab/>
      </w:r>
      <w:r w:rsidR="00781384" w:rsidRPr="00796582">
        <w:t xml:space="preserve">Collaborative learning is an educational method where two or more students work together to learn something. It is heavily rooted in Lev Vygotsky’s zone of proximal development in which other people help learners do more than </w:t>
      </w:r>
      <w:r w:rsidR="00781384">
        <w:t xml:space="preserve">they </w:t>
      </w:r>
      <w:r w:rsidR="00781384" w:rsidRPr="00796582">
        <w:t>would be</w:t>
      </w:r>
      <w:r w:rsidR="00781384">
        <w:t xml:space="preserve"> able to</w:t>
      </w:r>
      <w:r w:rsidR="00781384" w:rsidRPr="00796582">
        <w:t xml:space="preserve"> if left alone</w:t>
      </w:r>
      <w:r w:rsidR="00781384">
        <w:t xml:space="preserve"> (</w:t>
      </w:r>
      <w:r w:rsidR="003E7107">
        <w:rPr>
          <w:color w:val="262626"/>
        </w:rPr>
        <w:t>LeFrançois, 2012</w:t>
      </w:r>
      <w:r w:rsidR="00781384">
        <w:rPr>
          <w:color w:val="262626"/>
        </w:rPr>
        <w:t>)</w:t>
      </w:r>
      <w:r w:rsidR="00781384" w:rsidRPr="00796582">
        <w:t>. By grouping students together and promoting interaction, students can support and learn from each other</w:t>
      </w:r>
      <w:r w:rsidR="008F485B">
        <w:t xml:space="preserve">, </w:t>
      </w:r>
      <w:r w:rsidR="006D5D8E">
        <w:t xml:space="preserve">thereby accomplishing more difficult tasks. </w:t>
      </w:r>
      <w:r w:rsidR="00781384" w:rsidRPr="00796582">
        <w:t>Critical thinking skills are enhanc</w:t>
      </w:r>
      <w:r w:rsidR="006D5D8E">
        <w:t>ed as students learn to think</w:t>
      </w:r>
      <w:r w:rsidR="00781384" w:rsidRPr="00796582">
        <w:t xml:space="preserve"> about, understand, and challenge other’s views. Good listening and feedback skills are also developed through collaborative learnin</w:t>
      </w:r>
      <w:r w:rsidR="00781384">
        <w:t>g. This final cornerstone of OLE</w:t>
      </w:r>
      <w:r w:rsidR="00781384" w:rsidRPr="00796582">
        <w:t xml:space="preserve"> allows a wider audience to both learn from and contribute to.</w:t>
      </w:r>
    </w:p>
    <w:p w14:paraId="13434A85" w14:textId="345CE9D2" w:rsidR="004262F6" w:rsidRDefault="003F5550" w:rsidP="00147EE9">
      <w:pPr>
        <w:spacing w:after="0" w:line="480" w:lineRule="auto"/>
      </w:pPr>
      <w:r>
        <w:rPr>
          <w:b/>
        </w:rPr>
        <w:t>Online L</w:t>
      </w:r>
      <w:r w:rsidR="008B6208">
        <w:rPr>
          <w:b/>
        </w:rPr>
        <w:t xml:space="preserve">earning </w:t>
      </w:r>
      <w:r>
        <w:rPr>
          <w:b/>
        </w:rPr>
        <w:t>T</w:t>
      </w:r>
      <w:r w:rsidR="008B6208">
        <w:rPr>
          <w:b/>
        </w:rPr>
        <w:t>ool</w:t>
      </w:r>
      <w:r w:rsidR="004262F6">
        <w:rPr>
          <w:b/>
        </w:rPr>
        <w:t>s</w:t>
      </w:r>
    </w:p>
    <w:p w14:paraId="178E7B1A" w14:textId="79A3F991" w:rsidR="004262F6" w:rsidRPr="00127BF5" w:rsidRDefault="004262F6" w:rsidP="00147EE9">
      <w:pPr>
        <w:spacing w:after="0" w:line="480" w:lineRule="auto"/>
      </w:pPr>
      <w:r>
        <w:tab/>
        <w:t xml:space="preserve">Based on the theoretical framework above, along with the review of literature, the following </w:t>
      </w:r>
      <w:r w:rsidR="003E7107">
        <w:t>o</w:t>
      </w:r>
      <w:r w:rsidR="008B6208">
        <w:t>nline learning tool</w:t>
      </w:r>
      <w:r>
        <w:t>s have been chosen because of their</w:t>
      </w:r>
      <w:r w:rsidR="00781384">
        <w:t xml:space="preserve"> previously</w:t>
      </w:r>
      <w:r>
        <w:t xml:space="preserve"> </w:t>
      </w:r>
      <w:r w:rsidR="00781384">
        <w:t xml:space="preserve">proven </w:t>
      </w:r>
      <w:r>
        <w:t xml:space="preserve">use in supporting </w:t>
      </w:r>
      <w:r w:rsidR="00A310EC">
        <w:t xml:space="preserve">research-based pedagogical techniques in </w:t>
      </w:r>
      <w:r w:rsidR="0058483F">
        <w:t xml:space="preserve">constructivist, social, and </w:t>
      </w:r>
      <w:r>
        <w:t xml:space="preserve">collaborative learning. This </w:t>
      </w:r>
      <w:r w:rsidR="006D5D8E">
        <w:t xml:space="preserve">study looked </w:t>
      </w:r>
      <w:r w:rsidR="00566345">
        <w:t>at how these online learning tools are used</w:t>
      </w:r>
      <w:r w:rsidR="00D0034F">
        <w:t xml:space="preserve"> by online secondary teachers</w:t>
      </w:r>
      <w:r w:rsidR="00566345">
        <w:t xml:space="preserve"> to implement RPT in order</w:t>
      </w:r>
      <w:r w:rsidR="006D5D8E">
        <w:t xml:space="preserve"> to evaluate the</w:t>
      </w:r>
      <w:r>
        <w:t xml:space="preserve"> impact on student participation, academic achievement, and satisfaction in OLE with secondary students. </w:t>
      </w:r>
    </w:p>
    <w:p w14:paraId="0DFE282D" w14:textId="77777777" w:rsidR="003E7107" w:rsidRDefault="003E7107" w:rsidP="003E7107">
      <w:pPr>
        <w:spacing w:after="0" w:line="480" w:lineRule="auto"/>
        <w:ind w:firstLine="720"/>
      </w:pPr>
      <w:r>
        <w:rPr>
          <w:b/>
        </w:rPr>
        <w:t>Wikis.</w:t>
      </w:r>
    </w:p>
    <w:p w14:paraId="6A580D4D" w14:textId="3C806AF5" w:rsidR="003E7107" w:rsidRDefault="003E7107" w:rsidP="003E7107">
      <w:pPr>
        <w:spacing w:after="0" w:line="480" w:lineRule="auto"/>
        <w:ind w:firstLine="720"/>
      </w:pPr>
      <w:r>
        <w:t>A wiki is a website that allows users to collaboratively add new information into or edit existing information. The key features of a wiki are: collaborative productions, process logs, and pages under construction. By doing so, they function as a social learning environment, that, through student contribution and collaboration, promotes learning which is more effective than the sum of individua</w:t>
      </w:r>
      <w:r w:rsidR="00566345">
        <w:t>l work (Hadjerrouit, 2012</w:t>
      </w:r>
      <w:r>
        <w:t xml:space="preserve">). There are several wiki tools available from different vendors, such as Curriki, MediaWiki, and PBWorks. </w:t>
      </w:r>
      <w:r w:rsidR="008F485B">
        <w:t>W</w:t>
      </w:r>
      <w:r>
        <w:t xml:space="preserve">ikis can </w:t>
      </w:r>
      <w:r w:rsidR="008F485B">
        <w:t>employ RPT</w:t>
      </w:r>
      <w:r>
        <w:t xml:space="preserve"> in these Bloom’s taxonomy stages: understanding with </w:t>
      </w:r>
      <w:r w:rsidR="00566345">
        <w:t>simple page construction</w:t>
      </w:r>
      <w:r>
        <w:t>; applyin</w:t>
      </w:r>
      <w:r w:rsidR="008F485B">
        <w:t xml:space="preserve">g through editing; analyzing when reporting or monitoring; </w:t>
      </w:r>
      <w:r>
        <w:t>and creating by designing, planning,</w:t>
      </w:r>
      <w:r w:rsidR="00566345">
        <w:t xml:space="preserve"> </w:t>
      </w:r>
      <w:r w:rsidR="008F485B">
        <w:t>or</w:t>
      </w:r>
      <w:r w:rsidR="00566345">
        <w:t xml:space="preserve"> making a wiki page</w:t>
      </w:r>
      <w:r w:rsidR="008F485B">
        <w:t xml:space="preserve"> (Churches, 2009)</w:t>
      </w:r>
      <w:r w:rsidR="00566345">
        <w:t>.</w:t>
      </w:r>
    </w:p>
    <w:p w14:paraId="4F0343B3" w14:textId="43C16DD9" w:rsidR="003E7107" w:rsidRDefault="00B9534D" w:rsidP="003E7107">
      <w:pPr>
        <w:spacing w:after="0" w:line="480" w:lineRule="auto"/>
        <w:ind w:firstLine="720"/>
      </w:pPr>
      <w:r>
        <w:t xml:space="preserve">Wikis not only help build a sense of community, but also support collaborative learning through sharing, group work, and peer interactions. Hewege and Perera’s (2013) </w:t>
      </w:r>
      <w:r w:rsidR="00383B6F">
        <w:t xml:space="preserve">study </w:t>
      </w:r>
      <w:r w:rsidR="003E7107">
        <w:t>analyzed 30 student-generated wikis, by Net-Gen students in an international marketing course, to uncover the pedagogical implications of wiki integration. The results showed: productive and enriched collaborative learning among the students, accommodation of different opinions in one space, adequate space to express one’s opinions, opportunities to weigh pros and cons of an argument, develop own opinions and shape independent thinking, critical assessment of relevant issues, spontaneous student leaders, advanced level of learning and thinking, heightened enthusiasm to participate,</w:t>
      </w:r>
      <w:r w:rsidR="008F485B">
        <w:t xml:space="preserve"> enhanced</w:t>
      </w:r>
      <w:r w:rsidR="003E7107">
        <w:t xml:space="preserve"> individual ass</w:t>
      </w:r>
      <w:r w:rsidR="008F485B">
        <w:t>ignments</w:t>
      </w:r>
      <w:r w:rsidR="003E7107">
        <w:t>,</w:t>
      </w:r>
      <w:r w:rsidR="008F485B">
        <w:t xml:space="preserve"> and the</w:t>
      </w:r>
      <w:r w:rsidR="003E7107">
        <w:t xml:space="preserve"> construction of new knowledge through r</w:t>
      </w:r>
      <w:r w:rsidR="00383B6F">
        <w:t>eflective thinking and writing.</w:t>
      </w:r>
      <w:r w:rsidR="003E7107">
        <w:t xml:space="preserve"> </w:t>
      </w:r>
    </w:p>
    <w:p w14:paraId="4B49061D" w14:textId="07669042" w:rsidR="003E7107" w:rsidRDefault="003E7107" w:rsidP="003E7107">
      <w:pPr>
        <w:spacing w:after="0" w:line="480" w:lineRule="auto"/>
        <w:ind w:firstLine="720"/>
      </w:pPr>
      <w:r>
        <w:t xml:space="preserve">Wikis </w:t>
      </w:r>
      <w:r w:rsidR="00B9534D">
        <w:t xml:space="preserve">also </w:t>
      </w:r>
      <w:r>
        <w:t xml:space="preserve">naturally accommodate different approaches to learning </w:t>
      </w:r>
      <w:r w:rsidR="00B9534D">
        <w:t>while putting</w:t>
      </w:r>
      <w:r>
        <w:t xml:space="preserve"> the student at the center</w:t>
      </w:r>
      <w:r w:rsidR="00B9534D">
        <w:t xml:space="preserve"> of learning</w:t>
      </w:r>
      <w:r>
        <w:t xml:space="preserve">. </w:t>
      </w:r>
      <w:r w:rsidR="00B9534D">
        <w:t xml:space="preserve">This empowers students while enhancing social interaction and communication, all of which may result in deeper knowledge retention. </w:t>
      </w:r>
      <w:r>
        <w:t>Hazari et al. (2009) performed an exploratory study to investigate the value and factors of wikis with learner outcomes in a web-based environment. They used the specific tool, Wikispaces, for student assignments and then presented an online survey to gain feedback from 70 respondents, ages 18 and older. The open-ended comments included:</w:t>
      </w:r>
    </w:p>
    <w:p w14:paraId="4B7C6971" w14:textId="77777777" w:rsidR="003E7107" w:rsidRDefault="003E7107" w:rsidP="003E7107">
      <w:pPr>
        <w:pStyle w:val="ListParagraph"/>
        <w:numPr>
          <w:ilvl w:val="0"/>
          <w:numId w:val="2"/>
        </w:numPr>
        <w:spacing w:after="0" w:line="480" w:lineRule="auto"/>
      </w:pPr>
      <w:r>
        <w:t>most innovative way of doing group assignments,</w:t>
      </w:r>
    </w:p>
    <w:p w14:paraId="7EE5E4E5" w14:textId="77777777" w:rsidR="003E7107" w:rsidRDefault="003E7107" w:rsidP="003E7107">
      <w:pPr>
        <w:pStyle w:val="ListParagraph"/>
        <w:numPr>
          <w:ilvl w:val="0"/>
          <w:numId w:val="2"/>
        </w:numPr>
        <w:spacing w:after="0" w:line="480" w:lineRule="auto"/>
      </w:pPr>
      <w:r>
        <w:t>provides opportunities for leadership,</w:t>
      </w:r>
    </w:p>
    <w:p w14:paraId="548B2505" w14:textId="77777777" w:rsidR="003E7107" w:rsidRDefault="003E7107" w:rsidP="003E7107">
      <w:pPr>
        <w:pStyle w:val="ListParagraph"/>
        <w:numPr>
          <w:ilvl w:val="0"/>
          <w:numId w:val="2"/>
        </w:numPr>
        <w:spacing w:after="0" w:line="480" w:lineRule="auto"/>
      </w:pPr>
      <w:r>
        <w:t>good collaborative features,</w:t>
      </w:r>
    </w:p>
    <w:p w14:paraId="79180628" w14:textId="77777777" w:rsidR="003E7107" w:rsidRDefault="003E7107" w:rsidP="003E7107">
      <w:pPr>
        <w:pStyle w:val="ListParagraph"/>
        <w:numPr>
          <w:ilvl w:val="0"/>
          <w:numId w:val="2"/>
        </w:numPr>
        <w:spacing w:after="0" w:line="480" w:lineRule="auto"/>
      </w:pPr>
      <w:r>
        <w:t xml:space="preserve">individual’s thought process can be seen in discussion area, and </w:t>
      </w:r>
    </w:p>
    <w:p w14:paraId="29B12877" w14:textId="1135FCC7" w:rsidR="003E7107" w:rsidRDefault="003E7107" w:rsidP="003E7107">
      <w:pPr>
        <w:pStyle w:val="ListParagraph"/>
        <w:numPr>
          <w:ilvl w:val="0"/>
          <w:numId w:val="2"/>
        </w:numPr>
        <w:spacing w:after="0" w:line="480" w:lineRule="auto"/>
      </w:pPr>
      <w:r>
        <w:t>introduces variety and exposes students to different instructional strategy</w:t>
      </w:r>
      <w:r w:rsidR="00A86A65">
        <w:t>.</w:t>
      </w:r>
    </w:p>
    <w:p w14:paraId="7F2C6E9E" w14:textId="38F5C43C" w:rsidR="00B9534D" w:rsidRPr="00AA383E" w:rsidRDefault="003E7107" w:rsidP="00AA383E">
      <w:pPr>
        <w:spacing w:after="0" w:line="480" w:lineRule="auto"/>
        <w:ind w:firstLine="720"/>
      </w:pPr>
      <w:r>
        <w:t xml:space="preserve">Wikis can also enhance information </w:t>
      </w:r>
      <w:r w:rsidR="007C0430">
        <w:t xml:space="preserve">retention and learning </w:t>
      </w:r>
      <w:r>
        <w:t xml:space="preserve">as it promotes active learning techniques, such as cooperative and collaborative learning. Furthermore, </w:t>
      </w:r>
      <w:r w:rsidR="00B9534D">
        <w:t>a sense of authorship, cooperation, increased confidence, and positive class dynamics have been found to be significant benefits of wikis (</w:t>
      </w:r>
      <w:r w:rsidR="00D11E08">
        <w:t>Hewege &amp; Perera, 2013</w:t>
      </w:r>
      <w:r w:rsidR="007C20B5">
        <w:t>). Hadjerrouit (2012) pointed out that wikis “</w:t>
      </w:r>
      <w:r>
        <w:t xml:space="preserve">foster collaborative learning and writing, knowledge sharing, group discussion, and active participation amount students” (p. 46). Wikis serve as a platform for students to share information, work together, and construct new knowledge in line with the constructivist, </w:t>
      </w:r>
      <w:r w:rsidR="0058483F">
        <w:t>social, and collaborative</w:t>
      </w:r>
      <w:r>
        <w:t xml:space="preserve"> learning paradigm.</w:t>
      </w:r>
    </w:p>
    <w:p w14:paraId="5015636B" w14:textId="77777777" w:rsidR="004262F6" w:rsidRPr="007212C9" w:rsidRDefault="004262F6" w:rsidP="00147EE9">
      <w:pPr>
        <w:spacing w:after="0" w:line="480" w:lineRule="auto"/>
        <w:ind w:firstLine="720"/>
      </w:pPr>
      <w:r>
        <w:rPr>
          <w:b/>
        </w:rPr>
        <w:t>Blogs.</w:t>
      </w:r>
    </w:p>
    <w:p w14:paraId="5F93EAF1" w14:textId="749506BF" w:rsidR="004262F6" w:rsidRDefault="004262F6" w:rsidP="00147EE9">
      <w:pPr>
        <w:spacing w:after="0" w:line="480" w:lineRule="auto"/>
      </w:pPr>
      <w:r>
        <w:tab/>
        <w:t>The term ‘blog’ is short for ‘web log’ and, by its simplest definition, is an online diary presented in reverse chronological order with the ability for a reader to comment. Joshi and Babacan (2012) note</w:t>
      </w:r>
      <w:r w:rsidR="007C20B5">
        <w:t>d</w:t>
      </w:r>
      <w:r>
        <w:t>, “it gives both teachers and students new spaces to intervene in the mutually enriching process of knowledge building” (p. 23). There are a number of free public hosting sites for blogs, such as www.B</w:t>
      </w:r>
      <w:r w:rsidRPr="00CB6733">
        <w:t>logger.com</w:t>
      </w:r>
      <w:r>
        <w:t xml:space="preserve"> and </w:t>
      </w:r>
      <w:r w:rsidRPr="00CB6733">
        <w:t>www.EduBlogs.com</w:t>
      </w:r>
      <w:r>
        <w:t>, which have turned blogging into an alternative for publishing, journalism, and community</w:t>
      </w:r>
      <w:r w:rsidR="007C20B5">
        <w:t xml:space="preserve"> building</w:t>
      </w:r>
      <w:r>
        <w:t xml:space="preserve">.  </w:t>
      </w:r>
    </w:p>
    <w:p w14:paraId="48A90F0B" w14:textId="6412DB6A" w:rsidR="004262F6" w:rsidRDefault="004262F6" w:rsidP="00147EE9">
      <w:pPr>
        <w:spacing w:after="0" w:line="480" w:lineRule="auto"/>
      </w:pPr>
      <w:r>
        <w:tab/>
        <w:t xml:space="preserve">A key feature of blogs is that they incorporate RSS (Really Simple Syndication) feeds, which allows readers to subscribe to </w:t>
      </w:r>
      <w:r w:rsidR="00E50C24">
        <w:t>blogs</w:t>
      </w:r>
      <w:r>
        <w:t xml:space="preserve"> using an aggregator, such as </w:t>
      </w:r>
      <w:r w:rsidRPr="00324442">
        <w:t>www.bloglines.com</w:t>
      </w:r>
      <w:r>
        <w:t xml:space="preserve">. Essentially, a person can monitor changes on multiple blogs by accessing a single site, a task similar to checking one’s email. Blogs also allow for tagging or labeling each post with one or multiple keywords. This makes it possible for a student to utilize one blog for multiple audiences, but still identify posts </w:t>
      </w:r>
      <w:r w:rsidR="007C20B5">
        <w:t xml:space="preserve">that </w:t>
      </w:r>
      <w:r>
        <w:t>pertain to a particular class. Both of these abilities are crucial when considering using blogs for teaching applications. By setting up an aggregator properly, a teacher can login to one website and check for student posts tagged with the designated class identifier to see if the students have completed the assignment.</w:t>
      </w:r>
    </w:p>
    <w:p w14:paraId="32996136" w14:textId="76F27525" w:rsidR="009E75C4" w:rsidRDefault="009E75C4" w:rsidP="00147EE9">
      <w:pPr>
        <w:spacing w:after="0" w:line="480" w:lineRule="auto"/>
      </w:pPr>
      <w:r>
        <w:tab/>
        <w:t>Blogs can be used in a number of Bloom’s taxonom</w:t>
      </w:r>
      <w:r w:rsidR="005A3F41">
        <w:t>y stages</w:t>
      </w:r>
      <w:r w:rsidR="007C20B5">
        <w:t xml:space="preserve">. </w:t>
      </w:r>
      <w:r w:rsidR="00FC4AAC">
        <w:t>Blog journaling can show remembering when used to reproduc</w:t>
      </w:r>
      <w:r w:rsidR="00A86A65">
        <w:t>e or list specific information</w:t>
      </w:r>
      <w:r w:rsidR="00FC4AAC">
        <w:t xml:space="preserve">. </w:t>
      </w:r>
      <w:r w:rsidR="005B05F7">
        <w:t>Journaling through a b</w:t>
      </w:r>
      <w:r>
        <w:t xml:space="preserve">log can </w:t>
      </w:r>
      <w:r w:rsidR="005B05F7">
        <w:t xml:space="preserve">also </w:t>
      </w:r>
      <w:r>
        <w:t xml:space="preserve">show understanding </w:t>
      </w:r>
      <w:r w:rsidR="005B05F7">
        <w:t>when</w:t>
      </w:r>
      <w:r>
        <w:t xml:space="preserve"> </w:t>
      </w:r>
      <w:r w:rsidR="00FC4AAC">
        <w:t>summarizing</w:t>
      </w:r>
      <w:r>
        <w:t xml:space="preserve">, </w:t>
      </w:r>
      <w:r w:rsidR="00FC4AAC">
        <w:t>explaining</w:t>
      </w:r>
      <w:r>
        <w:t>, or inferring.</w:t>
      </w:r>
      <w:r w:rsidR="00FC4AAC">
        <w:t xml:space="preserve"> Blog commenting can show evaluating by offering critiques, judgment, or testing of others’ writing</w:t>
      </w:r>
      <w:r w:rsidR="005B05F7">
        <w:t xml:space="preserve">. </w:t>
      </w:r>
      <w:r w:rsidR="00FC4AAC">
        <w:t>Blogging and video blogging can show creating through designing, constructing, producing, and making</w:t>
      </w:r>
      <w:r w:rsidR="007C20B5">
        <w:t xml:space="preserve"> (Churches, 2009)</w:t>
      </w:r>
      <w:r w:rsidR="005B05F7">
        <w:t>.</w:t>
      </w:r>
    </w:p>
    <w:p w14:paraId="18B2FDA1" w14:textId="472DAFC8" w:rsidR="004262F6" w:rsidRDefault="004262F6" w:rsidP="009E75C4">
      <w:pPr>
        <w:spacing w:after="0" w:line="480" w:lineRule="auto"/>
        <w:ind w:firstLine="720"/>
      </w:pPr>
      <w:r>
        <w:t xml:space="preserve">Blogs can be an effective </w:t>
      </w:r>
      <w:r w:rsidR="009E75C4">
        <w:t xml:space="preserve">RPT </w:t>
      </w:r>
      <w:r>
        <w:t>to enhance learning. For one, because blogs are extremely popular, the secondary and post-secondary student population will undoubtedly be familiar wit</w:t>
      </w:r>
      <w:r w:rsidR="007C20B5">
        <w:t>h them. Freidhoff (2008) reported</w:t>
      </w:r>
      <w:r>
        <w:t xml:space="preserve"> that 87% of 12 to 17-year-olds are online and within this category, 19% maintain their own</w:t>
      </w:r>
      <w:r w:rsidR="005B05F7">
        <w:t xml:space="preserve"> blogs and 38% read them</w:t>
      </w:r>
      <w:r>
        <w:t xml:space="preserve">. </w:t>
      </w:r>
      <w:r w:rsidR="009E75C4">
        <w:t>Joshi and Babacan (2012) point</w:t>
      </w:r>
      <w:r w:rsidR="007C20B5">
        <w:t>ed</w:t>
      </w:r>
      <w:r w:rsidR="009E75C4">
        <w:t xml:space="preserve"> to multiple studies that showed: a marked preference for blogging; a majority-favored use in courses; high levels of participation; and in</w:t>
      </w:r>
      <w:r w:rsidR="005B05F7">
        <w:t xml:space="preserve">creased individual creativity. </w:t>
      </w:r>
      <w:r>
        <w:t>Familiarity and ease of use will help minimize student and t</w:t>
      </w:r>
      <w:r w:rsidR="005B05F7">
        <w:t xml:space="preserve">eacher frustration when utilizing this </w:t>
      </w:r>
      <w:r w:rsidR="007C20B5">
        <w:t xml:space="preserve">online </w:t>
      </w:r>
      <w:r w:rsidR="005B05F7">
        <w:t>learning tool for RPT</w:t>
      </w:r>
      <w:r>
        <w:t xml:space="preserve"> in OLE.</w:t>
      </w:r>
    </w:p>
    <w:p w14:paraId="2088A17C" w14:textId="02F9EA2A" w:rsidR="009E75C4" w:rsidRDefault="004262F6" w:rsidP="009E75C4">
      <w:pPr>
        <w:spacing w:after="0" w:line="480" w:lineRule="auto"/>
        <w:ind w:firstLine="720"/>
      </w:pPr>
      <w:r>
        <w:t xml:space="preserve">Blogs also allow students to interact with other interested members of the web environment, removing them from being passive recipients of information. They can empower students by giving them a chance to express themselves, their views, and their work to a larger audience. </w:t>
      </w:r>
      <w:r w:rsidR="009E75C4" w:rsidRPr="009E75C4">
        <w:t>Joshi and Babacan</w:t>
      </w:r>
      <w:r w:rsidR="005B05F7">
        <w:t>’s</w:t>
      </w:r>
      <w:r w:rsidR="009E75C4">
        <w:t xml:space="preserve"> (2012) research showed </w:t>
      </w:r>
      <w:r w:rsidR="009E75C4" w:rsidRPr="009E75C4">
        <w:t>a distinctive shift towards reflection;</w:t>
      </w:r>
      <w:r w:rsidR="009E75C4">
        <w:t xml:space="preserve"> </w:t>
      </w:r>
      <w:r w:rsidR="009E75C4" w:rsidRPr="009E75C4">
        <w:t>a deeper and enabling structure for students</w:t>
      </w:r>
      <w:r w:rsidR="009E75C4">
        <w:t xml:space="preserve">; an </w:t>
      </w:r>
      <w:r w:rsidR="009E75C4" w:rsidRPr="009E75C4">
        <w:t xml:space="preserve">increase in writing and commenting capability; </w:t>
      </w:r>
      <w:r w:rsidR="007C20B5">
        <w:t xml:space="preserve">an </w:t>
      </w:r>
      <w:r w:rsidR="009E75C4" w:rsidRPr="009E75C4">
        <w:t xml:space="preserve">increase in quality of interaction; </w:t>
      </w:r>
      <w:r w:rsidR="009E75C4">
        <w:t xml:space="preserve">and </w:t>
      </w:r>
      <w:r w:rsidR="007C20B5">
        <w:t xml:space="preserve">an </w:t>
      </w:r>
      <w:r w:rsidR="009E75C4">
        <w:t>emergence of group culture through th</w:t>
      </w:r>
      <w:r w:rsidR="005B05F7">
        <w:t>e use of blogs.</w:t>
      </w:r>
    </w:p>
    <w:p w14:paraId="1E07BF54" w14:textId="2F1DE50E" w:rsidR="009E75C4" w:rsidRDefault="009E75C4" w:rsidP="009E75C4">
      <w:pPr>
        <w:spacing w:after="0" w:line="480" w:lineRule="auto"/>
        <w:ind w:firstLine="720"/>
      </w:pPr>
      <w:r>
        <w:t>Blogs encourage learner ownership by allowing individual</w:t>
      </w:r>
      <w:r w:rsidR="005B05F7">
        <w:t>s</w:t>
      </w:r>
      <w:r>
        <w:t xml:space="preserve"> to</w:t>
      </w:r>
      <w:r w:rsidR="004262F6">
        <w:t xml:space="preserve"> control their blogs with everything from font </w:t>
      </w:r>
      <w:r>
        <w:t xml:space="preserve">choice </w:t>
      </w:r>
      <w:r w:rsidR="004262F6">
        <w:t xml:space="preserve">to the way that content is shared. </w:t>
      </w:r>
      <w:r w:rsidR="00BB374E">
        <w:t>Frei</w:t>
      </w:r>
      <w:r>
        <w:t xml:space="preserve">dhoff’s (2008) study involving pre-service teachers found: </w:t>
      </w:r>
      <w:r w:rsidR="00E50C24">
        <w:t xml:space="preserve">increased student actions because of blogs’ </w:t>
      </w:r>
      <w:r>
        <w:t xml:space="preserve">affordances for </w:t>
      </w:r>
      <w:r w:rsidR="00E50C24">
        <w:t>individuality</w:t>
      </w:r>
      <w:r>
        <w:t>, sustainability, a</w:t>
      </w:r>
      <w:r w:rsidR="00E50C24">
        <w:t>nd writing for larger audiences</w:t>
      </w:r>
      <w:r>
        <w:t>; the use of blogs led some students to sustain their writing beyond the boundaries of the course; and</w:t>
      </w:r>
      <w:r w:rsidR="00E50C24">
        <w:t xml:space="preserve"> advantages of</w:t>
      </w:r>
      <w:r>
        <w:t xml:space="preserve"> flexibility for </w:t>
      </w:r>
      <w:r w:rsidR="00E50C24">
        <w:t>using one blog for multiple communities</w:t>
      </w:r>
      <w:r w:rsidR="005B05F7">
        <w:t>.</w:t>
      </w:r>
    </w:p>
    <w:p w14:paraId="3AE2C527" w14:textId="7457BB41" w:rsidR="004262F6" w:rsidRPr="00781384" w:rsidRDefault="005B05F7" w:rsidP="00781384">
      <w:pPr>
        <w:spacing w:after="0" w:line="480" w:lineRule="auto"/>
        <w:ind w:firstLine="720"/>
      </w:pPr>
      <w:r>
        <w:t xml:space="preserve">Furthermore, blogs </w:t>
      </w:r>
      <w:r w:rsidR="004262F6">
        <w:t xml:space="preserve">allow student writing </w:t>
      </w:r>
      <w:r w:rsidR="00A2645D">
        <w:t>and reflection</w:t>
      </w:r>
      <w:r>
        <w:t>s</w:t>
      </w:r>
      <w:r w:rsidR="00A2645D">
        <w:t xml:space="preserve"> </w:t>
      </w:r>
      <w:r w:rsidR="007C20B5">
        <w:t>to be contained in one place:</w:t>
      </w:r>
      <w:r w:rsidR="004262F6">
        <w:t xml:space="preserve"> “this cohesive repository of one’s writings may help students monitor their own thoughts over time and make connections across topics, while at the same time increasing their feelings of ownership” (Freidhoff, 2008, p. 119). Blogs are personally meaningful and naturally foster sharing and collaboration, which supports </w:t>
      </w:r>
      <w:r>
        <w:t xml:space="preserve">RPT implementation in </w:t>
      </w:r>
      <w:r w:rsidR="004262F6">
        <w:t xml:space="preserve">the constructivist, </w:t>
      </w:r>
      <w:r w:rsidR="0058483F">
        <w:t>social, and collaborative</w:t>
      </w:r>
      <w:r w:rsidR="004262F6">
        <w:t xml:space="preserve"> paradigm of OLE.</w:t>
      </w:r>
    </w:p>
    <w:p w14:paraId="42558FA6" w14:textId="77777777" w:rsidR="004262F6" w:rsidRDefault="004262F6" w:rsidP="00147EE9">
      <w:pPr>
        <w:spacing w:after="0" w:line="480" w:lineRule="auto"/>
        <w:ind w:firstLine="720"/>
      </w:pPr>
      <w:r>
        <w:rPr>
          <w:b/>
        </w:rPr>
        <w:t>Discussion boards.</w:t>
      </w:r>
    </w:p>
    <w:p w14:paraId="6774B562" w14:textId="34CC1CCE" w:rsidR="004262F6" w:rsidRDefault="004262F6" w:rsidP="00147EE9">
      <w:pPr>
        <w:spacing w:after="0" w:line="480" w:lineRule="auto"/>
        <w:ind w:firstLine="720"/>
      </w:pPr>
      <w:r>
        <w:t xml:space="preserve">Discussion boards are similar to blogs in their reflection and interaction aspects. Online discussion boards, also referred to as forums, are places for students to write and interact within a </w:t>
      </w:r>
      <w:r w:rsidR="00A2645D">
        <w:t>C</w:t>
      </w:r>
      <w:r w:rsidR="005F5C20">
        <w:t>MS, which constrains them to</w:t>
      </w:r>
      <w:r>
        <w:t xml:space="preserve"> </w:t>
      </w:r>
      <w:r w:rsidR="005F5C20">
        <w:t xml:space="preserve">a specific school and course. </w:t>
      </w:r>
      <w:r>
        <w:t xml:space="preserve">They </w:t>
      </w:r>
      <w:r w:rsidR="005F5C20">
        <w:t>are</w:t>
      </w:r>
      <w:r w:rsidR="00AE1F41">
        <w:t xml:space="preserve"> </w:t>
      </w:r>
      <w:r w:rsidR="005F5C20">
        <w:t xml:space="preserve">set up </w:t>
      </w:r>
      <w:r>
        <w:t>by the teacher</w:t>
      </w:r>
      <w:r w:rsidR="00E50C24">
        <w:t xml:space="preserve"> or course designer</w:t>
      </w:r>
      <w:r>
        <w:t xml:space="preserve"> as a part of an online course, accessed using a secure login, and </w:t>
      </w:r>
      <w:r w:rsidR="00A2645D">
        <w:t>are</w:t>
      </w:r>
      <w:r w:rsidR="00AE1F41">
        <w:t xml:space="preserve"> visible</w:t>
      </w:r>
      <w:r w:rsidR="00A2645D">
        <w:t xml:space="preserve"> only</w:t>
      </w:r>
      <w:r w:rsidR="00AE1F41">
        <w:t xml:space="preserve"> to</w:t>
      </w:r>
      <w:r>
        <w:t xml:space="preserve"> other students in the same course.</w:t>
      </w:r>
      <w:r w:rsidR="005F5C20">
        <w:t xml:space="preserve"> They can be used for a number of Bloom’s taxonomy </w:t>
      </w:r>
      <w:r w:rsidR="00F637BF">
        <w:t xml:space="preserve">stages: </w:t>
      </w:r>
      <w:r w:rsidR="00AE1F41">
        <w:t>r</w:t>
      </w:r>
      <w:r w:rsidR="005F5C20">
        <w:t xml:space="preserve">emembering is shown when discussion boards are used to reproduce specific content information </w:t>
      </w:r>
      <w:r w:rsidR="005B05F7">
        <w:t xml:space="preserve">or recall facts; </w:t>
      </w:r>
      <w:r w:rsidR="00AE1F41">
        <w:t>u</w:t>
      </w:r>
      <w:r w:rsidR="00F267A4">
        <w:t>nderstanding when commenting that compares or further</w:t>
      </w:r>
      <w:r w:rsidR="005B05F7">
        <w:t xml:space="preserve"> explains</w:t>
      </w:r>
      <w:r w:rsidR="00AE1F41">
        <w:t>; a</w:t>
      </w:r>
      <w:r w:rsidR="00F267A4">
        <w:t xml:space="preserve">nalyzing when destructing, attributing, </w:t>
      </w:r>
      <w:r w:rsidR="005B05F7">
        <w:t>or integrating</w:t>
      </w:r>
      <w:r w:rsidR="00AE1F41">
        <w:t>; and e</w:t>
      </w:r>
      <w:r w:rsidR="00F267A4">
        <w:t>valuating when checking, monitoring,</w:t>
      </w:r>
      <w:r w:rsidR="005B05F7">
        <w:t xml:space="preserve"> or critiquing</w:t>
      </w:r>
      <w:r w:rsidR="00AA00B5">
        <w:t xml:space="preserve"> (Churches, </w:t>
      </w:r>
      <w:r w:rsidR="00F637BF">
        <w:t>2009).</w:t>
      </w:r>
    </w:p>
    <w:p w14:paraId="2229B10C" w14:textId="2EDFC0D5" w:rsidR="00F637BF" w:rsidRDefault="004262F6" w:rsidP="00AE1F41">
      <w:pPr>
        <w:spacing w:after="0" w:line="480" w:lineRule="auto"/>
        <w:ind w:firstLine="720"/>
      </w:pPr>
      <w:r>
        <w:t>There are many pedagogical advantages of discussio</w:t>
      </w:r>
      <w:r w:rsidR="00F637BF">
        <w:t>n boards. Freidhoff (2008) noted</w:t>
      </w:r>
      <w:r w:rsidR="00E50C24">
        <w:t xml:space="preserve"> the advantages on CMS discussion boards include</w:t>
      </w:r>
      <w:r>
        <w:t xml:space="preserve"> students a</w:t>
      </w:r>
      <w:r w:rsidR="00E50C24">
        <w:t xml:space="preserve">lready have access to them, </w:t>
      </w:r>
      <w:r>
        <w:t>students can use them to be successful on course assignments, and they expand the audie</w:t>
      </w:r>
      <w:r w:rsidR="00E50C24">
        <w:t>nce to include others</w:t>
      </w:r>
      <w:r>
        <w:t xml:space="preserve"> in the course</w:t>
      </w:r>
      <w:r w:rsidR="00E50C24">
        <w:t xml:space="preserve">. </w:t>
      </w:r>
      <w:r w:rsidR="003B5849">
        <w:t xml:space="preserve">Alghamdi (2013) argued that the use of discussion boards could be used to help students share and debate, while also transforming educational practices for the better. </w:t>
      </w:r>
      <w:r>
        <w:t xml:space="preserve">Discussion boards allow students to discuss concepts, express their ideas, engage with other students, and reflect on topics. </w:t>
      </w:r>
    </w:p>
    <w:p w14:paraId="1D023BB1" w14:textId="590280CF" w:rsidR="00F267A4" w:rsidRDefault="00F267A4" w:rsidP="00AE1F41">
      <w:pPr>
        <w:spacing w:after="0" w:line="480" w:lineRule="auto"/>
        <w:ind w:firstLine="720"/>
      </w:pPr>
      <w:r>
        <w:t>Alghamdi (2013) studied 155 female second-year university students to see how the use of discussion boards related to changes in test scores in which the experimental group used them and the control group did not. The results showed increased knowledge of course conte</w:t>
      </w:r>
      <w:r w:rsidR="00EB4973">
        <w:t xml:space="preserve">nt and raised post-test scores. </w:t>
      </w:r>
      <w:r w:rsidR="00F637BF">
        <w:t xml:space="preserve">Student responses </w:t>
      </w:r>
      <w:r>
        <w:t>showed positive attitud</w:t>
      </w:r>
      <w:r w:rsidR="00F637BF">
        <w:t>es towards discussion board use;</w:t>
      </w:r>
      <w:r>
        <w:t xml:space="preserve"> they found it useful, engaging, increased motivation, raised self-esteem, and less feelings of </w:t>
      </w:r>
      <w:r w:rsidR="00E50C24">
        <w:t>embarrassment, which</w:t>
      </w:r>
      <w:r w:rsidR="00EB4973">
        <w:t xml:space="preserve"> allowed more discussion.</w:t>
      </w:r>
      <w:r>
        <w:t xml:space="preserve"> </w:t>
      </w:r>
    </w:p>
    <w:p w14:paraId="1D81E593" w14:textId="5E683DA9" w:rsidR="00AE1F41" w:rsidRDefault="00F637BF" w:rsidP="00F267A4">
      <w:pPr>
        <w:spacing w:after="0" w:line="480" w:lineRule="auto"/>
        <w:ind w:firstLine="720"/>
      </w:pPr>
      <w:r>
        <w:t>Discussion boards can promote student participation in group settings and aide in community building (</w:t>
      </w:r>
      <w:r w:rsidR="004262F6">
        <w:t>Hazari et al.</w:t>
      </w:r>
      <w:r>
        <w:t xml:space="preserve">, </w:t>
      </w:r>
      <w:r w:rsidR="004262F6">
        <w:t>2009</w:t>
      </w:r>
      <w:r>
        <w:t>.</w:t>
      </w:r>
      <w:r w:rsidR="004262F6">
        <w:t xml:space="preserve">) </w:t>
      </w:r>
      <w:r>
        <w:t xml:space="preserve">By breaking </w:t>
      </w:r>
      <w:r w:rsidR="00E50C24">
        <w:t>down</w:t>
      </w:r>
      <w:r>
        <w:t xml:space="preserve"> barriers, shy students or those not used to participating in face-to-face classrooms join in dialogue (Alghamdi, 2013). Im</w:t>
      </w:r>
      <w:r w:rsidR="004262F6">
        <w:t xml:space="preserve"> and Lee (2004) </w:t>
      </w:r>
      <w:r w:rsidR="00AE1F41">
        <w:t>note</w:t>
      </w:r>
      <w:r>
        <w:t>d that online discussions promote active participation and social interaction, enhance learning, as well as motivate membership in the online learning community.</w:t>
      </w:r>
      <w:r w:rsidR="004262F6">
        <w:t xml:space="preserve"> </w:t>
      </w:r>
    </w:p>
    <w:p w14:paraId="452E4A91" w14:textId="04A87621" w:rsidR="005B05F7" w:rsidRDefault="00AE1F41" w:rsidP="00A2645D">
      <w:pPr>
        <w:spacing w:after="0" w:line="480" w:lineRule="auto"/>
        <w:ind w:firstLine="720"/>
      </w:pPr>
      <w:r>
        <w:t xml:space="preserve">To illustrate this, </w:t>
      </w:r>
      <w:r w:rsidR="00F267A4">
        <w:t xml:space="preserve">Im and Lee (2004) studied 40 </w:t>
      </w:r>
      <w:r w:rsidR="003F3498">
        <w:t>pre-service</w:t>
      </w:r>
      <w:r w:rsidR="00F267A4">
        <w:t xml:space="preserve"> teachers from a cyber university to find out how asynchronous and synchronous discussion tools were used. The results showed that synchronous discussion tools, such as chat rooms, were used heavily for social bond formation where the first stage of a learning community is developed. The asynchronous discussion board was used more for informatio</w:t>
      </w:r>
      <w:r w:rsidR="00BB081B">
        <w:t>n sharing where participants fe</w:t>
      </w:r>
      <w:r w:rsidR="00F267A4">
        <w:t>l</w:t>
      </w:r>
      <w:r w:rsidR="00BB081B">
        <w:t>t</w:t>
      </w:r>
      <w:r w:rsidR="00F267A4">
        <w:t xml:space="preserve"> comfortable exchanging knowledge, and the advanced stage of learning where participants apply advanced metacognitive skills such as awaren</w:t>
      </w:r>
      <w:r w:rsidR="005B05F7">
        <w:t xml:space="preserve">ess, reflection, and evaluation. </w:t>
      </w:r>
    </w:p>
    <w:p w14:paraId="50146AE0" w14:textId="350E1F2D" w:rsidR="00E50C24" w:rsidRPr="00AA383E" w:rsidRDefault="00F267A4" w:rsidP="00AA383E">
      <w:pPr>
        <w:spacing w:after="0" w:line="480" w:lineRule="auto"/>
        <w:ind w:firstLine="720"/>
      </w:pPr>
      <w:r>
        <w:t>Furthermore, Im and Lee (2004) explain</w:t>
      </w:r>
      <w:r w:rsidR="00BB081B">
        <w:t>ed</w:t>
      </w:r>
      <w:r>
        <w:t xml:space="preserve"> that content directly related to the topic, subject matter, and academic learning were greater in the asynchronous discussion than in the synchro</w:t>
      </w:r>
      <w:r w:rsidR="00AA383E">
        <w:t xml:space="preserve">nous discussion, implying that </w:t>
      </w:r>
      <w:r>
        <w:t xml:space="preserve">a </w:t>
      </w:r>
      <w:r w:rsidR="00AA383E">
        <w:t>“</w:t>
      </w:r>
      <w:r>
        <w:t>synchronous discussion is better used to create a social bond for the group” (p. 159) and “actual learning and knowledge achievement benefit more from asynchronous discussions” (p. 166).</w:t>
      </w:r>
      <w:r w:rsidR="00AE1F41">
        <w:t xml:space="preserve"> </w:t>
      </w:r>
      <w:r w:rsidR="000C7717">
        <w:t>As a result, discussion boards can be an effective online learning tool to apply a variety of RPT with and support constructivist, social, and collaborative learning in OLE.</w:t>
      </w:r>
    </w:p>
    <w:p w14:paraId="03A3EBB6" w14:textId="77777777" w:rsidR="004262F6" w:rsidRDefault="004262F6" w:rsidP="00147EE9">
      <w:pPr>
        <w:spacing w:after="0" w:line="480" w:lineRule="auto"/>
        <w:ind w:firstLine="720"/>
      </w:pPr>
      <w:r>
        <w:rPr>
          <w:b/>
        </w:rPr>
        <w:t>Social network sites.</w:t>
      </w:r>
    </w:p>
    <w:p w14:paraId="429665A1" w14:textId="279CC914" w:rsidR="004262F6" w:rsidRDefault="004262F6" w:rsidP="00147EE9">
      <w:pPr>
        <w:spacing w:after="0" w:line="480" w:lineRule="auto"/>
        <w:ind w:firstLine="720"/>
      </w:pPr>
      <w:r>
        <w:t>Social network sites, also referred to as social media sites, such as Facebook, Ning, and SuperClubsPLUS, attract youn</w:t>
      </w:r>
      <w:r w:rsidR="00A2645D">
        <w:t>g people today. Because of the</w:t>
      </w:r>
      <w:r>
        <w:t xml:space="preserve"> familiarity with the target population, ease of use, and ease of access, social network sites could be incorporated seamlessly into OLE. By doing so, they would extend learning to a dynamic, changing, and shared experience beyond the boundaries of the classroom. They would actively engage students, as many already monitor their own online presence for new activity or comments</w:t>
      </w:r>
      <w:r w:rsidR="00AE1F41">
        <w:t xml:space="preserve"> often</w:t>
      </w:r>
      <w:r>
        <w:t>. Casey and Evans (2011) note</w:t>
      </w:r>
      <w:r w:rsidR="00BB081B">
        <w:t xml:space="preserve">d that social network sites enable students to interact with one another, build a sense of community, develop content, </w:t>
      </w:r>
      <w:r w:rsidR="00E50C24">
        <w:t>as well as</w:t>
      </w:r>
      <w:r w:rsidR="00BB081B">
        <w:t xml:space="preserve"> require students to be active in their learning </w:t>
      </w:r>
      <w:r w:rsidR="00E50C24">
        <w:t>through participati</w:t>
      </w:r>
      <w:r w:rsidR="00BB081B">
        <w:t>n</w:t>
      </w:r>
      <w:r w:rsidR="00E50C24">
        <w:t>g</w:t>
      </w:r>
      <w:r w:rsidR="00BB081B">
        <w:t xml:space="preserve">, thinking, and contributing. Social </w:t>
      </w:r>
      <w:r w:rsidR="00AE1F41">
        <w:t xml:space="preserve">network sites can </w:t>
      </w:r>
      <w:r w:rsidR="00A2645D">
        <w:t>be used for</w:t>
      </w:r>
      <w:r w:rsidR="00AE1F41">
        <w:t xml:space="preserve"> learning in Bloom’s stages of: remembering when locating, </w:t>
      </w:r>
      <w:r w:rsidR="005B05F7">
        <w:t>‘liking’, or recognizing</w:t>
      </w:r>
      <w:r w:rsidR="00AE1F41">
        <w:t>; understanding whe</w:t>
      </w:r>
      <w:r w:rsidR="005B05F7">
        <w:t>n subscribing or tagging</w:t>
      </w:r>
      <w:r w:rsidR="00AE1F41">
        <w:t>;</w:t>
      </w:r>
      <w:r w:rsidR="003C3F49">
        <w:t xml:space="preserve"> and</w:t>
      </w:r>
      <w:r w:rsidR="00AE1F41">
        <w:t xml:space="preserve"> </w:t>
      </w:r>
      <w:r w:rsidR="003C3F49">
        <w:t xml:space="preserve">evaluating when justifying a decision, collaborating or </w:t>
      </w:r>
      <w:r w:rsidR="005B05F7">
        <w:t>networking via the site</w:t>
      </w:r>
      <w:r w:rsidR="00BB081B">
        <w:t xml:space="preserve"> (Churches, 2009)</w:t>
      </w:r>
      <w:r w:rsidR="005B05F7">
        <w:t>.</w:t>
      </w:r>
    </w:p>
    <w:p w14:paraId="3D264846" w14:textId="40A41798" w:rsidR="003C3F49" w:rsidRPr="00F84A39" w:rsidRDefault="003C3F49" w:rsidP="003C3F49">
      <w:pPr>
        <w:spacing w:after="0" w:line="480" w:lineRule="auto"/>
        <w:ind w:firstLine="720"/>
      </w:pPr>
      <w:r>
        <w:t xml:space="preserve">Ng’ambi (2013) drew upon data collected as a part of a larger study in order to evaluate </w:t>
      </w:r>
      <w:r w:rsidR="00E50C24">
        <w:t>transformative learning and teaching practices by looking at responses f</w:t>
      </w:r>
      <w:r>
        <w:t>rom 262 educators across 22 public higher education institutions in South Afri</w:t>
      </w:r>
      <w:r w:rsidR="00E50C24">
        <w:t>ca</w:t>
      </w:r>
      <w:r w:rsidR="00BB081B">
        <w:t xml:space="preserve"> where 68% used</w:t>
      </w:r>
      <w:r w:rsidR="00E50C24">
        <w:t xml:space="preserve"> social network</w:t>
      </w:r>
      <w:r w:rsidR="00BB081B">
        <w:t xml:space="preserve"> </w:t>
      </w:r>
      <w:r>
        <w:t>site</w:t>
      </w:r>
      <w:r w:rsidR="00BB081B">
        <w:t>s</w:t>
      </w:r>
      <w:r>
        <w:t xml:space="preserve"> for sharing r</w:t>
      </w:r>
      <w:r w:rsidR="005B05F7">
        <w:t>esources</w:t>
      </w:r>
      <w:r>
        <w:t>. The results showed: students learned from one another;</w:t>
      </w:r>
      <w:r w:rsidR="00E50C24">
        <w:t xml:space="preserve"> students engaged with experts</w:t>
      </w:r>
      <w:r>
        <w:t xml:space="preserve"> from the prof</w:t>
      </w:r>
      <w:r w:rsidR="00E50C24">
        <w:t>essional community;</w:t>
      </w:r>
      <w:r>
        <w:t xml:space="preserve"> student thinking and learning </w:t>
      </w:r>
      <w:r w:rsidR="00E50C24">
        <w:t xml:space="preserve">was extended </w:t>
      </w:r>
      <w:r>
        <w:t xml:space="preserve">beyond class time; </w:t>
      </w:r>
      <w:r w:rsidR="00E50C24">
        <w:t>communication between students</w:t>
      </w:r>
      <w:r>
        <w:t xml:space="preserve"> and </w:t>
      </w:r>
      <w:r w:rsidR="00E50C24">
        <w:t>professionals was facilitated; and</w:t>
      </w:r>
      <w:r w:rsidR="00BB081B">
        <w:t xml:space="preserve"> </w:t>
      </w:r>
      <w:r>
        <w:t>a learning commu</w:t>
      </w:r>
      <w:r w:rsidR="005B05F7">
        <w:t>nity</w:t>
      </w:r>
      <w:r w:rsidR="00E50C24">
        <w:t xml:space="preserve"> was built</w:t>
      </w:r>
      <w:r>
        <w:t>.</w:t>
      </w:r>
    </w:p>
    <w:p w14:paraId="00AF6F03" w14:textId="4E3D95FD" w:rsidR="003C3F49" w:rsidRDefault="003C3F49" w:rsidP="003C3F49">
      <w:pPr>
        <w:spacing w:after="0" w:line="480" w:lineRule="auto"/>
        <w:ind w:firstLine="720"/>
      </w:pPr>
      <w:r>
        <w:t>Casey and Evans (2011) studied 900 public high school students between</w:t>
      </w:r>
      <w:r w:rsidR="00A2645D">
        <w:t xml:space="preserve"> the age of 13 and 16 </w:t>
      </w:r>
      <w:r>
        <w:t>with the use of an online social network site Ning as a learning environme</w:t>
      </w:r>
      <w:r w:rsidR="00616321">
        <w:t>nt for one semester. The study</w:t>
      </w:r>
      <w:r>
        <w:t xml:space="preserve"> showed the use of a social network site resulted in: </w:t>
      </w:r>
    </w:p>
    <w:p w14:paraId="654287CD" w14:textId="77777777" w:rsidR="003C3F49" w:rsidRDefault="003C3F49" w:rsidP="003C3F49">
      <w:pPr>
        <w:pStyle w:val="ListParagraph"/>
        <w:numPr>
          <w:ilvl w:val="0"/>
          <w:numId w:val="1"/>
        </w:numPr>
        <w:spacing w:after="0" w:line="480" w:lineRule="auto"/>
      </w:pPr>
      <w:r w:rsidRPr="00DB185A">
        <w:t xml:space="preserve">great range of opportunities for students to form own groups; </w:t>
      </w:r>
    </w:p>
    <w:p w14:paraId="4460A8C7" w14:textId="77777777" w:rsidR="003C3F49" w:rsidRDefault="003C3F49" w:rsidP="003C3F49">
      <w:pPr>
        <w:pStyle w:val="ListParagraph"/>
        <w:numPr>
          <w:ilvl w:val="0"/>
          <w:numId w:val="1"/>
        </w:numPr>
        <w:spacing w:after="0" w:line="480" w:lineRule="auto"/>
      </w:pPr>
      <w:r w:rsidRPr="00DB185A">
        <w:t xml:space="preserve">students </w:t>
      </w:r>
      <w:r>
        <w:t>to be</w:t>
      </w:r>
      <w:r w:rsidRPr="00DB185A">
        <w:t xml:space="preserve"> explorers, designers, and publishers; </w:t>
      </w:r>
    </w:p>
    <w:p w14:paraId="4B37AF69" w14:textId="77777777" w:rsidR="003C3F49" w:rsidRDefault="003C3F49" w:rsidP="003C3F49">
      <w:pPr>
        <w:pStyle w:val="ListParagraph"/>
        <w:numPr>
          <w:ilvl w:val="0"/>
          <w:numId w:val="1"/>
        </w:numPr>
        <w:spacing w:after="0" w:line="480" w:lineRule="auto"/>
      </w:pPr>
      <w:r>
        <w:t>greater support of</w:t>
      </w:r>
      <w:r w:rsidRPr="00DB185A">
        <w:t xml:space="preserve"> peers, self-reflect</w:t>
      </w:r>
      <w:r>
        <w:t xml:space="preserve">ion, and </w:t>
      </w:r>
      <w:r w:rsidRPr="00DB185A">
        <w:t xml:space="preserve">both peer- and self-assessment; </w:t>
      </w:r>
    </w:p>
    <w:p w14:paraId="3251362C" w14:textId="77777777" w:rsidR="003C3F49" w:rsidRDefault="003C3F49" w:rsidP="003C3F49">
      <w:pPr>
        <w:pStyle w:val="ListParagraph"/>
        <w:numPr>
          <w:ilvl w:val="0"/>
          <w:numId w:val="1"/>
        </w:numPr>
        <w:spacing w:after="0" w:line="480" w:lineRule="auto"/>
      </w:pPr>
      <w:r>
        <w:t xml:space="preserve">students </w:t>
      </w:r>
      <w:r w:rsidRPr="00DB185A">
        <w:t xml:space="preserve">draw upon relevant, integrated knowledge; </w:t>
      </w:r>
    </w:p>
    <w:p w14:paraId="70980674" w14:textId="77777777" w:rsidR="003C3F49" w:rsidRDefault="003C3F49" w:rsidP="003C3F49">
      <w:pPr>
        <w:pStyle w:val="ListParagraph"/>
        <w:numPr>
          <w:ilvl w:val="0"/>
          <w:numId w:val="1"/>
        </w:numPr>
        <w:spacing w:after="0" w:line="480" w:lineRule="auto"/>
      </w:pPr>
      <w:r w:rsidRPr="00DB185A">
        <w:t xml:space="preserve">use </w:t>
      </w:r>
      <w:r>
        <w:t xml:space="preserve">of </w:t>
      </w:r>
      <w:r w:rsidRPr="00DB185A">
        <w:t xml:space="preserve">skills that many had honed outside of the classroom; </w:t>
      </w:r>
    </w:p>
    <w:p w14:paraId="133C937E" w14:textId="77777777" w:rsidR="003C3F49" w:rsidRDefault="003C3F49" w:rsidP="003C3F49">
      <w:pPr>
        <w:pStyle w:val="ListParagraph"/>
        <w:numPr>
          <w:ilvl w:val="0"/>
          <w:numId w:val="1"/>
        </w:numPr>
        <w:spacing w:after="0" w:line="480" w:lineRule="auto"/>
      </w:pPr>
      <w:r w:rsidRPr="00DB185A">
        <w:t>flexibility to read and write comments, ask que</w:t>
      </w:r>
      <w:r>
        <w:t>stions, and seek clarification;</w:t>
      </w:r>
    </w:p>
    <w:p w14:paraId="15F30C49" w14:textId="1890ACC6" w:rsidR="003C3F49" w:rsidRDefault="003C3F49" w:rsidP="003C3F49">
      <w:pPr>
        <w:pStyle w:val="ListParagraph"/>
        <w:numPr>
          <w:ilvl w:val="0"/>
          <w:numId w:val="1"/>
        </w:numPr>
        <w:spacing w:after="0" w:line="480" w:lineRule="auto"/>
      </w:pPr>
      <w:r w:rsidRPr="00DB185A">
        <w:t>student enjoyment of creating ne</w:t>
      </w:r>
      <w:r w:rsidR="00616321">
        <w:t>w profiles, avatars, and friend</w:t>
      </w:r>
      <w:r w:rsidRPr="00DB185A">
        <w:t xml:space="preserve"> requests; </w:t>
      </w:r>
    </w:p>
    <w:p w14:paraId="282B193F" w14:textId="77777777" w:rsidR="003C3F49" w:rsidRDefault="003C3F49" w:rsidP="003C3F49">
      <w:pPr>
        <w:pStyle w:val="ListParagraph"/>
        <w:numPr>
          <w:ilvl w:val="0"/>
          <w:numId w:val="1"/>
        </w:numPr>
        <w:spacing w:after="0" w:line="480" w:lineRule="auto"/>
      </w:pPr>
      <w:r w:rsidRPr="00DB185A">
        <w:t xml:space="preserve">teaching and learning occurring informally and formally; </w:t>
      </w:r>
    </w:p>
    <w:p w14:paraId="18745FBA" w14:textId="5FAD0673" w:rsidR="003C3F49" w:rsidRDefault="003C3F49" w:rsidP="003C3F49">
      <w:pPr>
        <w:pStyle w:val="ListParagraph"/>
        <w:numPr>
          <w:ilvl w:val="0"/>
          <w:numId w:val="1"/>
        </w:numPr>
        <w:spacing w:after="0" w:line="480" w:lineRule="auto"/>
      </w:pPr>
      <w:r w:rsidRPr="00DB185A">
        <w:t xml:space="preserve">shared </w:t>
      </w:r>
      <w:r w:rsidR="00616321">
        <w:t xml:space="preserve">examples of </w:t>
      </w:r>
      <w:r w:rsidRPr="00DB185A">
        <w:t xml:space="preserve">student work aided </w:t>
      </w:r>
      <w:r w:rsidR="00616321">
        <w:t>others</w:t>
      </w:r>
      <w:r w:rsidRPr="00DB185A">
        <w:t xml:space="preserve">; </w:t>
      </w:r>
    </w:p>
    <w:p w14:paraId="4389343E" w14:textId="77777777" w:rsidR="003C3F49" w:rsidRDefault="003C3F49" w:rsidP="003C3F49">
      <w:pPr>
        <w:pStyle w:val="ListParagraph"/>
        <w:numPr>
          <w:ilvl w:val="0"/>
          <w:numId w:val="1"/>
        </w:numPr>
        <w:spacing w:after="0" w:line="480" w:lineRule="auto"/>
      </w:pPr>
      <w:r>
        <w:t>increased creativity and use of multimedia;</w:t>
      </w:r>
    </w:p>
    <w:p w14:paraId="01A607EB" w14:textId="77777777" w:rsidR="003C3F49" w:rsidRDefault="003C3F49" w:rsidP="003C3F49">
      <w:pPr>
        <w:pStyle w:val="ListParagraph"/>
        <w:numPr>
          <w:ilvl w:val="0"/>
          <w:numId w:val="1"/>
        </w:numPr>
        <w:spacing w:after="0" w:line="480" w:lineRule="auto"/>
      </w:pPr>
      <w:r w:rsidRPr="00DB185A">
        <w:t xml:space="preserve">more opportunities to make decisions; </w:t>
      </w:r>
    </w:p>
    <w:p w14:paraId="598A6A3B" w14:textId="77777777" w:rsidR="003C3F49" w:rsidRDefault="003C3F49" w:rsidP="003C3F49">
      <w:pPr>
        <w:pStyle w:val="ListParagraph"/>
        <w:numPr>
          <w:ilvl w:val="0"/>
          <w:numId w:val="1"/>
        </w:numPr>
        <w:spacing w:after="0" w:line="480" w:lineRule="auto"/>
      </w:pPr>
      <w:r>
        <w:t>increased</w:t>
      </w:r>
      <w:r w:rsidRPr="00DB185A">
        <w:t xml:space="preserve"> student </w:t>
      </w:r>
      <w:r>
        <w:t>control of learning</w:t>
      </w:r>
      <w:r w:rsidRPr="00DB185A">
        <w:t xml:space="preserve">; </w:t>
      </w:r>
    </w:p>
    <w:p w14:paraId="2E1A4B8D" w14:textId="77777777" w:rsidR="003C3F49" w:rsidRPr="00807E7A" w:rsidRDefault="003C3F49" w:rsidP="003C3F49">
      <w:pPr>
        <w:pStyle w:val="ListParagraph"/>
        <w:numPr>
          <w:ilvl w:val="0"/>
          <w:numId w:val="1"/>
        </w:numPr>
        <w:spacing w:after="0" w:line="480" w:lineRule="auto"/>
      </w:pPr>
      <w:r>
        <w:t>generating</w:t>
      </w:r>
      <w:r w:rsidRPr="00DB185A">
        <w:t xml:space="preserve"> new knowledge; </w:t>
      </w:r>
    </w:p>
    <w:p w14:paraId="41D137AA" w14:textId="77777777" w:rsidR="003C3F49" w:rsidRDefault="003C3F49" w:rsidP="003C3F49">
      <w:pPr>
        <w:pStyle w:val="ListParagraph"/>
        <w:numPr>
          <w:ilvl w:val="0"/>
          <w:numId w:val="1"/>
        </w:numPr>
        <w:spacing w:after="0" w:line="480" w:lineRule="auto"/>
      </w:pPr>
      <w:r>
        <w:t>improved critiquing abilities</w:t>
      </w:r>
      <w:r w:rsidRPr="00DB185A">
        <w:t xml:space="preserve">; </w:t>
      </w:r>
    </w:p>
    <w:p w14:paraId="12514DA0" w14:textId="77777777" w:rsidR="003C3F49" w:rsidRDefault="003C3F49" w:rsidP="003C3F49">
      <w:pPr>
        <w:pStyle w:val="ListParagraph"/>
        <w:numPr>
          <w:ilvl w:val="0"/>
          <w:numId w:val="1"/>
        </w:numPr>
        <w:spacing w:after="0" w:line="480" w:lineRule="auto"/>
      </w:pPr>
      <w:r>
        <w:t>increased interaction with peers at a personal level</w:t>
      </w:r>
      <w:r w:rsidRPr="00DB185A">
        <w:t>;</w:t>
      </w:r>
    </w:p>
    <w:p w14:paraId="541BB6EF" w14:textId="77777777" w:rsidR="003C3F49" w:rsidRDefault="003C3F49" w:rsidP="003C3F49">
      <w:pPr>
        <w:pStyle w:val="ListParagraph"/>
        <w:numPr>
          <w:ilvl w:val="0"/>
          <w:numId w:val="1"/>
        </w:numPr>
        <w:spacing w:after="0" w:line="480" w:lineRule="auto"/>
      </w:pPr>
      <w:r w:rsidRPr="00DB185A">
        <w:t xml:space="preserve">teaching to peers or younger students; </w:t>
      </w:r>
    </w:p>
    <w:p w14:paraId="4645D76D" w14:textId="77777777" w:rsidR="003C3F49" w:rsidRDefault="003C3F49" w:rsidP="003C3F49">
      <w:pPr>
        <w:pStyle w:val="ListParagraph"/>
        <w:numPr>
          <w:ilvl w:val="0"/>
          <w:numId w:val="1"/>
        </w:numPr>
        <w:spacing w:after="0" w:line="480" w:lineRule="auto"/>
      </w:pPr>
      <w:r w:rsidRPr="00DB185A">
        <w:t xml:space="preserve">increased connectedness; </w:t>
      </w:r>
      <w:r>
        <w:t>and</w:t>
      </w:r>
    </w:p>
    <w:p w14:paraId="4D89DE69" w14:textId="3ED958F6" w:rsidR="003C3F49" w:rsidRDefault="003C3F49" w:rsidP="003C3F49">
      <w:pPr>
        <w:pStyle w:val="ListParagraph"/>
        <w:numPr>
          <w:ilvl w:val="0"/>
          <w:numId w:val="1"/>
        </w:numPr>
        <w:spacing w:after="0" w:line="480" w:lineRule="auto"/>
      </w:pPr>
      <w:r w:rsidRPr="00DB185A">
        <w:t>added depth and excitement to the learning proc</w:t>
      </w:r>
      <w:r w:rsidR="005B05F7">
        <w:t>ess.</w:t>
      </w:r>
    </w:p>
    <w:p w14:paraId="1EC5BA64" w14:textId="512C9E7D" w:rsidR="004262F6" w:rsidRDefault="00DD4221" w:rsidP="00AE1F41">
      <w:pPr>
        <w:spacing w:after="0" w:line="480" w:lineRule="auto"/>
        <w:ind w:firstLine="720"/>
      </w:pPr>
      <w:r>
        <w:t xml:space="preserve">An advantage of social networks sites as RPT is that </w:t>
      </w:r>
      <w:r w:rsidR="003B5849">
        <w:t>teachers</w:t>
      </w:r>
      <w:r w:rsidR="004262F6">
        <w:t xml:space="preserve"> can easily incorporate and share multimedia through </w:t>
      </w:r>
      <w:r>
        <w:t>them</w:t>
      </w:r>
      <w:r w:rsidR="004262F6">
        <w:t xml:space="preserve">, </w:t>
      </w:r>
      <w:r w:rsidR="00527A9D">
        <w:t>thereby providing</w:t>
      </w:r>
      <w:r w:rsidR="004262F6">
        <w:t xml:space="preserve"> a </w:t>
      </w:r>
      <w:r w:rsidR="003C3F49">
        <w:t>rich content</w:t>
      </w:r>
      <w:r w:rsidR="00A2645D">
        <w:t xml:space="preserve"> experience that accommodates </w:t>
      </w:r>
      <w:r w:rsidR="005B05F7">
        <w:t>l</w:t>
      </w:r>
      <w:r w:rsidR="003C3F49">
        <w:t>earning styles and pr</w:t>
      </w:r>
      <w:r w:rsidR="005B05F7">
        <w:t>eferences</w:t>
      </w:r>
      <w:r>
        <w:t>.</w:t>
      </w:r>
      <w:r w:rsidR="00527A9D">
        <w:t xml:space="preserve"> </w:t>
      </w:r>
      <w:r w:rsidR="005B05F7">
        <w:t xml:space="preserve">Social network sites </w:t>
      </w:r>
      <w:r w:rsidR="003C3F49">
        <w:t xml:space="preserve">also provide a </w:t>
      </w:r>
      <w:r w:rsidR="004262F6">
        <w:t xml:space="preserve">collaborative learning environment that is </w:t>
      </w:r>
      <w:r w:rsidR="003C3F49">
        <w:t xml:space="preserve">not bound by time constrictions, allow for informal learning opportunities to increase, and </w:t>
      </w:r>
      <w:r>
        <w:t xml:space="preserve">support </w:t>
      </w:r>
      <w:r w:rsidR="003C3F49">
        <w:t xml:space="preserve">active </w:t>
      </w:r>
      <w:r>
        <w:t xml:space="preserve">knowledge construction </w:t>
      </w:r>
      <w:r w:rsidR="003C3F49">
        <w:t>through interaction with experts as well as peers. As Casey and Evans point</w:t>
      </w:r>
      <w:r w:rsidR="0079010F">
        <w:t>ed</w:t>
      </w:r>
      <w:r w:rsidR="003C3F49">
        <w:t xml:space="preserve"> out, “[students’] motivations, interests, attention, and involvement may all be strongly affected by their relationships with their peers” (p. 3). </w:t>
      </w:r>
      <w:r w:rsidR="004262F6">
        <w:t xml:space="preserve">By incorporating social network sites, teachers can </w:t>
      </w:r>
      <w:r w:rsidR="003C3F49">
        <w:t xml:space="preserve">not only capitalize on </w:t>
      </w:r>
      <w:r w:rsidR="004262F6">
        <w:t xml:space="preserve">skills that students already use outside of the school </w:t>
      </w:r>
      <w:r w:rsidR="003C3F49">
        <w:t>atmosphere, but also on their interests and habits. All of these</w:t>
      </w:r>
      <w:r w:rsidR="004262F6">
        <w:t xml:space="preserve"> </w:t>
      </w:r>
      <w:r w:rsidR="003C3F49">
        <w:t xml:space="preserve">characteristics </w:t>
      </w:r>
      <w:r w:rsidR="00527A9D">
        <w:t>support the</w:t>
      </w:r>
      <w:r w:rsidR="003C3F49">
        <w:t xml:space="preserve"> use </w:t>
      </w:r>
      <w:r w:rsidR="00527A9D">
        <w:t xml:space="preserve">of social network sites </w:t>
      </w:r>
      <w:r w:rsidR="003C3F49">
        <w:t>as a</w:t>
      </w:r>
      <w:r w:rsidR="005B05F7">
        <w:t>n online learning tool to implement</w:t>
      </w:r>
      <w:r w:rsidR="003C3F49">
        <w:t xml:space="preserve"> RPT in the</w:t>
      </w:r>
      <w:r w:rsidR="004262F6">
        <w:t xml:space="preserve"> constructivist, </w:t>
      </w:r>
      <w:r w:rsidR="0058483F">
        <w:t>social, and collaborative</w:t>
      </w:r>
      <w:r w:rsidR="004262F6">
        <w:t xml:space="preserve"> paradigm </w:t>
      </w:r>
      <w:r w:rsidR="003C3F49">
        <w:t xml:space="preserve">of </w:t>
      </w:r>
      <w:r w:rsidR="004262F6">
        <w:t xml:space="preserve">OLE. </w:t>
      </w:r>
    </w:p>
    <w:p w14:paraId="2855A64F" w14:textId="77777777" w:rsidR="00F55441" w:rsidRDefault="00F55441" w:rsidP="00147EE9">
      <w:pPr>
        <w:spacing w:after="0" w:line="480" w:lineRule="auto"/>
        <w:ind w:left="720"/>
        <w:rPr>
          <w:b/>
        </w:rPr>
      </w:pPr>
    </w:p>
    <w:p w14:paraId="046EDD68" w14:textId="77777777" w:rsidR="004262F6" w:rsidRDefault="004262F6" w:rsidP="00147EE9">
      <w:pPr>
        <w:spacing w:after="0" w:line="480" w:lineRule="auto"/>
        <w:ind w:left="720"/>
      </w:pPr>
      <w:r>
        <w:rPr>
          <w:b/>
        </w:rPr>
        <w:t>Interactive tutorials/modules.</w:t>
      </w:r>
      <w:r>
        <w:tab/>
      </w:r>
    </w:p>
    <w:p w14:paraId="2C308C7D" w14:textId="24EDAF35" w:rsidR="004262F6" w:rsidRDefault="00597C07" w:rsidP="00147EE9">
      <w:pPr>
        <w:spacing w:after="0" w:line="480" w:lineRule="auto"/>
        <w:ind w:firstLine="720"/>
      </w:pPr>
      <w:r>
        <w:t>Interactive t</w:t>
      </w:r>
      <w:r w:rsidR="004262F6">
        <w:t>utorials, modules, and software are content specific tools used to enhance student understanding of a specific skill or subject matter. They</w:t>
      </w:r>
      <w:r w:rsidR="00DD4221">
        <w:t xml:space="preserve"> can</w:t>
      </w:r>
      <w:r w:rsidR="004262F6">
        <w:t xml:space="preserve"> help students visualize complex or abstract topics, such as physics. Til</w:t>
      </w:r>
      <w:r w:rsidR="00527A9D">
        <w:t>lander (2011) noted</w:t>
      </w:r>
      <w:r w:rsidR="004262F6">
        <w:t xml:space="preserve"> that interactive tutorials allow students to bec</w:t>
      </w:r>
      <w:r w:rsidR="00DD4221">
        <w:t>ome active participants in</w:t>
      </w:r>
      <w:r w:rsidR="0011697D">
        <w:t xml:space="preserve"> meaningful activities</w:t>
      </w:r>
      <w:r w:rsidR="004262F6">
        <w:t>. These types of programs utilize such things as animation, simulation, video, and audio, to foster student interaction with concepts and processes at a level not available in the ordinary classroom. For example, an interactive chemistry module could allow visualization of chemical processes at macroscopic, microscopic, and symbolic levels, or an experiment could allow instant results between input and output. Assessment can take the shape of quizzes, multiple choice questions, or pop-up feedback in these modules, which serve as a formative way for students to self-check their knowledge.</w:t>
      </w:r>
    </w:p>
    <w:p w14:paraId="3BC63137" w14:textId="2C013CE8" w:rsidR="00597C07" w:rsidRDefault="004262F6" w:rsidP="009F19DD">
      <w:pPr>
        <w:spacing w:after="0" w:line="480" w:lineRule="auto"/>
        <w:ind w:firstLine="720"/>
      </w:pPr>
      <w:r>
        <w:t xml:space="preserve">Interactive tutorials and modules facilitate learning by: allowing students to work at their own pace, engaging with different audio and visual techniques, allowing for personalization, and motivating through problem solving and interaction. </w:t>
      </w:r>
      <w:r w:rsidR="009F19DD">
        <w:t>Lee and Osman (2012) studied the use of a specific interactive module, EC Lab, with 35 students and 7 experts. The results showed statistically significant increase in achievement tests, as well as</w:t>
      </w:r>
      <w:r w:rsidR="009F19DD" w:rsidRPr="00B37C32">
        <w:t xml:space="preserve"> in the lev</w:t>
      </w:r>
      <w:r w:rsidR="009F19DD">
        <w:t>el of motivation, both in</w:t>
      </w:r>
      <w:r w:rsidR="0011697D">
        <w:t>trinsic and extrinsic</w:t>
      </w:r>
      <w:r w:rsidR="009F19DD">
        <w:t>, resulting in students who were “found to be more motivated and interested, and achieved higher performance when learning with tutorials” (p. 60).</w:t>
      </w:r>
    </w:p>
    <w:p w14:paraId="4E862D0A" w14:textId="5A255195" w:rsidR="009F19DD" w:rsidRDefault="009F19DD" w:rsidP="009F19DD">
      <w:pPr>
        <w:spacing w:after="0" w:line="480" w:lineRule="auto"/>
        <w:ind w:firstLine="720"/>
      </w:pPr>
      <w:r>
        <w:t xml:space="preserve">Tutorials and modules also </w:t>
      </w:r>
      <w:r w:rsidR="004262F6">
        <w:t>express content in a meaningful way and deliver it effectively to students. Skagen et al. (2008) note</w:t>
      </w:r>
      <w:r w:rsidR="00527A9D">
        <w:t>d</w:t>
      </w:r>
      <w:r w:rsidR="004262F6">
        <w:t xml:space="preserve"> that modules and tutorials </w:t>
      </w:r>
      <w:r w:rsidR="00527A9D">
        <w:t xml:space="preserve">utilize a reciprocal process of doing and reflecting, which requires engagement and interaction of the student throughout the learning process. </w:t>
      </w:r>
      <w:r>
        <w:t xml:space="preserve">Doering, Veletsianos, Scharber, and Miller (2009) studied the use of a specific program, GeoThentic, with 20 in-service teachers and found: highly positive impact on the teachers’ knowledge development and confidence in teaching geography with GeoThentic; content and lesson-specific technology knowledge of GeoThentic as an incredible opportunity to realize the potential of technology within the classroom; all teachers showed and stated that their geography knowledge increased; as well as teachers’ technology </w:t>
      </w:r>
      <w:r w:rsidR="0011697D">
        <w:t>knowledge increased</w:t>
      </w:r>
      <w:r>
        <w:t>.</w:t>
      </w:r>
    </w:p>
    <w:p w14:paraId="5D8A699B" w14:textId="7E4103A2" w:rsidR="004262F6" w:rsidRDefault="004262F6" w:rsidP="00931F29">
      <w:pPr>
        <w:spacing w:after="0" w:line="480" w:lineRule="auto"/>
        <w:ind w:firstLine="720"/>
      </w:pPr>
      <w:r>
        <w:t xml:space="preserve">Tutorials and modules </w:t>
      </w:r>
      <w:r w:rsidR="009F19DD">
        <w:t xml:space="preserve">can be utilized </w:t>
      </w:r>
      <w:r w:rsidR="00931F29">
        <w:t xml:space="preserve">in the </w:t>
      </w:r>
      <w:r w:rsidR="009F19DD">
        <w:t xml:space="preserve">Bloom’s taxonomy </w:t>
      </w:r>
      <w:r w:rsidR="00931F29">
        <w:t>stage of applying</w:t>
      </w:r>
      <w:r w:rsidR="00A2645D">
        <w:t xml:space="preserve"> </w:t>
      </w:r>
      <w:r w:rsidR="009F19DD">
        <w:t>when</w:t>
      </w:r>
      <w:r w:rsidR="00A2645D">
        <w:t xml:space="preserve"> students are</w:t>
      </w:r>
      <w:r w:rsidR="009F19DD">
        <w:t xml:space="preserve"> implementing, executing, or operating simulations (</w:t>
      </w:r>
      <w:r w:rsidR="00EB4973">
        <w:t>Churches, 2009</w:t>
      </w:r>
      <w:r w:rsidR="009F19DD">
        <w:t>)</w:t>
      </w:r>
      <w:r w:rsidR="00931F29">
        <w:t>. Interactive tutorials and modules place the student at the center of the learning experience, provide interaction with content materials, and allow for self-paced skill practice</w:t>
      </w:r>
      <w:r w:rsidR="00B67255">
        <w:t xml:space="preserve"> with formative feedback</w:t>
      </w:r>
      <w:r w:rsidR="00931F29">
        <w:t>, thereby supporting</w:t>
      </w:r>
      <w:r>
        <w:t xml:space="preserve"> </w:t>
      </w:r>
      <w:r w:rsidR="00A2645D">
        <w:t>RPT in OLE learning paradigm</w:t>
      </w:r>
      <w:r>
        <w:t>.</w:t>
      </w:r>
    </w:p>
    <w:p w14:paraId="55D5B44F" w14:textId="77777777" w:rsidR="004262F6" w:rsidRDefault="004262F6" w:rsidP="00147EE9">
      <w:pPr>
        <w:spacing w:after="0" w:line="480" w:lineRule="auto"/>
        <w:ind w:firstLine="720"/>
      </w:pPr>
      <w:r>
        <w:rPr>
          <w:b/>
        </w:rPr>
        <w:t>Virtual worlds.</w:t>
      </w:r>
    </w:p>
    <w:p w14:paraId="165787BE" w14:textId="01B70845" w:rsidR="004262F6" w:rsidRDefault="004262F6" w:rsidP="00931F29">
      <w:pPr>
        <w:spacing w:after="0" w:line="480" w:lineRule="auto"/>
        <w:ind w:firstLine="720"/>
      </w:pPr>
      <w:r>
        <w:t>Virtual worlds can be known as game-based world, massively multiplayer online world (MMOW), or computer-based simulated environment. They are interactive, three-dimensional, online environments where individuals, represented as avatars, engage in various activities. It is a digital world create</w:t>
      </w:r>
      <w:r w:rsidR="00B67255">
        <w:t>d by its residents, with the ability to participate in a vari</w:t>
      </w:r>
      <w:r w:rsidR="00DD4221">
        <w:t>ety of activities, such as building</w:t>
      </w:r>
      <w:r w:rsidR="00B67255">
        <w:t xml:space="preserve"> houses or grow</w:t>
      </w:r>
      <w:r w:rsidR="00DD4221">
        <w:t>ing</w:t>
      </w:r>
      <w:r w:rsidR="00B67255">
        <w:t xml:space="preserve"> gardens</w:t>
      </w:r>
      <w:r>
        <w:t xml:space="preserve">. There are many 3D virtual worlds available, such as Second Life, Whyville, and Twinity. </w:t>
      </w:r>
      <w:r w:rsidR="00DD4221">
        <w:t xml:space="preserve">Sarachan (2011) pointed to the popularity of online worlds and gaming to argue that virtual worlds will have a greater role in the future and preparing students for that eventuality is valuable. </w:t>
      </w:r>
      <w:r>
        <w:t xml:space="preserve">Virtual worlds can be used to put learners at the center of </w:t>
      </w:r>
      <w:r w:rsidR="00931F29">
        <w:t>the learning experience</w:t>
      </w:r>
      <w:r w:rsidR="003472B3">
        <w:t xml:space="preserve"> where </w:t>
      </w:r>
      <w:r w:rsidR="00DD4221">
        <w:t>students</w:t>
      </w:r>
      <w:r>
        <w:t xml:space="preserve"> can carry out tasks that may be difficult to accomplish in the real world because of time, cost, or location. </w:t>
      </w:r>
    </w:p>
    <w:p w14:paraId="6C9FC6C4" w14:textId="501E13EE" w:rsidR="00931F29" w:rsidRDefault="004262F6" w:rsidP="00931F29">
      <w:pPr>
        <w:spacing w:after="0" w:line="480" w:lineRule="auto"/>
        <w:ind w:firstLine="720"/>
      </w:pPr>
      <w:r>
        <w:t>Twining (2009) used Second Life to explore re-conceptualizing educational pedagogy with 13-17 year olds and found that virtual worlds were ideal for</w:t>
      </w:r>
      <w:r w:rsidR="00B67255">
        <w:t>:</w:t>
      </w:r>
      <w:r>
        <w:t xml:space="preserve"> providing people with lived experiences that were radically different; </w:t>
      </w:r>
      <w:r w:rsidRPr="007E327D">
        <w:t>allow</w:t>
      </w:r>
      <w:r w:rsidR="00B67255">
        <w:t>ing</w:t>
      </w:r>
      <w:r w:rsidRPr="007E327D">
        <w:t xml:space="preserve"> </w:t>
      </w:r>
      <w:r>
        <w:t>one to do things that would be impossible</w:t>
      </w:r>
      <w:r w:rsidR="00DD4221">
        <w:t xml:space="preserve"> in physical world, </w:t>
      </w:r>
      <w:r>
        <w:t>both literally and pragmatically</w:t>
      </w:r>
      <w:r w:rsidRPr="007E327D">
        <w:t>; a</w:t>
      </w:r>
      <w:r w:rsidR="00B67255">
        <w:t>s well as encouraging</w:t>
      </w:r>
      <w:r w:rsidR="003472B3">
        <w:t xml:space="preserve"> testing of boundaries</w:t>
      </w:r>
      <w:r w:rsidR="00B67255">
        <w:t xml:space="preserve"> within the virtual world</w:t>
      </w:r>
      <w:r w:rsidRPr="007E327D">
        <w:t>.</w:t>
      </w:r>
      <w:r>
        <w:t xml:space="preserve"> </w:t>
      </w:r>
      <w:r w:rsidR="003472B3">
        <w:t>It was also discovered that</w:t>
      </w:r>
      <w:r>
        <w:t xml:space="preserve"> learning occurred through four kinds of activities: learning about (through discussions), learning by doing (creating or playing), learning by playing a role (participating in an event), and learning by becomi</w:t>
      </w:r>
      <w:r w:rsidR="003472B3">
        <w:t>ng (take on a role)</w:t>
      </w:r>
      <w:r>
        <w:t>. Virtual worlds provide</w:t>
      </w:r>
      <w:r w:rsidR="00B67255">
        <w:t>d</w:t>
      </w:r>
      <w:r>
        <w:t xml:space="preserve"> a vehicle for </w:t>
      </w:r>
      <w:r w:rsidR="00B67255">
        <w:t>explicit and critical reflection</w:t>
      </w:r>
      <w:r>
        <w:t xml:space="preserve"> on </w:t>
      </w:r>
      <w:r w:rsidR="00931F29">
        <w:t>experiences and understandings</w:t>
      </w:r>
      <w:r w:rsidR="00B67255">
        <w:t>, as well as engagement in identity constructi</w:t>
      </w:r>
      <w:r w:rsidR="00DD4221">
        <w:t>on through the use of avatars (v</w:t>
      </w:r>
      <w:r w:rsidR="00B67255">
        <w:t>irtual characters controlled by the user)</w:t>
      </w:r>
      <w:r w:rsidR="00931F29">
        <w:t>.</w:t>
      </w:r>
    </w:p>
    <w:p w14:paraId="7BE6854C" w14:textId="05B9F340" w:rsidR="004262F6" w:rsidRDefault="004262F6" w:rsidP="00147EE9">
      <w:pPr>
        <w:spacing w:after="0" w:line="480" w:lineRule="auto"/>
        <w:ind w:firstLine="720"/>
      </w:pPr>
      <w:r>
        <w:t>Schiller (2009) used Second Life with 32 higher education business students. The results showed students were: able to apply what they learned in class into the virtual environment through their exploration and interaction; motivated to learn; engaged with the experiences which aided their learning; pleased and felt Second Life was fun and effective in delivering t</w:t>
      </w:r>
      <w:r w:rsidR="00C72E45">
        <w:t>he learner-centered experience.</w:t>
      </w:r>
    </w:p>
    <w:p w14:paraId="6C34D69A" w14:textId="35332E39" w:rsidR="00931F29" w:rsidRDefault="00931F29" w:rsidP="00147EE9">
      <w:pPr>
        <w:spacing w:after="0" w:line="480" w:lineRule="auto"/>
        <w:ind w:firstLine="720"/>
      </w:pPr>
      <w:r>
        <w:t>Virtual worlds allow users to access and use learning materials, feel involved, and interact with more comfort and ease. Virtual worlds</w:t>
      </w:r>
      <w:r w:rsidR="00DD4221">
        <w:t xml:space="preserve"> also</w:t>
      </w:r>
      <w:r>
        <w:t xml:space="preserve"> empower the user with choice</w:t>
      </w:r>
      <w:r w:rsidR="00DD4221">
        <w:t xml:space="preserve"> in such things as</w:t>
      </w:r>
      <w:r>
        <w:t xml:space="preserve">: designing their avatar, where to go, what to do, </w:t>
      </w:r>
      <w:r w:rsidR="00DD4221">
        <w:t>and who to engage with</w:t>
      </w:r>
      <w:r>
        <w:t xml:space="preserve">. In contrast to the other </w:t>
      </w:r>
      <w:r w:rsidR="00C72E45">
        <w:t xml:space="preserve">online learning </w:t>
      </w:r>
      <w:r>
        <w:t xml:space="preserve">tools, the activities that a student engages in within the virtual world would determine which of Bloom’s taxonomy stage of learning is occurring. For instance, in the virtual world a student may take part in an advanced searching activity, which would support the understanding </w:t>
      </w:r>
      <w:r w:rsidR="00B67255">
        <w:t xml:space="preserve">stage or </w:t>
      </w:r>
      <w:r w:rsidR="003252A3">
        <w:t>p</w:t>
      </w:r>
      <w:r w:rsidR="006B3048">
        <w:t>la</w:t>
      </w:r>
      <w:r w:rsidR="00B67255">
        <w:t>ying a game through a virtual world</w:t>
      </w:r>
      <w:r w:rsidR="006B3048">
        <w:t xml:space="preserve"> would show the applying stage </w:t>
      </w:r>
      <w:r w:rsidR="00B67255">
        <w:t xml:space="preserve">(Churches, 2009). </w:t>
      </w:r>
      <w:r>
        <w:t>By empowering users with access</w:t>
      </w:r>
      <w:r w:rsidR="006B3048">
        <w:t>, interaction,</w:t>
      </w:r>
      <w:r>
        <w:t xml:space="preserve"> and choice, virtual worlds can be</w:t>
      </w:r>
      <w:r w:rsidR="00C72E45">
        <w:t xml:space="preserve"> used to implement</w:t>
      </w:r>
      <w:r>
        <w:t xml:space="preserve"> RPT that supports constructivist, </w:t>
      </w:r>
      <w:r w:rsidR="0058483F">
        <w:t>social, and collaborative</w:t>
      </w:r>
      <w:r>
        <w:t xml:space="preserve"> learning.</w:t>
      </w:r>
    </w:p>
    <w:p w14:paraId="78D9E822" w14:textId="77777777" w:rsidR="00F55441" w:rsidRDefault="00F55441" w:rsidP="00147EE9">
      <w:pPr>
        <w:spacing w:after="0" w:line="480" w:lineRule="auto"/>
        <w:rPr>
          <w:b/>
        </w:rPr>
      </w:pPr>
    </w:p>
    <w:p w14:paraId="5AAB4C79" w14:textId="77777777" w:rsidR="00F55441" w:rsidRDefault="00F55441" w:rsidP="00147EE9">
      <w:pPr>
        <w:spacing w:after="0" w:line="480" w:lineRule="auto"/>
        <w:rPr>
          <w:b/>
        </w:rPr>
      </w:pPr>
    </w:p>
    <w:p w14:paraId="5594A0BB" w14:textId="77777777" w:rsidR="004262F6" w:rsidRDefault="004262F6" w:rsidP="00147EE9">
      <w:pPr>
        <w:spacing w:after="0" w:line="480" w:lineRule="auto"/>
        <w:rPr>
          <w:b/>
        </w:rPr>
      </w:pPr>
      <w:r>
        <w:rPr>
          <w:b/>
        </w:rPr>
        <w:t xml:space="preserve">Barriers to Implementation </w:t>
      </w:r>
    </w:p>
    <w:p w14:paraId="41E703F8" w14:textId="7E7FA30E" w:rsidR="004262F6" w:rsidRPr="00F94703" w:rsidRDefault="004262F6" w:rsidP="00147EE9">
      <w:pPr>
        <w:spacing w:after="0" w:line="480" w:lineRule="auto"/>
        <w:ind w:firstLine="720"/>
      </w:pPr>
      <w:r>
        <w:t xml:space="preserve">There are many </w:t>
      </w:r>
      <w:r w:rsidR="00FD6546">
        <w:t>o</w:t>
      </w:r>
      <w:r w:rsidR="008B6208">
        <w:t>nline learning tool</w:t>
      </w:r>
      <w:r>
        <w:t xml:space="preserve">s that have been found, through </w:t>
      </w:r>
      <w:r w:rsidR="00B67255">
        <w:t>the literature</w:t>
      </w:r>
      <w:r>
        <w:t xml:space="preserve">, to </w:t>
      </w:r>
      <w:r w:rsidR="00FD6546">
        <w:t>allow effective implementation of</w:t>
      </w:r>
      <w:r w:rsidR="003252A3">
        <w:t xml:space="preserve"> RPT</w:t>
      </w:r>
      <w:r>
        <w:t xml:space="preserve"> for constructivist, </w:t>
      </w:r>
      <w:r w:rsidR="0058483F">
        <w:t>social, and collaborative</w:t>
      </w:r>
      <w:r>
        <w:t xml:space="preserve"> learning. Unfortunately, some </w:t>
      </w:r>
      <w:r w:rsidR="00B67255">
        <w:t>studies also showed</w:t>
      </w:r>
      <w:r>
        <w:t xml:space="preserve"> that these </w:t>
      </w:r>
      <w:r w:rsidR="0082322B">
        <w:t>tools</w:t>
      </w:r>
      <w:r>
        <w:t xml:space="preserve"> are not always being implemented in OLE. There is limited research explaining why teachers are not using these </w:t>
      </w:r>
      <w:r w:rsidR="00FD6546">
        <w:t xml:space="preserve">online learning </w:t>
      </w:r>
      <w:r>
        <w:t xml:space="preserve">tools, but points to such issues such as: </w:t>
      </w:r>
    </w:p>
    <w:p w14:paraId="5690195C" w14:textId="47EFD099" w:rsidR="004262F6" w:rsidRDefault="00DD4221" w:rsidP="00147EE9">
      <w:pPr>
        <w:pStyle w:val="ListParagraph"/>
        <w:numPr>
          <w:ilvl w:val="0"/>
          <w:numId w:val="10"/>
        </w:numPr>
        <w:spacing w:after="0" w:line="480" w:lineRule="auto"/>
      </w:pPr>
      <w:r>
        <w:t xml:space="preserve">online learning </w:t>
      </w:r>
      <w:r w:rsidR="004262F6">
        <w:t>tool unknown,</w:t>
      </w:r>
    </w:p>
    <w:p w14:paraId="7129B736" w14:textId="77777777" w:rsidR="004262F6" w:rsidRPr="0076427A" w:rsidRDefault="004262F6" w:rsidP="00147EE9">
      <w:pPr>
        <w:pStyle w:val="ListParagraph"/>
        <w:numPr>
          <w:ilvl w:val="0"/>
          <w:numId w:val="10"/>
        </w:numPr>
        <w:spacing w:after="0" w:line="480" w:lineRule="auto"/>
      </w:pPr>
      <w:r>
        <w:t xml:space="preserve">lack of technology knowledge/training </w:t>
      </w:r>
      <w:r w:rsidRPr="00F94703">
        <w:t>to use the tool</w:t>
      </w:r>
      <w:r>
        <w:t xml:space="preserve"> itself</w:t>
      </w:r>
      <w:r w:rsidRPr="00F94703">
        <w:t xml:space="preserve">, </w:t>
      </w:r>
    </w:p>
    <w:p w14:paraId="686675D2" w14:textId="77777777" w:rsidR="004262F6" w:rsidRDefault="004262F6" w:rsidP="00147EE9">
      <w:pPr>
        <w:pStyle w:val="ListParagraph"/>
        <w:numPr>
          <w:ilvl w:val="0"/>
          <w:numId w:val="10"/>
        </w:numPr>
        <w:spacing w:after="0" w:line="480" w:lineRule="auto"/>
      </w:pPr>
      <w:r>
        <w:t xml:space="preserve">lack of </w:t>
      </w:r>
      <w:r w:rsidRPr="00F94703">
        <w:t>guidance in how the tool should be u</w:t>
      </w:r>
      <w:r>
        <w:t>sed for educational purposes,</w:t>
      </w:r>
    </w:p>
    <w:p w14:paraId="3DC2E603" w14:textId="7B3F9EA9" w:rsidR="004262F6" w:rsidRDefault="004262F6" w:rsidP="00147EE9">
      <w:pPr>
        <w:pStyle w:val="ListParagraph"/>
        <w:numPr>
          <w:ilvl w:val="0"/>
          <w:numId w:val="10"/>
        </w:numPr>
        <w:spacing w:after="0" w:line="480" w:lineRule="auto"/>
      </w:pPr>
      <w:r>
        <w:t>lack of support by administration to use</w:t>
      </w:r>
      <w:r w:rsidR="00DD4221">
        <w:t xml:space="preserve"> a</w:t>
      </w:r>
      <w:r>
        <w:t xml:space="preserve"> new </w:t>
      </w:r>
      <w:r w:rsidR="00DD4221">
        <w:t>learning</w:t>
      </w:r>
      <w:r>
        <w:t xml:space="preserve"> tool;</w:t>
      </w:r>
    </w:p>
    <w:p w14:paraId="78FECA11" w14:textId="77777777" w:rsidR="004262F6" w:rsidRDefault="004262F6" w:rsidP="00147EE9">
      <w:pPr>
        <w:pStyle w:val="ListParagraph"/>
        <w:numPr>
          <w:ilvl w:val="0"/>
          <w:numId w:val="10"/>
        </w:numPr>
        <w:spacing w:after="0" w:line="480" w:lineRule="auto"/>
      </w:pPr>
      <w:r>
        <w:t xml:space="preserve">lack of </w:t>
      </w:r>
      <w:r w:rsidRPr="00F94703">
        <w:t>course time</w:t>
      </w:r>
      <w:r>
        <w:t xml:space="preserve"> to actually implement the tool,</w:t>
      </w:r>
    </w:p>
    <w:p w14:paraId="619AEB3B" w14:textId="77777777" w:rsidR="004262F6" w:rsidRDefault="004262F6" w:rsidP="00147EE9">
      <w:pPr>
        <w:pStyle w:val="ListParagraph"/>
        <w:numPr>
          <w:ilvl w:val="0"/>
          <w:numId w:val="10"/>
        </w:numPr>
        <w:spacing w:after="0" w:line="480" w:lineRule="auto"/>
      </w:pPr>
      <w:r>
        <w:t>did not see the potential of tool,</w:t>
      </w:r>
    </w:p>
    <w:p w14:paraId="0F3F166C" w14:textId="77777777" w:rsidR="004262F6" w:rsidRDefault="004262F6" w:rsidP="00147EE9">
      <w:pPr>
        <w:pStyle w:val="ListParagraph"/>
        <w:numPr>
          <w:ilvl w:val="0"/>
          <w:numId w:val="10"/>
        </w:numPr>
        <w:spacing w:after="0" w:line="480" w:lineRule="auto"/>
      </w:pPr>
      <w:r>
        <w:t>not enough time to learn tool, or</w:t>
      </w:r>
    </w:p>
    <w:p w14:paraId="024BD480" w14:textId="52B6A5D1" w:rsidR="004262F6" w:rsidRDefault="00DD4221" w:rsidP="00147EE9">
      <w:pPr>
        <w:pStyle w:val="ListParagraph"/>
        <w:numPr>
          <w:ilvl w:val="0"/>
          <w:numId w:val="10"/>
        </w:numPr>
        <w:spacing w:after="0" w:line="480" w:lineRule="auto"/>
      </w:pPr>
      <w:r>
        <w:t xml:space="preserve">perceived </w:t>
      </w:r>
      <w:r w:rsidR="004262F6">
        <w:t>added workload by using the tool.</w:t>
      </w:r>
    </w:p>
    <w:p w14:paraId="3223ECDF" w14:textId="05B7A982" w:rsidR="004262F6" w:rsidRPr="0076427A" w:rsidRDefault="00AA383E" w:rsidP="00147EE9">
      <w:pPr>
        <w:spacing w:after="0" w:line="480" w:lineRule="auto"/>
      </w:pPr>
      <w:r>
        <w:rPr>
          <w:b/>
        </w:rPr>
        <w:t>Gaps in Research</w:t>
      </w:r>
    </w:p>
    <w:p w14:paraId="003D5C35" w14:textId="61F07AAD" w:rsidR="00AC03A8" w:rsidRDefault="00B67255" w:rsidP="00147EE9">
      <w:pPr>
        <w:spacing w:after="0" w:line="480" w:lineRule="auto"/>
        <w:ind w:firstLine="720"/>
        <w:rPr>
          <w:b/>
        </w:rPr>
      </w:pPr>
      <w:r>
        <w:t>The literature showed</w:t>
      </w:r>
      <w:r w:rsidR="004262F6">
        <w:t xml:space="preserve"> that there are many </w:t>
      </w:r>
      <w:r w:rsidR="00FD6546">
        <w:t>o</w:t>
      </w:r>
      <w:r w:rsidR="008B6208">
        <w:t>nline learning tool</w:t>
      </w:r>
      <w:r w:rsidR="004262F6">
        <w:t xml:space="preserve">s </w:t>
      </w:r>
      <w:r w:rsidR="001053D8">
        <w:t>in which RPT can be</w:t>
      </w:r>
      <w:r w:rsidR="003252A3">
        <w:t xml:space="preserve"> </w:t>
      </w:r>
      <w:r w:rsidR="00AC03A8">
        <w:t xml:space="preserve">successfully </w:t>
      </w:r>
      <w:r w:rsidR="001053D8">
        <w:t xml:space="preserve">applied through </w:t>
      </w:r>
      <w:r w:rsidR="004262F6">
        <w:t>in OLE to</w:t>
      </w:r>
      <w:r w:rsidR="00FB51C2">
        <w:t xml:space="preserve"> support constructivist, social, and </w:t>
      </w:r>
      <w:r w:rsidR="004262F6">
        <w:t xml:space="preserve">collaborative learning. </w:t>
      </w:r>
      <w:r w:rsidR="00AC03A8">
        <w:t xml:space="preserve">Research has found strong links between courses that effectively use </w:t>
      </w:r>
      <w:r w:rsidR="00DD4221">
        <w:t>online learning</w:t>
      </w:r>
      <w:r w:rsidR="00AC03A8">
        <w:t xml:space="preserve"> </w:t>
      </w:r>
      <w:r w:rsidR="009E0D56">
        <w:t>tools and student outcomes (Alg</w:t>
      </w:r>
      <w:r w:rsidR="00AC03A8">
        <w:t>ha</w:t>
      </w:r>
      <w:r w:rsidR="0079010F">
        <w:t>mdi, 2013; Ang et</w:t>
      </w:r>
      <w:r w:rsidR="00585003">
        <w:t xml:space="preserve"> al</w:t>
      </w:r>
      <w:r w:rsidR="0079010F">
        <w:t>.</w:t>
      </w:r>
      <w:r w:rsidR="00585003">
        <w:t>,</w:t>
      </w:r>
      <w:r w:rsidR="00B3713F">
        <w:t xml:space="preserve"> 2008; Casey &amp; Evans, 2011; Fr</w:t>
      </w:r>
      <w:r w:rsidR="00AC03A8">
        <w:t>e</w:t>
      </w:r>
      <w:r w:rsidR="00B3713F">
        <w:t>i</w:t>
      </w:r>
      <w:r w:rsidR="00AC03A8">
        <w:t>dhoff, 2008; Hewege &amp; Perera, 2013; Im &amp; Lee, 2004; Joshi &amp; Babacan, 2012; Lee &amp; Osman, 2012; McNeill &amp; Fry, 2012; Sammel</w:t>
      </w:r>
      <w:r w:rsidR="00585003">
        <w:t xml:space="preserve"> et al., </w:t>
      </w:r>
      <w:r w:rsidR="0079010F">
        <w:t>2013; Schiller, 2009; Skagen et</w:t>
      </w:r>
      <w:r w:rsidR="00AC03A8">
        <w:t xml:space="preserve"> al</w:t>
      </w:r>
      <w:r w:rsidR="0079010F">
        <w:t>.</w:t>
      </w:r>
      <w:r w:rsidR="00AC03A8">
        <w:t xml:space="preserve">, 2008; Twining, 2009). </w:t>
      </w:r>
      <w:r w:rsidR="009D3FD4">
        <w:t>However, w</w:t>
      </w:r>
      <w:r w:rsidR="004262F6">
        <w:t xml:space="preserve">hile researchers have studied the effectiveness of various </w:t>
      </w:r>
      <w:r w:rsidR="00FD6546">
        <w:t>o</w:t>
      </w:r>
      <w:r w:rsidR="008B6208">
        <w:t>nline learning tool</w:t>
      </w:r>
      <w:r w:rsidR="004262F6">
        <w:t>s in different categories such as motivation</w:t>
      </w:r>
      <w:r w:rsidR="00AC03A8">
        <w:t xml:space="preserve"> (Lee &amp; Osman, 2012; McNeill &amp; Fry, 2012; Schiller, 2009)</w:t>
      </w:r>
      <w:r w:rsidR="00CE7F59">
        <w:t>,</w:t>
      </w:r>
      <w:r w:rsidR="004262F6">
        <w:t xml:space="preserve"> there is </w:t>
      </w:r>
      <w:r w:rsidR="00AC03A8">
        <w:t>minimal</w:t>
      </w:r>
      <w:r w:rsidR="004262F6">
        <w:t xml:space="preserve"> research that </w:t>
      </w:r>
      <w:r w:rsidR="00947DA7">
        <w:t>examines multiple</w:t>
      </w:r>
      <w:r w:rsidR="004262F6">
        <w:t xml:space="preserve"> </w:t>
      </w:r>
      <w:r w:rsidR="00CE7F59">
        <w:t xml:space="preserve">online learning </w:t>
      </w:r>
      <w:r w:rsidR="004262F6">
        <w:t xml:space="preserve">tools in order to help teachers </w:t>
      </w:r>
      <w:r w:rsidR="001053D8">
        <w:t>prioritize the</w:t>
      </w:r>
      <w:r w:rsidR="004262F6">
        <w:t xml:space="preserve"> implementation of them.</w:t>
      </w:r>
      <w:r w:rsidR="004262F6">
        <w:rPr>
          <w:b/>
        </w:rPr>
        <w:t xml:space="preserve"> </w:t>
      </w:r>
    </w:p>
    <w:p w14:paraId="2742ED99" w14:textId="7C4EE46B" w:rsidR="004262F6" w:rsidRPr="00816B6A" w:rsidRDefault="00AC03A8" w:rsidP="00C61B13">
      <w:pPr>
        <w:spacing w:after="0" w:line="480" w:lineRule="auto"/>
        <w:ind w:firstLine="720"/>
        <w:rPr>
          <w:b/>
        </w:rPr>
      </w:pPr>
      <w:r>
        <w:t>Furthermore, m</w:t>
      </w:r>
      <w:r w:rsidR="004262F6">
        <w:t>ost of these studies focus</w:t>
      </w:r>
      <w:r w:rsidR="00AB2456">
        <w:t>ed</w:t>
      </w:r>
      <w:r w:rsidR="004262F6">
        <w:t xml:space="preserve"> on </w:t>
      </w:r>
      <w:r w:rsidR="00AB2456">
        <w:t>post-secondary</w:t>
      </w:r>
      <w:r w:rsidR="004262F6">
        <w:t xml:space="preserve"> students</w:t>
      </w:r>
      <w:r w:rsidR="0079010F">
        <w:t xml:space="preserve"> (Alghamdi, 2013; Doering et al., 2009; Edwards</w:t>
      </w:r>
      <w:r w:rsidR="007D650F">
        <w:t xml:space="preserve"> et al.,</w:t>
      </w:r>
      <w:r>
        <w:t xml:space="preserve"> 2012; Hadjerrouit, </w:t>
      </w:r>
      <w:r w:rsidR="00AB2456">
        <w:t>2012; Hazari et al.,</w:t>
      </w:r>
      <w:r>
        <w:t xml:space="preserve"> 2009; Im &amp; Lee, 2004; McNeill and Fry</w:t>
      </w:r>
      <w:r w:rsidR="00585003">
        <w:t>, 2012; Sammel et al.,</w:t>
      </w:r>
      <w:r>
        <w:t xml:space="preserve"> 2013; Schiller, 2009)</w:t>
      </w:r>
      <w:r w:rsidR="004262F6">
        <w:t>, thereby posing the question if the same</w:t>
      </w:r>
      <w:r>
        <w:t xml:space="preserve"> online learning</w:t>
      </w:r>
      <w:r w:rsidR="004262F6">
        <w:t xml:space="preserve"> tools wou</w:t>
      </w:r>
      <w:r w:rsidR="00C61B13">
        <w:t>ld be beneficial for</w:t>
      </w:r>
      <w:r w:rsidR="004262F6">
        <w:t xml:space="preserve"> secondary students, an increasing popu</w:t>
      </w:r>
      <w:r w:rsidR="00DD4221">
        <w:t>lation utilizing OLE</w:t>
      </w:r>
      <w:r w:rsidR="004262F6">
        <w:t>.</w:t>
      </w:r>
    </w:p>
    <w:p w14:paraId="15817A59" w14:textId="1433BA36" w:rsidR="00E312EC" w:rsidRDefault="00E96894" w:rsidP="00C61B13">
      <w:pPr>
        <w:pStyle w:val="NoSpacing"/>
        <w:spacing w:line="480" w:lineRule="auto"/>
        <w:ind w:firstLine="720"/>
      </w:pPr>
      <w:r>
        <w:t>While it is clear that using these online learning tools to implement RPT offers benefits for students, it is still unclear which tools are most effective for impacting student participation, academic achievement, and satisfaction in secondary students. By examining what other online secondary teachers have implemented, teachers can get a better understanding of how online learning tools can be used effectively to support RPT</w:t>
      </w:r>
      <w:r w:rsidR="00DD4221">
        <w:t xml:space="preserve"> implementation</w:t>
      </w:r>
      <w:r>
        <w:t xml:space="preserve">. By comparing tool use and their impact on student </w:t>
      </w:r>
      <w:r w:rsidR="007C0430">
        <w:t>participation, academic achievement, and satisfaction</w:t>
      </w:r>
      <w:r>
        <w:t xml:space="preserve">, teachers can prioritize tool choice based on their desired outcome. With this understanding, teachers can make informed decisions about which online learning tools to implement RPT through in their courses in order to </w:t>
      </w:r>
      <w:r w:rsidR="00BE7465">
        <w:t xml:space="preserve">positively </w:t>
      </w:r>
      <w:r>
        <w:t xml:space="preserve">impact student participation, academic achievement, and satisfaction. </w:t>
      </w:r>
    </w:p>
    <w:p w14:paraId="666C4F93" w14:textId="77777777" w:rsidR="00BE7465" w:rsidRPr="001760D7" w:rsidRDefault="00BE7465" w:rsidP="00BE7465">
      <w:pPr>
        <w:pStyle w:val="NoSpacing"/>
        <w:spacing w:line="480" w:lineRule="auto"/>
      </w:pPr>
      <w:r>
        <w:rPr>
          <w:b/>
        </w:rPr>
        <w:t>Research Questions</w:t>
      </w:r>
    </w:p>
    <w:p w14:paraId="37B75F86" w14:textId="56652963" w:rsidR="00151F46" w:rsidRDefault="00BE7465" w:rsidP="00151F46">
      <w:pPr>
        <w:pStyle w:val="NoSpacing"/>
        <w:spacing w:line="480" w:lineRule="auto"/>
        <w:ind w:firstLine="720"/>
        <w:rPr>
          <w:b/>
        </w:rPr>
      </w:pPr>
      <w:r>
        <w:t xml:space="preserve">The questions </w:t>
      </w:r>
      <w:r w:rsidRPr="004262F6">
        <w:t>guiding this study are:</w:t>
      </w:r>
      <w:r>
        <w:t xml:space="preserve"> 1) Which</w:t>
      </w:r>
      <w:r w:rsidRPr="004262F6">
        <w:t xml:space="preserve"> </w:t>
      </w:r>
      <w:r>
        <w:t xml:space="preserve">online learning tools are teachers implementing RPT to support constructivist, </w:t>
      </w:r>
      <w:r w:rsidR="0058483F">
        <w:t>social, and collaborative</w:t>
      </w:r>
      <w:r>
        <w:t xml:space="preserve"> learning in OLE</w:t>
      </w:r>
      <w:r w:rsidRPr="004262F6">
        <w:t>?</w:t>
      </w:r>
      <w:r>
        <w:t xml:space="preserve"> 2) How does RPT and tool use affect the s</w:t>
      </w:r>
      <w:r w:rsidRPr="004262F6">
        <w:t>pecific learner outcomes of: student participation, academic achievement, and satisfaction?</w:t>
      </w:r>
    </w:p>
    <w:p w14:paraId="42665063" w14:textId="77777777" w:rsidR="00994A72" w:rsidRDefault="00994A72" w:rsidP="00151F46">
      <w:pPr>
        <w:pStyle w:val="NoSpacing"/>
        <w:spacing w:line="480" w:lineRule="auto"/>
        <w:rPr>
          <w:b/>
        </w:rPr>
      </w:pPr>
    </w:p>
    <w:p w14:paraId="6A26C1E6" w14:textId="77777777" w:rsidR="00994A72" w:rsidRDefault="00994A72" w:rsidP="00151F46">
      <w:pPr>
        <w:pStyle w:val="NoSpacing"/>
        <w:spacing w:line="480" w:lineRule="auto"/>
        <w:rPr>
          <w:b/>
        </w:rPr>
      </w:pPr>
    </w:p>
    <w:p w14:paraId="579F00D7" w14:textId="10D87977" w:rsidR="00D34CA2" w:rsidRDefault="00D34CA2" w:rsidP="00151F46">
      <w:pPr>
        <w:pStyle w:val="NoSpacing"/>
        <w:spacing w:line="480" w:lineRule="auto"/>
      </w:pPr>
      <w:r w:rsidRPr="00151F46">
        <w:rPr>
          <w:b/>
        </w:rPr>
        <w:t>Significance of this Study</w:t>
      </w:r>
    </w:p>
    <w:p w14:paraId="2DB8746E" w14:textId="2D1E8A59" w:rsidR="00D34CA2" w:rsidRPr="00523C75" w:rsidRDefault="00FD51F2" w:rsidP="00D34CA2">
      <w:pPr>
        <w:pStyle w:val="NoSpacing"/>
        <w:spacing w:line="480" w:lineRule="auto"/>
        <w:ind w:firstLine="720"/>
      </w:pPr>
      <w:r>
        <w:t>This study offers</w:t>
      </w:r>
      <w:r w:rsidR="00D34CA2">
        <w:t xml:space="preserve"> online secondary teachers a practical approach for choosing online learning tools to apply RPT into their courses in order to increase student participation, academic achievement, and satisfaction. Since there is a multitude of tools that teachers could use, knowing which tools have been implemented successfully will help avoid </w:t>
      </w:r>
      <w:r>
        <w:t>teacher frustration, as Sarachan (2011) pointed</w:t>
      </w:r>
      <w:r w:rsidRPr="00E94805">
        <w:t xml:space="preserve"> out that selecting such things as software, assessment options, and content choices, are better made when one is exposed to others’ experiences. Therefore, understanding what other teachers have tried and found successful will</w:t>
      </w:r>
      <w:r>
        <w:t xml:space="preserve"> benefit future online teachers</w:t>
      </w:r>
      <w:r w:rsidR="00D34CA2">
        <w:t xml:space="preserve">. </w:t>
      </w:r>
      <w:r w:rsidR="00FB51C2">
        <w:t>This study</w:t>
      </w:r>
      <w:r w:rsidR="00D34CA2" w:rsidRPr="00643D67">
        <w:t xml:space="preserve"> </w:t>
      </w:r>
      <w:r w:rsidR="00D34CA2">
        <w:t xml:space="preserve">also </w:t>
      </w:r>
      <w:r w:rsidR="00D34CA2" w:rsidRPr="00643D67">
        <w:t>explore</w:t>
      </w:r>
      <w:r w:rsidR="00D34CA2">
        <w:t>d</w:t>
      </w:r>
      <w:r w:rsidR="00D34CA2" w:rsidRPr="00643D67">
        <w:t xml:space="preserve"> barriers that </w:t>
      </w:r>
      <w:r w:rsidR="00D34CA2">
        <w:t xml:space="preserve">other </w:t>
      </w:r>
      <w:r w:rsidR="00FB51C2">
        <w:t>participating teachers</w:t>
      </w:r>
      <w:r w:rsidR="00D34CA2">
        <w:t xml:space="preserve"> identified </w:t>
      </w:r>
      <w:r w:rsidR="00D34CA2" w:rsidRPr="00643D67">
        <w:t>hinder the</w:t>
      </w:r>
      <w:r w:rsidR="00D34CA2">
        <w:t>ir</w:t>
      </w:r>
      <w:r w:rsidR="00D34CA2" w:rsidRPr="00643D67">
        <w:t xml:space="preserve"> use of some of these</w:t>
      </w:r>
      <w:r w:rsidR="00D34CA2">
        <w:t xml:space="preserve"> online learning</w:t>
      </w:r>
      <w:r w:rsidR="00D34CA2" w:rsidRPr="00643D67">
        <w:t xml:space="preserve"> </w:t>
      </w:r>
      <w:r w:rsidR="00D34CA2">
        <w:t xml:space="preserve">tools to implement RPT </w:t>
      </w:r>
      <w:r w:rsidR="00FB51C2">
        <w:t>into online secondary courses and offers</w:t>
      </w:r>
      <w:r w:rsidR="00D34CA2">
        <w:t xml:space="preserve"> suggestions for overcoming them</w:t>
      </w:r>
      <w:r w:rsidR="00D34CA2" w:rsidRPr="00643D67">
        <w:t xml:space="preserve">. </w:t>
      </w:r>
      <w:r w:rsidR="00FB51C2">
        <w:t>Teachers may</w:t>
      </w:r>
      <w:r w:rsidR="00D34CA2">
        <w:t xml:space="preserve"> find value in the opinions and experiences of other teachers, and use the conclusions of this research study to guide their use of online learning tools and research-based pedagogical techniques.</w:t>
      </w:r>
    </w:p>
    <w:p w14:paraId="4FF7B7B6" w14:textId="77777777" w:rsidR="00151F46" w:rsidRDefault="00151F46">
      <w:pPr>
        <w:spacing w:after="0" w:line="240" w:lineRule="auto"/>
        <w:rPr>
          <w:b/>
        </w:rPr>
      </w:pPr>
      <w:r>
        <w:rPr>
          <w:b/>
        </w:rPr>
        <w:br w:type="page"/>
      </w:r>
    </w:p>
    <w:p w14:paraId="08936C30" w14:textId="5BB87F47" w:rsidR="00576085" w:rsidRPr="00576085" w:rsidRDefault="003F5550" w:rsidP="00576085">
      <w:pPr>
        <w:pStyle w:val="NoSpacing"/>
        <w:spacing w:line="480" w:lineRule="auto"/>
        <w:jc w:val="center"/>
        <w:rPr>
          <w:b/>
        </w:rPr>
      </w:pPr>
      <w:r>
        <w:rPr>
          <w:b/>
        </w:rPr>
        <w:t>Chapter 3: Method</w:t>
      </w:r>
    </w:p>
    <w:p w14:paraId="55CD90FB" w14:textId="1AAA14A1" w:rsidR="00A846B7" w:rsidRPr="00576085" w:rsidRDefault="00A846B7" w:rsidP="00576085">
      <w:pPr>
        <w:pStyle w:val="NoSpacing"/>
        <w:spacing w:line="480" w:lineRule="auto"/>
        <w:rPr>
          <w:b/>
        </w:rPr>
      </w:pPr>
      <w:r w:rsidRPr="00576085">
        <w:rPr>
          <w:b/>
        </w:rPr>
        <w:t xml:space="preserve">Research Design </w:t>
      </w:r>
    </w:p>
    <w:p w14:paraId="0CB257C4" w14:textId="07AE4656" w:rsidR="00526407" w:rsidRPr="0007443E" w:rsidRDefault="0007443E" w:rsidP="00576085">
      <w:pPr>
        <w:pStyle w:val="NoSpacing"/>
        <w:spacing w:line="480" w:lineRule="auto"/>
        <w:ind w:firstLine="720"/>
      </w:pPr>
      <w:r>
        <w:t xml:space="preserve">This study is a descriptive quantitative survey research study </w:t>
      </w:r>
      <w:r w:rsidR="00FB51C2">
        <w:t xml:space="preserve">(Leedy &amp; Ormrod, 2013) </w:t>
      </w:r>
      <w:r>
        <w:t xml:space="preserve">that used a </w:t>
      </w:r>
      <w:r w:rsidR="00871101">
        <w:t>survey</w:t>
      </w:r>
      <w:r>
        <w:t xml:space="preserve"> to gain information about teachers’ opinions on the effectiveness of </w:t>
      </w:r>
      <w:r w:rsidR="009D3FD4">
        <w:t>o</w:t>
      </w:r>
      <w:r w:rsidR="008B6208">
        <w:t>nline learning tool</w:t>
      </w:r>
      <w:r>
        <w:t xml:space="preserve">s for RPT implementation. The answers to the </w:t>
      </w:r>
      <w:r w:rsidR="00871101">
        <w:t>survey</w:t>
      </w:r>
      <w:r>
        <w:t xml:space="preserve"> are quantified and analyzed to help draw conclusions about the population.</w:t>
      </w:r>
    </w:p>
    <w:p w14:paraId="4A3FCD3E" w14:textId="00714F3E" w:rsidR="00A846B7" w:rsidRPr="00526407" w:rsidRDefault="00A846B7" w:rsidP="00147EE9">
      <w:pPr>
        <w:pStyle w:val="NoSpacing"/>
        <w:spacing w:line="480" w:lineRule="auto"/>
        <w:rPr>
          <w:b/>
        </w:rPr>
      </w:pPr>
      <w:r w:rsidRPr="00526407">
        <w:rPr>
          <w:b/>
        </w:rPr>
        <w:t xml:space="preserve">Population and Sample Selection </w:t>
      </w:r>
    </w:p>
    <w:p w14:paraId="30DDAFEE" w14:textId="6CF02C51" w:rsidR="00526407" w:rsidRPr="00273482" w:rsidRDefault="0007443E" w:rsidP="00273482">
      <w:pPr>
        <w:spacing w:after="0" w:line="480" w:lineRule="auto"/>
        <w:ind w:firstLine="720"/>
      </w:pPr>
      <w:r>
        <w:t xml:space="preserve">This study investigated the views of online secondary teachers at </w:t>
      </w:r>
      <w:r w:rsidR="00F87044">
        <w:t>14</w:t>
      </w:r>
      <w:r w:rsidR="0026189A">
        <w:t xml:space="preserve"> online learning providers</w:t>
      </w:r>
      <w:r w:rsidR="009D3FD4">
        <w:t xml:space="preserve"> in </w:t>
      </w:r>
      <w:r w:rsidR="006C3337">
        <w:t>one Midwest state of the</w:t>
      </w:r>
      <w:r w:rsidR="009D3FD4">
        <w:t xml:space="preserve"> United States</w:t>
      </w:r>
      <w:r w:rsidRPr="009F109D">
        <w:t xml:space="preserve">. Together these </w:t>
      </w:r>
      <w:r w:rsidR="00F87044">
        <w:t>14</w:t>
      </w:r>
      <w:r w:rsidRPr="009F109D">
        <w:t xml:space="preserve"> </w:t>
      </w:r>
      <w:r w:rsidR="0065028C">
        <w:t xml:space="preserve">schools employ approximately </w:t>
      </w:r>
      <w:r w:rsidR="00F87044">
        <w:t>189</w:t>
      </w:r>
      <w:r w:rsidR="0065028C">
        <w:t xml:space="preserve"> </w:t>
      </w:r>
      <w:r w:rsidR="0026189A">
        <w:t xml:space="preserve">secondary online teaching staff. </w:t>
      </w:r>
      <w:r w:rsidRPr="009F109D">
        <w:t xml:space="preserve">The </w:t>
      </w:r>
      <w:r w:rsidR="00871101">
        <w:t>survey</w:t>
      </w:r>
      <w:r w:rsidRPr="009F109D">
        <w:t xml:space="preserve"> </w:t>
      </w:r>
      <w:r>
        <w:t>was</w:t>
      </w:r>
      <w:r w:rsidRPr="009F109D">
        <w:t xml:space="preserve"> sent to all </w:t>
      </w:r>
      <w:r w:rsidR="0026189A">
        <w:t>secondary online</w:t>
      </w:r>
      <w:r w:rsidRPr="009F109D">
        <w:t xml:space="preserve"> teac</w:t>
      </w:r>
      <w:r w:rsidR="00F87044">
        <w:t>hers at the 14</w:t>
      </w:r>
      <w:r w:rsidR="0026189A">
        <w:t xml:space="preserve"> schools</w:t>
      </w:r>
      <w:r w:rsidRPr="009F109D">
        <w:t>.</w:t>
      </w:r>
      <w:r>
        <w:t xml:space="preserve"> The </w:t>
      </w:r>
      <w:r w:rsidR="00871101">
        <w:t>survey</w:t>
      </w:r>
      <w:r>
        <w:t xml:space="preserve"> was used to </w:t>
      </w:r>
      <w:r w:rsidR="00FB51C2">
        <w:t xml:space="preserve">collect demographic </w:t>
      </w:r>
      <w:r>
        <w:t>information about</w:t>
      </w:r>
      <w:r w:rsidR="00F87044">
        <w:t xml:space="preserve"> the participants in the study </w:t>
      </w:r>
      <w:r>
        <w:t xml:space="preserve">which may impact their usage of </w:t>
      </w:r>
      <w:r w:rsidR="00F87044">
        <w:t>o</w:t>
      </w:r>
      <w:r w:rsidR="008B6208">
        <w:t>nline learning tool</w:t>
      </w:r>
      <w:r w:rsidR="0026189A">
        <w:t>s</w:t>
      </w:r>
      <w:r w:rsidR="00844EEB">
        <w:t>,</w:t>
      </w:r>
      <w:r>
        <w:t xml:space="preserve"> how many years</w:t>
      </w:r>
      <w:r w:rsidR="0026189A">
        <w:t xml:space="preserve"> they have been teaching</w:t>
      </w:r>
      <w:r w:rsidR="00F87044">
        <w:t>,</w:t>
      </w:r>
      <w:r w:rsidR="0026189A">
        <w:t xml:space="preserve"> both online and altogether, </w:t>
      </w:r>
      <w:r>
        <w:t xml:space="preserve">level of education, </w:t>
      </w:r>
      <w:r w:rsidR="0026189A">
        <w:t xml:space="preserve">technology comfort level, and </w:t>
      </w:r>
      <w:r w:rsidR="00BD3ED5">
        <w:t xml:space="preserve">experience with </w:t>
      </w:r>
      <w:r w:rsidR="00F87044">
        <w:t>o</w:t>
      </w:r>
      <w:r w:rsidR="008B6208">
        <w:t>nline learning tool</w:t>
      </w:r>
      <w:r w:rsidR="00BD3ED5">
        <w:t>s</w:t>
      </w:r>
      <w:r>
        <w:t>.</w:t>
      </w:r>
    </w:p>
    <w:p w14:paraId="0CB1981F" w14:textId="15F9BC8B" w:rsidR="00A846B7" w:rsidRPr="00526407" w:rsidRDefault="00A846B7" w:rsidP="00147EE9">
      <w:pPr>
        <w:pStyle w:val="NoSpacing"/>
        <w:spacing w:line="480" w:lineRule="auto"/>
        <w:rPr>
          <w:b/>
        </w:rPr>
      </w:pPr>
      <w:r w:rsidRPr="00526407">
        <w:rPr>
          <w:b/>
        </w:rPr>
        <w:t xml:space="preserve">Instrumentation </w:t>
      </w:r>
    </w:p>
    <w:p w14:paraId="605AD55E" w14:textId="2E9AC799" w:rsidR="00526407" w:rsidRPr="00526407" w:rsidRDefault="00A846B7" w:rsidP="0026189A">
      <w:pPr>
        <w:pStyle w:val="NoSpacing"/>
        <w:spacing w:line="480" w:lineRule="auto"/>
        <w:ind w:firstLine="720"/>
      </w:pPr>
      <w:r>
        <w:t xml:space="preserve">This study used an online </w:t>
      </w:r>
      <w:r w:rsidR="00261FD3">
        <w:t>survey</w:t>
      </w:r>
      <w:r>
        <w:t xml:space="preserve"> to gain </w:t>
      </w:r>
      <w:r w:rsidR="006F0D34">
        <w:t xml:space="preserve">feedback from </w:t>
      </w:r>
      <w:r w:rsidR="00844EEB">
        <w:t xml:space="preserve">online </w:t>
      </w:r>
      <w:r w:rsidR="00526407">
        <w:t xml:space="preserve">secondary </w:t>
      </w:r>
      <w:r w:rsidR="006F0D34">
        <w:t>teachers regarding their</w:t>
      </w:r>
      <w:r w:rsidR="00F87044">
        <w:t xml:space="preserve"> views on the e</w:t>
      </w:r>
      <w:r>
        <w:t>ffective</w:t>
      </w:r>
      <w:r w:rsidR="00F87044">
        <w:t>ness of</w:t>
      </w:r>
      <w:r>
        <w:t xml:space="preserve"> </w:t>
      </w:r>
      <w:r w:rsidR="00844EEB">
        <w:t xml:space="preserve">selected </w:t>
      </w:r>
      <w:r w:rsidR="00F87044">
        <w:t>o</w:t>
      </w:r>
      <w:r w:rsidR="008B6208">
        <w:t>nline learning tool</w:t>
      </w:r>
      <w:r>
        <w:t>s</w:t>
      </w:r>
      <w:r w:rsidR="00BC1377">
        <w:t xml:space="preserve"> for RPT implementation and</w:t>
      </w:r>
      <w:r w:rsidR="00844EEB">
        <w:t xml:space="preserve"> the</w:t>
      </w:r>
      <w:r w:rsidR="00BC1377">
        <w:t xml:space="preserve"> tools’ impact on</w:t>
      </w:r>
      <w:r>
        <w:t xml:space="preserve"> student participation, academic achievement, and </w:t>
      </w:r>
      <w:r w:rsidR="00526407">
        <w:t>satisfaction</w:t>
      </w:r>
      <w:r>
        <w:t xml:space="preserve"> in OLE. The </w:t>
      </w:r>
      <w:r w:rsidR="003F3498">
        <w:t xml:space="preserve">researcher developed </w:t>
      </w:r>
      <w:r w:rsidR="003D6FC8">
        <w:t xml:space="preserve">and administered </w:t>
      </w:r>
      <w:r w:rsidR="003F3498">
        <w:t>the survey instrument used in this study</w:t>
      </w:r>
      <w:r w:rsidR="003D6FC8">
        <w:t xml:space="preserve"> through SurveyMonkey</w:t>
      </w:r>
      <w:r w:rsidR="003D6FC8" w:rsidRPr="00950E54">
        <w:t>™</w:t>
      </w:r>
      <w:r>
        <w:t xml:space="preserve">. The tools inquired about on the </w:t>
      </w:r>
      <w:r w:rsidR="00871101">
        <w:t>survey</w:t>
      </w:r>
      <w:r>
        <w:t xml:space="preserve"> are </w:t>
      </w:r>
      <w:r w:rsidR="00BC1377">
        <w:t xml:space="preserve">online learning </w:t>
      </w:r>
      <w:r>
        <w:t>tools that have been found effective through prior research studies (discussed earli</w:t>
      </w:r>
      <w:r w:rsidR="00526407">
        <w:t xml:space="preserve">er in the review of literature). </w:t>
      </w:r>
      <w:r w:rsidR="0065028C">
        <w:t xml:space="preserve">The </w:t>
      </w:r>
      <w:r w:rsidR="00871101">
        <w:t>survey</w:t>
      </w:r>
      <w:r w:rsidR="0065028C">
        <w:t xml:space="preserve"> used a</w:t>
      </w:r>
      <w:r>
        <w:t xml:space="preserve"> </w:t>
      </w:r>
      <w:r w:rsidR="00DC778A">
        <w:t xml:space="preserve">Likert </w:t>
      </w:r>
      <w:r>
        <w:t>interval scal</w:t>
      </w:r>
      <w:r w:rsidR="006F0D34">
        <w:t xml:space="preserve">e where participants rated each </w:t>
      </w:r>
      <w:r w:rsidR="00261FD3">
        <w:t>indicator item</w:t>
      </w:r>
      <w:r>
        <w:t xml:space="preserve"> on a scale ranging from </w:t>
      </w:r>
      <w:r w:rsidR="00BD3ED5">
        <w:t>“Strongly Disagree” to “Strongly Agree”, with “Neither Disagree or Agree” as the midpoint</w:t>
      </w:r>
      <w:r w:rsidR="00526407">
        <w:t xml:space="preserve">. </w:t>
      </w:r>
      <w:r w:rsidR="00261FD3">
        <w:t xml:space="preserve">Indicator items were presented randomly to respondents. </w:t>
      </w:r>
      <w:r>
        <w:t xml:space="preserve">Participants </w:t>
      </w:r>
      <w:r w:rsidRPr="00A846B7">
        <w:t>also indicated</w:t>
      </w:r>
      <w:r>
        <w:t xml:space="preserve"> their usage of each given </w:t>
      </w:r>
      <w:r w:rsidR="0065028C">
        <w:t>tool</w:t>
      </w:r>
      <w:r>
        <w:t xml:space="preserve"> by indicating whether they use the </w:t>
      </w:r>
      <w:r w:rsidR="00BC1377">
        <w:t>o</w:t>
      </w:r>
      <w:r w:rsidR="008B6208">
        <w:t>nline learning tool</w:t>
      </w:r>
      <w:r>
        <w:t xml:space="preserve"> daily, weekly, </w:t>
      </w:r>
      <w:r w:rsidR="00526407">
        <w:t>monthly, 2-3 times a course, once a course,</w:t>
      </w:r>
      <w:r>
        <w:t xml:space="preserve"> or never. </w:t>
      </w:r>
    </w:p>
    <w:p w14:paraId="0D1D905F" w14:textId="6AEC316A" w:rsidR="00BD3ED5" w:rsidRDefault="00BD3ED5" w:rsidP="0026189A">
      <w:pPr>
        <w:pStyle w:val="NoSpacing"/>
        <w:spacing w:line="480" w:lineRule="auto"/>
        <w:ind w:firstLine="720"/>
      </w:pPr>
      <w:r>
        <w:t>If they had never used the tool, p</w:t>
      </w:r>
      <w:r w:rsidR="00A846B7">
        <w:t xml:space="preserve">articipants </w:t>
      </w:r>
      <w:r>
        <w:t>were</w:t>
      </w:r>
      <w:r w:rsidR="00261FD3">
        <w:t xml:space="preserve"> able to </w:t>
      </w:r>
      <w:r w:rsidR="00844EEB">
        <w:t>select</w:t>
      </w:r>
      <w:r w:rsidR="00784E7A">
        <w:t xml:space="preserve"> if any o</w:t>
      </w:r>
      <w:r w:rsidR="00A846B7">
        <w:t>f the given barriers (</w:t>
      </w:r>
      <w:r w:rsidR="00A7082C">
        <w:t>Sample Survey Instrument can be found in Appendix A</w:t>
      </w:r>
      <w:r w:rsidR="00A846B7">
        <w:t xml:space="preserve">) </w:t>
      </w:r>
      <w:r w:rsidR="00A846B7" w:rsidRPr="00A846B7">
        <w:t>hinder</w:t>
      </w:r>
      <w:r w:rsidR="00BC1377">
        <w:t>ed</w:t>
      </w:r>
      <w:r w:rsidR="00A846B7">
        <w:t xml:space="preserve"> their implementation of </w:t>
      </w:r>
      <w:r w:rsidR="00BC1377">
        <w:t xml:space="preserve">RPT through </w:t>
      </w:r>
      <w:r w:rsidR="00A846B7">
        <w:t xml:space="preserve">the </w:t>
      </w:r>
      <w:r w:rsidR="00BC1377">
        <w:t>online learning tool</w:t>
      </w:r>
      <w:r w:rsidR="00A846B7">
        <w:t xml:space="preserve">. </w:t>
      </w:r>
      <w:r w:rsidR="00BC1377">
        <w:t>Participants</w:t>
      </w:r>
      <w:r w:rsidR="00A846B7">
        <w:t xml:space="preserve"> had the opportunity to indicate any and all barriers for each </w:t>
      </w:r>
      <w:r w:rsidR="00BC1377">
        <w:t>online learning tool</w:t>
      </w:r>
      <w:r w:rsidR="006F0D34">
        <w:t>, as well as</w:t>
      </w:r>
      <w:r w:rsidR="00BC1377">
        <w:t xml:space="preserve"> give their own </w:t>
      </w:r>
      <w:r w:rsidR="00784E7A">
        <w:t>answer</w:t>
      </w:r>
      <w:r w:rsidR="00BC1377">
        <w:t xml:space="preserve"> if desired</w:t>
      </w:r>
      <w:r w:rsidR="00A846B7">
        <w:t xml:space="preserve">. </w:t>
      </w:r>
    </w:p>
    <w:p w14:paraId="2288D23B" w14:textId="74AFE679" w:rsidR="00A846B7" w:rsidRDefault="00BC1377" w:rsidP="0026189A">
      <w:pPr>
        <w:pStyle w:val="NoSpacing"/>
        <w:spacing w:line="480" w:lineRule="auto"/>
        <w:ind w:firstLine="720"/>
      </w:pPr>
      <w:r>
        <w:t>Participants</w:t>
      </w:r>
      <w:r w:rsidR="0095692B">
        <w:t xml:space="preserve"> also used the </w:t>
      </w:r>
      <w:r w:rsidR="0065028C">
        <w:t xml:space="preserve">Likert </w:t>
      </w:r>
      <w:r w:rsidR="0095692B">
        <w:t xml:space="preserve">interval scale ranging from </w:t>
      </w:r>
      <w:r w:rsidR="00BD3ED5">
        <w:t xml:space="preserve">“Strongly Disagree” to “Strongly Agree”, with “Neither Disagree or Agree” as the midpoint </w:t>
      </w:r>
      <w:r w:rsidR="0095692B">
        <w:t>to give their personal response to</w:t>
      </w:r>
      <w:r w:rsidR="00BD3ED5">
        <w:t xml:space="preserve"> </w:t>
      </w:r>
      <w:r>
        <w:t>using the</w:t>
      </w:r>
      <w:r w:rsidR="0095692B">
        <w:t xml:space="preserve"> </w:t>
      </w:r>
      <w:r>
        <w:t>online learning tool for RPT</w:t>
      </w:r>
      <w:r w:rsidR="0095692B">
        <w:t xml:space="preserve"> </w:t>
      </w:r>
      <w:r>
        <w:t xml:space="preserve">implementation </w:t>
      </w:r>
      <w:r w:rsidR="0095692B">
        <w:t>(</w:t>
      </w:r>
      <w:r w:rsidR="00A7082C">
        <w:t>See Appendix A</w:t>
      </w:r>
      <w:r w:rsidR="0095692B">
        <w:t>).</w:t>
      </w:r>
      <w:r w:rsidR="007F16C7">
        <w:t xml:space="preserve"> Teachers were also asked to share ways in which they utilize the </w:t>
      </w:r>
      <w:r>
        <w:t>online learning tool</w:t>
      </w:r>
      <w:r w:rsidR="007F16C7">
        <w:t xml:space="preserve"> in their online courses if they so choose.</w:t>
      </w:r>
    </w:p>
    <w:p w14:paraId="7C5F9BD6" w14:textId="7BB74536" w:rsidR="00AB77BE" w:rsidRDefault="00AB77BE" w:rsidP="00AB77BE">
      <w:pPr>
        <w:spacing w:after="0" w:line="480" w:lineRule="auto"/>
      </w:pPr>
      <w:r>
        <w:tab/>
        <w:t xml:space="preserve">Before being administered, the </w:t>
      </w:r>
      <w:r w:rsidR="00871101">
        <w:t>survey</w:t>
      </w:r>
      <w:r>
        <w:t xml:space="preserve"> was reviewed by a panel of experts in the field to help establish </w:t>
      </w:r>
      <w:r w:rsidRPr="007866C1">
        <w:t xml:space="preserve">face and content </w:t>
      </w:r>
      <w:r>
        <w:t xml:space="preserve">validity. Two </w:t>
      </w:r>
      <w:r w:rsidR="00261FD3">
        <w:t>doctorate</w:t>
      </w:r>
      <w:r>
        <w:t xml:space="preserve"> experts in the field of education reviewed all question</w:t>
      </w:r>
      <w:r w:rsidR="00261FD3">
        <w:t>s for content validity and category relation.</w:t>
      </w:r>
      <w:r>
        <w:t xml:space="preserve"> </w:t>
      </w:r>
      <w:r w:rsidRPr="009F109D">
        <w:t xml:space="preserve">A field test was conducted with four teachers to identify strategies for strengthening the instrument.  A measure of the internal consistency reliability </w:t>
      </w:r>
      <w:r>
        <w:t>was</w:t>
      </w:r>
      <w:r w:rsidRPr="009F109D">
        <w:t xml:space="preserve"> </w:t>
      </w:r>
      <w:r w:rsidR="00784E7A">
        <w:t xml:space="preserve">calculated through </w:t>
      </w:r>
      <w:r w:rsidR="00784E7A" w:rsidRPr="00784E7A">
        <w:t>Microsoft Excel</w:t>
      </w:r>
      <w:r w:rsidR="00784E7A" w:rsidRPr="00784E7A">
        <w:rPr>
          <w:b/>
          <w:color w:val="000000"/>
        </w:rPr>
        <w:t>™</w:t>
      </w:r>
      <w:r w:rsidRPr="009F109D">
        <w:t xml:space="preserve"> to establish the reliability of the instrument</w:t>
      </w:r>
      <w:r>
        <w:rPr>
          <w:i/>
        </w:rPr>
        <w:t xml:space="preserve">. </w:t>
      </w:r>
      <w:r>
        <w:t>Cronbach’s alpha reliability coefficients for t</w:t>
      </w:r>
      <w:r w:rsidR="005A0955">
        <w:t>he effectiveness of student outcome</w:t>
      </w:r>
      <w:r w:rsidR="00784E7A">
        <w:t xml:space="preserve"> question</w:t>
      </w:r>
      <w:r w:rsidR="005A0955">
        <w:t>s range from .</w:t>
      </w:r>
      <w:r w:rsidR="00950E54">
        <w:t>82-.96</w:t>
      </w:r>
      <w:r w:rsidR="005A0955">
        <w:t xml:space="preserve"> for all tools and </w:t>
      </w:r>
      <w:r w:rsidR="00784E7A">
        <w:t xml:space="preserve">the </w:t>
      </w:r>
      <w:r w:rsidR="005A0955">
        <w:t xml:space="preserve">barrier </w:t>
      </w:r>
      <w:r w:rsidR="00784E7A">
        <w:t>scale was</w:t>
      </w:r>
      <w:r w:rsidR="00950E54">
        <w:t xml:space="preserve"> .94.</w:t>
      </w:r>
      <w:r w:rsidR="003D6FC8">
        <w:t xml:space="preserve"> </w:t>
      </w:r>
      <w:r w:rsidR="00784E7A">
        <w:t xml:space="preserve">A sample of the survey instrument can be found in Appendix A. </w:t>
      </w:r>
      <w:r w:rsidR="003D6FC8">
        <w:t>Before conducting this research, the researcher secured Institutional Review Board approval from the host university.</w:t>
      </w:r>
    </w:p>
    <w:p w14:paraId="68353E23" w14:textId="77777777" w:rsidR="000010EC" w:rsidRDefault="000010EC" w:rsidP="00DD07A4">
      <w:pPr>
        <w:pStyle w:val="NoSpacing"/>
        <w:spacing w:line="480" w:lineRule="auto"/>
        <w:rPr>
          <w:b/>
        </w:rPr>
      </w:pPr>
    </w:p>
    <w:p w14:paraId="5D9DA0F3" w14:textId="77777777" w:rsidR="000010EC" w:rsidRDefault="000010EC" w:rsidP="00DD07A4">
      <w:pPr>
        <w:pStyle w:val="NoSpacing"/>
        <w:spacing w:line="480" w:lineRule="auto"/>
        <w:rPr>
          <w:b/>
        </w:rPr>
      </w:pPr>
    </w:p>
    <w:p w14:paraId="2CE6134E" w14:textId="40D1721E" w:rsidR="005174D8" w:rsidRPr="00DD07A4" w:rsidRDefault="00A846B7" w:rsidP="00DD07A4">
      <w:pPr>
        <w:pStyle w:val="NoSpacing"/>
        <w:spacing w:line="480" w:lineRule="auto"/>
      </w:pPr>
      <w:r w:rsidRPr="005174D8">
        <w:rPr>
          <w:b/>
        </w:rPr>
        <w:t>Data Collection</w:t>
      </w:r>
    </w:p>
    <w:p w14:paraId="14259383" w14:textId="0F641CDF" w:rsidR="00A846B7" w:rsidRPr="00BB1A4E" w:rsidRDefault="005174D8" w:rsidP="00787CEF">
      <w:pPr>
        <w:spacing w:after="0" w:line="480" w:lineRule="auto"/>
        <w:ind w:firstLine="720"/>
      </w:pPr>
      <w:r>
        <w:t xml:space="preserve">The </w:t>
      </w:r>
      <w:r w:rsidR="007932E0">
        <w:t>survey</w:t>
      </w:r>
      <w:r>
        <w:t xml:space="preserve"> was distributed to participants through email</w:t>
      </w:r>
      <w:r w:rsidR="003D6FC8">
        <w:t xml:space="preserve"> (Contact</w:t>
      </w:r>
      <w:r w:rsidR="00784E7A">
        <w:t xml:space="preserve"> email can be seen in Appendix B</w:t>
      </w:r>
      <w:r w:rsidR="003D6FC8">
        <w:t>)</w:t>
      </w:r>
      <w:r w:rsidR="00FB51C2">
        <w:t>. D</w:t>
      </w:r>
      <w:r>
        <w:t xml:space="preserve">ata was collected in </w:t>
      </w:r>
      <w:r w:rsidR="0065028C">
        <w:t>November</w:t>
      </w:r>
      <w:r>
        <w:t xml:space="preserve"> 2014. To gain official approval, the researcher first contacted the directors of all approved online learning providers listed on </w:t>
      </w:r>
      <w:r w:rsidR="007932E0">
        <w:t>one Midwest State</w:t>
      </w:r>
      <w:r w:rsidR="00784E7A">
        <w:t>’</w:t>
      </w:r>
      <w:r w:rsidR="007932E0">
        <w:t xml:space="preserve">s </w:t>
      </w:r>
      <w:r>
        <w:t xml:space="preserve">Department of Education website, totaling 31 schools, to explain the study and ask for permission to contact the online secondary teachers at the school through email. A total of </w:t>
      </w:r>
      <w:r w:rsidR="007932E0">
        <w:t>four</w:t>
      </w:r>
      <w:r>
        <w:t xml:space="preserve"> </w:t>
      </w:r>
      <w:r w:rsidR="00F948BE">
        <w:t xml:space="preserve">request </w:t>
      </w:r>
      <w:r>
        <w:t>emails were sent</w:t>
      </w:r>
      <w:r w:rsidR="0021779E">
        <w:t xml:space="preserve"> to the directors</w:t>
      </w:r>
      <w:r>
        <w:t xml:space="preserve">, </w:t>
      </w:r>
      <w:r w:rsidR="00BB1A4E">
        <w:t>spaced up to</w:t>
      </w:r>
      <w:r w:rsidR="0037625F">
        <w:t xml:space="preserve"> three weeks apart</w:t>
      </w:r>
      <w:r w:rsidR="007932E0">
        <w:t>. 14</w:t>
      </w:r>
      <w:r>
        <w:t xml:space="preserve"> directors agreed to allow their teachers to participate</w:t>
      </w:r>
      <w:r w:rsidR="0065028C">
        <w:t xml:space="preserve">, </w:t>
      </w:r>
      <w:r w:rsidR="007932E0">
        <w:t>four</w:t>
      </w:r>
      <w:r>
        <w:t xml:space="preserve"> declined, </w:t>
      </w:r>
      <w:r w:rsidR="007932E0">
        <w:t>four</w:t>
      </w:r>
      <w:r>
        <w:t xml:space="preserve"> did not reply</w:t>
      </w:r>
      <w:r w:rsidR="00BB1A4E">
        <w:t xml:space="preserve">, one </w:t>
      </w:r>
      <w:r w:rsidR="00F948BE">
        <w:t>program closed due to not being financially sound</w:t>
      </w:r>
      <w:r w:rsidR="00BB1A4E">
        <w:t xml:space="preserve">, one was only a course management </w:t>
      </w:r>
      <w:r w:rsidR="00126BE8">
        <w:t>source</w:t>
      </w:r>
      <w:r w:rsidR="00BB1A4E">
        <w:t>,</w:t>
      </w:r>
      <w:r w:rsidR="0065028C">
        <w:t xml:space="preserve"> </w:t>
      </w:r>
      <w:r w:rsidR="007932E0">
        <w:t>two</w:t>
      </w:r>
      <w:r w:rsidR="0065028C">
        <w:t xml:space="preserve"> had invalid contact information,</w:t>
      </w:r>
      <w:r w:rsidR="0037625F">
        <w:t xml:space="preserve"> and </w:t>
      </w:r>
      <w:r w:rsidR="007932E0">
        <w:t>five</w:t>
      </w:r>
      <w:r w:rsidR="00BB1A4E">
        <w:t xml:space="preserve"> </w:t>
      </w:r>
      <w:r w:rsidR="0065028C">
        <w:t>outsourced their teaching staff</w:t>
      </w:r>
      <w:r>
        <w:t>. The researcher also requested a list of</w:t>
      </w:r>
      <w:r w:rsidR="00992E8F">
        <w:t xml:space="preserve"> teacher email addresses</w:t>
      </w:r>
      <w:r w:rsidR="0065028C">
        <w:t xml:space="preserve">. </w:t>
      </w:r>
      <w:r w:rsidR="005C5961">
        <w:t>The</w:t>
      </w:r>
      <w:r w:rsidR="00992E8F">
        <w:t xml:space="preserve"> </w:t>
      </w:r>
      <w:r w:rsidR="007932E0">
        <w:t>14</w:t>
      </w:r>
      <w:r>
        <w:t xml:space="preserve"> schools </w:t>
      </w:r>
      <w:r w:rsidR="00126BE8">
        <w:t xml:space="preserve">provided </w:t>
      </w:r>
      <w:r w:rsidR="007932E0">
        <w:t>189</w:t>
      </w:r>
      <w:r>
        <w:t xml:space="preserve"> secondary online teachers</w:t>
      </w:r>
      <w:r w:rsidR="00126BE8">
        <w:t xml:space="preserve"> email addresses</w:t>
      </w:r>
      <w:r>
        <w:t xml:space="preserve">. The researcher sent an initial email to the participants introducing herself, explaining the study, </w:t>
      </w:r>
      <w:r w:rsidR="003B5849">
        <w:t xml:space="preserve">and </w:t>
      </w:r>
      <w:r>
        <w:t xml:space="preserve">asking them to </w:t>
      </w:r>
      <w:r w:rsidR="00BB1A4E">
        <w:t xml:space="preserve">voluntarily </w:t>
      </w:r>
      <w:r>
        <w:t xml:space="preserve">participate in the study by </w:t>
      </w:r>
      <w:r w:rsidR="003B5849">
        <w:t>answering questions</w:t>
      </w:r>
      <w:r w:rsidR="00BB1A4E">
        <w:t xml:space="preserve">. </w:t>
      </w:r>
      <w:r>
        <w:t xml:space="preserve">The email also included a link to the online </w:t>
      </w:r>
      <w:r w:rsidR="00871101">
        <w:t>survey</w:t>
      </w:r>
      <w:r w:rsidR="000010EC">
        <w:t xml:space="preserve"> and </w:t>
      </w:r>
      <w:r w:rsidR="003B5849">
        <w:t>consent information</w:t>
      </w:r>
      <w:r>
        <w:t xml:space="preserve">. Three follow-up emails, spaced up to 10 days apart, were sent to participants who did not respond. </w:t>
      </w:r>
      <w:r w:rsidR="003D6FC8">
        <w:t>Submissions were coded by the researcher and all identifiers were removed.</w:t>
      </w:r>
    </w:p>
    <w:p w14:paraId="5D049253" w14:textId="53E94489" w:rsidR="003E4809" w:rsidRPr="00787CEF" w:rsidRDefault="00A846B7" w:rsidP="00787CEF">
      <w:pPr>
        <w:pStyle w:val="NoSpacing"/>
        <w:spacing w:line="480" w:lineRule="auto"/>
        <w:rPr>
          <w:b/>
        </w:rPr>
      </w:pPr>
      <w:r w:rsidRPr="00787CEF">
        <w:rPr>
          <w:b/>
        </w:rPr>
        <w:t xml:space="preserve">Data Analysis  </w:t>
      </w:r>
    </w:p>
    <w:p w14:paraId="28823517" w14:textId="2FA7A99E" w:rsidR="00A44152" w:rsidRDefault="00787CEF" w:rsidP="00A7082C">
      <w:pPr>
        <w:pStyle w:val="NoSpacing"/>
        <w:spacing w:line="480" w:lineRule="auto"/>
        <w:ind w:firstLine="720"/>
        <w:rPr>
          <w:highlight w:val="yellow"/>
        </w:rPr>
      </w:pPr>
      <w:r w:rsidRPr="00950E54">
        <w:t xml:space="preserve">The researcher used Microsoft Excel™ </w:t>
      </w:r>
      <w:r w:rsidR="00FB51C2">
        <w:t xml:space="preserve">and its add-on data analysis tools </w:t>
      </w:r>
      <w:r w:rsidRPr="00950E54">
        <w:t>to calculate the descriptive statistics of demographic information based upon the scale of measurement (e.g., nominal, ordinal, interval, and ratio). The researcher calculated and reported the central tendencie</w:t>
      </w:r>
      <w:r w:rsidR="0054273A">
        <w:t>s of the demographics. Means,</w:t>
      </w:r>
      <w:r w:rsidRPr="00950E54">
        <w:t xml:space="preserve"> standard deviations</w:t>
      </w:r>
      <w:r w:rsidR="00FB51C2">
        <w:t xml:space="preserve"> (SD)</w:t>
      </w:r>
      <w:r w:rsidR="0054273A">
        <w:t>, and standard errors</w:t>
      </w:r>
      <w:r w:rsidRPr="00950E54">
        <w:t xml:space="preserve"> </w:t>
      </w:r>
      <w:r w:rsidR="00FB51C2">
        <w:t xml:space="preserve">(SE) </w:t>
      </w:r>
      <w:r w:rsidRPr="00950E54">
        <w:t xml:space="preserve">were used to describe and compare the data gathered </w:t>
      </w:r>
      <w:r w:rsidR="006165DF">
        <w:t xml:space="preserve">from the online </w:t>
      </w:r>
      <w:r w:rsidR="000716B4">
        <w:t>survey</w:t>
      </w:r>
      <w:r w:rsidR="006165DF">
        <w:t xml:space="preserve"> </w:t>
      </w:r>
      <w:r w:rsidRPr="00950E54">
        <w:t xml:space="preserve">using the interval rating </w:t>
      </w:r>
      <w:r w:rsidR="00FB51C2">
        <w:t>scale. Frequency and p</w:t>
      </w:r>
      <w:r w:rsidRPr="00950E54">
        <w:t>ercentages were calculated to determine the most frequently used strategies</w:t>
      </w:r>
      <w:r w:rsidR="00B8731F">
        <w:t>,</w:t>
      </w:r>
      <w:r w:rsidR="00950E54">
        <w:t xml:space="preserve"> as well as </w:t>
      </w:r>
      <w:r w:rsidR="00B8731F">
        <w:t xml:space="preserve">barriers </w:t>
      </w:r>
      <w:r w:rsidR="00950E54">
        <w:t>for tool implementation</w:t>
      </w:r>
      <w:r w:rsidRPr="00950E54">
        <w:t xml:space="preserve">. </w:t>
      </w:r>
      <w:r w:rsidR="00A44152">
        <w:rPr>
          <w:highlight w:val="yellow"/>
        </w:rPr>
        <w:br w:type="page"/>
      </w:r>
    </w:p>
    <w:p w14:paraId="38C905BD" w14:textId="218939FC" w:rsidR="00E94805" w:rsidRPr="00A44152" w:rsidRDefault="00BE5255" w:rsidP="00314B55">
      <w:pPr>
        <w:pStyle w:val="NoSpacing"/>
        <w:spacing w:line="480" w:lineRule="auto"/>
        <w:ind w:firstLine="720"/>
        <w:jc w:val="center"/>
      </w:pPr>
      <w:r>
        <w:rPr>
          <w:b/>
        </w:rPr>
        <w:t xml:space="preserve">Chapter 4: </w:t>
      </w:r>
      <w:r w:rsidR="00E94805" w:rsidRPr="00E94805">
        <w:rPr>
          <w:b/>
        </w:rPr>
        <w:t>Results</w:t>
      </w:r>
    </w:p>
    <w:p w14:paraId="12EDE6E0" w14:textId="4B9902FB" w:rsidR="00E94805" w:rsidRPr="00E94805" w:rsidRDefault="00A7082C" w:rsidP="00314B55">
      <w:pPr>
        <w:spacing w:after="0" w:line="480" w:lineRule="auto"/>
        <w:ind w:firstLine="720"/>
      </w:pPr>
      <w:r>
        <w:t>A total of 102</w:t>
      </w:r>
      <w:r w:rsidR="00E94805" w:rsidRPr="00E94805">
        <w:t xml:space="preserve"> secondary online teachers participated in this study. </w:t>
      </w:r>
      <w:r>
        <w:t xml:space="preserve">Seventy were female </w:t>
      </w:r>
      <w:r w:rsidR="00E94805" w:rsidRPr="00E94805">
        <w:t xml:space="preserve">and 32 were male. </w:t>
      </w:r>
      <w:r w:rsidR="0077645E">
        <w:t>The majority of participants had additional education beyond that of a bachelor’s degree (</w:t>
      </w:r>
      <w:r w:rsidR="0063673D">
        <w:t xml:space="preserve">86%). Teaching experience varied with approximately one third reporting 5-10 years of experience teaching online (37%), </w:t>
      </w:r>
      <w:r w:rsidR="00314B55">
        <w:t>and</w:t>
      </w:r>
      <w:r w:rsidR="00784E7A">
        <w:t xml:space="preserve"> a similar percentage reporting</w:t>
      </w:r>
      <w:r w:rsidR="0063673D">
        <w:t xml:space="preserve"> more than 16 years teaching altogether (35%)</w:t>
      </w:r>
      <w:r w:rsidR="00FB51C2">
        <w:t xml:space="preserve"> </w:t>
      </w:r>
      <w:r w:rsidR="00314B55">
        <w:t>with</w:t>
      </w:r>
      <w:r w:rsidR="00FB51C2">
        <w:t xml:space="preserve"> the rest in between</w:t>
      </w:r>
      <w:r w:rsidR="0063673D">
        <w:t xml:space="preserve">. </w:t>
      </w:r>
      <w:r w:rsidR="00314B55">
        <w:t>See Table 1 below</w:t>
      </w:r>
      <w:r w:rsidR="00E94805" w:rsidRPr="00E94805">
        <w:t>.</w:t>
      </w:r>
    </w:p>
    <w:p w14:paraId="7F05EEEA" w14:textId="77777777" w:rsidR="0077645E" w:rsidRDefault="0077645E" w:rsidP="00E94805">
      <w:pPr>
        <w:spacing w:after="0" w:line="240" w:lineRule="auto"/>
        <w:rPr>
          <w:sz w:val="20"/>
          <w:szCs w:val="20"/>
        </w:rPr>
      </w:pPr>
      <w:r>
        <w:rPr>
          <w:sz w:val="20"/>
          <w:szCs w:val="20"/>
        </w:rPr>
        <w:t>Table 1</w:t>
      </w:r>
    </w:p>
    <w:p w14:paraId="4BBED03A" w14:textId="21AB83C4" w:rsidR="00E94805" w:rsidRPr="00E94805" w:rsidRDefault="00E94805" w:rsidP="00E94805">
      <w:pPr>
        <w:spacing w:after="0" w:line="240" w:lineRule="auto"/>
        <w:rPr>
          <w:sz w:val="20"/>
          <w:szCs w:val="20"/>
        </w:rPr>
      </w:pPr>
      <w:r w:rsidRPr="00E94805">
        <w:rPr>
          <w:i/>
          <w:sz w:val="20"/>
          <w:szCs w:val="20"/>
        </w:rPr>
        <w:t>Participant Demographics</w:t>
      </w:r>
    </w:p>
    <w:tbl>
      <w:tblPr>
        <w:tblStyle w:val="TableGrid"/>
        <w:tblW w:w="484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4537"/>
        <w:gridCol w:w="1296"/>
      </w:tblGrid>
      <w:tr w:rsidR="0077645E" w:rsidRPr="0077645E" w14:paraId="47A8A819" w14:textId="77777777" w:rsidTr="0077645E">
        <w:tc>
          <w:tcPr>
            <w:tcW w:w="4301" w:type="pct"/>
            <w:gridSpan w:val="2"/>
            <w:tcBorders>
              <w:top w:val="single" w:sz="4" w:space="0" w:color="auto"/>
              <w:bottom w:val="single" w:sz="4" w:space="0" w:color="auto"/>
            </w:tcBorders>
            <w:vAlign w:val="bottom"/>
          </w:tcPr>
          <w:p w14:paraId="69A33A09" w14:textId="77777777" w:rsidR="0077645E" w:rsidRPr="0077645E" w:rsidRDefault="0077645E" w:rsidP="0077645E">
            <w:pPr>
              <w:spacing w:after="0" w:line="240" w:lineRule="auto"/>
              <w:jc w:val="center"/>
              <w:rPr>
                <w:sz w:val="20"/>
                <w:szCs w:val="20"/>
              </w:rPr>
            </w:pPr>
            <w:r w:rsidRPr="0077645E">
              <w:rPr>
                <w:sz w:val="20"/>
                <w:szCs w:val="20"/>
              </w:rPr>
              <w:t>Characteristics</w:t>
            </w:r>
          </w:p>
        </w:tc>
        <w:tc>
          <w:tcPr>
            <w:tcW w:w="699" w:type="pct"/>
            <w:tcBorders>
              <w:top w:val="single" w:sz="4" w:space="0" w:color="auto"/>
              <w:bottom w:val="single" w:sz="4" w:space="0" w:color="auto"/>
            </w:tcBorders>
          </w:tcPr>
          <w:p w14:paraId="35F65F09" w14:textId="77777777" w:rsidR="0077645E" w:rsidRPr="0077645E" w:rsidRDefault="0077645E" w:rsidP="0077645E">
            <w:pPr>
              <w:spacing w:after="0" w:line="240" w:lineRule="auto"/>
              <w:rPr>
                <w:sz w:val="20"/>
                <w:szCs w:val="20"/>
              </w:rPr>
            </w:pPr>
            <w:r w:rsidRPr="0077645E">
              <w:rPr>
                <w:i/>
                <w:sz w:val="20"/>
                <w:szCs w:val="20"/>
              </w:rPr>
              <w:t>n</w:t>
            </w:r>
            <w:r w:rsidRPr="0077645E">
              <w:rPr>
                <w:sz w:val="20"/>
                <w:szCs w:val="20"/>
              </w:rPr>
              <w:t xml:space="preserve"> (%)</w:t>
            </w:r>
          </w:p>
        </w:tc>
      </w:tr>
      <w:tr w:rsidR="0077645E" w:rsidRPr="0077645E" w14:paraId="1C58ED8F" w14:textId="77777777" w:rsidTr="0077645E">
        <w:tc>
          <w:tcPr>
            <w:tcW w:w="1854" w:type="pct"/>
            <w:tcBorders>
              <w:top w:val="single" w:sz="4" w:space="0" w:color="auto"/>
              <w:bottom w:val="nil"/>
            </w:tcBorders>
            <w:vAlign w:val="center"/>
          </w:tcPr>
          <w:p w14:paraId="2C459A07" w14:textId="77777777" w:rsidR="0077645E" w:rsidRPr="0077645E" w:rsidRDefault="0077645E" w:rsidP="0077645E">
            <w:pPr>
              <w:spacing w:after="0" w:line="240" w:lineRule="auto"/>
              <w:rPr>
                <w:sz w:val="20"/>
                <w:szCs w:val="20"/>
              </w:rPr>
            </w:pPr>
            <w:r w:rsidRPr="0077645E">
              <w:rPr>
                <w:sz w:val="20"/>
                <w:szCs w:val="20"/>
              </w:rPr>
              <w:t>Sex</w:t>
            </w:r>
          </w:p>
        </w:tc>
        <w:tc>
          <w:tcPr>
            <w:tcW w:w="2446" w:type="pct"/>
            <w:tcBorders>
              <w:top w:val="single" w:sz="4" w:space="0" w:color="auto"/>
              <w:bottom w:val="single" w:sz="4" w:space="0" w:color="auto"/>
            </w:tcBorders>
            <w:vAlign w:val="center"/>
          </w:tcPr>
          <w:p w14:paraId="0532DB4F" w14:textId="77777777" w:rsidR="0077645E" w:rsidRPr="0077645E" w:rsidRDefault="0077645E" w:rsidP="0077645E">
            <w:pPr>
              <w:spacing w:after="0" w:line="240" w:lineRule="auto"/>
              <w:rPr>
                <w:sz w:val="20"/>
                <w:szCs w:val="20"/>
              </w:rPr>
            </w:pPr>
            <w:r w:rsidRPr="0077645E">
              <w:rPr>
                <w:sz w:val="20"/>
                <w:szCs w:val="20"/>
              </w:rPr>
              <w:t>Male</w:t>
            </w:r>
          </w:p>
        </w:tc>
        <w:tc>
          <w:tcPr>
            <w:tcW w:w="699" w:type="pct"/>
            <w:tcBorders>
              <w:top w:val="single" w:sz="4" w:space="0" w:color="auto"/>
              <w:bottom w:val="single" w:sz="4" w:space="0" w:color="auto"/>
            </w:tcBorders>
          </w:tcPr>
          <w:p w14:paraId="0B14143C" w14:textId="77777777" w:rsidR="0077645E" w:rsidRPr="0077645E" w:rsidRDefault="0077645E" w:rsidP="0077645E">
            <w:pPr>
              <w:spacing w:after="0" w:line="240" w:lineRule="auto"/>
              <w:rPr>
                <w:sz w:val="20"/>
                <w:szCs w:val="20"/>
              </w:rPr>
            </w:pPr>
            <w:r w:rsidRPr="0077645E">
              <w:rPr>
                <w:sz w:val="20"/>
                <w:szCs w:val="20"/>
              </w:rPr>
              <w:t>32 (31%)</w:t>
            </w:r>
          </w:p>
        </w:tc>
      </w:tr>
      <w:tr w:rsidR="0077645E" w:rsidRPr="0077645E" w14:paraId="40AD0FD7" w14:textId="77777777" w:rsidTr="0077645E">
        <w:tc>
          <w:tcPr>
            <w:tcW w:w="1854" w:type="pct"/>
            <w:tcBorders>
              <w:top w:val="nil"/>
              <w:bottom w:val="single" w:sz="4" w:space="0" w:color="auto"/>
            </w:tcBorders>
            <w:vAlign w:val="center"/>
          </w:tcPr>
          <w:p w14:paraId="1A9E3D6D"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43A73419" w14:textId="77777777" w:rsidR="0077645E" w:rsidRPr="0077645E" w:rsidRDefault="0077645E" w:rsidP="0077645E">
            <w:pPr>
              <w:spacing w:after="0" w:line="240" w:lineRule="auto"/>
              <w:rPr>
                <w:sz w:val="20"/>
                <w:szCs w:val="20"/>
              </w:rPr>
            </w:pPr>
            <w:r w:rsidRPr="0077645E">
              <w:rPr>
                <w:sz w:val="20"/>
                <w:szCs w:val="20"/>
              </w:rPr>
              <w:t>Female</w:t>
            </w:r>
          </w:p>
        </w:tc>
        <w:tc>
          <w:tcPr>
            <w:tcW w:w="699" w:type="pct"/>
            <w:tcBorders>
              <w:top w:val="single" w:sz="4" w:space="0" w:color="auto"/>
              <w:bottom w:val="single" w:sz="4" w:space="0" w:color="auto"/>
            </w:tcBorders>
          </w:tcPr>
          <w:p w14:paraId="00867116" w14:textId="77777777" w:rsidR="0077645E" w:rsidRPr="0077645E" w:rsidRDefault="0077645E" w:rsidP="0077645E">
            <w:pPr>
              <w:spacing w:after="0" w:line="240" w:lineRule="auto"/>
              <w:rPr>
                <w:sz w:val="20"/>
                <w:szCs w:val="20"/>
              </w:rPr>
            </w:pPr>
            <w:r w:rsidRPr="0077645E">
              <w:rPr>
                <w:sz w:val="20"/>
                <w:szCs w:val="20"/>
              </w:rPr>
              <w:t>70 (69%)</w:t>
            </w:r>
          </w:p>
        </w:tc>
      </w:tr>
      <w:tr w:rsidR="0077645E" w:rsidRPr="0077645E" w14:paraId="2AFAE98B" w14:textId="77777777" w:rsidTr="0077645E">
        <w:tc>
          <w:tcPr>
            <w:tcW w:w="1854" w:type="pct"/>
            <w:tcBorders>
              <w:top w:val="single" w:sz="4" w:space="0" w:color="auto"/>
              <w:bottom w:val="nil"/>
            </w:tcBorders>
            <w:vAlign w:val="center"/>
          </w:tcPr>
          <w:p w14:paraId="4A458372" w14:textId="77777777" w:rsidR="0077645E" w:rsidRPr="0077645E" w:rsidRDefault="0077645E" w:rsidP="0077645E">
            <w:pPr>
              <w:spacing w:after="0" w:line="240" w:lineRule="auto"/>
              <w:rPr>
                <w:sz w:val="20"/>
                <w:szCs w:val="20"/>
              </w:rPr>
            </w:pPr>
            <w:r w:rsidRPr="0077645E">
              <w:rPr>
                <w:sz w:val="20"/>
                <w:szCs w:val="20"/>
              </w:rPr>
              <w:t>Age</w:t>
            </w:r>
          </w:p>
        </w:tc>
        <w:tc>
          <w:tcPr>
            <w:tcW w:w="2446" w:type="pct"/>
            <w:tcBorders>
              <w:top w:val="single" w:sz="4" w:space="0" w:color="auto"/>
              <w:bottom w:val="single" w:sz="4" w:space="0" w:color="auto"/>
            </w:tcBorders>
            <w:vAlign w:val="center"/>
          </w:tcPr>
          <w:p w14:paraId="67D097A2" w14:textId="77777777" w:rsidR="0077645E" w:rsidRPr="0077645E" w:rsidRDefault="0077645E" w:rsidP="0077645E">
            <w:pPr>
              <w:spacing w:after="0" w:line="240" w:lineRule="auto"/>
              <w:rPr>
                <w:sz w:val="20"/>
                <w:szCs w:val="20"/>
              </w:rPr>
            </w:pPr>
            <w:r w:rsidRPr="0077645E">
              <w:rPr>
                <w:sz w:val="20"/>
                <w:szCs w:val="20"/>
              </w:rPr>
              <w:t>18-25</w:t>
            </w:r>
          </w:p>
        </w:tc>
        <w:tc>
          <w:tcPr>
            <w:tcW w:w="699" w:type="pct"/>
            <w:tcBorders>
              <w:top w:val="single" w:sz="4" w:space="0" w:color="auto"/>
              <w:bottom w:val="single" w:sz="4" w:space="0" w:color="auto"/>
            </w:tcBorders>
          </w:tcPr>
          <w:p w14:paraId="48561F48" w14:textId="77777777" w:rsidR="0077645E" w:rsidRPr="0077645E" w:rsidRDefault="0077645E" w:rsidP="0077645E">
            <w:pPr>
              <w:spacing w:after="0" w:line="240" w:lineRule="auto"/>
              <w:rPr>
                <w:sz w:val="20"/>
                <w:szCs w:val="20"/>
              </w:rPr>
            </w:pPr>
            <w:r w:rsidRPr="0077645E">
              <w:rPr>
                <w:sz w:val="20"/>
                <w:szCs w:val="20"/>
              </w:rPr>
              <w:t>5 (5%)</w:t>
            </w:r>
          </w:p>
        </w:tc>
      </w:tr>
      <w:tr w:rsidR="0077645E" w:rsidRPr="0077645E" w14:paraId="52DAF84C" w14:textId="77777777" w:rsidTr="0077645E">
        <w:tc>
          <w:tcPr>
            <w:tcW w:w="1854" w:type="pct"/>
            <w:tcBorders>
              <w:top w:val="nil"/>
              <w:bottom w:val="nil"/>
            </w:tcBorders>
            <w:vAlign w:val="center"/>
          </w:tcPr>
          <w:p w14:paraId="76DE51E9"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49F93E5F" w14:textId="77777777" w:rsidR="0077645E" w:rsidRPr="0077645E" w:rsidRDefault="0077645E" w:rsidP="0077645E">
            <w:pPr>
              <w:spacing w:after="0" w:line="240" w:lineRule="auto"/>
              <w:rPr>
                <w:sz w:val="20"/>
                <w:szCs w:val="20"/>
              </w:rPr>
            </w:pPr>
            <w:r w:rsidRPr="0077645E">
              <w:rPr>
                <w:sz w:val="20"/>
                <w:szCs w:val="20"/>
              </w:rPr>
              <w:t>26-45</w:t>
            </w:r>
          </w:p>
        </w:tc>
        <w:tc>
          <w:tcPr>
            <w:tcW w:w="699" w:type="pct"/>
            <w:tcBorders>
              <w:top w:val="single" w:sz="4" w:space="0" w:color="auto"/>
              <w:bottom w:val="single" w:sz="4" w:space="0" w:color="auto"/>
            </w:tcBorders>
          </w:tcPr>
          <w:p w14:paraId="79DA9D8C" w14:textId="77777777" w:rsidR="0077645E" w:rsidRPr="0077645E" w:rsidRDefault="0077645E" w:rsidP="0077645E">
            <w:pPr>
              <w:spacing w:after="0" w:line="240" w:lineRule="auto"/>
              <w:rPr>
                <w:sz w:val="20"/>
                <w:szCs w:val="20"/>
              </w:rPr>
            </w:pPr>
            <w:r w:rsidRPr="0077645E">
              <w:rPr>
                <w:sz w:val="20"/>
                <w:szCs w:val="20"/>
              </w:rPr>
              <w:t>62 (61%)</w:t>
            </w:r>
          </w:p>
        </w:tc>
      </w:tr>
      <w:tr w:rsidR="0077645E" w:rsidRPr="0077645E" w14:paraId="63B99B3B" w14:textId="77777777" w:rsidTr="0077645E">
        <w:tc>
          <w:tcPr>
            <w:tcW w:w="1854" w:type="pct"/>
            <w:tcBorders>
              <w:top w:val="nil"/>
              <w:bottom w:val="single" w:sz="4" w:space="0" w:color="auto"/>
            </w:tcBorders>
            <w:vAlign w:val="center"/>
          </w:tcPr>
          <w:p w14:paraId="35745FF0"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4C915C58" w14:textId="77777777" w:rsidR="0077645E" w:rsidRPr="0077645E" w:rsidRDefault="0077645E" w:rsidP="0077645E">
            <w:pPr>
              <w:spacing w:after="0" w:line="240" w:lineRule="auto"/>
              <w:rPr>
                <w:sz w:val="20"/>
                <w:szCs w:val="20"/>
              </w:rPr>
            </w:pPr>
            <w:r w:rsidRPr="0077645E">
              <w:rPr>
                <w:sz w:val="20"/>
                <w:szCs w:val="20"/>
              </w:rPr>
              <w:t>Over 45</w:t>
            </w:r>
          </w:p>
        </w:tc>
        <w:tc>
          <w:tcPr>
            <w:tcW w:w="699" w:type="pct"/>
            <w:tcBorders>
              <w:top w:val="single" w:sz="4" w:space="0" w:color="auto"/>
              <w:bottom w:val="single" w:sz="4" w:space="0" w:color="auto"/>
            </w:tcBorders>
          </w:tcPr>
          <w:p w14:paraId="7F9073DB" w14:textId="77777777" w:rsidR="0077645E" w:rsidRPr="0077645E" w:rsidRDefault="0077645E" w:rsidP="0077645E">
            <w:pPr>
              <w:spacing w:after="0" w:line="240" w:lineRule="auto"/>
              <w:rPr>
                <w:sz w:val="20"/>
                <w:szCs w:val="20"/>
              </w:rPr>
            </w:pPr>
            <w:r w:rsidRPr="0077645E">
              <w:rPr>
                <w:sz w:val="20"/>
                <w:szCs w:val="20"/>
              </w:rPr>
              <w:t>35 (34%)</w:t>
            </w:r>
          </w:p>
        </w:tc>
      </w:tr>
      <w:tr w:rsidR="0077645E" w:rsidRPr="0077645E" w14:paraId="53EC3E13" w14:textId="77777777" w:rsidTr="0077645E">
        <w:tc>
          <w:tcPr>
            <w:tcW w:w="1854" w:type="pct"/>
            <w:tcBorders>
              <w:top w:val="single" w:sz="4" w:space="0" w:color="auto"/>
              <w:bottom w:val="nil"/>
            </w:tcBorders>
            <w:vAlign w:val="center"/>
          </w:tcPr>
          <w:p w14:paraId="62851E3E" w14:textId="77777777" w:rsidR="0077645E" w:rsidRPr="0077645E" w:rsidRDefault="0077645E" w:rsidP="0077645E">
            <w:pPr>
              <w:spacing w:after="0" w:line="240" w:lineRule="auto"/>
              <w:rPr>
                <w:sz w:val="20"/>
                <w:szCs w:val="20"/>
              </w:rPr>
            </w:pPr>
            <w:r w:rsidRPr="0077645E">
              <w:rPr>
                <w:sz w:val="20"/>
                <w:szCs w:val="20"/>
              </w:rPr>
              <w:t>Education Level</w:t>
            </w:r>
          </w:p>
        </w:tc>
        <w:tc>
          <w:tcPr>
            <w:tcW w:w="2446" w:type="pct"/>
            <w:tcBorders>
              <w:top w:val="single" w:sz="4" w:space="0" w:color="auto"/>
              <w:bottom w:val="single" w:sz="4" w:space="0" w:color="auto"/>
            </w:tcBorders>
            <w:vAlign w:val="center"/>
          </w:tcPr>
          <w:p w14:paraId="27E61B5F" w14:textId="77777777" w:rsidR="0077645E" w:rsidRPr="0077645E" w:rsidRDefault="0077645E" w:rsidP="0077645E">
            <w:pPr>
              <w:spacing w:after="0" w:line="240" w:lineRule="auto"/>
              <w:rPr>
                <w:sz w:val="20"/>
                <w:szCs w:val="20"/>
              </w:rPr>
            </w:pPr>
            <w:r w:rsidRPr="0077645E">
              <w:rPr>
                <w:sz w:val="20"/>
                <w:szCs w:val="20"/>
              </w:rPr>
              <w:t>Bachelor’s Degree</w:t>
            </w:r>
          </w:p>
        </w:tc>
        <w:tc>
          <w:tcPr>
            <w:tcW w:w="699" w:type="pct"/>
            <w:tcBorders>
              <w:top w:val="single" w:sz="4" w:space="0" w:color="auto"/>
              <w:bottom w:val="single" w:sz="4" w:space="0" w:color="auto"/>
            </w:tcBorders>
          </w:tcPr>
          <w:p w14:paraId="41B4E61A" w14:textId="77777777" w:rsidR="0077645E" w:rsidRPr="0077645E" w:rsidRDefault="0077645E" w:rsidP="0077645E">
            <w:pPr>
              <w:spacing w:after="0" w:line="240" w:lineRule="auto"/>
              <w:rPr>
                <w:sz w:val="20"/>
                <w:szCs w:val="20"/>
              </w:rPr>
            </w:pPr>
            <w:r w:rsidRPr="0077645E">
              <w:rPr>
                <w:sz w:val="20"/>
                <w:szCs w:val="20"/>
              </w:rPr>
              <w:t>14 (14%)</w:t>
            </w:r>
          </w:p>
        </w:tc>
      </w:tr>
      <w:tr w:rsidR="0077645E" w:rsidRPr="0077645E" w14:paraId="1B6CFE64" w14:textId="77777777" w:rsidTr="0077645E">
        <w:tc>
          <w:tcPr>
            <w:tcW w:w="1854" w:type="pct"/>
            <w:tcBorders>
              <w:top w:val="nil"/>
              <w:bottom w:val="nil"/>
            </w:tcBorders>
            <w:vAlign w:val="center"/>
          </w:tcPr>
          <w:p w14:paraId="29163572"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540D2862" w14:textId="77777777" w:rsidR="0077645E" w:rsidRPr="0077645E" w:rsidRDefault="0077645E" w:rsidP="0077645E">
            <w:pPr>
              <w:spacing w:after="0" w:line="240" w:lineRule="auto"/>
              <w:rPr>
                <w:sz w:val="20"/>
                <w:szCs w:val="20"/>
              </w:rPr>
            </w:pPr>
            <w:r w:rsidRPr="0077645E">
              <w:rPr>
                <w:sz w:val="20"/>
                <w:szCs w:val="20"/>
              </w:rPr>
              <w:t>Bachelor’s degree plus additional credits master’s degree</w:t>
            </w:r>
          </w:p>
        </w:tc>
        <w:tc>
          <w:tcPr>
            <w:tcW w:w="699" w:type="pct"/>
            <w:tcBorders>
              <w:top w:val="single" w:sz="4" w:space="0" w:color="auto"/>
              <w:bottom w:val="single" w:sz="4" w:space="0" w:color="auto"/>
            </w:tcBorders>
          </w:tcPr>
          <w:p w14:paraId="17D32CDE" w14:textId="77777777" w:rsidR="0077645E" w:rsidRPr="0077645E" w:rsidRDefault="0077645E" w:rsidP="0077645E">
            <w:pPr>
              <w:spacing w:after="0" w:line="240" w:lineRule="auto"/>
              <w:rPr>
                <w:sz w:val="20"/>
                <w:szCs w:val="20"/>
              </w:rPr>
            </w:pPr>
            <w:r w:rsidRPr="0077645E">
              <w:rPr>
                <w:sz w:val="20"/>
                <w:szCs w:val="20"/>
              </w:rPr>
              <w:t>27 (26%)</w:t>
            </w:r>
          </w:p>
        </w:tc>
      </w:tr>
      <w:tr w:rsidR="0077645E" w:rsidRPr="0077645E" w14:paraId="7A93BE5F" w14:textId="77777777" w:rsidTr="0077645E">
        <w:tc>
          <w:tcPr>
            <w:tcW w:w="1854" w:type="pct"/>
            <w:tcBorders>
              <w:top w:val="nil"/>
              <w:bottom w:val="nil"/>
            </w:tcBorders>
            <w:vAlign w:val="center"/>
          </w:tcPr>
          <w:p w14:paraId="3F680F94"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62A8506" w14:textId="77777777" w:rsidR="0077645E" w:rsidRPr="0077645E" w:rsidRDefault="0077645E" w:rsidP="0077645E">
            <w:pPr>
              <w:spacing w:after="0" w:line="240" w:lineRule="auto"/>
              <w:rPr>
                <w:sz w:val="20"/>
                <w:szCs w:val="20"/>
              </w:rPr>
            </w:pPr>
            <w:r w:rsidRPr="0077645E">
              <w:rPr>
                <w:sz w:val="20"/>
                <w:szCs w:val="20"/>
              </w:rPr>
              <w:t>Master’s degree</w:t>
            </w:r>
          </w:p>
        </w:tc>
        <w:tc>
          <w:tcPr>
            <w:tcW w:w="699" w:type="pct"/>
            <w:tcBorders>
              <w:top w:val="single" w:sz="4" w:space="0" w:color="auto"/>
              <w:bottom w:val="single" w:sz="4" w:space="0" w:color="auto"/>
            </w:tcBorders>
          </w:tcPr>
          <w:p w14:paraId="783DEC00" w14:textId="77777777" w:rsidR="0077645E" w:rsidRPr="0077645E" w:rsidRDefault="0077645E" w:rsidP="0077645E">
            <w:pPr>
              <w:spacing w:after="0" w:line="240" w:lineRule="auto"/>
              <w:rPr>
                <w:sz w:val="20"/>
                <w:szCs w:val="20"/>
              </w:rPr>
            </w:pPr>
            <w:r w:rsidRPr="0077645E">
              <w:rPr>
                <w:sz w:val="20"/>
                <w:szCs w:val="20"/>
              </w:rPr>
              <w:t>27 (26%)</w:t>
            </w:r>
          </w:p>
        </w:tc>
      </w:tr>
      <w:tr w:rsidR="0077645E" w:rsidRPr="0077645E" w14:paraId="52A8B0BE" w14:textId="77777777" w:rsidTr="0077645E">
        <w:tc>
          <w:tcPr>
            <w:tcW w:w="1854" w:type="pct"/>
            <w:tcBorders>
              <w:top w:val="nil"/>
              <w:bottom w:val="nil"/>
            </w:tcBorders>
            <w:vAlign w:val="center"/>
          </w:tcPr>
          <w:p w14:paraId="10FB44D1"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28BB49C" w14:textId="77777777" w:rsidR="0077645E" w:rsidRPr="0077645E" w:rsidRDefault="0077645E" w:rsidP="0077645E">
            <w:pPr>
              <w:spacing w:after="0" w:line="240" w:lineRule="auto"/>
              <w:rPr>
                <w:sz w:val="20"/>
                <w:szCs w:val="20"/>
              </w:rPr>
            </w:pPr>
            <w:r w:rsidRPr="0077645E">
              <w:rPr>
                <w:sz w:val="20"/>
                <w:szCs w:val="20"/>
              </w:rPr>
              <w:t>Master’s degree plus additional credit</w:t>
            </w:r>
          </w:p>
        </w:tc>
        <w:tc>
          <w:tcPr>
            <w:tcW w:w="699" w:type="pct"/>
            <w:tcBorders>
              <w:top w:val="single" w:sz="4" w:space="0" w:color="auto"/>
              <w:bottom w:val="single" w:sz="4" w:space="0" w:color="auto"/>
            </w:tcBorders>
          </w:tcPr>
          <w:p w14:paraId="149C7E5F" w14:textId="77777777" w:rsidR="0077645E" w:rsidRPr="0077645E" w:rsidRDefault="0077645E" w:rsidP="0077645E">
            <w:pPr>
              <w:spacing w:after="0" w:line="240" w:lineRule="auto"/>
              <w:rPr>
                <w:sz w:val="20"/>
                <w:szCs w:val="20"/>
              </w:rPr>
            </w:pPr>
            <w:r w:rsidRPr="0077645E">
              <w:rPr>
                <w:sz w:val="20"/>
                <w:szCs w:val="20"/>
              </w:rPr>
              <w:t>34 (34%)</w:t>
            </w:r>
          </w:p>
        </w:tc>
      </w:tr>
      <w:tr w:rsidR="0077645E" w:rsidRPr="0077645E" w14:paraId="236EC96C" w14:textId="77777777" w:rsidTr="0077645E">
        <w:tc>
          <w:tcPr>
            <w:tcW w:w="1854" w:type="pct"/>
            <w:tcBorders>
              <w:top w:val="nil"/>
              <w:bottom w:val="single" w:sz="4" w:space="0" w:color="auto"/>
            </w:tcBorders>
            <w:vAlign w:val="center"/>
          </w:tcPr>
          <w:p w14:paraId="2C9145A3"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5C29452C" w14:textId="77777777" w:rsidR="0077645E" w:rsidRPr="0077645E" w:rsidRDefault="0077645E" w:rsidP="0077645E">
            <w:pPr>
              <w:spacing w:after="0" w:line="240" w:lineRule="auto"/>
              <w:rPr>
                <w:sz w:val="20"/>
                <w:szCs w:val="20"/>
              </w:rPr>
            </w:pPr>
            <w:r w:rsidRPr="0077645E">
              <w:rPr>
                <w:sz w:val="20"/>
                <w:szCs w:val="20"/>
              </w:rPr>
              <w:t>Doctorate degree</w:t>
            </w:r>
          </w:p>
        </w:tc>
        <w:tc>
          <w:tcPr>
            <w:tcW w:w="699" w:type="pct"/>
            <w:tcBorders>
              <w:top w:val="single" w:sz="4" w:space="0" w:color="auto"/>
              <w:bottom w:val="single" w:sz="4" w:space="0" w:color="auto"/>
            </w:tcBorders>
          </w:tcPr>
          <w:p w14:paraId="364F8359" w14:textId="77777777" w:rsidR="0077645E" w:rsidRPr="0077645E" w:rsidRDefault="0077645E" w:rsidP="0077645E">
            <w:pPr>
              <w:spacing w:after="0" w:line="240" w:lineRule="auto"/>
              <w:rPr>
                <w:sz w:val="20"/>
                <w:szCs w:val="20"/>
              </w:rPr>
            </w:pPr>
            <w:r w:rsidRPr="0077645E">
              <w:rPr>
                <w:sz w:val="20"/>
                <w:szCs w:val="20"/>
              </w:rPr>
              <w:t>0 (0%)</w:t>
            </w:r>
          </w:p>
        </w:tc>
      </w:tr>
      <w:tr w:rsidR="0077645E" w:rsidRPr="0077645E" w14:paraId="0243BA90" w14:textId="77777777" w:rsidTr="0077645E">
        <w:tc>
          <w:tcPr>
            <w:tcW w:w="1854" w:type="pct"/>
            <w:tcBorders>
              <w:top w:val="single" w:sz="4" w:space="0" w:color="auto"/>
              <w:bottom w:val="nil"/>
            </w:tcBorders>
            <w:vAlign w:val="center"/>
          </w:tcPr>
          <w:p w14:paraId="6C31F0C6" w14:textId="77777777" w:rsidR="0077645E" w:rsidRPr="0077645E" w:rsidRDefault="0077645E" w:rsidP="0077645E">
            <w:pPr>
              <w:spacing w:after="0" w:line="240" w:lineRule="auto"/>
              <w:rPr>
                <w:sz w:val="20"/>
                <w:szCs w:val="20"/>
              </w:rPr>
            </w:pPr>
            <w:r w:rsidRPr="0077645E">
              <w:rPr>
                <w:sz w:val="20"/>
                <w:szCs w:val="20"/>
              </w:rPr>
              <w:t>Years of experience teaching online</w:t>
            </w:r>
          </w:p>
        </w:tc>
        <w:tc>
          <w:tcPr>
            <w:tcW w:w="2446" w:type="pct"/>
            <w:tcBorders>
              <w:top w:val="single" w:sz="4" w:space="0" w:color="auto"/>
              <w:bottom w:val="single" w:sz="4" w:space="0" w:color="auto"/>
            </w:tcBorders>
            <w:vAlign w:val="center"/>
          </w:tcPr>
          <w:p w14:paraId="52EED324" w14:textId="77777777" w:rsidR="0077645E" w:rsidRPr="0077645E" w:rsidRDefault="0077645E" w:rsidP="0077645E">
            <w:pPr>
              <w:spacing w:after="0" w:line="240" w:lineRule="auto"/>
              <w:rPr>
                <w:sz w:val="20"/>
                <w:szCs w:val="20"/>
              </w:rPr>
            </w:pPr>
            <w:r w:rsidRPr="0077645E">
              <w:rPr>
                <w:sz w:val="20"/>
                <w:szCs w:val="20"/>
              </w:rPr>
              <w:t>Less than 1 year</w:t>
            </w:r>
          </w:p>
        </w:tc>
        <w:tc>
          <w:tcPr>
            <w:tcW w:w="699" w:type="pct"/>
            <w:tcBorders>
              <w:top w:val="single" w:sz="4" w:space="0" w:color="auto"/>
              <w:bottom w:val="single" w:sz="4" w:space="0" w:color="auto"/>
            </w:tcBorders>
          </w:tcPr>
          <w:p w14:paraId="2F26E59E" w14:textId="77777777" w:rsidR="0077645E" w:rsidRPr="0077645E" w:rsidRDefault="0077645E" w:rsidP="0077645E">
            <w:pPr>
              <w:spacing w:after="0" w:line="240" w:lineRule="auto"/>
              <w:rPr>
                <w:sz w:val="20"/>
                <w:szCs w:val="20"/>
              </w:rPr>
            </w:pPr>
            <w:r w:rsidRPr="0077645E">
              <w:rPr>
                <w:sz w:val="20"/>
                <w:szCs w:val="20"/>
              </w:rPr>
              <w:t>17 (17%)</w:t>
            </w:r>
          </w:p>
        </w:tc>
      </w:tr>
      <w:tr w:rsidR="0077645E" w:rsidRPr="0077645E" w14:paraId="67CDB01A" w14:textId="77777777" w:rsidTr="0077645E">
        <w:tc>
          <w:tcPr>
            <w:tcW w:w="1854" w:type="pct"/>
            <w:tcBorders>
              <w:top w:val="nil"/>
              <w:bottom w:val="nil"/>
            </w:tcBorders>
            <w:vAlign w:val="center"/>
          </w:tcPr>
          <w:p w14:paraId="7B58E9D2"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D0F1062" w14:textId="77777777" w:rsidR="0077645E" w:rsidRPr="0077645E" w:rsidRDefault="0077645E" w:rsidP="0077645E">
            <w:pPr>
              <w:spacing w:after="0" w:line="240" w:lineRule="auto"/>
              <w:rPr>
                <w:sz w:val="20"/>
                <w:szCs w:val="20"/>
              </w:rPr>
            </w:pPr>
            <w:r w:rsidRPr="0077645E">
              <w:rPr>
                <w:sz w:val="20"/>
                <w:szCs w:val="20"/>
              </w:rPr>
              <w:t>1-2 years</w:t>
            </w:r>
          </w:p>
        </w:tc>
        <w:tc>
          <w:tcPr>
            <w:tcW w:w="699" w:type="pct"/>
            <w:tcBorders>
              <w:top w:val="single" w:sz="4" w:space="0" w:color="auto"/>
              <w:bottom w:val="single" w:sz="4" w:space="0" w:color="auto"/>
            </w:tcBorders>
          </w:tcPr>
          <w:p w14:paraId="65F44A27" w14:textId="77777777" w:rsidR="0077645E" w:rsidRPr="0077645E" w:rsidRDefault="0077645E" w:rsidP="0077645E">
            <w:pPr>
              <w:spacing w:after="0" w:line="240" w:lineRule="auto"/>
              <w:rPr>
                <w:sz w:val="20"/>
                <w:szCs w:val="20"/>
              </w:rPr>
            </w:pPr>
            <w:r w:rsidRPr="0077645E">
              <w:rPr>
                <w:sz w:val="20"/>
                <w:szCs w:val="20"/>
              </w:rPr>
              <w:t>12 (12%)</w:t>
            </w:r>
          </w:p>
        </w:tc>
      </w:tr>
      <w:tr w:rsidR="0077645E" w:rsidRPr="0077645E" w14:paraId="7C926DB3" w14:textId="77777777" w:rsidTr="0077645E">
        <w:tc>
          <w:tcPr>
            <w:tcW w:w="1854" w:type="pct"/>
            <w:tcBorders>
              <w:top w:val="nil"/>
              <w:bottom w:val="nil"/>
            </w:tcBorders>
            <w:vAlign w:val="center"/>
          </w:tcPr>
          <w:p w14:paraId="58E9D1E6"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D265972" w14:textId="77777777" w:rsidR="0077645E" w:rsidRPr="0077645E" w:rsidRDefault="0077645E" w:rsidP="0077645E">
            <w:pPr>
              <w:spacing w:after="0" w:line="240" w:lineRule="auto"/>
              <w:rPr>
                <w:sz w:val="20"/>
                <w:szCs w:val="20"/>
              </w:rPr>
            </w:pPr>
            <w:r w:rsidRPr="0077645E">
              <w:rPr>
                <w:sz w:val="20"/>
                <w:szCs w:val="20"/>
              </w:rPr>
              <w:t>3-5 years</w:t>
            </w:r>
          </w:p>
        </w:tc>
        <w:tc>
          <w:tcPr>
            <w:tcW w:w="699" w:type="pct"/>
            <w:tcBorders>
              <w:top w:val="single" w:sz="4" w:space="0" w:color="auto"/>
              <w:bottom w:val="single" w:sz="4" w:space="0" w:color="auto"/>
            </w:tcBorders>
          </w:tcPr>
          <w:p w14:paraId="63422BAD" w14:textId="77777777" w:rsidR="0077645E" w:rsidRPr="0077645E" w:rsidRDefault="0077645E" w:rsidP="0077645E">
            <w:pPr>
              <w:spacing w:after="0" w:line="240" w:lineRule="auto"/>
              <w:rPr>
                <w:sz w:val="20"/>
                <w:szCs w:val="20"/>
              </w:rPr>
            </w:pPr>
            <w:r w:rsidRPr="0077645E">
              <w:rPr>
                <w:sz w:val="20"/>
                <w:szCs w:val="20"/>
              </w:rPr>
              <w:t>29 (28%)</w:t>
            </w:r>
          </w:p>
        </w:tc>
      </w:tr>
      <w:tr w:rsidR="0077645E" w:rsidRPr="0077645E" w14:paraId="7C4391C1" w14:textId="77777777" w:rsidTr="0077645E">
        <w:tc>
          <w:tcPr>
            <w:tcW w:w="1854" w:type="pct"/>
            <w:tcBorders>
              <w:top w:val="nil"/>
              <w:bottom w:val="nil"/>
            </w:tcBorders>
            <w:vAlign w:val="center"/>
          </w:tcPr>
          <w:p w14:paraId="188774C6"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F979671" w14:textId="77777777" w:rsidR="0077645E" w:rsidRPr="0077645E" w:rsidRDefault="0077645E" w:rsidP="0077645E">
            <w:pPr>
              <w:spacing w:after="0" w:line="240" w:lineRule="auto"/>
              <w:rPr>
                <w:sz w:val="20"/>
                <w:szCs w:val="20"/>
              </w:rPr>
            </w:pPr>
            <w:r w:rsidRPr="0077645E">
              <w:rPr>
                <w:sz w:val="20"/>
                <w:szCs w:val="20"/>
              </w:rPr>
              <w:t>5-10 years</w:t>
            </w:r>
          </w:p>
        </w:tc>
        <w:tc>
          <w:tcPr>
            <w:tcW w:w="699" w:type="pct"/>
            <w:tcBorders>
              <w:top w:val="single" w:sz="4" w:space="0" w:color="auto"/>
              <w:bottom w:val="single" w:sz="4" w:space="0" w:color="auto"/>
            </w:tcBorders>
          </w:tcPr>
          <w:p w14:paraId="15731D9B" w14:textId="77777777" w:rsidR="0077645E" w:rsidRPr="0077645E" w:rsidRDefault="0077645E" w:rsidP="0077645E">
            <w:pPr>
              <w:spacing w:after="0" w:line="240" w:lineRule="auto"/>
              <w:rPr>
                <w:sz w:val="20"/>
                <w:szCs w:val="20"/>
              </w:rPr>
            </w:pPr>
            <w:r w:rsidRPr="0077645E">
              <w:rPr>
                <w:sz w:val="20"/>
                <w:szCs w:val="20"/>
              </w:rPr>
              <w:t>38 (37%)</w:t>
            </w:r>
          </w:p>
        </w:tc>
      </w:tr>
      <w:tr w:rsidR="0077645E" w:rsidRPr="0077645E" w14:paraId="7C8ED869" w14:textId="77777777" w:rsidTr="0077645E">
        <w:tc>
          <w:tcPr>
            <w:tcW w:w="1854" w:type="pct"/>
            <w:tcBorders>
              <w:top w:val="nil"/>
              <w:bottom w:val="nil"/>
            </w:tcBorders>
            <w:vAlign w:val="center"/>
          </w:tcPr>
          <w:p w14:paraId="473BA022"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557B1E7A" w14:textId="77777777" w:rsidR="0077645E" w:rsidRPr="0077645E" w:rsidRDefault="0077645E" w:rsidP="0077645E">
            <w:pPr>
              <w:spacing w:after="0" w:line="240" w:lineRule="auto"/>
              <w:rPr>
                <w:sz w:val="20"/>
                <w:szCs w:val="20"/>
              </w:rPr>
            </w:pPr>
            <w:r w:rsidRPr="0077645E">
              <w:rPr>
                <w:sz w:val="20"/>
                <w:szCs w:val="20"/>
              </w:rPr>
              <w:t>11-15 years</w:t>
            </w:r>
          </w:p>
        </w:tc>
        <w:tc>
          <w:tcPr>
            <w:tcW w:w="699" w:type="pct"/>
            <w:tcBorders>
              <w:top w:val="single" w:sz="4" w:space="0" w:color="auto"/>
              <w:bottom w:val="single" w:sz="4" w:space="0" w:color="auto"/>
            </w:tcBorders>
          </w:tcPr>
          <w:p w14:paraId="6F4D1E43" w14:textId="77777777" w:rsidR="0077645E" w:rsidRPr="0077645E" w:rsidRDefault="0077645E" w:rsidP="0077645E">
            <w:pPr>
              <w:spacing w:after="0" w:line="240" w:lineRule="auto"/>
              <w:rPr>
                <w:sz w:val="20"/>
                <w:szCs w:val="20"/>
              </w:rPr>
            </w:pPr>
            <w:r w:rsidRPr="0077645E">
              <w:rPr>
                <w:sz w:val="20"/>
                <w:szCs w:val="20"/>
              </w:rPr>
              <w:t>5 (5%)</w:t>
            </w:r>
          </w:p>
        </w:tc>
      </w:tr>
      <w:tr w:rsidR="0077645E" w:rsidRPr="0077645E" w14:paraId="4DF27274" w14:textId="77777777" w:rsidTr="00314B55">
        <w:trPr>
          <w:cantSplit/>
        </w:trPr>
        <w:tc>
          <w:tcPr>
            <w:tcW w:w="1854" w:type="pct"/>
            <w:tcBorders>
              <w:top w:val="nil"/>
              <w:bottom w:val="single" w:sz="4" w:space="0" w:color="auto"/>
            </w:tcBorders>
            <w:vAlign w:val="center"/>
          </w:tcPr>
          <w:p w14:paraId="0F113FE4"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23CCB82A" w14:textId="2828C8CA" w:rsidR="0077645E" w:rsidRPr="0077645E" w:rsidRDefault="005E135D" w:rsidP="0077645E">
            <w:pPr>
              <w:spacing w:after="0" w:line="240" w:lineRule="auto"/>
              <w:rPr>
                <w:sz w:val="20"/>
                <w:szCs w:val="20"/>
              </w:rPr>
            </w:pPr>
            <w:r>
              <w:rPr>
                <w:sz w:val="20"/>
                <w:szCs w:val="20"/>
              </w:rPr>
              <w:t>M</w:t>
            </w:r>
            <w:r w:rsidR="0077645E" w:rsidRPr="0077645E">
              <w:rPr>
                <w:sz w:val="20"/>
                <w:szCs w:val="20"/>
              </w:rPr>
              <w:t>ore than 16 years</w:t>
            </w:r>
          </w:p>
        </w:tc>
        <w:tc>
          <w:tcPr>
            <w:tcW w:w="699" w:type="pct"/>
            <w:tcBorders>
              <w:top w:val="single" w:sz="4" w:space="0" w:color="auto"/>
              <w:bottom w:val="single" w:sz="4" w:space="0" w:color="auto"/>
            </w:tcBorders>
          </w:tcPr>
          <w:p w14:paraId="7FC1EEC8" w14:textId="77777777" w:rsidR="0077645E" w:rsidRPr="0077645E" w:rsidRDefault="0077645E" w:rsidP="0077645E">
            <w:pPr>
              <w:spacing w:after="0" w:line="240" w:lineRule="auto"/>
              <w:rPr>
                <w:sz w:val="20"/>
                <w:szCs w:val="20"/>
              </w:rPr>
            </w:pPr>
            <w:r w:rsidRPr="0077645E">
              <w:rPr>
                <w:sz w:val="20"/>
                <w:szCs w:val="20"/>
              </w:rPr>
              <w:t>1 (1%)</w:t>
            </w:r>
          </w:p>
        </w:tc>
      </w:tr>
      <w:tr w:rsidR="0077645E" w:rsidRPr="0077645E" w14:paraId="78D00638" w14:textId="77777777" w:rsidTr="0077645E">
        <w:tc>
          <w:tcPr>
            <w:tcW w:w="1854" w:type="pct"/>
            <w:tcBorders>
              <w:top w:val="single" w:sz="4" w:space="0" w:color="auto"/>
              <w:bottom w:val="nil"/>
            </w:tcBorders>
            <w:vAlign w:val="center"/>
          </w:tcPr>
          <w:p w14:paraId="691DB975" w14:textId="77777777" w:rsidR="0077645E" w:rsidRPr="0077645E" w:rsidRDefault="0077645E" w:rsidP="0077645E">
            <w:pPr>
              <w:spacing w:after="0" w:line="240" w:lineRule="auto"/>
              <w:rPr>
                <w:sz w:val="20"/>
                <w:szCs w:val="20"/>
              </w:rPr>
            </w:pPr>
            <w:r w:rsidRPr="0077645E">
              <w:rPr>
                <w:sz w:val="20"/>
                <w:szCs w:val="20"/>
              </w:rPr>
              <w:t>Years of teaching experience altogether</w:t>
            </w:r>
          </w:p>
        </w:tc>
        <w:tc>
          <w:tcPr>
            <w:tcW w:w="2446" w:type="pct"/>
            <w:tcBorders>
              <w:top w:val="single" w:sz="4" w:space="0" w:color="auto"/>
              <w:bottom w:val="single" w:sz="4" w:space="0" w:color="auto"/>
            </w:tcBorders>
            <w:vAlign w:val="center"/>
          </w:tcPr>
          <w:p w14:paraId="3460BE3B" w14:textId="77777777" w:rsidR="0077645E" w:rsidRPr="0077645E" w:rsidRDefault="0077645E" w:rsidP="0077645E">
            <w:pPr>
              <w:spacing w:after="0" w:line="240" w:lineRule="auto"/>
              <w:rPr>
                <w:sz w:val="20"/>
                <w:szCs w:val="20"/>
              </w:rPr>
            </w:pPr>
            <w:r w:rsidRPr="0077645E">
              <w:rPr>
                <w:sz w:val="20"/>
                <w:szCs w:val="20"/>
              </w:rPr>
              <w:t>Less than 1 year</w:t>
            </w:r>
          </w:p>
        </w:tc>
        <w:tc>
          <w:tcPr>
            <w:tcW w:w="699" w:type="pct"/>
            <w:tcBorders>
              <w:top w:val="single" w:sz="4" w:space="0" w:color="auto"/>
              <w:bottom w:val="single" w:sz="4" w:space="0" w:color="auto"/>
            </w:tcBorders>
          </w:tcPr>
          <w:p w14:paraId="7E6EB984" w14:textId="77777777" w:rsidR="0077645E" w:rsidRPr="0077645E" w:rsidRDefault="0077645E" w:rsidP="0077645E">
            <w:pPr>
              <w:spacing w:after="0" w:line="240" w:lineRule="auto"/>
              <w:rPr>
                <w:sz w:val="20"/>
                <w:szCs w:val="20"/>
              </w:rPr>
            </w:pPr>
            <w:r w:rsidRPr="0077645E">
              <w:rPr>
                <w:sz w:val="20"/>
                <w:szCs w:val="20"/>
              </w:rPr>
              <w:t>3 (3%)</w:t>
            </w:r>
          </w:p>
        </w:tc>
      </w:tr>
      <w:tr w:rsidR="0077645E" w:rsidRPr="0077645E" w14:paraId="7A4949E4" w14:textId="77777777" w:rsidTr="0077645E">
        <w:tc>
          <w:tcPr>
            <w:tcW w:w="1854" w:type="pct"/>
            <w:tcBorders>
              <w:top w:val="nil"/>
              <w:bottom w:val="nil"/>
            </w:tcBorders>
            <w:vAlign w:val="center"/>
          </w:tcPr>
          <w:p w14:paraId="5F8B898E"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0728E621" w14:textId="77777777" w:rsidR="0077645E" w:rsidRPr="0077645E" w:rsidRDefault="0077645E" w:rsidP="0077645E">
            <w:pPr>
              <w:spacing w:after="0" w:line="240" w:lineRule="auto"/>
              <w:rPr>
                <w:sz w:val="20"/>
                <w:szCs w:val="20"/>
              </w:rPr>
            </w:pPr>
            <w:r w:rsidRPr="0077645E">
              <w:rPr>
                <w:sz w:val="20"/>
                <w:szCs w:val="20"/>
              </w:rPr>
              <w:t>1-2 years</w:t>
            </w:r>
          </w:p>
        </w:tc>
        <w:tc>
          <w:tcPr>
            <w:tcW w:w="699" w:type="pct"/>
            <w:tcBorders>
              <w:top w:val="single" w:sz="4" w:space="0" w:color="auto"/>
              <w:bottom w:val="single" w:sz="4" w:space="0" w:color="auto"/>
            </w:tcBorders>
          </w:tcPr>
          <w:p w14:paraId="471135C9" w14:textId="77777777" w:rsidR="0077645E" w:rsidRPr="0077645E" w:rsidRDefault="0077645E" w:rsidP="0077645E">
            <w:pPr>
              <w:spacing w:after="0" w:line="240" w:lineRule="auto"/>
              <w:rPr>
                <w:sz w:val="20"/>
                <w:szCs w:val="20"/>
              </w:rPr>
            </w:pPr>
            <w:r w:rsidRPr="0077645E">
              <w:rPr>
                <w:sz w:val="20"/>
                <w:szCs w:val="20"/>
              </w:rPr>
              <w:t>4 (4%)</w:t>
            </w:r>
          </w:p>
        </w:tc>
      </w:tr>
      <w:tr w:rsidR="0077645E" w:rsidRPr="0077645E" w14:paraId="40581846" w14:textId="77777777" w:rsidTr="0077645E">
        <w:tc>
          <w:tcPr>
            <w:tcW w:w="1854" w:type="pct"/>
            <w:tcBorders>
              <w:top w:val="nil"/>
              <w:bottom w:val="nil"/>
            </w:tcBorders>
            <w:vAlign w:val="center"/>
          </w:tcPr>
          <w:p w14:paraId="68A4A2EA"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0F0AEB37" w14:textId="77777777" w:rsidR="0077645E" w:rsidRPr="0077645E" w:rsidRDefault="0077645E" w:rsidP="0077645E">
            <w:pPr>
              <w:spacing w:after="0" w:line="240" w:lineRule="auto"/>
              <w:rPr>
                <w:sz w:val="20"/>
                <w:szCs w:val="20"/>
              </w:rPr>
            </w:pPr>
            <w:r w:rsidRPr="0077645E">
              <w:rPr>
                <w:sz w:val="20"/>
                <w:szCs w:val="20"/>
              </w:rPr>
              <w:t>3-5 years</w:t>
            </w:r>
          </w:p>
        </w:tc>
        <w:tc>
          <w:tcPr>
            <w:tcW w:w="699" w:type="pct"/>
            <w:tcBorders>
              <w:top w:val="single" w:sz="4" w:space="0" w:color="auto"/>
              <w:bottom w:val="single" w:sz="4" w:space="0" w:color="auto"/>
            </w:tcBorders>
          </w:tcPr>
          <w:p w14:paraId="30EE484A" w14:textId="77777777" w:rsidR="0077645E" w:rsidRPr="0077645E" w:rsidRDefault="0077645E" w:rsidP="0077645E">
            <w:pPr>
              <w:spacing w:after="0" w:line="240" w:lineRule="auto"/>
              <w:rPr>
                <w:sz w:val="20"/>
                <w:szCs w:val="20"/>
              </w:rPr>
            </w:pPr>
            <w:r w:rsidRPr="0077645E">
              <w:rPr>
                <w:sz w:val="20"/>
                <w:szCs w:val="20"/>
              </w:rPr>
              <w:t>12 (12%)</w:t>
            </w:r>
          </w:p>
        </w:tc>
      </w:tr>
      <w:tr w:rsidR="0077645E" w:rsidRPr="0077645E" w14:paraId="3E0DE085" w14:textId="77777777" w:rsidTr="0077645E">
        <w:tc>
          <w:tcPr>
            <w:tcW w:w="1854" w:type="pct"/>
            <w:tcBorders>
              <w:top w:val="nil"/>
              <w:bottom w:val="nil"/>
            </w:tcBorders>
            <w:vAlign w:val="center"/>
          </w:tcPr>
          <w:p w14:paraId="0EA803A8"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5EA10FC8" w14:textId="77777777" w:rsidR="0077645E" w:rsidRPr="0077645E" w:rsidRDefault="0077645E" w:rsidP="0077645E">
            <w:pPr>
              <w:spacing w:after="0" w:line="240" w:lineRule="auto"/>
              <w:rPr>
                <w:sz w:val="20"/>
                <w:szCs w:val="20"/>
              </w:rPr>
            </w:pPr>
            <w:r w:rsidRPr="0077645E">
              <w:rPr>
                <w:sz w:val="20"/>
                <w:szCs w:val="20"/>
              </w:rPr>
              <w:t>5-10 years</w:t>
            </w:r>
          </w:p>
        </w:tc>
        <w:tc>
          <w:tcPr>
            <w:tcW w:w="699" w:type="pct"/>
            <w:tcBorders>
              <w:top w:val="single" w:sz="4" w:space="0" w:color="auto"/>
              <w:bottom w:val="single" w:sz="4" w:space="0" w:color="auto"/>
            </w:tcBorders>
          </w:tcPr>
          <w:p w14:paraId="63E75DFF" w14:textId="77777777" w:rsidR="0077645E" w:rsidRPr="0077645E" w:rsidRDefault="0077645E" w:rsidP="0077645E">
            <w:pPr>
              <w:spacing w:after="0" w:line="240" w:lineRule="auto"/>
              <w:rPr>
                <w:sz w:val="20"/>
                <w:szCs w:val="20"/>
              </w:rPr>
            </w:pPr>
            <w:r w:rsidRPr="0077645E">
              <w:rPr>
                <w:sz w:val="20"/>
                <w:szCs w:val="20"/>
              </w:rPr>
              <w:t>24 (23%)</w:t>
            </w:r>
          </w:p>
        </w:tc>
      </w:tr>
      <w:tr w:rsidR="0077645E" w:rsidRPr="0077645E" w14:paraId="277205FD" w14:textId="77777777" w:rsidTr="0077645E">
        <w:tc>
          <w:tcPr>
            <w:tcW w:w="1854" w:type="pct"/>
            <w:tcBorders>
              <w:top w:val="nil"/>
              <w:bottom w:val="nil"/>
            </w:tcBorders>
            <w:vAlign w:val="center"/>
          </w:tcPr>
          <w:p w14:paraId="356B22D6"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6A244162" w14:textId="77777777" w:rsidR="0077645E" w:rsidRPr="0077645E" w:rsidRDefault="0077645E" w:rsidP="0077645E">
            <w:pPr>
              <w:spacing w:after="0" w:line="240" w:lineRule="auto"/>
              <w:rPr>
                <w:sz w:val="20"/>
                <w:szCs w:val="20"/>
              </w:rPr>
            </w:pPr>
            <w:r w:rsidRPr="0077645E">
              <w:rPr>
                <w:sz w:val="20"/>
                <w:szCs w:val="20"/>
              </w:rPr>
              <w:t>11-15 years</w:t>
            </w:r>
          </w:p>
        </w:tc>
        <w:tc>
          <w:tcPr>
            <w:tcW w:w="699" w:type="pct"/>
            <w:tcBorders>
              <w:top w:val="single" w:sz="4" w:space="0" w:color="auto"/>
              <w:bottom w:val="single" w:sz="4" w:space="0" w:color="auto"/>
            </w:tcBorders>
          </w:tcPr>
          <w:p w14:paraId="0BED3E0C" w14:textId="77777777" w:rsidR="0077645E" w:rsidRPr="0077645E" w:rsidRDefault="0077645E" w:rsidP="0077645E">
            <w:pPr>
              <w:spacing w:after="0" w:line="240" w:lineRule="auto"/>
              <w:rPr>
                <w:sz w:val="20"/>
                <w:szCs w:val="20"/>
              </w:rPr>
            </w:pPr>
            <w:r w:rsidRPr="0077645E">
              <w:rPr>
                <w:sz w:val="20"/>
                <w:szCs w:val="20"/>
              </w:rPr>
              <w:t>23 (23%)</w:t>
            </w:r>
          </w:p>
        </w:tc>
      </w:tr>
      <w:tr w:rsidR="0077645E" w:rsidRPr="0077645E" w14:paraId="77C5DB25" w14:textId="77777777" w:rsidTr="0077645E">
        <w:tc>
          <w:tcPr>
            <w:tcW w:w="1854" w:type="pct"/>
            <w:tcBorders>
              <w:top w:val="nil"/>
              <w:bottom w:val="single" w:sz="4" w:space="0" w:color="auto"/>
            </w:tcBorders>
            <w:vAlign w:val="center"/>
          </w:tcPr>
          <w:p w14:paraId="5C5C7427"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61E0F3AD" w14:textId="3AEFD3ED" w:rsidR="0077645E" w:rsidRPr="0077645E" w:rsidRDefault="005E135D" w:rsidP="0077645E">
            <w:pPr>
              <w:spacing w:after="0" w:line="240" w:lineRule="auto"/>
              <w:rPr>
                <w:sz w:val="20"/>
                <w:szCs w:val="20"/>
              </w:rPr>
            </w:pPr>
            <w:r>
              <w:rPr>
                <w:sz w:val="20"/>
                <w:szCs w:val="20"/>
              </w:rPr>
              <w:t>M</w:t>
            </w:r>
            <w:r w:rsidR="0077645E" w:rsidRPr="0077645E">
              <w:rPr>
                <w:sz w:val="20"/>
                <w:szCs w:val="20"/>
              </w:rPr>
              <w:t>ore than 16 years</w:t>
            </w:r>
          </w:p>
        </w:tc>
        <w:tc>
          <w:tcPr>
            <w:tcW w:w="699" w:type="pct"/>
            <w:tcBorders>
              <w:top w:val="single" w:sz="4" w:space="0" w:color="auto"/>
              <w:bottom w:val="single" w:sz="4" w:space="0" w:color="auto"/>
            </w:tcBorders>
          </w:tcPr>
          <w:p w14:paraId="0DF12930" w14:textId="77777777" w:rsidR="0077645E" w:rsidRPr="0077645E" w:rsidRDefault="0077645E" w:rsidP="0077645E">
            <w:pPr>
              <w:spacing w:after="0" w:line="240" w:lineRule="auto"/>
              <w:rPr>
                <w:sz w:val="20"/>
                <w:szCs w:val="20"/>
              </w:rPr>
            </w:pPr>
            <w:r w:rsidRPr="0077645E">
              <w:rPr>
                <w:sz w:val="20"/>
                <w:szCs w:val="20"/>
              </w:rPr>
              <w:t>36 (35%)</w:t>
            </w:r>
          </w:p>
        </w:tc>
      </w:tr>
      <w:tr w:rsidR="0077645E" w:rsidRPr="0077645E" w14:paraId="13CFAB7B" w14:textId="77777777" w:rsidTr="00C416B5">
        <w:trPr>
          <w:trHeight w:val="197"/>
        </w:trPr>
        <w:tc>
          <w:tcPr>
            <w:tcW w:w="1854" w:type="pct"/>
            <w:tcBorders>
              <w:top w:val="single" w:sz="4" w:space="0" w:color="auto"/>
              <w:bottom w:val="nil"/>
            </w:tcBorders>
            <w:vAlign w:val="center"/>
          </w:tcPr>
          <w:p w14:paraId="7C7509EE" w14:textId="77777777" w:rsidR="0077645E" w:rsidRPr="0077645E" w:rsidRDefault="0077645E" w:rsidP="0077645E">
            <w:pPr>
              <w:spacing w:after="0" w:line="240" w:lineRule="auto"/>
              <w:rPr>
                <w:sz w:val="20"/>
                <w:szCs w:val="20"/>
              </w:rPr>
            </w:pPr>
            <w:r w:rsidRPr="0077645E">
              <w:rPr>
                <w:sz w:val="20"/>
                <w:szCs w:val="20"/>
              </w:rPr>
              <w:t>Experience with online tools (i.e. blogs or wikis)</w:t>
            </w:r>
          </w:p>
        </w:tc>
        <w:tc>
          <w:tcPr>
            <w:tcW w:w="2446" w:type="pct"/>
            <w:tcBorders>
              <w:top w:val="single" w:sz="4" w:space="0" w:color="auto"/>
              <w:bottom w:val="single" w:sz="4" w:space="0" w:color="auto"/>
            </w:tcBorders>
            <w:vAlign w:val="center"/>
          </w:tcPr>
          <w:p w14:paraId="310AFA74" w14:textId="77777777" w:rsidR="0077645E" w:rsidRPr="0077645E" w:rsidRDefault="0077645E" w:rsidP="0077645E">
            <w:pPr>
              <w:spacing w:after="0" w:line="240" w:lineRule="auto"/>
              <w:rPr>
                <w:sz w:val="20"/>
                <w:szCs w:val="20"/>
              </w:rPr>
            </w:pPr>
            <w:r w:rsidRPr="0077645E">
              <w:rPr>
                <w:sz w:val="20"/>
                <w:szCs w:val="20"/>
              </w:rPr>
              <w:t>Beginner</w:t>
            </w:r>
          </w:p>
        </w:tc>
        <w:tc>
          <w:tcPr>
            <w:tcW w:w="699" w:type="pct"/>
            <w:tcBorders>
              <w:top w:val="single" w:sz="4" w:space="0" w:color="auto"/>
              <w:bottom w:val="single" w:sz="4" w:space="0" w:color="auto"/>
            </w:tcBorders>
            <w:vAlign w:val="center"/>
          </w:tcPr>
          <w:p w14:paraId="0D370BE3" w14:textId="77777777" w:rsidR="0077645E" w:rsidRPr="0077645E" w:rsidRDefault="0077645E" w:rsidP="00C416B5">
            <w:pPr>
              <w:spacing w:after="0" w:line="240" w:lineRule="auto"/>
              <w:rPr>
                <w:sz w:val="20"/>
                <w:szCs w:val="20"/>
              </w:rPr>
            </w:pPr>
            <w:r w:rsidRPr="0077645E">
              <w:rPr>
                <w:sz w:val="20"/>
                <w:szCs w:val="20"/>
              </w:rPr>
              <w:t>15 (15%)</w:t>
            </w:r>
          </w:p>
        </w:tc>
      </w:tr>
      <w:tr w:rsidR="0077645E" w:rsidRPr="0077645E" w14:paraId="5802E8FF" w14:textId="77777777" w:rsidTr="0077645E">
        <w:tc>
          <w:tcPr>
            <w:tcW w:w="1854" w:type="pct"/>
            <w:tcBorders>
              <w:top w:val="nil"/>
              <w:bottom w:val="nil"/>
            </w:tcBorders>
            <w:vAlign w:val="center"/>
          </w:tcPr>
          <w:p w14:paraId="20F24103"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08B4D3D4" w14:textId="77777777" w:rsidR="0077645E" w:rsidRPr="0077645E" w:rsidRDefault="0077645E" w:rsidP="0077645E">
            <w:pPr>
              <w:spacing w:after="0" w:line="240" w:lineRule="auto"/>
              <w:rPr>
                <w:sz w:val="20"/>
                <w:szCs w:val="20"/>
              </w:rPr>
            </w:pPr>
            <w:r w:rsidRPr="0077645E">
              <w:rPr>
                <w:sz w:val="20"/>
                <w:szCs w:val="20"/>
              </w:rPr>
              <w:t>More than a beginner, but less than intermediate</w:t>
            </w:r>
          </w:p>
        </w:tc>
        <w:tc>
          <w:tcPr>
            <w:tcW w:w="699" w:type="pct"/>
            <w:tcBorders>
              <w:top w:val="single" w:sz="4" w:space="0" w:color="auto"/>
              <w:bottom w:val="single" w:sz="4" w:space="0" w:color="auto"/>
            </w:tcBorders>
          </w:tcPr>
          <w:p w14:paraId="1C2F2749" w14:textId="77777777" w:rsidR="0077645E" w:rsidRPr="0077645E" w:rsidRDefault="0077645E" w:rsidP="0077645E">
            <w:pPr>
              <w:spacing w:after="0" w:line="240" w:lineRule="auto"/>
              <w:rPr>
                <w:sz w:val="20"/>
                <w:szCs w:val="20"/>
              </w:rPr>
            </w:pPr>
            <w:r w:rsidRPr="0077645E">
              <w:rPr>
                <w:sz w:val="20"/>
                <w:szCs w:val="20"/>
              </w:rPr>
              <w:t>24 (23.5%)</w:t>
            </w:r>
          </w:p>
        </w:tc>
      </w:tr>
      <w:tr w:rsidR="0077645E" w:rsidRPr="0077645E" w14:paraId="5F4BE9ED" w14:textId="77777777" w:rsidTr="0077645E">
        <w:tc>
          <w:tcPr>
            <w:tcW w:w="1854" w:type="pct"/>
            <w:tcBorders>
              <w:top w:val="nil"/>
              <w:bottom w:val="nil"/>
            </w:tcBorders>
            <w:vAlign w:val="center"/>
          </w:tcPr>
          <w:p w14:paraId="02B15170"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678DDE26" w14:textId="77777777" w:rsidR="0077645E" w:rsidRPr="0077645E" w:rsidRDefault="0077645E" w:rsidP="0077645E">
            <w:pPr>
              <w:spacing w:after="0" w:line="240" w:lineRule="auto"/>
              <w:rPr>
                <w:sz w:val="20"/>
                <w:szCs w:val="20"/>
              </w:rPr>
            </w:pPr>
            <w:r w:rsidRPr="0077645E">
              <w:rPr>
                <w:sz w:val="20"/>
                <w:szCs w:val="20"/>
              </w:rPr>
              <w:t>Intermediate</w:t>
            </w:r>
          </w:p>
        </w:tc>
        <w:tc>
          <w:tcPr>
            <w:tcW w:w="699" w:type="pct"/>
            <w:tcBorders>
              <w:top w:val="single" w:sz="4" w:space="0" w:color="auto"/>
              <w:bottom w:val="single" w:sz="4" w:space="0" w:color="auto"/>
            </w:tcBorders>
          </w:tcPr>
          <w:p w14:paraId="489034F1" w14:textId="77777777" w:rsidR="0077645E" w:rsidRPr="0077645E" w:rsidRDefault="0077645E" w:rsidP="0077645E">
            <w:pPr>
              <w:spacing w:after="0" w:line="240" w:lineRule="auto"/>
              <w:rPr>
                <w:sz w:val="20"/>
                <w:szCs w:val="20"/>
              </w:rPr>
            </w:pPr>
            <w:r w:rsidRPr="0077645E">
              <w:rPr>
                <w:sz w:val="20"/>
                <w:szCs w:val="20"/>
              </w:rPr>
              <w:t>24 (23.5%)</w:t>
            </w:r>
          </w:p>
        </w:tc>
      </w:tr>
      <w:tr w:rsidR="0077645E" w:rsidRPr="0077645E" w14:paraId="76EDBCCB" w14:textId="77777777" w:rsidTr="0077645E">
        <w:tc>
          <w:tcPr>
            <w:tcW w:w="1854" w:type="pct"/>
            <w:tcBorders>
              <w:top w:val="nil"/>
              <w:bottom w:val="nil"/>
            </w:tcBorders>
            <w:vAlign w:val="center"/>
          </w:tcPr>
          <w:p w14:paraId="7E5A03E8"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5E54E12D" w14:textId="77777777" w:rsidR="0077645E" w:rsidRPr="0077645E" w:rsidRDefault="0077645E" w:rsidP="0077645E">
            <w:pPr>
              <w:spacing w:after="0" w:line="240" w:lineRule="auto"/>
              <w:rPr>
                <w:sz w:val="20"/>
                <w:szCs w:val="20"/>
              </w:rPr>
            </w:pPr>
            <w:r w:rsidRPr="0077645E">
              <w:rPr>
                <w:sz w:val="20"/>
                <w:szCs w:val="20"/>
              </w:rPr>
              <w:t>More than intermediate, but less than expert</w:t>
            </w:r>
          </w:p>
        </w:tc>
        <w:tc>
          <w:tcPr>
            <w:tcW w:w="699" w:type="pct"/>
            <w:tcBorders>
              <w:top w:val="single" w:sz="4" w:space="0" w:color="auto"/>
              <w:bottom w:val="single" w:sz="4" w:space="0" w:color="auto"/>
            </w:tcBorders>
          </w:tcPr>
          <w:p w14:paraId="794F6BF6" w14:textId="77777777" w:rsidR="0077645E" w:rsidRPr="0077645E" w:rsidRDefault="0077645E" w:rsidP="0077645E">
            <w:pPr>
              <w:spacing w:after="0" w:line="240" w:lineRule="auto"/>
              <w:rPr>
                <w:sz w:val="20"/>
                <w:szCs w:val="20"/>
              </w:rPr>
            </w:pPr>
            <w:r w:rsidRPr="0077645E">
              <w:rPr>
                <w:sz w:val="20"/>
                <w:szCs w:val="20"/>
              </w:rPr>
              <w:t>33 (32%)</w:t>
            </w:r>
          </w:p>
        </w:tc>
      </w:tr>
      <w:tr w:rsidR="0077645E" w:rsidRPr="0077645E" w14:paraId="734B904B" w14:textId="77777777" w:rsidTr="0077645E">
        <w:tc>
          <w:tcPr>
            <w:tcW w:w="1854" w:type="pct"/>
            <w:tcBorders>
              <w:top w:val="nil"/>
              <w:bottom w:val="single" w:sz="4" w:space="0" w:color="auto"/>
            </w:tcBorders>
            <w:vAlign w:val="center"/>
          </w:tcPr>
          <w:p w14:paraId="19709E7A"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107C6300" w14:textId="77777777" w:rsidR="0077645E" w:rsidRPr="0077645E" w:rsidRDefault="0077645E" w:rsidP="0077645E">
            <w:pPr>
              <w:spacing w:after="0" w:line="240" w:lineRule="auto"/>
              <w:rPr>
                <w:sz w:val="20"/>
                <w:szCs w:val="20"/>
              </w:rPr>
            </w:pPr>
            <w:r w:rsidRPr="0077645E">
              <w:rPr>
                <w:sz w:val="20"/>
                <w:szCs w:val="20"/>
              </w:rPr>
              <w:t>Expert</w:t>
            </w:r>
          </w:p>
        </w:tc>
        <w:tc>
          <w:tcPr>
            <w:tcW w:w="699" w:type="pct"/>
            <w:tcBorders>
              <w:top w:val="single" w:sz="4" w:space="0" w:color="auto"/>
              <w:bottom w:val="single" w:sz="4" w:space="0" w:color="auto"/>
            </w:tcBorders>
          </w:tcPr>
          <w:p w14:paraId="0EEE9EB7" w14:textId="77777777" w:rsidR="0077645E" w:rsidRPr="0077645E" w:rsidRDefault="0077645E" w:rsidP="0077645E">
            <w:pPr>
              <w:spacing w:after="0" w:line="240" w:lineRule="auto"/>
              <w:rPr>
                <w:sz w:val="20"/>
                <w:szCs w:val="20"/>
              </w:rPr>
            </w:pPr>
            <w:r w:rsidRPr="0077645E">
              <w:rPr>
                <w:sz w:val="20"/>
                <w:szCs w:val="20"/>
              </w:rPr>
              <w:t>6 (6%)</w:t>
            </w:r>
          </w:p>
        </w:tc>
      </w:tr>
      <w:tr w:rsidR="0077645E" w:rsidRPr="0077645E" w14:paraId="67B657A3" w14:textId="77777777" w:rsidTr="0077645E">
        <w:tc>
          <w:tcPr>
            <w:tcW w:w="1854" w:type="pct"/>
            <w:tcBorders>
              <w:top w:val="single" w:sz="4" w:space="0" w:color="auto"/>
              <w:bottom w:val="nil"/>
            </w:tcBorders>
            <w:vAlign w:val="center"/>
          </w:tcPr>
          <w:p w14:paraId="34EB87D4" w14:textId="77777777" w:rsidR="0077645E" w:rsidRPr="0077645E" w:rsidRDefault="0077645E" w:rsidP="0077645E">
            <w:pPr>
              <w:spacing w:after="0" w:line="240" w:lineRule="auto"/>
              <w:rPr>
                <w:sz w:val="20"/>
                <w:szCs w:val="20"/>
              </w:rPr>
            </w:pPr>
            <w:r w:rsidRPr="0077645E">
              <w:rPr>
                <w:sz w:val="20"/>
                <w:szCs w:val="20"/>
              </w:rPr>
              <w:t>Technology comfort level</w:t>
            </w:r>
          </w:p>
        </w:tc>
        <w:tc>
          <w:tcPr>
            <w:tcW w:w="2446" w:type="pct"/>
            <w:tcBorders>
              <w:top w:val="single" w:sz="4" w:space="0" w:color="auto"/>
              <w:bottom w:val="single" w:sz="4" w:space="0" w:color="auto"/>
            </w:tcBorders>
            <w:vAlign w:val="center"/>
          </w:tcPr>
          <w:p w14:paraId="4AC6B026" w14:textId="77777777" w:rsidR="0077645E" w:rsidRPr="0077645E" w:rsidRDefault="0077645E" w:rsidP="0077645E">
            <w:pPr>
              <w:spacing w:after="0" w:line="240" w:lineRule="auto"/>
              <w:rPr>
                <w:sz w:val="20"/>
                <w:szCs w:val="20"/>
              </w:rPr>
            </w:pPr>
            <w:r w:rsidRPr="0077645E">
              <w:rPr>
                <w:sz w:val="20"/>
                <w:szCs w:val="20"/>
              </w:rPr>
              <w:t>Beginner</w:t>
            </w:r>
          </w:p>
        </w:tc>
        <w:tc>
          <w:tcPr>
            <w:tcW w:w="699" w:type="pct"/>
            <w:tcBorders>
              <w:top w:val="single" w:sz="4" w:space="0" w:color="auto"/>
              <w:bottom w:val="single" w:sz="4" w:space="0" w:color="auto"/>
            </w:tcBorders>
          </w:tcPr>
          <w:p w14:paraId="43607D5E" w14:textId="77777777" w:rsidR="0077645E" w:rsidRPr="0077645E" w:rsidRDefault="0077645E" w:rsidP="0077645E">
            <w:pPr>
              <w:spacing w:after="0" w:line="240" w:lineRule="auto"/>
              <w:rPr>
                <w:sz w:val="20"/>
                <w:szCs w:val="20"/>
              </w:rPr>
            </w:pPr>
            <w:r w:rsidRPr="0077645E">
              <w:rPr>
                <w:sz w:val="20"/>
                <w:szCs w:val="20"/>
              </w:rPr>
              <w:t>0 (0%)</w:t>
            </w:r>
          </w:p>
        </w:tc>
      </w:tr>
      <w:tr w:rsidR="0077645E" w:rsidRPr="0077645E" w14:paraId="08D19BC3" w14:textId="77777777" w:rsidTr="0077645E">
        <w:tc>
          <w:tcPr>
            <w:tcW w:w="1854" w:type="pct"/>
            <w:tcBorders>
              <w:top w:val="nil"/>
              <w:bottom w:val="nil"/>
            </w:tcBorders>
            <w:vAlign w:val="center"/>
          </w:tcPr>
          <w:p w14:paraId="594CF5E9"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7882C27C" w14:textId="77777777" w:rsidR="0077645E" w:rsidRPr="0077645E" w:rsidRDefault="0077645E" w:rsidP="0077645E">
            <w:pPr>
              <w:spacing w:after="0" w:line="240" w:lineRule="auto"/>
              <w:rPr>
                <w:sz w:val="20"/>
                <w:szCs w:val="20"/>
              </w:rPr>
            </w:pPr>
            <w:r w:rsidRPr="0077645E">
              <w:rPr>
                <w:sz w:val="20"/>
                <w:szCs w:val="20"/>
              </w:rPr>
              <w:t>More than a beginner, but less than intermediate</w:t>
            </w:r>
          </w:p>
        </w:tc>
        <w:tc>
          <w:tcPr>
            <w:tcW w:w="699" w:type="pct"/>
            <w:tcBorders>
              <w:top w:val="single" w:sz="4" w:space="0" w:color="auto"/>
              <w:bottom w:val="single" w:sz="4" w:space="0" w:color="auto"/>
            </w:tcBorders>
          </w:tcPr>
          <w:p w14:paraId="4B6BFCE4" w14:textId="77777777" w:rsidR="0077645E" w:rsidRPr="0077645E" w:rsidRDefault="0077645E" w:rsidP="0077645E">
            <w:pPr>
              <w:spacing w:after="0" w:line="240" w:lineRule="auto"/>
              <w:rPr>
                <w:sz w:val="20"/>
                <w:szCs w:val="20"/>
              </w:rPr>
            </w:pPr>
            <w:r w:rsidRPr="0077645E">
              <w:rPr>
                <w:sz w:val="20"/>
                <w:szCs w:val="20"/>
              </w:rPr>
              <w:t>4 (4%)</w:t>
            </w:r>
          </w:p>
        </w:tc>
      </w:tr>
      <w:tr w:rsidR="0077645E" w:rsidRPr="0077645E" w14:paraId="6C7F99C9" w14:textId="77777777" w:rsidTr="0077645E">
        <w:tc>
          <w:tcPr>
            <w:tcW w:w="1854" w:type="pct"/>
            <w:tcBorders>
              <w:top w:val="nil"/>
              <w:bottom w:val="nil"/>
            </w:tcBorders>
            <w:vAlign w:val="center"/>
          </w:tcPr>
          <w:p w14:paraId="6C512EA6"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017799F5" w14:textId="77777777" w:rsidR="0077645E" w:rsidRPr="0077645E" w:rsidRDefault="0077645E" w:rsidP="0077645E">
            <w:pPr>
              <w:spacing w:after="0" w:line="240" w:lineRule="auto"/>
              <w:rPr>
                <w:sz w:val="20"/>
                <w:szCs w:val="20"/>
              </w:rPr>
            </w:pPr>
            <w:r w:rsidRPr="0077645E">
              <w:rPr>
                <w:sz w:val="20"/>
                <w:szCs w:val="20"/>
              </w:rPr>
              <w:t>Intermediate</w:t>
            </w:r>
          </w:p>
        </w:tc>
        <w:tc>
          <w:tcPr>
            <w:tcW w:w="699" w:type="pct"/>
            <w:tcBorders>
              <w:top w:val="single" w:sz="4" w:space="0" w:color="auto"/>
              <w:bottom w:val="single" w:sz="4" w:space="0" w:color="auto"/>
            </w:tcBorders>
          </w:tcPr>
          <w:p w14:paraId="645A0506" w14:textId="77777777" w:rsidR="0077645E" w:rsidRPr="0077645E" w:rsidRDefault="0077645E" w:rsidP="0077645E">
            <w:pPr>
              <w:spacing w:after="0" w:line="240" w:lineRule="auto"/>
              <w:rPr>
                <w:sz w:val="20"/>
                <w:szCs w:val="20"/>
              </w:rPr>
            </w:pPr>
            <w:r w:rsidRPr="0077645E">
              <w:rPr>
                <w:sz w:val="20"/>
                <w:szCs w:val="20"/>
              </w:rPr>
              <w:t>24 (23%)</w:t>
            </w:r>
          </w:p>
        </w:tc>
      </w:tr>
      <w:tr w:rsidR="0077645E" w:rsidRPr="0077645E" w14:paraId="2313F3D9" w14:textId="77777777" w:rsidTr="0077645E">
        <w:tc>
          <w:tcPr>
            <w:tcW w:w="1854" w:type="pct"/>
            <w:tcBorders>
              <w:top w:val="nil"/>
              <w:bottom w:val="nil"/>
            </w:tcBorders>
            <w:vAlign w:val="center"/>
          </w:tcPr>
          <w:p w14:paraId="763B9AD1"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67AF4C38" w14:textId="77777777" w:rsidR="0077645E" w:rsidRPr="0077645E" w:rsidRDefault="0077645E" w:rsidP="0077645E">
            <w:pPr>
              <w:spacing w:after="0" w:line="240" w:lineRule="auto"/>
              <w:rPr>
                <w:sz w:val="20"/>
                <w:szCs w:val="20"/>
              </w:rPr>
            </w:pPr>
            <w:r w:rsidRPr="0077645E">
              <w:rPr>
                <w:sz w:val="20"/>
                <w:szCs w:val="20"/>
              </w:rPr>
              <w:t>More than intermediate, but less than expert</w:t>
            </w:r>
          </w:p>
        </w:tc>
        <w:tc>
          <w:tcPr>
            <w:tcW w:w="699" w:type="pct"/>
            <w:tcBorders>
              <w:top w:val="single" w:sz="4" w:space="0" w:color="auto"/>
              <w:bottom w:val="single" w:sz="4" w:space="0" w:color="auto"/>
            </w:tcBorders>
          </w:tcPr>
          <w:p w14:paraId="4B0BE9C4" w14:textId="77777777" w:rsidR="0077645E" w:rsidRPr="0077645E" w:rsidRDefault="0077645E" w:rsidP="0077645E">
            <w:pPr>
              <w:spacing w:after="0" w:line="240" w:lineRule="auto"/>
              <w:rPr>
                <w:sz w:val="20"/>
                <w:szCs w:val="20"/>
              </w:rPr>
            </w:pPr>
            <w:r w:rsidRPr="0077645E">
              <w:rPr>
                <w:sz w:val="20"/>
                <w:szCs w:val="20"/>
              </w:rPr>
              <w:t>63 (62%)</w:t>
            </w:r>
          </w:p>
        </w:tc>
      </w:tr>
      <w:tr w:rsidR="0077645E" w:rsidRPr="0077645E" w14:paraId="1997D30F" w14:textId="77777777" w:rsidTr="0077645E">
        <w:tc>
          <w:tcPr>
            <w:tcW w:w="1854" w:type="pct"/>
            <w:tcBorders>
              <w:top w:val="nil"/>
              <w:bottom w:val="single" w:sz="4" w:space="0" w:color="auto"/>
            </w:tcBorders>
            <w:vAlign w:val="center"/>
          </w:tcPr>
          <w:p w14:paraId="4F7E9809" w14:textId="77777777" w:rsidR="0077645E" w:rsidRPr="0077645E" w:rsidRDefault="0077645E" w:rsidP="0077645E">
            <w:pPr>
              <w:spacing w:after="0" w:line="240" w:lineRule="auto"/>
              <w:rPr>
                <w:sz w:val="20"/>
                <w:szCs w:val="20"/>
              </w:rPr>
            </w:pPr>
          </w:p>
        </w:tc>
        <w:tc>
          <w:tcPr>
            <w:tcW w:w="2446" w:type="pct"/>
            <w:tcBorders>
              <w:top w:val="single" w:sz="4" w:space="0" w:color="auto"/>
              <w:bottom w:val="single" w:sz="4" w:space="0" w:color="auto"/>
            </w:tcBorders>
            <w:vAlign w:val="center"/>
          </w:tcPr>
          <w:p w14:paraId="469B60B2" w14:textId="77777777" w:rsidR="0077645E" w:rsidRPr="0077645E" w:rsidRDefault="0077645E" w:rsidP="0077645E">
            <w:pPr>
              <w:spacing w:after="0" w:line="240" w:lineRule="auto"/>
              <w:rPr>
                <w:sz w:val="20"/>
                <w:szCs w:val="20"/>
              </w:rPr>
            </w:pPr>
            <w:r w:rsidRPr="0077645E">
              <w:rPr>
                <w:sz w:val="20"/>
                <w:szCs w:val="20"/>
              </w:rPr>
              <w:t>Expert</w:t>
            </w:r>
          </w:p>
        </w:tc>
        <w:tc>
          <w:tcPr>
            <w:tcW w:w="699" w:type="pct"/>
            <w:tcBorders>
              <w:top w:val="single" w:sz="4" w:space="0" w:color="auto"/>
              <w:bottom w:val="single" w:sz="4" w:space="0" w:color="auto"/>
            </w:tcBorders>
          </w:tcPr>
          <w:p w14:paraId="51D954D2" w14:textId="77777777" w:rsidR="0077645E" w:rsidRPr="0077645E" w:rsidRDefault="0077645E" w:rsidP="0077645E">
            <w:pPr>
              <w:spacing w:after="0" w:line="240" w:lineRule="auto"/>
              <w:rPr>
                <w:sz w:val="20"/>
                <w:szCs w:val="20"/>
              </w:rPr>
            </w:pPr>
            <w:r w:rsidRPr="0077645E">
              <w:rPr>
                <w:sz w:val="20"/>
                <w:szCs w:val="20"/>
              </w:rPr>
              <w:t>11 (11%)</w:t>
            </w:r>
          </w:p>
        </w:tc>
      </w:tr>
      <w:tr w:rsidR="0077645E" w:rsidRPr="0077645E" w14:paraId="794EE882" w14:textId="77777777" w:rsidTr="0077645E">
        <w:tc>
          <w:tcPr>
            <w:tcW w:w="1854" w:type="pct"/>
            <w:tcBorders>
              <w:top w:val="single" w:sz="4" w:space="0" w:color="auto"/>
              <w:bottom w:val="single" w:sz="4" w:space="0" w:color="auto"/>
              <w:right w:val="nil"/>
            </w:tcBorders>
            <w:vAlign w:val="center"/>
          </w:tcPr>
          <w:p w14:paraId="7088A6F6" w14:textId="77777777" w:rsidR="0077645E" w:rsidRPr="0077645E" w:rsidRDefault="0077645E" w:rsidP="0077645E">
            <w:pPr>
              <w:spacing w:after="0" w:line="240" w:lineRule="auto"/>
              <w:rPr>
                <w:sz w:val="20"/>
                <w:szCs w:val="20"/>
              </w:rPr>
            </w:pPr>
          </w:p>
        </w:tc>
        <w:tc>
          <w:tcPr>
            <w:tcW w:w="2446" w:type="pct"/>
            <w:tcBorders>
              <w:top w:val="single" w:sz="4" w:space="0" w:color="auto"/>
              <w:left w:val="nil"/>
              <w:bottom w:val="single" w:sz="4" w:space="0" w:color="auto"/>
              <w:right w:val="nil"/>
            </w:tcBorders>
            <w:vAlign w:val="center"/>
          </w:tcPr>
          <w:p w14:paraId="457A1444" w14:textId="77777777" w:rsidR="0077645E" w:rsidRPr="0077645E" w:rsidRDefault="0077645E" w:rsidP="0077645E">
            <w:pPr>
              <w:spacing w:after="0" w:line="240" w:lineRule="auto"/>
              <w:jc w:val="right"/>
              <w:rPr>
                <w:sz w:val="20"/>
                <w:szCs w:val="20"/>
              </w:rPr>
            </w:pPr>
            <w:r w:rsidRPr="0077645E">
              <w:rPr>
                <w:sz w:val="20"/>
                <w:szCs w:val="20"/>
              </w:rPr>
              <w:t>Total</w:t>
            </w:r>
          </w:p>
        </w:tc>
        <w:tc>
          <w:tcPr>
            <w:tcW w:w="699" w:type="pct"/>
            <w:tcBorders>
              <w:top w:val="single" w:sz="4" w:space="0" w:color="auto"/>
              <w:left w:val="nil"/>
              <w:bottom w:val="single" w:sz="4" w:space="0" w:color="auto"/>
            </w:tcBorders>
          </w:tcPr>
          <w:p w14:paraId="776859EE" w14:textId="5F9CB48D" w:rsidR="0077645E" w:rsidRPr="0077645E" w:rsidRDefault="00FB51C2" w:rsidP="0077645E">
            <w:pPr>
              <w:spacing w:after="0" w:line="240" w:lineRule="auto"/>
              <w:rPr>
                <w:sz w:val="20"/>
                <w:szCs w:val="20"/>
              </w:rPr>
            </w:pPr>
            <w:r>
              <w:rPr>
                <w:i/>
                <w:sz w:val="20"/>
                <w:szCs w:val="20"/>
              </w:rPr>
              <w:t>n</w:t>
            </w:r>
            <w:r w:rsidR="0077645E" w:rsidRPr="0077645E">
              <w:rPr>
                <w:i/>
                <w:sz w:val="20"/>
                <w:szCs w:val="20"/>
              </w:rPr>
              <w:t xml:space="preserve"> = </w:t>
            </w:r>
            <w:r w:rsidR="0077645E" w:rsidRPr="0077645E">
              <w:rPr>
                <w:sz w:val="20"/>
                <w:szCs w:val="20"/>
              </w:rPr>
              <w:t>102</w:t>
            </w:r>
          </w:p>
        </w:tc>
      </w:tr>
    </w:tbl>
    <w:p w14:paraId="2FB07EB1" w14:textId="7349A020" w:rsidR="00E94805" w:rsidRDefault="00E94805" w:rsidP="0063673D">
      <w:pPr>
        <w:spacing w:after="0" w:line="480" w:lineRule="auto"/>
        <w:ind w:firstLine="720"/>
      </w:pPr>
      <w:r w:rsidRPr="00E94805">
        <w:t xml:space="preserve">A noteworthy difference exists </w:t>
      </w:r>
      <w:r w:rsidR="0077645E">
        <w:t>between the way</w:t>
      </w:r>
      <w:r w:rsidRPr="00E94805">
        <w:t xml:space="preserve"> teachers reported their comfort level with technology and their experience with online </w:t>
      </w:r>
      <w:r w:rsidR="008B3DF8">
        <w:t>learning tools. While only 38</w:t>
      </w:r>
      <w:r w:rsidRPr="00E94805">
        <w:t>% reported their experience with online learning tools to be above intermediate, the amount almost doubled when reporting their comfor</w:t>
      </w:r>
      <w:r w:rsidR="001A79FF">
        <w:t>t with technology overall (73</w:t>
      </w:r>
      <w:r w:rsidRPr="00E94805">
        <w:t>%). Table 2 below shows the reported percentages.</w:t>
      </w:r>
    </w:p>
    <w:p w14:paraId="35817258" w14:textId="77777777" w:rsidR="00376210" w:rsidRPr="00376210" w:rsidRDefault="00376210" w:rsidP="0079010F">
      <w:pPr>
        <w:pStyle w:val="NoSpacing"/>
        <w:rPr>
          <w:sz w:val="20"/>
          <w:szCs w:val="20"/>
        </w:rPr>
      </w:pPr>
      <w:r w:rsidRPr="00376210">
        <w:rPr>
          <w:sz w:val="20"/>
          <w:szCs w:val="20"/>
        </w:rPr>
        <w:t>Table 2</w:t>
      </w:r>
    </w:p>
    <w:p w14:paraId="420C5EC1" w14:textId="371892A8" w:rsidR="00376210" w:rsidRPr="00592119" w:rsidRDefault="00376210" w:rsidP="0079010F">
      <w:pPr>
        <w:pStyle w:val="NoSpacing"/>
        <w:rPr>
          <w:i/>
        </w:rPr>
      </w:pPr>
      <w:r w:rsidRPr="00CF213D">
        <w:rPr>
          <w:i/>
          <w:sz w:val="20"/>
          <w:szCs w:val="20"/>
        </w:rPr>
        <w:t>Technology and</w:t>
      </w:r>
      <w:r w:rsidRPr="000466DC">
        <w:rPr>
          <w:i/>
          <w:sz w:val="20"/>
          <w:szCs w:val="20"/>
        </w:rPr>
        <w:t xml:space="preserve"> Online Learning Tool Comfort Levels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893"/>
        <w:gridCol w:w="893"/>
        <w:gridCol w:w="892"/>
        <w:gridCol w:w="892"/>
        <w:gridCol w:w="892"/>
        <w:gridCol w:w="1042"/>
        <w:gridCol w:w="720"/>
        <w:gridCol w:w="984"/>
      </w:tblGrid>
      <w:tr w:rsidR="0079010F" w:rsidRPr="00C52CE6" w14:paraId="78AAEF04" w14:textId="77777777" w:rsidTr="0079010F">
        <w:trPr>
          <w:cantSplit/>
          <w:trHeight w:val="530"/>
        </w:trPr>
        <w:tc>
          <w:tcPr>
            <w:tcW w:w="1236" w:type="pct"/>
            <w:tcBorders>
              <w:top w:val="single" w:sz="4" w:space="0" w:color="auto"/>
              <w:bottom w:val="single" w:sz="4" w:space="0" w:color="auto"/>
            </w:tcBorders>
            <w:vAlign w:val="bottom"/>
          </w:tcPr>
          <w:p w14:paraId="5E307E8E" w14:textId="77777777" w:rsidR="0079010F" w:rsidRPr="00C52CE6" w:rsidRDefault="0079010F" w:rsidP="0079010F">
            <w:pPr>
              <w:spacing w:after="0" w:line="240" w:lineRule="auto"/>
              <w:rPr>
                <w:sz w:val="20"/>
                <w:szCs w:val="20"/>
              </w:rPr>
            </w:pPr>
            <w:r>
              <w:rPr>
                <w:sz w:val="20"/>
                <w:szCs w:val="20"/>
              </w:rPr>
              <w:t>Comfort Level</w:t>
            </w:r>
          </w:p>
        </w:tc>
        <w:tc>
          <w:tcPr>
            <w:tcW w:w="466" w:type="pct"/>
            <w:tcBorders>
              <w:top w:val="single" w:sz="4" w:space="0" w:color="auto"/>
              <w:bottom w:val="single" w:sz="4" w:space="0" w:color="auto"/>
            </w:tcBorders>
          </w:tcPr>
          <w:p w14:paraId="0574003B" w14:textId="77777777" w:rsidR="0079010F" w:rsidRPr="00C52CE6" w:rsidRDefault="0079010F" w:rsidP="0079010F">
            <w:pPr>
              <w:spacing w:after="0" w:line="240" w:lineRule="auto"/>
              <w:rPr>
                <w:sz w:val="20"/>
                <w:szCs w:val="20"/>
              </w:rPr>
            </w:pPr>
          </w:p>
        </w:tc>
        <w:tc>
          <w:tcPr>
            <w:tcW w:w="466" w:type="pct"/>
            <w:tcBorders>
              <w:top w:val="single" w:sz="4" w:space="0" w:color="auto"/>
              <w:bottom w:val="single" w:sz="4" w:space="0" w:color="auto"/>
            </w:tcBorders>
            <w:vAlign w:val="bottom"/>
          </w:tcPr>
          <w:p w14:paraId="4E398776" w14:textId="77777777" w:rsidR="0079010F" w:rsidRPr="00C52CE6" w:rsidRDefault="0079010F" w:rsidP="0079010F">
            <w:pPr>
              <w:spacing w:after="0" w:line="240" w:lineRule="auto"/>
              <w:jc w:val="center"/>
              <w:rPr>
                <w:sz w:val="20"/>
                <w:szCs w:val="20"/>
              </w:rPr>
            </w:pPr>
            <w:r w:rsidRPr="00C52CE6">
              <w:rPr>
                <w:sz w:val="20"/>
                <w:szCs w:val="20"/>
              </w:rPr>
              <w:t>Level</w:t>
            </w:r>
          </w:p>
          <w:p w14:paraId="100EA445" w14:textId="77777777" w:rsidR="0079010F" w:rsidRPr="00C52CE6" w:rsidRDefault="0079010F" w:rsidP="0079010F">
            <w:pPr>
              <w:spacing w:after="0" w:line="240" w:lineRule="auto"/>
              <w:jc w:val="center"/>
              <w:rPr>
                <w:sz w:val="20"/>
                <w:szCs w:val="20"/>
              </w:rPr>
            </w:pPr>
            <w:r w:rsidRPr="00C52CE6">
              <w:rPr>
                <w:sz w:val="20"/>
                <w:szCs w:val="20"/>
              </w:rPr>
              <w:t>1</w:t>
            </w:r>
          </w:p>
        </w:tc>
        <w:tc>
          <w:tcPr>
            <w:tcW w:w="466" w:type="pct"/>
            <w:tcBorders>
              <w:top w:val="single" w:sz="4" w:space="0" w:color="auto"/>
              <w:bottom w:val="single" w:sz="4" w:space="0" w:color="auto"/>
            </w:tcBorders>
            <w:vAlign w:val="bottom"/>
          </w:tcPr>
          <w:p w14:paraId="1CC09BD9" w14:textId="77777777" w:rsidR="0079010F" w:rsidRPr="00C52CE6" w:rsidRDefault="0079010F" w:rsidP="0079010F">
            <w:pPr>
              <w:spacing w:after="0" w:line="240" w:lineRule="auto"/>
              <w:jc w:val="center"/>
              <w:rPr>
                <w:sz w:val="20"/>
                <w:szCs w:val="20"/>
              </w:rPr>
            </w:pPr>
            <w:r w:rsidRPr="00C52CE6">
              <w:rPr>
                <w:sz w:val="20"/>
                <w:szCs w:val="20"/>
              </w:rPr>
              <w:t>Level</w:t>
            </w:r>
          </w:p>
          <w:p w14:paraId="242790D3" w14:textId="77777777" w:rsidR="0079010F" w:rsidRPr="00C52CE6" w:rsidRDefault="0079010F" w:rsidP="0079010F">
            <w:pPr>
              <w:spacing w:after="0" w:line="240" w:lineRule="auto"/>
              <w:jc w:val="center"/>
              <w:rPr>
                <w:sz w:val="20"/>
                <w:szCs w:val="20"/>
              </w:rPr>
            </w:pPr>
            <w:r w:rsidRPr="00C52CE6">
              <w:rPr>
                <w:sz w:val="20"/>
                <w:szCs w:val="20"/>
              </w:rPr>
              <w:t>2</w:t>
            </w:r>
          </w:p>
        </w:tc>
        <w:tc>
          <w:tcPr>
            <w:tcW w:w="466" w:type="pct"/>
            <w:tcBorders>
              <w:top w:val="single" w:sz="4" w:space="0" w:color="auto"/>
              <w:bottom w:val="single" w:sz="4" w:space="0" w:color="auto"/>
            </w:tcBorders>
            <w:vAlign w:val="bottom"/>
          </w:tcPr>
          <w:p w14:paraId="1CEBC2F3" w14:textId="77777777" w:rsidR="0079010F" w:rsidRPr="00C52CE6" w:rsidRDefault="0079010F" w:rsidP="0079010F">
            <w:pPr>
              <w:spacing w:after="0" w:line="240" w:lineRule="auto"/>
              <w:jc w:val="center"/>
              <w:rPr>
                <w:sz w:val="20"/>
                <w:szCs w:val="20"/>
              </w:rPr>
            </w:pPr>
            <w:r w:rsidRPr="00C52CE6">
              <w:rPr>
                <w:sz w:val="20"/>
                <w:szCs w:val="20"/>
              </w:rPr>
              <w:t>Level</w:t>
            </w:r>
          </w:p>
          <w:p w14:paraId="1BA2A505" w14:textId="77777777" w:rsidR="0079010F" w:rsidRPr="00C52CE6" w:rsidRDefault="0079010F" w:rsidP="0079010F">
            <w:pPr>
              <w:spacing w:after="0" w:line="240" w:lineRule="auto"/>
              <w:jc w:val="center"/>
              <w:rPr>
                <w:sz w:val="20"/>
                <w:szCs w:val="20"/>
              </w:rPr>
            </w:pPr>
            <w:r w:rsidRPr="00C52CE6">
              <w:rPr>
                <w:sz w:val="20"/>
                <w:szCs w:val="20"/>
              </w:rPr>
              <w:t>3</w:t>
            </w:r>
          </w:p>
        </w:tc>
        <w:tc>
          <w:tcPr>
            <w:tcW w:w="466" w:type="pct"/>
            <w:tcBorders>
              <w:top w:val="single" w:sz="4" w:space="0" w:color="auto"/>
              <w:bottom w:val="single" w:sz="4" w:space="0" w:color="auto"/>
            </w:tcBorders>
            <w:vAlign w:val="bottom"/>
          </w:tcPr>
          <w:p w14:paraId="49A161E5" w14:textId="77777777" w:rsidR="0079010F" w:rsidRPr="00C52CE6" w:rsidRDefault="0079010F" w:rsidP="0079010F">
            <w:pPr>
              <w:spacing w:after="0" w:line="240" w:lineRule="auto"/>
              <w:jc w:val="center"/>
              <w:rPr>
                <w:sz w:val="20"/>
                <w:szCs w:val="20"/>
              </w:rPr>
            </w:pPr>
            <w:r w:rsidRPr="00C52CE6">
              <w:rPr>
                <w:sz w:val="20"/>
                <w:szCs w:val="20"/>
              </w:rPr>
              <w:t>Level</w:t>
            </w:r>
          </w:p>
          <w:p w14:paraId="4F35670E" w14:textId="77777777" w:rsidR="0079010F" w:rsidRPr="00C52CE6" w:rsidRDefault="0079010F" w:rsidP="0079010F">
            <w:pPr>
              <w:spacing w:after="0" w:line="240" w:lineRule="auto"/>
              <w:jc w:val="center"/>
              <w:rPr>
                <w:sz w:val="20"/>
                <w:szCs w:val="20"/>
              </w:rPr>
            </w:pPr>
            <w:r w:rsidRPr="00C52CE6">
              <w:rPr>
                <w:sz w:val="20"/>
                <w:szCs w:val="20"/>
              </w:rPr>
              <w:t>4</w:t>
            </w:r>
          </w:p>
        </w:tc>
        <w:tc>
          <w:tcPr>
            <w:tcW w:w="544" w:type="pct"/>
            <w:tcBorders>
              <w:top w:val="single" w:sz="4" w:space="0" w:color="auto"/>
              <w:bottom w:val="single" w:sz="4" w:space="0" w:color="auto"/>
            </w:tcBorders>
            <w:vAlign w:val="bottom"/>
          </w:tcPr>
          <w:p w14:paraId="4EBF6E42" w14:textId="77777777" w:rsidR="0079010F" w:rsidRPr="00C52CE6" w:rsidRDefault="0079010F" w:rsidP="0079010F">
            <w:pPr>
              <w:spacing w:after="0" w:line="240" w:lineRule="auto"/>
              <w:jc w:val="center"/>
              <w:rPr>
                <w:sz w:val="20"/>
                <w:szCs w:val="20"/>
              </w:rPr>
            </w:pPr>
            <w:r w:rsidRPr="00C52CE6">
              <w:rPr>
                <w:sz w:val="20"/>
                <w:szCs w:val="20"/>
              </w:rPr>
              <w:t>Level</w:t>
            </w:r>
          </w:p>
          <w:p w14:paraId="20F5C294" w14:textId="77777777" w:rsidR="0079010F" w:rsidRPr="00C52CE6" w:rsidRDefault="0079010F" w:rsidP="0079010F">
            <w:pPr>
              <w:spacing w:after="0" w:line="240" w:lineRule="auto"/>
              <w:jc w:val="center"/>
              <w:rPr>
                <w:sz w:val="20"/>
                <w:szCs w:val="20"/>
              </w:rPr>
            </w:pPr>
            <w:r w:rsidRPr="00C52CE6">
              <w:rPr>
                <w:sz w:val="20"/>
                <w:szCs w:val="20"/>
              </w:rPr>
              <w:t>5</w:t>
            </w:r>
          </w:p>
        </w:tc>
        <w:tc>
          <w:tcPr>
            <w:tcW w:w="376" w:type="pct"/>
            <w:tcBorders>
              <w:top w:val="single" w:sz="4" w:space="0" w:color="auto"/>
              <w:bottom w:val="single" w:sz="4" w:space="0" w:color="auto"/>
            </w:tcBorders>
            <w:vAlign w:val="bottom"/>
          </w:tcPr>
          <w:p w14:paraId="0F367120" w14:textId="77777777" w:rsidR="0079010F" w:rsidRPr="00C52CE6" w:rsidRDefault="0079010F" w:rsidP="0079010F">
            <w:pPr>
              <w:spacing w:after="0" w:line="240" w:lineRule="auto"/>
              <w:jc w:val="center"/>
              <w:rPr>
                <w:sz w:val="20"/>
                <w:szCs w:val="20"/>
              </w:rPr>
            </w:pPr>
            <w:r w:rsidRPr="00C52CE6">
              <w:rPr>
                <w:sz w:val="20"/>
                <w:szCs w:val="20"/>
              </w:rPr>
              <w:t>Total</w:t>
            </w:r>
          </w:p>
          <w:p w14:paraId="369E856F" w14:textId="77777777" w:rsidR="0079010F" w:rsidRPr="002F6ED4" w:rsidRDefault="0079010F" w:rsidP="0079010F">
            <w:pPr>
              <w:spacing w:after="0" w:line="240" w:lineRule="auto"/>
              <w:jc w:val="center"/>
              <w:rPr>
                <w:i/>
                <w:sz w:val="20"/>
                <w:szCs w:val="20"/>
              </w:rPr>
            </w:pPr>
            <w:r>
              <w:rPr>
                <w:i/>
                <w:sz w:val="20"/>
                <w:szCs w:val="20"/>
              </w:rPr>
              <w:t>N</w:t>
            </w:r>
          </w:p>
        </w:tc>
        <w:tc>
          <w:tcPr>
            <w:tcW w:w="514" w:type="pct"/>
            <w:tcBorders>
              <w:top w:val="single" w:sz="4" w:space="0" w:color="auto"/>
              <w:bottom w:val="single" w:sz="4" w:space="0" w:color="auto"/>
            </w:tcBorders>
            <w:vAlign w:val="bottom"/>
          </w:tcPr>
          <w:p w14:paraId="7A71BEA0" w14:textId="77777777" w:rsidR="0079010F" w:rsidRPr="00C52CE6" w:rsidRDefault="0079010F" w:rsidP="0079010F">
            <w:pPr>
              <w:spacing w:after="0" w:line="240" w:lineRule="auto"/>
              <w:jc w:val="center"/>
              <w:rPr>
                <w:sz w:val="20"/>
                <w:szCs w:val="20"/>
              </w:rPr>
            </w:pPr>
            <w:r w:rsidRPr="00C52CE6">
              <w:rPr>
                <w:sz w:val="20"/>
                <w:szCs w:val="20"/>
              </w:rPr>
              <w:t>Average Rating</w:t>
            </w:r>
          </w:p>
        </w:tc>
      </w:tr>
      <w:tr w:rsidR="0079010F" w:rsidRPr="00C52CE6" w14:paraId="02212816" w14:textId="77777777" w:rsidTr="0079010F">
        <w:trPr>
          <w:trHeight w:val="240"/>
        </w:trPr>
        <w:tc>
          <w:tcPr>
            <w:tcW w:w="1236" w:type="pct"/>
            <w:vMerge w:val="restart"/>
            <w:tcBorders>
              <w:top w:val="single" w:sz="4" w:space="0" w:color="auto"/>
            </w:tcBorders>
            <w:vAlign w:val="center"/>
          </w:tcPr>
          <w:p w14:paraId="50A06610" w14:textId="77777777" w:rsidR="0079010F" w:rsidRPr="00C52CE6" w:rsidRDefault="0079010F" w:rsidP="0079010F">
            <w:pPr>
              <w:spacing w:after="0" w:line="240" w:lineRule="auto"/>
              <w:rPr>
                <w:sz w:val="20"/>
                <w:szCs w:val="20"/>
              </w:rPr>
            </w:pPr>
            <w:r w:rsidRPr="00C52CE6">
              <w:rPr>
                <w:sz w:val="20"/>
                <w:szCs w:val="20"/>
              </w:rPr>
              <w:t>Onlin</w:t>
            </w:r>
            <w:r>
              <w:rPr>
                <w:sz w:val="20"/>
                <w:szCs w:val="20"/>
              </w:rPr>
              <w:t>e Learning Tool</w:t>
            </w:r>
          </w:p>
        </w:tc>
        <w:tc>
          <w:tcPr>
            <w:tcW w:w="466" w:type="pct"/>
            <w:vMerge w:val="restart"/>
            <w:tcBorders>
              <w:top w:val="single" w:sz="4" w:space="0" w:color="auto"/>
            </w:tcBorders>
            <w:vAlign w:val="center"/>
          </w:tcPr>
          <w:p w14:paraId="34784629" w14:textId="77777777" w:rsidR="0079010F" w:rsidRPr="00C52CE6" w:rsidRDefault="0079010F" w:rsidP="0079010F">
            <w:pPr>
              <w:spacing w:after="0" w:line="240" w:lineRule="auto"/>
              <w:jc w:val="right"/>
              <w:rPr>
                <w:i/>
                <w:sz w:val="20"/>
                <w:szCs w:val="20"/>
              </w:rPr>
            </w:pPr>
            <w:r w:rsidRPr="00C52CE6">
              <w:rPr>
                <w:i/>
                <w:sz w:val="20"/>
                <w:szCs w:val="20"/>
              </w:rPr>
              <w:t>n</w:t>
            </w:r>
          </w:p>
          <w:p w14:paraId="05285E47" w14:textId="77777777" w:rsidR="0079010F" w:rsidRPr="00C52CE6" w:rsidRDefault="0079010F" w:rsidP="0079010F">
            <w:pPr>
              <w:spacing w:after="0" w:line="240" w:lineRule="auto"/>
              <w:jc w:val="right"/>
              <w:rPr>
                <w:i/>
                <w:sz w:val="20"/>
                <w:szCs w:val="20"/>
              </w:rPr>
            </w:pPr>
            <w:r w:rsidRPr="00C52CE6">
              <w:rPr>
                <w:i/>
                <w:sz w:val="20"/>
                <w:szCs w:val="20"/>
              </w:rPr>
              <w:t>%</w:t>
            </w:r>
          </w:p>
        </w:tc>
        <w:tc>
          <w:tcPr>
            <w:tcW w:w="466" w:type="pct"/>
            <w:tcBorders>
              <w:top w:val="single" w:sz="4" w:space="0" w:color="auto"/>
            </w:tcBorders>
            <w:vAlign w:val="bottom"/>
          </w:tcPr>
          <w:p w14:paraId="78B572ED" w14:textId="77777777" w:rsidR="0079010F" w:rsidRPr="00C52CE6" w:rsidRDefault="0079010F" w:rsidP="0079010F">
            <w:pPr>
              <w:spacing w:after="0" w:line="240" w:lineRule="auto"/>
              <w:jc w:val="center"/>
              <w:rPr>
                <w:sz w:val="20"/>
                <w:szCs w:val="20"/>
              </w:rPr>
            </w:pPr>
            <w:r w:rsidRPr="00C52CE6">
              <w:rPr>
                <w:sz w:val="20"/>
                <w:szCs w:val="20"/>
              </w:rPr>
              <w:t>15</w:t>
            </w:r>
          </w:p>
        </w:tc>
        <w:tc>
          <w:tcPr>
            <w:tcW w:w="466" w:type="pct"/>
            <w:tcBorders>
              <w:top w:val="single" w:sz="4" w:space="0" w:color="auto"/>
            </w:tcBorders>
            <w:vAlign w:val="bottom"/>
          </w:tcPr>
          <w:p w14:paraId="6406E395" w14:textId="77777777" w:rsidR="0079010F" w:rsidRPr="00C52CE6" w:rsidRDefault="0079010F" w:rsidP="0079010F">
            <w:pPr>
              <w:spacing w:after="0" w:line="240" w:lineRule="auto"/>
              <w:jc w:val="center"/>
              <w:rPr>
                <w:sz w:val="20"/>
                <w:szCs w:val="20"/>
              </w:rPr>
            </w:pPr>
            <w:r w:rsidRPr="00C52CE6">
              <w:rPr>
                <w:sz w:val="20"/>
                <w:szCs w:val="20"/>
              </w:rPr>
              <w:t>24</w:t>
            </w:r>
          </w:p>
        </w:tc>
        <w:tc>
          <w:tcPr>
            <w:tcW w:w="466" w:type="pct"/>
            <w:tcBorders>
              <w:top w:val="single" w:sz="4" w:space="0" w:color="auto"/>
            </w:tcBorders>
            <w:vAlign w:val="bottom"/>
          </w:tcPr>
          <w:p w14:paraId="7755C423" w14:textId="77777777" w:rsidR="0079010F" w:rsidRPr="00C52CE6" w:rsidRDefault="0079010F" w:rsidP="0079010F">
            <w:pPr>
              <w:spacing w:after="0" w:line="240" w:lineRule="auto"/>
              <w:jc w:val="center"/>
              <w:rPr>
                <w:sz w:val="20"/>
                <w:szCs w:val="20"/>
              </w:rPr>
            </w:pPr>
            <w:r w:rsidRPr="00C52CE6">
              <w:rPr>
                <w:sz w:val="20"/>
                <w:szCs w:val="20"/>
              </w:rPr>
              <w:t>24</w:t>
            </w:r>
          </w:p>
        </w:tc>
        <w:tc>
          <w:tcPr>
            <w:tcW w:w="466" w:type="pct"/>
            <w:tcBorders>
              <w:top w:val="single" w:sz="4" w:space="0" w:color="auto"/>
            </w:tcBorders>
            <w:vAlign w:val="bottom"/>
          </w:tcPr>
          <w:p w14:paraId="305259F8" w14:textId="77777777" w:rsidR="0079010F" w:rsidRPr="00C52CE6" w:rsidRDefault="0079010F" w:rsidP="0079010F">
            <w:pPr>
              <w:spacing w:after="0" w:line="240" w:lineRule="auto"/>
              <w:jc w:val="center"/>
              <w:rPr>
                <w:sz w:val="20"/>
                <w:szCs w:val="20"/>
              </w:rPr>
            </w:pPr>
            <w:r w:rsidRPr="00C52CE6">
              <w:rPr>
                <w:sz w:val="20"/>
                <w:szCs w:val="20"/>
              </w:rPr>
              <w:t>33</w:t>
            </w:r>
          </w:p>
        </w:tc>
        <w:tc>
          <w:tcPr>
            <w:tcW w:w="544" w:type="pct"/>
            <w:tcBorders>
              <w:top w:val="single" w:sz="4" w:space="0" w:color="auto"/>
            </w:tcBorders>
            <w:vAlign w:val="bottom"/>
          </w:tcPr>
          <w:p w14:paraId="62523E42" w14:textId="77777777" w:rsidR="0079010F" w:rsidRPr="00C52CE6" w:rsidRDefault="0079010F" w:rsidP="0079010F">
            <w:pPr>
              <w:spacing w:after="0" w:line="240" w:lineRule="auto"/>
              <w:jc w:val="center"/>
              <w:rPr>
                <w:sz w:val="20"/>
                <w:szCs w:val="20"/>
              </w:rPr>
            </w:pPr>
            <w:r w:rsidRPr="00C52CE6">
              <w:rPr>
                <w:sz w:val="20"/>
                <w:szCs w:val="20"/>
              </w:rPr>
              <w:t>6</w:t>
            </w:r>
          </w:p>
        </w:tc>
        <w:tc>
          <w:tcPr>
            <w:tcW w:w="376" w:type="pct"/>
            <w:tcBorders>
              <w:top w:val="single" w:sz="4" w:space="0" w:color="auto"/>
            </w:tcBorders>
            <w:vAlign w:val="bottom"/>
          </w:tcPr>
          <w:p w14:paraId="082B488A" w14:textId="77777777" w:rsidR="0079010F" w:rsidRPr="00C52CE6" w:rsidRDefault="0079010F" w:rsidP="0079010F">
            <w:pPr>
              <w:spacing w:after="0" w:line="240" w:lineRule="auto"/>
              <w:jc w:val="center"/>
              <w:rPr>
                <w:sz w:val="20"/>
                <w:szCs w:val="20"/>
              </w:rPr>
            </w:pPr>
            <w:r w:rsidRPr="00C52CE6">
              <w:rPr>
                <w:sz w:val="20"/>
                <w:szCs w:val="20"/>
              </w:rPr>
              <w:t>102</w:t>
            </w:r>
          </w:p>
        </w:tc>
        <w:tc>
          <w:tcPr>
            <w:tcW w:w="514" w:type="pct"/>
            <w:tcBorders>
              <w:top w:val="single" w:sz="4" w:space="0" w:color="auto"/>
            </w:tcBorders>
            <w:vAlign w:val="bottom"/>
          </w:tcPr>
          <w:p w14:paraId="7F8A9272" w14:textId="77777777" w:rsidR="0079010F" w:rsidRPr="00C52CE6" w:rsidRDefault="0079010F" w:rsidP="0079010F">
            <w:pPr>
              <w:spacing w:after="0" w:line="240" w:lineRule="auto"/>
              <w:jc w:val="center"/>
              <w:rPr>
                <w:sz w:val="20"/>
                <w:szCs w:val="20"/>
              </w:rPr>
            </w:pPr>
            <w:r w:rsidRPr="00C52CE6">
              <w:rPr>
                <w:sz w:val="20"/>
                <w:szCs w:val="20"/>
              </w:rPr>
              <w:t>2.91</w:t>
            </w:r>
          </w:p>
        </w:tc>
      </w:tr>
      <w:tr w:rsidR="0079010F" w:rsidRPr="00C52CE6" w14:paraId="39CF3602" w14:textId="77777777" w:rsidTr="0079010F">
        <w:tc>
          <w:tcPr>
            <w:tcW w:w="1236" w:type="pct"/>
            <w:vMerge/>
            <w:tcBorders>
              <w:bottom w:val="single" w:sz="4" w:space="0" w:color="auto"/>
            </w:tcBorders>
            <w:vAlign w:val="center"/>
          </w:tcPr>
          <w:p w14:paraId="4D0B9375" w14:textId="77777777" w:rsidR="0079010F" w:rsidRPr="00C52CE6" w:rsidRDefault="0079010F" w:rsidP="0079010F">
            <w:pPr>
              <w:spacing w:after="0" w:line="240" w:lineRule="auto"/>
              <w:rPr>
                <w:sz w:val="20"/>
                <w:szCs w:val="20"/>
              </w:rPr>
            </w:pPr>
          </w:p>
        </w:tc>
        <w:tc>
          <w:tcPr>
            <w:tcW w:w="466" w:type="pct"/>
            <w:vMerge/>
            <w:tcBorders>
              <w:bottom w:val="single" w:sz="4" w:space="0" w:color="auto"/>
            </w:tcBorders>
            <w:vAlign w:val="center"/>
          </w:tcPr>
          <w:p w14:paraId="5024C393" w14:textId="77777777" w:rsidR="0079010F" w:rsidRPr="00C52CE6" w:rsidRDefault="0079010F" w:rsidP="0079010F">
            <w:pPr>
              <w:spacing w:after="0" w:line="240" w:lineRule="auto"/>
              <w:jc w:val="right"/>
              <w:rPr>
                <w:sz w:val="20"/>
                <w:szCs w:val="20"/>
              </w:rPr>
            </w:pPr>
          </w:p>
        </w:tc>
        <w:tc>
          <w:tcPr>
            <w:tcW w:w="466" w:type="pct"/>
            <w:tcBorders>
              <w:top w:val="nil"/>
              <w:bottom w:val="single" w:sz="4" w:space="0" w:color="auto"/>
            </w:tcBorders>
            <w:vAlign w:val="bottom"/>
          </w:tcPr>
          <w:p w14:paraId="2D6FC79A" w14:textId="77777777" w:rsidR="0079010F" w:rsidRPr="00C52CE6" w:rsidRDefault="0079010F" w:rsidP="0079010F">
            <w:pPr>
              <w:spacing w:after="0" w:line="240" w:lineRule="auto"/>
              <w:jc w:val="center"/>
              <w:rPr>
                <w:sz w:val="20"/>
                <w:szCs w:val="20"/>
              </w:rPr>
            </w:pPr>
            <w:r w:rsidRPr="00C52CE6">
              <w:rPr>
                <w:sz w:val="20"/>
                <w:szCs w:val="20"/>
              </w:rPr>
              <w:t>15%</w:t>
            </w:r>
          </w:p>
        </w:tc>
        <w:tc>
          <w:tcPr>
            <w:tcW w:w="466" w:type="pct"/>
            <w:tcBorders>
              <w:top w:val="nil"/>
              <w:bottom w:val="single" w:sz="4" w:space="0" w:color="auto"/>
            </w:tcBorders>
            <w:vAlign w:val="bottom"/>
          </w:tcPr>
          <w:p w14:paraId="344939AF" w14:textId="77777777" w:rsidR="0079010F" w:rsidRPr="00C52CE6" w:rsidRDefault="0079010F" w:rsidP="0079010F">
            <w:pPr>
              <w:spacing w:after="0" w:line="240" w:lineRule="auto"/>
              <w:jc w:val="center"/>
              <w:rPr>
                <w:sz w:val="20"/>
                <w:szCs w:val="20"/>
              </w:rPr>
            </w:pPr>
            <w:r w:rsidRPr="00C52CE6">
              <w:rPr>
                <w:sz w:val="20"/>
                <w:szCs w:val="20"/>
              </w:rPr>
              <w:t>23.5%</w:t>
            </w:r>
          </w:p>
        </w:tc>
        <w:tc>
          <w:tcPr>
            <w:tcW w:w="466" w:type="pct"/>
            <w:tcBorders>
              <w:top w:val="nil"/>
              <w:bottom w:val="single" w:sz="4" w:space="0" w:color="auto"/>
            </w:tcBorders>
            <w:vAlign w:val="bottom"/>
          </w:tcPr>
          <w:p w14:paraId="7836C723" w14:textId="77777777" w:rsidR="0079010F" w:rsidRPr="00C52CE6" w:rsidRDefault="0079010F" w:rsidP="0079010F">
            <w:pPr>
              <w:spacing w:after="0" w:line="240" w:lineRule="auto"/>
              <w:jc w:val="center"/>
              <w:rPr>
                <w:sz w:val="20"/>
                <w:szCs w:val="20"/>
              </w:rPr>
            </w:pPr>
            <w:r w:rsidRPr="00C52CE6">
              <w:rPr>
                <w:sz w:val="20"/>
                <w:szCs w:val="20"/>
              </w:rPr>
              <w:t>23.5%</w:t>
            </w:r>
          </w:p>
        </w:tc>
        <w:tc>
          <w:tcPr>
            <w:tcW w:w="466" w:type="pct"/>
            <w:tcBorders>
              <w:top w:val="nil"/>
              <w:bottom w:val="single" w:sz="4" w:space="0" w:color="auto"/>
            </w:tcBorders>
            <w:vAlign w:val="bottom"/>
          </w:tcPr>
          <w:p w14:paraId="68827E60" w14:textId="77777777" w:rsidR="0079010F" w:rsidRPr="001A79FF" w:rsidRDefault="0079010F" w:rsidP="0079010F">
            <w:pPr>
              <w:spacing w:after="0" w:line="240" w:lineRule="auto"/>
              <w:jc w:val="center"/>
              <w:rPr>
                <w:b/>
                <w:sz w:val="20"/>
                <w:szCs w:val="20"/>
              </w:rPr>
            </w:pPr>
            <w:r w:rsidRPr="001A79FF">
              <w:rPr>
                <w:b/>
                <w:sz w:val="20"/>
                <w:szCs w:val="20"/>
              </w:rPr>
              <w:t>32%</w:t>
            </w:r>
          </w:p>
        </w:tc>
        <w:tc>
          <w:tcPr>
            <w:tcW w:w="544" w:type="pct"/>
            <w:tcBorders>
              <w:top w:val="nil"/>
              <w:bottom w:val="single" w:sz="4" w:space="0" w:color="auto"/>
            </w:tcBorders>
            <w:vAlign w:val="bottom"/>
          </w:tcPr>
          <w:p w14:paraId="71372208" w14:textId="77777777" w:rsidR="0079010F" w:rsidRPr="001A79FF" w:rsidRDefault="0079010F" w:rsidP="0079010F">
            <w:pPr>
              <w:spacing w:after="0" w:line="240" w:lineRule="auto"/>
              <w:jc w:val="center"/>
              <w:rPr>
                <w:b/>
                <w:sz w:val="20"/>
                <w:szCs w:val="20"/>
              </w:rPr>
            </w:pPr>
            <w:r w:rsidRPr="001A79FF">
              <w:rPr>
                <w:b/>
                <w:sz w:val="20"/>
                <w:szCs w:val="20"/>
              </w:rPr>
              <w:t>6%</w:t>
            </w:r>
          </w:p>
        </w:tc>
        <w:tc>
          <w:tcPr>
            <w:tcW w:w="376" w:type="pct"/>
            <w:tcBorders>
              <w:top w:val="nil"/>
              <w:bottom w:val="single" w:sz="4" w:space="0" w:color="auto"/>
            </w:tcBorders>
            <w:vAlign w:val="bottom"/>
          </w:tcPr>
          <w:p w14:paraId="6B218217" w14:textId="77777777" w:rsidR="0079010F" w:rsidRPr="00C52CE6" w:rsidRDefault="0079010F" w:rsidP="0079010F">
            <w:pPr>
              <w:spacing w:after="0" w:line="240" w:lineRule="auto"/>
              <w:jc w:val="center"/>
              <w:rPr>
                <w:sz w:val="20"/>
                <w:szCs w:val="20"/>
              </w:rPr>
            </w:pPr>
          </w:p>
        </w:tc>
        <w:tc>
          <w:tcPr>
            <w:tcW w:w="514" w:type="pct"/>
            <w:tcBorders>
              <w:top w:val="nil"/>
              <w:bottom w:val="single" w:sz="4" w:space="0" w:color="auto"/>
            </w:tcBorders>
            <w:vAlign w:val="bottom"/>
          </w:tcPr>
          <w:p w14:paraId="7F88AFDA" w14:textId="77777777" w:rsidR="0079010F" w:rsidRPr="00C52CE6" w:rsidRDefault="0079010F" w:rsidP="0079010F">
            <w:pPr>
              <w:spacing w:after="0" w:line="240" w:lineRule="auto"/>
              <w:jc w:val="center"/>
              <w:rPr>
                <w:sz w:val="20"/>
                <w:szCs w:val="20"/>
              </w:rPr>
            </w:pPr>
          </w:p>
        </w:tc>
      </w:tr>
      <w:tr w:rsidR="0079010F" w:rsidRPr="00C52CE6" w14:paraId="5559CF90" w14:textId="77777777" w:rsidTr="0079010F">
        <w:trPr>
          <w:trHeight w:val="114"/>
        </w:trPr>
        <w:tc>
          <w:tcPr>
            <w:tcW w:w="1236" w:type="pct"/>
            <w:vMerge w:val="restart"/>
            <w:tcBorders>
              <w:top w:val="single" w:sz="4" w:space="0" w:color="auto"/>
            </w:tcBorders>
            <w:vAlign w:val="center"/>
          </w:tcPr>
          <w:p w14:paraId="5D57AF49" w14:textId="77777777" w:rsidR="0079010F" w:rsidRPr="00C52CE6" w:rsidRDefault="0079010F" w:rsidP="0079010F">
            <w:pPr>
              <w:spacing w:after="0" w:line="240" w:lineRule="auto"/>
              <w:rPr>
                <w:sz w:val="20"/>
                <w:szCs w:val="20"/>
              </w:rPr>
            </w:pPr>
            <w:r w:rsidRPr="00C52CE6">
              <w:rPr>
                <w:sz w:val="20"/>
                <w:szCs w:val="20"/>
              </w:rPr>
              <w:t>Overall Technology</w:t>
            </w:r>
          </w:p>
        </w:tc>
        <w:tc>
          <w:tcPr>
            <w:tcW w:w="466" w:type="pct"/>
            <w:vMerge w:val="restart"/>
            <w:tcBorders>
              <w:top w:val="single" w:sz="4" w:space="0" w:color="auto"/>
            </w:tcBorders>
            <w:vAlign w:val="center"/>
          </w:tcPr>
          <w:p w14:paraId="07EC6514" w14:textId="77777777" w:rsidR="0079010F" w:rsidRPr="00C52CE6" w:rsidRDefault="0079010F" w:rsidP="0079010F">
            <w:pPr>
              <w:spacing w:after="0" w:line="240" w:lineRule="auto"/>
              <w:jc w:val="right"/>
              <w:rPr>
                <w:i/>
                <w:sz w:val="20"/>
                <w:szCs w:val="20"/>
              </w:rPr>
            </w:pPr>
            <w:r w:rsidRPr="00C52CE6">
              <w:rPr>
                <w:i/>
                <w:sz w:val="20"/>
                <w:szCs w:val="20"/>
              </w:rPr>
              <w:t>n</w:t>
            </w:r>
          </w:p>
          <w:p w14:paraId="12EE76C7" w14:textId="77777777" w:rsidR="0079010F" w:rsidRPr="00C52CE6" w:rsidRDefault="0079010F" w:rsidP="0079010F">
            <w:pPr>
              <w:spacing w:after="0" w:line="240" w:lineRule="auto"/>
              <w:jc w:val="right"/>
              <w:rPr>
                <w:sz w:val="20"/>
                <w:szCs w:val="20"/>
              </w:rPr>
            </w:pPr>
            <w:r w:rsidRPr="00C52CE6">
              <w:rPr>
                <w:i/>
                <w:sz w:val="20"/>
                <w:szCs w:val="20"/>
              </w:rPr>
              <w:t>%</w:t>
            </w:r>
          </w:p>
        </w:tc>
        <w:tc>
          <w:tcPr>
            <w:tcW w:w="466" w:type="pct"/>
            <w:tcBorders>
              <w:top w:val="single" w:sz="4" w:space="0" w:color="auto"/>
            </w:tcBorders>
            <w:vAlign w:val="bottom"/>
          </w:tcPr>
          <w:p w14:paraId="614F60D8" w14:textId="77777777" w:rsidR="0079010F" w:rsidRPr="00C52CE6" w:rsidRDefault="0079010F" w:rsidP="0079010F">
            <w:pPr>
              <w:spacing w:after="0" w:line="240" w:lineRule="auto"/>
              <w:jc w:val="center"/>
              <w:rPr>
                <w:sz w:val="20"/>
                <w:szCs w:val="20"/>
              </w:rPr>
            </w:pPr>
            <w:r w:rsidRPr="00C52CE6">
              <w:rPr>
                <w:sz w:val="20"/>
                <w:szCs w:val="20"/>
              </w:rPr>
              <w:t>0</w:t>
            </w:r>
          </w:p>
        </w:tc>
        <w:tc>
          <w:tcPr>
            <w:tcW w:w="466" w:type="pct"/>
            <w:tcBorders>
              <w:top w:val="single" w:sz="4" w:space="0" w:color="auto"/>
            </w:tcBorders>
            <w:vAlign w:val="bottom"/>
          </w:tcPr>
          <w:p w14:paraId="3D433348" w14:textId="77777777" w:rsidR="0079010F" w:rsidRPr="00C52CE6" w:rsidRDefault="0079010F" w:rsidP="0079010F">
            <w:pPr>
              <w:spacing w:after="0" w:line="240" w:lineRule="auto"/>
              <w:jc w:val="center"/>
              <w:rPr>
                <w:sz w:val="20"/>
                <w:szCs w:val="20"/>
              </w:rPr>
            </w:pPr>
            <w:r w:rsidRPr="00C52CE6">
              <w:rPr>
                <w:sz w:val="20"/>
                <w:szCs w:val="20"/>
              </w:rPr>
              <w:t>4</w:t>
            </w:r>
          </w:p>
        </w:tc>
        <w:tc>
          <w:tcPr>
            <w:tcW w:w="466" w:type="pct"/>
            <w:tcBorders>
              <w:top w:val="single" w:sz="4" w:space="0" w:color="auto"/>
            </w:tcBorders>
            <w:vAlign w:val="bottom"/>
          </w:tcPr>
          <w:p w14:paraId="561331D0" w14:textId="77777777" w:rsidR="0079010F" w:rsidRPr="00C52CE6" w:rsidRDefault="0079010F" w:rsidP="0079010F">
            <w:pPr>
              <w:spacing w:after="0" w:line="240" w:lineRule="auto"/>
              <w:jc w:val="center"/>
              <w:rPr>
                <w:sz w:val="20"/>
                <w:szCs w:val="20"/>
              </w:rPr>
            </w:pPr>
            <w:r w:rsidRPr="00C52CE6">
              <w:rPr>
                <w:sz w:val="20"/>
                <w:szCs w:val="20"/>
              </w:rPr>
              <w:t>24</w:t>
            </w:r>
          </w:p>
        </w:tc>
        <w:tc>
          <w:tcPr>
            <w:tcW w:w="466" w:type="pct"/>
            <w:tcBorders>
              <w:top w:val="single" w:sz="4" w:space="0" w:color="auto"/>
            </w:tcBorders>
            <w:vAlign w:val="bottom"/>
          </w:tcPr>
          <w:p w14:paraId="396ADE8A" w14:textId="77777777" w:rsidR="0079010F" w:rsidRPr="00C52CE6" w:rsidRDefault="0079010F" w:rsidP="0079010F">
            <w:pPr>
              <w:spacing w:after="0" w:line="240" w:lineRule="auto"/>
              <w:jc w:val="center"/>
              <w:rPr>
                <w:sz w:val="20"/>
                <w:szCs w:val="20"/>
              </w:rPr>
            </w:pPr>
            <w:r w:rsidRPr="00C52CE6">
              <w:rPr>
                <w:sz w:val="20"/>
                <w:szCs w:val="20"/>
              </w:rPr>
              <w:t>63</w:t>
            </w:r>
          </w:p>
        </w:tc>
        <w:tc>
          <w:tcPr>
            <w:tcW w:w="544" w:type="pct"/>
            <w:tcBorders>
              <w:top w:val="single" w:sz="4" w:space="0" w:color="auto"/>
            </w:tcBorders>
            <w:vAlign w:val="bottom"/>
          </w:tcPr>
          <w:p w14:paraId="53E83623" w14:textId="77777777" w:rsidR="0079010F" w:rsidRPr="00C52CE6" w:rsidRDefault="0079010F" w:rsidP="0079010F">
            <w:pPr>
              <w:spacing w:after="0" w:line="240" w:lineRule="auto"/>
              <w:jc w:val="center"/>
              <w:rPr>
                <w:sz w:val="20"/>
                <w:szCs w:val="20"/>
              </w:rPr>
            </w:pPr>
            <w:r w:rsidRPr="00C52CE6">
              <w:rPr>
                <w:sz w:val="20"/>
                <w:szCs w:val="20"/>
              </w:rPr>
              <w:t>11</w:t>
            </w:r>
          </w:p>
        </w:tc>
        <w:tc>
          <w:tcPr>
            <w:tcW w:w="376" w:type="pct"/>
            <w:tcBorders>
              <w:top w:val="single" w:sz="4" w:space="0" w:color="auto"/>
            </w:tcBorders>
            <w:vAlign w:val="bottom"/>
          </w:tcPr>
          <w:p w14:paraId="0E71CD09" w14:textId="77777777" w:rsidR="0079010F" w:rsidRPr="00C52CE6" w:rsidRDefault="0079010F" w:rsidP="0079010F">
            <w:pPr>
              <w:spacing w:after="0" w:line="240" w:lineRule="auto"/>
              <w:jc w:val="center"/>
              <w:rPr>
                <w:sz w:val="20"/>
                <w:szCs w:val="20"/>
              </w:rPr>
            </w:pPr>
            <w:r w:rsidRPr="00C52CE6">
              <w:rPr>
                <w:sz w:val="20"/>
                <w:szCs w:val="20"/>
              </w:rPr>
              <w:t>102</w:t>
            </w:r>
          </w:p>
        </w:tc>
        <w:tc>
          <w:tcPr>
            <w:tcW w:w="514" w:type="pct"/>
            <w:tcBorders>
              <w:top w:val="single" w:sz="4" w:space="0" w:color="auto"/>
            </w:tcBorders>
            <w:vAlign w:val="bottom"/>
          </w:tcPr>
          <w:p w14:paraId="3ED39076" w14:textId="77777777" w:rsidR="0079010F" w:rsidRPr="00C52CE6" w:rsidRDefault="0079010F" w:rsidP="0079010F">
            <w:pPr>
              <w:spacing w:after="0" w:line="240" w:lineRule="auto"/>
              <w:jc w:val="center"/>
              <w:rPr>
                <w:sz w:val="20"/>
                <w:szCs w:val="20"/>
              </w:rPr>
            </w:pPr>
            <w:r w:rsidRPr="00C52CE6">
              <w:rPr>
                <w:sz w:val="20"/>
                <w:szCs w:val="20"/>
              </w:rPr>
              <w:t>3.79</w:t>
            </w:r>
          </w:p>
        </w:tc>
      </w:tr>
      <w:tr w:rsidR="0079010F" w:rsidRPr="00C52CE6" w14:paraId="52403E3F" w14:textId="77777777" w:rsidTr="0079010F">
        <w:tc>
          <w:tcPr>
            <w:tcW w:w="1236" w:type="pct"/>
            <w:vMerge/>
            <w:vAlign w:val="center"/>
          </w:tcPr>
          <w:p w14:paraId="717CB933" w14:textId="77777777" w:rsidR="0079010F" w:rsidRPr="00C52CE6" w:rsidRDefault="0079010F" w:rsidP="0079010F">
            <w:pPr>
              <w:spacing w:after="0" w:line="240" w:lineRule="auto"/>
              <w:rPr>
                <w:sz w:val="20"/>
                <w:szCs w:val="20"/>
              </w:rPr>
            </w:pPr>
          </w:p>
        </w:tc>
        <w:tc>
          <w:tcPr>
            <w:tcW w:w="466" w:type="pct"/>
            <w:vMerge/>
          </w:tcPr>
          <w:p w14:paraId="58D9DD53" w14:textId="77777777" w:rsidR="0079010F" w:rsidRPr="00C52CE6" w:rsidRDefault="0079010F" w:rsidP="0079010F">
            <w:pPr>
              <w:spacing w:after="0" w:line="240" w:lineRule="auto"/>
              <w:rPr>
                <w:sz w:val="20"/>
                <w:szCs w:val="20"/>
              </w:rPr>
            </w:pPr>
          </w:p>
        </w:tc>
        <w:tc>
          <w:tcPr>
            <w:tcW w:w="466" w:type="pct"/>
            <w:vAlign w:val="bottom"/>
          </w:tcPr>
          <w:p w14:paraId="390CA679" w14:textId="77777777" w:rsidR="0079010F" w:rsidRPr="00C52CE6" w:rsidRDefault="0079010F" w:rsidP="0079010F">
            <w:pPr>
              <w:spacing w:after="0" w:line="240" w:lineRule="auto"/>
              <w:jc w:val="center"/>
              <w:rPr>
                <w:sz w:val="20"/>
                <w:szCs w:val="20"/>
              </w:rPr>
            </w:pPr>
            <w:r w:rsidRPr="00C52CE6">
              <w:rPr>
                <w:sz w:val="20"/>
                <w:szCs w:val="20"/>
              </w:rPr>
              <w:t>0%</w:t>
            </w:r>
          </w:p>
        </w:tc>
        <w:tc>
          <w:tcPr>
            <w:tcW w:w="466" w:type="pct"/>
            <w:vAlign w:val="bottom"/>
          </w:tcPr>
          <w:p w14:paraId="355B4A52" w14:textId="77777777" w:rsidR="0079010F" w:rsidRPr="00C52CE6" w:rsidRDefault="0079010F" w:rsidP="0079010F">
            <w:pPr>
              <w:spacing w:after="0" w:line="240" w:lineRule="auto"/>
              <w:jc w:val="center"/>
              <w:rPr>
                <w:sz w:val="20"/>
                <w:szCs w:val="20"/>
              </w:rPr>
            </w:pPr>
            <w:r w:rsidRPr="00C52CE6">
              <w:rPr>
                <w:sz w:val="20"/>
                <w:szCs w:val="20"/>
              </w:rPr>
              <w:t>4%</w:t>
            </w:r>
          </w:p>
        </w:tc>
        <w:tc>
          <w:tcPr>
            <w:tcW w:w="466" w:type="pct"/>
            <w:vAlign w:val="bottom"/>
          </w:tcPr>
          <w:p w14:paraId="0A3F07E1" w14:textId="77777777" w:rsidR="0079010F" w:rsidRPr="00C52CE6" w:rsidRDefault="0079010F" w:rsidP="0079010F">
            <w:pPr>
              <w:spacing w:after="0" w:line="240" w:lineRule="auto"/>
              <w:jc w:val="center"/>
              <w:rPr>
                <w:sz w:val="20"/>
                <w:szCs w:val="20"/>
              </w:rPr>
            </w:pPr>
            <w:r w:rsidRPr="00C52CE6">
              <w:rPr>
                <w:sz w:val="20"/>
                <w:szCs w:val="20"/>
              </w:rPr>
              <w:t>23.5%</w:t>
            </w:r>
          </w:p>
        </w:tc>
        <w:tc>
          <w:tcPr>
            <w:tcW w:w="466" w:type="pct"/>
            <w:vAlign w:val="bottom"/>
          </w:tcPr>
          <w:p w14:paraId="2F1DFF48" w14:textId="77777777" w:rsidR="0079010F" w:rsidRPr="001A79FF" w:rsidRDefault="0079010F" w:rsidP="0079010F">
            <w:pPr>
              <w:spacing w:after="0" w:line="240" w:lineRule="auto"/>
              <w:jc w:val="center"/>
              <w:rPr>
                <w:b/>
                <w:sz w:val="20"/>
                <w:szCs w:val="20"/>
              </w:rPr>
            </w:pPr>
            <w:r w:rsidRPr="001A79FF">
              <w:rPr>
                <w:b/>
                <w:sz w:val="20"/>
                <w:szCs w:val="20"/>
              </w:rPr>
              <w:t>61.5%</w:t>
            </w:r>
          </w:p>
        </w:tc>
        <w:tc>
          <w:tcPr>
            <w:tcW w:w="544" w:type="pct"/>
            <w:vAlign w:val="bottom"/>
          </w:tcPr>
          <w:p w14:paraId="2CD73E01" w14:textId="77777777" w:rsidR="0079010F" w:rsidRPr="001A79FF" w:rsidRDefault="0079010F" w:rsidP="0079010F">
            <w:pPr>
              <w:spacing w:after="0" w:line="240" w:lineRule="auto"/>
              <w:jc w:val="center"/>
              <w:rPr>
                <w:b/>
                <w:sz w:val="20"/>
                <w:szCs w:val="20"/>
              </w:rPr>
            </w:pPr>
            <w:r w:rsidRPr="001A79FF">
              <w:rPr>
                <w:b/>
                <w:sz w:val="20"/>
                <w:szCs w:val="20"/>
              </w:rPr>
              <w:t>11%</w:t>
            </w:r>
          </w:p>
        </w:tc>
        <w:tc>
          <w:tcPr>
            <w:tcW w:w="376" w:type="pct"/>
            <w:vAlign w:val="bottom"/>
          </w:tcPr>
          <w:p w14:paraId="587285D4" w14:textId="77777777" w:rsidR="0079010F" w:rsidRPr="00C52CE6" w:rsidRDefault="0079010F" w:rsidP="0079010F">
            <w:pPr>
              <w:spacing w:after="0" w:line="240" w:lineRule="auto"/>
              <w:jc w:val="center"/>
              <w:rPr>
                <w:sz w:val="20"/>
                <w:szCs w:val="20"/>
              </w:rPr>
            </w:pPr>
          </w:p>
        </w:tc>
        <w:tc>
          <w:tcPr>
            <w:tcW w:w="514" w:type="pct"/>
            <w:vAlign w:val="bottom"/>
          </w:tcPr>
          <w:p w14:paraId="3C84EB36" w14:textId="77777777" w:rsidR="0079010F" w:rsidRPr="00C52CE6" w:rsidRDefault="0079010F" w:rsidP="0079010F">
            <w:pPr>
              <w:spacing w:after="0" w:line="240" w:lineRule="auto"/>
              <w:jc w:val="center"/>
              <w:rPr>
                <w:sz w:val="20"/>
                <w:szCs w:val="20"/>
              </w:rPr>
            </w:pPr>
          </w:p>
        </w:tc>
      </w:tr>
    </w:tbl>
    <w:p w14:paraId="737944B8" w14:textId="05A0E99B" w:rsidR="00376210" w:rsidRPr="002C6C90" w:rsidRDefault="0079010F" w:rsidP="0079010F">
      <w:pPr>
        <w:spacing w:line="240" w:lineRule="auto"/>
        <w:rPr>
          <w:sz w:val="20"/>
          <w:szCs w:val="20"/>
        </w:rPr>
      </w:pPr>
      <w:r w:rsidRPr="00592119">
        <w:rPr>
          <w:i/>
          <w:sz w:val="20"/>
          <w:szCs w:val="20"/>
        </w:rPr>
        <w:t xml:space="preserve"> </w:t>
      </w:r>
      <w:r w:rsidR="002C6C90" w:rsidRPr="00592119">
        <w:rPr>
          <w:i/>
          <w:sz w:val="20"/>
          <w:szCs w:val="20"/>
        </w:rPr>
        <w:t>Note.</w:t>
      </w:r>
      <w:r w:rsidR="002C6C90" w:rsidRPr="00592119">
        <w:rPr>
          <w:sz w:val="20"/>
          <w:szCs w:val="20"/>
        </w:rPr>
        <w:t xml:space="preserve"> Beginner =</w:t>
      </w:r>
      <w:r w:rsidR="00CF213D">
        <w:rPr>
          <w:sz w:val="20"/>
          <w:szCs w:val="20"/>
        </w:rPr>
        <w:t xml:space="preserve"> </w:t>
      </w:r>
      <w:r w:rsidR="002C6C90" w:rsidRPr="00592119">
        <w:rPr>
          <w:sz w:val="20"/>
          <w:szCs w:val="20"/>
        </w:rPr>
        <w:t>1; More than a beginner, but less than intermediate = 2; Intermediate = 3; More than intermed</w:t>
      </w:r>
      <w:r w:rsidR="00CF213D">
        <w:rPr>
          <w:sz w:val="20"/>
          <w:szCs w:val="20"/>
        </w:rPr>
        <w:t xml:space="preserve">iate, but less than an expert = </w:t>
      </w:r>
      <w:r w:rsidR="002C6C90" w:rsidRPr="00592119">
        <w:rPr>
          <w:sz w:val="20"/>
          <w:szCs w:val="20"/>
        </w:rPr>
        <w:t xml:space="preserve">4; </w:t>
      </w:r>
      <w:r w:rsidR="002C6C90">
        <w:rPr>
          <w:sz w:val="20"/>
          <w:szCs w:val="20"/>
        </w:rPr>
        <w:t>Expert =</w:t>
      </w:r>
      <w:r w:rsidR="00CF213D">
        <w:rPr>
          <w:sz w:val="20"/>
          <w:szCs w:val="20"/>
        </w:rPr>
        <w:t xml:space="preserve"> </w:t>
      </w:r>
      <w:r w:rsidR="002C6C90">
        <w:rPr>
          <w:sz w:val="20"/>
          <w:szCs w:val="20"/>
        </w:rPr>
        <w:t>5</w:t>
      </w:r>
    </w:p>
    <w:p w14:paraId="06034BDD" w14:textId="112380E8" w:rsidR="00E94805" w:rsidRPr="002C6C90" w:rsidRDefault="00821921" w:rsidP="00821921">
      <w:pPr>
        <w:spacing w:after="0" w:line="480" w:lineRule="auto"/>
        <w:rPr>
          <w:b/>
        </w:rPr>
      </w:pPr>
      <w:r>
        <w:rPr>
          <w:b/>
        </w:rPr>
        <w:t xml:space="preserve">Usage of Research-based </w:t>
      </w:r>
      <w:r w:rsidR="00D00E31">
        <w:rPr>
          <w:b/>
        </w:rPr>
        <w:t xml:space="preserve">Pedagogical </w:t>
      </w:r>
      <w:r>
        <w:rPr>
          <w:b/>
        </w:rPr>
        <w:t>Techniques</w:t>
      </w:r>
    </w:p>
    <w:p w14:paraId="64DDCE18" w14:textId="34BD3957" w:rsidR="00E94805" w:rsidRPr="00E94805" w:rsidRDefault="00E94805" w:rsidP="00821921">
      <w:pPr>
        <w:pStyle w:val="NoSpacing"/>
        <w:spacing w:line="480" w:lineRule="auto"/>
      </w:pPr>
      <w:r w:rsidRPr="00E94805">
        <w:tab/>
        <w:t xml:space="preserve">This study sought to </w:t>
      </w:r>
      <w:r w:rsidR="00821921">
        <w:t>understand</w:t>
      </w:r>
      <w:r w:rsidRPr="00E94805">
        <w:t xml:space="preserve"> </w:t>
      </w:r>
      <w:r w:rsidR="00FB51C2">
        <w:t xml:space="preserve">how </w:t>
      </w:r>
      <w:r w:rsidRPr="00E94805">
        <w:t>online secondary teachers utilized onli</w:t>
      </w:r>
      <w:r w:rsidR="00821921">
        <w:t>ne learning tools t</w:t>
      </w:r>
      <w:r w:rsidRPr="00E94805">
        <w:t xml:space="preserve">o implement RPT and </w:t>
      </w:r>
      <w:r w:rsidR="00713E63">
        <w:t>the perceived e</w:t>
      </w:r>
      <w:r w:rsidRPr="00E94805">
        <w:t>ffect</w:t>
      </w:r>
      <w:r w:rsidR="00713E63">
        <w:t xml:space="preserve"> on</w:t>
      </w:r>
      <w:r w:rsidRPr="00E94805">
        <w:t xml:space="preserve"> student </w:t>
      </w:r>
      <w:r w:rsidR="007C0430">
        <w:t>participation, academic achievement, and satisfaction</w:t>
      </w:r>
      <w:r w:rsidRPr="00E94805">
        <w:t xml:space="preserve">. Table 3 below shows how many participants used </w:t>
      </w:r>
      <w:r w:rsidR="00784E7A">
        <w:t xml:space="preserve">each selected online learning tool </w:t>
      </w:r>
      <w:r w:rsidR="00786372">
        <w:t>and how often</w:t>
      </w:r>
      <w:r w:rsidRPr="00E94805">
        <w:t xml:space="preserve">. Interactive tutorials/modules </w:t>
      </w:r>
      <w:r w:rsidR="008B3DF8">
        <w:t xml:space="preserve">had the most </w:t>
      </w:r>
      <w:r w:rsidR="00713E63">
        <w:t xml:space="preserve">reported </w:t>
      </w:r>
      <w:r w:rsidR="008B3DF8">
        <w:t>daily use (27%</w:t>
      </w:r>
      <w:r w:rsidR="00EE2932">
        <w:t>), while discussion b</w:t>
      </w:r>
      <w:r w:rsidRPr="00E94805">
        <w:t xml:space="preserve">oards were </w:t>
      </w:r>
      <w:r w:rsidR="00713E63">
        <w:t>reported</w:t>
      </w:r>
      <w:r w:rsidRPr="00E94805">
        <w:t xml:space="preserve"> most frequently</w:t>
      </w:r>
      <w:r w:rsidR="00713E63">
        <w:t xml:space="preserve"> used</w:t>
      </w:r>
      <w:r w:rsidRPr="00E94805">
        <w:t xml:space="preserve"> on a weekly basis (</w:t>
      </w:r>
      <w:r w:rsidR="008B3DF8">
        <w:t>44%</w:t>
      </w:r>
      <w:r w:rsidRPr="00E94805">
        <w:t xml:space="preserve">). Blogs </w:t>
      </w:r>
      <w:r w:rsidR="00821921">
        <w:t xml:space="preserve">were utilized </w:t>
      </w:r>
      <w:r w:rsidRPr="00E94805">
        <w:t>much less, but still had so</w:t>
      </w:r>
      <w:r w:rsidR="002C3C60">
        <w:t>me presence overall (</w:t>
      </w:r>
      <w:r w:rsidR="001728B4">
        <w:t>32%</w:t>
      </w:r>
      <w:r w:rsidR="00EE2932">
        <w:t xml:space="preserve">). </w:t>
      </w:r>
      <w:r w:rsidR="00821921">
        <w:t>The vast majority of participants had never tried v</w:t>
      </w:r>
      <w:r w:rsidR="00EE2932">
        <w:t>irtual w</w:t>
      </w:r>
      <w:r w:rsidRPr="00E94805">
        <w:t>orlds (</w:t>
      </w:r>
      <w:r w:rsidR="00EE2932">
        <w:t>93%), social network s</w:t>
      </w:r>
      <w:r w:rsidRPr="00E94805">
        <w:t>ites (</w:t>
      </w:r>
      <w:r w:rsidR="00EE2932">
        <w:t xml:space="preserve">91.5%), </w:t>
      </w:r>
      <w:r w:rsidR="00821921">
        <w:t>or</w:t>
      </w:r>
      <w:r w:rsidR="00EE2932">
        <w:t xml:space="preserve"> wikis (86%</w:t>
      </w:r>
      <w:r w:rsidR="00821921">
        <w:t>)</w:t>
      </w:r>
      <w:r w:rsidRPr="00E94805">
        <w:t>.</w:t>
      </w:r>
    </w:p>
    <w:p w14:paraId="1893AA26" w14:textId="77777777" w:rsidR="000466DC" w:rsidRDefault="00E94805" w:rsidP="00821921">
      <w:pPr>
        <w:pStyle w:val="NoSpacing"/>
        <w:rPr>
          <w:sz w:val="20"/>
          <w:szCs w:val="20"/>
        </w:rPr>
      </w:pPr>
      <w:r w:rsidRPr="00E94805">
        <w:rPr>
          <w:sz w:val="20"/>
          <w:szCs w:val="20"/>
        </w:rPr>
        <w:t xml:space="preserve">Table 3 </w:t>
      </w:r>
    </w:p>
    <w:p w14:paraId="2C38627C" w14:textId="214ABA88" w:rsidR="00E94805" w:rsidRPr="00E94805" w:rsidRDefault="00E94805" w:rsidP="00E94805">
      <w:pPr>
        <w:spacing w:after="0" w:line="240" w:lineRule="auto"/>
        <w:rPr>
          <w:sz w:val="20"/>
          <w:szCs w:val="20"/>
        </w:rPr>
      </w:pPr>
      <w:r w:rsidRPr="00E94805">
        <w:rPr>
          <w:i/>
          <w:sz w:val="20"/>
          <w:szCs w:val="20"/>
        </w:rPr>
        <w:t>Frequency of Usage of Online Learnin</w:t>
      </w:r>
      <w:r w:rsidR="00CF213D">
        <w:rPr>
          <w:i/>
          <w:sz w:val="20"/>
          <w:szCs w:val="20"/>
        </w:rPr>
        <w:t>g Tools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797"/>
        <w:gridCol w:w="1009"/>
        <w:gridCol w:w="1090"/>
        <w:gridCol w:w="1073"/>
        <w:gridCol w:w="975"/>
        <w:gridCol w:w="883"/>
      </w:tblGrid>
      <w:tr w:rsidR="00EE2932" w:rsidRPr="00EE2932" w14:paraId="4963C27E" w14:textId="77777777" w:rsidTr="00786372">
        <w:tc>
          <w:tcPr>
            <w:tcW w:w="1957" w:type="pct"/>
            <w:tcBorders>
              <w:top w:val="single" w:sz="4" w:space="0" w:color="auto"/>
              <w:bottom w:val="single" w:sz="4" w:space="0" w:color="auto"/>
            </w:tcBorders>
            <w:vAlign w:val="bottom"/>
          </w:tcPr>
          <w:p w14:paraId="72E565A7" w14:textId="77777777" w:rsidR="00EE2932" w:rsidRPr="00EE2932" w:rsidRDefault="00EE2932" w:rsidP="00EE2932">
            <w:pPr>
              <w:spacing w:after="0" w:line="240" w:lineRule="auto"/>
              <w:rPr>
                <w:sz w:val="20"/>
                <w:szCs w:val="20"/>
              </w:rPr>
            </w:pPr>
            <w:r w:rsidRPr="00EE2932">
              <w:rPr>
                <w:sz w:val="20"/>
                <w:szCs w:val="20"/>
              </w:rPr>
              <w:t>Online Learning Tools</w:t>
            </w:r>
          </w:p>
        </w:tc>
        <w:tc>
          <w:tcPr>
            <w:tcW w:w="416" w:type="pct"/>
            <w:tcBorders>
              <w:top w:val="single" w:sz="4" w:space="0" w:color="auto"/>
              <w:bottom w:val="single" w:sz="4" w:space="0" w:color="auto"/>
            </w:tcBorders>
            <w:vAlign w:val="bottom"/>
          </w:tcPr>
          <w:p w14:paraId="6579A06A" w14:textId="77777777" w:rsidR="00EE2932" w:rsidRPr="00EE2932" w:rsidRDefault="00EE2932" w:rsidP="00EE2932">
            <w:pPr>
              <w:spacing w:after="0" w:line="240" w:lineRule="auto"/>
              <w:jc w:val="center"/>
              <w:rPr>
                <w:sz w:val="20"/>
                <w:szCs w:val="20"/>
              </w:rPr>
            </w:pPr>
            <w:r w:rsidRPr="00EE2932">
              <w:rPr>
                <w:sz w:val="20"/>
                <w:szCs w:val="20"/>
              </w:rPr>
              <w:t>Daily</w:t>
            </w:r>
          </w:p>
        </w:tc>
        <w:tc>
          <w:tcPr>
            <w:tcW w:w="527" w:type="pct"/>
            <w:tcBorders>
              <w:top w:val="single" w:sz="4" w:space="0" w:color="auto"/>
              <w:bottom w:val="single" w:sz="4" w:space="0" w:color="auto"/>
            </w:tcBorders>
            <w:vAlign w:val="bottom"/>
          </w:tcPr>
          <w:p w14:paraId="060C0051" w14:textId="77777777" w:rsidR="00EE2932" w:rsidRPr="00EE2932" w:rsidRDefault="00EE2932" w:rsidP="00EE2932">
            <w:pPr>
              <w:spacing w:after="0" w:line="240" w:lineRule="auto"/>
              <w:jc w:val="center"/>
              <w:rPr>
                <w:sz w:val="20"/>
                <w:szCs w:val="20"/>
              </w:rPr>
            </w:pPr>
            <w:r w:rsidRPr="00EE2932">
              <w:rPr>
                <w:sz w:val="20"/>
                <w:szCs w:val="20"/>
              </w:rPr>
              <w:t>Weekly</w:t>
            </w:r>
          </w:p>
        </w:tc>
        <w:tc>
          <w:tcPr>
            <w:tcW w:w="569" w:type="pct"/>
            <w:tcBorders>
              <w:top w:val="single" w:sz="4" w:space="0" w:color="auto"/>
              <w:bottom w:val="single" w:sz="4" w:space="0" w:color="auto"/>
            </w:tcBorders>
            <w:vAlign w:val="bottom"/>
          </w:tcPr>
          <w:p w14:paraId="1574D5EE" w14:textId="77777777" w:rsidR="00EE2932" w:rsidRPr="00EE2932" w:rsidRDefault="00EE2932" w:rsidP="00EE2932">
            <w:pPr>
              <w:spacing w:after="0" w:line="240" w:lineRule="auto"/>
              <w:jc w:val="center"/>
              <w:rPr>
                <w:sz w:val="20"/>
                <w:szCs w:val="20"/>
              </w:rPr>
            </w:pPr>
            <w:r w:rsidRPr="00EE2932">
              <w:rPr>
                <w:sz w:val="20"/>
                <w:szCs w:val="20"/>
              </w:rPr>
              <w:t>Monthly</w:t>
            </w:r>
          </w:p>
        </w:tc>
        <w:tc>
          <w:tcPr>
            <w:tcW w:w="560" w:type="pct"/>
            <w:tcBorders>
              <w:top w:val="single" w:sz="4" w:space="0" w:color="auto"/>
              <w:bottom w:val="single" w:sz="4" w:space="0" w:color="auto"/>
            </w:tcBorders>
            <w:vAlign w:val="bottom"/>
          </w:tcPr>
          <w:p w14:paraId="3E3FCF45" w14:textId="77777777" w:rsidR="00EE2932" w:rsidRPr="00EE2932" w:rsidRDefault="00EE2932" w:rsidP="00EE2932">
            <w:pPr>
              <w:spacing w:after="0" w:line="240" w:lineRule="auto"/>
              <w:jc w:val="center"/>
              <w:rPr>
                <w:sz w:val="20"/>
                <w:szCs w:val="20"/>
              </w:rPr>
            </w:pPr>
            <w:r w:rsidRPr="00EE2932">
              <w:rPr>
                <w:sz w:val="20"/>
                <w:szCs w:val="20"/>
              </w:rPr>
              <w:t>2-3x a course</w:t>
            </w:r>
          </w:p>
        </w:tc>
        <w:tc>
          <w:tcPr>
            <w:tcW w:w="509" w:type="pct"/>
            <w:tcBorders>
              <w:top w:val="single" w:sz="4" w:space="0" w:color="auto"/>
              <w:bottom w:val="single" w:sz="4" w:space="0" w:color="auto"/>
            </w:tcBorders>
            <w:vAlign w:val="bottom"/>
          </w:tcPr>
          <w:p w14:paraId="30FF72AB" w14:textId="77777777" w:rsidR="00EE2932" w:rsidRPr="00EE2932" w:rsidRDefault="00EE2932" w:rsidP="00EE2932">
            <w:pPr>
              <w:spacing w:after="0" w:line="240" w:lineRule="auto"/>
              <w:jc w:val="center"/>
              <w:rPr>
                <w:sz w:val="20"/>
                <w:szCs w:val="20"/>
              </w:rPr>
            </w:pPr>
            <w:r w:rsidRPr="00EE2932">
              <w:rPr>
                <w:sz w:val="20"/>
                <w:szCs w:val="20"/>
              </w:rPr>
              <w:t>Once a course</w:t>
            </w:r>
          </w:p>
        </w:tc>
        <w:tc>
          <w:tcPr>
            <w:tcW w:w="461" w:type="pct"/>
            <w:tcBorders>
              <w:top w:val="single" w:sz="4" w:space="0" w:color="auto"/>
              <w:bottom w:val="single" w:sz="4" w:space="0" w:color="auto"/>
            </w:tcBorders>
            <w:vAlign w:val="bottom"/>
          </w:tcPr>
          <w:p w14:paraId="52DED37A" w14:textId="77777777" w:rsidR="00EE2932" w:rsidRPr="00EE2932" w:rsidRDefault="00EE2932" w:rsidP="00EE2932">
            <w:pPr>
              <w:spacing w:after="0" w:line="240" w:lineRule="auto"/>
              <w:jc w:val="center"/>
              <w:rPr>
                <w:sz w:val="20"/>
                <w:szCs w:val="20"/>
              </w:rPr>
            </w:pPr>
            <w:r w:rsidRPr="00EE2932">
              <w:rPr>
                <w:sz w:val="20"/>
                <w:szCs w:val="20"/>
              </w:rPr>
              <w:t>Never</w:t>
            </w:r>
          </w:p>
        </w:tc>
      </w:tr>
      <w:tr w:rsidR="00EE2932" w:rsidRPr="00EE2932" w14:paraId="23C26518" w14:textId="77777777" w:rsidTr="00786372">
        <w:tc>
          <w:tcPr>
            <w:tcW w:w="1957" w:type="pct"/>
            <w:tcBorders>
              <w:top w:val="single" w:sz="4" w:space="0" w:color="auto"/>
            </w:tcBorders>
            <w:vAlign w:val="center"/>
          </w:tcPr>
          <w:p w14:paraId="13292714" w14:textId="77777777" w:rsidR="00EE2932" w:rsidRPr="00EE2932" w:rsidRDefault="00EE2932" w:rsidP="00EE2932">
            <w:pPr>
              <w:spacing w:after="0" w:line="240" w:lineRule="auto"/>
              <w:rPr>
                <w:sz w:val="20"/>
                <w:szCs w:val="20"/>
              </w:rPr>
            </w:pPr>
            <w:r w:rsidRPr="00EE2932">
              <w:rPr>
                <w:sz w:val="20"/>
                <w:szCs w:val="20"/>
              </w:rPr>
              <w:t xml:space="preserve">Blogs </w:t>
            </w:r>
            <w:r w:rsidRPr="00EE2932">
              <w:rPr>
                <w:i/>
                <w:sz w:val="20"/>
                <w:szCs w:val="20"/>
              </w:rPr>
              <w:t xml:space="preserve">n </w:t>
            </w:r>
            <w:r w:rsidRPr="00EE2932">
              <w:rPr>
                <w:sz w:val="20"/>
                <w:szCs w:val="20"/>
              </w:rPr>
              <w:t>= 102</w:t>
            </w:r>
          </w:p>
        </w:tc>
        <w:tc>
          <w:tcPr>
            <w:tcW w:w="416" w:type="pct"/>
            <w:tcBorders>
              <w:top w:val="single" w:sz="4" w:space="0" w:color="auto"/>
            </w:tcBorders>
          </w:tcPr>
          <w:p w14:paraId="2CCCF2CC" w14:textId="77777777" w:rsidR="00EE2932" w:rsidRPr="00EE2932" w:rsidRDefault="00EE2932" w:rsidP="00EE2932">
            <w:pPr>
              <w:spacing w:after="0" w:line="240" w:lineRule="auto"/>
              <w:jc w:val="center"/>
              <w:rPr>
                <w:sz w:val="20"/>
                <w:szCs w:val="20"/>
              </w:rPr>
            </w:pPr>
            <w:r w:rsidRPr="00EE2932">
              <w:rPr>
                <w:sz w:val="20"/>
                <w:szCs w:val="20"/>
              </w:rPr>
              <w:t>1%</w:t>
            </w:r>
          </w:p>
        </w:tc>
        <w:tc>
          <w:tcPr>
            <w:tcW w:w="527" w:type="pct"/>
            <w:tcBorders>
              <w:top w:val="single" w:sz="4" w:space="0" w:color="auto"/>
            </w:tcBorders>
          </w:tcPr>
          <w:p w14:paraId="4D8B4F5B" w14:textId="77777777" w:rsidR="00EE2932" w:rsidRPr="00EE2932" w:rsidRDefault="00EE2932" w:rsidP="00EE2932">
            <w:pPr>
              <w:spacing w:after="0" w:line="240" w:lineRule="auto"/>
              <w:jc w:val="center"/>
              <w:rPr>
                <w:sz w:val="20"/>
                <w:szCs w:val="20"/>
              </w:rPr>
            </w:pPr>
            <w:r w:rsidRPr="00EE2932">
              <w:rPr>
                <w:sz w:val="20"/>
                <w:szCs w:val="20"/>
              </w:rPr>
              <w:t>10.5%</w:t>
            </w:r>
          </w:p>
        </w:tc>
        <w:tc>
          <w:tcPr>
            <w:tcW w:w="569" w:type="pct"/>
            <w:tcBorders>
              <w:top w:val="single" w:sz="4" w:space="0" w:color="auto"/>
            </w:tcBorders>
          </w:tcPr>
          <w:p w14:paraId="74702854" w14:textId="77777777" w:rsidR="00EE2932" w:rsidRPr="00EE2932" w:rsidRDefault="00EE2932" w:rsidP="00EE2932">
            <w:pPr>
              <w:spacing w:after="0" w:line="240" w:lineRule="auto"/>
              <w:jc w:val="center"/>
              <w:rPr>
                <w:sz w:val="20"/>
                <w:szCs w:val="20"/>
              </w:rPr>
            </w:pPr>
            <w:r w:rsidRPr="00EE2932">
              <w:rPr>
                <w:sz w:val="20"/>
                <w:szCs w:val="20"/>
              </w:rPr>
              <w:t>3%</w:t>
            </w:r>
          </w:p>
        </w:tc>
        <w:tc>
          <w:tcPr>
            <w:tcW w:w="560" w:type="pct"/>
            <w:tcBorders>
              <w:top w:val="single" w:sz="4" w:space="0" w:color="auto"/>
            </w:tcBorders>
          </w:tcPr>
          <w:p w14:paraId="0DC8094B" w14:textId="77777777" w:rsidR="00EE2932" w:rsidRPr="00EE2932" w:rsidRDefault="00EE2932" w:rsidP="00EE2932">
            <w:pPr>
              <w:spacing w:after="0" w:line="240" w:lineRule="auto"/>
              <w:jc w:val="center"/>
              <w:rPr>
                <w:sz w:val="20"/>
                <w:szCs w:val="20"/>
              </w:rPr>
            </w:pPr>
            <w:r w:rsidRPr="00EE2932">
              <w:rPr>
                <w:sz w:val="20"/>
                <w:szCs w:val="20"/>
              </w:rPr>
              <w:t>7%</w:t>
            </w:r>
          </w:p>
        </w:tc>
        <w:tc>
          <w:tcPr>
            <w:tcW w:w="509" w:type="pct"/>
            <w:tcBorders>
              <w:top w:val="single" w:sz="4" w:space="0" w:color="auto"/>
            </w:tcBorders>
          </w:tcPr>
          <w:p w14:paraId="4E192F94" w14:textId="77777777" w:rsidR="00EE2932" w:rsidRPr="00EE2932" w:rsidRDefault="00EE2932" w:rsidP="00EE2932">
            <w:pPr>
              <w:spacing w:after="0" w:line="240" w:lineRule="auto"/>
              <w:jc w:val="center"/>
              <w:rPr>
                <w:sz w:val="20"/>
                <w:szCs w:val="20"/>
              </w:rPr>
            </w:pPr>
            <w:r w:rsidRPr="00EE2932">
              <w:rPr>
                <w:sz w:val="20"/>
                <w:szCs w:val="20"/>
              </w:rPr>
              <w:t>10.5%</w:t>
            </w:r>
          </w:p>
        </w:tc>
        <w:tc>
          <w:tcPr>
            <w:tcW w:w="461" w:type="pct"/>
            <w:tcBorders>
              <w:top w:val="single" w:sz="4" w:space="0" w:color="auto"/>
            </w:tcBorders>
          </w:tcPr>
          <w:p w14:paraId="3743167C" w14:textId="77777777" w:rsidR="00EE2932" w:rsidRPr="00EE2932" w:rsidRDefault="00EE2932" w:rsidP="00EE2932">
            <w:pPr>
              <w:spacing w:after="0" w:line="240" w:lineRule="auto"/>
              <w:jc w:val="center"/>
              <w:rPr>
                <w:sz w:val="20"/>
                <w:szCs w:val="20"/>
              </w:rPr>
            </w:pPr>
            <w:r w:rsidRPr="00EE2932">
              <w:rPr>
                <w:sz w:val="20"/>
                <w:szCs w:val="20"/>
              </w:rPr>
              <w:t>68%</w:t>
            </w:r>
          </w:p>
        </w:tc>
      </w:tr>
      <w:tr w:rsidR="00EE2932" w:rsidRPr="00EE2932" w14:paraId="31C4AF1F" w14:textId="77777777" w:rsidTr="00786372">
        <w:tc>
          <w:tcPr>
            <w:tcW w:w="1957" w:type="pct"/>
            <w:vAlign w:val="center"/>
          </w:tcPr>
          <w:p w14:paraId="73AD1F95" w14:textId="77777777" w:rsidR="00EE2932" w:rsidRPr="00EE2932" w:rsidRDefault="00EE2932" w:rsidP="00EE2932">
            <w:pPr>
              <w:spacing w:after="0" w:line="240" w:lineRule="auto"/>
              <w:rPr>
                <w:sz w:val="20"/>
                <w:szCs w:val="20"/>
              </w:rPr>
            </w:pPr>
            <w:r w:rsidRPr="00EE2932">
              <w:rPr>
                <w:sz w:val="20"/>
                <w:szCs w:val="20"/>
              </w:rPr>
              <w:t xml:space="preserve">Discussion Boards </w:t>
            </w:r>
            <w:r w:rsidRPr="00EE2932">
              <w:rPr>
                <w:i/>
                <w:sz w:val="20"/>
                <w:szCs w:val="20"/>
              </w:rPr>
              <w:t xml:space="preserve">n </w:t>
            </w:r>
            <w:r w:rsidRPr="00EE2932">
              <w:rPr>
                <w:sz w:val="20"/>
                <w:szCs w:val="20"/>
              </w:rPr>
              <w:t>= 98</w:t>
            </w:r>
          </w:p>
        </w:tc>
        <w:tc>
          <w:tcPr>
            <w:tcW w:w="416" w:type="pct"/>
          </w:tcPr>
          <w:p w14:paraId="53A19D79" w14:textId="77777777" w:rsidR="00EE2932" w:rsidRPr="00EE2932" w:rsidRDefault="00EE2932" w:rsidP="00EE2932">
            <w:pPr>
              <w:spacing w:after="0" w:line="240" w:lineRule="auto"/>
              <w:jc w:val="center"/>
              <w:rPr>
                <w:sz w:val="20"/>
                <w:szCs w:val="20"/>
              </w:rPr>
            </w:pPr>
            <w:r w:rsidRPr="00EE2932">
              <w:rPr>
                <w:sz w:val="20"/>
                <w:szCs w:val="20"/>
              </w:rPr>
              <w:t>9%</w:t>
            </w:r>
          </w:p>
        </w:tc>
        <w:tc>
          <w:tcPr>
            <w:tcW w:w="527" w:type="pct"/>
          </w:tcPr>
          <w:p w14:paraId="7A231F05" w14:textId="77777777" w:rsidR="00EE2932" w:rsidRPr="00D15748" w:rsidRDefault="00EE2932" w:rsidP="00EE2932">
            <w:pPr>
              <w:spacing w:after="0" w:line="240" w:lineRule="auto"/>
              <w:jc w:val="center"/>
              <w:rPr>
                <w:b/>
                <w:sz w:val="20"/>
                <w:szCs w:val="20"/>
              </w:rPr>
            </w:pPr>
            <w:r w:rsidRPr="00D15748">
              <w:rPr>
                <w:b/>
                <w:sz w:val="20"/>
                <w:szCs w:val="20"/>
              </w:rPr>
              <w:t>44%</w:t>
            </w:r>
          </w:p>
        </w:tc>
        <w:tc>
          <w:tcPr>
            <w:tcW w:w="569" w:type="pct"/>
          </w:tcPr>
          <w:p w14:paraId="3069EA85" w14:textId="77777777" w:rsidR="00EE2932" w:rsidRPr="00EE2932" w:rsidRDefault="00EE2932" w:rsidP="00EE2932">
            <w:pPr>
              <w:spacing w:after="0" w:line="240" w:lineRule="auto"/>
              <w:jc w:val="center"/>
              <w:rPr>
                <w:sz w:val="20"/>
                <w:szCs w:val="20"/>
              </w:rPr>
            </w:pPr>
            <w:r w:rsidRPr="00EE2932">
              <w:rPr>
                <w:sz w:val="20"/>
                <w:szCs w:val="20"/>
              </w:rPr>
              <w:t>12%</w:t>
            </w:r>
          </w:p>
        </w:tc>
        <w:tc>
          <w:tcPr>
            <w:tcW w:w="560" w:type="pct"/>
          </w:tcPr>
          <w:p w14:paraId="6A56B2C7" w14:textId="77777777" w:rsidR="00EE2932" w:rsidRPr="00EE2932" w:rsidRDefault="00EE2932" w:rsidP="00EE2932">
            <w:pPr>
              <w:spacing w:after="0" w:line="240" w:lineRule="auto"/>
              <w:jc w:val="center"/>
              <w:rPr>
                <w:sz w:val="20"/>
                <w:szCs w:val="20"/>
              </w:rPr>
            </w:pPr>
            <w:r w:rsidRPr="00EE2932">
              <w:rPr>
                <w:sz w:val="20"/>
                <w:szCs w:val="20"/>
              </w:rPr>
              <w:t>14.5%</w:t>
            </w:r>
          </w:p>
        </w:tc>
        <w:tc>
          <w:tcPr>
            <w:tcW w:w="509" w:type="pct"/>
          </w:tcPr>
          <w:p w14:paraId="1B155A8E" w14:textId="77777777" w:rsidR="00EE2932" w:rsidRPr="00EE2932" w:rsidRDefault="00EE2932" w:rsidP="00EE2932">
            <w:pPr>
              <w:spacing w:after="0" w:line="240" w:lineRule="auto"/>
              <w:jc w:val="center"/>
              <w:rPr>
                <w:sz w:val="20"/>
                <w:szCs w:val="20"/>
              </w:rPr>
            </w:pPr>
            <w:r w:rsidRPr="00EE2932">
              <w:rPr>
                <w:sz w:val="20"/>
                <w:szCs w:val="20"/>
              </w:rPr>
              <w:t>5%</w:t>
            </w:r>
          </w:p>
        </w:tc>
        <w:tc>
          <w:tcPr>
            <w:tcW w:w="461" w:type="pct"/>
          </w:tcPr>
          <w:p w14:paraId="1D3FC065" w14:textId="77777777" w:rsidR="00EE2932" w:rsidRPr="00EE2932" w:rsidRDefault="00EE2932" w:rsidP="00EE2932">
            <w:pPr>
              <w:spacing w:after="0" w:line="240" w:lineRule="auto"/>
              <w:jc w:val="center"/>
              <w:rPr>
                <w:sz w:val="20"/>
                <w:szCs w:val="20"/>
              </w:rPr>
            </w:pPr>
            <w:r w:rsidRPr="00EE2932">
              <w:rPr>
                <w:sz w:val="20"/>
                <w:szCs w:val="20"/>
              </w:rPr>
              <w:t>15.5%</w:t>
            </w:r>
          </w:p>
        </w:tc>
      </w:tr>
      <w:tr w:rsidR="00EE2932" w:rsidRPr="00EE2932" w14:paraId="343127E3" w14:textId="77777777" w:rsidTr="00786372">
        <w:tc>
          <w:tcPr>
            <w:tcW w:w="1957" w:type="pct"/>
            <w:vAlign w:val="center"/>
          </w:tcPr>
          <w:p w14:paraId="617EF63A" w14:textId="77777777" w:rsidR="00EE2932" w:rsidRPr="00EE2932" w:rsidRDefault="00EE2932" w:rsidP="00EE2932">
            <w:pPr>
              <w:spacing w:after="0" w:line="240" w:lineRule="auto"/>
              <w:rPr>
                <w:sz w:val="20"/>
                <w:szCs w:val="20"/>
              </w:rPr>
            </w:pPr>
            <w:r w:rsidRPr="00EE2932">
              <w:rPr>
                <w:sz w:val="20"/>
                <w:szCs w:val="20"/>
              </w:rPr>
              <w:t xml:space="preserve">Social Network Sites </w:t>
            </w:r>
            <w:r w:rsidRPr="00EE2932">
              <w:rPr>
                <w:i/>
                <w:sz w:val="20"/>
                <w:szCs w:val="20"/>
              </w:rPr>
              <w:t xml:space="preserve">n </w:t>
            </w:r>
            <w:r w:rsidRPr="00EE2932">
              <w:rPr>
                <w:sz w:val="20"/>
                <w:szCs w:val="20"/>
              </w:rPr>
              <w:t>= 94</w:t>
            </w:r>
          </w:p>
        </w:tc>
        <w:tc>
          <w:tcPr>
            <w:tcW w:w="416" w:type="pct"/>
          </w:tcPr>
          <w:p w14:paraId="5EB8F13A" w14:textId="77777777" w:rsidR="00EE2932" w:rsidRPr="00EE2932" w:rsidRDefault="00EE2932" w:rsidP="00EE2932">
            <w:pPr>
              <w:spacing w:after="0" w:line="240" w:lineRule="auto"/>
              <w:jc w:val="center"/>
              <w:rPr>
                <w:sz w:val="20"/>
                <w:szCs w:val="20"/>
              </w:rPr>
            </w:pPr>
            <w:r w:rsidRPr="00EE2932">
              <w:rPr>
                <w:sz w:val="20"/>
                <w:szCs w:val="20"/>
              </w:rPr>
              <w:t>1%</w:t>
            </w:r>
          </w:p>
        </w:tc>
        <w:tc>
          <w:tcPr>
            <w:tcW w:w="527" w:type="pct"/>
          </w:tcPr>
          <w:p w14:paraId="780B15F5" w14:textId="77777777" w:rsidR="00EE2932" w:rsidRPr="00EE2932" w:rsidRDefault="00EE2932" w:rsidP="00EE2932">
            <w:pPr>
              <w:spacing w:after="0" w:line="240" w:lineRule="auto"/>
              <w:jc w:val="center"/>
              <w:rPr>
                <w:sz w:val="20"/>
                <w:szCs w:val="20"/>
              </w:rPr>
            </w:pPr>
            <w:r w:rsidRPr="00EE2932">
              <w:rPr>
                <w:sz w:val="20"/>
                <w:szCs w:val="20"/>
              </w:rPr>
              <w:t>3%</w:t>
            </w:r>
          </w:p>
        </w:tc>
        <w:tc>
          <w:tcPr>
            <w:tcW w:w="569" w:type="pct"/>
          </w:tcPr>
          <w:p w14:paraId="5C565AAD" w14:textId="77777777" w:rsidR="00EE2932" w:rsidRPr="00EE2932" w:rsidRDefault="00EE2932" w:rsidP="00EE2932">
            <w:pPr>
              <w:spacing w:after="0" w:line="240" w:lineRule="auto"/>
              <w:jc w:val="center"/>
              <w:rPr>
                <w:sz w:val="20"/>
                <w:szCs w:val="20"/>
              </w:rPr>
            </w:pPr>
            <w:r w:rsidRPr="00EE2932">
              <w:rPr>
                <w:sz w:val="20"/>
                <w:szCs w:val="20"/>
              </w:rPr>
              <w:t>1%</w:t>
            </w:r>
          </w:p>
        </w:tc>
        <w:tc>
          <w:tcPr>
            <w:tcW w:w="560" w:type="pct"/>
          </w:tcPr>
          <w:p w14:paraId="77E196A8" w14:textId="77777777" w:rsidR="00EE2932" w:rsidRPr="00EE2932" w:rsidRDefault="00EE2932" w:rsidP="00EE2932">
            <w:pPr>
              <w:spacing w:after="0" w:line="240" w:lineRule="auto"/>
              <w:jc w:val="center"/>
              <w:rPr>
                <w:sz w:val="20"/>
                <w:szCs w:val="20"/>
              </w:rPr>
            </w:pPr>
            <w:r w:rsidRPr="00EE2932">
              <w:rPr>
                <w:sz w:val="20"/>
                <w:szCs w:val="20"/>
              </w:rPr>
              <w:t>2.5%</w:t>
            </w:r>
          </w:p>
        </w:tc>
        <w:tc>
          <w:tcPr>
            <w:tcW w:w="509" w:type="pct"/>
          </w:tcPr>
          <w:p w14:paraId="245D95E2" w14:textId="77777777" w:rsidR="00EE2932" w:rsidRPr="00EE2932" w:rsidRDefault="00EE2932" w:rsidP="00EE2932">
            <w:pPr>
              <w:spacing w:after="0" w:line="240" w:lineRule="auto"/>
              <w:jc w:val="center"/>
              <w:rPr>
                <w:sz w:val="20"/>
                <w:szCs w:val="20"/>
              </w:rPr>
            </w:pPr>
            <w:r w:rsidRPr="00EE2932">
              <w:rPr>
                <w:sz w:val="20"/>
                <w:szCs w:val="20"/>
              </w:rPr>
              <w:t>1%</w:t>
            </w:r>
          </w:p>
        </w:tc>
        <w:tc>
          <w:tcPr>
            <w:tcW w:w="461" w:type="pct"/>
          </w:tcPr>
          <w:p w14:paraId="354BB37A" w14:textId="77777777" w:rsidR="00EE2932" w:rsidRPr="00D15748" w:rsidRDefault="00EE2932" w:rsidP="00EE2932">
            <w:pPr>
              <w:spacing w:after="0" w:line="240" w:lineRule="auto"/>
              <w:jc w:val="center"/>
              <w:rPr>
                <w:b/>
                <w:sz w:val="20"/>
                <w:szCs w:val="20"/>
              </w:rPr>
            </w:pPr>
            <w:r w:rsidRPr="00D15748">
              <w:rPr>
                <w:b/>
                <w:sz w:val="20"/>
                <w:szCs w:val="20"/>
              </w:rPr>
              <w:t>91.5%</w:t>
            </w:r>
          </w:p>
        </w:tc>
      </w:tr>
      <w:tr w:rsidR="00EE2932" w:rsidRPr="00EE2932" w14:paraId="63C5FCA5" w14:textId="77777777" w:rsidTr="00786372">
        <w:tc>
          <w:tcPr>
            <w:tcW w:w="1957" w:type="pct"/>
            <w:vAlign w:val="center"/>
          </w:tcPr>
          <w:p w14:paraId="5CD3FDC3" w14:textId="77777777" w:rsidR="00EE2932" w:rsidRPr="00EE2932" w:rsidRDefault="00EE2932" w:rsidP="00EE2932">
            <w:pPr>
              <w:spacing w:after="0" w:line="240" w:lineRule="auto"/>
              <w:rPr>
                <w:sz w:val="20"/>
                <w:szCs w:val="20"/>
              </w:rPr>
            </w:pPr>
            <w:r w:rsidRPr="00EE2932">
              <w:rPr>
                <w:sz w:val="20"/>
                <w:szCs w:val="20"/>
              </w:rPr>
              <w:t xml:space="preserve">Wikis </w:t>
            </w:r>
            <w:r w:rsidRPr="00EE2932">
              <w:rPr>
                <w:i/>
                <w:sz w:val="20"/>
                <w:szCs w:val="20"/>
              </w:rPr>
              <w:t xml:space="preserve">n </w:t>
            </w:r>
            <w:r w:rsidRPr="00EE2932">
              <w:rPr>
                <w:sz w:val="20"/>
                <w:szCs w:val="20"/>
              </w:rPr>
              <w:t>= 91</w:t>
            </w:r>
          </w:p>
        </w:tc>
        <w:tc>
          <w:tcPr>
            <w:tcW w:w="416" w:type="pct"/>
          </w:tcPr>
          <w:p w14:paraId="4BBB1AEC" w14:textId="77777777" w:rsidR="00EE2932" w:rsidRPr="00EE2932" w:rsidRDefault="00EE2932" w:rsidP="00EE2932">
            <w:pPr>
              <w:spacing w:after="0" w:line="240" w:lineRule="auto"/>
              <w:jc w:val="center"/>
              <w:rPr>
                <w:sz w:val="20"/>
                <w:szCs w:val="20"/>
              </w:rPr>
            </w:pPr>
            <w:r w:rsidRPr="00EE2932">
              <w:rPr>
                <w:sz w:val="20"/>
                <w:szCs w:val="20"/>
              </w:rPr>
              <w:t>1%</w:t>
            </w:r>
          </w:p>
        </w:tc>
        <w:tc>
          <w:tcPr>
            <w:tcW w:w="527" w:type="pct"/>
          </w:tcPr>
          <w:p w14:paraId="6404BDF4" w14:textId="77777777" w:rsidR="00EE2932" w:rsidRPr="00EE2932" w:rsidRDefault="00EE2932" w:rsidP="00EE2932">
            <w:pPr>
              <w:spacing w:after="0" w:line="240" w:lineRule="auto"/>
              <w:jc w:val="center"/>
              <w:rPr>
                <w:sz w:val="20"/>
                <w:szCs w:val="20"/>
              </w:rPr>
            </w:pPr>
            <w:r w:rsidRPr="00EE2932">
              <w:rPr>
                <w:sz w:val="20"/>
                <w:szCs w:val="20"/>
              </w:rPr>
              <w:t>1%</w:t>
            </w:r>
          </w:p>
        </w:tc>
        <w:tc>
          <w:tcPr>
            <w:tcW w:w="569" w:type="pct"/>
          </w:tcPr>
          <w:p w14:paraId="24F81AE6" w14:textId="77777777" w:rsidR="00EE2932" w:rsidRPr="00EE2932" w:rsidRDefault="00EE2932" w:rsidP="00EE2932">
            <w:pPr>
              <w:spacing w:after="0" w:line="240" w:lineRule="auto"/>
              <w:jc w:val="center"/>
              <w:rPr>
                <w:sz w:val="20"/>
                <w:szCs w:val="20"/>
              </w:rPr>
            </w:pPr>
            <w:r w:rsidRPr="00EE2932">
              <w:rPr>
                <w:sz w:val="20"/>
                <w:szCs w:val="20"/>
              </w:rPr>
              <w:t>2%</w:t>
            </w:r>
          </w:p>
        </w:tc>
        <w:tc>
          <w:tcPr>
            <w:tcW w:w="560" w:type="pct"/>
          </w:tcPr>
          <w:p w14:paraId="5D2CBA8D" w14:textId="77777777" w:rsidR="00EE2932" w:rsidRPr="00EE2932" w:rsidRDefault="00EE2932" w:rsidP="00EE2932">
            <w:pPr>
              <w:spacing w:after="0" w:line="240" w:lineRule="auto"/>
              <w:jc w:val="center"/>
              <w:rPr>
                <w:sz w:val="20"/>
                <w:szCs w:val="20"/>
              </w:rPr>
            </w:pPr>
            <w:r w:rsidRPr="00EE2932">
              <w:rPr>
                <w:sz w:val="20"/>
                <w:szCs w:val="20"/>
              </w:rPr>
              <w:t>1%</w:t>
            </w:r>
          </w:p>
        </w:tc>
        <w:tc>
          <w:tcPr>
            <w:tcW w:w="509" w:type="pct"/>
          </w:tcPr>
          <w:p w14:paraId="17FD9AA0" w14:textId="77777777" w:rsidR="00EE2932" w:rsidRPr="00EE2932" w:rsidRDefault="00EE2932" w:rsidP="00EE2932">
            <w:pPr>
              <w:spacing w:after="0" w:line="240" w:lineRule="auto"/>
              <w:jc w:val="center"/>
              <w:rPr>
                <w:sz w:val="20"/>
                <w:szCs w:val="20"/>
              </w:rPr>
            </w:pPr>
            <w:r w:rsidRPr="00EE2932">
              <w:rPr>
                <w:sz w:val="20"/>
                <w:szCs w:val="20"/>
              </w:rPr>
              <w:t>9%</w:t>
            </w:r>
          </w:p>
        </w:tc>
        <w:tc>
          <w:tcPr>
            <w:tcW w:w="461" w:type="pct"/>
          </w:tcPr>
          <w:p w14:paraId="7721B913" w14:textId="77777777" w:rsidR="00EE2932" w:rsidRPr="00D15748" w:rsidRDefault="00EE2932" w:rsidP="00EE2932">
            <w:pPr>
              <w:spacing w:after="0" w:line="240" w:lineRule="auto"/>
              <w:jc w:val="center"/>
              <w:rPr>
                <w:b/>
                <w:sz w:val="20"/>
                <w:szCs w:val="20"/>
              </w:rPr>
            </w:pPr>
            <w:r w:rsidRPr="00D15748">
              <w:rPr>
                <w:b/>
                <w:sz w:val="20"/>
                <w:szCs w:val="20"/>
              </w:rPr>
              <w:t>86%</w:t>
            </w:r>
          </w:p>
        </w:tc>
      </w:tr>
      <w:tr w:rsidR="00EE2932" w:rsidRPr="00EE2932" w14:paraId="5F759E5B" w14:textId="77777777" w:rsidTr="00786372">
        <w:tc>
          <w:tcPr>
            <w:tcW w:w="1957" w:type="pct"/>
            <w:vAlign w:val="center"/>
          </w:tcPr>
          <w:p w14:paraId="3D7A31C4" w14:textId="77777777" w:rsidR="00EE2932" w:rsidRPr="00EE2932" w:rsidRDefault="00EE2932" w:rsidP="00EE2932">
            <w:pPr>
              <w:spacing w:after="0" w:line="240" w:lineRule="auto"/>
              <w:rPr>
                <w:sz w:val="20"/>
                <w:szCs w:val="20"/>
              </w:rPr>
            </w:pPr>
            <w:r w:rsidRPr="00EE2932">
              <w:rPr>
                <w:sz w:val="20"/>
                <w:szCs w:val="20"/>
              </w:rPr>
              <w:t xml:space="preserve">Interactive Tutorials/Modules </w:t>
            </w:r>
            <w:r w:rsidRPr="00EE2932">
              <w:rPr>
                <w:i/>
                <w:sz w:val="20"/>
                <w:szCs w:val="20"/>
              </w:rPr>
              <w:t xml:space="preserve">n </w:t>
            </w:r>
            <w:r w:rsidRPr="00EE2932">
              <w:rPr>
                <w:sz w:val="20"/>
                <w:szCs w:val="20"/>
              </w:rPr>
              <w:t>= 88</w:t>
            </w:r>
          </w:p>
        </w:tc>
        <w:tc>
          <w:tcPr>
            <w:tcW w:w="416" w:type="pct"/>
          </w:tcPr>
          <w:p w14:paraId="13D3EE4B" w14:textId="77777777" w:rsidR="00EE2932" w:rsidRPr="00D15748" w:rsidRDefault="00EE2932" w:rsidP="00EE2932">
            <w:pPr>
              <w:spacing w:after="0" w:line="240" w:lineRule="auto"/>
              <w:jc w:val="center"/>
              <w:rPr>
                <w:b/>
                <w:sz w:val="20"/>
                <w:szCs w:val="20"/>
              </w:rPr>
            </w:pPr>
            <w:r w:rsidRPr="00D15748">
              <w:rPr>
                <w:b/>
                <w:sz w:val="20"/>
                <w:szCs w:val="20"/>
              </w:rPr>
              <w:t>27%</w:t>
            </w:r>
          </w:p>
        </w:tc>
        <w:tc>
          <w:tcPr>
            <w:tcW w:w="527" w:type="pct"/>
          </w:tcPr>
          <w:p w14:paraId="44696EAA" w14:textId="77777777" w:rsidR="00EE2932" w:rsidRPr="00EE2932" w:rsidRDefault="00EE2932" w:rsidP="00EE2932">
            <w:pPr>
              <w:spacing w:after="0" w:line="240" w:lineRule="auto"/>
              <w:jc w:val="center"/>
              <w:rPr>
                <w:sz w:val="20"/>
                <w:szCs w:val="20"/>
              </w:rPr>
            </w:pPr>
            <w:r w:rsidRPr="00EE2932">
              <w:rPr>
                <w:sz w:val="20"/>
                <w:szCs w:val="20"/>
              </w:rPr>
              <w:t>20.5%</w:t>
            </w:r>
          </w:p>
        </w:tc>
        <w:tc>
          <w:tcPr>
            <w:tcW w:w="569" w:type="pct"/>
          </w:tcPr>
          <w:p w14:paraId="1BC74B2C" w14:textId="77777777" w:rsidR="00EE2932" w:rsidRPr="00EE2932" w:rsidRDefault="00EE2932" w:rsidP="00EE2932">
            <w:pPr>
              <w:spacing w:after="0" w:line="240" w:lineRule="auto"/>
              <w:jc w:val="center"/>
              <w:rPr>
                <w:sz w:val="20"/>
                <w:szCs w:val="20"/>
              </w:rPr>
            </w:pPr>
            <w:r w:rsidRPr="00EE2932">
              <w:rPr>
                <w:sz w:val="20"/>
                <w:szCs w:val="20"/>
              </w:rPr>
              <w:t>7%</w:t>
            </w:r>
          </w:p>
        </w:tc>
        <w:tc>
          <w:tcPr>
            <w:tcW w:w="560" w:type="pct"/>
          </w:tcPr>
          <w:p w14:paraId="479BA18A" w14:textId="77777777" w:rsidR="00EE2932" w:rsidRPr="00EE2932" w:rsidRDefault="00EE2932" w:rsidP="00EE2932">
            <w:pPr>
              <w:spacing w:after="0" w:line="240" w:lineRule="auto"/>
              <w:jc w:val="center"/>
              <w:rPr>
                <w:sz w:val="20"/>
                <w:szCs w:val="20"/>
              </w:rPr>
            </w:pPr>
            <w:r w:rsidRPr="00EE2932">
              <w:rPr>
                <w:sz w:val="20"/>
                <w:szCs w:val="20"/>
              </w:rPr>
              <w:t>12.50%</w:t>
            </w:r>
          </w:p>
        </w:tc>
        <w:tc>
          <w:tcPr>
            <w:tcW w:w="509" w:type="pct"/>
          </w:tcPr>
          <w:p w14:paraId="3890FAB5" w14:textId="77777777" w:rsidR="00EE2932" w:rsidRPr="00EE2932" w:rsidRDefault="00EE2932" w:rsidP="00EE2932">
            <w:pPr>
              <w:spacing w:after="0" w:line="240" w:lineRule="auto"/>
              <w:jc w:val="center"/>
              <w:rPr>
                <w:sz w:val="20"/>
                <w:szCs w:val="20"/>
              </w:rPr>
            </w:pPr>
            <w:r w:rsidRPr="00EE2932">
              <w:rPr>
                <w:sz w:val="20"/>
                <w:szCs w:val="20"/>
              </w:rPr>
              <w:t>8%</w:t>
            </w:r>
          </w:p>
        </w:tc>
        <w:tc>
          <w:tcPr>
            <w:tcW w:w="461" w:type="pct"/>
          </w:tcPr>
          <w:p w14:paraId="2CEEC7D9" w14:textId="77777777" w:rsidR="00EE2932" w:rsidRPr="00EE2932" w:rsidRDefault="00EE2932" w:rsidP="00EE2932">
            <w:pPr>
              <w:spacing w:after="0" w:line="240" w:lineRule="auto"/>
              <w:jc w:val="center"/>
              <w:rPr>
                <w:sz w:val="20"/>
                <w:szCs w:val="20"/>
              </w:rPr>
            </w:pPr>
            <w:r w:rsidRPr="00EE2932">
              <w:rPr>
                <w:sz w:val="20"/>
                <w:szCs w:val="20"/>
              </w:rPr>
              <w:t>25%</w:t>
            </w:r>
          </w:p>
        </w:tc>
      </w:tr>
      <w:tr w:rsidR="00EE2932" w:rsidRPr="00EE2932" w14:paraId="3039CDDE" w14:textId="77777777" w:rsidTr="00786372">
        <w:tc>
          <w:tcPr>
            <w:tcW w:w="1957" w:type="pct"/>
            <w:vAlign w:val="center"/>
          </w:tcPr>
          <w:p w14:paraId="3E48F0AF" w14:textId="77777777" w:rsidR="00EE2932" w:rsidRPr="00EE2932" w:rsidRDefault="00EE2932" w:rsidP="00EE2932">
            <w:pPr>
              <w:spacing w:after="0" w:line="240" w:lineRule="auto"/>
              <w:rPr>
                <w:sz w:val="20"/>
                <w:szCs w:val="20"/>
              </w:rPr>
            </w:pPr>
            <w:r w:rsidRPr="00EE2932">
              <w:rPr>
                <w:sz w:val="20"/>
                <w:szCs w:val="20"/>
              </w:rPr>
              <w:t xml:space="preserve">Virtual Worlds </w:t>
            </w:r>
            <w:r w:rsidRPr="00EE2932">
              <w:rPr>
                <w:i/>
                <w:sz w:val="20"/>
                <w:szCs w:val="20"/>
              </w:rPr>
              <w:t xml:space="preserve">n </w:t>
            </w:r>
            <w:r w:rsidRPr="00EE2932">
              <w:rPr>
                <w:sz w:val="20"/>
                <w:szCs w:val="20"/>
              </w:rPr>
              <w:t>= 83</w:t>
            </w:r>
          </w:p>
        </w:tc>
        <w:tc>
          <w:tcPr>
            <w:tcW w:w="416" w:type="pct"/>
          </w:tcPr>
          <w:p w14:paraId="0F464B6F" w14:textId="77777777" w:rsidR="00EE2932" w:rsidRPr="00EE2932" w:rsidRDefault="00EE2932" w:rsidP="00EE2932">
            <w:pPr>
              <w:spacing w:after="0" w:line="240" w:lineRule="auto"/>
              <w:jc w:val="center"/>
              <w:rPr>
                <w:sz w:val="20"/>
                <w:szCs w:val="20"/>
              </w:rPr>
            </w:pPr>
            <w:r w:rsidRPr="00EE2932">
              <w:rPr>
                <w:sz w:val="20"/>
                <w:szCs w:val="20"/>
              </w:rPr>
              <w:t>0%</w:t>
            </w:r>
          </w:p>
        </w:tc>
        <w:tc>
          <w:tcPr>
            <w:tcW w:w="527" w:type="pct"/>
          </w:tcPr>
          <w:p w14:paraId="16C89D58" w14:textId="77777777" w:rsidR="00EE2932" w:rsidRPr="00EE2932" w:rsidRDefault="00EE2932" w:rsidP="00EE2932">
            <w:pPr>
              <w:spacing w:after="0" w:line="240" w:lineRule="auto"/>
              <w:jc w:val="center"/>
              <w:rPr>
                <w:sz w:val="20"/>
                <w:szCs w:val="20"/>
              </w:rPr>
            </w:pPr>
            <w:r w:rsidRPr="00EE2932">
              <w:rPr>
                <w:sz w:val="20"/>
                <w:szCs w:val="20"/>
              </w:rPr>
              <w:t>4%</w:t>
            </w:r>
          </w:p>
        </w:tc>
        <w:tc>
          <w:tcPr>
            <w:tcW w:w="569" w:type="pct"/>
          </w:tcPr>
          <w:p w14:paraId="2948FF67" w14:textId="77777777" w:rsidR="00EE2932" w:rsidRPr="00EE2932" w:rsidRDefault="00EE2932" w:rsidP="00EE2932">
            <w:pPr>
              <w:spacing w:after="0" w:line="240" w:lineRule="auto"/>
              <w:jc w:val="center"/>
              <w:rPr>
                <w:sz w:val="20"/>
                <w:szCs w:val="20"/>
              </w:rPr>
            </w:pPr>
            <w:r w:rsidRPr="00EE2932">
              <w:rPr>
                <w:sz w:val="20"/>
                <w:szCs w:val="20"/>
              </w:rPr>
              <w:t>0%</w:t>
            </w:r>
          </w:p>
        </w:tc>
        <w:tc>
          <w:tcPr>
            <w:tcW w:w="560" w:type="pct"/>
          </w:tcPr>
          <w:p w14:paraId="707AE25D" w14:textId="77777777" w:rsidR="00EE2932" w:rsidRPr="00EE2932" w:rsidRDefault="00EE2932" w:rsidP="00EE2932">
            <w:pPr>
              <w:spacing w:after="0" w:line="240" w:lineRule="auto"/>
              <w:jc w:val="center"/>
              <w:rPr>
                <w:sz w:val="20"/>
                <w:szCs w:val="20"/>
              </w:rPr>
            </w:pPr>
            <w:r w:rsidRPr="00EE2932">
              <w:rPr>
                <w:sz w:val="20"/>
                <w:szCs w:val="20"/>
              </w:rPr>
              <w:t>2%</w:t>
            </w:r>
          </w:p>
        </w:tc>
        <w:tc>
          <w:tcPr>
            <w:tcW w:w="509" w:type="pct"/>
          </w:tcPr>
          <w:p w14:paraId="354B02B8" w14:textId="77777777" w:rsidR="00EE2932" w:rsidRPr="00EE2932" w:rsidRDefault="00EE2932" w:rsidP="00EE2932">
            <w:pPr>
              <w:spacing w:after="0" w:line="240" w:lineRule="auto"/>
              <w:jc w:val="center"/>
              <w:rPr>
                <w:sz w:val="20"/>
                <w:szCs w:val="20"/>
              </w:rPr>
            </w:pPr>
            <w:r w:rsidRPr="00EE2932">
              <w:rPr>
                <w:sz w:val="20"/>
                <w:szCs w:val="20"/>
              </w:rPr>
              <w:t>1%</w:t>
            </w:r>
          </w:p>
        </w:tc>
        <w:tc>
          <w:tcPr>
            <w:tcW w:w="461" w:type="pct"/>
          </w:tcPr>
          <w:p w14:paraId="19B42D47" w14:textId="77777777" w:rsidR="00EE2932" w:rsidRPr="00D15748" w:rsidRDefault="00EE2932" w:rsidP="00EE2932">
            <w:pPr>
              <w:spacing w:after="0" w:line="240" w:lineRule="auto"/>
              <w:jc w:val="center"/>
              <w:rPr>
                <w:b/>
                <w:sz w:val="20"/>
                <w:szCs w:val="20"/>
              </w:rPr>
            </w:pPr>
            <w:r w:rsidRPr="00D15748">
              <w:rPr>
                <w:b/>
                <w:sz w:val="20"/>
                <w:szCs w:val="20"/>
              </w:rPr>
              <w:t>93%</w:t>
            </w:r>
          </w:p>
        </w:tc>
      </w:tr>
    </w:tbl>
    <w:p w14:paraId="2D39F9F5" w14:textId="77777777" w:rsidR="00786372" w:rsidRDefault="00786372" w:rsidP="00786372">
      <w:pPr>
        <w:spacing w:after="0" w:line="480" w:lineRule="auto"/>
        <w:rPr>
          <w:b/>
        </w:rPr>
      </w:pPr>
    </w:p>
    <w:p w14:paraId="0AD8762B" w14:textId="1629EBDC" w:rsidR="00786372" w:rsidRPr="00E94805" w:rsidRDefault="00786372" w:rsidP="00786372">
      <w:pPr>
        <w:spacing w:after="0" w:line="480" w:lineRule="auto"/>
      </w:pPr>
      <w:r>
        <w:rPr>
          <w:b/>
        </w:rPr>
        <w:t xml:space="preserve">Effectiveness of </w:t>
      </w:r>
      <w:r w:rsidR="00D00E31">
        <w:rPr>
          <w:b/>
        </w:rPr>
        <w:t>Research-based Pedagogical Techniques</w:t>
      </w:r>
    </w:p>
    <w:p w14:paraId="4F3EA65E" w14:textId="10FA9543" w:rsidR="00E94805" w:rsidRPr="00E94805" w:rsidRDefault="00E94805" w:rsidP="00EE2932">
      <w:pPr>
        <w:spacing w:after="0" w:line="480" w:lineRule="auto"/>
        <w:ind w:firstLine="720"/>
      </w:pPr>
      <w:r w:rsidRPr="00E94805">
        <w:t xml:space="preserve">This study </w:t>
      </w:r>
      <w:r w:rsidR="00EE2932">
        <w:t>focus</w:t>
      </w:r>
      <w:r w:rsidR="00784E7A">
        <w:t>ed</w:t>
      </w:r>
      <w:r w:rsidR="00EE2932">
        <w:t xml:space="preserve"> on the</w:t>
      </w:r>
      <w:r w:rsidR="00784E7A">
        <w:t xml:space="preserve"> online learning</w:t>
      </w:r>
      <w:r w:rsidR="00EE2932">
        <w:t xml:space="preserve"> tools</w:t>
      </w:r>
      <w:r w:rsidR="00786372">
        <w:t xml:space="preserve"> that had the most usage from participants</w:t>
      </w:r>
      <w:r w:rsidRPr="00E94805">
        <w:t>. As such, the three tools</w:t>
      </w:r>
      <w:r w:rsidR="001728B4">
        <w:t xml:space="preserve"> with the most teacher use</w:t>
      </w:r>
      <w:r w:rsidR="002C3C60">
        <w:t>:</w:t>
      </w:r>
      <w:r w:rsidR="001728B4">
        <w:t xml:space="preserve"> blogs (32%), discussion b</w:t>
      </w:r>
      <w:r w:rsidRPr="00E94805">
        <w:t>oards (</w:t>
      </w:r>
      <w:r w:rsidR="00EE2932">
        <w:t>84.5%), and interactive tutorials/m</w:t>
      </w:r>
      <w:r w:rsidRPr="00E94805">
        <w:t>odules (</w:t>
      </w:r>
      <w:r w:rsidR="00EE2932">
        <w:t>75%)</w:t>
      </w:r>
      <w:r w:rsidR="002C3C60">
        <w:t>,</w:t>
      </w:r>
      <w:r w:rsidR="00784E7A">
        <w:t xml:space="preserve"> were </w:t>
      </w:r>
      <w:r w:rsidRPr="00E94805">
        <w:t>evaluated for their impact on student participation, academic achievement, and satisfaction.</w:t>
      </w:r>
      <w:r w:rsidR="00EE2932">
        <w:t xml:space="preserve"> </w:t>
      </w:r>
      <w:r w:rsidRPr="00E94805">
        <w:t>Table 4 below shows the participants perceived effectiveness of the</w:t>
      </w:r>
      <w:r w:rsidR="00D15748">
        <w:t>se</w:t>
      </w:r>
      <w:r w:rsidRPr="00E94805">
        <w:t xml:space="preserve"> three online learni</w:t>
      </w:r>
      <w:r w:rsidR="00D15748">
        <w:t>ng tools and each student outcome</w:t>
      </w:r>
      <w:r w:rsidRPr="00E94805">
        <w:t xml:space="preserve"> question. </w:t>
      </w:r>
    </w:p>
    <w:p w14:paraId="1A5FCCFB" w14:textId="77777777" w:rsidR="00CF213D" w:rsidRDefault="00F93A66" w:rsidP="00E94805">
      <w:pPr>
        <w:spacing w:after="0" w:line="240" w:lineRule="auto"/>
        <w:rPr>
          <w:sz w:val="20"/>
          <w:szCs w:val="20"/>
        </w:rPr>
      </w:pPr>
      <w:r>
        <w:rPr>
          <w:sz w:val="20"/>
          <w:szCs w:val="20"/>
        </w:rPr>
        <w:t>Table 4</w:t>
      </w:r>
    </w:p>
    <w:p w14:paraId="31815105" w14:textId="78CDE16F" w:rsidR="00E94805" w:rsidRPr="00E94805" w:rsidRDefault="00E94805" w:rsidP="00E94805">
      <w:pPr>
        <w:spacing w:after="0" w:line="240" w:lineRule="auto"/>
        <w:rPr>
          <w:sz w:val="20"/>
          <w:szCs w:val="20"/>
        </w:rPr>
      </w:pPr>
      <w:r w:rsidRPr="00E94805">
        <w:rPr>
          <w:i/>
          <w:sz w:val="20"/>
          <w:szCs w:val="20"/>
        </w:rPr>
        <w:t>Effectiveness of Online Learning Tools and Outcome Questions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4135"/>
        <w:gridCol w:w="690"/>
        <w:gridCol w:w="344"/>
        <w:gridCol w:w="346"/>
        <w:gridCol w:w="690"/>
        <w:gridCol w:w="630"/>
        <w:gridCol w:w="60"/>
        <w:gridCol w:w="690"/>
        <w:gridCol w:w="690"/>
      </w:tblGrid>
      <w:tr w:rsidR="00D15748" w:rsidRPr="00D15748" w14:paraId="6578DF51" w14:textId="77777777" w:rsidTr="00D15748">
        <w:trPr>
          <w:trHeight w:val="300"/>
        </w:trPr>
        <w:tc>
          <w:tcPr>
            <w:tcW w:w="1283" w:type="dxa"/>
            <w:tcBorders>
              <w:left w:val="nil"/>
              <w:bottom w:val="nil"/>
              <w:right w:val="nil"/>
            </w:tcBorders>
          </w:tcPr>
          <w:p w14:paraId="56186B77" w14:textId="77777777" w:rsidR="00D15748" w:rsidRPr="00D15748" w:rsidRDefault="00D15748" w:rsidP="00D15748">
            <w:pPr>
              <w:spacing w:after="0" w:line="240" w:lineRule="auto"/>
              <w:jc w:val="center"/>
              <w:rPr>
                <w:rFonts w:eastAsia="Times New Roman"/>
                <w:color w:val="000000"/>
                <w:sz w:val="20"/>
                <w:szCs w:val="20"/>
              </w:rPr>
            </w:pPr>
          </w:p>
        </w:tc>
        <w:tc>
          <w:tcPr>
            <w:tcW w:w="4135" w:type="dxa"/>
            <w:tcBorders>
              <w:left w:val="nil"/>
              <w:bottom w:val="nil"/>
              <w:right w:val="nil"/>
            </w:tcBorders>
            <w:shd w:val="clear" w:color="auto" w:fill="auto"/>
            <w:noWrap/>
            <w:vAlign w:val="bottom"/>
            <w:hideMark/>
          </w:tcPr>
          <w:p w14:paraId="01DF8FDF" w14:textId="77777777" w:rsidR="00D15748" w:rsidRPr="00D15748" w:rsidRDefault="00D15748" w:rsidP="00D15748">
            <w:pPr>
              <w:spacing w:after="0" w:line="240" w:lineRule="auto"/>
              <w:jc w:val="center"/>
              <w:rPr>
                <w:rFonts w:eastAsia="Times New Roman"/>
                <w:color w:val="000000"/>
                <w:sz w:val="20"/>
                <w:szCs w:val="20"/>
              </w:rPr>
            </w:pPr>
          </w:p>
        </w:tc>
        <w:tc>
          <w:tcPr>
            <w:tcW w:w="1034" w:type="dxa"/>
            <w:gridSpan w:val="2"/>
            <w:tcBorders>
              <w:left w:val="nil"/>
              <w:bottom w:val="single" w:sz="4" w:space="0" w:color="auto"/>
              <w:right w:val="nil"/>
            </w:tcBorders>
            <w:shd w:val="clear" w:color="auto" w:fill="auto"/>
            <w:noWrap/>
            <w:vAlign w:val="bottom"/>
            <w:hideMark/>
          </w:tcPr>
          <w:p w14:paraId="789F171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Blogs</w:t>
            </w:r>
          </w:p>
          <w:p w14:paraId="0A46506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i/>
                <w:color w:val="000000"/>
                <w:sz w:val="20"/>
                <w:szCs w:val="20"/>
              </w:rPr>
              <w:t xml:space="preserve">n = </w:t>
            </w:r>
            <w:r w:rsidRPr="00D15748">
              <w:rPr>
                <w:rFonts w:eastAsia="Times New Roman"/>
                <w:color w:val="000000"/>
                <w:sz w:val="20"/>
                <w:szCs w:val="20"/>
              </w:rPr>
              <w:t>33</w:t>
            </w:r>
          </w:p>
        </w:tc>
        <w:tc>
          <w:tcPr>
            <w:tcW w:w="1666" w:type="dxa"/>
            <w:gridSpan w:val="3"/>
            <w:tcBorders>
              <w:left w:val="nil"/>
              <w:bottom w:val="single" w:sz="4" w:space="0" w:color="auto"/>
              <w:right w:val="nil"/>
            </w:tcBorders>
            <w:shd w:val="clear" w:color="auto" w:fill="auto"/>
            <w:noWrap/>
            <w:vAlign w:val="bottom"/>
            <w:hideMark/>
          </w:tcPr>
          <w:p w14:paraId="4686ADD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Discussion Boards</w:t>
            </w:r>
          </w:p>
          <w:p w14:paraId="37C7328C"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i/>
                <w:color w:val="000000"/>
                <w:sz w:val="20"/>
                <w:szCs w:val="20"/>
              </w:rPr>
              <w:t xml:space="preserve">n = </w:t>
            </w:r>
            <w:r w:rsidRPr="00D15748">
              <w:rPr>
                <w:rFonts w:eastAsia="Times New Roman"/>
                <w:color w:val="000000"/>
                <w:sz w:val="20"/>
                <w:szCs w:val="20"/>
              </w:rPr>
              <w:t>83</w:t>
            </w:r>
          </w:p>
        </w:tc>
        <w:tc>
          <w:tcPr>
            <w:tcW w:w="1440" w:type="dxa"/>
            <w:gridSpan w:val="3"/>
            <w:tcBorders>
              <w:left w:val="nil"/>
              <w:bottom w:val="single" w:sz="4" w:space="0" w:color="auto"/>
              <w:right w:val="nil"/>
            </w:tcBorders>
            <w:shd w:val="clear" w:color="auto" w:fill="auto"/>
            <w:noWrap/>
            <w:vAlign w:val="bottom"/>
            <w:hideMark/>
          </w:tcPr>
          <w:p w14:paraId="6FEAF5DB" w14:textId="77777777" w:rsidR="00D15748" w:rsidRPr="00D15748" w:rsidRDefault="00D15748" w:rsidP="00D15748">
            <w:pPr>
              <w:spacing w:after="0" w:line="240" w:lineRule="auto"/>
              <w:ind w:right="-100"/>
              <w:jc w:val="center"/>
              <w:rPr>
                <w:rFonts w:eastAsia="Times New Roman"/>
                <w:color w:val="000000"/>
                <w:sz w:val="20"/>
                <w:szCs w:val="20"/>
              </w:rPr>
            </w:pPr>
            <w:r w:rsidRPr="00D15748">
              <w:rPr>
                <w:rFonts w:eastAsia="Times New Roman"/>
                <w:color w:val="000000"/>
                <w:sz w:val="20"/>
                <w:szCs w:val="20"/>
              </w:rPr>
              <w:t>Interactive Tutorials/ Modules</w:t>
            </w:r>
          </w:p>
          <w:p w14:paraId="23E6B9F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i/>
                <w:color w:val="000000"/>
                <w:sz w:val="20"/>
                <w:szCs w:val="20"/>
              </w:rPr>
              <w:t xml:space="preserve">n = </w:t>
            </w:r>
            <w:r w:rsidRPr="00D15748">
              <w:rPr>
                <w:rFonts w:eastAsia="Times New Roman"/>
                <w:color w:val="000000"/>
                <w:sz w:val="20"/>
                <w:szCs w:val="20"/>
              </w:rPr>
              <w:t>66</w:t>
            </w:r>
          </w:p>
        </w:tc>
      </w:tr>
      <w:tr w:rsidR="00D15748" w:rsidRPr="00D15748" w14:paraId="78092AAC" w14:textId="77777777" w:rsidTr="00D15748">
        <w:trPr>
          <w:trHeight w:val="300"/>
        </w:trPr>
        <w:tc>
          <w:tcPr>
            <w:tcW w:w="1283" w:type="dxa"/>
            <w:tcBorders>
              <w:top w:val="nil"/>
              <w:left w:val="nil"/>
              <w:bottom w:val="single" w:sz="4" w:space="0" w:color="auto"/>
              <w:right w:val="nil"/>
            </w:tcBorders>
          </w:tcPr>
          <w:p w14:paraId="691C152B" w14:textId="77777777" w:rsidR="00D15748" w:rsidRPr="00D15748" w:rsidRDefault="00D15748" w:rsidP="00D15748">
            <w:pPr>
              <w:spacing w:after="0" w:line="240" w:lineRule="auto"/>
              <w:rPr>
                <w:rFonts w:eastAsia="Times New Roman"/>
                <w:color w:val="000000"/>
                <w:sz w:val="20"/>
                <w:szCs w:val="20"/>
              </w:rPr>
            </w:pPr>
            <w:r w:rsidRPr="00D15748">
              <w:rPr>
                <w:rFonts w:eastAsia="Times New Roman"/>
                <w:color w:val="000000"/>
                <w:sz w:val="20"/>
                <w:szCs w:val="20"/>
              </w:rPr>
              <w:t>Outcome Category</w:t>
            </w:r>
          </w:p>
        </w:tc>
        <w:tc>
          <w:tcPr>
            <w:tcW w:w="4135" w:type="dxa"/>
            <w:tcBorders>
              <w:top w:val="nil"/>
              <w:left w:val="nil"/>
              <w:bottom w:val="single" w:sz="4" w:space="0" w:color="auto"/>
              <w:right w:val="nil"/>
            </w:tcBorders>
            <w:shd w:val="clear" w:color="auto" w:fill="auto"/>
            <w:noWrap/>
            <w:vAlign w:val="center"/>
            <w:hideMark/>
          </w:tcPr>
          <w:p w14:paraId="7564FE4A" w14:textId="77777777" w:rsidR="00D15748" w:rsidRPr="00D15748" w:rsidRDefault="00D15748" w:rsidP="00D15748">
            <w:pPr>
              <w:spacing w:after="0" w:line="240" w:lineRule="auto"/>
              <w:rPr>
                <w:rFonts w:eastAsia="Times New Roman"/>
                <w:color w:val="000000"/>
                <w:sz w:val="20"/>
                <w:szCs w:val="20"/>
              </w:rPr>
            </w:pPr>
            <w:r w:rsidRPr="00D15748">
              <w:rPr>
                <w:rFonts w:eastAsia="Times New Roman"/>
                <w:color w:val="000000"/>
                <w:sz w:val="20"/>
                <w:szCs w:val="20"/>
              </w:rPr>
              <w:t xml:space="preserve">Questions    </w:t>
            </w:r>
          </w:p>
        </w:tc>
        <w:tc>
          <w:tcPr>
            <w:tcW w:w="690" w:type="dxa"/>
            <w:tcBorders>
              <w:top w:val="single" w:sz="4" w:space="0" w:color="auto"/>
              <w:left w:val="nil"/>
              <w:bottom w:val="single" w:sz="4" w:space="0" w:color="auto"/>
              <w:right w:val="nil"/>
            </w:tcBorders>
            <w:shd w:val="clear" w:color="auto" w:fill="auto"/>
            <w:noWrap/>
            <w:vAlign w:val="center"/>
            <w:hideMark/>
          </w:tcPr>
          <w:p w14:paraId="3E7C5DC3"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M</w:t>
            </w:r>
          </w:p>
        </w:tc>
        <w:tc>
          <w:tcPr>
            <w:tcW w:w="690" w:type="dxa"/>
            <w:gridSpan w:val="2"/>
            <w:tcBorders>
              <w:top w:val="single" w:sz="4" w:space="0" w:color="auto"/>
              <w:left w:val="nil"/>
              <w:bottom w:val="single" w:sz="4" w:space="0" w:color="auto"/>
              <w:right w:val="nil"/>
            </w:tcBorders>
            <w:shd w:val="clear" w:color="auto" w:fill="auto"/>
            <w:noWrap/>
            <w:vAlign w:val="center"/>
            <w:hideMark/>
          </w:tcPr>
          <w:p w14:paraId="4425C580"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SD</w:t>
            </w:r>
          </w:p>
        </w:tc>
        <w:tc>
          <w:tcPr>
            <w:tcW w:w="690" w:type="dxa"/>
            <w:tcBorders>
              <w:top w:val="single" w:sz="4" w:space="0" w:color="auto"/>
              <w:left w:val="nil"/>
              <w:bottom w:val="single" w:sz="4" w:space="0" w:color="auto"/>
              <w:right w:val="nil"/>
            </w:tcBorders>
            <w:shd w:val="clear" w:color="auto" w:fill="auto"/>
            <w:noWrap/>
            <w:vAlign w:val="center"/>
            <w:hideMark/>
          </w:tcPr>
          <w:p w14:paraId="78169A29"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M</w:t>
            </w:r>
          </w:p>
        </w:tc>
        <w:tc>
          <w:tcPr>
            <w:tcW w:w="690" w:type="dxa"/>
            <w:gridSpan w:val="2"/>
            <w:tcBorders>
              <w:top w:val="single" w:sz="4" w:space="0" w:color="auto"/>
              <w:left w:val="nil"/>
              <w:bottom w:val="single" w:sz="4" w:space="0" w:color="auto"/>
              <w:right w:val="nil"/>
            </w:tcBorders>
            <w:shd w:val="clear" w:color="auto" w:fill="auto"/>
            <w:noWrap/>
            <w:vAlign w:val="center"/>
            <w:hideMark/>
          </w:tcPr>
          <w:p w14:paraId="16250EDC"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SD</w:t>
            </w:r>
          </w:p>
        </w:tc>
        <w:tc>
          <w:tcPr>
            <w:tcW w:w="690" w:type="dxa"/>
            <w:tcBorders>
              <w:top w:val="single" w:sz="4" w:space="0" w:color="auto"/>
              <w:left w:val="nil"/>
              <w:bottom w:val="single" w:sz="4" w:space="0" w:color="auto"/>
              <w:right w:val="nil"/>
            </w:tcBorders>
            <w:shd w:val="clear" w:color="auto" w:fill="auto"/>
            <w:noWrap/>
            <w:vAlign w:val="center"/>
            <w:hideMark/>
          </w:tcPr>
          <w:p w14:paraId="26B7BA0E"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M</w:t>
            </w:r>
          </w:p>
        </w:tc>
        <w:tc>
          <w:tcPr>
            <w:tcW w:w="690" w:type="dxa"/>
            <w:tcBorders>
              <w:top w:val="single" w:sz="4" w:space="0" w:color="auto"/>
              <w:left w:val="nil"/>
              <w:bottom w:val="single" w:sz="4" w:space="0" w:color="auto"/>
              <w:right w:val="nil"/>
            </w:tcBorders>
            <w:shd w:val="clear" w:color="auto" w:fill="auto"/>
            <w:noWrap/>
            <w:vAlign w:val="center"/>
            <w:hideMark/>
          </w:tcPr>
          <w:p w14:paraId="71698466" w14:textId="77777777" w:rsidR="00D15748" w:rsidRPr="00D15748" w:rsidRDefault="00D15748" w:rsidP="00D15748">
            <w:pPr>
              <w:spacing w:after="0" w:line="240" w:lineRule="auto"/>
              <w:jc w:val="center"/>
              <w:rPr>
                <w:rFonts w:eastAsia="Times New Roman"/>
                <w:i/>
                <w:color w:val="000000"/>
                <w:sz w:val="20"/>
                <w:szCs w:val="20"/>
              </w:rPr>
            </w:pPr>
            <w:r w:rsidRPr="00D15748">
              <w:rPr>
                <w:rFonts w:eastAsia="Times New Roman"/>
                <w:i/>
                <w:color w:val="000000"/>
                <w:sz w:val="20"/>
                <w:szCs w:val="20"/>
              </w:rPr>
              <w:t>SD</w:t>
            </w:r>
          </w:p>
        </w:tc>
      </w:tr>
      <w:tr w:rsidR="00D15748" w:rsidRPr="00D15748" w14:paraId="32D4EAB9" w14:textId="77777777" w:rsidTr="00D15748">
        <w:trPr>
          <w:trHeight w:val="300"/>
        </w:trPr>
        <w:tc>
          <w:tcPr>
            <w:tcW w:w="1283" w:type="dxa"/>
            <w:vMerge w:val="restart"/>
            <w:tcBorders>
              <w:left w:val="nil"/>
              <w:right w:val="nil"/>
            </w:tcBorders>
            <w:vAlign w:val="center"/>
          </w:tcPr>
          <w:p w14:paraId="12B6FECD" w14:textId="77777777" w:rsidR="00D15748" w:rsidRPr="00D15748" w:rsidRDefault="00D15748" w:rsidP="00D15748">
            <w:pPr>
              <w:spacing w:after="0" w:line="240" w:lineRule="auto"/>
              <w:rPr>
                <w:sz w:val="20"/>
                <w:szCs w:val="20"/>
              </w:rPr>
            </w:pPr>
            <w:r w:rsidRPr="00D15748">
              <w:rPr>
                <w:rFonts w:eastAsia="Times New Roman"/>
                <w:color w:val="000000"/>
                <w:sz w:val="20"/>
                <w:szCs w:val="20"/>
              </w:rPr>
              <w:t>Participation</w:t>
            </w:r>
          </w:p>
        </w:tc>
        <w:tc>
          <w:tcPr>
            <w:tcW w:w="4135" w:type="dxa"/>
            <w:tcBorders>
              <w:left w:val="nil"/>
              <w:bottom w:val="nil"/>
              <w:right w:val="nil"/>
            </w:tcBorders>
            <w:shd w:val="clear" w:color="auto" w:fill="auto"/>
            <w:noWrap/>
            <w:vAlign w:val="center"/>
            <w:hideMark/>
          </w:tcPr>
          <w:p w14:paraId="1159AAC2" w14:textId="77777777" w:rsidR="00D15748" w:rsidRPr="00D15748" w:rsidRDefault="00D15748" w:rsidP="00D15748">
            <w:pPr>
              <w:spacing w:after="0" w:line="240" w:lineRule="auto"/>
              <w:rPr>
                <w:sz w:val="20"/>
                <w:szCs w:val="20"/>
              </w:rPr>
            </w:pPr>
            <w:r w:rsidRPr="00D15748">
              <w:rPr>
                <w:sz w:val="20"/>
                <w:szCs w:val="20"/>
              </w:rPr>
              <w:t>Use of this tool helped students to interact more with materials/content</w:t>
            </w:r>
          </w:p>
        </w:tc>
        <w:tc>
          <w:tcPr>
            <w:tcW w:w="690" w:type="dxa"/>
            <w:tcBorders>
              <w:left w:val="nil"/>
              <w:bottom w:val="nil"/>
              <w:right w:val="nil"/>
            </w:tcBorders>
            <w:shd w:val="clear" w:color="auto" w:fill="auto"/>
            <w:noWrap/>
            <w:vAlign w:val="center"/>
            <w:hideMark/>
          </w:tcPr>
          <w:p w14:paraId="37F8955E"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3.39</w:t>
            </w:r>
          </w:p>
        </w:tc>
        <w:tc>
          <w:tcPr>
            <w:tcW w:w="690" w:type="dxa"/>
            <w:gridSpan w:val="2"/>
            <w:tcBorders>
              <w:left w:val="nil"/>
              <w:bottom w:val="nil"/>
              <w:right w:val="nil"/>
            </w:tcBorders>
            <w:shd w:val="clear" w:color="auto" w:fill="auto"/>
            <w:noWrap/>
            <w:vAlign w:val="center"/>
            <w:hideMark/>
          </w:tcPr>
          <w:p w14:paraId="5686F629"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0.67</w:t>
            </w:r>
          </w:p>
        </w:tc>
        <w:tc>
          <w:tcPr>
            <w:tcW w:w="690" w:type="dxa"/>
            <w:tcBorders>
              <w:left w:val="nil"/>
              <w:bottom w:val="nil"/>
              <w:right w:val="nil"/>
            </w:tcBorders>
            <w:shd w:val="clear" w:color="auto" w:fill="auto"/>
            <w:noWrap/>
            <w:vAlign w:val="center"/>
            <w:hideMark/>
          </w:tcPr>
          <w:p w14:paraId="129E79E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3.62</w:t>
            </w:r>
          </w:p>
        </w:tc>
        <w:tc>
          <w:tcPr>
            <w:tcW w:w="690" w:type="dxa"/>
            <w:gridSpan w:val="2"/>
            <w:tcBorders>
              <w:left w:val="nil"/>
              <w:bottom w:val="nil"/>
              <w:right w:val="nil"/>
            </w:tcBorders>
            <w:shd w:val="clear" w:color="auto" w:fill="auto"/>
            <w:noWrap/>
            <w:vAlign w:val="center"/>
            <w:hideMark/>
          </w:tcPr>
          <w:p w14:paraId="64B697A9"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1.00</w:t>
            </w:r>
          </w:p>
        </w:tc>
        <w:tc>
          <w:tcPr>
            <w:tcW w:w="690" w:type="dxa"/>
            <w:tcBorders>
              <w:left w:val="nil"/>
              <w:bottom w:val="nil"/>
              <w:right w:val="nil"/>
            </w:tcBorders>
            <w:shd w:val="clear" w:color="auto" w:fill="auto"/>
            <w:noWrap/>
            <w:vAlign w:val="center"/>
            <w:hideMark/>
          </w:tcPr>
          <w:p w14:paraId="4BE50FF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4.13</w:t>
            </w:r>
          </w:p>
        </w:tc>
        <w:tc>
          <w:tcPr>
            <w:tcW w:w="690" w:type="dxa"/>
            <w:tcBorders>
              <w:left w:val="nil"/>
              <w:bottom w:val="nil"/>
              <w:right w:val="nil"/>
            </w:tcBorders>
            <w:shd w:val="clear" w:color="auto" w:fill="auto"/>
            <w:noWrap/>
            <w:vAlign w:val="center"/>
            <w:hideMark/>
          </w:tcPr>
          <w:p w14:paraId="2DA1CA2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0.59</w:t>
            </w:r>
          </w:p>
        </w:tc>
      </w:tr>
      <w:tr w:rsidR="00D15748" w:rsidRPr="00D15748" w14:paraId="258B2FB4" w14:textId="77777777" w:rsidTr="00D15748">
        <w:trPr>
          <w:trHeight w:val="300"/>
        </w:trPr>
        <w:tc>
          <w:tcPr>
            <w:tcW w:w="1283" w:type="dxa"/>
            <w:vMerge/>
            <w:tcBorders>
              <w:left w:val="nil"/>
              <w:right w:val="nil"/>
            </w:tcBorders>
          </w:tcPr>
          <w:p w14:paraId="2D3D89A9"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2CD6D2B1" w14:textId="77777777" w:rsidR="00D15748" w:rsidRPr="00D15748" w:rsidRDefault="00D15748" w:rsidP="00D15748">
            <w:pPr>
              <w:spacing w:after="0" w:line="240" w:lineRule="auto"/>
              <w:rPr>
                <w:sz w:val="20"/>
                <w:szCs w:val="20"/>
              </w:rPr>
            </w:pPr>
            <w:r w:rsidRPr="00D15748">
              <w:rPr>
                <w:sz w:val="20"/>
                <w:szCs w:val="20"/>
              </w:rPr>
              <w:t>Use of this tool encouraged collaborative learning</w:t>
            </w:r>
          </w:p>
        </w:tc>
        <w:tc>
          <w:tcPr>
            <w:tcW w:w="690" w:type="dxa"/>
            <w:tcBorders>
              <w:top w:val="nil"/>
              <w:left w:val="nil"/>
              <w:bottom w:val="nil"/>
              <w:right w:val="nil"/>
            </w:tcBorders>
            <w:shd w:val="clear" w:color="auto" w:fill="auto"/>
            <w:noWrap/>
            <w:vAlign w:val="center"/>
            <w:hideMark/>
          </w:tcPr>
          <w:p w14:paraId="485D8FEA"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3.35</w:t>
            </w:r>
          </w:p>
        </w:tc>
        <w:tc>
          <w:tcPr>
            <w:tcW w:w="690" w:type="dxa"/>
            <w:gridSpan w:val="2"/>
            <w:tcBorders>
              <w:top w:val="nil"/>
              <w:left w:val="nil"/>
              <w:bottom w:val="nil"/>
              <w:right w:val="nil"/>
            </w:tcBorders>
            <w:shd w:val="clear" w:color="auto" w:fill="auto"/>
            <w:noWrap/>
            <w:vAlign w:val="center"/>
            <w:hideMark/>
          </w:tcPr>
          <w:p w14:paraId="4866E60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0.75</w:t>
            </w:r>
          </w:p>
        </w:tc>
        <w:tc>
          <w:tcPr>
            <w:tcW w:w="690" w:type="dxa"/>
            <w:tcBorders>
              <w:top w:val="nil"/>
              <w:left w:val="nil"/>
              <w:bottom w:val="nil"/>
              <w:right w:val="nil"/>
            </w:tcBorders>
            <w:shd w:val="clear" w:color="auto" w:fill="auto"/>
            <w:noWrap/>
            <w:vAlign w:val="center"/>
            <w:hideMark/>
          </w:tcPr>
          <w:p w14:paraId="2E92F169"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3.61</w:t>
            </w:r>
          </w:p>
        </w:tc>
        <w:tc>
          <w:tcPr>
            <w:tcW w:w="690" w:type="dxa"/>
            <w:gridSpan w:val="2"/>
            <w:tcBorders>
              <w:top w:val="nil"/>
              <w:left w:val="nil"/>
              <w:bottom w:val="nil"/>
              <w:right w:val="nil"/>
            </w:tcBorders>
            <w:shd w:val="clear" w:color="auto" w:fill="auto"/>
            <w:noWrap/>
            <w:vAlign w:val="center"/>
            <w:hideMark/>
          </w:tcPr>
          <w:p w14:paraId="5644075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0.95</w:t>
            </w:r>
          </w:p>
        </w:tc>
        <w:tc>
          <w:tcPr>
            <w:tcW w:w="690" w:type="dxa"/>
            <w:tcBorders>
              <w:top w:val="nil"/>
              <w:left w:val="nil"/>
              <w:bottom w:val="nil"/>
              <w:right w:val="nil"/>
            </w:tcBorders>
            <w:shd w:val="clear" w:color="auto" w:fill="auto"/>
            <w:noWrap/>
            <w:vAlign w:val="center"/>
            <w:hideMark/>
          </w:tcPr>
          <w:p w14:paraId="0ADA3EF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2.61</w:t>
            </w:r>
          </w:p>
        </w:tc>
        <w:tc>
          <w:tcPr>
            <w:tcW w:w="690" w:type="dxa"/>
            <w:tcBorders>
              <w:top w:val="nil"/>
              <w:left w:val="nil"/>
              <w:bottom w:val="nil"/>
              <w:right w:val="nil"/>
            </w:tcBorders>
            <w:shd w:val="clear" w:color="auto" w:fill="auto"/>
            <w:noWrap/>
            <w:vAlign w:val="center"/>
            <w:hideMark/>
          </w:tcPr>
          <w:p w14:paraId="71AD6F1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1.04</w:t>
            </w:r>
          </w:p>
        </w:tc>
      </w:tr>
      <w:tr w:rsidR="00D15748" w:rsidRPr="00D15748" w14:paraId="733F2279" w14:textId="77777777" w:rsidTr="00D15748">
        <w:trPr>
          <w:trHeight w:val="300"/>
        </w:trPr>
        <w:tc>
          <w:tcPr>
            <w:tcW w:w="1283" w:type="dxa"/>
            <w:vMerge/>
            <w:tcBorders>
              <w:left w:val="nil"/>
              <w:right w:val="nil"/>
            </w:tcBorders>
          </w:tcPr>
          <w:p w14:paraId="67B1D358"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2C05D7B2" w14:textId="77777777" w:rsidR="00D15748" w:rsidRPr="00D15748" w:rsidRDefault="00D15748" w:rsidP="00D15748">
            <w:pPr>
              <w:spacing w:after="0" w:line="240" w:lineRule="auto"/>
              <w:rPr>
                <w:sz w:val="20"/>
                <w:szCs w:val="20"/>
              </w:rPr>
            </w:pPr>
            <w:r w:rsidRPr="00D15748">
              <w:rPr>
                <w:sz w:val="20"/>
                <w:szCs w:val="20"/>
              </w:rPr>
              <w:t xml:space="preserve">Use of this tool resulted in students completing assignments on time </w:t>
            </w:r>
          </w:p>
        </w:tc>
        <w:tc>
          <w:tcPr>
            <w:tcW w:w="690" w:type="dxa"/>
            <w:tcBorders>
              <w:top w:val="nil"/>
              <w:left w:val="nil"/>
              <w:bottom w:val="nil"/>
              <w:right w:val="nil"/>
            </w:tcBorders>
            <w:shd w:val="clear" w:color="auto" w:fill="auto"/>
            <w:noWrap/>
            <w:vAlign w:val="center"/>
            <w:hideMark/>
          </w:tcPr>
          <w:p w14:paraId="7730A3BF"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2.84</w:t>
            </w:r>
          </w:p>
        </w:tc>
        <w:tc>
          <w:tcPr>
            <w:tcW w:w="690" w:type="dxa"/>
            <w:gridSpan w:val="2"/>
            <w:tcBorders>
              <w:top w:val="nil"/>
              <w:left w:val="nil"/>
              <w:bottom w:val="nil"/>
              <w:right w:val="nil"/>
            </w:tcBorders>
            <w:shd w:val="clear" w:color="auto" w:fill="auto"/>
            <w:noWrap/>
            <w:vAlign w:val="center"/>
            <w:hideMark/>
          </w:tcPr>
          <w:p w14:paraId="2006DFA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0.78</w:t>
            </w:r>
          </w:p>
        </w:tc>
        <w:tc>
          <w:tcPr>
            <w:tcW w:w="690" w:type="dxa"/>
            <w:tcBorders>
              <w:top w:val="nil"/>
              <w:left w:val="nil"/>
              <w:bottom w:val="nil"/>
              <w:right w:val="nil"/>
            </w:tcBorders>
            <w:shd w:val="clear" w:color="auto" w:fill="auto"/>
            <w:noWrap/>
            <w:vAlign w:val="center"/>
            <w:hideMark/>
          </w:tcPr>
          <w:p w14:paraId="42BF00E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2.82</w:t>
            </w:r>
          </w:p>
        </w:tc>
        <w:tc>
          <w:tcPr>
            <w:tcW w:w="690" w:type="dxa"/>
            <w:gridSpan w:val="2"/>
            <w:tcBorders>
              <w:top w:val="nil"/>
              <w:left w:val="nil"/>
              <w:bottom w:val="nil"/>
              <w:right w:val="nil"/>
            </w:tcBorders>
            <w:shd w:val="clear" w:color="auto" w:fill="auto"/>
            <w:noWrap/>
            <w:vAlign w:val="center"/>
            <w:hideMark/>
          </w:tcPr>
          <w:p w14:paraId="3491913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0.84</w:t>
            </w:r>
          </w:p>
        </w:tc>
        <w:tc>
          <w:tcPr>
            <w:tcW w:w="690" w:type="dxa"/>
            <w:tcBorders>
              <w:top w:val="nil"/>
              <w:left w:val="nil"/>
              <w:bottom w:val="nil"/>
              <w:right w:val="nil"/>
            </w:tcBorders>
            <w:shd w:val="clear" w:color="auto" w:fill="auto"/>
            <w:noWrap/>
            <w:vAlign w:val="center"/>
            <w:hideMark/>
          </w:tcPr>
          <w:p w14:paraId="4F7C4D1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3.44</w:t>
            </w:r>
          </w:p>
        </w:tc>
        <w:tc>
          <w:tcPr>
            <w:tcW w:w="690" w:type="dxa"/>
            <w:tcBorders>
              <w:top w:val="nil"/>
              <w:left w:val="nil"/>
              <w:bottom w:val="nil"/>
              <w:right w:val="nil"/>
            </w:tcBorders>
            <w:shd w:val="clear" w:color="auto" w:fill="auto"/>
            <w:noWrap/>
            <w:vAlign w:val="center"/>
            <w:hideMark/>
          </w:tcPr>
          <w:p w14:paraId="6EA60C9F"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0.74</w:t>
            </w:r>
          </w:p>
        </w:tc>
      </w:tr>
      <w:tr w:rsidR="00D15748" w:rsidRPr="00D15748" w14:paraId="2D31356E" w14:textId="77777777" w:rsidTr="00D15748">
        <w:trPr>
          <w:trHeight w:val="300"/>
        </w:trPr>
        <w:tc>
          <w:tcPr>
            <w:tcW w:w="1283" w:type="dxa"/>
            <w:vMerge/>
            <w:tcBorders>
              <w:left w:val="nil"/>
              <w:right w:val="nil"/>
            </w:tcBorders>
          </w:tcPr>
          <w:p w14:paraId="581A7FC1"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0BA3FC70" w14:textId="77777777" w:rsidR="00D15748" w:rsidRPr="00D15748" w:rsidRDefault="00D15748" w:rsidP="00D15748">
            <w:pPr>
              <w:spacing w:after="0" w:line="240" w:lineRule="auto"/>
              <w:rPr>
                <w:sz w:val="20"/>
                <w:szCs w:val="20"/>
              </w:rPr>
            </w:pPr>
            <w:r w:rsidRPr="00D15748">
              <w:rPr>
                <w:sz w:val="20"/>
                <w:szCs w:val="20"/>
              </w:rPr>
              <w:t>Use of this tool resulted in students interacting and connecting with other students</w:t>
            </w:r>
          </w:p>
        </w:tc>
        <w:tc>
          <w:tcPr>
            <w:tcW w:w="690" w:type="dxa"/>
            <w:tcBorders>
              <w:top w:val="nil"/>
              <w:left w:val="nil"/>
              <w:bottom w:val="nil"/>
              <w:right w:val="nil"/>
            </w:tcBorders>
            <w:shd w:val="clear" w:color="auto" w:fill="auto"/>
            <w:noWrap/>
            <w:vAlign w:val="center"/>
            <w:hideMark/>
          </w:tcPr>
          <w:p w14:paraId="2D1808B0"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3.45</w:t>
            </w:r>
          </w:p>
        </w:tc>
        <w:tc>
          <w:tcPr>
            <w:tcW w:w="690" w:type="dxa"/>
            <w:gridSpan w:val="2"/>
            <w:tcBorders>
              <w:top w:val="nil"/>
              <w:left w:val="nil"/>
              <w:bottom w:val="nil"/>
              <w:right w:val="nil"/>
            </w:tcBorders>
            <w:shd w:val="clear" w:color="auto" w:fill="auto"/>
            <w:noWrap/>
            <w:vAlign w:val="center"/>
            <w:hideMark/>
          </w:tcPr>
          <w:p w14:paraId="0E122407"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0.77</w:t>
            </w:r>
          </w:p>
        </w:tc>
        <w:tc>
          <w:tcPr>
            <w:tcW w:w="690" w:type="dxa"/>
            <w:tcBorders>
              <w:top w:val="nil"/>
              <w:left w:val="nil"/>
              <w:bottom w:val="nil"/>
              <w:right w:val="nil"/>
            </w:tcBorders>
            <w:shd w:val="clear" w:color="auto" w:fill="auto"/>
            <w:noWrap/>
            <w:vAlign w:val="center"/>
            <w:hideMark/>
          </w:tcPr>
          <w:p w14:paraId="68FCDD1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3.81</w:t>
            </w:r>
          </w:p>
        </w:tc>
        <w:tc>
          <w:tcPr>
            <w:tcW w:w="690" w:type="dxa"/>
            <w:gridSpan w:val="2"/>
            <w:tcBorders>
              <w:top w:val="nil"/>
              <w:left w:val="nil"/>
              <w:bottom w:val="nil"/>
              <w:right w:val="nil"/>
            </w:tcBorders>
            <w:shd w:val="clear" w:color="auto" w:fill="auto"/>
            <w:noWrap/>
            <w:vAlign w:val="center"/>
            <w:hideMark/>
          </w:tcPr>
          <w:p w14:paraId="47BA65D7"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0.96</w:t>
            </w:r>
          </w:p>
        </w:tc>
        <w:tc>
          <w:tcPr>
            <w:tcW w:w="690" w:type="dxa"/>
            <w:tcBorders>
              <w:top w:val="nil"/>
              <w:left w:val="nil"/>
              <w:bottom w:val="nil"/>
              <w:right w:val="nil"/>
            </w:tcBorders>
            <w:shd w:val="clear" w:color="auto" w:fill="auto"/>
            <w:noWrap/>
            <w:vAlign w:val="center"/>
            <w:hideMark/>
          </w:tcPr>
          <w:p w14:paraId="54E1C29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2.51</w:t>
            </w:r>
          </w:p>
        </w:tc>
        <w:tc>
          <w:tcPr>
            <w:tcW w:w="690" w:type="dxa"/>
            <w:tcBorders>
              <w:top w:val="nil"/>
              <w:left w:val="nil"/>
              <w:bottom w:val="nil"/>
              <w:right w:val="nil"/>
            </w:tcBorders>
            <w:shd w:val="clear" w:color="auto" w:fill="auto"/>
            <w:noWrap/>
            <w:vAlign w:val="center"/>
            <w:hideMark/>
          </w:tcPr>
          <w:p w14:paraId="73F2303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0.96</w:t>
            </w:r>
          </w:p>
        </w:tc>
      </w:tr>
      <w:tr w:rsidR="00D15748" w:rsidRPr="00D15748" w14:paraId="1154FFBE" w14:textId="77777777" w:rsidTr="00D15748">
        <w:trPr>
          <w:trHeight w:val="300"/>
        </w:trPr>
        <w:tc>
          <w:tcPr>
            <w:tcW w:w="1283" w:type="dxa"/>
            <w:vMerge/>
            <w:tcBorders>
              <w:left w:val="nil"/>
              <w:bottom w:val="single" w:sz="4" w:space="0" w:color="auto"/>
              <w:right w:val="nil"/>
            </w:tcBorders>
          </w:tcPr>
          <w:p w14:paraId="53DB8950" w14:textId="77777777" w:rsidR="00D15748" w:rsidRPr="00D15748" w:rsidRDefault="00D15748" w:rsidP="00D15748">
            <w:pPr>
              <w:spacing w:after="0" w:line="240" w:lineRule="auto"/>
              <w:rPr>
                <w:sz w:val="20"/>
                <w:szCs w:val="20"/>
              </w:rPr>
            </w:pPr>
          </w:p>
        </w:tc>
        <w:tc>
          <w:tcPr>
            <w:tcW w:w="4135" w:type="dxa"/>
            <w:tcBorders>
              <w:top w:val="nil"/>
              <w:left w:val="nil"/>
              <w:bottom w:val="single" w:sz="4" w:space="0" w:color="auto"/>
              <w:right w:val="nil"/>
            </w:tcBorders>
            <w:shd w:val="clear" w:color="auto" w:fill="auto"/>
            <w:noWrap/>
            <w:vAlign w:val="center"/>
            <w:hideMark/>
          </w:tcPr>
          <w:p w14:paraId="282F9F6D" w14:textId="77777777" w:rsidR="00D15748" w:rsidRPr="00D15748" w:rsidRDefault="00D15748" w:rsidP="00D15748">
            <w:pPr>
              <w:spacing w:after="0" w:line="240" w:lineRule="auto"/>
              <w:rPr>
                <w:sz w:val="20"/>
                <w:szCs w:val="20"/>
              </w:rPr>
            </w:pPr>
            <w:r w:rsidRPr="00D15748">
              <w:rPr>
                <w:sz w:val="20"/>
                <w:szCs w:val="20"/>
              </w:rPr>
              <w:t xml:space="preserve">Use of this tool increased student engagement </w:t>
            </w:r>
          </w:p>
        </w:tc>
        <w:tc>
          <w:tcPr>
            <w:tcW w:w="690" w:type="dxa"/>
            <w:tcBorders>
              <w:top w:val="nil"/>
              <w:left w:val="nil"/>
              <w:bottom w:val="single" w:sz="4" w:space="0" w:color="auto"/>
              <w:right w:val="nil"/>
            </w:tcBorders>
            <w:shd w:val="clear" w:color="auto" w:fill="auto"/>
            <w:noWrap/>
            <w:vAlign w:val="center"/>
            <w:hideMark/>
          </w:tcPr>
          <w:p w14:paraId="4603D88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3.42</w:t>
            </w:r>
          </w:p>
        </w:tc>
        <w:tc>
          <w:tcPr>
            <w:tcW w:w="690" w:type="dxa"/>
            <w:gridSpan w:val="2"/>
            <w:tcBorders>
              <w:top w:val="nil"/>
              <w:left w:val="nil"/>
              <w:bottom w:val="single" w:sz="4" w:space="0" w:color="auto"/>
              <w:right w:val="nil"/>
            </w:tcBorders>
            <w:shd w:val="clear" w:color="auto" w:fill="auto"/>
            <w:noWrap/>
            <w:vAlign w:val="center"/>
            <w:hideMark/>
          </w:tcPr>
          <w:p w14:paraId="1C95F11C"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0.76</w:t>
            </w:r>
          </w:p>
        </w:tc>
        <w:tc>
          <w:tcPr>
            <w:tcW w:w="690" w:type="dxa"/>
            <w:tcBorders>
              <w:top w:val="nil"/>
              <w:left w:val="nil"/>
              <w:bottom w:val="single" w:sz="4" w:space="0" w:color="auto"/>
              <w:right w:val="nil"/>
            </w:tcBorders>
            <w:shd w:val="clear" w:color="auto" w:fill="auto"/>
            <w:noWrap/>
            <w:vAlign w:val="center"/>
            <w:hideMark/>
          </w:tcPr>
          <w:p w14:paraId="3F4F78A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3.66</w:t>
            </w:r>
          </w:p>
        </w:tc>
        <w:tc>
          <w:tcPr>
            <w:tcW w:w="690" w:type="dxa"/>
            <w:gridSpan w:val="2"/>
            <w:tcBorders>
              <w:top w:val="nil"/>
              <w:left w:val="nil"/>
              <w:bottom w:val="single" w:sz="4" w:space="0" w:color="auto"/>
              <w:right w:val="nil"/>
            </w:tcBorders>
            <w:shd w:val="clear" w:color="auto" w:fill="auto"/>
            <w:noWrap/>
            <w:vAlign w:val="center"/>
            <w:hideMark/>
          </w:tcPr>
          <w:p w14:paraId="66D411A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0.97</w:t>
            </w:r>
          </w:p>
        </w:tc>
        <w:tc>
          <w:tcPr>
            <w:tcW w:w="690" w:type="dxa"/>
            <w:tcBorders>
              <w:top w:val="nil"/>
              <w:left w:val="nil"/>
              <w:bottom w:val="single" w:sz="4" w:space="0" w:color="auto"/>
              <w:right w:val="nil"/>
            </w:tcBorders>
            <w:shd w:val="clear" w:color="auto" w:fill="auto"/>
            <w:noWrap/>
            <w:vAlign w:val="center"/>
            <w:hideMark/>
          </w:tcPr>
          <w:p w14:paraId="70B5367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3.85</w:t>
            </w:r>
          </w:p>
        </w:tc>
        <w:tc>
          <w:tcPr>
            <w:tcW w:w="690" w:type="dxa"/>
            <w:tcBorders>
              <w:top w:val="nil"/>
              <w:left w:val="nil"/>
              <w:bottom w:val="single" w:sz="4" w:space="0" w:color="auto"/>
              <w:right w:val="nil"/>
            </w:tcBorders>
            <w:shd w:val="clear" w:color="auto" w:fill="auto"/>
            <w:noWrap/>
            <w:vAlign w:val="center"/>
            <w:hideMark/>
          </w:tcPr>
          <w:p w14:paraId="72F73910"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0.65</w:t>
            </w:r>
          </w:p>
        </w:tc>
      </w:tr>
      <w:tr w:rsidR="00D15748" w:rsidRPr="00D15748" w14:paraId="18B92575" w14:textId="77777777" w:rsidTr="00D15748">
        <w:trPr>
          <w:trHeight w:val="300"/>
        </w:trPr>
        <w:tc>
          <w:tcPr>
            <w:tcW w:w="1283" w:type="dxa"/>
            <w:vMerge w:val="restart"/>
            <w:tcBorders>
              <w:top w:val="single" w:sz="4" w:space="0" w:color="auto"/>
              <w:left w:val="nil"/>
              <w:right w:val="nil"/>
            </w:tcBorders>
            <w:vAlign w:val="center"/>
          </w:tcPr>
          <w:p w14:paraId="04E3E947" w14:textId="77777777" w:rsidR="00D15748" w:rsidRPr="00D15748" w:rsidRDefault="00D15748" w:rsidP="00D15748">
            <w:pPr>
              <w:spacing w:after="0" w:line="240" w:lineRule="auto"/>
              <w:rPr>
                <w:sz w:val="20"/>
                <w:szCs w:val="20"/>
              </w:rPr>
            </w:pPr>
            <w:r w:rsidRPr="00D15748">
              <w:rPr>
                <w:rFonts w:eastAsia="Times New Roman"/>
                <w:color w:val="000000"/>
                <w:sz w:val="20"/>
                <w:szCs w:val="20"/>
              </w:rPr>
              <w:t>Academic Achievement</w:t>
            </w:r>
          </w:p>
        </w:tc>
        <w:tc>
          <w:tcPr>
            <w:tcW w:w="4135" w:type="dxa"/>
            <w:tcBorders>
              <w:top w:val="single" w:sz="4" w:space="0" w:color="auto"/>
              <w:left w:val="nil"/>
              <w:bottom w:val="nil"/>
              <w:right w:val="nil"/>
            </w:tcBorders>
            <w:shd w:val="clear" w:color="auto" w:fill="auto"/>
            <w:noWrap/>
            <w:vAlign w:val="center"/>
            <w:hideMark/>
          </w:tcPr>
          <w:p w14:paraId="367906AF" w14:textId="77777777" w:rsidR="00D15748" w:rsidRPr="00D15748" w:rsidRDefault="00D15748" w:rsidP="00D15748">
            <w:pPr>
              <w:spacing w:after="0" w:line="240" w:lineRule="auto"/>
              <w:rPr>
                <w:sz w:val="20"/>
                <w:szCs w:val="20"/>
              </w:rPr>
            </w:pPr>
            <w:r w:rsidRPr="00D15748">
              <w:rPr>
                <w:sz w:val="20"/>
                <w:szCs w:val="20"/>
              </w:rPr>
              <w:t>Use of this tool increased information sharing among students</w:t>
            </w:r>
          </w:p>
        </w:tc>
        <w:tc>
          <w:tcPr>
            <w:tcW w:w="690" w:type="dxa"/>
            <w:tcBorders>
              <w:top w:val="single" w:sz="4" w:space="0" w:color="auto"/>
              <w:left w:val="nil"/>
              <w:bottom w:val="nil"/>
              <w:right w:val="nil"/>
            </w:tcBorders>
            <w:shd w:val="clear" w:color="auto" w:fill="auto"/>
            <w:noWrap/>
            <w:vAlign w:val="center"/>
            <w:hideMark/>
          </w:tcPr>
          <w:p w14:paraId="5C0242C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3.29</w:t>
            </w:r>
          </w:p>
        </w:tc>
        <w:tc>
          <w:tcPr>
            <w:tcW w:w="690" w:type="dxa"/>
            <w:gridSpan w:val="2"/>
            <w:tcBorders>
              <w:top w:val="single" w:sz="4" w:space="0" w:color="auto"/>
              <w:left w:val="nil"/>
              <w:bottom w:val="nil"/>
              <w:right w:val="nil"/>
            </w:tcBorders>
            <w:shd w:val="clear" w:color="auto" w:fill="auto"/>
            <w:noWrap/>
            <w:vAlign w:val="center"/>
            <w:hideMark/>
          </w:tcPr>
          <w:p w14:paraId="5DC80EDA"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0.78</w:t>
            </w:r>
          </w:p>
        </w:tc>
        <w:tc>
          <w:tcPr>
            <w:tcW w:w="690" w:type="dxa"/>
            <w:tcBorders>
              <w:top w:val="single" w:sz="4" w:space="0" w:color="auto"/>
              <w:left w:val="nil"/>
              <w:bottom w:val="nil"/>
              <w:right w:val="nil"/>
            </w:tcBorders>
            <w:shd w:val="clear" w:color="auto" w:fill="auto"/>
            <w:noWrap/>
            <w:vAlign w:val="center"/>
            <w:hideMark/>
          </w:tcPr>
          <w:p w14:paraId="5EEE9D2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3.75</w:t>
            </w:r>
          </w:p>
        </w:tc>
        <w:tc>
          <w:tcPr>
            <w:tcW w:w="690" w:type="dxa"/>
            <w:gridSpan w:val="2"/>
            <w:tcBorders>
              <w:top w:val="single" w:sz="4" w:space="0" w:color="auto"/>
              <w:left w:val="nil"/>
              <w:bottom w:val="nil"/>
              <w:right w:val="nil"/>
            </w:tcBorders>
            <w:shd w:val="clear" w:color="auto" w:fill="auto"/>
            <w:noWrap/>
            <w:vAlign w:val="center"/>
            <w:hideMark/>
          </w:tcPr>
          <w:p w14:paraId="030EF65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0.91</w:t>
            </w:r>
          </w:p>
        </w:tc>
        <w:tc>
          <w:tcPr>
            <w:tcW w:w="690" w:type="dxa"/>
            <w:tcBorders>
              <w:top w:val="single" w:sz="4" w:space="0" w:color="auto"/>
              <w:left w:val="nil"/>
              <w:bottom w:val="nil"/>
              <w:right w:val="nil"/>
            </w:tcBorders>
            <w:shd w:val="clear" w:color="auto" w:fill="auto"/>
            <w:noWrap/>
            <w:vAlign w:val="center"/>
            <w:hideMark/>
          </w:tcPr>
          <w:p w14:paraId="700C80E0"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2.69</w:t>
            </w:r>
          </w:p>
        </w:tc>
        <w:tc>
          <w:tcPr>
            <w:tcW w:w="690" w:type="dxa"/>
            <w:tcBorders>
              <w:top w:val="single" w:sz="4" w:space="0" w:color="auto"/>
              <w:left w:val="nil"/>
              <w:bottom w:val="nil"/>
              <w:right w:val="nil"/>
            </w:tcBorders>
            <w:shd w:val="clear" w:color="auto" w:fill="auto"/>
            <w:noWrap/>
            <w:vAlign w:val="center"/>
            <w:hideMark/>
          </w:tcPr>
          <w:p w14:paraId="2AB9107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0.99</w:t>
            </w:r>
          </w:p>
        </w:tc>
      </w:tr>
      <w:tr w:rsidR="00D15748" w:rsidRPr="00D15748" w14:paraId="228AC7E0" w14:textId="77777777" w:rsidTr="00D15748">
        <w:trPr>
          <w:trHeight w:val="300"/>
        </w:trPr>
        <w:tc>
          <w:tcPr>
            <w:tcW w:w="1283" w:type="dxa"/>
            <w:vMerge/>
            <w:tcBorders>
              <w:left w:val="nil"/>
              <w:right w:val="nil"/>
            </w:tcBorders>
          </w:tcPr>
          <w:p w14:paraId="11DEC1E3"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29C0E6C6" w14:textId="77777777" w:rsidR="00D15748" w:rsidRPr="00D15748" w:rsidRDefault="00D15748" w:rsidP="00D15748">
            <w:pPr>
              <w:spacing w:after="0" w:line="240" w:lineRule="auto"/>
              <w:rPr>
                <w:sz w:val="20"/>
                <w:szCs w:val="20"/>
              </w:rPr>
            </w:pPr>
            <w:r w:rsidRPr="00D15748">
              <w:rPr>
                <w:sz w:val="20"/>
                <w:szCs w:val="20"/>
              </w:rPr>
              <w:t>Use of this tool aided in achieving course objectives</w:t>
            </w:r>
          </w:p>
        </w:tc>
        <w:tc>
          <w:tcPr>
            <w:tcW w:w="690" w:type="dxa"/>
            <w:tcBorders>
              <w:top w:val="nil"/>
              <w:left w:val="nil"/>
              <w:bottom w:val="nil"/>
              <w:right w:val="nil"/>
            </w:tcBorders>
            <w:shd w:val="clear" w:color="auto" w:fill="auto"/>
            <w:noWrap/>
            <w:vAlign w:val="center"/>
            <w:hideMark/>
          </w:tcPr>
          <w:p w14:paraId="6862147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3.52</w:t>
            </w:r>
          </w:p>
        </w:tc>
        <w:tc>
          <w:tcPr>
            <w:tcW w:w="690" w:type="dxa"/>
            <w:gridSpan w:val="2"/>
            <w:tcBorders>
              <w:top w:val="nil"/>
              <w:left w:val="nil"/>
              <w:bottom w:val="nil"/>
              <w:right w:val="nil"/>
            </w:tcBorders>
            <w:shd w:val="clear" w:color="auto" w:fill="auto"/>
            <w:noWrap/>
            <w:vAlign w:val="center"/>
            <w:hideMark/>
          </w:tcPr>
          <w:p w14:paraId="15B71D1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0.68</w:t>
            </w:r>
          </w:p>
        </w:tc>
        <w:tc>
          <w:tcPr>
            <w:tcW w:w="690" w:type="dxa"/>
            <w:tcBorders>
              <w:top w:val="nil"/>
              <w:left w:val="nil"/>
              <w:bottom w:val="nil"/>
              <w:right w:val="nil"/>
            </w:tcBorders>
            <w:shd w:val="clear" w:color="auto" w:fill="auto"/>
            <w:noWrap/>
            <w:vAlign w:val="center"/>
            <w:hideMark/>
          </w:tcPr>
          <w:p w14:paraId="2CE33C9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3.76</w:t>
            </w:r>
          </w:p>
        </w:tc>
        <w:tc>
          <w:tcPr>
            <w:tcW w:w="690" w:type="dxa"/>
            <w:gridSpan w:val="2"/>
            <w:tcBorders>
              <w:top w:val="nil"/>
              <w:left w:val="nil"/>
              <w:bottom w:val="nil"/>
              <w:right w:val="nil"/>
            </w:tcBorders>
            <w:shd w:val="clear" w:color="auto" w:fill="auto"/>
            <w:noWrap/>
            <w:vAlign w:val="center"/>
            <w:hideMark/>
          </w:tcPr>
          <w:p w14:paraId="2497584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0.95</w:t>
            </w:r>
          </w:p>
        </w:tc>
        <w:tc>
          <w:tcPr>
            <w:tcW w:w="690" w:type="dxa"/>
            <w:tcBorders>
              <w:top w:val="nil"/>
              <w:left w:val="nil"/>
              <w:bottom w:val="nil"/>
              <w:right w:val="nil"/>
            </w:tcBorders>
            <w:shd w:val="clear" w:color="auto" w:fill="auto"/>
            <w:noWrap/>
            <w:vAlign w:val="center"/>
            <w:hideMark/>
          </w:tcPr>
          <w:p w14:paraId="5D2247D9"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4.18</w:t>
            </w:r>
          </w:p>
        </w:tc>
        <w:tc>
          <w:tcPr>
            <w:tcW w:w="690" w:type="dxa"/>
            <w:tcBorders>
              <w:top w:val="nil"/>
              <w:left w:val="nil"/>
              <w:bottom w:val="nil"/>
              <w:right w:val="nil"/>
            </w:tcBorders>
            <w:shd w:val="clear" w:color="auto" w:fill="auto"/>
            <w:noWrap/>
            <w:vAlign w:val="center"/>
            <w:hideMark/>
          </w:tcPr>
          <w:p w14:paraId="072B488C"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0.59</w:t>
            </w:r>
          </w:p>
        </w:tc>
      </w:tr>
      <w:tr w:rsidR="00D15748" w:rsidRPr="00D15748" w14:paraId="0EABC4CA" w14:textId="77777777" w:rsidTr="00D15748">
        <w:trPr>
          <w:trHeight w:val="300"/>
        </w:trPr>
        <w:tc>
          <w:tcPr>
            <w:tcW w:w="1283" w:type="dxa"/>
            <w:vMerge/>
            <w:tcBorders>
              <w:left w:val="nil"/>
              <w:right w:val="nil"/>
            </w:tcBorders>
          </w:tcPr>
          <w:p w14:paraId="4122ABE0"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6A287F7F" w14:textId="77777777" w:rsidR="00D15748" w:rsidRPr="00D15748" w:rsidRDefault="00D15748" w:rsidP="00D15748">
            <w:pPr>
              <w:spacing w:after="0" w:line="240" w:lineRule="auto"/>
              <w:rPr>
                <w:sz w:val="20"/>
                <w:szCs w:val="20"/>
              </w:rPr>
            </w:pPr>
            <w:r w:rsidRPr="00D15748">
              <w:rPr>
                <w:sz w:val="20"/>
                <w:szCs w:val="20"/>
              </w:rPr>
              <w:t>Learning was enhanced by use of this tool</w:t>
            </w:r>
          </w:p>
        </w:tc>
        <w:tc>
          <w:tcPr>
            <w:tcW w:w="690" w:type="dxa"/>
            <w:tcBorders>
              <w:top w:val="nil"/>
              <w:left w:val="nil"/>
              <w:bottom w:val="nil"/>
              <w:right w:val="nil"/>
            </w:tcBorders>
            <w:shd w:val="clear" w:color="auto" w:fill="auto"/>
            <w:noWrap/>
            <w:vAlign w:val="center"/>
            <w:hideMark/>
          </w:tcPr>
          <w:p w14:paraId="2EB0242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3.48</w:t>
            </w:r>
          </w:p>
        </w:tc>
        <w:tc>
          <w:tcPr>
            <w:tcW w:w="690" w:type="dxa"/>
            <w:gridSpan w:val="2"/>
            <w:tcBorders>
              <w:top w:val="nil"/>
              <w:left w:val="nil"/>
              <w:bottom w:val="nil"/>
              <w:right w:val="nil"/>
            </w:tcBorders>
            <w:shd w:val="clear" w:color="auto" w:fill="auto"/>
            <w:noWrap/>
            <w:vAlign w:val="center"/>
            <w:hideMark/>
          </w:tcPr>
          <w:p w14:paraId="366786B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0.68</w:t>
            </w:r>
          </w:p>
        </w:tc>
        <w:tc>
          <w:tcPr>
            <w:tcW w:w="690" w:type="dxa"/>
            <w:tcBorders>
              <w:top w:val="nil"/>
              <w:left w:val="nil"/>
              <w:bottom w:val="nil"/>
              <w:right w:val="nil"/>
            </w:tcBorders>
            <w:shd w:val="clear" w:color="auto" w:fill="auto"/>
            <w:noWrap/>
            <w:vAlign w:val="center"/>
            <w:hideMark/>
          </w:tcPr>
          <w:p w14:paraId="3CA719AE"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3.70</w:t>
            </w:r>
          </w:p>
        </w:tc>
        <w:tc>
          <w:tcPr>
            <w:tcW w:w="690" w:type="dxa"/>
            <w:gridSpan w:val="2"/>
            <w:tcBorders>
              <w:top w:val="nil"/>
              <w:left w:val="nil"/>
              <w:bottom w:val="nil"/>
              <w:right w:val="nil"/>
            </w:tcBorders>
            <w:shd w:val="clear" w:color="auto" w:fill="auto"/>
            <w:noWrap/>
            <w:vAlign w:val="center"/>
            <w:hideMark/>
          </w:tcPr>
          <w:p w14:paraId="7190F8D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0.98</w:t>
            </w:r>
          </w:p>
        </w:tc>
        <w:tc>
          <w:tcPr>
            <w:tcW w:w="690" w:type="dxa"/>
            <w:tcBorders>
              <w:top w:val="nil"/>
              <w:left w:val="nil"/>
              <w:bottom w:val="nil"/>
              <w:right w:val="nil"/>
            </w:tcBorders>
            <w:shd w:val="clear" w:color="auto" w:fill="auto"/>
            <w:noWrap/>
            <w:vAlign w:val="center"/>
            <w:hideMark/>
          </w:tcPr>
          <w:p w14:paraId="61A6EE4D"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4.10</w:t>
            </w:r>
          </w:p>
        </w:tc>
        <w:tc>
          <w:tcPr>
            <w:tcW w:w="690" w:type="dxa"/>
            <w:tcBorders>
              <w:top w:val="nil"/>
              <w:left w:val="nil"/>
              <w:bottom w:val="nil"/>
              <w:right w:val="nil"/>
            </w:tcBorders>
            <w:shd w:val="clear" w:color="auto" w:fill="auto"/>
            <w:noWrap/>
            <w:vAlign w:val="center"/>
            <w:hideMark/>
          </w:tcPr>
          <w:p w14:paraId="5C10E19A"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0.60</w:t>
            </w:r>
          </w:p>
        </w:tc>
      </w:tr>
      <w:tr w:rsidR="00D15748" w:rsidRPr="00D15748" w14:paraId="0EA939CB" w14:textId="77777777" w:rsidTr="00D15748">
        <w:trPr>
          <w:trHeight w:val="300"/>
        </w:trPr>
        <w:tc>
          <w:tcPr>
            <w:tcW w:w="1283" w:type="dxa"/>
            <w:vMerge/>
            <w:tcBorders>
              <w:left w:val="nil"/>
              <w:right w:val="nil"/>
            </w:tcBorders>
          </w:tcPr>
          <w:p w14:paraId="6EA925D0"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6A1C91C0" w14:textId="77777777" w:rsidR="00D15748" w:rsidRPr="00D15748" w:rsidRDefault="00D15748" w:rsidP="00D15748">
            <w:pPr>
              <w:spacing w:after="0" w:line="240" w:lineRule="auto"/>
              <w:rPr>
                <w:sz w:val="20"/>
                <w:szCs w:val="20"/>
              </w:rPr>
            </w:pPr>
            <w:r w:rsidRPr="00D15748">
              <w:rPr>
                <w:sz w:val="20"/>
                <w:szCs w:val="20"/>
              </w:rPr>
              <w:t>Use of the tool resulted in improvement in students’ knowledge of the content</w:t>
            </w:r>
          </w:p>
        </w:tc>
        <w:tc>
          <w:tcPr>
            <w:tcW w:w="690" w:type="dxa"/>
            <w:tcBorders>
              <w:top w:val="nil"/>
              <w:left w:val="nil"/>
              <w:bottom w:val="nil"/>
              <w:right w:val="nil"/>
            </w:tcBorders>
            <w:shd w:val="clear" w:color="auto" w:fill="auto"/>
            <w:noWrap/>
            <w:vAlign w:val="center"/>
            <w:hideMark/>
          </w:tcPr>
          <w:p w14:paraId="65104FE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3.48</w:t>
            </w:r>
          </w:p>
        </w:tc>
        <w:tc>
          <w:tcPr>
            <w:tcW w:w="690" w:type="dxa"/>
            <w:gridSpan w:val="2"/>
            <w:tcBorders>
              <w:top w:val="nil"/>
              <w:left w:val="nil"/>
              <w:bottom w:val="nil"/>
              <w:right w:val="nil"/>
            </w:tcBorders>
            <w:shd w:val="clear" w:color="auto" w:fill="auto"/>
            <w:noWrap/>
            <w:vAlign w:val="center"/>
            <w:hideMark/>
          </w:tcPr>
          <w:p w14:paraId="3DD588D6"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0.72</w:t>
            </w:r>
          </w:p>
        </w:tc>
        <w:tc>
          <w:tcPr>
            <w:tcW w:w="690" w:type="dxa"/>
            <w:tcBorders>
              <w:top w:val="nil"/>
              <w:left w:val="nil"/>
              <w:bottom w:val="nil"/>
              <w:right w:val="nil"/>
            </w:tcBorders>
            <w:shd w:val="clear" w:color="auto" w:fill="auto"/>
            <w:noWrap/>
            <w:vAlign w:val="center"/>
            <w:hideMark/>
          </w:tcPr>
          <w:p w14:paraId="43EF5D9F"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3.51</w:t>
            </w:r>
          </w:p>
        </w:tc>
        <w:tc>
          <w:tcPr>
            <w:tcW w:w="690" w:type="dxa"/>
            <w:gridSpan w:val="2"/>
            <w:tcBorders>
              <w:top w:val="nil"/>
              <w:left w:val="nil"/>
              <w:bottom w:val="nil"/>
              <w:right w:val="nil"/>
            </w:tcBorders>
            <w:shd w:val="clear" w:color="auto" w:fill="auto"/>
            <w:noWrap/>
            <w:vAlign w:val="center"/>
            <w:hideMark/>
          </w:tcPr>
          <w:p w14:paraId="50E77B7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0.99</w:t>
            </w:r>
          </w:p>
        </w:tc>
        <w:tc>
          <w:tcPr>
            <w:tcW w:w="690" w:type="dxa"/>
            <w:tcBorders>
              <w:top w:val="nil"/>
              <w:left w:val="nil"/>
              <w:bottom w:val="nil"/>
              <w:right w:val="nil"/>
            </w:tcBorders>
            <w:shd w:val="clear" w:color="auto" w:fill="auto"/>
            <w:noWrap/>
            <w:vAlign w:val="center"/>
            <w:hideMark/>
          </w:tcPr>
          <w:p w14:paraId="5B789B36"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4.15</w:t>
            </w:r>
          </w:p>
        </w:tc>
        <w:tc>
          <w:tcPr>
            <w:tcW w:w="690" w:type="dxa"/>
            <w:tcBorders>
              <w:top w:val="nil"/>
              <w:left w:val="nil"/>
              <w:bottom w:val="nil"/>
              <w:right w:val="nil"/>
            </w:tcBorders>
            <w:shd w:val="clear" w:color="auto" w:fill="auto"/>
            <w:noWrap/>
            <w:vAlign w:val="center"/>
            <w:hideMark/>
          </w:tcPr>
          <w:p w14:paraId="3CE740AE"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0.68</w:t>
            </w:r>
          </w:p>
        </w:tc>
      </w:tr>
      <w:tr w:rsidR="00D15748" w:rsidRPr="00D15748" w14:paraId="37BDD4D8" w14:textId="77777777" w:rsidTr="00D15748">
        <w:trPr>
          <w:trHeight w:val="300"/>
        </w:trPr>
        <w:tc>
          <w:tcPr>
            <w:tcW w:w="1283" w:type="dxa"/>
            <w:vMerge/>
            <w:tcBorders>
              <w:left w:val="nil"/>
              <w:bottom w:val="single" w:sz="4" w:space="0" w:color="auto"/>
              <w:right w:val="nil"/>
            </w:tcBorders>
          </w:tcPr>
          <w:p w14:paraId="0D1AC76A" w14:textId="77777777" w:rsidR="00D15748" w:rsidRPr="00D15748" w:rsidRDefault="00D15748" w:rsidP="00D15748">
            <w:pPr>
              <w:spacing w:after="0" w:line="240" w:lineRule="auto"/>
              <w:rPr>
                <w:sz w:val="20"/>
                <w:szCs w:val="20"/>
              </w:rPr>
            </w:pPr>
          </w:p>
        </w:tc>
        <w:tc>
          <w:tcPr>
            <w:tcW w:w="4135" w:type="dxa"/>
            <w:tcBorders>
              <w:top w:val="nil"/>
              <w:left w:val="nil"/>
              <w:bottom w:val="single" w:sz="4" w:space="0" w:color="auto"/>
              <w:right w:val="nil"/>
            </w:tcBorders>
            <w:shd w:val="clear" w:color="auto" w:fill="auto"/>
            <w:noWrap/>
            <w:vAlign w:val="center"/>
            <w:hideMark/>
          </w:tcPr>
          <w:p w14:paraId="5760D67E" w14:textId="77777777" w:rsidR="00D15748" w:rsidRPr="00D15748" w:rsidRDefault="00D15748" w:rsidP="00D15748">
            <w:pPr>
              <w:spacing w:after="0" w:line="240" w:lineRule="auto"/>
              <w:rPr>
                <w:sz w:val="20"/>
                <w:szCs w:val="20"/>
              </w:rPr>
            </w:pPr>
            <w:r w:rsidRPr="00D15748">
              <w:rPr>
                <w:sz w:val="20"/>
                <w:szCs w:val="20"/>
              </w:rPr>
              <w:t>Students contributed to each other’s learning through this tool</w:t>
            </w:r>
          </w:p>
        </w:tc>
        <w:tc>
          <w:tcPr>
            <w:tcW w:w="690" w:type="dxa"/>
            <w:tcBorders>
              <w:top w:val="nil"/>
              <w:left w:val="nil"/>
              <w:bottom w:val="single" w:sz="4" w:space="0" w:color="auto"/>
              <w:right w:val="nil"/>
            </w:tcBorders>
            <w:shd w:val="clear" w:color="auto" w:fill="auto"/>
            <w:noWrap/>
            <w:vAlign w:val="center"/>
            <w:hideMark/>
          </w:tcPr>
          <w:p w14:paraId="3911875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3.16</w:t>
            </w:r>
          </w:p>
        </w:tc>
        <w:tc>
          <w:tcPr>
            <w:tcW w:w="690" w:type="dxa"/>
            <w:gridSpan w:val="2"/>
            <w:tcBorders>
              <w:top w:val="nil"/>
              <w:left w:val="nil"/>
              <w:bottom w:val="single" w:sz="4" w:space="0" w:color="auto"/>
              <w:right w:val="nil"/>
            </w:tcBorders>
            <w:shd w:val="clear" w:color="auto" w:fill="auto"/>
            <w:noWrap/>
            <w:vAlign w:val="center"/>
            <w:hideMark/>
          </w:tcPr>
          <w:p w14:paraId="7081560A"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0.86</w:t>
            </w:r>
          </w:p>
        </w:tc>
        <w:tc>
          <w:tcPr>
            <w:tcW w:w="690" w:type="dxa"/>
            <w:tcBorders>
              <w:top w:val="nil"/>
              <w:left w:val="nil"/>
              <w:bottom w:val="single" w:sz="4" w:space="0" w:color="auto"/>
              <w:right w:val="nil"/>
            </w:tcBorders>
            <w:shd w:val="clear" w:color="auto" w:fill="auto"/>
            <w:noWrap/>
            <w:vAlign w:val="center"/>
            <w:hideMark/>
          </w:tcPr>
          <w:p w14:paraId="2CCEA42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3.56</w:t>
            </w:r>
          </w:p>
        </w:tc>
        <w:tc>
          <w:tcPr>
            <w:tcW w:w="690" w:type="dxa"/>
            <w:gridSpan w:val="2"/>
            <w:tcBorders>
              <w:top w:val="nil"/>
              <w:left w:val="nil"/>
              <w:bottom w:val="single" w:sz="4" w:space="0" w:color="auto"/>
              <w:right w:val="nil"/>
            </w:tcBorders>
            <w:shd w:val="clear" w:color="auto" w:fill="auto"/>
            <w:noWrap/>
            <w:vAlign w:val="center"/>
            <w:hideMark/>
          </w:tcPr>
          <w:p w14:paraId="0E7B98C7"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0.94</w:t>
            </w:r>
          </w:p>
        </w:tc>
        <w:tc>
          <w:tcPr>
            <w:tcW w:w="690" w:type="dxa"/>
            <w:tcBorders>
              <w:top w:val="nil"/>
              <w:left w:val="nil"/>
              <w:bottom w:val="single" w:sz="4" w:space="0" w:color="auto"/>
              <w:right w:val="nil"/>
            </w:tcBorders>
            <w:shd w:val="clear" w:color="auto" w:fill="auto"/>
            <w:noWrap/>
            <w:vAlign w:val="center"/>
            <w:hideMark/>
          </w:tcPr>
          <w:p w14:paraId="36A0B767"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2.46</w:t>
            </w:r>
          </w:p>
        </w:tc>
        <w:tc>
          <w:tcPr>
            <w:tcW w:w="690" w:type="dxa"/>
            <w:tcBorders>
              <w:top w:val="nil"/>
              <w:left w:val="nil"/>
              <w:bottom w:val="single" w:sz="4" w:space="0" w:color="auto"/>
              <w:right w:val="nil"/>
            </w:tcBorders>
            <w:shd w:val="clear" w:color="auto" w:fill="auto"/>
            <w:noWrap/>
            <w:vAlign w:val="center"/>
            <w:hideMark/>
          </w:tcPr>
          <w:p w14:paraId="4EA8AB3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1.01</w:t>
            </w:r>
          </w:p>
        </w:tc>
      </w:tr>
      <w:tr w:rsidR="00D15748" w:rsidRPr="00D15748" w14:paraId="3EE523A3" w14:textId="77777777" w:rsidTr="00D15748">
        <w:trPr>
          <w:trHeight w:val="300"/>
        </w:trPr>
        <w:tc>
          <w:tcPr>
            <w:tcW w:w="1283" w:type="dxa"/>
            <w:vMerge w:val="restart"/>
            <w:tcBorders>
              <w:top w:val="single" w:sz="4" w:space="0" w:color="auto"/>
              <w:left w:val="nil"/>
              <w:right w:val="nil"/>
            </w:tcBorders>
            <w:vAlign w:val="center"/>
          </w:tcPr>
          <w:p w14:paraId="089B3737" w14:textId="77777777" w:rsidR="00D15748" w:rsidRPr="00D15748" w:rsidRDefault="00D15748" w:rsidP="00D15748">
            <w:pPr>
              <w:spacing w:after="0" w:line="240" w:lineRule="auto"/>
              <w:rPr>
                <w:sz w:val="20"/>
                <w:szCs w:val="20"/>
              </w:rPr>
            </w:pPr>
            <w:r w:rsidRPr="00D15748">
              <w:rPr>
                <w:rFonts w:eastAsia="Times New Roman"/>
                <w:color w:val="000000"/>
                <w:sz w:val="20"/>
                <w:szCs w:val="20"/>
              </w:rPr>
              <w:t>Satisfaction</w:t>
            </w:r>
          </w:p>
        </w:tc>
        <w:tc>
          <w:tcPr>
            <w:tcW w:w="4135" w:type="dxa"/>
            <w:tcBorders>
              <w:top w:val="single" w:sz="4" w:space="0" w:color="auto"/>
              <w:left w:val="nil"/>
              <w:bottom w:val="nil"/>
              <w:right w:val="nil"/>
            </w:tcBorders>
            <w:shd w:val="clear" w:color="auto" w:fill="auto"/>
            <w:noWrap/>
            <w:vAlign w:val="center"/>
            <w:hideMark/>
          </w:tcPr>
          <w:p w14:paraId="45A1FD2A" w14:textId="77777777" w:rsidR="00D15748" w:rsidRPr="00D15748" w:rsidRDefault="00D15748" w:rsidP="00D15748">
            <w:pPr>
              <w:spacing w:after="0" w:line="240" w:lineRule="auto"/>
              <w:rPr>
                <w:sz w:val="20"/>
                <w:szCs w:val="20"/>
              </w:rPr>
            </w:pPr>
            <w:r w:rsidRPr="00D15748">
              <w:rPr>
                <w:sz w:val="20"/>
                <w:szCs w:val="20"/>
              </w:rPr>
              <w:t>Students were frustrated with use of this tool (Reverse calculated)</w:t>
            </w:r>
          </w:p>
        </w:tc>
        <w:tc>
          <w:tcPr>
            <w:tcW w:w="690" w:type="dxa"/>
            <w:tcBorders>
              <w:top w:val="single" w:sz="4" w:space="0" w:color="auto"/>
              <w:left w:val="nil"/>
              <w:bottom w:val="nil"/>
              <w:right w:val="nil"/>
            </w:tcBorders>
            <w:shd w:val="clear" w:color="auto" w:fill="auto"/>
            <w:noWrap/>
            <w:vAlign w:val="center"/>
            <w:hideMark/>
          </w:tcPr>
          <w:p w14:paraId="727A195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3.06</w:t>
            </w:r>
          </w:p>
        </w:tc>
        <w:tc>
          <w:tcPr>
            <w:tcW w:w="690" w:type="dxa"/>
            <w:gridSpan w:val="2"/>
            <w:tcBorders>
              <w:top w:val="single" w:sz="4" w:space="0" w:color="auto"/>
              <w:left w:val="nil"/>
              <w:bottom w:val="nil"/>
              <w:right w:val="nil"/>
            </w:tcBorders>
            <w:shd w:val="clear" w:color="auto" w:fill="auto"/>
            <w:noWrap/>
            <w:vAlign w:val="center"/>
            <w:hideMark/>
          </w:tcPr>
          <w:p w14:paraId="512AD35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0.89</w:t>
            </w:r>
          </w:p>
        </w:tc>
        <w:tc>
          <w:tcPr>
            <w:tcW w:w="690" w:type="dxa"/>
            <w:tcBorders>
              <w:top w:val="single" w:sz="4" w:space="0" w:color="auto"/>
              <w:left w:val="nil"/>
              <w:bottom w:val="nil"/>
              <w:right w:val="nil"/>
            </w:tcBorders>
            <w:shd w:val="clear" w:color="auto" w:fill="auto"/>
            <w:noWrap/>
            <w:vAlign w:val="center"/>
            <w:hideMark/>
          </w:tcPr>
          <w:p w14:paraId="72FB1F19"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3.49</w:t>
            </w:r>
          </w:p>
        </w:tc>
        <w:tc>
          <w:tcPr>
            <w:tcW w:w="690" w:type="dxa"/>
            <w:gridSpan w:val="2"/>
            <w:tcBorders>
              <w:top w:val="single" w:sz="4" w:space="0" w:color="auto"/>
              <w:left w:val="nil"/>
              <w:bottom w:val="nil"/>
              <w:right w:val="nil"/>
            </w:tcBorders>
            <w:shd w:val="clear" w:color="auto" w:fill="auto"/>
            <w:noWrap/>
            <w:vAlign w:val="center"/>
            <w:hideMark/>
          </w:tcPr>
          <w:p w14:paraId="26E5088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0.83</w:t>
            </w:r>
          </w:p>
        </w:tc>
        <w:tc>
          <w:tcPr>
            <w:tcW w:w="690" w:type="dxa"/>
            <w:tcBorders>
              <w:top w:val="single" w:sz="4" w:space="0" w:color="auto"/>
              <w:left w:val="nil"/>
              <w:bottom w:val="nil"/>
              <w:right w:val="nil"/>
            </w:tcBorders>
            <w:shd w:val="clear" w:color="auto" w:fill="auto"/>
            <w:noWrap/>
            <w:vAlign w:val="center"/>
            <w:hideMark/>
          </w:tcPr>
          <w:p w14:paraId="3B84119C"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3.43</w:t>
            </w:r>
          </w:p>
        </w:tc>
        <w:tc>
          <w:tcPr>
            <w:tcW w:w="690" w:type="dxa"/>
            <w:tcBorders>
              <w:top w:val="single" w:sz="4" w:space="0" w:color="auto"/>
              <w:left w:val="nil"/>
              <w:bottom w:val="nil"/>
              <w:right w:val="nil"/>
            </w:tcBorders>
            <w:shd w:val="clear" w:color="auto" w:fill="auto"/>
            <w:noWrap/>
            <w:vAlign w:val="center"/>
            <w:hideMark/>
          </w:tcPr>
          <w:p w14:paraId="54A451D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0.83</w:t>
            </w:r>
          </w:p>
        </w:tc>
      </w:tr>
      <w:tr w:rsidR="00D15748" w:rsidRPr="00D15748" w14:paraId="77385DF2" w14:textId="77777777" w:rsidTr="00D15748">
        <w:trPr>
          <w:trHeight w:val="300"/>
        </w:trPr>
        <w:tc>
          <w:tcPr>
            <w:tcW w:w="1283" w:type="dxa"/>
            <w:vMerge/>
            <w:tcBorders>
              <w:left w:val="nil"/>
              <w:right w:val="nil"/>
            </w:tcBorders>
          </w:tcPr>
          <w:p w14:paraId="7794FF53"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2A140E90" w14:textId="77777777" w:rsidR="00D15748" w:rsidRPr="00D15748" w:rsidRDefault="00D15748" w:rsidP="00D15748">
            <w:pPr>
              <w:spacing w:after="0" w:line="240" w:lineRule="auto"/>
              <w:rPr>
                <w:sz w:val="20"/>
                <w:szCs w:val="20"/>
              </w:rPr>
            </w:pPr>
            <w:r w:rsidRPr="00D15748">
              <w:rPr>
                <w:sz w:val="20"/>
                <w:szCs w:val="20"/>
              </w:rPr>
              <w:t>Students were motivated to use tool</w:t>
            </w:r>
          </w:p>
        </w:tc>
        <w:tc>
          <w:tcPr>
            <w:tcW w:w="690" w:type="dxa"/>
            <w:tcBorders>
              <w:top w:val="nil"/>
              <w:left w:val="nil"/>
              <w:bottom w:val="nil"/>
              <w:right w:val="nil"/>
            </w:tcBorders>
            <w:shd w:val="clear" w:color="auto" w:fill="auto"/>
            <w:noWrap/>
            <w:vAlign w:val="center"/>
            <w:hideMark/>
          </w:tcPr>
          <w:p w14:paraId="5E7F641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3.10</w:t>
            </w:r>
          </w:p>
        </w:tc>
        <w:tc>
          <w:tcPr>
            <w:tcW w:w="690" w:type="dxa"/>
            <w:gridSpan w:val="2"/>
            <w:tcBorders>
              <w:top w:val="nil"/>
              <w:left w:val="nil"/>
              <w:bottom w:val="nil"/>
              <w:right w:val="nil"/>
            </w:tcBorders>
            <w:shd w:val="clear" w:color="auto" w:fill="auto"/>
            <w:noWrap/>
            <w:vAlign w:val="center"/>
            <w:hideMark/>
          </w:tcPr>
          <w:p w14:paraId="582F5531"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0.70</w:t>
            </w:r>
          </w:p>
        </w:tc>
        <w:tc>
          <w:tcPr>
            <w:tcW w:w="690" w:type="dxa"/>
            <w:tcBorders>
              <w:top w:val="nil"/>
              <w:left w:val="nil"/>
              <w:bottom w:val="nil"/>
              <w:right w:val="nil"/>
            </w:tcBorders>
            <w:shd w:val="clear" w:color="auto" w:fill="auto"/>
            <w:noWrap/>
            <w:vAlign w:val="center"/>
            <w:hideMark/>
          </w:tcPr>
          <w:p w14:paraId="2AE4114B"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3.28</w:t>
            </w:r>
          </w:p>
        </w:tc>
        <w:tc>
          <w:tcPr>
            <w:tcW w:w="690" w:type="dxa"/>
            <w:gridSpan w:val="2"/>
            <w:tcBorders>
              <w:top w:val="nil"/>
              <w:left w:val="nil"/>
              <w:bottom w:val="nil"/>
              <w:right w:val="nil"/>
            </w:tcBorders>
            <w:shd w:val="clear" w:color="auto" w:fill="auto"/>
            <w:noWrap/>
            <w:vAlign w:val="center"/>
            <w:hideMark/>
          </w:tcPr>
          <w:p w14:paraId="0A783195"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1.00</w:t>
            </w:r>
          </w:p>
        </w:tc>
        <w:tc>
          <w:tcPr>
            <w:tcW w:w="690" w:type="dxa"/>
            <w:tcBorders>
              <w:top w:val="nil"/>
              <w:left w:val="nil"/>
              <w:bottom w:val="nil"/>
              <w:right w:val="nil"/>
            </w:tcBorders>
            <w:shd w:val="clear" w:color="auto" w:fill="auto"/>
            <w:noWrap/>
            <w:vAlign w:val="center"/>
            <w:hideMark/>
          </w:tcPr>
          <w:p w14:paraId="4012D19C"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3.72</w:t>
            </w:r>
          </w:p>
        </w:tc>
        <w:tc>
          <w:tcPr>
            <w:tcW w:w="690" w:type="dxa"/>
            <w:tcBorders>
              <w:top w:val="nil"/>
              <w:left w:val="nil"/>
              <w:bottom w:val="nil"/>
              <w:right w:val="nil"/>
            </w:tcBorders>
            <w:shd w:val="clear" w:color="auto" w:fill="auto"/>
            <w:noWrap/>
            <w:vAlign w:val="center"/>
            <w:hideMark/>
          </w:tcPr>
          <w:p w14:paraId="2D00152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0.69</w:t>
            </w:r>
          </w:p>
        </w:tc>
      </w:tr>
      <w:tr w:rsidR="00D15748" w:rsidRPr="00D15748" w14:paraId="0DDE69CF" w14:textId="77777777" w:rsidTr="00D15748">
        <w:trPr>
          <w:trHeight w:val="300"/>
        </w:trPr>
        <w:tc>
          <w:tcPr>
            <w:tcW w:w="1283" w:type="dxa"/>
            <w:vMerge/>
            <w:tcBorders>
              <w:left w:val="nil"/>
              <w:right w:val="nil"/>
            </w:tcBorders>
          </w:tcPr>
          <w:p w14:paraId="4878F284"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62FC977B" w14:textId="77777777" w:rsidR="00D15748" w:rsidRPr="00D15748" w:rsidRDefault="00D15748" w:rsidP="00D15748">
            <w:pPr>
              <w:spacing w:after="0" w:line="240" w:lineRule="auto"/>
              <w:rPr>
                <w:sz w:val="20"/>
                <w:szCs w:val="20"/>
              </w:rPr>
            </w:pPr>
            <w:r w:rsidRPr="00D15748">
              <w:rPr>
                <w:sz w:val="20"/>
                <w:szCs w:val="20"/>
              </w:rPr>
              <w:t>Students were excited to use this tool</w:t>
            </w:r>
          </w:p>
        </w:tc>
        <w:tc>
          <w:tcPr>
            <w:tcW w:w="690" w:type="dxa"/>
            <w:tcBorders>
              <w:top w:val="nil"/>
              <w:left w:val="nil"/>
              <w:bottom w:val="nil"/>
              <w:right w:val="nil"/>
            </w:tcBorders>
            <w:shd w:val="clear" w:color="auto" w:fill="auto"/>
            <w:noWrap/>
            <w:vAlign w:val="center"/>
            <w:hideMark/>
          </w:tcPr>
          <w:p w14:paraId="0F4C283F"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3.03</w:t>
            </w:r>
          </w:p>
        </w:tc>
        <w:tc>
          <w:tcPr>
            <w:tcW w:w="690" w:type="dxa"/>
            <w:gridSpan w:val="2"/>
            <w:tcBorders>
              <w:top w:val="nil"/>
              <w:left w:val="nil"/>
              <w:bottom w:val="nil"/>
              <w:right w:val="nil"/>
            </w:tcBorders>
            <w:shd w:val="clear" w:color="auto" w:fill="auto"/>
            <w:noWrap/>
            <w:vAlign w:val="center"/>
            <w:hideMark/>
          </w:tcPr>
          <w:p w14:paraId="77B0B53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0.75</w:t>
            </w:r>
          </w:p>
        </w:tc>
        <w:tc>
          <w:tcPr>
            <w:tcW w:w="690" w:type="dxa"/>
            <w:tcBorders>
              <w:top w:val="nil"/>
              <w:left w:val="nil"/>
              <w:bottom w:val="nil"/>
              <w:right w:val="nil"/>
            </w:tcBorders>
            <w:shd w:val="clear" w:color="auto" w:fill="auto"/>
            <w:noWrap/>
            <w:vAlign w:val="center"/>
            <w:hideMark/>
          </w:tcPr>
          <w:p w14:paraId="51246E3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2.85</w:t>
            </w:r>
          </w:p>
        </w:tc>
        <w:tc>
          <w:tcPr>
            <w:tcW w:w="690" w:type="dxa"/>
            <w:gridSpan w:val="2"/>
            <w:tcBorders>
              <w:top w:val="nil"/>
              <w:left w:val="nil"/>
              <w:bottom w:val="nil"/>
              <w:right w:val="nil"/>
            </w:tcBorders>
            <w:shd w:val="clear" w:color="auto" w:fill="auto"/>
            <w:noWrap/>
            <w:vAlign w:val="center"/>
            <w:hideMark/>
          </w:tcPr>
          <w:p w14:paraId="7DA459FD"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0.80</w:t>
            </w:r>
          </w:p>
        </w:tc>
        <w:tc>
          <w:tcPr>
            <w:tcW w:w="690" w:type="dxa"/>
            <w:tcBorders>
              <w:top w:val="nil"/>
              <w:left w:val="nil"/>
              <w:bottom w:val="nil"/>
              <w:right w:val="nil"/>
            </w:tcBorders>
            <w:shd w:val="clear" w:color="auto" w:fill="auto"/>
            <w:noWrap/>
            <w:vAlign w:val="center"/>
            <w:hideMark/>
          </w:tcPr>
          <w:p w14:paraId="251D395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3.57</w:t>
            </w:r>
          </w:p>
        </w:tc>
        <w:tc>
          <w:tcPr>
            <w:tcW w:w="690" w:type="dxa"/>
            <w:tcBorders>
              <w:top w:val="nil"/>
              <w:left w:val="nil"/>
              <w:bottom w:val="nil"/>
              <w:right w:val="nil"/>
            </w:tcBorders>
            <w:shd w:val="clear" w:color="auto" w:fill="auto"/>
            <w:noWrap/>
            <w:vAlign w:val="center"/>
            <w:hideMark/>
          </w:tcPr>
          <w:p w14:paraId="6D2DB750"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0.74</w:t>
            </w:r>
          </w:p>
        </w:tc>
      </w:tr>
      <w:tr w:rsidR="00D15748" w:rsidRPr="00D15748" w14:paraId="351811B9" w14:textId="77777777" w:rsidTr="00D15748">
        <w:trPr>
          <w:trHeight w:val="300"/>
        </w:trPr>
        <w:tc>
          <w:tcPr>
            <w:tcW w:w="1283" w:type="dxa"/>
            <w:vMerge/>
            <w:tcBorders>
              <w:left w:val="nil"/>
              <w:right w:val="nil"/>
            </w:tcBorders>
          </w:tcPr>
          <w:p w14:paraId="288DD37D" w14:textId="77777777" w:rsidR="00D15748" w:rsidRPr="00D15748" w:rsidRDefault="00D15748" w:rsidP="00D15748">
            <w:pPr>
              <w:spacing w:after="0" w:line="240" w:lineRule="auto"/>
              <w:rPr>
                <w:sz w:val="20"/>
                <w:szCs w:val="20"/>
              </w:rPr>
            </w:pPr>
          </w:p>
        </w:tc>
        <w:tc>
          <w:tcPr>
            <w:tcW w:w="4135" w:type="dxa"/>
            <w:tcBorders>
              <w:top w:val="nil"/>
              <w:left w:val="nil"/>
              <w:bottom w:val="nil"/>
              <w:right w:val="nil"/>
            </w:tcBorders>
            <w:shd w:val="clear" w:color="auto" w:fill="auto"/>
            <w:noWrap/>
            <w:vAlign w:val="center"/>
            <w:hideMark/>
          </w:tcPr>
          <w:p w14:paraId="63F7191B" w14:textId="77777777" w:rsidR="00D15748" w:rsidRPr="00D15748" w:rsidRDefault="00D15748" w:rsidP="00D15748">
            <w:pPr>
              <w:spacing w:after="0" w:line="240" w:lineRule="auto"/>
              <w:rPr>
                <w:sz w:val="20"/>
                <w:szCs w:val="20"/>
              </w:rPr>
            </w:pPr>
            <w:r w:rsidRPr="00D15748">
              <w:rPr>
                <w:sz w:val="20"/>
                <w:szCs w:val="20"/>
              </w:rPr>
              <w:t>Students found the tool to be engaging and useful</w:t>
            </w:r>
          </w:p>
        </w:tc>
        <w:tc>
          <w:tcPr>
            <w:tcW w:w="690" w:type="dxa"/>
            <w:tcBorders>
              <w:top w:val="nil"/>
              <w:left w:val="nil"/>
              <w:bottom w:val="nil"/>
              <w:right w:val="nil"/>
            </w:tcBorders>
            <w:shd w:val="clear" w:color="auto" w:fill="auto"/>
            <w:noWrap/>
            <w:vAlign w:val="center"/>
            <w:hideMark/>
          </w:tcPr>
          <w:p w14:paraId="198B119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3.48</w:t>
            </w:r>
          </w:p>
        </w:tc>
        <w:tc>
          <w:tcPr>
            <w:tcW w:w="690" w:type="dxa"/>
            <w:gridSpan w:val="2"/>
            <w:tcBorders>
              <w:top w:val="nil"/>
              <w:left w:val="nil"/>
              <w:bottom w:val="nil"/>
              <w:right w:val="nil"/>
            </w:tcBorders>
            <w:shd w:val="clear" w:color="auto" w:fill="auto"/>
            <w:noWrap/>
            <w:vAlign w:val="center"/>
            <w:hideMark/>
          </w:tcPr>
          <w:p w14:paraId="072E1C6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0.63</w:t>
            </w:r>
          </w:p>
        </w:tc>
        <w:tc>
          <w:tcPr>
            <w:tcW w:w="690" w:type="dxa"/>
            <w:tcBorders>
              <w:top w:val="nil"/>
              <w:left w:val="nil"/>
              <w:bottom w:val="nil"/>
              <w:right w:val="nil"/>
            </w:tcBorders>
            <w:shd w:val="clear" w:color="auto" w:fill="auto"/>
            <w:noWrap/>
            <w:vAlign w:val="center"/>
            <w:hideMark/>
          </w:tcPr>
          <w:p w14:paraId="0F0479C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3.35</w:t>
            </w:r>
          </w:p>
        </w:tc>
        <w:tc>
          <w:tcPr>
            <w:tcW w:w="690" w:type="dxa"/>
            <w:gridSpan w:val="2"/>
            <w:tcBorders>
              <w:top w:val="nil"/>
              <w:left w:val="nil"/>
              <w:bottom w:val="nil"/>
              <w:right w:val="nil"/>
            </w:tcBorders>
            <w:shd w:val="clear" w:color="auto" w:fill="auto"/>
            <w:noWrap/>
            <w:vAlign w:val="center"/>
            <w:hideMark/>
          </w:tcPr>
          <w:p w14:paraId="39BFAEE4"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0.88</w:t>
            </w:r>
          </w:p>
        </w:tc>
        <w:tc>
          <w:tcPr>
            <w:tcW w:w="690" w:type="dxa"/>
            <w:tcBorders>
              <w:top w:val="nil"/>
              <w:left w:val="nil"/>
              <w:bottom w:val="nil"/>
              <w:right w:val="nil"/>
            </w:tcBorders>
            <w:shd w:val="clear" w:color="auto" w:fill="auto"/>
            <w:noWrap/>
            <w:vAlign w:val="center"/>
            <w:hideMark/>
          </w:tcPr>
          <w:p w14:paraId="09A52923"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3.98</w:t>
            </w:r>
          </w:p>
        </w:tc>
        <w:tc>
          <w:tcPr>
            <w:tcW w:w="690" w:type="dxa"/>
            <w:tcBorders>
              <w:top w:val="nil"/>
              <w:left w:val="nil"/>
              <w:bottom w:val="nil"/>
              <w:right w:val="nil"/>
            </w:tcBorders>
            <w:shd w:val="clear" w:color="auto" w:fill="auto"/>
            <w:noWrap/>
            <w:vAlign w:val="center"/>
            <w:hideMark/>
          </w:tcPr>
          <w:p w14:paraId="2027E20F"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0.70</w:t>
            </w:r>
          </w:p>
        </w:tc>
      </w:tr>
      <w:tr w:rsidR="00D15748" w:rsidRPr="00D15748" w14:paraId="59803AFA" w14:textId="77777777" w:rsidTr="00D15748">
        <w:trPr>
          <w:trHeight w:val="300"/>
        </w:trPr>
        <w:tc>
          <w:tcPr>
            <w:tcW w:w="1283" w:type="dxa"/>
            <w:vMerge/>
            <w:tcBorders>
              <w:left w:val="nil"/>
              <w:right w:val="nil"/>
            </w:tcBorders>
          </w:tcPr>
          <w:p w14:paraId="776CA97D" w14:textId="77777777" w:rsidR="00D15748" w:rsidRPr="00D15748" w:rsidRDefault="00D15748" w:rsidP="00D15748">
            <w:pPr>
              <w:spacing w:after="0" w:line="240" w:lineRule="auto"/>
              <w:rPr>
                <w:sz w:val="20"/>
                <w:szCs w:val="20"/>
              </w:rPr>
            </w:pPr>
          </w:p>
        </w:tc>
        <w:tc>
          <w:tcPr>
            <w:tcW w:w="4135" w:type="dxa"/>
            <w:tcBorders>
              <w:top w:val="nil"/>
              <w:left w:val="nil"/>
              <w:right w:val="nil"/>
            </w:tcBorders>
            <w:shd w:val="clear" w:color="auto" w:fill="auto"/>
            <w:noWrap/>
            <w:vAlign w:val="center"/>
            <w:hideMark/>
          </w:tcPr>
          <w:p w14:paraId="1EAF24F6" w14:textId="77777777" w:rsidR="00D15748" w:rsidRPr="00D15748" w:rsidRDefault="00D15748" w:rsidP="00D15748">
            <w:pPr>
              <w:spacing w:after="0" w:line="240" w:lineRule="auto"/>
              <w:rPr>
                <w:sz w:val="20"/>
                <w:szCs w:val="20"/>
              </w:rPr>
            </w:pPr>
            <w:r w:rsidRPr="00D15748">
              <w:rPr>
                <w:sz w:val="20"/>
                <w:szCs w:val="20"/>
              </w:rPr>
              <w:t>Use of this tool was a positive experience for students</w:t>
            </w:r>
          </w:p>
        </w:tc>
        <w:tc>
          <w:tcPr>
            <w:tcW w:w="690" w:type="dxa"/>
            <w:tcBorders>
              <w:top w:val="nil"/>
              <w:left w:val="nil"/>
              <w:right w:val="nil"/>
            </w:tcBorders>
            <w:shd w:val="clear" w:color="auto" w:fill="auto"/>
            <w:noWrap/>
            <w:vAlign w:val="center"/>
            <w:hideMark/>
          </w:tcPr>
          <w:p w14:paraId="4029B148"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3.58</w:t>
            </w:r>
          </w:p>
        </w:tc>
        <w:tc>
          <w:tcPr>
            <w:tcW w:w="690" w:type="dxa"/>
            <w:gridSpan w:val="2"/>
            <w:tcBorders>
              <w:top w:val="nil"/>
              <w:left w:val="nil"/>
              <w:right w:val="nil"/>
            </w:tcBorders>
            <w:shd w:val="clear" w:color="auto" w:fill="auto"/>
            <w:noWrap/>
            <w:vAlign w:val="center"/>
            <w:hideMark/>
          </w:tcPr>
          <w:p w14:paraId="1A82EEAD"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0.67</w:t>
            </w:r>
          </w:p>
        </w:tc>
        <w:tc>
          <w:tcPr>
            <w:tcW w:w="690" w:type="dxa"/>
            <w:tcBorders>
              <w:top w:val="nil"/>
              <w:left w:val="nil"/>
              <w:right w:val="nil"/>
            </w:tcBorders>
            <w:shd w:val="clear" w:color="auto" w:fill="auto"/>
            <w:noWrap/>
            <w:vAlign w:val="center"/>
            <w:hideMark/>
          </w:tcPr>
          <w:p w14:paraId="2C0B1C5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3.59</w:t>
            </w:r>
          </w:p>
        </w:tc>
        <w:tc>
          <w:tcPr>
            <w:tcW w:w="690" w:type="dxa"/>
            <w:gridSpan w:val="2"/>
            <w:tcBorders>
              <w:top w:val="nil"/>
              <w:left w:val="nil"/>
              <w:right w:val="nil"/>
            </w:tcBorders>
            <w:shd w:val="clear" w:color="auto" w:fill="auto"/>
            <w:noWrap/>
            <w:vAlign w:val="center"/>
            <w:hideMark/>
          </w:tcPr>
          <w:p w14:paraId="414A357A"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0.81</w:t>
            </w:r>
          </w:p>
        </w:tc>
        <w:tc>
          <w:tcPr>
            <w:tcW w:w="690" w:type="dxa"/>
            <w:tcBorders>
              <w:top w:val="nil"/>
              <w:left w:val="nil"/>
              <w:right w:val="nil"/>
            </w:tcBorders>
            <w:shd w:val="clear" w:color="auto" w:fill="auto"/>
            <w:noWrap/>
            <w:vAlign w:val="center"/>
            <w:hideMark/>
          </w:tcPr>
          <w:p w14:paraId="56F2724B" w14:textId="77777777" w:rsidR="00D15748" w:rsidRPr="001A79FF" w:rsidRDefault="00D15748" w:rsidP="00D15748">
            <w:pPr>
              <w:spacing w:after="0" w:line="240" w:lineRule="auto"/>
              <w:jc w:val="center"/>
              <w:rPr>
                <w:rFonts w:eastAsia="Times New Roman"/>
                <w:b/>
                <w:color w:val="000000"/>
                <w:sz w:val="20"/>
                <w:szCs w:val="20"/>
              </w:rPr>
            </w:pPr>
            <w:r w:rsidRPr="001A79FF">
              <w:rPr>
                <w:rFonts w:eastAsia="Times New Roman"/>
                <w:b/>
                <w:color w:val="000000"/>
                <w:sz w:val="20"/>
                <w:szCs w:val="20"/>
              </w:rPr>
              <w:t>4.02</w:t>
            </w:r>
          </w:p>
        </w:tc>
        <w:tc>
          <w:tcPr>
            <w:tcW w:w="690" w:type="dxa"/>
            <w:tcBorders>
              <w:top w:val="nil"/>
              <w:left w:val="nil"/>
              <w:right w:val="nil"/>
            </w:tcBorders>
            <w:shd w:val="clear" w:color="auto" w:fill="auto"/>
            <w:noWrap/>
            <w:vAlign w:val="center"/>
            <w:hideMark/>
          </w:tcPr>
          <w:p w14:paraId="2E179372" w14:textId="77777777" w:rsidR="00D15748" w:rsidRPr="00D15748" w:rsidRDefault="00D15748" w:rsidP="00D15748">
            <w:pPr>
              <w:spacing w:after="0" w:line="240" w:lineRule="auto"/>
              <w:jc w:val="center"/>
              <w:rPr>
                <w:rFonts w:eastAsia="Times New Roman"/>
                <w:color w:val="000000"/>
                <w:sz w:val="20"/>
                <w:szCs w:val="20"/>
              </w:rPr>
            </w:pPr>
            <w:r w:rsidRPr="00D15748">
              <w:rPr>
                <w:rFonts w:eastAsia="Times New Roman"/>
                <w:color w:val="000000"/>
                <w:sz w:val="20"/>
                <w:szCs w:val="20"/>
              </w:rPr>
              <w:t>0.59</w:t>
            </w:r>
          </w:p>
        </w:tc>
      </w:tr>
    </w:tbl>
    <w:p w14:paraId="6FE6A132" w14:textId="77777777" w:rsidR="002F6ED4" w:rsidRDefault="002F6ED4" w:rsidP="001D00D0">
      <w:pPr>
        <w:spacing w:after="0" w:line="480" w:lineRule="auto"/>
        <w:rPr>
          <w:sz w:val="20"/>
          <w:szCs w:val="20"/>
        </w:rPr>
      </w:pPr>
      <w:r>
        <w:rPr>
          <w:i/>
          <w:sz w:val="20"/>
          <w:szCs w:val="20"/>
        </w:rPr>
        <w:t>No</w:t>
      </w:r>
      <w:r w:rsidRPr="00571627">
        <w:rPr>
          <w:i/>
          <w:sz w:val="20"/>
          <w:szCs w:val="20"/>
        </w:rPr>
        <w:t>te</w:t>
      </w:r>
      <w:r>
        <w:rPr>
          <w:i/>
          <w:sz w:val="20"/>
          <w:szCs w:val="20"/>
        </w:rPr>
        <w:t>.</w:t>
      </w:r>
      <w:r>
        <w:rPr>
          <w:sz w:val="20"/>
          <w:szCs w:val="20"/>
        </w:rPr>
        <w:t xml:space="preserve"> 1 = Strongly Disagree; 2 = Disagree; 3 = Neither disagree nor agree; 4 = Agree; 5 = Strongly Agree</w:t>
      </w:r>
    </w:p>
    <w:p w14:paraId="6B6E44AD" w14:textId="51F52F44" w:rsidR="00FF4160" w:rsidRDefault="00E94805" w:rsidP="001A79FF">
      <w:pPr>
        <w:pStyle w:val="NoSpacing"/>
        <w:spacing w:line="480" w:lineRule="auto"/>
      </w:pPr>
      <w:r w:rsidRPr="00E94805">
        <w:rPr>
          <w:sz w:val="20"/>
          <w:szCs w:val="20"/>
        </w:rPr>
        <w:tab/>
      </w:r>
      <w:r w:rsidR="00FF4160" w:rsidRPr="001A79FF">
        <w:t xml:space="preserve">Interactive </w:t>
      </w:r>
      <w:r w:rsidR="001A79FF" w:rsidRPr="001A79FF">
        <w:t>tutorials</w:t>
      </w:r>
      <w:r w:rsidR="00FF4160" w:rsidRPr="001A79FF">
        <w:t>/modules received high marks as RPT for academic achievement in the</w:t>
      </w:r>
      <w:r w:rsidR="001A79FF" w:rsidRPr="001A79FF">
        <w:t xml:space="preserve"> questions that reflected individual</w:t>
      </w:r>
      <w:r w:rsidR="00784E7A">
        <w:t xml:space="preserve"> work: u</w:t>
      </w:r>
      <w:r w:rsidR="001A79FF">
        <w:t>se of this tool aided in course objectives (</w:t>
      </w:r>
      <w:r w:rsidR="001A79FF">
        <w:rPr>
          <w:i/>
        </w:rPr>
        <w:t xml:space="preserve">M </w:t>
      </w:r>
      <w:r w:rsidR="001A79FF">
        <w:t>= 4.18</w:t>
      </w:r>
      <w:r w:rsidR="00A14075">
        <w:t xml:space="preserve">, </w:t>
      </w:r>
      <w:r w:rsidR="00A14075">
        <w:rPr>
          <w:i/>
        </w:rPr>
        <w:t>SD</w:t>
      </w:r>
      <w:r w:rsidR="00A14075">
        <w:t xml:space="preserve"> = .59</w:t>
      </w:r>
      <w:r w:rsidR="00784E7A">
        <w:t>); l</w:t>
      </w:r>
      <w:r w:rsidR="001A79FF">
        <w:t>earning was enhanced by use of this tool (</w:t>
      </w:r>
      <w:r w:rsidR="00A14075">
        <w:rPr>
          <w:i/>
        </w:rPr>
        <w:t xml:space="preserve">M </w:t>
      </w:r>
      <w:r w:rsidR="00A14075">
        <w:t xml:space="preserve">= </w:t>
      </w:r>
      <w:r w:rsidR="001A79FF">
        <w:t>4.10</w:t>
      </w:r>
      <w:r w:rsidR="00A14075">
        <w:t xml:space="preserve">, </w:t>
      </w:r>
      <w:r w:rsidR="00A14075">
        <w:rPr>
          <w:i/>
        </w:rPr>
        <w:t>SD</w:t>
      </w:r>
      <w:r w:rsidR="00A14075">
        <w:t xml:space="preserve"> = .60</w:t>
      </w:r>
      <w:r w:rsidR="00784E7A">
        <w:t>); and us</w:t>
      </w:r>
      <w:r w:rsidR="001A79FF">
        <w:t>e of this tool resulted in improvement in students’ knowledge of the content (</w:t>
      </w:r>
      <w:r w:rsidR="00A14075">
        <w:rPr>
          <w:i/>
        </w:rPr>
        <w:t xml:space="preserve">M </w:t>
      </w:r>
      <w:r w:rsidR="00A14075">
        <w:t xml:space="preserve">= </w:t>
      </w:r>
      <w:r w:rsidR="001A79FF">
        <w:t>4.15</w:t>
      </w:r>
      <w:r w:rsidR="00A14075">
        <w:t xml:space="preserve">, </w:t>
      </w:r>
      <w:r w:rsidR="00A14075">
        <w:rPr>
          <w:i/>
        </w:rPr>
        <w:t>SD</w:t>
      </w:r>
      <w:r w:rsidR="00A14075">
        <w:t xml:space="preserve"> =.68</w:t>
      </w:r>
      <w:r w:rsidR="001A79FF">
        <w:t>).</w:t>
      </w:r>
      <w:r w:rsidR="002C3C60">
        <w:t xml:space="preserve"> However, it received the low</w:t>
      </w:r>
      <w:r w:rsidR="001A79FF">
        <w:t xml:space="preserve"> ratings as RPT for those questions that reflected academic achievement throug</w:t>
      </w:r>
      <w:r w:rsidR="00784E7A">
        <w:t>h sharing or working together: u</w:t>
      </w:r>
      <w:r w:rsidR="001A79FF">
        <w:t>se of this tool increased information sharing among students (</w:t>
      </w:r>
      <w:r w:rsidR="00A14075">
        <w:rPr>
          <w:i/>
        </w:rPr>
        <w:t xml:space="preserve">M </w:t>
      </w:r>
      <w:r w:rsidR="00A14075">
        <w:t xml:space="preserve">= </w:t>
      </w:r>
      <w:r w:rsidR="001A79FF">
        <w:t>2.69</w:t>
      </w:r>
      <w:r w:rsidR="00A14075">
        <w:t xml:space="preserve">, </w:t>
      </w:r>
      <w:r w:rsidR="00A14075">
        <w:rPr>
          <w:i/>
        </w:rPr>
        <w:t>SD</w:t>
      </w:r>
      <w:r w:rsidR="00A14075">
        <w:t xml:space="preserve"> = .99</w:t>
      </w:r>
      <w:r w:rsidR="005B0BA1">
        <w:t>); and s</w:t>
      </w:r>
      <w:r w:rsidR="001A79FF">
        <w:t>tudents contributed to each other’s learning through this tool (</w:t>
      </w:r>
      <w:r w:rsidR="00A14075">
        <w:rPr>
          <w:i/>
        </w:rPr>
        <w:t xml:space="preserve">M </w:t>
      </w:r>
      <w:r w:rsidR="00A14075">
        <w:t xml:space="preserve">= </w:t>
      </w:r>
      <w:r w:rsidR="001A79FF">
        <w:t>2.46</w:t>
      </w:r>
      <w:r w:rsidR="00A14075">
        <w:t xml:space="preserve">, </w:t>
      </w:r>
      <w:r w:rsidR="00A14075">
        <w:rPr>
          <w:i/>
        </w:rPr>
        <w:t>SD</w:t>
      </w:r>
      <w:r w:rsidR="00A14075">
        <w:t xml:space="preserve"> = 1.01</w:t>
      </w:r>
      <w:r w:rsidR="002C3C60">
        <w:t>). It also received the high</w:t>
      </w:r>
      <w:r w:rsidR="001A79FF">
        <w:t xml:space="preserve"> marks in student satisfaction, particularly in reference to it being a positive experience for the students (</w:t>
      </w:r>
      <w:r w:rsidR="00A14075">
        <w:rPr>
          <w:i/>
        </w:rPr>
        <w:t xml:space="preserve">M </w:t>
      </w:r>
      <w:r w:rsidR="00A14075">
        <w:t xml:space="preserve">= </w:t>
      </w:r>
      <w:r w:rsidR="001A79FF">
        <w:t>4.02</w:t>
      </w:r>
      <w:r w:rsidR="00A14075">
        <w:t xml:space="preserve">, </w:t>
      </w:r>
      <w:r w:rsidR="00A14075">
        <w:rPr>
          <w:i/>
        </w:rPr>
        <w:t>SD</w:t>
      </w:r>
      <w:r w:rsidR="00A14075">
        <w:t xml:space="preserve"> = .59</w:t>
      </w:r>
      <w:r w:rsidR="001A79FF">
        <w:t>).</w:t>
      </w:r>
    </w:p>
    <w:p w14:paraId="4A58B123" w14:textId="72251222" w:rsidR="00A31BE9" w:rsidRDefault="00E94805" w:rsidP="00FF4160">
      <w:pPr>
        <w:pStyle w:val="NoSpacing"/>
        <w:spacing w:line="480" w:lineRule="auto"/>
        <w:ind w:firstLine="720"/>
      </w:pPr>
      <w:r w:rsidRPr="00E94805">
        <w:t>As noted by t</w:t>
      </w:r>
      <w:r w:rsidR="00BD499D">
        <w:t xml:space="preserve">he outcome category in </w:t>
      </w:r>
      <w:r w:rsidR="00FF4160">
        <w:t>T</w:t>
      </w:r>
      <w:r w:rsidRPr="00E94805">
        <w:t>able</w:t>
      </w:r>
      <w:r w:rsidR="00FF4160">
        <w:t xml:space="preserve"> 4</w:t>
      </w:r>
      <w:r w:rsidR="00BD499D">
        <w:t xml:space="preserve"> on the previous page</w:t>
      </w:r>
      <w:r w:rsidRPr="00E94805">
        <w:t>, this study designed five questions in each category in order to gain an accurate opinion from the participants regarding the effectiveness of the online learning tools</w:t>
      </w:r>
      <w:r w:rsidR="00786372">
        <w:t xml:space="preserve"> for RPT implementation. There was </w:t>
      </w:r>
      <w:r w:rsidRPr="00E94805">
        <w:t>one question designed in a counterbalance approach in orde</w:t>
      </w:r>
      <w:r w:rsidR="00786372">
        <w:t>r to help address participants’</w:t>
      </w:r>
      <w:r w:rsidRPr="00E94805">
        <w:t xml:space="preserve"> general tendency to agree or disagree when presented with a great many statements (Leedy &amp; Ormrod, 2013). </w:t>
      </w:r>
      <w:r w:rsidR="00FF4160" w:rsidRPr="00E94805">
        <w:t xml:space="preserve">Table 5 </w:t>
      </w:r>
      <w:r w:rsidR="00FF4160">
        <w:t xml:space="preserve">below </w:t>
      </w:r>
      <w:r w:rsidR="00FF4160" w:rsidRPr="00E94805">
        <w:t>shows the participant</w:t>
      </w:r>
      <w:r w:rsidR="00713E63">
        <w:t>s’ responses for the categories</w:t>
      </w:r>
      <w:r w:rsidR="00FF4160" w:rsidRPr="00E94805">
        <w:t xml:space="preserve"> regardless of demographic </w:t>
      </w:r>
      <w:r w:rsidR="00FF4160">
        <w:t>information</w:t>
      </w:r>
      <w:r w:rsidR="00FF4160" w:rsidRPr="00E94805">
        <w:t>.</w:t>
      </w:r>
      <w:r w:rsidR="00FF4160">
        <w:t xml:space="preserve"> </w:t>
      </w:r>
    </w:p>
    <w:p w14:paraId="16F832B2" w14:textId="77777777" w:rsidR="00A31BE9" w:rsidRPr="00A31BE9" w:rsidRDefault="00A31BE9" w:rsidP="00FF4160">
      <w:pPr>
        <w:pStyle w:val="NoSpacing"/>
        <w:rPr>
          <w:sz w:val="20"/>
          <w:szCs w:val="20"/>
        </w:rPr>
      </w:pPr>
      <w:r w:rsidRPr="00A31BE9">
        <w:rPr>
          <w:sz w:val="20"/>
          <w:szCs w:val="20"/>
        </w:rPr>
        <w:t>Table 5</w:t>
      </w:r>
    </w:p>
    <w:p w14:paraId="7FBEF039" w14:textId="2325B643" w:rsidR="00E94805" w:rsidRPr="00A31BE9" w:rsidRDefault="00E94805" w:rsidP="00A31BE9">
      <w:pPr>
        <w:pStyle w:val="NoSpacing"/>
        <w:rPr>
          <w:sz w:val="20"/>
          <w:szCs w:val="20"/>
        </w:rPr>
      </w:pPr>
      <w:r w:rsidRPr="00A31BE9">
        <w:rPr>
          <w:i/>
          <w:sz w:val="20"/>
          <w:szCs w:val="20"/>
        </w:rPr>
        <w:t>Effect</w:t>
      </w:r>
      <w:r w:rsidR="00097702">
        <w:rPr>
          <w:i/>
          <w:sz w:val="20"/>
          <w:szCs w:val="20"/>
        </w:rPr>
        <w:t>iveness</w:t>
      </w:r>
      <w:r w:rsidRPr="00A31BE9">
        <w:rPr>
          <w:i/>
          <w:sz w:val="20"/>
          <w:szCs w:val="20"/>
        </w:rPr>
        <w:t xml:space="preserve"> and Outcome Categories</w:t>
      </w:r>
    </w:p>
    <w:tbl>
      <w:tblPr>
        <w:tblStyle w:val="TableGrid"/>
        <w:tblW w:w="5000" w:type="pct"/>
        <w:tblLook w:val="04A0" w:firstRow="1" w:lastRow="0" w:firstColumn="1" w:lastColumn="0" w:noHBand="0" w:noVBand="1"/>
      </w:tblPr>
      <w:tblGrid>
        <w:gridCol w:w="2184"/>
        <w:gridCol w:w="1057"/>
        <w:gridCol w:w="1059"/>
        <w:gridCol w:w="1059"/>
        <w:gridCol w:w="1059"/>
        <w:gridCol w:w="1059"/>
        <w:gridCol w:w="1051"/>
        <w:gridCol w:w="1048"/>
      </w:tblGrid>
      <w:tr w:rsidR="001001DB" w:rsidRPr="001001DB" w14:paraId="36A20F58" w14:textId="77777777" w:rsidTr="001001DB">
        <w:tc>
          <w:tcPr>
            <w:tcW w:w="1140" w:type="pct"/>
            <w:tcBorders>
              <w:left w:val="nil"/>
              <w:bottom w:val="nil"/>
              <w:right w:val="nil"/>
            </w:tcBorders>
          </w:tcPr>
          <w:p w14:paraId="0D085244" w14:textId="77777777" w:rsidR="001001DB" w:rsidRPr="001001DB" w:rsidRDefault="001001DB" w:rsidP="001001DB">
            <w:pPr>
              <w:spacing w:after="0" w:line="240" w:lineRule="auto"/>
              <w:rPr>
                <w:sz w:val="20"/>
                <w:szCs w:val="20"/>
              </w:rPr>
            </w:pPr>
          </w:p>
        </w:tc>
        <w:tc>
          <w:tcPr>
            <w:tcW w:w="1105" w:type="pct"/>
            <w:gridSpan w:val="2"/>
            <w:tcBorders>
              <w:left w:val="nil"/>
              <w:bottom w:val="single" w:sz="4" w:space="0" w:color="auto"/>
              <w:right w:val="nil"/>
            </w:tcBorders>
            <w:vAlign w:val="center"/>
          </w:tcPr>
          <w:p w14:paraId="1348C569" w14:textId="77777777" w:rsidR="001001DB" w:rsidRPr="001001DB" w:rsidRDefault="001001DB" w:rsidP="001001DB">
            <w:pPr>
              <w:spacing w:after="0" w:line="240" w:lineRule="auto"/>
              <w:jc w:val="center"/>
              <w:rPr>
                <w:sz w:val="20"/>
                <w:szCs w:val="20"/>
              </w:rPr>
            </w:pPr>
            <w:r w:rsidRPr="001001DB">
              <w:rPr>
                <w:sz w:val="20"/>
                <w:szCs w:val="20"/>
              </w:rPr>
              <w:t>Blogs</w:t>
            </w:r>
          </w:p>
          <w:p w14:paraId="69CA044A" w14:textId="77777777" w:rsidR="001001DB" w:rsidRPr="001001DB" w:rsidRDefault="001001DB" w:rsidP="001001DB">
            <w:pPr>
              <w:spacing w:after="0" w:line="240" w:lineRule="auto"/>
              <w:jc w:val="center"/>
              <w:rPr>
                <w:sz w:val="20"/>
                <w:szCs w:val="20"/>
              </w:rPr>
            </w:pPr>
            <w:r w:rsidRPr="001001DB">
              <w:rPr>
                <w:i/>
                <w:sz w:val="20"/>
                <w:szCs w:val="20"/>
              </w:rPr>
              <w:t xml:space="preserve">n </w:t>
            </w:r>
            <w:r w:rsidRPr="001001DB">
              <w:rPr>
                <w:sz w:val="20"/>
                <w:szCs w:val="20"/>
              </w:rPr>
              <w:t>= 33</w:t>
            </w:r>
          </w:p>
        </w:tc>
        <w:tc>
          <w:tcPr>
            <w:tcW w:w="1106" w:type="pct"/>
            <w:gridSpan w:val="2"/>
            <w:tcBorders>
              <w:left w:val="nil"/>
              <w:bottom w:val="single" w:sz="4" w:space="0" w:color="auto"/>
              <w:right w:val="nil"/>
            </w:tcBorders>
            <w:vAlign w:val="center"/>
          </w:tcPr>
          <w:p w14:paraId="06137F1A" w14:textId="77777777" w:rsidR="001001DB" w:rsidRPr="001001DB" w:rsidRDefault="001001DB" w:rsidP="001001DB">
            <w:pPr>
              <w:spacing w:after="0" w:line="240" w:lineRule="auto"/>
              <w:jc w:val="center"/>
              <w:rPr>
                <w:sz w:val="20"/>
                <w:szCs w:val="20"/>
              </w:rPr>
            </w:pPr>
            <w:r w:rsidRPr="001001DB">
              <w:rPr>
                <w:sz w:val="20"/>
                <w:szCs w:val="20"/>
              </w:rPr>
              <w:t>Discussion Boards</w:t>
            </w:r>
          </w:p>
          <w:p w14:paraId="34FFB15B" w14:textId="77777777" w:rsidR="001001DB" w:rsidRPr="001001DB" w:rsidRDefault="001001DB" w:rsidP="001001DB">
            <w:pPr>
              <w:spacing w:after="0" w:line="240" w:lineRule="auto"/>
              <w:jc w:val="center"/>
              <w:rPr>
                <w:sz w:val="20"/>
                <w:szCs w:val="20"/>
              </w:rPr>
            </w:pPr>
            <w:r w:rsidRPr="001001DB">
              <w:rPr>
                <w:i/>
                <w:sz w:val="20"/>
                <w:szCs w:val="20"/>
              </w:rPr>
              <w:t xml:space="preserve">n </w:t>
            </w:r>
            <w:r w:rsidRPr="001001DB">
              <w:rPr>
                <w:sz w:val="20"/>
                <w:szCs w:val="20"/>
              </w:rPr>
              <w:t>= 83</w:t>
            </w:r>
          </w:p>
        </w:tc>
        <w:tc>
          <w:tcPr>
            <w:tcW w:w="1102" w:type="pct"/>
            <w:gridSpan w:val="2"/>
            <w:tcBorders>
              <w:left w:val="nil"/>
              <w:bottom w:val="single" w:sz="4" w:space="0" w:color="auto"/>
              <w:right w:val="nil"/>
            </w:tcBorders>
            <w:vAlign w:val="center"/>
          </w:tcPr>
          <w:p w14:paraId="5043D0A4" w14:textId="77777777" w:rsidR="001001DB" w:rsidRPr="001001DB" w:rsidRDefault="001001DB" w:rsidP="001001DB">
            <w:pPr>
              <w:spacing w:after="0" w:line="240" w:lineRule="auto"/>
              <w:jc w:val="center"/>
              <w:rPr>
                <w:sz w:val="20"/>
                <w:szCs w:val="20"/>
              </w:rPr>
            </w:pPr>
            <w:r w:rsidRPr="001001DB">
              <w:rPr>
                <w:sz w:val="20"/>
                <w:szCs w:val="20"/>
              </w:rPr>
              <w:t>Interactive Tutorials/Modules</w:t>
            </w:r>
          </w:p>
          <w:p w14:paraId="54A80296" w14:textId="77777777" w:rsidR="001001DB" w:rsidRPr="001001DB" w:rsidRDefault="001001DB" w:rsidP="001001DB">
            <w:pPr>
              <w:spacing w:after="0" w:line="240" w:lineRule="auto"/>
              <w:jc w:val="center"/>
              <w:rPr>
                <w:sz w:val="20"/>
                <w:szCs w:val="20"/>
              </w:rPr>
            </w:pPr>
            <w:r w:rsidRPr="001001DB">
              <w:rPr>
                <w:i/>
                <w:sz w:val="20"/>
                <w:szCs w:val="20"/>
              </w:rPr>
              <w:t xml:space="preserve">n </w:t>
            </w:r>
            <w:r w:rsidRPr="001001DB">
              <w:rPr>
                <w:sz w:val="20"/>
                <w:szCs w:val="20"/>
              </w:rPr>
              <w:t>= 66</w:t>
            </w:r>
          </w:p>
        </w:tc>
        <w:tc>
          <w:tcPr>
            <w:tcW w:w="547" w:type="pct"/>
            <w:tcBorders>
              <w:left w:val="nil"/>
              <w:bottom w:val="single" w:sz="4" w:space="0" w:color="auto"/>
              <w:right w:val="nil"/>
            </w:tcBorders>
            <w:vAlign w:val="bottom"/>
          </w:tcPr>
          <w:p w14:paraId="4C781A9E" w14:textId="77777777" w:rsidR="001001DB" w:rsidRPr="001001DB" w:rsidRDefault="001001DB" w:rsidP="001001DB">
            <w:pPr>
              <w:spacing w:after="0" w:line="240" w:lineRule="auto"/>
              <w:jc w:val="center"/>
              <w:rPr>
                <w:sz w:val="20"/>
                <w:szCs w:val="20"/>
              </w:rPr>
            </w:pPr>
            <w:r w:rsidRPr="001001DB">
              <w:rPr>
                <w:sz w:val="20"/>
                <w:szCs w:val="20"/>
              </w:rPr>
              <w:t>ANOVA</w:t>
            </w:r>
          </w:p>
        </w:tc>
      </w:tr>
      <w:tr w:rsidR="001001DB" w:rsidRPr="001001DB" w14:paraId="1213EBEA" w14:textId="77777777" w:rsidTr="001001DB">
        <w:tc>
          <w:tcPr>
            <w:tcW w:w="1140" w:type="pct"/>
            <w:tcBorders>
              <w:top w:val="nil"/>
              <w:left w:val="nil"/>
              <w:bottom w:val="single" w:sz="4" w:space="0" w:color="auto"/>
              <w:right w:val="nil"/>
            </w:tcBorders>
          </w:tcPr>
          <w:p w14:paraId="023364AF" w14:textId="77777777" w:rsidR="001001DB" w:rsidRPr="001001DB" w:rsidRDefault="001001DB" w:rsidP="001001DB">
            <w:pPr>
              <w:spacing w:after="0" w:line="240" w:lineRule="auto"/>
              <w:rPr>
                <w:sz w:val="20"/>
                <w:szCs w:val="20"/>
              </w:rPr>
            </w:pPr>
            <w:r w:rsidRPr="001001DB">
              <w:rPr>
                <w:sz w:val="20"/>
                <w:szCs w:val="20"/>
              </w:rPr>
              <w:t>Outcome Category</w:t>
            </w:r>
          </w:p>
        </w:tc>
        <w:tc>
          <w:tcPr>
            <w:tcW w:w="552" w:type="pct"/>
            <w:tcBorders>
              <w:top w:val="single" w:sz="4" w:space="0" w:color="auto"/>
              <w:left w:val="nil"/>
              <w:bottom w:val="single" w:sz="4" w:space="0" w:color="auto"/>
              <w:right w:val="nil"/>
            </w:tcBorders>
            <w:vAlign w:val="center"/>
          </w:tcPr>
          <w:p w14:paraId="08AA4C85" w14:textId="77777777" w:rsidR="001001DB" w:rsidRPr="001001DB" w:rsidRDefault="001001DB" w:rsidP="001001DB">
            <w:pPr>
              <w:spacing w:after="0" w:line="240" w:lineRule="auto"/>
              <w:jc w:val="center"/>
              <w:rPr>
                <w:i/>
                <w:sz w:val="20"/>
                <w:szCs w:val="20"/>
              </w:rPr>
            </w:pPr>
            <w:r w:rsidRPr="001001DB">
              <w:rPr>
                <w:i/>
                <w:sz w:val="20"/>
                <w:szCs w:val="20"/>
              </w:rPr>
              <w:t>M</w:t>
            </w:r>
          </w:p>
        </w:tc>
        <w:tc>
          <w:tcPr>
            <w:tcW w:w="553" w:type="pct"/>
            <w:tcBorders>
              <w:top w:val="single" w:sz="4" w:space="0" w:color="auto"/>
              <w:left w:val="nil"/>
              <w:bottom w:val="single" w:sz="4" w:space="0" w:color="auto"/>
              <w:right w:val="nil"/>
            </w:tcBorders>
            <w:vAlign w:val="center"/>
          </w:tcPr>
          <w:p w14:paraId="08462D9D" w14:textId="77777777" w:rsidR="001001DB" w:rsidRPr="001001DB" w:rsidRDefault="001001DB" w:rsidP="001001DB">
            <w:pPr>
              <w:spacing w:after="0" w:line="240" w:lineRule="auto"/>
              <w:jc w:val="center"/>
              <w:rPr>
                <w:i/>
                <w:sz w:val="20"/>
                <w:szCs w:val="20"/>
              </w:rPr>
            </w:pPr>
            <w:r w:rsidRPr="001001DB">
              <w:rPr>
                <w:i/>
                <w:sz w:val="20"/>
                <w:szCs w:val="20"/>
              </w:rPr>
              <w:t>SE</w:t>
            </w:r>
          </w:p>
        </w:tc>
        <w:tc>
          <w:tcPr>
            <w:tcW w:w="553" w:type="pct"/>
            <w:tcBorders>
              <w:top w:val="single" w:sz="4" w:space="0" w:color="auto"/>
              <w:left w:val="nil"/>
              <w:bottom w:val="single" w:sz="4" w:space="0" w:color="auto"/>
              <w:right w:val="nil"/>
            </w:tcBorders>
            <w:vAlign w:val="center"/>
          </w:tcPr>
          <w:p w14:paraId="0750995A" w14:textId="77777777" w:rsidR="001001DB" w:rsidRPr="001001DB" w:rsidRDefault="001001DB" w:rsidP="001001DB">
            <w:pPr>
              <w:spacing w:after="0" w:line="240" w:lineRule="auto"/>
              <w:jc w:val="center"/>
              <w:rPr>
                <w:i/>
                <w:sz w:val="20"/>
                <w:szCs w:val="20"/>
              </w:rPr>
            </w:pPr>
            <w:r w:rsidRPr="001001DB">
              <w:rPr>
                <w:i/>
                <w:sz w:val="20"/>
                <w:szCs w:val="20"/>
              </w:rPr>
              <w:t>M</w:t>
            </w:r>
          </w:p>
        </w:tc>
        <w:tc>
          <w:tcPr>
            <w:tcW w:w="553" w:type="pct"/>
            <w:tcBorders>
              <w:top w:val="single" w:sz="4" w:space="0" w:color="auto"/>
              <w:left w:val="nil"/>
              <w:bottom w:val="single" w:sz="4" w:space="0" w:color="auto"/>
              <w:right w:val="nil"/>
            </w:tcBorders>
            <w:vAlign w:val="center"/>
          </w:tcPr>
          <w:p w14:paraId="3A17B431" w14:textId="77777777" w:rsidR="001001DB" w:rsidRPr="001001DB" w:rsidRDefault="001001DB" w:rsidP="001001DB">
            <w:pPr>
              <w:spacing w:after="0" w:line="240" w:lineRule="auto"/>
              <w:jc w:val="center"/>
              <w:rPr>
                <w:i/>
                <w:sz w:val="20"/>
                <w:szCs w:val="20"/>
              </w:rPr>
            </w:pPr>
            <w:r w:rsidRPr="001001DB">
              <w:rPr>
                <w:i/>
                <w:sz w:val="20"/>
                <w:szCs w:val="20"/>
              </w:rPr>
              <w:t>SE</w:t>
            </w:r>
          </w:p>
        </w:tc>
        <w:tc>
          <w:tcPr>
            <w:tcW w:w="553" w:type="pct"/>
            <w:tcBorders>
              <w:top w:val="single" w:sz="4" w:space="0" w:color="auto"/>
              <w:left w:val="nil"/>
              <w:bottom w:val="single" w:sz="4" w:space="0" w:color="auto"/>
              <w:right w:val="nil"/>
            </w:tcBorders>
            <w:vAlign w:val="center"/>
          </w:tcPr>
          <w:p w14:paraId="3A688BF7" w14:textId="77777777" w:rsidR="001001DB" w:rsidRPr="001001DB" w:rsidRDefault="001001DB" w:rsidP="001001DB">
            <w:pPr>
              <w:spacing w:after="0" w:line="240" w:lineRule="auto"/>
              <w:jc w:val="center"/>
              <w:rPr>
                <w:i/>
                <w:sz w:val="20"/>
                <w:szCs w:val="20"/>
              </w:rPr>
            </w:pPr>
            <w:r w:rsidRPr="001001DB">
              <w:rPr>
                <w:i/>
                <w:sz w:val="20"/>
                <w:szCs w:val="20"/>
              </w:rPr>
              <w:t>M</w:t>
            </w:r>
          </w:p>
        </w:tc>
        <w:tc>
          <w:tcPr>
            <w:tcW w:w="549" w:type="pct"/>
            <w:tcBorders>
              <w:top w:val="single" w:sz="4" w:space="0" w:color="auto"/>
              <w:left w:val="nil"/>
              <w:bottom w:val="single" w:sz="4" w:space="0" w:color="auto"/>
              <w:right w:val="nil"/>
            </w:tcBorders>
            <w:vAlign w:val="center"/>
          </w:tcPr>
          <w:p w14:paraId="57CE5AEC" w14:textId="77777777" w:rsidR="001001DB" w:rsidRPr="001001DB" w:rsidRDefault="001001DB" w:rsidP="001001DB">
            <w:pPr>
              <w:spacing w:after="0" w:line="240" w:lineRule="auto"/>
              <w:jc w:val="center"/>
              <w:rPr>
                <w:i/>
                <w:sz w:val="20"/>
                <w:szCs w:val="20"/>
              </w:rPr>
            </w:pPr>
            <w:r w:rsidRPr="001001DB">
              <w:rPr>
                <w:i/>
                <w:sz w:val="20"/>
                <w:szCs w:val="20"/>
              </w:rPr>
              <w:t>SE</w:t>
            </w:r>
          </w:p>
        </w:tc>
        <w:tc>
          <w:tcPr>
            <w:tcW w:w="547" w:type="pct"/>
            <w:tcBorders>
              <w:top w:val="single" w:sz="4" w:space="0" w:color="auto"/>
              <w:left w:val="nil"/>
              <w:bottom w:val="single" w:sz="4" w:space="0" w:color="auto"/>
              <w:right w:val="nil"/>
            </w:tcBorders>
          </w:tcPr>
          <w:p w14:paraId="2282E18F" w14:textId="77777777" w:rsidR="001001DB" w:rsidRPr="001001DB" w:rsidRDefault="001001DB" w:rsidP="001001DB">
            <w:pPr>
              <w:spacing w:after="0" w:line="240" w:lineRule="auto"/>
              <w:jc w:val="center"/>
              <w:rPr>
                <w:i/>
                <w:sz w:val="20"/>
                <w:szCs w:val="20"/>
              </w:rPr>
            </w:pPr>
            <w:r w:rsidRPr="001001DB">
              <w:rPr>
                <w:i/>
                <w:sz w:val="20"/>
                <w:szCs w:val="20"/>
              </w:rPr>
              <w:t>p</w:t>
            </w:r>
          </w:p>
        </w:tc>
      </w:tr>
      <w:tr w:rsidR="001001DB" w:rsidRPr="001001DB" w14:paraId="0D0B18A0" w14:textId="77777777" w:rsidTr="001001DB">
        <w:tc>
          <w:tcPr>
            <w:tcW w:w="1140" w:type="pct"/>
            <w:tcBorders>
              <w:top w:val="single" w:sz="4" w:space="0" w:color="auto"/>
              <w:left w:val="nil"/>
              <w:bottom w:val="nil"/>
              <w:right w:val="nil"/>
            </w:tcBorders>
          </w:tcPr>
          <w:p w14:paraId="214E35FE" w14:textId="77777777" w:rsidR="001001DB" w:rsidRPr="001001DB" w:rsidRDefault="001001DB" w:rsidP="001001DB">
            <w:pPr>
              <w:spacing w:after="0" w:line="240" w:lineRule="auto"/>
              <w:rPr>
                <w:sz w:val="20"/>
                <w:szCs w:val="20"/>
              </w:rPr>
            </w:pPr>
            <w:r w:rsidRPr="001001DB">
              <w:rPr>
                <w:sz w:val="20"/>
                <w:szCs w:val="20"/>
              </w:rPr>
              <w:t>Participation</w:t>
            </w:r>
          </w:p>
        </w:tc>
        <w:tc>
          <w:tcPr>
            <w:tcW w:w="552" w:type="pct"/>
            <w:tcBorders>
              <w:top w:val="single" w:sz="4" w:space="0" w:color="auto"/>
              <w:left w:val="nil"/>
              <w:bottom w:val="nil"/>
              <w:right w:val="nil"/>
            </w:tcBorders>
            <w:vAlign w:val="center"/>
          </w:tcPr>
          <w:p w14:paraId="507A1DC6" w14:textId="77777777" w:rsidR="001001DB" w:rsidRPr="001001DB" w:rsidRDefault="001001DB" w:rsidP="001001DB">
            <w:pPr>
              <w:spacing w:after="0" w:line="240" w:lineRule="auto"/>
              <w:jc w:val="center"/>
              <w:rPr>
                <w:sz w:val="20"/>
                <w:szCs w:val="20"/>
              </w:rPr>
            </w:pPr>
            <w:r w:rsidRPr="001001DB">
              <w:rPr>
                <w:sz w:val="20"/>
                <w:szCs w:val="20"/>
              </w:rPr>
              <w:t>3.29</w:t>
            </w:r>
          </w:p>
        </w:tc>
        <w:tc>
          <w:tcPr>
            <w:tcW w:w="553" w:type="pct"/>
            <w:tcBorders>
              <w:top w:val="single" w:sz="4" w:space="0" w:color="auto"/>
              <w:left w:val="nil"/>
              <w:bottom w:val="nil"/>
              <w:right w:val="nil"/>
            </w:tcBorders>
            <w:vAlign w:val="center"/>
          </w:tcPr>
          <w:p w14:paraId="77D52039" w14:textId="77777777" w:rsidR="001001DB" w:rsidRPr="001001DB" w:rsidRDefault="001001DB" w:rsidP="001001DB">
            <w:pPr>
              <w:spacing w:after="0" w:line="240" w:lineRule="auto"/>
              <w:jc w:val="center"/>
              <w:rPr>
                <w:sz w:val="20"/>
                <w:szCs w:val="20"/>
              </w:rPr>
            </w:pPr>
            <w:r w:rsidRPr="001001DB">
              <w:rPr>
                <w:sz w:val="20"/>
                <w:szCs w:val="20"/>
              </w:rPr>
              <w:t>.22</w:t>
            </w:r>
          </w:p>
        </w:tc>
        <w:tc>
          <w:tcPr>
            <w:tcW w:w="553" w:type="pct"/>
            <w:tcBorders>
              <w:top w:val="single" w:sz="4" w:space="0" w:color="auto"/>
              <w:left w:val="nil"/>
              <w:bottom w:val="nil"/>
              <w:right w:val="nil"/>
            </w:tcBorders>
            <w:vAlign w:val="center"/>
          </w:tcPr>
          <w:p w14:paraId="46422F1B" w14:textId="77777777" w:rsidR="001001DB" w:rsidRPr="001001DB" w:rsidRDefault="001001DB" w:rsidP="001001DB">
            <w:pPr>
              <w:spacing w:after="0" w:line="240" w:lineRule="auto"/>
              <w:jc w:val="center"/>
              <w:rPr>
                <w:sz w:val="20"/>
                <w:szCs w:val="20"/>
              </w:rPr>
            </w:pPr>
            <w:r w:rsidRPr="001001DB">
              <w:rPr>
                <w:sz w:val="20"/>
                <w:szCs w:val="20"/>
              </w:rPr>
              <w:t>3.50</w:t>
            </w:r>
          </w:p>
        </w:tc>
        <w:tc>
          <w:tcPr>
            <w:tcW w:w="553" w:type="pct"/>
            <w:tcBorders>
              <w:top w:val="single" w:sz="4" w:space="0" w:color="auto"/>
              <w:left w:val="nil"/>
              <w:bottom w:val="nil"/>
              <w:right w:val="nil"/>
            </w:tcBorders>
            <w:vAlign w:val="center"/>
          </w:tcPr>
          <w:p w14:paraId="7415F725" w14:textId="77777777" w:rsidR="001001DB" w:rsidRPr="001001DB" w:rsidRDefault="001001DB" w:rsidP="001001DB">
            <w:pPr>
              <w:spacing w:after="0" w:line="240" w:lineRule="auto"/>
              <w:jc w:val="center"/>
              <w:rPr>
                <w:sz w:val="20"/>
                <w:szCs w:val="20"/>
              </w:rPr>
            </w:pPr>
            <w:r w:rsidRPr="001001DB">
              <w:rPr>
                <w:sz w:val="20"/>
                <w:szCs w:val="20"/>
              </w:rPr>
              <w:t>.22</w:t>
            </w:r>
          </w:p>
        </w:tc>
        <w:tc>
          <w:tcPr>
            <w:tcW w:w="553" w:type="pct"/>
            <w:tcBorders>
              <w:top w:val="single" w:sz="4" w:space="0" w:color="auto"/>
              <w:left w:val="nil"/>
              <w:bottom w:val="nil"/>
              <w:right w:val="nil"/>
            </w:tcBorders>
            <w:vAlign w:val="center"/>
          </w:tcPr>
          <w:p w14:paraId="09B74C91" w14:textId="77777777" w:rsidR="001001DB" w:rsidRPr="001001DB" w:rsidRDefault="001001DB" w:rsidP="001001DB">
            <w:pPr>
              <w:spacing w:after="0" w:line="240" w:lineRule="auto"/>
              <w:jc w:val="center"/>
              <w:rPr>
                <w:sz w:val="20"/>
                <w:szCs w:val="20"/>
              </w:rPr>
            </w:pPr>
            <w:r w:rsidRPr="001001DB">
              <w:rPr>
                <w:sz w:val="20"/>
                <w:szCs w:val="20"/>
              </w:rPr>
              <w:t>3.31</w:t>
            </w:r>
          </w:p>
        </w:tc>
        <w:tc>
          <w:tcPr>
            <w:tcW w:w="549" w:type="pct"/>
            <w:tcBorders>
              <w:top w:val="single" w:sz="4" w:space="0" w:color="auto"/>
              <w:left w:val="nil"/>
              <w:bottom w:val="nil"/>
              <w:right w:val="nil"/>
            </w:tcBorders>
            <w:vAlign w:val="center"/>
          </w:tcPr>
          <w:p w14:paraId="58010F8C" w14:textId="77777777" w:rsidR="001001DB" w:rsidRPr="001001DB" w:rsidRDefault="001001DB" w:rsidP="001001DB">
            <w:pPr>
              <w:spacing w:after="0" w:line="240" w:lineRule="auto"/>
              <w:jc w:val="center"/>
              <w:rPr>
                <w:sz w:val="20"/>
                <w:szCs w:val="20"/>
              </w:rPr>
            </w:pPr>
            <w:r w:rsidRPr="001001DB">
              <w:rPr>
                <w:sz w:val="20"/>
                <w:szCs w:val="20"/>
              </w:rPr>
              <w:t>.22</w:t>
            </w:r>
          </w:p>
        </w:tc>
        <w:tc>
          <w:tcPr>
            <w:tcW w:w="547" w:type="pct"/>
            <w:tcBorders>
              <w:top w:val="single" w:sz="4" w:space="0" w:color="auto"/>
              <w:left w:val="nil"/>
              <w:bottom w:val="nil"/>
              <w:right w:val="nil"/>
            </w:tcBorders>
          </w:tcPr>
          <w:p w14:paraId="3BBE4287" w14:textId="77777777" w:rsidR="001001DB" w:rsidRPr="001001DB" w:rsidRDefault="001001DB" w:rsidP="001001DB">
            <w:pPr>
              <w:spacing w:after="0" w:line="240" w:lineRule="auto"/>
              <w:jc w:val="center"/>
              <w:rPr>
                <w:sz w:val="20"/>
                <w:szCs w:val="20"/>
              </w:rPr>
            </w:pPr>
            <w:r w:rsidRPr="001001DB">
              <w:rPr>
                <w:sz w:val="20"/>
                <w:szCs w:val="20"/>
              </w:rPr>
              <w:t>.76</w:t>
            </w:r>
          </w:p>
        </w:tc>
      </w:tr>
      <w:tr w:rsidR="001001DB" w:rsidRPr="001001DB" w14:paraId="6D435EFC" w14:textId="77777777" w:rsidTr="001001DB">
        <w:tc>
          <w:tcPr>
            <w:tcW w:w="1140" w:type="pct"/>
            <w:tcBorders>
              <w:top w:val="nil"/>
              <w:left w:val="nil"/>
              <w:bottom w:val="nil"/>
              <w:right w:val="nil"/>
            </w:tcBorders>
          </w:tcPr>
          <w:p w14:paraId="7DBC74F5" w14:textId="77777777" w:rsidR="001001DB" w:rsidRPr="001001DB" w:rsidRDefault="001001DB" w:rsidP="001001DB">
            <w:pPr>
              <w:spacing w:after="0" w:line="240" w:lineRule="auto"/>
              <w:rPr>
                <w:sz w:val="20"/>
                <w:szCs w:val="20"/>
              </w:rPr>
            </w:pPr>
            <w:r w:rsidRPr="001001DB">
              <w:rPr>
                <w:sz w:val="20"/>
                <w:szCs w:val="20"/>
              </w:rPr>
              <w:t>Academic Achievement</w:t>
            </w:r>
          </w:p>
        </w:tc>
        <w:tc>
          <w:tcPr>
            <w:tcW w:w="552" w:type="pct"/>
            <w:tcBorders>
              <w:top w:val="nil"/>
              <w:left w:val="nil"/>
              <w:bottom w:val="nil"/>
              <w:right w:val="nil"/>
            </w:tcBorders>
            <w:vAlign w:val="center"/>
          </w:tcPr>
          <w:p w14:paraId="41DFDC1B" w14:textId="77777777" w:rsidR="001001DB" w:rsidRPr="001001DB" w:rsidRDefault="001001DB" w:rsidP="001001DB">
            <w:pPr>
              <w:spacing w:after="0" w:line="240" w:lineRule="auto"/>
              <w:jc w:val="center"/>
              <w:rPr>
                <w:sz w:val="20"/>
                <w:szCs w:val="20"/>
              </w:rPr>
            </w:pPr>
            <w:r w:rsidRPr="001001DB">
              <w:rPr>
                <w:sz w:val="20"/>
                <w:szCs w:val="20"/>
              </w:rPr>
              <w:t>3.39</w:t>
            </w:r>
          </w:p>
        </w:tc>
        <w:tc>
          <w:tcPr>
            <w:tcW w:w="553" w:type="pct"/>
            <w:tcBorders>
              <w:top w:val="nil"/>
              <w:left w:val="nil"/>
              <w:bottom w:val="nil"/>
              <w:right w:val="nil"/>
            </w:tcBorders>
            <w:vAlign w:val="center"/>
          </w:tcPr>
          <w:p w14:paraId="440BD073" w14:textId="77777777" w:rsidR="001001DB" w:rsidRPr="001001DB" w:rsidRDefault="001001DB" w:rsidP="001001DB">
            <w:pPr>
              <w:spacing w:after="0" w:line="240" w:lineRule="auto"/>
              <w:jc w:val="center"/>
              <w:rPr>
                <w:sz w:val="20"/>
                <w:szCs w:val="20"/>
              </w:rPr>
            </w:pPr>
            <w:r w:rsidRPr="001001DB">
              <w:rPr>
                <w:sz w:val="20"/>
                <w:szCs w:val="20"/>
              </w:rPr>
              <w:t>.23</w:t>
            </w:r>
          </w:p>
        </w:tc>
        <w:tc>
          <w:tcPr>
            <w:tcW w:w="553" w:type="pct"/>
            <w:tcBorders>
              <w:top w:val="nil"/>
              <w:left w:val="nil"/>
              <w:bottom w:val="nil"/>
              <w:right w:val="nil"/>
            </w:tcBorders>
            <w:vAlign w:val="center"/>
          </w:tcPr>
          <w:p w14:paraId="1448A10C" w14:textId="77777777" w:rsidR="001001DB" w:rsidRPr="001001DB" w:rsidRDefault="001001DB" w:rsidP="001001DB">
            <w:pPr>
              <w:spacing w:after="0" w:line="240" w:lineRule="auto"/>
              <w:jc w:val="center"/>
              <w:rPr>
                <w:sz w:val="20"/>
                <w:szCs w:val="20"/>
              </w:rPr>
            </w:pPr>
            <w:r w:rsidRPr="001001DB">
              <w:rPr>
                <w:sz w:val="20"/>
                <w:szCs w:val="20"/>
              </w:rPr>
              <w:t>3.65</w:t>
            </w:r>
          </w:p>
        </w:tc>
        <w:tc>
          <w:tcPr>
            <w:tcW w:w="553" w:type="pct"/>
            <w:tcBorders>
              <w:top w:val="nil"/>
              <w:left w:val="nil"/>
              <w:bottom w:val="nil"/>
              <w:right w:val="nil"/>
            </w:tcBorders>
            <w:vAlign w:val="center"/>
          </w:tcPr>
          <w:p w14:paraId="415717F6" w14:textId="77777777" w:rsidR="001001DB" w:rsidRPr="001001DB" w:rsidRDefault="001001DB" w:rsidP="001001DB">
            <w:pPr>
              <w:spacing w:after="0" w:line="240" w:lineRule="auto"/>
              <w:jc w:val="center"/>
              <w:rPr>
                <w:sz w:val="20"/>
                <w:szCs w:val="20"/>
              </w:rPr>
            </w:pPr>
            <w:r w:rsidRPr="001001DB">
              <w:rPr>
                <w:sz w:val="20"/>
                <w:szCs w:val="20"/>
              </w:rPr>
              <w:t>.23</w:t>
            </w:r>
          </w:p>
        </w:tc>
        <w:tc>
          <w:tcPr>
            <w:tcW w:w="553" w:type="pct"/>
            <w:tcBorders>
              <w:top w:val="nil"/>
              <w:left w:val="nil"/>
              <w:bottom w:val="nil"/>
              <w:right w:val="nil"/>
            </w:tcBorders>
            <w:vAlign w:val="center"/>
          </w:tcPr>
          <w:p w14:paraId="453F0099" w14:textId="77777777" w:rsidR="001001DB" w:rsidRPr="001001DB" w:rsidRDefault="001001DB" w:rsidP="001001DB">
            <w:pPr>
              <w:spacing w:after="0" w:line="240" w:lineRule="auto"/>
              <w:jc w:val="center"/>
              <w:rPr>
                <w:sz w:val="20"/>
                <w:szCs w:val="20"/>
              </w:rPr>
            </w:pPr>
            <w:r w:rsidRPr="001001DB">
              <w:rPr>
                <w:sz w:val="20"/>
                <w:szCs w:val="20"/>
              </w:rPr>
              <w:t>3.51</w:t>
            </w:r>
          </w:p>
        </w:tc>
        <w:tc>
          <w:tcPr>
            <w:tcW w:w="549" w:type="pct"/>
            <w:tcBorders>
              <w:top w:val="nil"/>
              <w:left w:val="nil"/>
              <w:bottom w:val="nil"/>
              <w:right w:val="nil"/>
            </w:tcBorders>
            <w:vAlign w:val="center"/>
          </w:tcPr>
          <w:p w14:paraId="1D06CB52" w14:textId="77777777" w:rsidR="001001DB" w:rsidRPr="001001DB" w:rsidRDefault="001001DB" w:rsidP="001001DB">
            <w:pPr>
              <w:spacing w:after="0" w:line="240" w:lineRule="auto"/>
              <w:jc w:val="center"/>
              <w:rPr>
                <w:sz w:val="20"/>
                <w:szCs w:val="20"/>
              </w:rPr>
            </w:pPr>
            <w:r w:rsidRPr="001001DB">
              <w:rPr>
                <w:sz w:val="20"/>
                <w:szCs w:val="20"/>
              </w:rPr>
              <w:t>.23</w:t>
            </w:r>
          </w:p>
        </w:tc>
        <w:tc>
          <w:tcPr>
            <w:tcW w:w="547" w:type="pct"/>
            <w:tcBorders>
              <w:top w:val="nil"/>
              <w:left w:val="nil"/>
              <w:bottom w:val="nil"/>
              <w:right w:val="nil"/>
            </w:tcBorders>
          </w:tcPr>
          <w:p w14:paraId="28B2C52F" w14:textId="77777777" w:rsidR="001001DB" w:rsidRPr="001001DB" w:rsidRDefault="001001DB" w:rsidP="001001DB">
            <w:pPr>
              <w:spacing w:after="0" w:line="240" w:lineRule="auto"/>
              <w:jc w:val="center"/>
              <w:rPr>
                <w:sz w:val="20"/>
                <w:szCs w:val="20"/>
              </w:rPr>
            </w:pPr>
            <w:r w:rsidRPr="001001DB">
              <w:rPr>
                <w:sz w:val="20"/>
                <w:szCs w:val="20"/>
              </w:rPr>
              <w:t>.72</w:t>
            </w:r>
          </w:p>
        </w:tc>
      </w:tr>
      <w:tr w:rsidR="001001DB" w:rsidRPr="001001DB" w14:paraId="53E56E75" w14:textId="77777777" w:rsidTr="001001DB">
        <w:trPr>
          <w:cantSplit/>
        </w:trPr>
        <w:tc>
          <w:tcPr>
            <w:tcW w:w="1140" w:type="pct"/>
            <w:tcBorders>
              <w:top w:val="nil"/>
              <w:left w:val="nil"/>
              <w:right w:val="nil"/>
            </w:tcBorders>
          </w:tcPr>
          <w:p w14:paraId="4C9FCB41" w14:textId="77777777" w:rsidR="001001DB" w:rsidRPr="001001DB" w:rsidRDefault="001001DB" w:rsidP="001001DB">
            <w:pPr>
              <w:spacing w:after="0" w:line="240" w:lineRule="auto"/>
              <w:rPr>
                <w:sz w:val="20"/>
                <w:szCs w:val="20"/>
              </w:rPr>
            </w:pPr>
            <w:r w:rsidRPr="001001DB">
              <w:rPr>
                <w:sz w:val="20"/>
                <w:szCs w:val="20"/>
              </w:rPr>
              <w:t>Satisfaction</w:t>
            </w:r>
          </w:p>
        </w:tc>
        <w:tc>
          <w:tcPr>
            <w:tcW w:w="552" w:type="pct"/>
            <w:tcBorders>
              <w:top w:val="nil"/>
              <w:left w:val="nil"/>
              <w:right w:val="nil"/>
            </w:tcBorders>
            <w:vAlign w:val="center"/>
          </w:tcPr>
          <w:p w14:paraId="2945510F" w14:textId="77777777" w:rsidR="001001DB" w:rsidRPr="001001DB" w:rsidRDefault="001001DB" w:rsidP="001001DB">
            <w:pPr>
              <w:spacing w:after="0" w:line="240" w:lineRule="auto"/>
              <w:jc w:val="center"/>
              <w:rPr>
                <w:sz w:val="20"/>
                <w:szCs w:val="20"/>
              </w:rPr>
            </w:pPr>
            <w:r w:rsidRPr="001001DB">
              <w:rPr>
                <w:sz w:val="20"/>
                <w:szCs w:val="20"/>
              </w:rPr>
              <w:t>3.25</w:t>
            </w:r>
          </w:p>
        </w:tc>
        <w:tc>
          <w:tcPr>
            <w:tcW w:w="553" w:type="pct"/>
            <w:tcBorders>
              <w:top w:val="nil"/>
              <w:left w:val="nil"/>
              <w:right w:val="nil"/>
            </w:tcBorders>
            <w:vAlign w:val="center"/>
          </w:tcPr>
          <w:p w14:paraId="63437B1F" w14:textId="77777777" w:rsidR="001001DB" w:rsidRPr="001001DB" w:rsidRDefault="001001DB" w:rsidP="001001DB">
            <w:pPr>
              <w:spacing w:after="0" w:line="240" w:lineRule="auto"/>
              <w:jc w:val="center"/>
              <w:rPr>
                <w:sz w:val="20"/>
                <w:szCs w:val="20"/>
              </w:rPr>
            </w:pPr>
            <w:r w:rsidRPr="001001DB">
              <w:rPr>
                <w:sz w:val="20"/>
                <w:szCs w:val="20"/>
              </w:rPr>
              <w:t>.12</w:t>
            </w:r>
          </w:p>
        </w:tc>
        <w:tc>
          <w:tcPr>
            <w:tcW w:w="553" w:type="pct"/>
            <w:tcBorders>
              <w:top w:val="nil"/>
              <w:left w:val="nil"/>
              <w:right w:val="nil"/>
            </w:tcBorders>
            <w:vAlign w:val="center"/>
          </w:tcPr>
          <w:p w14:paraId="2ED749D3" w14:textId="77777777" w:rsidR="001001DB" w:rsidRPr="001001DB" w:rsidRDefault="001001DB" w:rsidP="001001DB">
            <w:pPr>
              <w:spacing w:after="0" w:line="240" w:lineRule="auto"/>
              <w:jc w:val="center"/>
              <w:rPr>
                <w:sz w:val="20"/>
                <w:szCs w:val="20"/>
              </w:rPr>
            </w:pPr>
            <w:r w:rsidRPr="001001DB">
              <w:rPr>
                <w:sz w:val="20"/>
                <w:szCs w:val="20"/>
              </w:rPr>
              <w:t>3.31</w:t>
            </w:r>
          </w:p>
        </w:tc>
        <w:tc>
          <w:tcPr>
            <w:tcW w:w="553" w:type="pct"/>
            <w:tcBorders>
              <w:top w:val="nil"/>
              <w:left w:val="nil"/>
              <w:right w:val="nil"/>
            </w:tcBorders>
            <w:vAlign w:val="center"/>
          </w:tcPr>
          <w:p w14:paraId="1437FD45" w14:textId="77777777" w:rsidR="001001DB" w:rsidRPr="001001DB" w:rsidRDefault="001001DB" w:rsidP="001001DB">
            <w:pPr>
              <w:spacing w:after="0" w:line="240" w:lineRule="auto"/>
              <w:jc w:val="center"/>
              <w:rPr>
                <w:sz w:val="20"/>
                <w:szCs w:val="20"/>
              </w:rPr>
            </w:pPr>
            <w:r w:rsidRPr="001001DB">
              <w:rPr>
                <w:sz w:val="20"/>
                <w:szCs w:val="20"/>
              </w:rPr>
              <w:t>.12</w:t>
            </w:r>
          </w:p>
        </w:tc>
        <w:tc>
          <w:tcPr>
            <w:tcW w:w="553" w:type="pct"/>
            <w:tcBorders>
              <w:top w:val="nil"/>
              <w:left w:val="nil"/>
              <w:right w:val="nil"/>
            </w:tcBorders>
            <w:vAlign w:val="center"/>
          </w:tcPr>
          <w:p w14:paraId="42FBFCD5" w14:textId="77777777" w:rsidR="001001DB" w:rsidRPr="001001DB" w:rsidRDefault="001001DB" w:rsidP="001001DB">
            <w:pPr>
              <w:spacing w:after="0" w:line="240" w:lineRule="auto"/>
              <w:jc w:val="center"/>
              <w:rPr>
                <w:sz w:val="20"/>
                <w:szCs w:val="20"/>
              </w:rPr>
            </w:pPr>
            <w:r w:rsidRPr="001001DB">
              <w:rPr>
                <w:sz w:val="20"/>
                <w:szCs w:val="20"/>
              </w:rPr>
              <w:t>3.74</w:t>
            </w:r>
          </w:p>
        </w:tc>
        <w:tc>
          <w:tcPr>
            <w:tcW w:w="549" w:type="pct"/>
            <w:tcBorders>
              <w:top w:val="nil"/>
              <w:left w:val="nil"/>
              <w:right w:val="nil"/>
            </w:tcBorders>
            <w:vAlign w:val="center"/>
          </w:tcPr>
          <w:p w14:paraId="581F5D21" w14:textId="77777777" w:rsidR="001001DB" w:rsidRPr="001001DB" w:rsidRDefault="001001DB" w:rsidP="001001DB">
            <w:pPr>
              <w:spacing w:after="0" w:line="240" w:lineRule="auto"/>
              <w:jc w:val="center"/>
              <w:rPr>
                <w:sz w:val="20"/>
                <w:szCs w:val="20"/>
              </w:rPr>
            </w:pPr>
            <w:r w:rsidRPr="001001DB">
              <w:rPr>
                <w:sz w:val="20"/>
                <w:szCs w:val="20"/>
              </w:rPr>
              <w:t>.12</w:t>
            </w:r>
          </w:p>
        </w:tc>
        <w:tc>
          <w:tcPr>
            <w:tcW w:w="547" w:type="pct"/>
            <w:tcBorders>
              <w:top w:val="nil"/>
              <w:left w:val="nil"/>
              <w:right w:val="nil"/>
            </w:tcBorders>
          </w:tcPr>
          <w:p w14:paraId="4644AE74" w14:textId="77777777" w:rsidR="001001DB" w:rsidRPr="001001DB" w:rsidRDefault="001001DB" w:rsidP="001001DB">
            <w:pPr>
              <w:spacing w:after="0" w:line="240" w:lineRule="auto"/>
              <w:jc w:val="center"/>
              <w:rPr>
                <w:sz w:val="20"/>
                <w:szCs w:val="20"/>
              </w:rPr>
            </w:pPr>
            <w:r w:rsidRPr="001001DB">
              <w:rPr>
                <w:sz w:val="20"/>
                <w:szCs w:val="20"/>
              </w:rPr>
              <w:t>.</w:t>
            </w:r>
            <w:r w:rsidRPr="001001DB">
              <w:rPr>
                <w:b/>
                <w:sz w:val="20"/>
                <w:szCs w:val="20"/>
              </w:rPr>
              <w:t>03</w:t>
            </w:r>
          </w:p>
        </w:tc>
      </w:tr>
    </w:tbl>
    <w:p w14:paraId="5F44B848" w14:textId="77777777" w:rsidR="002F6ED4" w:rsidRDefault="002F6ED4" w:rsidP="00FB7C3E">
      <w:pPr>
        <w:pStyle w:val="NoSpacing"/>
        <w:rPr>
          <w:i/>
          <w:sz w:val="20"/>
          <w:szCs w:val="20"/>
        </w:rPr>
      </w:pPr>
      <w:r>
        <w:rPr>
          <w:i/>
          <w:sz w:val="20"/>
          <w:szCs w:val="20"/>
        </w:rPr>
        <w:t>No</w:t>
      </w:r>
      <w:r w:rsidRPr="00571627">
        <w:rPr>
          <w:i/>
          <w:sz w:val="20"/>
          <w:szCs w:val="20"/>
        </w:rPr>
        <w:t>te</w:t>
      </w:r>
      <w:r>
        <w:rPr>
          <w:i/>
          <w:sz w:val="20"/>
          <w:szCs w:val="20"/>
        </w:rPr>
        <w:t>.</w:t>
      </w:r>
      <w:r>
        <w:rPr>
          <w:sz w:val="20"/>
          <w:szCs w:val="20"/>
        </w:rPr>
        <w:t xml:space="preserve"> 1 = Strongly Disagree; 2 = Disagree; 3 = Neither disagree nor agree; 4 = Agree; 5 = Strongly Agree</w:t>
      </w:r>
      <w:r w:rsidRPr="00571627">
        <w:rPr>
          <w:i/>
          <w:sz w:val="20"/>
          <w:szCs w:val="20"/>
        </w:rPr>
        <w:t xml:space="preserve"> </w:t>
      </w:r>
    </w:p>
    <w:p w14:paraId="133599B7" w14:textId="77777777" w:rsidR="00BD499D" w:rsidRDefault="00BD499D" w:rsidP="00BD499D">
      <w:pPr>
        <w:pStyle w:val="NoSpacing"/>
        <w:spacing w:line="480" w:lineRule="auto"/>
        <w:ind w:firstLine="720"/>
      </w:pPr>
    </w:p>
    <w:p w14:paraId="529403B4" w14:textId="3D741524" w:rsidR="00FF4160" w:rsidRPr="00FF4160" w:rsidRDefault="00FF4160" w:rsidP="00BD499D">
      <w:pPr>
        <w:pStyle w:val="NoSpacing"/>
        <w:spacing w:line="480" w:lineRule="auto"/>
        <w:ind w:firstLine="720"/>
      </w:pPr>
      <w:r>
        <w:t>Dis</w:t>
      </w:r>
      <w:r w:rsidR="002C3C60">
        <w:t>cussion boards r</w:t>
      </w:r>
      <w:r>
        <w:t xml:space="preserve">eported </w:t>
      </w:r>
      <w:r w:rsidR="002C3C60">
        <w:t>a</w:t>
      </w:r>
      <w:r w:rsidR="00713E63">
        <w:t xml:space="preserve"> generally</w:t>
      </w:r>
      <w:r w:rsidR="002C3C60">
        <w:t xml:space="preserve"> positive </w:t>
      </w:r>
      <w:r>
        <w:t xml:space="preserve">score for RPT </w:t>
      </w:r>
      <w:r w:rsidR="001A79FF">
        <w:t>impact</w:t>
      </w:r>
      <w:r>
        <w:t xml:space="preserve"> on both student participation (</w:t>
      </w:r>
      <w:r w:rsidR="00A14075">
        <w:rPr>
          <w:i/>
        </w:rPr>
        <w:t xml:space="preserve">M </w:t>
      </w:r>
      <w:r w:rsidR="00A14075">
        <w:t xml:space="preserve">= </w:t>
      </w:r>
      <w:r>
        <w:t>3.50</w:t>
      </w:r>
      <w:r w:rsidR="00A14075">
        <w:t xml:space="preserve">, </w:t>
      </w:r>
      <w:r w:rsidR="00A14075">
        <w:rPr>
          <w:i/>
        </w:rPr>
        <w:t>SE</w:t>
      </w:r>
      <w:r w:rsidR="00A14075">
        <w:t xml:space="preserve"> = .39</w:t>
      </w:r>
      <w:r>
        <w:t>) and academic achievement (</w:t>
      </w:r>
      <w:r w:rsidR="00A14075">
        <w:rPr>
          <w:i/>
        </w:rPr>
        <w:t xml:space="preserve">M </w:t>
      </w:r>
      <w:r w:rsidR="00A14075">
        <w:t xml:space="preserve">= </w:t>
      </w:r>
      <w:r>
        <w:t>3.65</w:t>
      </w:r>
      <w:r w:rsidR="00A14075">
        <w:t xml:space="preserve">, </w:t>
      </w:r>
      <w:r w:rsidR="00A14075">
        <w:rPr>
          <w:i/>
        </w:rPr>
        <w:t>SE</w:t>
      </w:r>
      <w:r w:rsidR="00A14075">
        <w:t xml:space="preserve"> = .11</w:t>
      </w:r>
      <w:r w:rsidR="00713E63">
        <w:t>)</w:t>
      </w:r>
      <w:r>
        <w:t xml:space="preserve">. Interactive tutorials/modules was </w:t>
      </w:r>
      <w:r w:rsidR="002C3C60">
        <w:t>rated positively for</w:t>
      </w:r>
      <w:r>
        <w:t xml:space="preserve"> successful RPT </w:t>
      </w:r>
      <w:r w:rsidR="002C3C60">
        <w:t>influence on</w:t>
      </w:r>
      <w:r>
        <w:t xml:space="preserve"> student satisfaction (</w:t>
      </w:r>
      <w:r w:rsidR="00A14075">
        <w:rPr>
          <w:i/>
        </w:rPr>
        <w:t xml:space="preserve">M </w:t>
      </w:r>
      <w:r w:rsidR="00A14075">
        <w:t xml:space="preserve">= </w:t>
      </w:r>
      <w:r>
        <w:t>3.74</w:t>
      </w:r>
      <w:r w:rsidR="00A14075">
        <w:t xml:space="preserve">, </w:t>
      </w:r>
      <w:r w:rsidR="00A14075">
        <w:rPr>
          <w:i/>
        </w:rPr>
        <w:t>SE</w:t>
      </w:r>
      <w:r w:rsidR="00A14075">
        <w:t xml:space="preserve"> = .26</w:t>
      </w:r>
      <w:r>
        <w:t>)</w:t>
      </w:r>
      <w:r w:rsidR="002C3C60">
        <w:t>. Whereas</w:t>
      </w:r>
      <w:r>
        <w:t xml:space="preserve"> discussion boards</w:t>
      </w:r>
      <w:r w:rsidR="002C3C60">
        <w:t xml:space="preserve"> and blogs were rated somewhat positively</w:t>
      </w:r>
      <w:r w:rsidR="00A5191A">
        <w:t>:</w:t>
      </w:r>
      <w:r>
        <w:t xml:space="preserve"> (</w:t>
      </w:r>
      <w:r w:rsidR="00A14075">
        <w:rPr>
          <w:i/>
        </w:rPr>
        <w:t xml:space="preserve">M </w:t>
      </w:r>
      <w:r w:rsidR="00A14075">
        <w:t xml:space="preserve">= </w:t>
      </w:r>
      <w:r>
        <w:t>3.31</w:t>
      </w:r>
      <w:r w:rsidR="00A14075">
        <w:t xml:space="preserve">, </w:t>
      </w:r>
      <w:r w:rsidR="00A14075">
        <w:rPr>
          <w:i/>
        </w:rPr>
        <w:t>SE</w:t>
      </w:r>
      <w:r w:rsidR="00A14075">
        <w:t xml:space="preserve"> = .73</w:t>
      </w:r>
      <w:r w:rsidR="002C3C60">
        <w:t>) and</w:t>
      </w:r>
      <w:r>
        <w:t xml:space="preserve"> (</w:t>
      </w:r>
      <w:r w:rsidR="00A14075">
        <w:rPr>
          <w:i/>
        </w:rPr>
        <w:t xml:space="preserve">M </w:t>
      </w:r>
      <w:r w:rsidR="00A14075">
        <w:t xml:space="preserve">= </w:t>
      </w:r>
      <w:r>
        <w:t>3.25</w:t>
      </w:r>
      <w:r w:rsidR="00A14075">
        <w:t xml:space="preserve">, </w:t>
      </w:r>
      <w:r w:rsidR="00A14075">
        <w:rPr>
          <w:i/>
        </w:rPr>
        <w:t>SE</w:t>
      </w:r>
      <w:r w:rsidR="00A14075">
        <w:t xml:space="preserve"> = .86</w:t>
      </w:r>
      <w:r>
        <w:t>)</w:t>
      </w:r>
      <w:r w:rsidR="002C3C60">
        <w:t xml:space="preserve"> respectively</w:t>
      </w:r>
      <w:r>
        <w:t>.</w:t>
      </w:r>
    </w:p>
    <w:p w14:paraId="72EBE682" w14:textId="78012980" w:rsidR="001001DB" w:rsidRDefault="00BD499D" w:rsidP="001001DB">
      <w:pPr>
        <w:spacing w:after="0" w:line="480" w:lineRule="auto"/>
        <w:ind w:firstLine="720"/>
      </w:pPr>
      <w:r>
        <w:t>A significant between-group difference was</w:t>
      </w:r>
      <w:r w:rsidR="001001DB">
        <w:t xml:space="preserve"> identified on academic achievement by the tools so a post-hoc t-test was conducted. Interactive tutorials/modules were reported to have higher effectiveness on satisfaction than blogs and discussion boards (see Table 6 below).</w:t>
      </w:r>
    </w:p>
    <w:p w14:paraId="5EF6F6B2" w14:textId="63E2841C" w:rsidR="001001DB" w:rsidRPr="00FB7C3E" w:rsidRDefault="001001DB" w:rsidP="001001DB">
      <w:pPr>
        <w:pStyle w:val="NoSpacing"/>
        <w:rPr>
          <w:sz w:val="20"/>
          <w:szCs w:val="20"/>
        </w:rPr>
      </w:pPr>
      <w:r>
        <w:rPr>
          <w:sz w:val="20"/>
          <w:szCs w:val="20"/>
        </w:rPr>
        <w:t>Table 6</w:t>
      </w:r>
    </w:p>
    <w:p w14:paraId="4362F30A" w14:textId="04034667" w:rsidR="001001DB" w:rsidRDefault="001001DB" w:rsidP="001001DB">
      <w:pPr>
        <w:pStyle w:val="NoSpacing"/>
        <w:rPr>
          <w:sz w:val="20"/>
          <w:szCs w:val="20"/>
        </w:rPr>
      </w:pPr>
      <w:r>
        <w:rPr>
          <w:i/>
          <w:sz w:val="20"/>
          <w:szCs w:val="20"/>
        </w:rPr>
        <w:t>Post-hoc t-Test</w:t>
      </w:r>
      <w:r w:rsidR="00B62025">
        <w:rPr>
          <w:i/>
          <w:sz w:val="20"/>
          <w:szCs w:val="20"/>
        </w:rPr>
        <w:t xml:space="preserve"> Satisfaction Category</w:t>
      </w:r>
    </w:p>
    <w:tbl>
      <w:tblPr>
        <w:tblW w:w="5000" w:type="pct"/>
        <w:tblBorders>
          <w:top w:val="nil"/>
          <w:left w:val="nil"/>
          <w:right w:val="nil"/>
        </w:tblBorders>
        <w:tblLook w:val="0000" w:firstRow="0" w:lastRow="0" w:firstColumn="0" w:lastColumn="0" w:noHBand="0" w:noVBand="0"/>
      </w:tblPr>
      <w:tblGrid>
        <w:gridCol w:w="4558"/>
        <w:gridCol w:w="1885"/>
        <w:gridCol w:w="3133"/>
      </w:tblGrid>
      <w:tr w:rsidR="001001DB" w:rsidRPr="00713E63" w14:paraId="5C83F899" w14:textId="77777777" w:rsidTr="001001DB">
        <w:tc>
          <w:tcPr>
            <w:tcW w:w="2380" w:type="pct"/>
            <w:tcBorders>
              <w:top w:val="single" w:sz="10" w:space="0" w:color="000000"/>
              <w:bottom w:val="single" w:sz="10" w:space="0" w:color="000000"/>
            </w:tcBorders>
            <w:tcMar>
              <w:top w:w="144" w:type="nil"/>
              <w:right w:w="144" w:type="nil"/>
            </w:tcMar>
            <w:vAlign w:val="bottom"/>
          </w:tcPr>
          <w:p w14:paraId="4612A172" w14:textId="77777777" w:rsidR="001001DB" w:rsidRPr="00713E63" w:rsidRDefault="001001DB" w:rsidP="001001DB">
            <w:pPr>
              <w:spacing w:after="0" w:line="240" w:lineRule="auto"/>
              <w:rPr>
                <w:sz w:val="20"/>
                <w:szCs w:val="20"/>
              </w:rPr>
            </w:pPr>
            <w:r w:rsidRPr="00713E63">
              <w:rPr>
                <w:i/>
                <w:iCs/>
                <w:sz w:val="20"/>
                <w:szCs w:val="20"/>
              </w:rPr>
              <w:t> </w:t>
            </w:r>
          </w:p>
        </w:tc>
        <w:tc>
          <w:tcPr>
            <w:tcW w:w="984" w:type="pct"/>
            <w:tcBorders>
              <w:top w:val="single" w:sz="10" w:space="0" w:color="000000"/>
              <w:bottom w:val="single" w:sz="10" w:space="0" w:color="000000"/>
            </w:tcBorders>
            <w:tcMar>
              <w:top w:w="144" w:type="nil"/>
              <w:right w:w="144" w:type="nil"/>
            </w:tcMar>
            <w:vAlign w:val="bottom"/>
          </w:tcPr>
          <w:p w14:paraId="53C871F2" w14:textId="77777777" w:rsidR="001001DB" w:rsidRPr="00713E63" w:rsidRDefault="001001DB" w:rsidP="001001DB">
            <w:pPr>
              <w:spacing w:after="0" w:line="240" w:lineRule="auto"/>
              <w:rPr>
                <w:sz w:val="20"/>
                <w:szCs w:val="20"/>
              </w:rPr>
            </w:pPr>
            <w:r w:rsidRPr="00713E63">
              <w:rPr>
                <w:iCs/>
                <w:sz w:val="20"/>
                <w:szCs w:val="20"/>
              </w:rPr>
              <w:t>Discussion Boards</w:t>
            </w:r>
          </w:p>
        </w:tc>
        <w:tc>
          <w:tcPr>
            <w:tcW w:w="1636" w:type="pct"/>
            <w:tcBorders>
              <w:top w:val="single" w:sz="10" w:space="0" w:color="000000"/>
              <w:bottom w:val="single" w:sz="10" w:space="0" w:color="000000"/>
            </w:tcBorders>
            <w:tcMar>
              <w:top w:w="144" w:type="nil"/>
              <w:right w:w="144" w:type="nil"/>
            </w:tcMar>
            <w:vAlign w:val="bottom"/>
          </w:tcPr>
          <w:p w14:paraId="4BC84175" w14:textId="77777777" w:rsidR="001001DB" w:rsidRPr="00713E63" w:rsidRDefault="001001DB" w:rsidP="001001DB">
            <w:pPr>
              <w:spacing w:after="0" w:line="240" w:lineRule="auto"/>
              <w:jc w:val="center"/>
              <w:rPr>
                <w:sz w:val="20"/>
                <w:szCs w:val="20"/>
              </w:rPr>
            </w:pPr>
            <w:r w:rsidRPr="00713E63">
              <w:rPr>
                <w:iCs/>
                <w:sz w:val="20"/>
                <w:szCs w:val="20"/>
              </w:rPr>
              <w:t>Interactive Tutorials/Modules</w:t>
            </w:r>
          </w:p>
        </w:tc>
      </w:tr>
      <w:tr w:rsidR="001001DB" w:rsidRPr="00713E63" w14:paraId="46487655" w14:textId="77777777" w:rsidTr="001001DB">
        <w:tblPrEx>
          <w:tblBorders>
            <w:top w:val="none" w:sz="0" w:space="0" w:color="auto"/>
          </w:tblBorders>
        </w:tblPrEx>
        <w:tc>
          <w:tcPr>
            <w:tcW w:w="2380" w:type="pct"/>
            <w:tcMar>
              <w:top w:w="144" w:type="nil"/>
              <w:right w:w="144" w:type="nil"/>
            </w:tcMar>
            <w:vAlign w:val="bottom"/>
          </w:tcPr>
          <w:p w14:paraId="4DE4F048" w14:textId="77777777" w:rsidR="001001DB" w:rsidRPr="00713E63" w:rsidRDefault="001001DB" w:rsidP="001001DB">
            <w:pPr>
              <w:spacing w:after="0" w:line="240" w:lineRule="auto"/>
              <w:rPr>
                <w:sz w:val="20"/>
                <w:szCs w:val="20"/>
              </w:rPr>
            </w:pPr>
            <w:r w:rsidRPr="00713E63">
              <w:rPr>
                <w:sz w:val="20"/>
                <w:szCs w:val="20"/>
              </w:rPr>
              <w:t>Mean</w:t>
            </w:r>
          </w:p>
        </w:tc>
        <w:tc>
          <w:tcPr>
            <w:tcW w:w="984" w:type="pct"/>
            <w:tcMar>
              <w:top w:w="144" w:type="nil"/>
              <w:right w:w="144" w:type="nil"/>
            </w:tcMar>
            <w:vAlign w:val="bottom"/>
          </w:tcPr>
          <w:p w14:paraId="62E2C6CE" w14:textId="77777777" w:rsidR="001001DB" w:rsidRPr="00713E63" w:rsidRDefault="001001DB" w:rsidP="001001DB">
            <w:pPr>
              <w:spacing w:after="0" w:line="240" w:lineRule="auto"/>
              <w:rPr>
                <w:sz w:val="20"/>
                <w:szCs w:val="20"/>
              </w:rPr>
            </w:pPr>
            <w:r w:rsidRPr="00713E63">
              <w:rPr>
                <w:sz w:val="20"/>
                <w:szCs w:val="20"/>
              </w:rPr>
              <w:t>3.31</w:t>
            </w:r>
          </w:p>
        </w:tc>
        <w:tc>
          <w:tcPr>
            <w:tcW w:w="1636" w:type="pct"/>
            <w:tcMar>
              <w:top w:w="144" w:type="nil"/>
              <w:right w:w="144" w:type="nil"/>
            </w:tcMar>
            <w:vAlign w:val="bottom"/>
          </w:tcPr>
          <w:p w14:paraId="30F1C612" w14:textId="77777777" w:rsidR="001001DB" w:rsidRPr="00713E63" w:rsidRDefault="001001DB" w:rsidP="001001DB">
            <w:pPr>
              <w:spacing w:after="0" w:line="240" w:lineRule="auto"/>
              <w:jc w:val="center"/>
              <w:rPr>
                <w:sz w:val="20"/>
                <w:szCs w:val="20"/>
              </w:rPr>
            </w:pPr>
            <w:r w:rsidRPr="00713E63">
              <w:rPr>
                <w:sz w:val="20"/>
                <w:szCs w:val="20"/>
              </w:rPr>
              <w:t>3.74</w:t>
            </w:r>
          </w:p>
        </w:tc>
      </w:tr>
      <w:tr w:rsidR="001001DB" w:rsidRPr="00713E63" w14:paraId="596FD11D" w14:textId="77777777" w:rsidTr="001001DB">
        <w:tblPrEx>
          <w:tblBorders>
            <w:top w:val="none" w:sz="0" w:space="0" w:color="auto"/>
          </w:tblBorders>
        </w:tblPrEx>
        <w:tc>
          <w:tcPr>
            <w:tcW w:w="2380" w:type="pct"/>
            <w:tcMar>
              <w:top w:w="144" w:type="nil"/>
              <w:right w:w="144" w:type="nil"/>
            </w:tcMar>
            <w:vAlign w:val="bottom"/>
          </w:tcPr>
          <w:p w14:paraId="64F073E4" w14:textId="77777777" w:rsidR="001001DB" w:rsidRPr="00713E63" w:rsidRDefault="001001DB" w:rsidP="001001DB">
            <w:pPr>
              <w:spacing w:after="0" w:line="240" w:lineRule="auto"/>
              <w:rPr>
                <w:sz w:val="20"/>
                <w:szCs w:val="20"/>
              </w:rPr>
            </w:pPr>
            <w:r w:rsidRPr="00713E63">
              <w:rPr>
                <w:sz w:val="20"/>
                <w:szCs w:val="20"/>
              </w:rPr>
              <w:t>Variance</w:t>
            </w:r>
          </w:p>
        </w:tc>
        <w:tc>
          <w:tcPr>
            <w:tcW w:w="984" w:type="pct"/>
            <w:tcMar>
              <w:top w:w="144" w:type="nil"/>
              <w:right w:w="144" w:type="nil"/>
            </w:tcMar>
            <w:vAlign w:val="bottom"/>
          </w:tcPr>
          <w:p w14:paraId="779AE9EF" w14:textId="77777777" w:rsidR="001001DB" w:rsidRPr="00713E63" w:rsidRDefault="001001DB" w:rsidP="001001DB">
            <w:pPr>
              <w:spacing w:after="0" w:line="240" w:lineRule="auto"/>
              <w:rPr>
                <w:sz w:val="20"/>
                <w:szCs w:val="20"/>
              </w:rPr>
            </w:pPr>
            <w:r w:rsidRPr="00713E63">
              <w:rPr>
                <w:sz w:val="20"/>
                <w:szCs w:val="20"/>
              </w:rPr>
              <w:t>0.08</w:t>
            </w:r>
          </w:p>
        </w:tc>
        <w:tc>
          <w:tcPr>
            <w:tcW w:w="1636" w:type="pct"/>
            <w:tcMar>
              <w:top w:w="144" w:type="nil"/>
              <w:right w:w="144" w:type="nil"/>
            </w:tcMar>
            <w:vAlign w:val="bottom"/>
          </w:tcPr>
          <w:p w14:paraId="0D0D7C8C" w14:textId="77777777" w:rsidR="001001DB" w:rsidRPr="00713E63" w:rsidRDefault="001001DB" w:rsidP="001001DB">
            <w:pPr>
              <w:spacing w:after="0" w:line="240" w:lineRule="auto"/>
              <w:jc w:val="center"/>
              <w:rPr>
                <w:sz w:val="20"/>
                <w:szCs w:val="20"/>
              </w:rPr>
            </w:pPr>
            <w:r w:rsidRPr="00713E63">
              <w:rPr>
                <w:sz w:val="20"/>
                <w:szCs w:val="20"/>
              </w:rPr>
              <w:t>0.07</w:t>
            </w:r>
          </w:p>
        </w:tc>
      </w:tr>
      <w:tr w:rsidR="001001DB" w:rsidRPr="00713E63" w14:paraId="7D43C914" w14:textId="77777777" w:rsidTr="001001DB">
        <w:tblPrEx>
          <w:tblBorders>
            <w:top w:val="none" w:sz="0" w:space="0" w:color="auto"/>
          </w:tblBorders>
        </w:tblPrEx>
        <w:tc>
          <w:tcPr>
            <w:tcW w:w="2380" w:type="pct"/>
            <w:tcMar>
              <w:top w:w="144" w:type="nil"/>
              <w:right w:w="144" w:type="nil"/>
            </w:tcMar>
            <w:vAlign w:val="bottom"/>
          </w:tcPr>
          <w:p w14:paraId="31B61F9A" w14:textId="77777777" w:rsidR="001001DB" w:rsidRPr="00713E63" w:rsidRDefault="001001DB" w:rsidP="001001DB">
            <w:pPr>
              <w:spacing w:after="0" w:line="240" w:lineRule="auto"/>
              <w:rPr>
                <w:sz w:val="20"/>
                <w:szCs w:val="20"/>
              </w:rPr>
            </w:pPr>
            <w:r w:rsidRPr="00713E63">
              <w:rPr>
                <w:sz w:val="20"/>
                <w:szCs w:val="20"/>
              </w:rPr>
              <w:t>df</w:t>
            </w:r>
          </w:p>
        </w:tc>
        <w:tc>
          <w:tcPr>
            <w:tcW w:w="984" w:type="pct"/>
            <w:tcMar>
              <w:top w:w="144" w:type="nil"/>
              <w:right w:w="144" w:type="nil"/>
            </w:tcMar>
            <w:vAlign w:val="bottom"/>
          </w:tcPr>
          <w:p w14:paraId="32E71729" w14:textId="77777777" w:rsidR="001001DB" w:rsidRPr="00713E63" w:rsidRDefault="001001DB" w:rsidP="001001DB">
            <w:pPr>
              <w:spacing w:after="0" w:line="240" w:lineRule="auto"/>
              <w:rPr>
                <w:sz w:val="20"/>
                <w:szCs w:val="20"/>
              </w:rPr>
            </w:pPr>
            <w:r w:rsidRPr="00713E63">
              <w:rPr>
                <w:sz w:val="20"/>
                <w:szCs w:val="20"/>
              </w:rPr>
              <w:t>8</w:t>
            </w:r>
          </w:p>
        </w:tc>
        <w:tc>
          <w:tcPr>
            <w:tcW w:w="1636" w:type="pct"/>
            <w:tcMar>
              <w:top w:w="144" w:type="nil"/>
              <w:right w:w="144" w:type="nil"/>
            </w:tcMar>
            <w:vAlign w:val="bottom"/>
          </w:tcPr>
          <w:p w14:paraId="66704CEB" w14:textId="77777777" w:rsidR="001001DB" w:rsidRPr="00713E63" w:rsidRDefault="001001DB" w:rsidP="001001DB">
            <w:pPr>
              <w:spacing w:after="0" w:line="240" w:lineRule="auto"/>
              <w:jc w:val="center"/>
              <w:rPr>
                <w:sz w:val="20"/>
                <w:szCs w:val="20"/>
              </w:rPr>
            </w:pPr>
          </w:p>
        </w:tc>
      </w:tr>
      <w:tr w:rsidR="001001DB" w:rsidRPr="00713E63" w14:paraId="6F4B3AD4" w14:textId="77777777" w:rsidTr="001001DB">
        <w:tblPrEx>
          <w:tblBorders>
            <w:top w:val="none" w:sz="0" w:space="0" w:color="auto"/>
          </w:tblBorders>
        </w:tblPrEx>
        <w:tc>
          <w:tcPr>
            <w:tcW w:w="2380" w:type="pct"/>
            <w:tcMar>
              <w:top w:w="144" w:type="nil"/>
              <w:right w:w="144" w:type="nil"/>
            </w:tcMar>
            <w:vAlign w:val="bottom"/>
          </w:tcPr>
          <w:p w14:paraId="2C86122E" w14:textId="77777777" w:rsidR="001001DB" w:rsidRPr="00713E63" w:rsidRDefault="001001DB" w:rsidP="001001DB">
            <w:pPr>
              <w:spacing w:after="0" w:line="240" w:lineRule="auto"/>
              <w:rPr>
                <w:sz w:val="20"/>
                <w:szCs w:val="20"/>
              </w:rPr>
            </w:pPr>
            <w:r w:rsidRPr="00713E63">
              <w:rPr>
                <w:sz w:val="20"/>
                <w:szCs w:val="20"/>
              </w:rPr>
              <w:t>t Stat</w:t>
            </w:r>
          </w:p>
        </w:tc>
        <w:tc>
          <w:tcPr>
            <w:tcW w:w="984" w:type="pct"/>
            <w:tcMar>
              <w:top w:w="144" w:type="nil"/>
              <w:right w:w="144" w:type="nil"/>
            </w:tcMar>
            <w:vAlign w:val="bottom"/>
          </w:tcPr>
          <w:p w14:paraId="2E7449C0" w14:textId="77777777" w:rsidR="001001DB" w:rsidRPr="00713E63" w:rsidRDefault="001001DB" w:rsidP="001001DB">
            <w:pPr>
              <w:spacing w:after="0" w:line="240" w:lineRule="auto"/>
              <w:rPr>
                <w:sz w:val="20"/>
                <w:szCs w:val="20"/>
              </w:rPr>
            </w:pPr>
            <w:r w:rsidRPr="00713E63">
              <w:rPr>
                <w:sz w:val="20"/>
                <w:szCs w:val="20"/>
              </w:rPr>
              <w:t>-2.499</w:t>
            </w:r>
          </w:p>
        </w:tc>
        <w:tc>
          <w:tcPr>
            <w:tcW w:w="1636" w:type="pct"/>
            <w:tcMar>
              <w:top w:w="144" w:type="nil"/>
              <w:right w:w="144" w:type="nil"/>
            </w:tcMar>
            <w:vAlign w:val="bottom"/>
          </w:tcPr>
          <w:p w14:paraId="3E3E18D3" w14:textId="77777777" w:rsidR="001001DB" w:rsidRPr="00713E63" w:rsidRDefault="001001DB" w:rsidP="001001DB">
            <w:pPr>
              <w:spacing w:after="0" w:line="240" w:lineRule="auto"/>
              <w:jc w:val="center"/>
              <w:rPr>
                <w:sz w:val="20"/>
                <w:szCs w:val="20"/>
              </w:rPr>
            </w:pPr>
          </w:p>
        </w:tc>
      </w:tr>
      <w:tr w:rsidR="001001DB" w:rsidRPr="00713E63" w14:paraId="6EADB07C" w14:textId="77777777" w:rsidTr="001001DB">
        <w:tblPrEx>
          <w:tblBorders>
            <w:top w:val="none" w:sz="0" w:space="0" w:color="auto"/>
          </w:tblBorders>
        </w:tblPrEx>
        <w:tc>
          <w:tcPr>
            <w:tcW w:w="2380" w:type="pct"/>
            <w:tcMar>
              <w:top w:w="144" w:type="nil"/>
              <w:right w:w="144" w:type="nil"/>
            </w:tcMar>
            <w:vAlign w:val="bottom"/>
          </w:tcPr>
          <w:p w14:paraId="341CD199" w14:textId="77777777" w:rsidR="001001DB" w:rsidRPr="00713E63" w:rsidRDefault="001001DB" w:rsidP="001001DB">
            <w:pPr>
              <w:spacing w:after="0" w:line="240" w:lineRule="auto"/>
              <w:rPr>
                <w:sz w:val="20"/>
                <w:szCs w:val="20"/>
              </w:rPr>
            </w:pPr>
            <w:r w:rsidRPr="00713E63">
              <w:rPr>
                <w:sz w:val="20"/>
                <w:szCs w:val="20"/>
              </w:rPr>
              <w:t>P(T&lt;=t) two-tail</w:t>
            </w:r>
          </w:p>
        </w:tc>
        <w:tc>
          <w:tcPr>
            <w:tcW w:w="984" w:type="pct"/>
            <w:tcMar>
              <w:top w:w="144" w:type="nil"/>
              <w:right w:w="144" w:type="nil"/>
            </w:tcMar>
            <w:vAlign w:val="bottom"/>
          </w:tcPr>
          <w:p w14:paraId="50A1BAB7" w14:textId="77777777" w:rsidR="001001DB" w:rsidRPr="00713E63" w:rsidRDefault="001001DB" w:rsidP="001001DB">
            <w:pPr>
              <w:spacing w:after="0" w:line="240" w:lineRule="auto"/>
              <w:rPr>
                <w:sz w:val="20"/>
                <w:szCs w:val="20"/>
              </w:rPr>
            </w:pPr>
            <w:r w:rsidRPr="00713E63">
              <w:rPr>
                <w:sz w:val="20"/>
                <w:szCs w:val="20"/>
              </w:rPr>
              <w:t>0.037</w:t>
            </w:r>
          </w:p>
        </w:tc>
        <w:tc>
          <w:tcPr>
            <w:tcW w:w="1636" w:type="pct"/>
            <w:tcMar>
              <w:top w:w="144" w:type="nil"/>
              <w:right w:w="144" w:type="nil"/>
            </w:tcMar>
            <w:vAlign w:val="bottom"/>
          </w:tcPr>
          <w:p w14:paraId="6784DA0A" w14:textId="77777777" w:rsidR="001001DB" w:rsidRPr="00713E63" w:rsidRDefault="001001DB" w:rsidP="001001DB">
            <w:pPr>
              <w:spacing w:after="0" w:line="240" w:lineRule="auto"/>
              <w:jc w:val="center"/>
              <w:rPr>
                <w:sz w:val="20"/>
                <w:szCs w:val="20"/>
              </w:rPr>
            </w:pPr>
          </w:p>
        </w:tc>
      </w:tr>
      <w:tr w:rsidR="001001DB" w:rsidRPr="00713E63" w14:paraId="1D2073C5" w14:textId="77777777" w:rsidTr="001001DB">
        <w:tblPrEx>
          <w:tblBorders>
            <w:top w:val="none" w:sz="0" w:space="0" w:color="auto"/>
          </w:tblBorders>
        </w:tblPrEx>
        <w:tc>
          <w:tcPr>
            <w:tcW w:w="2380" w:type="pct"/>
            <w:tcBorders>
              <w:top w:val="single" w:sz="10" w:space="0" w:color="000000"/>
              <w:bottom w:val="single" w:sz="10" w:space="0" w:color="000000"/>
            </w:tcBorders>
            <w:tcMar>
              <w:top w:w="144" w:type="nil"/>
              <w:right w:w="144" w:type="nil"/>
            </w:tcMar>
            <w:vAlign w:val="bottom"/>
          </w:tcPr>
          <w:p w14:paraId="185872BF" w14:textId="77777777" w:rsidR="001001DB" w:rsidRPr="00713E63" w:rsidRDefault="001001DB" w:rsidP="001001DB">
            <w:pPr>
              <w:spacing w:after="0" w:line="240" w:lineRule="auto"/>
              <w:rPr>
                <w:sz w:val="20"/>
                <w:szCs w:val="20"/>
              </w:rPr>
            </w:pPr>
            <w:r w:rsidRPr="00713E63">
              <w:rPr>
                <w:i/>
                <w:iCs/>
                <w:sz w:val="20"/>
                <w:szCs w:val="20"/>
              </w:rPr>
              <w:t> </w:t>
            </w:r>
          </w:p>
        </w:tc>
        <w:tc>
          <w:tcPr>
            <w:tcW w:w="984" w:type="pct"/>
            <w:tcBorders>
              <w:top w:val="single" w:sz="10" w:space="0" w:color="000000"/>
              <w:bottom w:val="single" w:sz="10" w:space="0" w:color="000000"/>
            </w:tcBorders>
            <w:tcMar>
              <w:top w:w="144" w:type="nil"/>
              <w:right w:w="144" w:type="nil"/>
            </w:tcMar>
            <w:vAlign w:val="bottom"/>
          </w:tcPr>
          <w:p w14:paraId="1436B9DE" w14:textId="77777777" w:rsidR="001001DB" w:rsidRPr="00713E63" w:rsidRDefault="001001DB" w:rsidP="001001DB">
            <w:pPr>
              <w:spacing w:after="0" w:line="240" w:lineRule="auto"/>
              <w:rPr>
                <w:sz w:val="20"/>
                <w:szCs w:val="20"/>
              </w:rPr>
            </w:pPr>
            <w:r w:rsidRPr="00713E63">
              <w:rPr>
                <w:iCs/>
                <w:sz w:val="20"/>
                <w:szCs w:val="20"/>
              </w:rPr>
              <w:t>Blogs</w:t>
            </w:r>
          </w:p>
        </w:tc>
        <w:tc>
          <w:tcPr>
            <w:tcW w:w="1636" w:type="pct"/>
            <w:tcBorders>
              <w:top w:val="single" w:sz="10" w:space="0" w:color="000000"/>
              <w:bottom w:val="single" w:sz="10" w:space="0" w:color="000000"/>
            </w:tcBorders>
            <w:tcMar>
              <w:top w:w="144" w:type="nil"/>
              <w:right w:w="144" w:type="nil"/>
            </w:tcMar>
            <w:vAlign w:val="bottom"/>
          </w:tcPr>
          <w:p w14:paraId="12854122" w14:textId="77777777" w:rsidR="001001DB" w:rsidRPr="00713E63" w:rsidRDefault="001001DB" w:rsidP="001001DB">
            <w:pPr>
              <w:spacing w:after="0" w:line="240" w:lineRule="auto"/>
              <w:jc w:val="center"/>
              <w:rPr>
                <w:sz w:val="20"/>
                <w:szCs w:val="20"/>
              </w:rPr>
            </w:pPr>
            <w:r w:rsidRPr="00713E63">
              <w:rPr>
                <w:iCs/>
                <w:sz w:val="20"/>
                <w:szCs w:val="20"/>
              </w:rPr>
              <w:t>Interactive Tutorials/Modules</w:t>
            </w:r>
          </w:p>
        </w:tc>
      </w:tr>
      <w:tr w:rsidR="001001DB" w:rsidRPr="00713E63" w14:paraId="1E320F1E" w14:textId="77777777" w:rsidTr="001001DB">
        <w:tblPrEx>
          <w:tblBorders>
            <w:top w:val="none" w:sz="0" w:space="0" w:color="auto"/>
          </w:tblBorders>
        </w:tblPrEx>
        <w:tc>
          <w:tcPr>
            <w:tcW w:w="2380" w:type="pct"/>
            <w:tcMar>
              <w:top w:w="144" w:type="nil"/>
              <w:right w:w="144" w:type="nil"/>
            </w:tcMar>
            <w:vAlign w:val="bottom"/>
          </w:tcPr>
          <w:p w14:paraId="01060BCF" w14:textId="77777777" w:rsidR="001001DB" w:rsidRPr="00713E63" w:rsidRDefault="001001DB" w:rsidP="001001DB">
            <w:pPr>
              <w:spacing w:after="0" w:line="240" w:lineRule="auto"/>
              <w:rPr>
                <w:sz w:val="20"/>
                <w:szCs w:val="20"/>
              </w:rPr>
            </w:pPr>
            <w:r w:rsidRPr="00713E63">
              <w:rPr>
                <w:sz w:val="20"/>
                <w:szCs w:val="20"/>
              </w:rPr>
              <w:t>Mean</w:t>
            </w:r>
          </w:p>
        </w:tc>
        <w:tc>
          <w:tcPr>
            <w:tcW w:w="984" w:type="pct"/>
            <w:tcMar>
              <w:top w:w="144" w:type="nil"/>
              <w:right w:w="144" w:type="nil"/>
            </w:tcMar>
            <w:vAlign w:val="bottom"/>
          </w:tcPr>
          <w:p w14:paraId="5FFFC35D" w14:textId="77777777" w:rsidR="001001DB" w:rsidRPr="00713E63" w:rsidRDefault="001001DB" w:rsidP="001001DB">
            <w:pPr>
              <w:spacing w:after="0" w:line="240" w:lineRule="auto"/>
              <w:rPr>
                <w:sz w:val="20"/>
                <w:szCs w:val="20"/>
              </w:rPr>
            </w:pPr>
            <w:r w:rsidRPr="00713E63">
              <w:rPr>
                <w:sz w:val="20"/>
                <w:szCs w:val="20"/>
              </w:rPr>
              <w:t>3.25</w:t>
            </w:r>
          </w:p>
        </w:tc>
        <w:tc>
          <w:tcPr>
            <w:tcW w:w="1636" w:type="pct"/>
            <w:tcMar>
              <w:top w:w="144" w:type="nil"/>
              <w:right w:w="144" w:type="nil"/>
            </w:tcMar>
            <w:vAlign w:val="bottom"/>
          </w:tcPr>
          <w:p w14:paraId="71F6A558" w14:textId="77777777" w:rsidR="001001DB" w:rsidRPr="00713E63" w:rsidRDefault="001001DB" w:rsidP="001001DB">
            <w:pPr>
              <w:spacing w:after="0" w:line="240" w:lineRule="auto"/>
              <w:jc w:val="center"/>
              <w:rPr>
                <w:sz w:val="20"/>
                <w:szCs w:val="20"/>
              </w:rPr>
            </w:pPr>
            <w:r w:rsidRPr="00713E63">
              <w:rPr>
                <w:sz w:val="20"/>
                <w:szCs w:val="20"/>
              </w:rPr>
              <w:t>3.74</w:t>
            </w:r>
          </w:p>
        </w:tc>
      </w:tr>
      <w:tr w:rsidR="001001DB" w:rsidRPr="00713E63" w14:paraId="17480390" w14:textId="77777777" w:rsidTr="001001DB">
        <w:tblPrEx>
          <w:tblBorders>
            <w:top w:val="none" w:sz="0" w:space="0" w:color="auto"/>
          </w:tblBorders>
        </w:tblPrEx>
        <w:tc>
          <w:tcPr>
            <w:tcW w:w="2380" w:type="pct"/>
            <w:tcMar>
              <w:top w:w="144" w:type="nil"/>
              <w:right w:w="144" w:type="nil"/>
            </w:tcMar>
            <w:vAlign w:val="bottom"/>
          </w:tcPr>
          <w:p w14:paraId="017AA5FA" w14:textId="77777777" w:rsidR="001001DB" w:rsidRPr="00713E63" w:rsidRDefault="001001DB" w:rsidP="001001DB">
            <w:pPr>
              <w:spacing w:after="0" w:line="240" w:lineRule="auto"/>
              <w:rPr>
                <w:sz w:val="20"/>
                <w:szCs w:val="20"/>
              </w:rPr>
            </w:pPr>
            <w:r w:rsidRPr="00713E63">
              <w:rPr>
                <w:sz w:val="20"/>
                <w:szCs w:val="20"/>
              </w:rPr>
              <w:t>Variance</w:t>
            </w:r>
          </w:p>
        </w:tc>
        <w:tc>
          <w:tcPr>
            <w:tcW w:w="984" w:type="pct"/>
            <w:tcMar>
              <w:top w:w="144" w:type="nil"/>
              <w:right w:w="144" w:type="nil"/>
            </w:tcMar>
            <w:vAlign w:val="bottom"/>
          </w:tcPr>
          <w:p w14:paraId="593E2483" w14:textId="77777777" w:rsidR="001001DB" w:rsidRPr="00713E63" w:rsidRDefault="001001DB" w:rsidP="001001DB">
            <w:pPr>
              <w:spacing w:after="0" w:line="240" w:lineRule="auto"/>
              <w:rPr>
                <w:sz w:val="20"/>
                <w:szCs w:val="20"/>
              </w:rPr>
            </w:pPr>
            <w:r w:rsidRPr="00713E63">
              <w:rPr>
                <w:sz w:val="20"/>
                <w:szCs w:val="20"/>
              </w:rPr>
              <w:t>0.07</w:t>
            </w:r>
          </w:p>
        </w:tc>
        <w:tc>
          <w:tcPr>
            <w:tcW w:w="1636" w:type="pct"/>
            <w:tcMar>
              <w:top w:w="144" w:type="nil"/>
              <w:right w:w="144" w:type="nil"/>
            </w:tcMar>
            <w:vAlign w:val="bottom"/>
          </w:tcPr>
          <w:p w14:paraId="400B9460" w14:textId="77777777" w:rsidR="001001DB" w:rsidRPr="00713E63" w:rsidRDefault="001001DB" w:rsidP="001001DB">
            <w:pPr>
              <w:spacing w:after="0" w:line="240" w:lineRule="auto"/>
              <w:jc w:val="center"/>
              <w:rPr>
                <w:sz w:val="20"/>
                <w:szCs w:val="20"/>
              </w:rPr>
            </w:pPr>
            <w:r w:rsidRPr="00713E63">
              <w:rPr>
                <w:sz w:val="20"/>
                <w:szCs w:val="20"/>
              </w:rPr>
              <w:t>0.07</w:t>
            </w:r>
          </w:p>
        </w:tc>
      </w:tr>
      <w:tr w:rsidR="001001DB" w:rsidRPr="00713E63" w14:paraId="30A67D20" w14:textId="77777777" w:rsidTr="001001DB">
        <w:tblPrEx>
          <w:tblBorders>
            <w:top w:val="none" w:sz="0" w:space="0" w:color="auto"/>
          </w:tblBorders>
        </w:tblPrEx>
        <w:tc>
          <w:tcPr>
            <w:tcW w:w="2380" w:type="pct"/>
            <w:tcMar>
              <w:top w:w="144" w:type="nil"/>
              <w:right w:w="144" w:type="nil"/>
            </w:tcMar>
            <w:vAlign w:val="bottom"/>
          </w:tcPr>
          <w:p w14:paraId="40BD793D" w14:textId="77777777" w:rsidR="001001DB" w:rsidRPr="00713E63" w:rsidRDefault="001001DB" w:rsidP="001001DB">
            <w:pPr>
              <w:spacing w:after="0" w:line="240" w:lineRule="auto"/>
              <w:rPr>
                <w:sz w:val="20"/>
                <w:szCs w:val="20"/>
              </w:rPr>
            </w:pPr>
            <w:r w:rsidRPr="00713E63">
              <w:rPr>
                <w:sz w:val="20"/>
                <w:szCs w:val="20"/>
              </w:rPr>
              <w:t>df</w:t>
            </w:r>
          </w:p>
        </w:tc>
        <w:tc>
          <w:tcPr>
            <w:tcW w:w="984" w:type="pct"/>
            <w:tcMar>
              <w:top w:w="144" w:type="nil"/>
              <w:right w:w="144" w:type="nil"/>
            </w:tcMar>
            <w:vAlign w:val="bottom"/>
          </w:tcPr>
          <w:p w14:paraId="3FE0EF67" w14:textId="77777777" w:rsidR="001001DB" w:rsidRPr="00713E63" w:rsidRDefault="001001DB" w:rsidP="001001DB">
            <w:pPr>
              <w:spacing w:after="0" w:line="240" w:lineRule="auto"/>
              <w:rPr>
                <w:sz w:val="20"/>
                <w:szCs w:val="20"/>
              </w:rPr>
            </w:pPr>
            <w:r w:rsidRPr="00713E63">
              <w:rPr>
                <w:sz w:val="20"/>
                <w:szCs w:val="20"/>
              </w:rPr>
              <w:t>8</w:t>
            </w:r>
          </w:p>
        </w:tc>
        <w:tc>
          <w:tcPr>
            <w:tcW w:w="1636" w:type="pct"/>
            <w:tcMar>
              <w:top w:w="144" w:type="nil"/>
              <w:right w:w="144" w:type="nil"/>
            </w:tcMar>
            <w:vAlign w:val="bottom"/>
          </w:tcPr>
          <w:p w14:paraId="334D1EE1" w14:textId="77777777" w:rsidR="001001DB" w:rsidRPr="00713E63" w:rsidRDefault="001001DB" w:rsidP="001001DB">
            <w:pPr>
              <w:spacing w:after="0" w:line="240" w:lineRule="auto"/>
              <w:jc w:val="center"/>
              <w:rPr>
                <w:sz w:val="20"/>
                <w:szCs w:val="20"/>
              </w:rPr>
            </w:pPr>
          </w:p>
        </w:tc>
      </w:tr>
      <w:tr w:rsidR="001001DB" w:rsidRPr="00713E63" w14:paraId="59599BB3" w14:textId="77777777" w:rsidTr="001001DB">
        <w:tblPrEx>
          <w:tblBorders>
            <w:top w:val="none" w:sz="0" w:space="0" w:color="auto"/>
          </w:tblBorders>
        </w:tblPrEx>
        <w:tc>
          <w:tcPr>
            <w:tcW w:w="2380" w:type="pct"/>
            <w:tcBorders>
              <w:bottom w:val="nil"/>
            </w:tcBorders>
            <w:tcMar>
              <w:top w:w="144" w:type="nil"/>
              <w:right w:w="144" w:type="nil"/>
            </w:tcMar>
            <w:vAlign w:val="bottom"/>
          </w:tcPr>
          <w:p w14:paraId="7E1AF0DD" w14:textId="77777777" w:rsidR="001001DB" w:rsidRPr="00713E63" w:rsidRDefault="001001DB" w:rsidP="001001DB">
            <w:pPr>
              <w:spacing w:after="0" w:line="240" w:lineRule="auto"/>
              <w:rPr>
                <w:sz w:val="20"/>
                <w:szCs w:val="20"/>
              </w:rPr>
            </w:pPr>
            <w:r w:rsidRPr="00713E63">
              <w:rPr>
                <w:sz w:val="20"/>
                <w:szCs w:val="20"/>
              </w:rPr>
              <w:t>t Stat</w:t>
            </w:r>
          </w:p>
        </w:tc>
        <w:tc>
          <w:tcPr>
            <w:tcW w:w="984" w:type="pct"/>
            <w:tcBorders>
              <w:bottom w:val="nil"/>
            </w:tcBorders>
            <w:tcMar>
              <w:top w:w="144" w:type="nil"/>
              <w:right w:w="144" w:type="nil"/>
            </w:tcMar>
            <w:vAlign w:val="bottom"/>
          </w:tcPr>
          <w:p w14:paraId="6A974FFC" w14:textId="77777777" w:rsidR="001001DB" w:rsidRPr="00713E63" w:rsidRDefault="001001DB" w:rsidP="001001DB">
            <w:pPr>
              <w:spacing w:after="0" w:line="240" w:lineRule="auto"/>
              <w:rPr>
                <w:sz w:val="20"/>
                <w:szCs w:val="20"/>
              </w:rPr>
            </w:pPr>
            <w:r w:rsidRPr="00713E63">
              <w:rPr>
                <w:sz w:val="20"/>
                <w:szCs w:val="20"/>
              </w:rPr>
              <w:t>-3.022</w:t>
            </w:r>
          </w:p>
        </w:tc>
        <w:tc>
          <w:tcPr>
            <w:tcW w:w="1636" w:type="pct"/>
            <w:tcBorders>
              <w:bottom w:val="nil"/>
            </w:tcBorders>
            <w:tcMar>
              <w:top w:w="144" w:type="nil"/>
              <w:right w:w="144" w:type="nil"/>
            </w:tcMar>
            <w:vAlign w:val="bottom"/>
          </w:tcPr>
          <w:p w14:paraId="49E46092" w14:textId="77777777" w:rsidR="001001DB" w:rsidRPr="00713E63" w:rsidRDefault="001001DB" w:rsidP="001001DB">
            <w:pPr>
              <w:spacing w:after="0" w:line="240" w:lineRule="auto"/>
              <w:jc w:val="center"/>
              <w:rPr>
                <w:sz w:val="20"/>
                <w:szCs w:val="20"/>
              </w:rPr>
            </w:pPr>
          </w:p>
        </w:tc>
      </w:tr>
      <w:tr w:rsidR="001001DB" w:rsidRPr="00713E63" w14:paraId="4D558873" w14:textId="77777777" w:rsidTr="001001DB">
        <w:tblPrEx>
          <w:tblBorders>
            <w:top w:val="none" w:sz="0" w:space="0" w:color="auto"/>
          </w:tblBorders>
        </w:tblPrEx>
        <w:tc>
          <w:tcPr>
            <w:tcW w:w="2380" w:type="pct"/>
            <w:tcBorders>
              <w:bottom w:val="single" w:sz="4" w:space="0" w:color="auto"/>
            </w:tcBorders>
            <w:tcMar>
              <w:top w:w="144" w:type="nil"/>
              <w:right w:w="144" w:type="nil"/>
            </w:tcMar>
            <w:vAlign w:val="bottom"/>
          </w:tcPr>
          <w:p w14:paraId="5DB719FC" w14:textId="77777777" w:rsidR="001001DB" w:rsidRPr="00713E63" w:rsidRDefault="001001DB" w:rsidP="001001DB">
            <w:pPr>
              <w:spacing w:after="0" w:line="240" w:lineRule="auto"/>
              <w:rPr>
                <w:sz w:val="20"/>
                <w:szCs w:val="20"/>
              </w:rPr>
            </w:pPr>
            <w:r w:rsidRPr="00713E63">
              <w:rPr>
                <w:sz w:val="20"/>
                <w:szCs w:val="20"/>
              </w:rPr>
              <w:t>P(T&lt;=t) two-tail</w:t>
            </w:r>
          </w:p>
        </w:tc>
        <w:tc>
          <w:tcPr>
            <w:tcW w:w="984" w:type="pct"/>
            <w:tcBorders>
              <w:bottom w:val="single" w:sz="4" w:space="0" w:color="auto"/>
            </w:tcBorders>
            <w:tcMar>
              <w:top w:w="144" w:type="nil"/>
              <w:right w:w="144" w:type="nil"/>
            </w:tcMar>
            <w:vAlign w:val="bottom"/>
          </w:tcPr>
          <w:p w14:paraId="546CD155" w14:textId="77777777" w:rsidR="001001DB" w:rsidRPr="00713E63" w:rsidRDefault="001001DB" w:rsidP="001001DB">
            <w:pPr>
              <w:spacing w:after="0" w:line="240" w:lineRule="auto"/>
              <w:rPr>
                <w:sz w:val="20"/>
                <w:szCs w:val="20"/>
              </w:rPr>
            </w:pPr>
            <w:r w:rsidRPr="00713E63">
              <w:rPr>
                <w:sz w:val="20"/>
                <w:szCs w:val="20"/>
              </w:rPr>
              <w:t>0.016</w:t>
            </w:r>
          </w:p>
        </w:tc>
        <w:tc>
          <w:tcPr>
            <w:tcW w:w="1636" w:type="pct"/>
            <w:tcBorders>
              <w:bottom w:val="single" w:sz="4" w:space="0" w:color="auto"/>
            </w:tcBorders>
            <w:tcMar>
              <w:top w:w="144" w:type="nil"/>
              <w:right w:w="144" w:type="nil"/>
            </w:tcMar>
            <w:vAlign w:val="bottom"/>
          </w:tcPr>
          <w:p w14:paraId="6DA77C39" w14:textId="77777777" w:rsidR="001001DB" w:rsidRPr="00713E63" w:rsidRDefault="001001DB" w:rsidP="001001DB">
            <w:pPr>
              <w:spacing w:after="0" w:line="240" w:lineRule="auto"/>
              <w:jc w:val="center"/>
              <w:rPr>
                <w:sz w:val="20"/>
                <w:szCs w:val="20"/>
              </w:rPr>
            </w:pPr>
          </w:p>
        </w:tc>
      </w:tr>
    </w:tbl>
    <w:p w14:paraId="4C336DAD" w14:textId="77777777" w:rsidR="00994A72" w:rsidRDefault="00994A72" w:rsidP="00994A72">
      <w:pPr>
        <w:pStyle w:val="NoSpacing"/>
        <w:spacing w:line="480" w:lineRule="auto"/>
        <w:ind w:firstLine="720"/>
      </w:pPr>
    </w:p>
    <w:p w14:paraId="4B7D3628" w14:textId="01E3DF28" w:rsidR="00994A72" w:rsidRDefault="00FF4160" w:rsidP="00994A72">
      <w:pPr>
        <w:pStyle w:val="NoSpacing"/>
        <w:spacing w:line="480" w:lineRule="auto"/>
        <w:ind w:firstLine="720"/>
      </w:pPr>
      <w:r w:rsidRPr="00E94805">
        <w:t xml:space="preserve">In order to </w:t>
      </w:r>
      <w:r w:rsidR="006B6071">
        <w:t>examine</w:t>
      </w:r>
      <w:r w:rsidRPr="00E94805">
        <w:t xml:space="preserve"> any affect participants’ years of online teaching experi</w:t>
      </w:r>
      <w:r w:rsidR="007C0430">
        <w:t>ence had on student participation, academic achievement, and satisfaction</w:t>
      </w:r>
      <w:r w:rsidRPr="00E94805">
        <w:t>, each participant’s response to all five questions within one category were averaged, and then placed int</w:t>
      </w:r>
      <w:r w:rsidR="0058483F">
        <w:t>o a two</w:t>
      </w:r>
      <w:r>
        <w:t xml:space="preserve">-factor ANOVA </w:t>
      </w:r>
      <w:r w:rsidRPr="00E94805">
        <w:t>table in their respective demographic group.</w:t>
      </w:r>
      <w:r>
        <w:t xml:space="preserve"> </w:t>
      </w:r>
      <w:r w:rsidR="00E266FC">
        <w:t xml:space="preserve">However, there was typically no statistical difference among the groups, </w:t>
      </w:r>
      <w:r w:rsidR="00E266FC">
        <w:t>shown in Table 7 on the following page</w:t>
      </w:r>
      <w:r w:rsidR="00E266FC">
        <w:t>.</w:t>
      </w:r>
    </w:p>
    <w:p w14:paraId="440CA450" w14:textId="77777777" w:rsidR="00E266FC" w:rsidRDefault="00E266FC" w:rsidP="00994A72">
      <w:pPr>
        <w:pStyle w:val="NoSpacing"/>
        <w:spacing w:line="480" w:lineRule="auto"/>
        <w:ind w:firstLine="720"/>
      </w:pPr>
    </w:p>
    <w:p w14:paraId="34087AF0" w14:textId="77777777" w:rsidR="00E266FC" w:rsidRDefault="00E266FC" w:rsidP="00994A72">
      <w:pPr>
        <w:pStyle w:val="NoSpacing"/>
        <w:spacing w:line="480" w:lineRule="auto"/>
        <w:ind w:firstLine="720"/>
      </w:pPr>
    </w:p>
    <w:p w14:paraId="446115EA" w14:textId="77777777" w:rsidR="00E266FC" w:rsidRDefault="00E266FC" w:rsidP="00994A72">
      <w:pPr>
        <w:pStyle w:val="NoSpacing"/>
        <w:spacing w:line="480" w:lineRule="auto"/>
        <w:ind w:firstLine="720"/>
        <w:rPr>
          <w:sz w:val="20"/>
          <w:szCs w:val="20"/>
        </w:rPr>
      </w:pPr>
    </w:p>
    <w:p w14:paraId="6C036AD9" w14:textId="77777777" w:rsidR="00994A72" w:rsidRDefault="00994A72" w:rsidP="00994A72">
      <w:pPr>
        <w:pStyle w:val="NoSpacing"/>
        <w:rPr>
          <w:sz w:val="20"/>
          <w:szCs w:val="20"/>
        </w:rPr>
      </w:pPr>
    </w:p>
    <w:p w14:paraId="5A270157" w14:textId="77777777" w:rsidR="00994A72" w:rsidRDefault="00994A72" w:rsidP="00994A72">
      <w:pPr>
        <w:pStyle w:val="NoSpacing"/>
        <w:rPr>
          <w:sz w:val="20"/>
          <w:szCs w:val="20"/>
        </w:rPr>
      </w:pPr>
    </w:p>
    <w:p w14:paraId="256B3FD9" w14:textId="77777777" w:rsidR="00994A72" w:rsidRDefault="00994A72" w:rsidP="00994A72">
      <w:pPr>
        <w:pStyle w:val="NoSpacing"/>
        <w:rPr>
          <w:sz w:val="20"/>
          <w:szCs w:val="20"/>
        </w:rPr>
      </w:pPr>
    </w:p>
    <w:p w14:paraId="1E7D281F" w14:textId="77777777" w:rsidR="00994A72" w:rsidRDefault="00994A72" w:rsidP="00994A72">
      <w:pPr>
        <w:pStyle w:val="NoSpacing"/>
        <w:rPr>
          <w:sz w:val="20"/>
          <w:szCs w:val="20"/>
        </w:rPr>
      </w:pPr>
    </w:p>
    <w:p w14:paraId="42790142" w14:textId="77777777" w:rsidR="00994A72" w:rsidRDefault="00994A72" w:rsidP="00994A72">
      <w:pPr>
        <w:pStyle w:val="NoSpacing"/>
        <w:rPr>
          <w:sz w:val="20"/>
          <w:szCs w:val="20"/>
        </w:rPr>
      </w:pPr>
    </w:p>
    <w:p w14:paraId="37320C35" w14:textId="77777777" w:rsidR="00994A72" w:rsidRDefault="00994A72" w:rsidP="00994A72">
      <w:pPr>
        <w:pStyle w:val="NoSpacing"/>
        <w:rPr>
          <w:sz w:val="20"/>
          <w:szCs w:val="20"/>
        </w:rPr>
      </w:pPr>
    </w:p>
    <w:p w14:paraId="160B0ED2" w14:textId="77777777" w:rsidR="00994A72" w:rsidRDefault="00994A72" w:rsidP="00994A72">
      <w:pPr>
        <w:pStyle w:val="NoSpacing"/>
        <w:rPr>
          <w:sz w:val="20"/>
          <w:szCs w:val="20"/>
        </w:rPr>
      </w:pPr>
    </w:p>
    <w:p w14:paraId="4AE856F5" w14:textId="77777777" w:rsidR="00E266FC" w:rsidRDefault="00E266FC" w:rsidP="00994A72">
      <w:pPr>
        <w:pStyle w:val="NoSpacing"/>
        <w:rPr>
          <w:sz w:val="20"/>
          <w:szCs w:val="20"/>
        </w:rPr>
      </w:pPr>
    </w:p>
    <w:p w14:paraId="3AF65D6A" w14:textId="1D9369DC" w:rsidR="00FB7C3E" w:rsidRPr="00FB7C3E" w:rsidRDefault="001001DB" w:rsidP="00994A72">
      <w:pPr>
        <w:pStyle w:val="NoSpacing"/>
        <w:rPr>
          <w:sz w:val="20"/>
          <w:szCs w:val="20"/>
        </w:rPr>
      </w:pPr>
      <w:r>
        <w:rPr>
          <w:sz w:val="20"/>
          <w:szCs w:val="20"/>
        </w:rPr>
        <w:t>Table 7</w:t>
      </w:r>
    </w:p>
    <w:p w14:paraId="05B19BA0" w14:textId="0D4E48E7" w:rsidR="00E94805" w:rsidRPr="00FB7C3E" w:rsidRDefault="00E94805" w:rsidP="00994A72">
      <w:pPr>
        <w:pStyle w:val="NoSpacing"/>
        <w:rPr>
          <w:sz w:val="20"/>
          <w:szCs w:val="20"/>
        </w:rPr>
      </w:pPr>
      <w:r w:rsidRPr="00FB7C3E">
        <w:rPr>
          <w:i/>
          <w:sz w:val="20"/>
          <w:szCs w:val="20"/>
        </w:rPr>
        <w:t>Online Teaching Experience and Outcome Categories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123"/>
        <w:gridCol w:w="908"/>
        <w:gridCol w:w="747"/>
        <w:gridCol w:w="873"/>
        <w:gridCol w:w="718"/>
        <w:gridCol w:w="1207"/>
      </w:tblGrid>
      <w:tr w:rsidR="002A763C" w:rsidRPr="004D6843" w14:paraId="323C9937" w14:textId="77777777" w:rsidTr="002A763C">
        <w:trPr>
          <w:cantSplit/>
        </w:trPr>
        <w:tc>
          <w:tcPr>
            <w:tcW w:w="2675" w:type="pct"/>
            <w:tcBorders>
              <w:bottom w:val="single" w:sz="4" w:space="0" w:color="auto"/>
            </w:tcBorders>
            <w:vAlign w:val="bottom"/>
          </w:tcPr>
          <w:p w14:paraId="10B54147" w14:textId="77777777" w:rsidR="002A763C" w:rsidRPr="004D6843" w:rsidRDefault="002A763C" w:rsidP="002A763C">
            <w:pPr>
              <w:pStyle w:val="NoSpacing"/>
              <w:rPr>
                <w:sz w:val="20"/>
                <w:szCs w:val="20"/>
              </w:rPr>
            </w:pPr>
            <w:r w:rsidRPr="004D6843">
              <w:rPr>
                <w:sz w:val="20"/>
                <w:szCs w:val="20"/>
              </w:rPr>
              <w:t xml:space="preserve">Tools                                    </w:t>
            </w:r>
            <w:r>
              <w:rPr>
                <w:sz w:val="20"/>
                <w:szCs w:val="20"/>
              </w:rPr>
              <w:t xml:space="preserve">                      </w:t>
            </w:r>
            <w:r w:rsidRPr="004D6843">
              <w:rPr>
                <w:sz w:val="20"/>
                <w:szCs w:val="20"/>
              </w:rPr>
              <w:t>Outcome Category</w:t>
            </w:r>
          </w:p>
        </w:tc>
        <w:tc>
          <w:tcPr>
            <w:tcW w:w="864" w:type="pct"/>
            <w:gridSpan w:val="2"/>
            <w:tcBorders>
              <w:bottom w:val="single" w:sz="4" w:space="0" w:color="auto"/>
            </w:tcBorders>
            <w:vAlign w:val="center"/>
          </w:tcPr>
          <w:p w14:paraId="1495EB5B" w14:textId="77777777" w:rsidR="002A763C" w:rsidRPr="004D6843" w:rsidRDefault="002A763C" w:rsidP="002A763C">
            <w:pPr>
              <w:pStyle w:val="NoSpacing"/>
              <w:jc w:val="center"/>
              <w:rPr>
                <w:sz w:val="20"/>
                <w:szCs w:val="20"/>
              </w:rPr>
            </w:pPr>
            <w:r w:rsidRPr="004D6843">
              <w:rPr>
                <w:sz w:val="20"/>
                <w:szCs w:val="20"/>
              </w:rPr>
              <w:t>Levels 1-3</w:t>
            </w:r>
          </w:p>
          <w:p w14:paraId="5672C7A1" w14:textId="77777777" w:rsidR="002A763C" w:rsidRPr="004D6843" w:rsidRDefault="002A763C" w:rsidP="002A763C">
            <w:pPr>
              <w:pStyle w:val="NoSpacing"/>
              <w:jc w:val="center"/>
              <w:rPr>
                <w:sz w:val="20"/>
                <w:szCs w:val="20"/>
              </w:rPr>
            </w:pPr>
            <w:r w:rsidRPr="004D6843">
              <w:rPr>
                <w:sz w:val="20"/>
                <w:szCs w:val="20"/>
              </w:rPr>
              <w:t>Up to 5 years</w:t>
            </w:r>
          </w:p>
        </w:tc>
        <w:tc>
          <w:tcPr>
            <w:tcW w:w="831" w:type="pct"/>
            <w:gridSpan w:val="2"/>
            <w:tcBorders>
              <w:bottom w:val="single" w:sz="4" w:space="0" w:color="auto"/>
            </w:tcBorders>
            <w:vAlign w:val="center"/>
          </w:tcPr>
          <w:p w14:paraId="0C614B36" w14:textId="77777777" w:rsidR="002A763C" w:rsidRPr="004D6843" w:rsidRDefault="002A763C" w:rsidP="002A763C">
            <w:pPr>
              <w:pStyle w:val="NoSpacing"/>
              <w:jc w:val="center"/>
              <w:rPr>
                <w:sz w:val="20"/>
                <w:szCs w:val="20"/>
              </w:rPr>
            </w:pPr>
            <w:r w:rsidRPr="004D6843">
              <w:rPr>
                <w:sz w:val="20"/>
                <w:szCs w:val="20"/>
              </w:rPr>
              <w:t>Levels 4+</w:t>
            </w:r>
          </w:p>
          <w:p w14:paraId="0B8F1F00" w14:textId="77777777" w:rsidR="002A763C" w:rsidRPr="004D6843" w:rsidRDefault="002A763C" w:rsidP="002A763C">
            <w:pPr>
              <w:pStyle w:val="NoSpacing"/>
              <w:jc w:val="center"/>
              <w:rPr>
                <w:sz w:val="20"/>
                <w:szCs w:val="20"/>
              </w:rPr>
            </w:pPr>
            <w:r w:rsidRPr="004D6843">
              <w:rPr>
                <w:sz w:val="20"/>
                <w:szCs w:val="20"/>
              </w:rPr>
              <w:t>Over 5 years</w:t>
            </w:r>
          </w:p>
        </w:tc>
        <w:tc>
          <w:tcPr>
            <w:tcW w:w="630" w:type="pct"/>
            <w:tcBorders>
              <w:bottom w:val="single" w:sz="4" w:space="0" w:color="auto"/>
            </w:tcBorders>
            <w:vAlign w:val="bottom"/>
          </w:tcPr>
          <w:p w14:paraId="0CA50850" w14:textId="77777777" w:rsidR="002A763C" w:rsidRPr="004D6843" w:rsidRDefault="002A763C" w:rsidP="002A763C">
            <w:pPr>
              <w:pStyle w:val="NoSpacing"/>
              <w:jc w:val="center"/>
              <w:rPr>
                <w:sz w:val="20"/>
                <w:szCs w:val="20"/>
              </w:rPr>
            </w:pPr>
            <w:r w:rsidRPr="004D6843">
              <w:rPr>
                <w:sz w:val="20"/>
                <w:szCs w:val="20"/>
              </w:rPr>
              <w:t>ANOVA</w:t>
            </w:r>
          </w:p>
        </w:tc>
      </w:tr>
      <w:tr w:rsidR="002A763C" w:rsidRPr="004D6843" w14:paraId="22DEDEEC" w14:textId="77777777" w:rsidTr="002A763C">
        <w:trPr>
          <w:cantSplit/>
          <w:trHeight w:val="317"/>
        </w:trPr>
        <w:tc>
          <w:tcPr>
            <w:tcW w:w="2675" w:type="pct"/>
            <w:tcBorders>
              <w:bottom w:val="nil"/>
            </w:tcBorders>
            <w:vAlign w:val="bottom"/>
          </w:tcPr>
          <w:p w14:paraId="59CE96A4" w14:textId="77777777" w:rsidR="002A763C" w:rsidRPr="004D6843" w:rsidRDefault="002A763C" w:rsidP="002A763C">
            <w:pPr>
              <w:pStyle w:val="NoSpacing"/>
              <w:rPr>
                <w:sz w:val="20"/>
                <w:szCs w:val="20"/>
              </w:rPr>
            </w:pPr>
            <w:r w:rsidRPr="004D6843">
              <w:rPr>
                <w:sz w:val="20"/>
                <w:szCs w:val="20"/>
              </w:rPr>
              <w:t>Blogs</w:t>
            </w:r>
            <w:r>
              <w:rPr>
                <w:sz w:val="20"/>
                <w:szCs w:val="20"/>
              </w:rPr>
              <w:t xml:space="preserve"> </w:t>
            </w:r>
            <w:r>
              <w:rPr>
                <w:i/>
                <w:sz w:val="20"/>
                <w:szCs w:val="20"/>
              </w:rPr>
              <w:t>n</w:t>
            </w:r>
            <w:r>
              <w:rPr>
                <w:sz w:val="20"/>
                <w:szCs w:val="20"/>
              </w:rPr>
              <w:t xml:space="preserve"> = </w:t>
            </w:r>
            <w:r w:rsidRPr="004D6843">
              <w:rPr>
                <w:sz w:val="20"/>
                <w:szCs w:val="20"/>
              </w:rPr>
              <w:t>33</w:t>
            </w:r>
          </w:p>
        </w:tc>
        <w:tc>
          <w:tcPr>
            <w:tcW w:w="864" w:type="pct"/>
            <w:gridSpan w:val="2"/>
            <w:tcBorders>
              <w:bottom w:val="single" w:sz="4" w:space="0" w:color="auto"/>
            </w:tcBorders>
            <w:vAlign w:val="center"/>
          </w:tcPr>
          <w:p w14:paraId="6575EC3D"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19</w:t>
            </w:r>
          </w:p>
        </w:tc>
        <w:tc>
          <w:tcPr>
            <w:tcW w:w="831" w:type="pct"/>
            <w:gridSpan w:val="2"/>
            <w:tcBorders>
              <w:bottom w:val="single" w:sz="4" w:space="0" w:color="auto"/>
            </w:tcBorders>
            <w:vAlign w:val="center"/>
          </w:tcPr>
          <w:p w14:paraId="77F4D81E"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14</w:t>
            </w:r>
          </w:p>
        </w:tc>
        <w:tc>
          <w:tcPr>
            <w:tcW w:w="630" w:type="pct"/>
            <w:tcBorders>
              <w:bottom w:val="single" w:sz="4" w:space="0" w:color="auto"/>
            </w:tcBorders>
          </w:tcPr>
          <w:p w14:paraId="0713EFB0" w14:textId="77777777" w:rsidR="002A763C" w:rsidRPr="004D6843" w:rsidRDefault="002A763C" w:rsidP="002A763C">
            <w:pPr>
              <w:pStyle w:val="NoSpacing"/>
              <w:jc w:val="center"/>
              <w:rPr>
                <w:sz w:val="20"/>
                <w:szCs w:val="20"/>
              </w:rPr>
            </w:pPr>
          </w:p>
        </w:tc>
      </w:tr>
      <w:tr w:rsidR="002A763C" w:rsidRPr="004D6843" w14:paraId="5C343DCA" w14:textId="77777777" w:rsidTr="002A763C">
        <w:trPr>
          <w:cantSplit/>
          <w:trHeight w:val="317"/>
        </w:trPr>
        <w:tc>
          <w:tcPr>
            <w:tcW w:w="2675" w:type="pct"/>
            <w:tcBorders>
              <w:top w:val="nil"/>
              <w:bottom w:val="nil"/>
            </w:tcBorders>
            <w:vAlign w:val="bottom"/>
          </w:tcPr>
          <w:p w14:paraId="5B1ACF1C" w14:textId="77777777" w:rsidR="002A763C" w:rsidRPr="004D6843" w:rsidRDefault="002A763C" w:rsidP="002A763C">
            <w:pPr>
              <w:pStyle w:val="NoSpacing"/>
              <w:jc w:val="right"/>
              <w:rPr>
                <w:sz w:val="20"/>
                <w:szCs w:val="20"/>
              </w:rPr>
            </w:pPr>
          </w:p>
        </w:tc>
        <w:tc>
          <w:tcPr>
            <w:tcW w:w="474" w:type="pct"/>
            <w:tcBorders>
              <w:top w:val="single" w:sz="4" w:space="0" w:color="auto"/>
              <w:bottom w:val="single" w:sz="4" w:space="0" w:color="auto"/>
            </w:tcBorders>
            <w:vAlign w:val="bottom"/>
          </w:tcPr>
          <w:p w14:paraId="2E885B09" w14:textId="77777777" w:rsidR="002A763C" w:rsidRPr="004D6843" w:rsidRDefault="002A763C" w:rsidP="002A763C">
            <w:pPr>
              <w:pStyle w:val="NoSpacing"/>
              <w:jc w:val="center"/>
              <w:rPr>
                <w:i/>
                <w:sz w:val="20"/>
                <w:szCs w:val="20"/>
              </w:rPr>
            </w:pPr>
            <w:r w:rsidRPr="004D6843">
              <w:rPr>
                <w:i/>
                <w:sz w:val="20"/>
                <w:szCs w:val="20"/>
              </w:rPr>
              <w:t>M</w:t>
            </w:r>
          </w:p>
        </w:tc>
        <w:tc>
          <w:tcPr>
            <w:tcW w:w="390" w:type="pct"/>
            <w:tcBorders>
              <w:top w:val="single" w:sz="4" w:space="0" w:color="auto"/>
              <w:bottom w:val="single" w:sz="4" w:space="0" w:color="auto"/>
            </w:tcBorders>
            <w:vAlign w:val="bottom"/>
          </w:tcPr>
          <w:p w14:paraId="40193765" w14:textId="4C02F642" w:rsidR="002A763C" w:rsidRPr="004D6843" w:rsidRDefault="002A763C" w:rsidP="002A763C">
            <w:pPr>
              <w:pStyle w:val="NoSpacing"/>
              <w:jc w:val="center"/>
              <w:rPr>
                <w:i/>
                <w:sz w:val="20"/>
                <w:szCs w:val="20"/>
              </w:rPr>
            </w:pPr>
            <w:r w:rsidRPr="004D6843">
              <w:rPr>
                <w:i/>
                <w:sz w:val="20"/>
                <w:szCs w:val="20"/>
              </w:rPr>
              <w:t>S</w:t>
            </w:r>
            <w:r w:rsidR="006B6071">
              <w:rPr>
                <w:i/>
                <w:sz w:val="20"/>
                <w:szCs w:val="20"/>
              </w:rPr>
              <w:t>E</w:t>
            </w:r>
          </w:p>
        </w:tc>
        <w:tc>
          <w:tcPr>
            <w:tcW w:w="456" w:type="pct"/>
            <w:tcBorders>
              <w:top w:val="single" w:sz="4" w:space="0" w:color="auto"/>
              <w:bottom w:val="single" w:sz="4" w:space="0" w:color="auto"/>
            </w:tcBorders>
            <w:vAlign w:val="bottom"/>
          </w:tcPr>
          <w:p w14:paraId="226EF057" w14:textId="77777777" w:rsidR="002A763C" w:rsidRPr="004D6843" w:rsidRDefault="002A763C" w:rsidP="002A763C">
            <w:pPr>
              <w:pStyle w:val="NoSpacing"/>
              <w:jc w:val="center"/>
              <w:rPr>
                <w:i/>
                <w:sz w:val="20"/>
                <w:szCs w:val="20"/>
              </w:rPr>
            </w:pPr>
            <w:r w:rsidRPr="004D6843">
              <w:rPr>
                <w:i/>
                <w:sz w:val="20"/>
                <w:szCs w:val="20"/>
              </w:rPr>
              <w:t>M</w:t>
            </w:r>
          </w:p>
        </w:tc>
        <w:tc>
          <w:tcPr>
            <w:tcW w:w="375" w:type="pct"/>
            <w:tcBorders>
              <w:top w:val="single" w:sz="4" w:space="0" w:color="auto"/>
              <w:bottom w:val="single" w:sz="4" w:space="0" w:color="auto"/>
            </w:tcBorders>
            <w:vAlign w:val="bottom"/>
          </w:tcPr>
          <w:p w14:paraId="1506FA7F" w14:textId="5D7B83FA" w:rsidR="002A763C" w:rsidRPr="004D6843" w:rsidRDefault="002A763C" w:rsidP="002A763C">
            <w:pPr>
              <w:pStyle w:val="NoSpacing"/>
              <w:jc w:val="center"/>
              <w:rPr>
                <w:i/>
                <w:sz w:val="20"/>
                <w:szCs w:val="20"/>
              </w:rPr>
            </w:pPr>
            <w:r w:rsidRPr="004D6843">
              <w:rPr>
                <w:i/>
                <w:sz w:val="20"/>
                <w:szCs w:val="20"/>
              </w:rPr>
              <w:t>S</w:t>
            </w:r>
            <w:r w:rsidR="006B6071">
              <w:rPr>
                <w:i/>
                <w:sz w:val="20"/>
                <w:szCs w:val="20"/>
              </w:rPr>
              <w:t>E</w:t>
            </w:r>
          </w:p>
        </w:tc>
        <w:tc>
          <w:tcPr>
            <w:tcW w:w="630" w:type="pct"/>
            <w:tcBorders>
              <w:top w:val="single" w:sz="4" w:space="0" w:color="auto"/>
              <w:bottom w:val="single" w:sz="4" w:space="0" w:color="auto"/>
            </w:tcBorders>
            <w:vAlign w:val="bottom"/>
          </w:tcPr>
          <w:p w14:paraId="47C49927" w14:textId="77777777" w:rsidR="002A763C" w:rsidRPr="004D6843" w:rsidRDefault="002A763C" w:rsidP="002A763C">
            <w:pPr>
              <w:pStyle w:val="NoSpacing"/>
              <w:jc w:val="center"/>
              <w:rPr>
                <w:i/>
                <w:sz w:val="20"/>
                <w:szCs w:val="20"/>
              </w:rPr>
            </w:pPr>
            <w:r w:rsidRPr="004D6843">
              <w:rPr>
                <w:i/>
                <w:sz w:val="20"/>
                <w:szCs w:val="20"/>
              </w:rPr>
              <w:t>p</w:t>
            </w:r>
          </w:p>
        </w:tc>
      </w:tr>
      <w:tr w:rsidR="002A763C" w:rsidRPr="004D6843" w14:paraId="4E9B8907" w14:textId="77777777" w:rsidTr="002A763C">
        <w:trPr>
          <w:cantSplit/>
          <w:trHeight w:val="317"/>
        </w:trPr>
        <w:tc>
          <w:tcPr>
            <w:tcW w:w="2675" w:type="pct"/>
            <w:tcBorders>
              <w:top w:val="nil"/>
              <w:bottom w:val="nil"/>
            </w:tcBorders>
            <w:vAlign w:val="bottom"/>
          </w:tcPr>
          <w:p w14:paraId="5B33594E" w14:textId="77777777" w:rsidR="002A763C" w:rsidRPr="004D6843" w:rsidRDefault="002A763C" w:rsidP="002A763C">
            <w:pPr>
              <w:pStyle w:val="NoSpacing"/>
              <w:jc w:val="right"/>
              <w:rPr>
                <w:sz w:val="20"/>
                <w:szCs w:val="20"/>
              </w:rPr>
            </w:pPr>
            <w:r w:rsidRPr="004D6843">
              <w:rPr>
                <w:sz w:val="20"/>
                <w:szCs w:val="20"/>
              </w:rPr>
              <w:t>Participation</w:t>
            </w:r>
          </w:p>
        </w:tc>
        <w:tc>
          <w:tcPr>
            <w:tcW w:w="474" w:type="pct"/>
            <w:tcBorders>
              <w:top w:val="single" w:sz="4" w:space="0" w:color="auto"/>
              <w:bottom w:val="nil"/>
            </w:tcBorders>
            <w:vAlign w:val="center"/>
          </w:tcPr>
          <w:p w14:paraId="5BF5E6E4" w14:textId="77777777" w:rsidR="002A763C" w:rsidRPr="00713E63" w:rsidRDefault="002A763C" w:rsidP="002A763C">
            <w:pPr>
              <w:pStyle w:val="NoSpacing"/>
              <w:jc w:val="center"/>
              <w:rPr>
                <w:sz w:val="20"/>
                <w:szCs w:val="20"/>
              </w:rPr>
            </w:pPr>
            <w:r w:rsidRPr="00713E63">
              <w:rPr>
                <w:sz w:val="20"/>
                <w:szCs w:val="20"/>
              </w:rPr>
              <w:t>3.36</w:t>
            </w:r>
          </w:p>
        </w:tc>
        <w:tc>
          <w:tcPr>
            <w:tcW w:w="390" w:type="pct"/>
            <w:tcBorders>
              <w:top w:val="single" w:sz="4" w:space="0" w:color="auto"/>
              <w:bottom w:val="nil"/>
            </w:tcBorders>
            <w:vAlign w:val="center"/>
          </w:tcPr>
          <w:p w14:paraId="03A7A5B4" w14:textId="77777777" w:rsidR="002A763C" w:rsidRPr="004D6843" w:rsidRDefault="002A763C" w:rsidP="002A763C">
            <w:pPr>
              <w:pStyle w:val="NoSpacing"/>
              <w:jc w:val="center"/>
              <w:rPr>
                <w:sz w:val="20"/>
                <w:szCs w:val="20"/>
              </w:rPr>
            </w:pPr>
            <w:r w:rsidRPr="004D6843">
              <w:rPr>
                <w:sz w:val="20"/>
                <w:szCs w:val="20"/>
              </w:rPr>
              <w:t>.13</w:t>
            </w:r>
          </w:p>
        </w:tc>
        <w:tc>
          <w:tcPr>
            <w:tcW w:w="456" w:type="pct"/>
            <w:tcBorders>
              <w:top w:val="single" w:sz="4" w:space="0" w:color="auto"/>
              <w:bottom w:val="nil"/>
            </w:tcBorders>
            <w:vAlign w:val="center"/>
          </w:tcPr>
          <w:p w14:paraId="518C9AF2" w14:textId="0DA77C7D" w:rsidR="002A763C" w:rsidRPr="004D6843" w:rsidRDefault="002A763C" w:rsidP="002A763C">
            <w:pPr>
              <w:pStyle w:val="NoSpacing"/>
              <w:jc w:val="center"/>
              <w:rPr>
                <w:sz w:val="20"/>
                <w:szCs w:val="20"/>
              </w:rPr>
            </w:pPr>
            <w:r w:rsidRPr="004D6843">
              <w:rPr>
                <w:sz w:val="20"/>
                <w:szCs w:val="20"/>
              </w:rPr>
              <w:t>3.2</w:t>
            </w:r>
            <w:r w:rsidR="00674ACE">
              <w:rPr>
                <w:sz w:val="20"/>
                <w:szCs w:val="20"/>
              </w:rPr>
              <w:t>0</w:t>
            </w:r>
          </w:p>
        </w:tc>
        <w:tc>
          <w:tcPr>
            <w:tcW w:w="375" w:type="pct"/>
            <w:tcBorders>
              <w:top w:val="single" w:sz="4" w:space="0" w:color="auto"/>
              <w:bottom w:val="nil"/>
            </w:tcBorders>
            <w:vAlign w:val="center"/>
          </w:tcPr>
          <w:p w14:paraId="1A21045E" w14:textId="77777777" w:rsidR="002A763C" w:rsidRPr="004D6843" w:rsidRDefault="002A763C" w:rsidP="002A763C">
            <w:pPr>
              <w:pStyle w:val="NoSpacing"/>
              <w:jc w:val="center"/>
              <w:rPr>
                <w:sz w:val="20"/>
                <w:szCs w:val="20"/>
              </w:rPr>
            </w:pPr>
            <w:r w:rsidRPr="004D6843">
              <w:rPr>
                <w:sz w:val="20"/>
                <w:szCs w:val="20"/>
              </w:rPr>
              <w:t>.14</w:t>
            </w:r>
          </w:p>
        </w:tc>
        <w:tc>
          <w:tcPr>
            <w:tcW w:w="630" w:type="pct"/>
            <w:tcBorders>
              <w:top w:val="single" w:sz="4" w:space="0" w:color="auto"/>
              <w:bottom w:val="nil"/>
            </w:tcBorders>
          </w:tcPr>
          <w:p w14:paraId="7FB14470" w14:textId="77777777" w:rsidR="002A763C" w:rsidRPr="004D6843" w:rsidRDefault="002A763C" w:rsidP="002A763C">
            <w:pPr>
              <w:pStyle w:val="NoSpacing"/>
              <w:jc w:val="center"/>
              <w:rPr>
                <w:sz w:val="20"/>
                <w:szCs w:val="20"/>
              </w:rPr>
            </w:pPr>
            <w:r>
              <w:rPr>
                <w:sz w:val="20"/>
                <w:szCs w:val="20"/>
              </w:rPr>
              <w:t>.39</w:t>
            </w:r>
          </w:p>
        </w:tc>
      </w:tr>
      <w:tr w:rsidR="002A763C" w:rsidRPr="004D6843" w14:paraId="15C8D761" w14:textId="77777777" w:rsidTr="002A763C">
        <w:trPr>
          <w:cantSplit/>
          <w:trHeight w:val="317"/>
        </w:trPr>
        <w:tc>
          <w:tcPr>
            <w:tcW w:w="2675" w:type="pct"/>
            <w:tcBorders>
              <w:top w:val="nil"/>
              <w:bottom w:val="nil"/>
            </w:tcBorders>
            <w:vAlign w:val="bottom"/>
          </w:tcPr>
          <w:p w14:paraId="3FE4B3A0" w14:textId="77777777" w:rsidR="002A763C" w:rsidRPr="004D6843" w:rsidRDefault="002A763C" w:rsidP="002A763C">
            <w:pPr>
              <w:pStyle w:val="NoSpacing"/>
              <w:jc w:val="right"/>
              <w:rPr>
                <w:sz w:val="20"/>
                <w:szCs w:val="20"/>
              </w:rPr>
            </w:pPr>
            <w:r w:rsidRPr="004D6843">
              <w:rPr>
                <w:sz w:val="20"/>
                <w:szCs w:val="20"/>
              </w:rPr>
              <w:t>Academic Achievement</w:t>
            </w:r>
          </w:p>
        </w:tc>
        <w:tc>
          <w:tcPr>
            <w:tcW w:w="474" w:type="pct"/>
            <w:tcBorders>
              <w:top w:val="nil"/>
              <w:bottom w:val="nil"/>
            </w:tcBorders>
            <w:vAlign w:val="center"/>
          </w:tcPr>
          <w:p w14:paraId="43CBD20C" w14:textId="77777777" w:rsidR="002A763C" w:rsidRPr="00713E63" w:rsidRDefault="002A763C" w:rsidP="002A763C">
            <w:pPr>
              <w:pStyle w:val="NoSpacing"/>
              <w:jc w:val="center"/>
              <w:rPr>
                <w:sz w:val="20"/>
                <w:szCs w:val="20"/>
              </w:rPr>
            </w:pPr>
            <w:r w:rsidRPr="00713E63">
              <w:rPr>
                <w:sz w:val="20"/>
                <w:szCs w:val="20"/>
              </w:rPr>
              <w:t>3.44</w:t>
            </w:r>
          </w:p>
        </w:tc>
        <w:tc>
          <w:tcPr>
            <w:tcW w:w="390" w:type="pct"/>
            <w:tcBorders>
              <w:top w:val="nil"/>
              <w:bottom w:val="nil"/>
            </w:tcBorders>
            <w:vAlign w:val="center"/>
          </w:tcPr>
          <w:p w14:paraId="7D45F6CA" w14:textId="77777777" w:rsidR="002A763C" w:rsidRPr="004D6843" w:rsidRDefault="002A763C" w:rsidP="002A763C">
            <w:pPr>
              <w:pStyle w:val="NoSpacing"/>
              <w:jc w:val="center"/>
              <w:rPr>
                <w:sz w:val="20"/>
                <w:szCs w:val="20"/>
              </w:rPr>
            </w:pPr>
            <w:r w:rsidRPr="004D6843">
              <w:rPr>
                <w:sz w:val="20"/>
                <w:szCs w:val="20"/>
              </w:rPr>
              <w:t>.15</w:t>
            </w:r>
          </w:p>
        </w:tc>
        <w:tc>
          <w:tcPr>
            <w:tcW w:w="456" w:type="pct"/>
            <w:tcBorders>
              <w:top w:val="nil"/>
              <w:bottom w:val="nil"/>
            </w:tcBorders>
            <w:vAlign w:val="center"/>
          </w:tcPr>
          <w:p w14:paraId="00199AD3" w14:textId="77777777" w:rsidR="002A763C" w:rsidRPr="004D6843" w:rsidRDefault="002A763C" w:rsidP="002A763C">
            <w:pPr>
              <w:pStyle w:val="NoSpacing"/>
              <w:jc w:val="center"/>
              <w:rPr>
                <w:sz w:val="20"/>
                <w:szCs w:val="20"/>
              </w:rPr>
            </w:pPr>
            <w:r w:rsidRPr="004D6843">
              <w:rPr>
                <w:sz w:val="20"/>
                <w:szCs w:val="20"/>
              </w:rPr>
              <w:t>3.24</w:t>
            </w:r>
          </w:p>
        </w:tc>
        <w:tc>
          <w:tcPr>
            <w:tcW w:w="375" w:type="pct"/>
            <w:tcBorders>
              <w:top w:val="nil"/>
              <w:bottom w:val="nil"/>
            </w:tcBorders>
            <w:vAlign w:val="center"/>
          </w:tcPr>
          <w:p w14:paraId="71553271" w14:textId="77777777" w:rsidR="002A763C" w:rsidRPr="004D6843" w:rsidRDefault="002A763C" w:rsidP="002A763C">
            <w:pPr>
              <w:pStyle w:val="NoSpacing"/>
              <w:jc w:val="center"/>
              <w:rPr>
                <w:sz w:val="20"/>
                <w:szCs w:val="20"/>
              </w:rPr>
            </w:pPr>
            <w:r w:rsidRPr="004D6843">
              <w:rPr>
                <w:sz w:val="20"/>
                <w:szCs w:val="20"/>
              </w:rPr>
              <w:t>.16</w:t>
            </w:r>
          </w:p>
        </w:tc>
        <w:tc>
          <w:tcPr>
            <w:tcW w:w="630" w:type="pct"/>
            <w:tcBorders>
              <w:top w:val="nil"/>
              <w:bottom w:val="nil"/>
            </w:tcBorders>
          </w:tcPr>
          <w:p w14:paraId="6C7D162E" w14:textId="77777777" w:rsidR="002A763C" w:rsidRPr="004D6843" w:rsidRDefault="002A763C" w:rsidP="002A763C">
            <w:pPr>
              <w:pStyle w:val="NoSpacing"/>
              <w:jc w:val="center"/>
              <w:rPr>
                <w:sz w:val="20"/>
                <w:szCs w:val="20"/>
              </w:rPr>
            </w:pPr>
            <w:r>
              <w:rPr>
                <w:sz w:val="20"/>
                <w:szCs w:val="20"/>
              </w:rPr>
              <w:t>.38</w:t>
            </w:r>
          </w:p>
        </w:tc>
      </w:tr>
      <w:tr w:rsidR="002A763C" w:rsidRPr="004D6843" w14:paraId="6417BA99" w14:textId="77777777" w:rsidTr="002A763C">
        <w:trPr>
          <w:cantSplit/>
          <w:trHeight w:val="317"/>
        </w:trPr>
        <w:tc>
          <w:tcPr>
            <w:tcW w:w="2675" w:type="pct"/>
            <w:tcBorders>
              <w:top w:val="nil"/>
              <w:bottom w:val="single" w:sz="4" w:space="0" w:color="auto"/>
            </w:tcBorders>
            <w:vAlign w:val="bottom"/>
          </w:tcPr>
          <w:p w14:paraId="54FB50AB" w14:textId="77777777" w:rsidR="002A763C" w:rsidRPr="004D6843" w:rsidRDefault="002A763C" w:rsidP="002A763C">
            <w:pPr>
              <w:pStyle w:val="NoSpacing"/>
              <w:jc w:val="right"/>
              <w:rPr>
                <w:sz w:val="20"/>
                <w:szCs w:val="20"/>
              </w:rPr>
            </w:pPr>
            <w:r w:rsidRPr="004D6843">
              <w:rPr>
                <w:sz w:val="20"/>
                <w:szCs w:val="20"/>
              </w:rPr>
              <w:t>Satisfaction</w:t>
            </w:r>
          </w:p>
        </w:tc>
        <w:tc>
          <w:tcPr>
            <w:tcW w:w="474" w:type="pct"/>
            <w:tcBorders>
              <w:top w:val="nil"/>
              <w:bottom w:val="single" w:sz="4" w:space="0" w:color="auto"/>
            </w:tcBorders>
            <w:vAlign w:val="center"/>
          </w:tcPr>
          <w:p w14:paraId="4852A54F" w14:textId="77777777" w:rsidR="002A763C" w:rsidRPr="00713E63" w:rsidRDefault="002A763C" w:rsidP="002A763C">
            <w:pPr>
              <w:pStyle w:val="NoSpacing"/>
              <w:jc w:val="center"/>
              <w:rPr>
                <w:sz w:val="20"/>
                <w:szCs w:val="20"/>
              </w:rPr>
            </w:pPr>
            <w:r w:rsidRPr="00713E63">
              <w:rPr>
                <w:sz w:val="20"/>
                <w:szCs w:val="20"/>
              </w:rPr>
              <w:t>3.32</w:t>
            </w:r>
          </w:p>
        </w:tc>
        <w:tc>
          <w:tcPr>
            <w:tcW w:w="390" w:type="pct"/>
            <w:tcBorders>
              <w:top w:val="nil"/>
              <w:bottom w:val="single" w:sz="4" w:space="0" w:color="auto"/>
            </w:tcBorders>
            <w:vAlign w:val="center"/>
          </w:tcPr>
          <w:p w14:paraId="259CA4D6" w14:textId="77777777" w:rsidR="002A763C" w:rsidRPr="004D6843" w:rsidRDefault="002A763C" w:rsidP="002A763C">
            <w:pPr>
              <w:pStyle w:val="NoSpacing"/>
              <w:jc w:val="center"/>
              <w:rPr>
                <w:sz w:val="20"/>
                <w:szCs w:val="20"/>
              </w:rPr>
            </w:pPr>
            <w:r w:rsidRPr="004D6843">
              <w:rPr>
                <w:sz w:val="20"/>
                <w:szCs w:val="20"/>
              </w:rPr>
              <w:t>.10</w:t>
            </w:r>
          </w:p>
        </w:tc>
        <w:tc>
          <w:tcPr>
            <w:tcW w:w="456" w:type="pct"/>
            <w:tcBorders>
              <w:top w:val="nil"/>
              <w:bottom w:val="single" w:sz="4" w:space="0" w:color="auto"/>
            </w:tcBorders>
            <w:vAlign w:val="center"/>
          </w:tcPr>
          <w:p w14:paraId="056C771E" w14:textId="77777777" w:rsidR="002A763C" w:rsidRPr="004D6843" w:rsidRDefault="002A763C" w:rsidP="002A763C">
            <w:pPr>
              <w:pStyle w:val="NoSpacing"/>
              <w:jc w:val="center"/>
              <w:rPr>
                <w:sz w:val="20"/>
                <w:szCs w:val="20"/>
              </w:rPr>
            </w:pPr>
            <w:r w:rsidRPr="004D6843">
              <w:rPr>
                <w:sz w:val="20"/>
                <w:szCs w:val="20"/>
              </w:rPr>
              <w:t>3.11</w:t>
            </w:r>
          </w:p>
        </w:tc>
        <w:tc>
          <w:tcPr>
            <w:tcW w:w="375" w:type="pct"/>
            <w:tcBorders>
              <w:top w:val="nil"/>
              <w:bottom w:val="single" w:sz="4" w:space="0" w:color="auto"/>
            </w:tcBorders>
            <w:vAlign w:val="center"/>
          </w:tcPr>
          <w:p w14:paraId="2D22776B" w14:textId="77777777" w:rsidR="002A763C" w:rsidRPr="004D6843" w:rsidRDefault="002A763C" w:rsidP="002A763C">
            <w:pPr>
              <w:pStyle w:val="NoSpacing"/>
              <w:jc w:val="center"/>
              <w:rPr>
                <w:sz w:val="20"/>
                <w:szCs w:val="20"/>
              </w:rPr>
            </w:pPr>
            <w:r w:rsidRPr="004D6843">
              <w:rPr>
                <w:sz w:val="20"/>
                <w:szCs w:val="20"/>
              </w:rPr>
              <w:t>.11</w:t>
            </w:r>
          </w:p>
        </w:tc>
        <w:tc>
          <w:tcPr>
            <w:tcW w:w="630" w:type="pct"/>
            <w:tcBorders>
              <w:top w:val="nil"/>
              <w:bottom w:val="single" w:sz="4" w:space="0" w:color="auto"/>
            </w:tcBorders>
          </w:tcPr>
          <w:p w14:paraId="1E4BFC38" w14:textId="77777777" w:rsidR="002A763C" w:rsidRPr="004D6843" w:rsidRDefault="002A763C" w:rsidP="002A763C">
            <w:pPr>
              <w:pStyle w:val="NoSpacing"/>
              <w:jc w:val="center"/>
              <w:rPr>
                <w:sz w:val="20"/>
                <w:szCs w:val="20"/>
              </w:rPr>
            </w:pPr>
            <w:r>
              <w:rPr>
                <w:sz w:val="20"/>
                <w:szCs w:val="20"/>
              </w:rPr>
              <w:t>.17</w:t>
            </w:r>
          </w:p>
        </w:tc>
      </w:tr>
      <w:tr w:rsidR="002A763C" w:rsidRPr="004D6843" w14:paraId="75FEB3DD" w14:textId="77777777" w:rsidTr="002A763C">
        <w:trPr>
          <w:cantSplit/>
          <w:trHeight w:val="317"/>
        </w:trPr>
        <w:tc>
          <w:tcPr>
            <w:tcW w:w="2675" w:type="pct"/>
            <w:tcBorders>
              <w:bottom w:val="nil"/>
            </w:tcBorders>
            <w:vAlign w:val="bottom"/>
          </w:tcPr>
          <w:p w14:paraId="7D5E59A4" w14:textId="77777777" w:rsidR="002A763C" w:rsidRPr="004D6843" w:rsidRDefault="002A763C" w:rsidP="002A763C">
            <w:pPr>
              <w:pStyle w:val="NoSpacing"/>
              <w:rPr>
                <w:sz w:val="20"/>
                <w:szCs w:val="20"/>
              </w:rPr>
            </w:pPr>
            <w:r>
              <w:rPr>
                <w:sz w:val="20"/>
                <w:szCs w:val="20"/>
              </w:rPr>
              <w:t xml:space="preserve">Discussion Boards </w:t>
            </w:r>
            <w:r>
              <w:rPr>
                <w:i/>
                <w:sz w:val="20"/>
                <w:szCs w:val="20"/>
              </w:rPr>
              <w:t>n</w:t>
            </w:r>
            <w:r>
              <w:rPr>
                <w:sz w:val="20"/>
                <w:szCs w:val="20"/>
              </w:rPr>
              <w:t xml:space="preserve"> = </w:t>
            </w:r>
            <w:r w:rsidRPr="004D6843">
              <w:rPr>
                <w:sz w:val="20"/>
                <w:szCs w:val="20"/>
              </w:rPr>
              <w:t>83</w:t>
            </w:r>
          </w:p>
        </w:tc>
        <w:tc>
          <w:tcPr>
            <w:tcW w:w="864" w:type="pct"/>
            <w:gridSpan w:val="2"/>
            <w:tcBorders>
              <w:bottom w:val="single" w:sz="4" w:space="0" w:color="auto"/>
            </w:tcBorders>
            <w:vAlign w:val="center"/>
          </w:tcPr>
          <w:p w14:paraId="27A1F585"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45</w:t>
            </w:r>
          </w:p>
        </w:tc>
        <w:tc>
          <w:tcPr>
            <w:tcW w:w="831" w:type="pct"/>
            <w:gridSpan w:val="2"/>
            <w:tcBorders>
              <w:bottom w:val="single" w:sz="4" w:space="0" w:color="auto"/>
            </w:tcBorders>
            <w:vAlign w:val="center"/>
          </w:tcPr>
          <w:p w14:paraId="0B54BC6C"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38</w:t>
            </w:r>
          </w:p>
        </w:tc>
        <w:tc>
          <w:tcPr>
            <w:tcW w:w="630" w:type="pct"/>
            <w:tcBorders>
              <w:bottom w:val="single" w:sz="4" w:space="0" w:color="auto"/>
            </w:tcBorders>
          </w:tcPr>
          <w:p w14:paraId="4CCD2B30" w14:textId="77777777" w:rsidR="002A763C" w:rsidRPr="004D6843" w:rsidRDefault="002A763C" w:rsidP="002A763C">
            <w:pPr>
              <w:pStyle w:val="NoSpacing"/>
              <w:jc w:val="center"/>
              <w:rPr>
                <w:sz w:val="20"/>
                <w:szCs w:val="20"/>
              </w:rPr>
            </w:pPr>
          </w:p>
        </w:tc>
      </w:tr>
      <w:tr w:rsidR="002A763C" w:rsidRPr="004D6843" w14:paraId="27C97418" w14:textId="77777777" w:rsidTr="002A763C">
        <w:trPr>
          <w:cantSplit/>
          <w:trHeight w:val="317"/>
        </w:trPr>
        <w:tc>
          <w:tcPr>
            <w:tcW w:w="2675" w:type="pct"/>
            <w:tcBorders>
              <w:top w:val="nil"/>
              <w:bottom w:val="nil"/>
            </w:tcBorders>
            <w:vAlign w:val="bottom"/>
          </w:tcPr>
          <w:p w14:paraId="474726E9" w14:textId="77777777" w:rsidR="002A763C" w:rsidRPr="004D6843" w:rsidRDefault="002A763C" w:rsidP="002A763C">
            <w:pPr>
              <w:pStyle w:val="NoSpacing"/>
              <w:jc w:val="right"/>
              <w:rPr>
                <w:sz w:val="20"/>
                <w:szCs w:val="20"/>
              </w:rPr>
            </w:pPr>
          </w:p>
        </w:tc>
        <w:tc>
          <w:tcPr>
            <w:tcW w:w="474" w:type="pct"/>
            <w:tcBorders>
              <w:top w:val="single" w:sz="4" w:space="0" w:color="auto"/>
              <w:bottom w:val="single" w:sz="4" w:space="0" w:color="auto"/>
            </w:tcBorders>
            <w:vAlign w:val="bottom"/>
          </w:tcPr>
          <w:p w14:paraId="0FAC9BC7" w14:textId="77777777" w:rsidR="002A763C" w:rsidRPr="004D6843" w:rsidRDefault="002A763C" w:rsidP="002A763C">
            <w:pPr>
              <w:pStyle w:val="NoSpacing"/>
              <w:jc w:val="center"/>
              <w:rPr>
                <w:sz w:val="20"/>
                <w:szCs w:val="20"/>
              </w:rPr>
            </w:pPr>
            <w:r w:rsidRPr="004D6843">
              <w:rPr>
                <w:i/>
                <w:sz w:val="20"/>
                <w:szCs w:val="20"/>
              </w:rPr>
              <w:t>M</w:t>
            </w:r>
          </w:p>
        </w:tc>
        <w:tc>
          <w:tcPr>
            <w:tcW w:w="390" w:type="pct"/>
            <w:tcBorders>
              <w:top w:val="single" w:sz="4" w:space="0" w:color="auto"/>
              <w:bottom w:val="single" w:sz="4" w:space="0" w:color="auto"/>
            </w:tcBorders>
            <w:vAlign w:val="bottom"/>
          </w:tcPr>
          <w:p w14:paraId="6BE0E0AE" w14:textId="77777777" w:rsidR="002A763C" w:rsidRPr="004D6843" w:rsidRDefault="002A763C" w:rsidP="002A763C">
            <w:pPr>
              <w:pStyle w:val="NoSpacing"/>
              <w:jc w:val="center"/>
              <w:rPr>
                <w:sz w:val="20"/>
                <w:szCs w:val="20"/>
              </w:rPr>
            </w:pPr>
            <w:r w:rsidRPr="004D6843">
              <w:rPr>
                <w:i/>
                <w:sz w:val="20"/>
                <w:szCs w:val="20"/>
              </w:rPr>
              <w:t>SE</w:t>
            </w:r>
          </w:p>
        </w:tc>
        <w:tc>
          <w:tcPr>
            <w:tcW w:w="456" w:type="pct"/>
            <w:tcBorders>
              <w:top w:val="single" w:sz="4" w:space="0" w:color="auto"/>
              <w:bottom w:val="single" w:sz="4" w:space="0" w:color="auto"/>
            </w:tcBorders>
            <w:vAlign w:val="bottom"/>
          </w:tcPr>
          <w:p w14:paraId="2D1866AD" w14:textId="77777777" w:rsidR="002A763C" w:rsidRPr="004D6843" w:rsidRDefault="002A763C" w:rsidP="002A763C">
            <w:pPr>
              <w:pStyle w:val="NoSpacing"/>
              <w:jc w:val="center"/>
              <w:rPr>
                <w:sz w:val="20"/>
                <w:szCs w:val="20"/>
              </w:rPr>
            </w:pPr>
            <w:r w:rsidRPr="004D6843">
              <w:rPr>
                <w:i/>
                <w:sz w:val="20"/>
                <w:szCs w:val="20"/>
              </w:rPr>
              <w:t>M</w:t>
            </w:r>
          </w:p>
        </w:tc>
        <w:tc>
          <w:tcPr>
            <w:tcW w:w="375" w:type="pct"/>
            <w:tcBorders>
              <w:top w:val="single" w:sz="4" w:space="0" w:color="auto"/>
              <w:bottom w:val="single" w:sz="4" w:space="0" w:color="auto"/>
            </w:tcBorders>
            <w:vAlign w:val="bottom"/>
          </w:tcPr>
          <w:p w14:paraId="1C27D13E" w14:textId="77777777" w:rsidR="002A763C" w:rsidRPr="004D6843" w:rsidRDefault="002A763C" w:rsidP="002A763C">
            <w:pPr>
              <w:pStyle w:val="NoSpacing"/>
              <w:jc w:val="center"/>
              <w:rPr>
                <w:sz w:val="20"/>
                <w:szCs w:val="20"/>
              </w:rPr>
            </w:pPr>
            <w:r w:rsidRPr="004D6843">
              <w:rPr>
                <w:i/>
                <w:sz w:val="20"/>
                <w:szCs w:val="20"/>
              </w:rPr>
              <w:t>SE</w:t>
            </w:r>
          </w:p>
        </w:tc>
        <w:tc>
          <w:tcPr>
            <w:tcW w:w="630" w:type="pct"/>
            <w:tcBorders>
              <w:top w:val="single" w:sz="4" w:space="0" w:color="auto"/>
              <w:bottom w:val="single" w:sz="4" w:space="0" w:color="auto"/>
            </w:tcBorders>
            <w:vAlign w:val="bottom"/>
          </w:tcPr>
          <w:p w14:paraId="3E92FB8F" w14:textId="77777777" w:rsidR="002A763C" w:rsidRPr="004D6843" w:rsidRDefault="002A763C" w:rsidP="002A763C">
            <w:pPr>
              <w:pStyle w:val="NoSpacing"/>
              <w:jc w:val="center"/>
              <w:rPr>
                <w:sz w:val="20"/>
                <w:szCs w:val="20"/>
              </w:rPr>
            </w:pPr>
            <w:r>
              <w:rPr>
                <w:i/>
                <w:sz w:val="20"/>
                <w:szCs w:val="20"/>
              </w:rPr>
              <w:t>p</w:t>
            </w:r>
          </w:p>
        </w:tc>
      </w:tr>
      <w:tr w:rsidR="002A763C" w:rsidRPr="004D6843" w14:paraId="008BC844" w14:textId="77777777" w:rsidTr="00713E63">
        <w:trPr>
          <w:cantSplit/>
          <w:trHeight w:val="317"/>
        </w:trPr>
        <w:tc>
          <w:tcPr>
            <w:tcW w:w="2675" w:type="pct"/>
            <w:tcBorders>
              <w:top w:val="nil"/>
              <w:bottom w:val="nil"/>
            </w:tcBorders>
            <w:vAlign w:val="bottom"/>
          </w:tcPr>
          <w:p w14:paraId="767779B5" w14:textId="77777777" w:rsidR="002A763C" w:rsidRPr="004D6843" w:rsidRDefault="002A763C" w:rsidP="002A763C">
            <w:pPr>
              <w:pStyle w:val="NoSpacing"/>
              <w:jc w:val="right"/>
              <w:rPr>
                <w:sz w:val="20"/>
                <w:szCs w:val="20"/>
              </w:rPr>
            </w:pPr>
            <w:r w:rsidRPr="004D6843">
              <w:rPr>
                <w:sz w:val="20"/>
                <w:szCs w:val="20"/>
              </w:rPr>
              <w:t>Participation</w:t>
            </w:r>
          </w:p>
        </w:tc>
        <w:tc>
          <w:tcPr>
            <w:tcW w:w="474" w:type="pct"/>
            <w:tcBorders>
              <w:top w:val="single" w:sz="4" w:space="0" w:color="auto"/>
              <w:bottom w:val="nil"/>
            </w:tcBorders>
            <w:vAlign w:val="center"/>
          </w:tcPr>
          <w:p w14:paraId="60850F69" w14:textId="77777777" w:rsidR="002A763C" w:rsidRPr="004D6843" w:rsidRDefault="002A763C" w:rsidP="002A763C">
            <w:pPr>
              <w:pStyle w:val="NoSpacing"/>
              <w:jc w:val="center"/>
              <w:rPr>
                <w:sz w:val="20"/>
                <w:szCs w:val="20"/>
              </w:rPr>
            </w:pPr>
            <w:r w:rsidRPr="004D6843">
              <w:rPr>
                <w:sz w:val="20"/>
                <w:szCs w:val="20"/>
              </w:rPr>
              <w:t>3.41</w:t>
            </w:r>
          </w:p>
        </w:tc>
        <w:tc>
          <w:tcPr>
            <w:tcW w:w="390" w:type="pct"/>
            <w:tcBorders>
              <w:top w:val="single" w:sz="4" w:space="0" w:color="auto"/>
              <w:bottom w:val="nil"/>
            </w:tcBorders>
            <w:vAlign w:val="center"/>
          </w:tcPr>
          <w:p w14:paraId="6BAD1652" w14:textId="77777777" w:rsidR="002A763C" w:rsidRPr="004D6843" w:rsidRDefault="002A763C" w:rsidP="002A763C">
            <w:pPr>
              <w:pStyle w:val="NoSpacing"/>
              <w:jc w:val="center"/>
              <w:rPr>
                <w:sz w:val="20"/>
                <w:szCs w:val="20"/>
              </w:rPr>
            </w:pPr>
            <w:r w:rsidRPr="004D6843">
              <w:rPr>
                <w:sz w:val="20"/>
                <w:szCs w:val="20"/>
              </w:rPr>
              <w:t>.12</w:t>
            </w:r>
          </w:p>
        </w:tc>
        <w:tc>
          <w:tcPr>
            <w:tcW w:w="456" w:type="pct"/>
            <w:tcBorders>
              <w:top w:val="single" w:sz="4" w:space="0" w:color="auto"/>
              <w:bottom w:val="nil"/>
            </w:tcBorders>
            <w:vAlign w:val="center"/>
          </w:tcPr>
          <w:p w14:paraId="6A3E2632" w14:textId="77777777" w:rsidR="002A763C" w:rsidRPr="00713E63" w:rsidRDefault="002A763C" w:rsidP="002A763C">
            <w:pPr>
              <w:pStyle w:val="NoSpacing"/>
              <w:jc w:val="center"/>
              <w:rPr>
                <w:sz w:val="20"/>
                <w:szCs w:val="20"/>
              </w:rPr>
            </w:pPr>
            <w:r w:rsidRPr="00713E63">
              <w:rPr>
                <w:sz w:val="20"/>
                <w:szCs w:val="20"/>
              </w:rPr>
              <w:t>3.61</w:t>
            </w:r>
          </w:p>
        </w:tc>
        <w:tc>
          <w:tcPr>
            <w:tcW w:w="375" w:type="pct"/>
            <w:tcBorders>
              <w:top w:val="single" w:sz="4" w:space="0" w:color="auto"/>
              <w:bottom w:val="nil"/>
            </w:tcBorders>
            <w:vAlign w:val="center"/>
          </w:tcPr>
          <w:p w14:paraId="6D4C4745" w14:textId="77777777" w:rsidR="002A763C" w:rsidRPr="004D6843" w:rsidRDefault="002A763C" w:rsidP="002A763C">
            <w:pPr>
              <w:pStyle w:val="NoSpacing"/>
              <w:jc w:val="center"/>
              <w:rPr>
                <w:sz w:val="20"/>
                <w:szCs w:val="20"/>
              </w:rPr>
            </w:pPr>
            <w:r w:rsidRPr="004D6843">
              <w:rPr>
                <w:sz w:val="20"/>
                <w:szCs w:val="20"/>
              </w:rPr>
              <w:t>.13</w:t>
            </w:r>
          </w:p>
        </w:tc>
        <w:tc>
          <w:tcPr>
            <w:tcW w:w="630" w:type="pct"/>
            <w:tcBorders>
              <w:top w:val="single" w:sz="4" w:space="0" w:color="auto"/>
              <w:bottom w:val="nil"/>
            </w:tcBorders>
            <w:vAlign w:val="center"/>
          </w:tcPr>
          <w:p w14:paraId="22570C9E" w14:textId="77777777" w:rsidR="002A763C" w:rsidRPr="004D6843" w:rsidRDefault="002A763C" w:rsidP="00713E63">
            <w:pPr>
              <w:pStyle w:val="NoSpacing"/>
              <w:jc w:val="center"/>
              <w:rPr>
                <w:sz w:val="20"/>
                <w:szCs w:val="20"/>
              </w:rPr>
            </w:pPr>
            <w:r>
              <w:rPr>
                <w:sz w:val="20"/>
                <w:szCs w:val="20"/>
              </w:rPr>
              <w:t>.28</w:t>
            </w:r>
          </w:p>
        </w:tc>
      </w:tr>
      <w:tr w:rsidR="002A763C" w:rsidRPr="004D6843" w14:paraId="5F6E2B4C" w14:textId="77777777" w:rsidTr="00713E63">
        <w:trPr>
          <w:cantSplit/>
          <w:trHeight w:val="317"/>
        </w:trPr>
        <w:tc>
          <w:tcPr>
            <w:tcW w:w="2675" w:type="pct"/>
            <w:tcBorders>
              <w:top w:val="nil"/>
              <w:bottom w:val="nil"/>
            </w:tcBorders>
            <w:vAlign w:val="bottom"/>
          </w:tcPr>
          <w:p w14:paraId="0D8E9B65" w14:textId="77777777" w:rsidR="002A763C" w:rsidRPr="004D6843" w:rsidRDefault="002A763C" w:rsidP="002A763C">
            <w:pPr>
              <w:pStyle w:val="NoSpacing"/>
              <w:jc w:val="right"/>
              <w:rPr>
                <w:sz w:val="20"/>
                <w:szCs w:val="20"/>
              </w:rPr>
            </w:pPr>
            <w:r w:rsidRPr="004D6843">
              <w:rPr>
                <w:sz w:val="20"/>
                <w:szCs w:val="20"/>
              </w:rPr>
              <w:t>Academic Achievement</w:t>
            </w:r>
          </w:p>
        </w:tc>
        <w:tc>
          <w:tcPr>
            <w:tcW w:w="474" w:type="pct"/>
            <w:tcBorders>
              <w:top w:val="nil"/>
              <w:bottom w:val="nil"/>
            </w:tcBorders>
            <w:vAlign w:val="center"/>
          </w:tcPr>
          <w:p w14:paraId="32EC1822" w14:textId="77777777" w:rsidR="002A763C" w:rsidRPr="004D6843" w:rsidRDefault="002A763C" w:rsidP="002A763C">
            <w:pPr>
              <w:pStyle w:val="NoSpacing"/>
              <w:jc w:val="center"/>
              <w:rPr>
                <w:sz w:val="20"/>
                <w:szCs w:val="20"/>
              </w:rPr>
            </w:pPr>
            <w:r w:rsidRPr="004D6843">
              <w:rPr>
                <w:sz w:val="20"/>
                <w:szCs w:val="20"/>
              </w:rPr>
              <w:t>3.51</w:t>
            </w:r>
          </w:p>
        </w:tc>
        <w:tc>
          <w:tcPr>
            <w:tcW w:w="390" w:type="pct"/>
            <w:tcBorders>
              <w:top w:val="nil"/>
              <w:bottom w:val="nil"/>
            </w:tcBorders>
            <w:vAlign w:val="center"/>
          </w:tcPr>
          <w:p w14:paraId="2666964D" w14:textId="77777777" w:rsidR="002A763C" w:rsidRPr="004D6843" w:rsidRDefault="002A763C" w:rsidP="002A763C">
            <w:pPr>
              <w:pStyle w:val="NoSpacing"/>
              <w:jc w:val="center"/>
              <w:rPr>
                <w:sz w:val="20"/>
                <w:szCs w:val="20"/>
              </w:rPr>
            </w:pPr>
            <w:r w:rsidRPr="004D6843">
              <w:rPr>
                <w:sz w:val="20"/>
                <w:szCs w:val="20"/>
              </w:rPr>
              <w:t>.13</w:t>
            </w:r>
          </w:p>
        </w:tc>
        <w:tc>
          <w:tcPr>
            <w:tcW w:w="456" w:type="pct"/>
            <w:tcBorders>
              <w:top w:val="nil"/>
              <w:bottom w:val="nil"/>
            </w:tcBorders>
            <w:vAlign w:val="center"/>
          </w:tcPr>
          <w:p w14:paraId="48A0BDCF" w14:textId="77777777" w:rsidR="002A763C" w:rsidRPr="00713E63" w:rsidRDefault="002A763C" w:rsidP="002A763C">
            <w:pPr>
              <w:pStyle w:val="NoSpacing"/>
              <w:jc w:val="center"/>
              <w:rPr>
                <w:sz w:val="20"/>
                <w:szCs w:val="20"/>
              </w:rPr>
            </w:pPr>
            <w:r w:rsidRPr="00713E63">
              <w:rPr>
                <w:sz w:val="20"/>
                <w:szCs w:val="20"/>
              </w:rPr>
              <w:t>3.82</w:t>
            </w:r>
          </w:p>
        </w:tc>
        <w:tc>
          <w:tcPr>
            <w:tcW w:w="375" w:type="pct"/>
            <w:tcBorders>
              <w:top w:val="nil"/>
              <w:bottom w:val="nil"/>
            </w:tcBorders>
            <w:vAlign w:val="center"/>
          </w:tcPr>
          <w:p w14:paraId="599E8860" w14:textId="77777777" w:rsidR="002A763C" w:rsidRPr="004D6843" w:rsidRDefault="002A763C" w:rsidP="002A763C">
            <w:pPr>
              <w:pStyle w:val="NoSpacing"/>
              <w:jc w:val="center"/>
              <w:rPr>
                <w:sz w:val="20"/>
                <w:szCs w:val="20"/>
              </w:rPr>
            </w:pPr>
            <w:r w:rsidRPr="004D6843">
              <w:rPr>
                <w:sz w:val="20"/>
                <w:szCs w:val="20"/>
              </w:rPr>
              <w:t>.14</w:t>
            </w:r>
          </w:p>
        </w:tc>
        <w:tc>
          <w:tcPr>
            <w:tcW w:w="630" w:type="pct"/>
            <w:tcBorders>
              <w:top w:val="nil"/>
              <w:bottom w:val="nil"/>
            </w:tcBorders>
            <w:vAlign w:val="center"/>
          </w:tcPr>
          <w:p w14:paraId="31E2A8B0" w14:textId="77777777" w:rsidR="002A763C" w:rsidRPr="004D6843" w:rsidRDefault="002A763C" w:rsidP="00713E63">
            <w:pPr>
              <w:pStyle w:val="NoSpacing"/>
              <w:jc w:val="center"/>
              <w:rPr>
                <w:sz w:val="20"/>
                <w:szCs w:val="20"/>
              </w:rPr>
            </w:pPr>
            <w:r>
              <w:rPr>
                <w:sz w:val="20"/>
                <w:szCs w:val="20"/>
              </w:rPr>
              <w:t>.10</w:t>
            </w:r>
          </w:p>
        </w:tc>
      </w:tr>
      <w:tr w:rsidR="002A763C" w:rsidRPr="004D6843" w14:paraId="006956CE" w14:textId="77777777" w:rsidTr="00713E63">
        <w:trPr>
          <w:cantSplit/>
          <w:trHeight w:val="317"/>
        </w:trPr>
        <w:tc>
          <w:tcPr>
            <w:tcW w:w="2675" w:type="pct"/>
            <w:tcBorders>
              <w:top w:val="nil"/>
              <w:bottom w:val="single" w:sz="4" w:space="0" w:color="auto"/>
            </w:tcBorders>
            <w:vAlign w:val="bottom"/>
          </w:tcPr>
          <w:p w14:paraId="207FE7C4" w14:textId="77777777" w:rsidR="002A763C" w:rsidRPr="004D6843" w:rsidRDefault="002A763C" w:rsidP="002A763C">
            <w:pPr>
              <w:pStyle w:val="NoSpacing"/>
              <w:jc w:val="right"/>
              <w:rPr>
                <w:sz w:val="20"/>
                <w:szCs w:val="20"/>
              </w:rPr>
            </w:pPr>
            <w:r w:rsidRPr="004D6843">
              <w:rPr>
                <w:sz w:val="20"/>
                <w:szCs w:val="20"/>
              </w:rPr>
              <w:t>Satisfaction</w:t>
            </w:r>
          </w:p>
        </w:tc>
        <w:tc>
          <w:tcPr>
            <w:tcW w:w="474" w:type="pct"/>
            <w:tcBorders>
              <w:top w:val="nil"/>
              <w:bottom w:val="single" w:sz="4" w:space="0" w:color="auto"/>
            </w:tcBorders>
            <w:vAlign w:val="center"/>
          </w:tcPr>
          <w:p w14:paraId="65EB05EB" w14:textId="77777777" w:rsidR="002A763C" w:rsidRPr="004D6843" w:rsidRDefault="002A763C" w:rsidP="002A763C">
            <w:pPr>
              <w:pStyle w:val="NoSpacing"/>
              <w:jc w:val="center"/>
              <w:rPr>
                <w:sz w:val="20"/>
                <w:szCs w:val="20"/>
              </w:rPr>
            </w:pPr>
            <w:r w:rsidRPr="004D6843">
              <w:rPr>
                <w:sz w:val="20"/>
                <w:szCs w:val="20"/>
              </w:rPr>
              <w:t>3.21</w:t>
            </w:r>
          </w:p>
        </w:tc>
        <w:tc>
          <w:tcPr>
            <w:tcW w:w="390" w:type="pct"/>
            <w:tcBorders>
              <w:top w:val="nil"/>
              <w:bottom w:val="single" w:sz="4" w:space="0" w:color="auto"/>
            </w:tcBorders>
            <w:vAlign w:val="center"/>
          </w:tcPr>
          <w:p w14:paraId="044EFFA9" w14:textId="77777777" w:rsidR="002A763C" w:rsidRPr="004D6843" w:rsidRDefault="002A763C" w:rsidP="002A763C">
            <w:pPr>
              <w:pStyle w:val="NoSpacing"/>
              <w:jc w:val="center"/>
              <w:rPr>
                <w:sz w:val="20"/>
                <w:szCs w:val="20"/>
              </w:rPr>
            </w:pPr>
            <w:r w:rsidRPr="004D6843">
              <w:rPr>
                <w:sz w:val="20"/>
                <w:szCs w:val="20"/>
              </w:rPr>
              <w:t>.10</w:t>
            </w:r>
          </w:p>
        </w:tc>
        <w:tc>
          <w:tcPr>
            <w:tcW w:w="456" w:type="pct"/>
            <w:tcBorders>
              <w:top w:val="nil"/>
              <w:bottom w:val="single" w:sz="4" w:space="0" w:color="auto"/>
            </w:tcBorders>
            <w:vAlign w:val="center"/>
          </w:tcPr>
          <w:p w14:paraId="65B2B076" w14:textId="77777777" w:rsidR="002A763C" w:rsidRPr="00713E63" w:rsidRDefault="002A763C" w:rsidP="002A763C">
            <w:pPr>
              <w:pStyle w:val="NoSpacing"/>
              <w:jc w:val="center"/>
              <w:rPr>
                <w:sz w:val="20"/>
                <w:szCs w:val="20"/>
              </w:rPr>
            </w:pPr>
            <w:r w:rsidRPr="00713E63">
              <w:rPr>
                <w:sz w:val="20"/>
                <w:szCs w:val="20"/>
              </w:rPr>
              <w:t>3.43</w:t>
            </w:r>
          </w:p>
        </w:tc>
        <w:tc>
          <w:tcPr>
            <w:tcW w:w="375" w:type="pct"/>
            <w:tcBorders>
              <w:top w:val="nil"/>
              <w:bottom w:val="single" w:sz="4" w:space="0" w:color="auto"/>
            </w:tcBorders>
            <w:vAlign w:val="center"/>
          </w:tcPr>
          <w:p w14:paraId="1328964E" w14:textId="77777777" w:rsidR="002A763C" w:rsidRPr="004D6843" w:rsidRDefault="002A763C" w:rsidP="002A763C">
            <w:pPr>
              <w:pStyle w:val="NoSpacing"/>
              <w:jc w:val="center"/>
              <w:rPr>
                <w:sz w:val="20"/>
                <w:szCs w:val="20"/>
              </w:rPr>
            </w:pPr>
            <w:r w:rsidRPr="004D6843">
              <w:rPr>
                <w:sz w:val="20"/>
                <w:szCs w:val="20"/>
              </w:rPr>
              <w:t>.11</w:t>
            </w:r>
          </w:p>
        </w:tc>
        <w:tc>
          <w:tcPr>
            <w:tcW w:w="630" w:type="pct"/>
            <w:tcBorders>
              <w:top w:val="nil"/>
              <w:bottom w:val="single" w:sz="4" w:space="0" w:color="auto"/>
            </w:tcBorders>
            <w:vAlign w:val="center"/>
          </w:tcPr>
          <w:p w14:paraId="171AF658" w14:textId="77777777" w:rsidR="002A763C" w:rsidRPr="004D6843" w:rsidRDefault="002A763C" w:rsidP="00713E63">
            <w:pPr>
              <w:pStyle w:val="NoSpacing"/>
              <w:jc w:val="center"/>
              <w:rPr>
                <w:sz w:val="20"/>
                <w:szCs w:val="20"/>
              </w:rPr>
            </w:pPr>
            <w:r>
              <w:rPr>
                <w:sz w:val="20"/>
                <w:szCs w:val="20"/>
              </w:rPr>
              <w:t>.14</w:t>
            </w:r>
          </w:p>
        </w:tc>
      </w:tr>
      <w:tr w:rsidR="002A763C" w:rsidRPr="004D6843" w14:paraId="47012AE3" w14:textId="77777777" w:rsidTr="002A763C">
        <w:trPr>
          <w:cantSplit/>
          <w:trHeight w:val="317"/>
        </w:trPr>
        <w:tc>
          <w:tcPr>
            <w:tcW w:w="2675" w:type="pct"/>
            <w:tcBorders>
              <w:bottom w:val="nil"/>
            </w:tcBorders>
            <w:vAlign w:val="bottom"/>
          </w:tcPr>
          <w:p w14:paraId="6433BF3A" w14:textId="77777777" w:rsidR="002A763C" w:rsidRPr="004D6843" w:rsidRDefault="002A763C" w:rsidP="002A763C">
            <w:pPr>
              <w:pStyle w:val="NoSpacing"/>
              <w:rPr>
                <w:sz w:val="20"/>
                <w:szCs w:val="20"/>
              </w:rPr>
            </w:pPr>
            <w:r>
              <w:rPr>
                <w:sz w:val="20"/>
                <w:szCs w:val="20"/>
              </w:rPr>
              <w:t xml:space="preserve">Interactive Tutorials/Modules </w:t>
            </w:r>
            <w:r>
              <w:rPr>
                <w:i/>
                <w:sz w:val="20"/>
                <w:szCs w:val="20"/>
              </w:rPr>
              <w:t>n</w:t>
            </w:r>
            <w:r>
              <w:rPr>
                <w:sz w:val="20"/>
                <w:szCs w:val="20"/>
              </w:rPr>
              <w:t xml:space="preserve"> = </w:t>
            </w:r>
            <w:r w:rsidRPr="004D6843">
              <w:rPr>
                <w:sz w:val="20"/>
                <w:szCs w:val="20"/>
              </w:rPr>
              <w:t>66</w:t>
            </w:r>
          </w:p>
        </w:tc>
        <w:tc>
          <w:tcPr>
            <w:tcW w:w="864" w:type="pct"/>
            <w:gridSpan w:val="2"/>
            <w:tcBorders>
              <w:bottom w:val="single" w:sz="4" w:space="0" w:color="auto"/>
            </w:tcBorders>
            <w:vAlign w:val="center"/>
          </w:tcPr>
          <w:p w14:paraId="303BFC39"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38</w:t>
            </w:r>
          </w:p>
        </w:tc>
        <w:tc>
          <w:tcPr>
            <w:tcW w:w="831" w:type="pct"/>
            <w:gridSpan w:val="2"/>
            <w:tcBorders>
              <w:bottom w:val="single" w:sz="4" w:space="0" w:color="auto"/>
            </w:tcBorders>
            <w:vAlign w:val="center"/>
          </w:tcPr>
          <w:p w14:paraId="0847EB01" w14:textId="77777777" w:rsidR="002A763C" w:rsidRPr="004D6843" w:rsidRDefault="002A763C" w:rsidP="002A763C">
            <w:pPr>
              <w:pStyle w:val="NoSpacing"/>
              <w:jc w:val="center"/>
              <w:rPr>
                <w:sz w:val="20"/>
                <w:szCs w:val="20"/>
              </w:rPr>
            </w:pPr>
            <w:r>
              <w:rPr>
                <w:i/>
                <w:sz w:val="20"/>
                <w:szCs w:val="20"/>
              </w:rPr>
              <w:t>n</w:t>
            </w:r>
            <w:r>
              <w:rPr>
                <w:sz w:val="20"/>
                <w:szCs w:val="20"/>
              </w:rPr>
              <w:t xml:space="preserve"> = </w:t>
            </w:r>
            <w:r w:rsidRPr="004D6843">
              <w:rPr>
                <w:sz w:val="20"/>
                <w:szCs w:val="20"/>
              </w:rPr>
              <w:t>28</w:t>
            </w:r>
          </w:p>
        </w:tc>
        <w:tc>
          <w:tcPr>
            <w:tcW w:w="630" w:type="pct"/>
            <w:tcBorders>
              <w:bottom w:val="single" w:sz="4" w:space="0" w:color="auto"/>
            </w:tcBorders>
          </w:tcPr>
          <w:p w14:paraId="4A0F461A" w14:textId="77777777" w:rsidR="002A763C" w:rsidRPr="004D6843" w:rsidRDefault="002A763C" w:rsidP="002A763C">
            <w:pPr>
              <w:pStyle w:val="NoSpacing"/>
              <w:jc w:val="center"/>
              <w:rPr>
                <w:sz w:val="20"/>
                <w:szCs w:val="20"/>
              </w:rPr>
            </w:pPr>
          </w:p>
        </w:tc>
      </w:tr>
      <w:tr w:rsidR="002A763C" w:rsidRPr="004D6843" w14:paraId="6BD337BE" w14:textId="77777777" w:rsidTr="002A763C">
        <w:trPr>
          <w:cantSplit/>
          <w:trHeight w:val="317"/>
        </w:trPr>
        <w:tc>
          <w:tcPr>
            <w:tcW w:w="2675" w:type="pct"/>
            <w:tcBorders>
              <w:top w:val="nil"/>
              <w:bottom w:val="nil"/>
            </w:tcBorders>
            <w:vAlign w:val="bottom"/>
          </w:tcPr>
          <w:p w14:paraId="12D71F55" w14:textId="77777777" w:rsidR="002A763C" w:rsidRPr="004D6843" w:rsidRDefault="002A763C" w:rsidP="002A763C">
            <w:pPr>
              <w:pStyle w:val="NoSpacing"/>
              <w:jc w:val="right"/>
              <w:rPr>
                <w:sz w:val="20"/>
                <w:szCs w:val="20"/>
              </w:rPr>
            </w:pPr>
          </w:p>
        </w:tc>
        <w:tc>
          <w:tcPr>
            <w:tcW w:w="474" w:type="pct"/>
            <w:tcBorders>
              <w:top w:val="single" w:sz="4" w:space="0" w:color="auto"/>
              <w:bottom w:val="single" w:sz="4" w:space="0" w:color="auto"/>
            </w:tcBorders>
            <w:vAlign w:val="bottom"/>
          </w:tcPr>
          <w:p w14:paraId="61D9C3B0" w14:textId="77777777" w:rsidR="002A763C" w:rsidRPr="004D6843" w:rsidRDefault="002A763C" w:rsidP="002A763C">
            <w:pPr>
              <w:pStyle w:val="NoSpacing"/>
              <w:jc w:val="center"/>
              <w:rPr>
                <w:sz w:val="20"/>
                <w:szCs w:val="20"/>
              </w:rPr>
            </w:pPr>
            <w:r w:rsidRPr="004D6843">
              <w:rPr>
                <w:i/>
                <w:sz w:val="20"/>
                <w:szCs w:val="20"/>
              </w:rPr>
              <w:t>M</w:t>
            </w:r>
          </w:p>
        </w:tc>
        <w:tc>
          <w:tcPr>
            <w:tcW w:w="390" w:type="pct"/>
            <w:tcBorders>
              <w:top w:val="single" w:sz="4" w:space="0" w:color="auto"/>
              <w:bottom w:val="single" w:sz="4" w:space="0" w:color="auto"/>
            </w:tcBorders>
            <w:vAlign w:val="bottom"/>
          </w:tcPr>
          <w:p w14:paraId="7A351F89" w14:textId="77777777" w:rsidR="002A763C" w:rsidRPr="004D6843" w:rsidRDefault="002A763C" w:rsidP="002A763C">
            <w:pPr>
              <w:pStyle w:val="NoSpacing"/>
              <w:jc w:val="center"/>
              <w:rPr>
                <w:sz w:val="20"/>
                <w:szCs w:val="20"/>
              </w:rPr>
            </w:pPr>
            <w:r w:rsidRPr="004D6843">
              <w:rPr>
                <w:i/>
                <w:sz w:val="20"/>
                <w:szCs w:val="20"/>
              </w:rPr>
              <w:t>SE</w:t>
            </w:r>
          </w:p>
        </w:tc>
        <w:tc>
          <w:tcPr>
            <w:tcW w:w="456" w:type="pct"/>
            <w:tcBorders>
              <w:top w:val="single" w:sz="4" w:space="0" w:color="auto"/>
              <w:bottom w:val="single" w:sz="4" w:space="0" w:color="auto"/>
            </w:tcBorders>
            <w:vAlign w:val="bottom"/>
          </w:tcPr>
          <w:p w14:paraId="6307BA7C" w14:textId="77777777" w:rsidR="002A763C" w:rsidRPr="004D6843" w:rsidRDefault="002A763C" w:rsidP="002A763C">
            <w:pPr>
              <w:pStyle w:val="NoSpacing"/>
              <w:jc w:val="center"/>
              <w:rPr>
                <w:sz w:val="20"/>
                <w:szCs w:val="20"/>
              </w:rPr>
            </w:pPr>
            <w:r w:rsidRPr="004D6843">
              <w:rPr>
                <w:i/>
                <w:sz w:val="20"/>
                <w:szCs w:val="20"/>
              </w:rPr>
              <w:t>M</w:t>
            </w:r>
          </w:p>
        </w:tc>
        <w:tc>
          <w:tcPr>
            <w:tcW w:w="375" w:type="pct"/>
            <w:tcBorders>
              <w:top w:val="single" w:sz="4" w:space="0" w:color="auto"/>
              <w:bottom w:val="single" w:sz="4" w:space="0" w:color="auto"/>
            </w:tcBorders>
            <w:vAlign w:val="bottom"/>
          </w:tcPr>
          <w:p w14:paraId="3A8A20A8" w14:textId="77777777" w:rsidR="002A763C" w:rsidRPr="004D6843" w:rsidRDefault="002A763C" w:rsidP="002A763C">
            <w:pPr>
              <w:pStyle w:val="NoSpacing"/>
              <w:jc w:val="center"/>
              <w:rPr>
                <w:sz w:val="20"/>
                <w:szCs w:val="20"/>
              </w:rPr>
            </w:pPr>
            <w:r w:rsidRPr="004D6843">
              <w:rPr>
                <w:i/>
                <w:sz w:val="20"/>
                <w:szCs w:val="20"/>
              </w:rPr>
              <w:t>SE</w:t>
            </w:r>
          </w:p>
        </w:tc>
        <w:tc>
          <w:tcPr>
            <w:tcW w:w="630" w:type="pct"/>
            <w:tcBorders>
              <w:top w:val="single" w:sz="4" w:space="0" w:color="auto"/>
              <w:bottom w:val="single" w:sz="4" w:space="0" w:color="auto"/>
            </w:tcBorders>
            <w:vAlign w:val="bottom"/>
          </w:tcPr>
          <w:p w14:paraId="60139F4D" w14:textId="77777777" w:rsidR="002A763C" w:rsidRPr="004D6843" w:rsidRDefault="002A763C" w:rsidP="002A763C">
            <w:pPr>
              <w:pStyle w:val="NoSpacing"/>
              <w:jc w:val="center"/>
              <w:rPr>
                <w:sz w:val="20"/>
                <w:szCs w:val="20"/>
              </w:rPr>
            </w:pPr>
            <w:r>
              <w:rPr>
                <w:i/>
                <w:sz w:val="20"/>
                <w:szCs w:val="20"/>
              </w:rPr>
              <w:t>p</w:t>
            </w:r>
          </w:p>
        </w:tc>
      </w:tr>
      <w:tr w:rsidR="002A763C" w:rsidRPr="004D6843" w14:paraId="57133517" w14:textId="77777777" w:rsidTr="00713E63">
        <w:trPr>
          <w:cantSplit/>
          <w:trHeight w:val="317"/>
        </w:trPr>
        <w:tc>
          <w:tcPr>
            <w:tcW w:w="2675" w:type="pct"/>
            <w:tcBorders>
              <w:top w:val="nil"/>
              <w:bottom w:val="nil"/>
            </w:tcBorders>
            <w:vAlign w:val="bottom"/>
          </w:tcPr>
          <w:p w14:paraId="210E6E02" w14:textId="77777777" w:rsidR="002A763C" w:rsidRPr="004D6843" w:rsidRDefault="002A763C" w:rsidP="002A763C">
            <w:pPr>
              <w:pStyle w:val="NoSpacing"/>
              <w:jc w:val="right"/>
              <w:rPr>
                <w:sz w:val="20"/>
                <w:szCs w:val="20"/>
              </w:rPr>
            </w:pPr>
            <w:r w:rsidRPr="004D6843">
              <w:rPr>
                <w:sz w:val="20"/>
                <w:szCs w:val="20"/>
              </w:rPr>
              <w:t>Participation</w:t>
            </w:r>
          </w:p>
        </w:tc>
        <w:tc>
          <w:tcPr>
            <w:tcW w:w="474" w:type="pct"/>
            <w:tcBorders>
              <w:top w:val="single" w:sz="4" w:space="0" w:color="auto"/>
              <w:bottom w:val="nil"/>
            </w:tcBorders>
            <w:vAlign w:val="center"/>
          </w:tcPr>
          <w:p w14:paraId="419F117A" w14:textId="77777777" w:rsidR="002A763C" w:rsidRPr="004D6843" w:rsidRDefault="002A763C" w:rsidP="002A763C">
            <w:pPr>
              <w:pStyle w:val="NoSpacing"/>
              <w:jc w:val="center"/>
              <w:rPr>
                <w:sz w:val="20"/>
                <w:szCs w:val="20"/>
              </w:rPr>
            </w:pPr>
            <w:r w:rsidRPr="004D6843">
              <w:rPr>
                <w:sz w:val="20"/>
                <w:szCs w:val="20"/>
              </w:rPr>
              <w:t>3.22</w:t>
            </w:r>
          </w:p>
        </w:tc>
        <w:tc>
          <w:tcPr>
            <w:tcW w:w="390" w:type="pct"/>
            <w:tcBorders>
              <w:top w:val="single" w:sz="4" w:space="0" w:color="auto"/>
              <w:bottom w:val="nil"/>
            </w:tcBorders>
            <w:vAlign w:val="center"/>
          </w:tcPr>
          <w:p w14:paraId="0E6E4B7E" w14:textId="77777777" w:rsidR="002A763C" w:rsidRPr="004D6843" w:rsidRDefault="002A763C" w:rsidP="002A763C">
            <w:pPr>
              <w:pStyle w:val="NoSpacing"/>
              <w:jc w:val="center"/>
              <w:rPr>
                <w:sz w:val="20"/>
                <w:szCs w:val="20"/>
              </w:rPr>
            </w:pPr>
            <w:r w:rsidRPr="004D6843">
              <w:rPr>
                <w:sz w:val="20"/>
                <w:szCs w:val="20"/>
              </w:rPr>
              <w:t>.08</w:t>
            </w:r>
          </w:p>
        </w:tc>
        <w:tc>
          <w:tcPr>
            <w:tcW w:w="456" w:type="pct"/>
            <w:tcBorders>
              <w:top w:val="single" w:sz="4" w:space="0" w:color="auto"/>
              <w:bottom w:val="nil"/>
            </w:tcBorders>
            <w:vAlign w:val="center"/>
          </w:tcPr>
          <w:p w14:paraId="3852CFE7" w14:textId="77777777" w:rsidR="002A763C" w:rsidRPr="00713E63" w:rsidRDefault="002A763C" w:rsidP="002A763C">
            <w:pPr>
              <w:pStyle w:val="NoSpacing"/>
              <w:jc w:val="center"/>
              <w:rPr>
                <w:sz w:val="20"/>
                <w:szCs w:val="20"/>
              </w:rPr>
            </w:pPr>
            <w:r w:rsidRPr="00713E63">
              <w:rPr>
                <w:sz w:val="20"/>
                <w:szCs w:val="20"/>
              </w:rPr>
              <w:t>3.41</w:t>
            </w:r>
          </w:p>
        </w:tc>
        <w:tc>
          <w:tcPr>
            <w:tcW w:w="375" w:type="pct"/>
            <w:tcBorders>
              <w:top w:val="single" w:sz="4" w:space="0" w:color="auto"/>
              <w:bottom w:val="nil"/>
            </w:tcBorders>
            <w:vAlign w:val="center"/>
          </w:tcPr>
          <w:p w14:paraId="5BFEB46C" w14:textId="77777777" w:rsidR="002A763C" w:rsidRPr="004D6843" w:rsidRDefault="002A763C" w:rsidP="002A763C">
            <w:pPr>
              <w:pStyle w:val="NoSpacing"/>
              <w:jc w:val="center"/>
              <w:rPr>
                <w:sz w:val="20"/>
                <w:szCs w:val="20"/>
              </w:rPr>
            </w:pPr>
            <w:r w:rsidRPr="004D6843">
              <w:rPr>
                <w:sz w:val="20"/>
                <w:szCs w:val="20"/>
              </w:rPr>
              <w:t>.09</w:t>
            </w:r>
          </w:p>
        </w:tc>
        <w:tc>
          <w:tcPr>
            <w:tcW w:w="630" w:type="pct"/>
            <w:tcBorders>
              <w:top w:val="single" w:sz="4" w:space="0" w:color="auto"/>
              <w:bottom w:val="nil"/>
            </w:tcBorders>
            <w:vAlign w:val="center"/>
          </w:tcPr>
          <w:p w14:paraId="555C7577" w14:textId="77777777" w:rsidR="002A763C" w:rsidRPr="004D6843" w:rsidRDefault="002A763C" w:rsidP="00713E63">
            <w:pPr>
              <w:pStyle w:val="NoSpacing"/>
              <w:jc w:val="center"/>
              <w:rPr>
                <w:sz w:val="20"/>
                <w:szCs w:val="20"/>
              </w:rPr>
            </w:pPr>
            <w:r>
              <w:rPr>
                <w:sz w:val="20"/>
                <w:szCs w:val="20"/>
              </w:rPr>
              <w:t>.13</w:t>
            </w:r>
          </w:p>
        </w:tc>
      </w:tr>
      <w:tr w:rsidR="002A763C" w:rsidRPr="004D6843" w14:paraId="7DBF3EEE" w14:textId="77777777" w:rsidTr="00713E63">
        <w:trPr>
          <w:cantSplit/>
          <w:trHeight w:val="317"/>
        </w:trPr>
        <w:tc>
          <w:tcPr>
            <w:tcW w:w="2675" w:type="pct"/>
            <w:tcBorders>
              <w:top w:val="nil"/>
              <w:bottom w:val="nil"/>
            </w:tcBorders>
            <w:vAlign w:val="bottom"/>
          </w:tcPr>
          <w:p w14:paraId="16E88B8D" w14:textId="77777777" w:rsidR="002A763C" w:rsidRPr="004D6843" w:rsidRDefault="002A763C" w:rsidP="002A763C">
            <w:pPr>
              <w:pStyle w:val="NoSpacing"/>
              <w:jc w:val="right"/>
              <w:rPr>
                <w:sz w:val="20"/>
                <w:szCs w:val="20"/>
              </w:rPr>
            </w:pPr>
            <w:r w:rsidRPr="004D6843">
              <w:rPr>
                <w:sz w:val="20"/>
                <w:szCs w:val="20"/>
              </w:rPr>
              <w:t>Academic Achievement</w:t>
            </w:r>
          </w:p>
        </w:tc>
        <w:tc>
          <w:tcPr>
            <w:tcW w:w="474" w:type="pct"/>
            <w:tcBorders>
              <w:top w:val="nil"/>
              <w:bottom w:val="nil"/>
            </w:tcBorders>
            <w:vAlign w:val="center"/>
          </w:tcPr>
          <w:p w14:paraId="723E4BAE" w14:textId="77777777" w:rsidR="002A763C" w:rsidRPr="004D6843" w:rsidRDefault="002A763C" w:rsidP="002A763C">
            <w:pPr>
              <w:pStyle w:val="NoSpacing"/>
              <w:jc w:val="center"/>
              <w:rPr>
                <w:sz w:val="20"/>
                <w:szCs w:val="20"/>
              </w:rPr>
            </w:pPr>
            <w:r w:rsidRPr="004D6843">
              <w:rPr>
                <w:sz w:val="20"/>
                <w:szCs w:val="20"/>
              </w:rPr>
              <w:t>3.41</w:t>
            </w:r>
          </w:p>
        </w:tc>
        <w:tc>
          <w:tcPr>
            <w:tcW w:w="390" w:type="pct"/>
            <w:tcBorders>
              <w:top w:val="nil"/>
              <w:bottom w:val="nil"/>
            </w:tcBorders>
            <w:vAlign w:val="center"/>
          </w:tcPr>
          <w:p w14:paraId="5AEA3989" w14:textId="77777777" w:rsidR="002A763C" w:rsidRPr="004D6843" w:rsidRDefault="002A763C" w:rsidP="002A763C">
            <w:pPr>
              <w:pStyle w:val="NoSpacing"/>
              <w:jc w:val="center"/>
              <w:rPr>
                <w:sz w:val="20"/>
                <w:szCs w:val="20"/>
              </w:rPr>
            </w:pPr>
            <w:r w:rsidRPr="004D6843">
              <w:rPr>
                <w:sz w:val="20"/>
                <w:szCs w:val="20"/>
              </w:rPr>
              <w:t>.07</w:t>
            </w:r>
          </w:p>
        </w:tc>
        <w:tc>
          <w:tcPr>
            <w:tcW w:w="456" w:type="pct"/>
            <w:tcBorders>
              <w:top w:val="nil"/>
              <w:bottom w:val="nil"/>
            </w:tcBorders>
            <w:vAlign w:val="center"/>
          </w:tcPr>
          <w:p w14:paraId="66AE2930" w14:textId="77777777" w:rsidR="002A763C" w:rsidRPr="00713E63" w:rsidRDefault="002A763C" w:rsidP="002A763C">
            <w:pPr>
              <w:pStyle w:val="NoSpacing"/>
              <w:jc w:val="center"/>
              <w:rPr>
                <w:sz w:val="20"/>
                <w:szCs w:val="20"/>
              </w:rPr>
            </w:pPr>
            <w:r w:rsidRPr="00713E63">
              <w:rPr>
                <w:sz w:val="20"/>
                <w:szCs w:val="20"/>
              </w:rPr>
              <w:t>3.65</w:t>
            </w:r>
          </w:p>
        </w:tc>
        <w:tc>
          <w:tcPr>
            <w:tcW w:w="375" w:type="pct"/>
            <w:tcBorders>
              <w:top w:val="nil"/>
              <w:bottom w:val="nil"/>
            </w:tcBorders>
            <w:vAlign w:val="center"/>
          </w:tcPr>
          <w:p w14:paraId="426F1045" w14:textId="77777777" w:rsidR="002A763C" w:rsidRPr="004D6843" w:rsidRDefault="002A763C" w:rsidP="002A763C">
            <w:pPr>
              <w:pStyle w:val="NoSpacing"/>
              <w:jc w:val="center"/>
              <w:rPr>
                <w:sz w:val="20"/>
                <w:szCs w:val="20"/>
              </w:rPr>
            </w:pPr>
            <w:r w:rsidRPr="004D6843">
              <w:rPr>
                <w:sz w:val="20"/>
                <w:szCs w:val="20"/>
              </w:rPr>
              <w:t>.08</w:t>
            </w:r>
          </w:p>
        </w:tc>
        <w:tc>
          <w:tcPr>
            <w:tcW w:w="630" w:type="pct"/>
            <w:tcBorders>
              <w:top w:val="nil"/>
              <w:bottom w:val="nil"/>
            </w:tcBorders>
            <w:vAlign w:val="center"/>
          </w:tcPr>
          <w:p w14:paraId="39D00E3E" w14:textId="77777777" w:rsidR="002A763C" w:rsidRPr="001001DB" w:rsidRDefault="002A763C" w:rsidP="00713E63">
            <w:pPr>
              <w:pStyle w:val="NoSpacing"/>
              <w:jc w:val="center"/>
              <w:rPr>
                <w:b/>
                <w:sz w:val="20"/>
                <w:szCs w:val="20"/>
              </w:rPr>
            </w:pPr>
            <w:r w:rsidRPr="001001DB">
              <w:rPr>
                <w:b/>
                <w:sz w:val="20"/>
                <w:szCs w:val="20"/>
              </w:rPr>
              <w:t>.03</w:t>
            </w:r>
          </w:p>
        </w:tc>
      </w:tr>
      <w:tr w:rsidR="002A763C" w:rsidRPr="004D6843" w14:paraId="5A8E6B03" w14:textId="77777777" w:rsidTr="00713E63">
        <w:trPr>
          <w:cantSplit/>
          <w:trHeight w:val="317"/>
        </w:trPr>
        <w:tc>
          <w:tcPr>
            <w:tcW w:w="2675" w:type="pct"/>
            <w:tcBorders>
              <w:top w:val="nil"/>
            </w:tcBorders>
            <w:vAlign w:val="bottom"/>
          </w:tcPr>
          <w:p w14:paraId="2CDE2B92" w14:textId="77777777" w:rsidR="002A763C" w:rsidRPr="004D6843" w:rsidRDefault="002A763C" w:rsidP="002A763C">
            <w:pPr>
              <w:pStyle w:val="NoSpacing"/>
              <w:jc w:val="right"/>
              <w:rPr>
                <w:sz w:val="20"/>
                <w:szCs w:val="20"/>
              </w:rPr>
            </w:pPr>
            <w:r w:rsidRPr="004D6843">
              <w:rPr>
                <w:sz w:val="20"/>
                <w:szCs w:val="20"/>
              </w:rPr>
              <w:t>Satisfaction</w:t>
            </w:r>
          </w:p>
        </w:tc>
        <w:tc>
          <w:tcPr>
            <w:tcW w:w="474" w:type="pct"/>
            <w:tcBorders>
              <w:top w:val="nil"/>
            </w:tcBorders>
            <w:vAlign w:val="center"/>
          </w:tcPr>
          <w:p w14:paraId="623A444C" w14:textId="77777777" w:rsidR="002A763C" w:rsidRPr="004D6843" w:rsidRDefault="002A763C" w:rsidP="002A763C">
            <w:pPr>
              <w:pStyle w:val="NoSpacing"/>
              <w:jc w:val="center"/>
              <w:rPr>
                <w:sz w:val="20"/>
                <w:szCs w:val="20"/>
              </w:rPr>
            </w:pPr>
            <w:r w:rsidRPr="004D6843">
              <w:rPr>
                <w:sz w:val="20"/>
                <w:szCs w:val="20"/>
              </w:rPr>
              <w:t>3.59</w:t>
            </w:r>
          </w:p>
        </w:tc>
        <w:tc>
          <w:tcPr>
            <w:tcW w:w="390" w:type="pct"/>
            <w:tcBorders>
              <w:top w:val="nil"/>
            </w:tcBorders>
            <w:vAlign w:val="center"/>
          </w:tcPr>
          <w:p w14:paraId="705B03A7" w14:textId="77777777" w:rsidR="002A763C" w:rsidRPr="004D6843" w:rsidRDefault="002A763C" w:rsidP="002A763C">
            <w:pPr>
              <w:pStyle w:val="NoSpacing"/>
              <w:jc w:val="center"/>
              <w:rPr>
                <w:sz w:val="20"/>
                <w:szCs w:val="20"/>
              </w:rPr>
            </w:pPr>
            <w:r w:rsidRPr="004D6843">
              <w:rPr>
                <w:sz w:val="20"/>
                <w:szCs w:val="20"/>
              </w:rPr>
              <w:t>.09</w:t>
            </w:r>
          </w:p>
        </w:tc>
        <w:tc>
          <w:tcPr>
            <w:tcW w:w="456" w:type="pct"/>
            <w:tcBorders>
              <w:top w:val="nil"/>
            </w:tcBorders>
            <w:vAlign w:val="center"/>
          </w:tcPr>
          <w:p w14:paraId="6EA81B05" w14:textId="77777777" w:rsidR="002A763C" w:rsidRPr="00713E63" w:rsidRDefault="002A763C" w:rsidP="002A763C">
            <w:pPr>
              <w:pStyle w:val="NoSpacing"/>
              <w:jc w:val="center"/>
              <w:rPr>
                <w:sz w:val="20"/>
                <w:szCs w:val="20"/>
              </w:rPr>
            </w:pPr>
            <w:r w:rsidRPr="00713E63">
              <w:rPr>
                <w:sz w:val="20"/>
                <w:szCs w:val="20"/>
              </w:rPr>
              <w:t>3.93</w:t>
            </w:r>
          </w:p>
        </w:tc>
        <w:tc>
          <w:tcPr>
            <w:tcW w:w="375" w:type="pct"/>
            <w:tcBorders>
              <w:top w:val="nil"/>
            </w:tcBorders>
            <w:vAlign w:val="center"/>
          </w:tcPr>
          <w:p w14:paraId="42218AAC" w14:textId="77777777" w:rsidR="002A763C" w:rsidRPr="004D6843" w:rsidRDefault="002A763C" w:rsidP="002A763C">
            <w:pPr>
              <w:pStyle w:val="NoSpacing"/>
              <w:jc w:val="center"/>
              <w:rPr>
                <w:sz w:val="20"/>
                <w:szCs w:val="20"/>
              </w:rPr>
            </w:pPr>
            <w:r w:rsidRPr="004D6843">
              <w:rPr>
                <w:sz w:val="20"/>
                <w:szCs w:val="20"/>
              </w:rPr>
              <w:t>.10</w:t>
            </w:r>
          </w:p>
        </w:tc>
        <w:tc>
          <w:tcPr>
            <w:tcW w:w="630" w:type="pct"/>
            <w:tcBorders>
              <w:top w:val="nil"/>
            </w:tcBorders>
            <w:vAlign w:val="center"/>
          </w:tcPr>
          <w:p w14:paraId="1BD1CC11" w14:textId="328C560E" w:rsidR="002A763C" w:rsidRPr="001001DB" w:rsidRDefault="00314B55" w:rsidP="00713E63">
            <w:pPr>
              <w:pStyle w:val="NoSpacing"/>
              <w:jc w:val="center"/>
              <w:rPr>
                <w:b/>
                <w:sz w:val="20"/>
                <w:szCs w:val="20"/>
              </w:rPr>
            </w:pPr>
            <w:r>
              <w:rPr>
                <w:b/>
                <w:sz w:val="20"/>
                <w:szCs w:val="20"/>
              </w:rPr>
              <w:t>.02</w:t>
            </w:r>
          </w:p>
        </w:tc>
      </w:tr>
    </w:tbl>
    <w:p w14:paraId="7A0BA9E3" w14:textId="77777777" w:rsidR="002F6ED4" w:rsidRDefault="002F6ED4" w:rsidP="00E94805">
      <w:pPr>
        <w:spacing w:after="0" w:line="480" w:lineRule="auto"/>
        <w:rPr>
          <w:i/>
          <w:sz w:val="20"/>
          <w:szCs w:val="20"/>
        </w:rPr>
      </w:pPr>
      <w:r>
        <w:rPr>
          <w:i/>
          <w:sz w:val="20"/>
          <w:szCs w:val="20"/>
        </w:rPr>
        <w:t>No</w:t>
      </w:r>
      <w:r w:rsidRPr="00571627">
        <w:rPr>
          <w:i/>
          <w:sz w:val="20"/>
          <w:szCs w:val="20"/>
        </w:rPr>
        <w:t>te</w:t>
      </w:r>
      <w:r>
        <w:rPr>
          <w:i/>
          <w:sz w:val="20"/>
          <w:szCs w:val="20"/>
        </w:rPr>
        <w:t>.</w:t>
      </w:r>
      <w:r>
        <w:rPr>
          <w:sz w:val="20"/>
          <w:szCs w:val="20"/>
        </w:rPr>
        <w:t xml:space="preserve"> 1 = Strongly Disagree; 2 = Disagree; 3 = Neither disagree nor agree; 4 = Agree; 5 = Strongly Agree</w:t>
      </w:r>
      <w:r w:rsidRPr="00571627">
        <w:rPr>
          <w:i/>
          <w:sz w:val="20"/>
          <w:szCs w:val="20"/>
        </w:rPr>
        <w:t xml:space="preserve"> </w:t>
      </w:r>
    </w:p>
    <w:p w14:paraId="1FD72B2D" w14:textId="4203073F" w:rsidR="005338FE" w:rsidRDefault="00E266FC" w:rsidP="00E266FC">
      <w:pPr>
        <w:spacing w:after="0" w:line="480" w:lineRule="auto"/>
        <w:ind w:firstLine="720"/>
      </w:pPr>
      <w:r>
        <w:t>T</w:t>
      </w:r>
      <w:r w:rsidR="00A5191A">
        <w:t>eachers</w:t>
      </w:r>
      <w:r w:rsidR="00713E63">
        <w:t xml:space="preserve"> with more than five years </w:t>
      </w:r>
      <w:r>
        <w:t xml:space="preserve">of experience </w:t>
      </w:r>
      <w:r w:rsidR="00713E63">
        <w:t>teaching online</w:t>
      </w:r>
      <w:r w:rsidR="00A5191A">
        <w:t xml:space="preserve"> reported somewhat positive ratings</w:t>
      </w:r>
      <w:r w:rsidR="005338FE">
        <w:t xml:space="preserve"> across all three student outcome categories for both discussion boards (participation: </w:t>
      </w:r>
      <w:r w:rsidR="005338FE">
        <w:rPr>
          <w:i/>
        </w:rPr>
        <w:t>M</w:t>
      </w:r>
      <w:r w:rsidR="005338FE">
        <w:t xml:space="preserve"> = 3.61, </w:t>
      </w:r>
      <w:r w:rsidR="005338FE">
        <w:rPr>
          <w:i/>
        </w:rPr>
        <w:t>SE</w:t>
      </w:r>
      <w:r w:rsidR="005338FE">
        <w:t xml:space="preserve"> = .13; academic achievement: </w:t>
      </w:r>
      <w:r w:rsidR="005338FE">
        <w:rPr>
          <w:i/>
        </w:rPr>
        <w:t>M</w:t>
      </w:r>
      <w:r w:rsidR="005338FE">
        <w:t xml:space="preserve"> = 3.82, </w:t>
      </w:r>
      <w:r w:rsidR="005338FE">
        <w:rPr>
          <w:i/>
        </w:rPr>
        <w:t>SE</w:t>
      </w:r>
      <w:r w:rsidR="005338FE">
        <w:t xml:space="preserve"> = .14; satisfaction: </w:t>
      </w:r>
      <w:r w:rsidR="005338FE">
        <w:rPr>
          <w:i/>
        </w:rPr>
        <w:t>M</w:t>
      </w:r>
      <w:r w:rsidR="005338FE">
        <w:t xml:space="preserve"> = 3.42, </w:t>
      </w:r>
      <w:r w:rsidR="005338FE">
        <w:rPr>
          <w:i/>
        </w:rPr>
        <w:t>SE</w:t>
      </w:r>
      <w:r w:rsidR="00A5191A">
        <w:t xml:space="preserve"> = .11) </w:t>
      </w:r>
      <w:r w:rsidR="005338FE">
        <w:t xml:space="preserve">and interactive tutorials/modules (participation: </w:t>
      </w:r>
      <w:r w:rsidR="005338FE">
        <w:rPr>
          <w:i/>
        </w:rPr>
        <w:t>M</w:t>
      </w:r>
      <w:r w:rsidR="005338FE">
        <w:t xml:space="preserve"> = 3.41, </w:t>
      </w:r>
      <w:r w:rsidR="005338FE">
        <w:rPr>
          <w:i/>
        </w:rPr>
        <w:t>SE</w:t>
      </w:r>
      <w:r w:rsidR="005338FE">
        <w:t xml:space="preserve"> = .09; academic achievement: </w:t>
      </w:r>
      <w:r w:rsidR="005338FE">
        <w:rPr>
          <w:i/>
        </w:rPr>
        <w:t>M</w:t>
      </w:r>
      <w:r w:rsidR="005338FE">
        <w:t xml:space="preserve"> = 3.65, </w:t>
      </w:r>
      <w:r w:rsidR="005338FE">
        <w:rPr>
          <w:i/>
        </w:rPr>
        <w:t>SE</w:t>
      </w:r>
      <w:r w:rsidR="005338FE">
        <w:t xml:space="preserve"> = .08; satisfaction: </w:t>
      </w:r>
      <w:r w:rsidR="005338FE">
        <w:rPr>
          <w:i/>
        </w:rPr>
        <w:t>M</w:t>
      </w:r>
      <w:r w:rsidR="005338FE">
        <w:t xml:space="preserve"> = 3.93, </w:t>
      </w:r>
      <w:r w:rsidR="005338FE">
        <w:rPr>
          <w:i/>
        </w:rPr>
        <w:t>SE</w:t>
      </w:r>
      <w:r w:rsidR="005338FE">
        <w:t xml:space="preserve"> = .10). New</w:t>
      </w:r>
      <w:r>
        <w:t>er</w:t>
      </w:r>
      <w:r w:rsidR="005338FE">
        <w:t xml:space="preserve"> </w:t>
      </w:r>
      <w:r>
        <w:t xml:space="preserve">online </w:t>
      </w:r>
      <w:r w:rsidR="005338FE">
        <w:t xml:space="preserve">teachers rated blogs </w:t>
      </w:r>
      <w:r w:rsidR="00A5191A">
        <w:t>somewhat positively</w:t>
      </w:r>
      <w:r w:rsidR="005338FE">
        <w:t xml:space="preserve"> as RPT across all three outcome categories </w:t>
      </w:r>
      <w:r w:rsidR="001001DB">
        <w:t xml:space="preserve">as well </w:t>
      </w:r>
      <w:r w:rsidR="005338FE">
        <w:t xml:space="preserve">(participation: </w:t>
      </w:r>
      <w:r w:rsidR="005338FE">
        <w:rPr>
          <w:i/>
        </w:rPr>
        <w:t>M</w:t>
      </w:r>
      <w:r w:rsidR="005338FE">
        <w:t xml:space="preserve"> = 3.36, </w:t>
      </w:r>
      <w:r w:rsidR="005338FE">
        <w:rPr>
          <w:i/>
        </w:rPr>
        <w:t>SE</w:t>
      </w:r>
      <w:r w:rsidR="005338FE">
        <w:t xml:space="preserve"> = .13; academic achievement: </w:t>
      </w:r>
      <w:r w:rsidR="005338FE">
        <w:rPr>
          <w:i/>
        </w:rPr>
        <w:t>M</w:t>
      </w:r>
      <w:r w:rsidR="005338FE">
        <w:t xml:space="preserve"> = 3.44, </w:t>
      </w:r>
      <w:r w:rsidR="005338FE">
        <w:rPr>
          <w:i/>
        </w:rPr>
        <w:t>SE</w:t>
      </w:r>
      <w:r w:rsidR="005338FE">
        <w:t xml:space="preserve"> = .15; satisfaction: </w:t>
      </w:r>
      <w:r w:rsidR="005338FE">
        <w:rPr>
          <w:i/>
        </w:rPr>
        <w:t>M</w:t>
      </w:r>
      <w:r w:rsidR="005338FE">
        <w:t xml:space="preserve"> = 3.32, </w:t>
      </w:r>
      <w:r w:rsidR="005338FE">
        <w:rPr>
          <w:i/>
        </w:rPr>
        <w:t>SE</w:t>
      </w:r>
      <w:r w:rsidR="005338FE">
        <w:t xml:space="preserve"> = .10).</w:t>
      </w:r>
    </w:p>
    <w:p w14:paraId="1509E561" w14:textId="0CC2FB7C" w:rsidR="00B62025" w:rsidRDefault="00B62025" w:rsidP="00B62025">
      <w:pPr>
        <w:spacing w:after="0" w:line="480" w:lineRule="auto"/>
        <w:ind w:firstLine="720"/>
      </w:pPr>
      <w:r>
        <w:t>Significa</w:t>
      </w:r>
      <w:r w:rsidR="00A16783">
        <w:t>nt between-group differences were</w:t>
      </w:r>
      <w:r>
        <w:t xml:space="preserve"> identified for interactive tutorials/modules on academic achievement and satisfaction </w:t>
      </w:r>
      <w:r w:rsidR="00A16783">
        <w:t>based on</w:t>
      </w:r>
      <w:r>
        <w:t xml:space="preserve"> </w:t>
      </w:r>
      <w:r w:rsidR="00E266FC">
        <w:t xml:space="preserve">online </w:t>
      </w:r>
      <w:r>
        <w:t xml:space="preserve">teaching experience so a post-hoc t-test was conducted. More </w:t>
      </w:r>
      <w:r w:rsidR="00A16783">
        <w:t xml:space="preserve">experienced </w:t>
      </w:r>
      <w:r w:rsidR="00E266FC">
        <w:t xml:space="preserve">online </w:t>
      </w:r>
      <w:r w:rsidR="00A16783">
        <w:t>teachers reported a</w:t>
      </w:r>
      <w:r>
        <w:t xml:space="preserve"> higher effectiveness on academic achievement and satisfaction than newer teachers (see Table 8 </w:t>
      </w:r>
      <w:r w:rsidR="00A16783">
        <w:t>on following page</w:t>
      </w:r>
      <w:r>
        <w:t>).</w:t>
      </w:r>
    </w:p>
    <w:p w14:paraId="277C4315" w14:textId="77777777" w:rsidR="00A16783" w:rsidRDefault="00A16783" w:rsidP="00B62025">
      <w:pPr>
        <w:pStyle w:val="NoSpacing"/>
        <w:rPr>
          <w:sz w:val="20"/>
          <w:szCs w:val="20"/>
        </w:rPr>
      </w:pPr>
    </w:p>
    <w:p w14:paraId="0BE2278C" w14:textId="77777777" w:rsidR="00994A72" w:rsidRDefault="00994A72" w:rsidP="00B62025">
      <w:pPr>
        <w:pStyle w:val="NoSpacing"/>
        <w:rPr>
          <w:sz w:val="20"/>
          <w:szCs w:val="20"/>
        </w:rPr>
      </w:pPr>
    </w:p>
    <w:p w14:paraId="535E5DBB" w14:textId="77777777" w:rsidR="00B62025" w:rsidRPr="00FB7C3E" w:rsidRDefault="00B62025" w:rsidP="00B62025">
      <w:pPr>
        <w:pStyle w:val="NoSpacing"/>
        <w:rPr>
          <w:sz w:val="20"/>
          <w:szCs w:val="20"/>
        </w:rPr>
      </w:pPr>
      <w:r>
        <w:rPr>
          <w:sz w:val="20"/>
          <w:szCs w:val="20"/>
        </w:rPr>
        <w:t>Table 8</w:t>
      </w:r>
    </w:p>
    <w:p w14:paraId="663EA673" w14:textId="77777777" w:rsidR="00B62025" w:rsidRDefault="00B62025" w:rsidP="00B62025">
      <w:pPr>
        <w:pStyle w:val="NoSpacing"/>
        <w:rPr>
          <w:sz w:val="20"/>
          <w:szCs w:val="20"/>
        </w:rPr>
      </w:pPr>
      <w:r>
        <w:rPr>
          <w:i/>
          <w:sz w:val="20"/>
          <w:szCs w:val="20"/>
        </w:rPr>
        <w:t>Post-hoc t-Test Interactive Tutorials/Modules</w:t>
      </w:r>
    </w:p>
    <w:tbl>
      <w:tblPr>
        <w:tblW w:w="5000" w:type="pct"/>
        <w:tblBorders>
          <w:top w:val="nil"/>
          <w:left w:val="nil"/>
          <w:right w:val="nil"/>
        </w:tblBorders>
        <w:tblLook w:val="0000" w:firstRow="0" w:lastRow="0" w:firstColumn="0" w:lastColumn="0" w:noHBand="0" w:noVBand="0"/>
      </w:tblPr>
      <w:tblGrid>
        <w:gridCol w:w="4558"/>
        <w:gridCol w:w="1885"/>
        <w:gridCol w:w="3133"/>
      </w:tblGrid>
      <w:tr w:rsidR="00B62025" w:rsidRPr="00713E63" w14:paraId="68A1AFC6" w14:textId="77777777" w:rsidTr="00B62025">
        <w:tc>
          <w:tcPr>
            <w:tcW w:w="2380" w:type="pct"/>
            <w:tcBorders>
              <w:top w:val="single" w:sz="10" w:space="0" w:color="000000"/>
              <w:bottom w:val="single" w:sz="10" w:space="0" w:color="000000"/>
            </w:tcBorders>
            <w:tcMar>
              <w:top w:w="144" w:type="nil"/>
              <w:right w:w="144" w:type="nil"/>
            </w:tcMar>
            <w:vAlign w:val="bottom"/>
          </w:tcPr>
          <w:p w14:paraId="586D6032" w14:textId="77777777" w:rsidR="00B62025" w:rsidRPr="00713E63" w:rsidRDefault="00B62025" w:rsidP="00B62025">
            <w:pPr>
              <w:spacing w:after="0" w:line="240" w:lineRule="auto"/>
              <w:rPr>
                <w:sz w:val="20"/>
                <w:szCs w:val="20"/>
              </w:rPr>
            </w:pPr>
            <w:r>
              <w:rPr>
                <w:iCs/>
                <w:sz w:val="20"/>
                <w:szCs w:val="20"/>
              </w:rPr>
              <w:t>Academic Achievement</w:t>
            </w:r>
            <w:r w:rsidRPr="00713E63">
              <w:rPr>
                <w:i/>
                <w:iCs/>
                <w:sz w:val="20"/>
                <w:szCs w:val="20"/>
              </w:rPr>
              <w:t> </w:t>
            </w:r>
          </w:p>
        </w:tc>
        <w:tc>
          <w:tcPr>
            <w:tcW w:w="984" w:type="pct"/>
            <w:tcBorders>
              <w:top w:val="single" w:sz="10" w:space="0" w:color="000000"/>
              <w:bottom w:val="single" w:sz="10" w:space="0" w:color="000000"/>
            </w:tcBorders>
            <w:tcMar>
              <w:top w:w="144" w:type="nil"/>
              <w:right w:w="144" w:type="nil"/>
            </w:tcMar>
            <w:vAlign w:val="bottom"/>
          </w:tcPr>
          <w:p w14:paraId="77103813" w14:textId="77777777" w:rsidR="00B62025" w:rsidRDefault="00B62025" w:rsidP="00B62025">
            <w:pPr>
              <w:spacing w:after="0" w:line="240" w:lineRule="auto"/>
              <w:rPr>
                <w:iCs/>
                <w:sz w:val="20"/>
                <w:szCs w:val="20"/>
              </w:rPr>
            </w:pPr>
            <w:r>
              <w:rPr>
                <w:iCs/>
                <w:sz w:val="20"/>
                <w:szCs w:val="20"/>
              </w:rPr>
              <w:t>Levels 1-3</w:t>
            </w:r>
          </w:p>
          <w:p w14:paraId="44442FE8" w14:textId="77777777" w:rsidR="00B62025" w:rsidRPr="00713E63" w:rsidRDefault="00B62025" w:rsidP="00B62025">
            <w:pPr>
              <w:spacing w:after="0" w:line="240" w:lineRule="auto"/>
              <w:rPr>
                <w:sz w:val="20"/>
                <w:szCs w:val="20"/>
              </w:rPr>
            </w:pPr>
            <w:r>
              <w:rPr>
                <w:iCs/>
                <w:sz w:val="20"/>
                <w:szCs w:val="20"/>
              </w:rPr>
              <w:t>Up to 5 years</w:t>
            </w:r>
          </w:p>
        </w:tc>
        <w:tc>
          <w:tcPr>
            <w:tcW w:w="1636" w:type="pct"/>
            <w:tcBorders>
              <w:top w:val="single" w:sz="10" w:space="0" w:color="000000"/>
              <w:bottom w:val="single" w:sz="10" w:space="0" w:color="000000"/>
            </w:tcBorders>
            <w:tcMar>
              <w:top w:w="144" w:type="nil"/>
              <w:right w:w="144" w:type="nil"/>
            </w:tcMar>
            <w:vAlign w:val="bottom"/>
          </w:tcPr>
          <w:p w14:paraId="06EEACA1" w14:textId="77777777" w:rsidR="00B62025" w:rsidRDefault="00B62025" w:rsidP="00B62025">
            <w:pPr>
              <w:spacing w:after="0" w:line="240" w:lineRule="auto"/>
              <w:jc w:val="center"/>
              <w:rPr>
                <w:iCs/>
                <w:sz w:val="20"/>
                <w:szCs w:val="20"/>
              </w:rPr>
            </w:pPr>
            <w:r>
              <w:rPr>
                <w:iCs/>
                <w:sz w:val="20"/>
                <w:szCs w:val="20"/>
              </w:rPr>
              <w:t>Levels 4+</w:t>
            </w:r>
          </w:p>
          <w:p w14:paraId="0D614BB2" w14:textId="77777777" w:rsidR="00B62025" w:rsidRPr="00713E63" w:rsidRDefault="00B62025" w:rsidP="00B62025">
            <w:pPr>
              <w:spacing w:after="0" w:line="240" w:lineRule="auto"/>
              <w:jc w:val="center"/>
              <w:rPr>
                <w:sz w:val="20"/>
                <w:szCs w:val="20"/>
              </w:rPr>
            </w:pPr>
            <w:r>
              <w:rPr>
                <w:iCs/>
                <w:sz w:val="20"/>
                <w:szCs w:val="20"/>
              </w:rPr>
              <w:t>Over 5 years</w:t>
            </w:r>
          </w:p>
        </w:tc>
      </w:tr>
      <w:tr w:rsidR="00B62025" w:rsidRPr="00713E63" w14:paraId="29497B02" w14:textId="77777777" w:rsidTr="00B62025">
        <w:tblPrEx>
          <w:tblBorders>
            <w:top w:val="none" w:sz="0" w:space="0" w:color="auto"/>
          </w:tblBorders>
        </w:tblPrEx>
        <w:tc>
          <w:tcPr>
            <w:tcW w:w="2380" w:type="pct"/>
            <w:tcMar>
              <w:top w:w="144" w:type="nil"/>
              <w:right w:w="144" w:type="nil"/>
            </w:tcMar>
            <w:vAlign w:val="bottom"/>
          </w:tcPr>
          <w:p w14:paraId="1DE11D0B" w14:textId="77777777" w:rsidR="00B62025" w:rsidRPr="00713E63" w:rsidRDefault="00B62025" w:rsidP="00B62025">
            <w:pPr>
              <w:spacing w:after="0" w:line="240" w:lineRule="auto"/>
              <w:rPr>
                <w:sz w:val="20"/>
                <w:szCs w:val="20"/>
              </w:rPr>
            </w:pPr>
            <w:r w:rsidRPr="00713E63">
              <w:rPr>
                <w:sz w:val="20"/>
                <w:szCs w:val="20"/>
              </w:rPr>
              <w:t>Mean</w:t>
            </w:r>
          </w:p>
        </w:tc>
        <w:tc>
          <w:tcPr>
            <w:tcW w:w="984" w:type="pct"/>
            <w:tcMar>
              <w:top w:w="144" w:type="nil"/>
              <w:right w:w="144" w:type="nil"/>
            </w:tcMar>
            <w:vAlign w:val="bottom"/>
          </w:tcPr>
          <w:p w14:paraId="6023E7DD" w14:textId="77777777" w:rsidR="00B62025" w:rsidRPr="00713E63" w:rsidRDefault="00B62025" w:rsidP="00B62025">
            <w:pPr>
              <w:spacing w:after="0" w:line="240" w:lineRule="auto"/>
              <w:rPr>
                <w:sz w:val="20"/>
                <w:szCs w:val="20"/>
              </w:rPr>
            </w:pPr>
            <w:r>
              <w:rPr>
                <w:sz w:val="20"/>
                <w:szCs w:val="20"/>
              </w:rPr>
              <w:t>3.4</w:t>
            </w:r>
            <w:r w:rsidRPr="00713E63">
              <w:rPr>
                <w:sz w:val="20"/>
                <w:szCs w:val="20"/>
              </w:rPr>
              <w:t>1</w:t>
            </w:r>
          </w:p>
        </w:tc>
        <w:tc>
          <w:tcPr>
            <w:tcW w:w="1636" w:type="pct"/>
            <w:tcMar>
              <w:top w:w="144" w:type="nil"/>
              <w:right w:w="144" w:type="nil"/>
            </w:tcMar>
            <w:vAlign w:val="bottom"/>
          </w:tcPr>
          <w:p w14:paraId="5C830451" w14:textId="77777777" w:rsidR="00B62025" w:rsidRPr="00713E63" w:rsidRDefault="00B62025" w:rsidP="00B62025">
            <w:pPr>
              <w:spacing w:after="0" w:line="240" w:lineRule="auto"/>
              <w:jc w:val="center"/>
              <w:rPr>
                <w:sz w:val="20"/>
                <w:szCs w:val="20"/>
              </w:rPr>
            </w:pPr>
            <w:r>
              <w:rPr>
                <w:sz w:val="20"/>
                <w:szCs w:val="20"/>
              </w:rPr>
              <w:t>3.65</w:t>
            </w:r>
          </w:p>
        </w:tc>
      </w:tr>
      <w:tr w:rsidR="00B62025" w:rsidRPr="00713E63" w14:paraId="6A09982F" w14:textId="77777777" w:rsidTr="00B62025">
        <w:tblPrEx>
          <w:tblBorders>
            <w:top w:val="none" w:sz="0" w:space="0" w:color="auto"/>
          </w:tblBorders>
        </w:tblPrEx>
        <w:tc>
          <w:tcPr>
            <w:tcW w:w="2380" w:type="pct"/>
            <w:tcMar>
              <w:top w:w="144" w:type="nil"/>
              <w:right w:w="144" w:type="nil"/>
            </w:tcMar>
            <w:vAlign w:val="bottom"/>
          </w:tcPr>
          <w:p w14:paraId="0300BE91" w14:textId="77777777" w:rsidR="00B62025" w:rsidRPr="00713E63" w:rsidRDefault="00B62025" w:rsidP="00B62025">
            <w:pPr>
              <w:spacing w:after="0" w:line="240" w:lineRule="auto"/>
              <w:rPr>
                <w:sz w:val="20"/>
                <w:szCs w:val="20"/>
              </w:rPr>
            </w:pPr>
            <w:r w:rsidRPr="00713E63">
              <w:rPr>
                <w:sz w:val="20"/>
                <w:szCs w:val="20"/>
              </w:rPr>
              <w:t>Variance</w:t>
            </w:r>
          </w:p>
        </w:tc>
        <w:tc>
          <w:tcPr>
            <w:tcW w:w="984" w:type="pct"/>
            <w:tcMar>
              <w:top w:w="144" w:type="nil"/>
              <w:right w:w="144" w:type="nil"/>
            </w:tcMar>
            <w:vAlign w:val="bottom"/>
          </w:tcPr>
          <w:p w14:paraId="4E9B750D" w14:textId="77777777" w:rsidR="00B62025" w:rsidRPr="00713E63" w:rsidRDefault="00B62025" w:rsidP="00B62025">
            <w:pPr>
              <w:spacing w:after="0" w:line="240" w:lineRule="auto"/>
              <w:rPr>
                <w:sz w:val="20"/>
                <w:szCs w:val="20"/>
              </w:rPr>
            </w:pPr>
            <w:r>
              <w:rPr>
                <w:sz w:val="20"/>
                <w:szCs w:val="20"/>
              </w:rPr>
              <w:t>0.14</w:t>
            </w:r>
          </w:p>
        </w:tc>
        <w:tc>
          <w:tcPr>
            <w:tcW w:w="1636" w:type="pct"/>
            <w:tcMar>
              <w:top w:w="144" w:type="nil"/>
              <w:right w:w="144" w:type="nil"/>
            </w:tcMar>
            <w:vAlign w:val="bottom"/>
          </w:tcPr>
          <w:p w14:paraId="3CE64C4A" w14:textId="77777777" w:rsidR="00B62025" w:rsidRPr="00713E63" w:rsidRDefault="00B62025" w:rsidP="00B62025">
            <w:pPr>
              <w:spacing w:after="0" w:line="240" w:lineRule="auto"/>
              <w:jc w:val="center"/>
              <w:rPr>
                <w:sz w:val="20"/>
                <w:szCs w:val="20"/>
              </w:rPr>
            </w:pPr>
            <w:r>
              <w:rPr>
                <w:sz w:val="20"/>
                <w:szCs w:val="20"/>
              </w:rPr>
              <w:t>0.22</w:t>
            </w:r>
          </w:p>
        </w:tc>
      </w:tr>
      <w:tr w:rsidR="00B62025" w:rsidRPr="00713E63" w14:paraId="4B7F5830" w14:textId="77777777" w:rsidTr="00B62025">
        <w:tblPrEx>
          <w:tblBorders>
            <w:top w:val="none" w:sz="0" w:space="0" w:color="auto"/>
          </w:tblBorders>
        </w:tblPrEx>
        <w:tc>
          <w:tcPr>
            <w:tcW w:w="2380" w:type="pct"/>
            <w:tcMar>
              <w:top w:w="144" w:type="nil"/>
              <w:right w:w="144" w:type="nil"/>
            </w:tcMar>
            <w:vAlign w:val="bottom"/>
          </w:tcPr>
          <w:p w14:paraId="0D203318" w14:textId="77777777" w:rsidR="00B62025" w:rsidRPr="00713E63" w:rsidRDefault="00B62025" w:rsidP="00B62025">
            <w:pPr>
              <w:spacing w:after="0" w:line="240" w:lineRule="auto"/>
              <w:rPr>
                <w:sz w:val="20"/>
                <w:szCs w:val="20"/>
              </w:rPr>
            </w:pPr>
            <w:r w:rsidRPr="00713E63">
              <w:rPr>
                <w:sz w:val="20"/>
                <w:szCs w:val="20"/>
              </w:rPr>
              <w:t>df</w:t>
            </w:r>
          </w:p>
        </w:tc>
        <w:tc>
          <w:tcPr>
            <w:tcW w:w="984" w:type="pct"/>
            <w:tcMar>
              <w:top w:w="144" w:type="nil"/>
              <w:right w:w="144" w:type="nil"/>
            </w:tcMar>
            <w:vAlign w:val="bottom"/>
          </w:tcPr>
          <w:p w14:paraId="2754E867" w14:textId="77777777" w:rsidR="00B62025" w:rsidRPr="00713E63" w:rsidRDefault="00B62025" w:rsidP="00B62025">
            <w:pPr>
              <w:spacing w:after="0" w:line="240" w:lineRule="auto"/>
              <w:rPr>
                <w:sz w:val="20"/>
                <w:szCs w:val="20"/>
              </w:rPr>
            </w:pPr>
            <w:r>
              <w:rPr>
                <w:sz w:val="20"/>
                <w:szCs w:val="20"/>
              </w:rPr>
              <w:t>50</w:t>
            </w:r>
          </w:p>
        </w:tc>
        <w:tc>
          <w:tcPr>
            <w:tcW w:w="1636" w:type="pct"/>
            <w:tcMar>
              <w:top w:w="144" w:type="nil"/>
              <w:right w:w="144" w:type="nil"/>
            </w:tcMar>
            <w:vAlign w:val="bottom"/>
          </w:tcPr>
          <w:p w14:paraId="7F64723C" w14:textId="77777777" w:rsidR="00B62025" w:rsidRPr="00713E63" w:rsidRDefault="00B62025" w:rsidP="00B62025">
            <w:pPr>
              <w:spacing w:after="0" w:line="240" w:lineRule="auto"/>
              <w:jc w:val="center"/>
              <w:rPr>
                <w:sz w:val="20"/>
                <w:szCs w:val="20"/>
              </w:rPr>
            </w:pPr>
          </w:p>
        </w:tc>
      </w:tr>
      <w:tr w:rsidR="00B62025" w:rsidRPr="00713E63" w14:paraId="0FA47396" w14:textId="77777777" w:rsidTr="00B62025">
        <w:tblPrEx>
          <w:tblBorders>
            <w:top w:val="none" w:sz="0" w:space="0" w:color="auto"/>
          </w:tblBorders>
        </w:tblPrEx>
        <w:tc>
          <w:tcPr>
            <w:tcW w:w="2380" w:type="pct"/>
            <w:tcMar>
              <w:top w:w="144" w:type="nil"/>
              <w:right w:w="144" w:type="nil"/>
            </w:tcMar>
            <w:vAlign w:val="bottom"/>
          </w:tcPr>
          <w:p w14:paraId="6F6714F5" w14:textId="77777777" w:rsidR="00B62025" w:rsidRPr="00713E63" w:rsidRDefault="00B62025" w:rsidP="00B62025">
            <w:pPr>
              <w:spacing w:after="0" w:line="240" w:lineRule="auto"/>
              <w:rPr>
                <w:sz w:val="20"/>
                <w:szCs w:val="20"/>
              </w:rPr>
            </w:pPr>
            <w:r w:rsidRPr="00713E63">
              <w:rPr>
                <w:sz w:val="20"/>
                <w:szCs w:val="20"/>
              </w:rPr>
              <w:t>t Stat</w:t>
            </w:r>
          </w:p>
        </w:tc>
        <w:tc>
          <w:tcPr>
            <w:tcW w:w="984" w:type="pct"/>
            <w:tcMar>
              <w:top w:w="144" w:type="nil"/>
              <w:right w:w="144" w:type="nil"/>
            </w:tcMar>
            <w:vAlign w:val="bottom"/>
          </w:tcPr>
          <w:p w14:paraId="609BEDF1" w14:textId="77777777" w:rsidR="00B62025" w:rsidRPr="00713E63" w:rsidRDefault="00B62025" w:rsidP="00B62025">
            <w:pPr>
              <w:spacing w:after="0" w:line="240" w:lineRule="auto"/>
              <w:rPr>
                <w:sz w:val="20"/>
                <w:szCs w:val="20"/>
              </w:rPr>
            </w:pPr>
            <w:r>
              <w:rPr>
                <w:sz w:val="20"/>
                <w:szCs w:val="20"/>
              </w:rPr>
              <w:t>-2.192</w:t>
            </w:r>
          </w:p>
        </w:tc>
        <w:tc>
          <w:tcPr>
            <w:tcW w:w="1636" w:type="pct"/>
            <w:tcMar>
              <w:top w:w="144" w:type="nil"/>
              <w:right w:w="144" w:type="nil"/>
            </w:tcMar>
            <w:vAlign w:val="bottom"/>
          </w:tcPr>
          <w:p w14:paraId="590428F7" w14:textId="77777777" w:rsidR="00B62025" w:rsidRPr="00713E63" w:rsidRDefault="00B62025" w:rsidP="00B62025">
            <w:pPr>
              <w:spacing w:after="0" w:line="240" w:lineRule="auto"/>
              <w:jc w:val="center"/>
              <w:rPr>
                <w:sz w:val="20"/>
                <w:szCs w:val="20"/>
              </w:rPr>
            </w:pPr>
          </w:p>
        </w:tc>
      </w:tr>
      <w:tr w:rsidR="00B62025" w:rsidRPr="00713E63" w14:paraId="0D264AE6" w14:textId="77777777" w:rsidTr="00B62025">
        <w:tblPrEx>
          <w:tblBorders>
            <w:top w:val="none" w:sz="0" w:space="0" w:color="auto"/>
          </w:tblBorders>
        </w:tblPrEx>
        <w:tc>
          <w:tcPr>
            <w:tcW w:w="2380" w:type="pct"/>
            <w:tcMar>
              <w:top w:w="144" w:type="nil"/>
              <w:right w:w="144" w:type="nil"/>
            </w:tcMar>
            <w:vAlign w:val="bottom"/>
          </w:tcPr>
          <w:p w14:paraId="32F2EB87" w14:textId="77777777" w:rsidR="00B62025" w:rsidRPr="00713E63" w:rsidRDefault="00B62025" w:rsidP="00B62025">
            <w:pPr>
              <w:spacing w:after="0" w:line="240" w:lineRule="auto"/>
              <w:rPr>
                <w:sz w:val="20"/>
                <w:szCs w:val="20"/>
              </w:rPr>
            </w:pPr>
            <w:r w:rsidRPr="00713E63">
              <w:rPr>
                <w:sz w:val="20"/>
                <w:szCs w:val="20"/>
              </w:rPr>
              <w:t>P(T&lt;=t) two-tail</w:t>
            </w:r>
          </w:p>
        </w:tc>
        <w:tc>
          <w:tcPr>
            <w:tcW w:w="984" w:type="pct"/>
            <w:tcMar>
              <w:top w:w="144" w:type="nil"/>
              <w:right w:w="144" w:type="nil"/>
            </w:tcMar>
            <w:vAlign w:val="bottom"/>
          </w:tcPr>
          <w:p w14:paraId="2C427010" w14:textId="77777777" w:rsidR="00B62025" w:rsidRPr="00713E63" w:rsidRDefault="00B62025" w:rsidP="00B62025">
            <w:pPr>
              <w:spacing w:after="0" w:line="240" w:lineRule="auto"/>
              <w:rPr>
                <w:sz w:val="20"/>
                <w:szCs w:val="20"/>
              </w:rPr>
            </w:pPr>
            <w:r>
              <w:rPr>
                <w:sz w:val="20"/>
                <w:szCs w:val="20"/>
              </w:rPr>
              <w:t>0.033</w:t>
            </w:r>
          </w:p>
        </w:tc>
        <w:tc>
          <w:tcPr>
            <w:tcW w:w="1636" w:type="pct"/>
            <w:tcMar>
              <w:top w:w="144" w:type="nil"/>
              <w:right w:w="144" w:type="nil"/>
            </w:tcMar>
            <w:vAlign w:val="bottom"/>
          </w:tcPr>
          <w:p w14:paraId="0BD1DD5F" w14:textId="77777777" w:rsidR="00B62025" w:rsidRPr="00713E63" w:rsidRDefault="00B62025" w:rsidP="00B62025">
            <w:pPr>
              <w:spacing w:after="0" w:line="240" w:lineRule="auto"/>
              <w:jc w:val="center"/>
              <w:rPr>
                <w:sz w:val="20"/>
                <w:szCs w:val="20"/>
              </w:rPr>
            </w:pPr>
          </w:p>
        </w:tc>
      </w:tr>
      <w:tr w:rsidR="00B62025" w:rsidRPr="00713E63" w14:paraId="22AC8DDF" w14:textId="77777777" w:rsidTr="00B62025">
        <w:tblPrEx>
          <w:tblBorders>
            <w:top w:val="none" w:sz="0" w:space="0" w:color="auto"/>
          </w:tblBorders>
        </w:tblPrEx>
        <w:tc>
          <w:tcPr>
            <w:tcW w:w="2380" w:type="pct"/>
            <w:tcBorders>
              <w:top w:val="single" w:sz="10" w:space="0" w:color="000000"/>
              <w:bottom w:val="single" w:sz="10" w:space="0" w:color="000000"/>
            </w:tcBorders>
            <w:tcMar>
              <w:top w:w="144" w:type="nil"/>
              <w:right w:w="144" w:type="nil"/>
            </w:tcMar>
            <w:vAlign w:val="bottom"/>
          </w:tcPr>
          <w:p w14:paraId="111414AD" w14:textId="77777777" w:rsidR="00B62025" w:rsidRPr="00640BF6" w:rsidRDefault="00B62025" w:rsidP="00B62025">
            <w:pPr>
              <w:spacing w:after="0" w:line="240" w:lineRule="auto"/>
              <w:rPr>
                <w:sz w:val="20"/>
                <w:szCs w:val="20"/>
              </w:rPr>
            </w:pPr>
            <w:r>
              <w:rPr>
                <w:iCs/>
                <w:sz w:val="20"/>
                <w:szCs w:val="20"/>
              </w:rPr>
              <w:t>Satisfaction</w:t>
            </w:r>
          </w:p>
        </w:tc>
        <w:tc>
          <w:tcPr>
            <w:tcW w:w="984" w:type="pct"/>
            <w:tcBorders>
              <w:top w:val="single" w:sz="10" w:space="0" w:color="000000"/>
              <w:bottom w:val="single" w:sz="10" w:space="0" w:color="000000"/>
            </w:tcBorders>
            <w:tcMar>
              <w:top w:w="144" w:type="nil"/>
              <w:right w:w="144" w:type="nil"/>
            </w:tcMar>
            <w:vAlign w:val="bottom"/>
          </w:tcPr>
          <w:p w14:paraId="4A69F063" w14:textId="77777777" w:rsidR="00B62025" w:rsidRDefault="00B62025" w:rsidP="00B62025">
            <w:pPr>
              <w:spacing w:after="0" w:line="240" w:lineRule="auto"/>
              <w:rPr>
                <w:iCs/>
                <w:sz w:val="20"/>
                <w:szCs w:val="20"/>
              </w:rPr>
            </w:pPr>
            <w:r>
              <w:rPr>
                <w:iCs/>
                <w:sz w:val="20"/>
                <w:szCs w:val="20"/>
              </w:rPr>
              <w:t>Levels 1-3</w:t>
            </w:r>
          </w:p>
          <w:p w14:paraId="5D37E100" w14:textId="77777777" w:rsidR="00B62025" w:rsidRPr="00713E63" w:rsidRDefault="00B62025" w:rsidP="00B62025">
            <w:pPr>
              <w:spacing w:after="0" w:line="240" w:lineRule="auto"/>
              <w:rPr>
                <w:sz w:val="20"/>
                <w:szCs w:val="20"/>
              </w:rPr>
            </w:pPr>
            <w:r>
              <w:rPr>
                <w:iCs/>
                <w:sz w:val="20"/>
                <w:szCs w:val="20"/>
              </w:rPr>
              <w:t>Up to 5 years</w:t>
            </w:r>
          </w:p>
        </w:tc>
        <w:tc>
          <w:tcPr>
            <w:tcW w:w="1636" w:type="pct"/>
            <w:tcBorders>
              <w:top w:val="single" w:sz="10" w:space="0" w:color="000000"/>
              <w:bottom w:val="single" w:sz="10" w:space="0" w:color="000000"/>
            </w:tcBorders>
            <w:tcMar>
              <w:top w:w="144" w:type="nil"/>
              <w:right w:w="144" w:type="nil"/>
            </w:tcMar>
            <w:vAlign w:val="bottom"/>
          </w:tcPr>
          <w:p w14:paraId="43BFB170" w14:textId="77777777" w:rsidR="00B62025" w:rsidRDefault="00B62025" w:rsidP="00B62025">
            <w:pPr>
              <w:spacing w:after="0" w:line="240" w:lineRule="auto"/>
              <w:jc w:val="center"/>
              <w:rPr>
                <w:iCs/>
                <w:sz w:val="20"/>
                <w:szCs w:val="20"/>
              </w:rPr>
            </w:pPr>
            <w:r>
              <w:rPr>
                <w:iCs/>
                <w:sz w:val="20"/>
                <w:szCs w:val="20"/>
              </w:rPr>
              <w:t>Levels 4+</w:t>
            </w:r>
          </w:p>
          <w:p w14:paraId="2C06F9DE" w14:textId="77777777" w:rsidR="00B62025" w:rsidRPr="00713E63" w:rsidRDefault="00B62025" w:rsidP="00B62025">
            <w:pPr>
              <w:spacing w:after="0" w:line="240" w:lineRule="auto"/>
              <w:jc w:val="center"/>
              <w:rPr>
                <w:sz w:val="20"/>
                <w:szCs w:val="20"/>
              </w:rPr>
            </w:pPr>
            <w:r>
              <w:rPr>
                <w:iCs/>
                <w:sz w:val="20"/>
                <w:szCs w:val="20"/>
              </w:rPr>
              <w:t>Over 5 years</w:t>
            </w:r>
          </w:p>
        </w:tc>
      </w:tr>
      <w:tr w:rsidR="00B62025" w:rsidRPr="00713E63" w14:paraId="5390EA13" w14:textId="77777777" w:rsidTr="00314B55">
        <w:tblPrEx>
          <w:tblBorders>
            <w:top w:val="none" w:sz="0" w:space="0" w:color="auto"/>
          </w:tblBorders>
        </w:tblPrEx>
        <w:trPr>
          <w:cantSplit/>
        </w:trPr>
        <w:tc>
          <w:tcPr>
            <w:tcW w:w="2380" w:type="pct"/>
            <w:tcMar>
              <w:top w:w="144" w:type="nil"/>
              <w:right w:w="144" w:type="nil"/>
            </w:tcMar>
            <w:vAlign w:val="bottom"/>
          </w:tcPr>
          <w:p w14:paraId="50CB5DC8" w14:textId="77777777" w:rsidR="00B62025" w:rsidRPr="00713E63" w:rsidRDefault="00B62025" w:rsidP="00B62025">
            <w:pPr>
              <w:spacing w:after="0" w:line="240" w:lineRule="auto"/>
              <w:rPr>
                <w:sz w:val="20"/>
                <w:szCs w:val="20"/>
              </w:rPr>
            </w:pPr>
            <w:r w:rsidRPr="00713E63">
              <w:rPr>
                <w:sz w:val="20"/>
                <w:szCs w:val="20"/>
              </w:rPr>
              <w:t>Mean</w:t>
            </w:r>
          </w:p>
        </w:tc>
        <w:tc>
          <w:tcPr>
            <w:tcW w:w="984" w:type="pct"/>
            <w:tcMar>
              <w:top w:w="144" w:type="nil"/>
              <w:right w:w="144" w:type="nil"/>
            </w:tcMar>
            <w:vAlign w:val="bottom"/>
          </w:tcPr>
          <w:p w14:paraId="24D99D38" w14:textId="77777777" w:rsidR="00B62025" w:rsidRPr="00713E63" w:rsidRDefault="00B62025" w:rsidP="00B62025">
            <w:pPr>
              <w:spacing w:after="0" w:line="240" w:lineRule="auto"/>
              <w:rPr>
                <w:sz w:val="20"/>
                <w:szCs w:val="20"/>
              </w:rPr>
            </w:pPr>
            <w:r>
              <w:rPr>
                <w:sz w:val="20"/>
                <w:szCs w:val="20"/>
              </w:rPr>
              <w:t>3.59</w:t>
            </w:r>
          </w:p>
        </w:tc>
        <w:tc>
          <w:tcPr>
            <w:tcW w:w="1636" w:type="pct"/>
            <w:tcMar>
              <w:top w:w="144" w:type="nil"/>
              <w:right w:w="144" w:type="nil"/>
            </w:tcMar>
            <w:vAlign w:val="bottom"/>
          </w:tcPr>
          <w:p w14:paraId="4B7145D5" w14:textId="77777777" w:rsidR="00B62025" w:rsidRPr="00713E63" w:rsidRDefault="00B62025" w:rsidP="00B62025">
            <w:pPr>
              <w:spacing w:after="0" w:line="240" w:lineRule="auto"/>
              <w:jc w:val="center"/>
              <w:rPr>
                <w:sz w:val="20"/>
                <w:szCs w:val="20"/>
              </w:rPr>
            </w:pPr>
            <w:r>
              <w:rPr>
                <w:sz w:val="20"/>
                <w:szCs w:val="20"/>
              </w:rPr>
              <w:t>3.93</w:t>
            </w:r>
          </w:p>
        </w:tc>
      </w:tr>
      <w:tr w:rsidR="00B62025" w:rsidRPr="00713E63" w14:paraId="1F486B05" w14:textId="77777777" w:rsidTr="00B62025">
        <w:tblPrEx>
          <w:tblBorders>
            <w:top w:val="none" w:sz="0" w:space="0" w:color="auto"/>
          </w:tblBorders>
        </w:tblPrEx>
        <w:tc>
          <w:tcPr>
            <w:tcW w:w="2380" w:type="pct"/>
            <w:tcMar>
              <w:top w:w="144" w:type="nil"/>
              <w:right w:w="144" w:type="nil"/>
            </w:tcMar>
            <w:vAlign w:val="bottom"/>
          </w:tcPr>
          <w:p w14:paraId="7970B1BE" w14:textId="77777777" w:rsidR="00B62025" w:rsidRPr="00713E63" w:rsidRDefault="00B62025" w:rsidP="00B62025">
            <w:pPr>
              <w:spacing w:after="0" w:line="240" w:lineRule="auto"/>
              <w:rPr>
                <w:sz w:val="20"/>
                <w:szCs w:val="20"/>
              </w:rPr>
            </w:pPr>
            <w:r w:rsidRPr="00713E63">
              <w:rPr>
                <w:sz w:val="20"/>
                <w:szCs w:val="20"/>
              </w:rPr>
              <w:t>Variance</w:t>
            </w:r>
          </w:p>
        </w:tc>
        <w:tc>
          <w:tcPr>
            <w:tcW w:w="984" w:type="pct"/>
            <w:tcMar>
              <w:top w:w="144" w:type="nil"/>
              <w:right w:w="144" w:type="nil"/>
            </w:tcMar>
            <w:vAlign w:val="bottom"/>
          </w:tcPr>
          <w:p w14:paraId="735FB3DE" w14:textId="77777777" w:rsidR="00B62025" w:rsidRPr="00713E63" w:rsidRDefault="00B62025" w:rsidP="00B62025">
            <w:pPr>
              <w:spacing w:after="0" w:line="240" w:lineRule="auto"/>
              <w:rPr>
                <w:sz w:val="20"/>
                <w:szCs w:val="20"/>
              </w:rPr>
            </w:pPr>
            <w:r>
              <w:rPr>
                <w:sz w:val="20"/>
                <w:szCs w:val="20"/>
              </w:rPr>
              <w:t>0.18</w:t>
            </w:r>
          </w:p>
        </w:tc>
        <w:tc>
          <w:tcPr>
            <w:tcW w:w="1636" w:type="pct"/>
            <w:tcMar>
              <w:top w:w="144" w:type="nil"/>
              <w:right w:w="144" w:type="nil"/>
            </w:tcMar>
            <w:vAlign w:val="bottom"/>
          </w:tcPr>
          <w:p w14:paraId="39843094" w14:textId="77777777" w:rsidR="00B62025" w:rsidRPr="00713E63" w:rsidRDefault="00B62025" w:rsidP="00B62025">
            <w:pPr>
              <w:spacing w:after="0" w:line="240" w:lineRule="auto"/>
              <w:jc w:val="center"/>
              <w:rPr>
                <w:sz w:val="20"/>
                <w:szCs w:val="20"/>
              </w:rPr>
            </w:pPr>
            <w:r>
              <w:rPr>
                <w:sz w:val="20"/>
                <w:szCs w:val="20"/>
              </w:rPr>
              <w:t>0.39</w:t>
            </w:r>
          </w:p>
        </w:tc>
      </w:tr>
      <w:tr w:rsidR="00B62025" w:rsidRPr="00713E63" w14:paraId="41EFFB40" w14:textId="77777777" w:rsidTr="00B62025">
        <w:tblPrEx>
          <w:tblBorders>
            <w:top w:val="none" w:sz="0" w:space="0" w:color="auto"/>
          </w:tblBorders>
        </w:tblPrEx>
        <w:tc>
          <w:tcPr>
            <w:tcW w:w="2380" w:type="pct"/>
            <w:tcMar>
              <w:top w:w="144" w:type="nil"/>
              <w:right w:w="144" w:type="nil"/>
            </w:tcMar>
            <w:vAlign w:val="bottom"/>
          </w:tcPr>
          <w:p w14:paraId="383E5CB5" w14:textId="77777777" w:rsidR="00B62025" w:rsidRPr="00713E63" w:rsidRDefault="00B62025" w:rsidP="00B62025">
            <w:pPr>
              <w:spacing w:after="0" w:line="240" w:lineRule="auto"/>
              <w:rPr>
                <w:sz w:val="20"/>
                <w:szCs w:val="20"/>
              </w:rPr>
            </w:pPr>
            <w:r w:rsidRPr="00713E63">
              <w:rPr>
                <w:sz w:val="20"/>
                <w:szCs w:val="20"/>
              </w:rPr>
              <w:t>df</w:t>
            </w:r>
          </w:p>
        </w:tc>
        <w:tc>
          <w:tcPr>
            <w:tcW w:w="984" w:type="pct"/>
            <w:tcMar>
              <w:top w:w="144" w:type="nil"/>
              <w:right w:w="144" w:type="nil"/>
            </w:tcMar>
            <w:vAlign w:val="bottom"/>
          </w:tcPr>
          <w:p w14:paraId="4B7766F1" w14:textId="77777777" w:rsidR="00B62025" w:rsidRPr="00713E63" w:rsidRDefault="00B62025" w:rsidP="00B62025">
            <w:pPr>
              <w:spacing w:after="0" w:line="240" w:lineRule="auto"/>
              <w:rPr>
                <w:sz w:val="20"/>
                <w:szCs w:val="20"/>
              </w:rPr>
            </w:pPr>
            <w:r>
              <w:rPr>
                <w:sz w:val="20"/>
                <w:szCs w:val="20"/>
              </w:rPr>
              <w:t>44</w:t>
            </w:r>
          </w:p>
        </w:tc>
        <w:tc>
          <w:tcPr>
            <w:tcW w:w="1636" w:type="pct"/>
            <w:tcMar>
              <w:top w:w="144" w:type="nil"/>
              <w:right w:w="144" w:type="nil"/>
            </w:tcMar>
            <w:vAlign w:val="bottom"/>
          </w:tcPr>
          <w:p w14:paraId="3EB50790" w14:textId="77777777" w:rsidR="00B62025" w:rsidRPr="00713E63" w:rsidRDefault="00B62025" w:rsidP="00B62025">
            <w:pPr>
              <w:spacing w:after="0" w:line="240" w:lineRule="auto"/>
              <w:jc w:val="center"/>
              <w:rPr>
                <w:sz w:val="20"/>
                <w:szCs w:val="20"/>
              </w:rPr>
            </w:pPr>
          </w:p>
        </w:tc>
      </w:tr>
      <w:tr w:rsidR="00B62025" w:rsidRPr="00713E63" w14:paraId="1C74F6DF" w14:textId="77777777" w:rsidTr="00B62025">
        <w:tblPrEx>
          <w:tblBorders>
            <w:top w:val="none" w:sz="0" w:space="0" w:color="auto"/>
          </w:tblBorders>
        </w:tblPrEx>
        <w:tc>
          <w:tcPr>
            <w:tcW w:w="2380" w:type="pct"/>
            <w:tcBorders>
              <w:bottom w:val="nil"/>
            </w:tcBorders>
            <w:tcMar>
              <w:top w:w="144" w:type="nil"/>
              <w:right w:w="144" w:type="nil"/>
            </w:tcMar>
            <w:vAlign w:val="bottom"/>
          </w:tcPr>
          <w:p w14:paraId="2E869B38" w14:textId="77777777" w:rsidR="00B62025" w:rsidRPr="00713E63" w:rsidRDefault="00B62025" w:rsidP="00B62025">
            <w:pPr>
              <w:spacing w:after="0" w:line="240" w:lineRule="auto"/>
              <w:rPr>
                <w:sz w:val="20"/>
                <w:szCs w:val="20"/>
              </w:rPr>
            </w:pPr>
            <w:r w:rsidRPr="00713E63">
              <w:rPr>
                <w:sz w:val="20"/>
                <w:szCs w:val="20"/>
              </w:rPr>
              <w:t>t Stat</w:t>
            </w:r>
          </w:p>
        </w:tc>
        <w:tc>
          <w:tcPr>
            <w:tcW w:w="984" w:type="pct"/>
            <w:tcBorders>
              <w:bottom w:val="nil"/>
            </w:tcBorders>
            <w:tcMar>
              <w:top w:w="144" w:type="nil"/>
              <w:right w:w="144" w:type="nil"/>
            </w:tcMar>
            <w:vAlign w:val="bottom"/>
          </w:tcPr>
          <w:p w14:paraId="7CFD8C6E" w14:textId="77777777" w:rsidR="00B62025" w:rsidRPr="00713E63" w:rsidRDefault="00B62025" w:rsidP="00B62025">
            <w:pPr>
              <w:spacing w:after="0" w:line="240" w:lineRule="auto"/>
              <w:rPr>
                <w:sz w:val="20"/>
                <w:szCs w:val="20"/>
              </w:rPr>
            </w:pPr>
            <w:r>
              <w:rPr>
                <w:sz w:val="20"/>
                <w:szCs w:val="20"/>
              </w:rPr>
              <w:t>-2.409</w:t>
            </w:r>
          </w:p>
        </w:tc>
        <w:tc>
          <w:tcPr>
            <w:tcW w:w="1636" w:type="pct"/>
            <w:tcBorders>
              <w:bottom w:val="nil"/>
            </w:tcBorders>
            <w:tcMar>
              <w:top w:w="144" w:type="nil"/>
              <w:right w:w="144" w:type="nil"/>
            </w:tcMar>
            <w:vAlign w:val="bottom"/>
          </w:tcPr>
          <w:p w14:paraId="2601570B" w14:textId="77777777" w:rsidR="00B62025" w:rsidRPr="00713E63" w:rsidRDefault="00B62025" w:rsidP="00B62025">
            <w:pPr>
              <w:spacing w:after="0" w:line="240" w:lineRule="auto"/>
              <w:jc w:val="center"/>
              <w:rPr>
                <w:sz w:val="20"/>
                <w:szCs w:val="20"/>
              </w:rPr>
            </w:pPr>
          </w:p>
        </w:tc>
      </w:tr>
      <w:tr w:rsidR="00B62025" w:rsidRPr="00713E63" w14:paraId="61E7804A" w14:textId="77777777" w:rsidTr="00B62025">
        <w:tblPrEx>
          <w:tblBorders>
            <w:top w:val="none" w:sz="0" w:space="0" w:color="auto"/>
          </w:tblBorders>
        </w:tblPrEx>
        <w:tc>
          <w:tcPr>
            <w:tcW w:w="2380" w:type="pct"/>
            <w:tcBorders>
              <w:bottom w:val="single" w:sz="4" w:space="0" w:color="auto"/>
            </w:tcBorders>
            <w:tcMar>
              <w:top w:w="144" w:type="nil"/>
              <w:right w:w="144" w:type="nil"/>
            </w:tcMar>
            <w:vAlign w:val="bottom"/>
          </w:tcPr>
          <w:p w14:paraId="4E2F937D" w14:textId="77777777" w:rsidR="00B62025" w:rsidRPr="00713E63" w:rsidRDefault="00B62025" w:rsidP="00B62025">
            <w:pPr>
              <w:spacing w:after="0" w:line="240" w:lineRule="auto"/>
              <w:rPr>
                <w:sz w:val="20"/>
                <w:szCs w:val="20"/>
              </w:rPr>
            </w:pPr>
            <w:r w:rsidRPr="00713E63">
              <w:rPr>
                <w:sz w:val="20"/>
                <w:szCs w:val="20"/>
              </w:rPr>
              <w:t>P(T&lt;=t) two-tail</w:t>
            </w:r>
          </w:p>
        </w:tc>
        <w:tc>
          <w:tcPr>
            <w:tcW w:w="984" w:type="pct"/>
            <w:tcBorders>
              <w:bottom w:val="single" w:sz="4" w:space="0" w:color="auto"/>
            </w:tcBorders>
            <w:tcMar>
              <w:top w:w="144" w:type="nil"/>
              <w:right w:w="144" w:type="nil"/>
            </w:tcMar>
            <w:vAlign w:val="bottom"/>
          </w:tcPr>
          <w:p w14:paraId="123A1162" w14:textId="77777777" w:rsidR="00B62025" w:rsidRPr="00713E63" w:rsidRDefault="00B62025" w:rsidP="00B62025">
            <w:pPr>
              <w:spacing w:after="0" w:line="240" w:lineRule="auto"/>
              <w:rPr>
                <w:sz w:val="20"/>
                <w:szCs w:val="20"/>
              </w:rPr>
            </w:pPr>
            <w:r>
              <w:rPr>
                <w:sz w:val="20"/>
                <w:szCs w:val="20"/>
              </w:rPr>
              <w:t>0.020</w:t>
            </w:r>
          </w:p>
        </w:tc>
        <w:tc>
          <w:tcPr>
            <w:tcW w:w="1636" w:type="pct"/>
            <w:tcBorders>
              <w:bottom w:val="single" w:sz="4" w:space="0" w:color="auto"/>
            </w:tcBorders>
            <w:tcMar>
              <w:top w:w="144" w:type="nil"/>
              <w:right w:w="144" w:type="nil"/>
            </w:tcMar>
            <w:vAlign w:val="bottom"/>
          </w:tcPr>
          <w:p w14:paraId="58B99073" w14:textId="77777777" w:rsidR="00B62025" w:rsidRPr="00713E63" w:rsidRDefault="00B62025" w:rsidP="00B62025">
            <w:pPr>
              <w:spacing w:after="0" w:line="240" w:lineRule="auto"/>
              <w:jc w:val="center"/>
              <w:rPr>
                <w:sz w:val="20"/>
                <w:szCs w:val="20"/>
              </w:rPr>
            </w:pPr>
          </w:p>
        </w:tc>
      </w:tr>
    </w:tbl>
    <w:p w14:paraId="20165D66" w14:textId="77777777" w:rsidR="00B62025" w:rsidRPr="001001DB" w:rsidRDefault="00B62025" w:rsidP="001001DB">
      <w:pPr>
        <w:spacing w:after="0" w:line="480" w:lineRule="auto"/>
        <w:rPr>
          <w:sz w:val="20"/>
          <w:szCs w:val="20"/>
        </w:rPr>
      </w:pPr>
    </w:p>
    <w:p w14:paraId="6AC7B49B" w14:textId="5546D9C4" w:rsidR="00E94805" w:rsidRPr="00E94805" w:rsidRDefault="00AD66BD" w:rsidP="00E94805">
      <w:pPr>
        <w:spacing w:after="0" w:line="480" w:lineRule="auto"/>
      </w:pPr>
      <w:r>
        <w:rPr>
          <w:b/>
        </w:rPr>
        <w:t>Barriers to Implementation</w:t>
      </w:r>
      <w:r w:rsidR="00E94805" w:rsidRPr="00E94805">
        <w:tab/>
      </w:r>
    </w:p>
    <w:p w14:paraId="0A689646" w14:textId="344EE3E7" w:rsidR="00E94805" w:rsidRPr="00E94805" w:rsidRDefault="00E94805" w:rsidP="00E94805">
      <w:pPr>
        <w:spacing w:after="0" w:line="480" w:lineRule="auto"/>
      </w:pPr>
      <w:r w:rsidRPr="00E94805">
        <w:tab/>
        <w:t>Th</w:t>
      </w:r>
      <w:r w:rsidR="001A79FF">
        <w:t xml:space="preserve">is study also sought to understand </w:t>
      </w:r>
      <w:r w:rsidRPr="00E94805">
        <w:t xml:space="preserve">why online secondary teachers may not be using </w:t>
      </w:r>
      <w:r w:rsidR="00A5191A">
        <w:t>the selected</w:t>
      </w:r>
      <w:r w:rsidR="002A2C07">
        <w:t xml:space="preserve"> </w:t>
      </w:r>
      <w:r w:rsidRPr="00E94805">
        <w:t xml:space="preserve">online learning tools to implement RPT </w:t>
      </w:r>
      <w:r w:rsidR="001A79FF">
        <w:t>in their</w:t>
      </w:r>
      <w:r w:rsidR="00A16783">
        <w:t xml:space="preserve"> classes. Table 9 </w:t>
      </w:r>
      <w:r w:rsidRPr="00E94805">
        <w:t>below shows the data for the identified barriers.</w:t>
      </w:r>
    </w:p>
    <w:p w14:paraId="33E399A6" w14:textId="339C3A05" w:rsidR="001114DB" w:rsidRDefault="00A16783" w:rsidP="00E94805">
      <w:pPr>
        <w:spacing w:after="0" w:line="240" w:lineRule="auto"/>
        <w:rPr>
          <w:sz w:val="20"/>
          <w:szCs w:val="20"/>
        </w:rPr>
      </w:pPr>
      <w:r>
        <w:rPr>
          <w:sz w:val="20"/>
          <w:szCs w:val="20"/>
        </w:rPr>
        <w:t>Table 9</w:t>
      </w:r>
    </w:p>
    <w:p w14:paraId="74480DC3" w14:textId="22E3EB32" w:rsidR="00E94805" w:rsidRPr="00E94805" w:rsidRDefault="00E94805" w:rsidP="00E94805">
      <w:pPr>
        <w:spacing w:after="0" w:line="240" w:lineRule="auto"/>
        <w:rPr>
          <w:sz w:val="20"/>
          <w:szCs w:val="20"/>
        </w:rPr>
      </w:pPr>
      <w:r w:rsidRPr="00E94805">
        <w:rPr>
          <w:i/>
          <w:iCs/>
          <w:sz w:val="20"/>
          <w:szCs w:val="20"/>
        </w:rPr>
        <w:t xml:space="preserve">Barriers </w:t>
      </w:r>
      <w:r w:rsidR="00CF213D">
        <w:rPr>
          <w:i/>
          <w:iCs/>
          <w:sz w:val="20"/>
          <w:szCs w:val="20"/>
        </w:rPr>
        <w:t>to Implementation</w:t>
      </w:r>
      <w:r w:rsidRPr="00E94805">
        <w:rPr>
          <w:i/>
          <w:iCs/>
          <w:sz w:val="20"/>
          <w:szCs w:val="20"/>
        </w:rPr>
        <w:t xml:space="preserve"> of </w:t>
      </w:r>
      <w:r w:rsidR="00CF213D">
        <w:rPr>
          <w:i/>
          <w:iCs/>
          <w:sz w:val="20"/>
          <w:szCs w:val="20"/>
        </w:rPr>
        <w:t xml:space="preserve">RPT and </w:t>
      </w:r>
      <w:r w:rsidRPr="00E94805">
        <w:rPr>
          <w:i/>
          <w:iCs/>
          <w:sz w:val="20"/>
          <w:szCs w:val="20"/>
        </w:rPr>
        <w:t>Online Learning Tools</w:t>
      </w:r>
    </w:p>
    <w:tbl>
      <w:tblPr>
        <w:tblStyle w:val="TableGrid"/>
        <w:tblW w:w="5023" w:type="pct"/>
        <w:tblBorders>
          <w:insideH w:val="none" w:sz="0" w:space="0" w:color="auto"/>
          <w:insideV w:val="none" w:sz="0" w:space="0" w:color="auto"/>
        </w:tblBorders>
        <w:tblLayout w:type="fixed"/>
        <w:tblLook w:val="04A0" w:firstRow="1" w:lastRow="0" w:firstColumn="1" w:lastColumn="0" w:noHBand="0" w:noVBand="1"/>
      </w:tblPr>
      <w:tblGrid>
        <w:gridCol w:w="2956"/>
        <w:gridCol w:w="716"/>
        <w:gridCol w:w="1174"/>
        <w:gridCol w:w="935"/>
        <w:gridCol w:w="716"/>
        <w:gridCol w:w="1099"/>
        <w:gridCol w:w="873"/>
        <w:gridCol w:w="1151"/>
      </w:tblGrid>
      <w:tr w:rsidR="00D03860" w:rsidRPr="00D03860" w14:paraId="16905866" w14:textId="77777777" w:rsidTr="004D4F55">
        <w:trPr>
          <w:cantSplit/>
          <w:trHeight w:val="944"/>
        </w:trPr>
        <w:tc>
          <w:tcPr>
            <w:tcW w:w="1537" w:type="pct"/>
            <w:tcBorders>
              <w:top w:val="single" w:sz="4" w:space="0" w:color="auto"/>
              <w:left w:val="nil"/>
              <w:bottom w:val="single" w:sz="4" w:space="0" w:color="auto"/>
              <w:right w:val="nil"/>
            </w:tcBorders>
            <w:vAlign w:val="bottom"/>
          </w:tcPr>
          <w:p w14:paraId="0D6A532C" w14:textId="77777777" w:rsidR="00D03860" w:rsidRPr="00D03860" w:rsidRDefault="00D03860" w:rsidP="00D03860">
            <w:pPr>
              <w:spacing w:after="0" w:line="240" w:lineRule="auto"/>
              <w:jc w:val="center"/>
              <w:rPr>
                <w:sz w:val="20"/>
                <w:szCs w:val="20"/>
              </w:rPr>
            </w:pPr>
            <w:r w:rsidRPr="00D03860">
              <w:rPr>
                <w:sz w:val="20"/>
                <w:szCs w:val="20"/>
              </w:rPr>
              <w:t>Barriers</w:t>
            </w:r>
          </w:p>
        </w:tc>
        <w:tc>
          <w:tcPr>
            <w:tcW w:w="372" w:type="pct"/>
            <w:tcBorders>
              <w:top w:val="single" w:sz="4" w:space="0" w:color="auto"/>
              <w:left w:val="nil"/>
              <w:bottom w:val="single" w:sz="4" w:space="0" w:color="auto"/>
            </w:tcBorders>
            <w:vAlign w:val="bottom"/>
          </w:tcPr>
          <w:p w14:paraId="43057276" w14:textId="77777777" w:rsidR="00D03860" w:rsidRPr="00D03860" w:rsidRDefault="00D03860" w:rsidP="00D03860">
            <w:pPr>
              <w:spacing w:after="0" w:line="240" w:lineRule="auto"/>
              <w:jc w:val="center"/>
              <w:rPr>
                <w:sz w:val="20"/>
                <w:szCs w:val="20"/>
              </w:rPr>
            </w:pPr>
            <w:r w:rsidRPr="00D03860">
              <w:rPr>
                <w:sz w:val="20"/>
                <w:szCs w:val="20"/>
              </w:rPr>
              <w:t>Blogs</w:t>
            </w:r>
          </w:p>
          <w:p w14:paraId="4304EA8A"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69</w:t>
            </w:r>
          </w:p>
        </w:tc>
        <w:tc>
          <w:tcPr>
            <w:tcW w:w="610" w:type="pct"/>
            <w:tcBorders>
              <w:top w:val="single" w:sz="4" w:space="0" w:color="auto"/>
              <w:bottom w:val="single" w:sz="4" w:space="0" w:color="auto"/>
            </w:tcBorders>
            <w:vAlign w:val="bottom"/>
          </w:tcPr>
          <w:p w14:paraId="2EA68986" w14:textId="77777777" w:rsidR="00D03860" w:rsidRPr="00D03860" w:rsidRDefault="00D03860" w:rsidP="00D03860">
            <w:pPr>
              <w:spacing w:after="0" w:line="240" w:lineRule="auto"/>
              <w:jc w:val="center"/>
              <w:rPr>
                <w:sz w:val="20"/>
                <w:szCs w:val="20"/>
              </w:rPr>
            </w:pPr>
            <w:r w:rsidRPr="00D03860">
              <w:rPr>
                <w:sz w:val="20"/>
                <w:szCs w:val="20"/>
              </w:rPr>
              <w:t>Discussion Boards</w:t>
            </w:r>
          </w:p>
          <w:p w14:paraId="45F6A7E8"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15</w:t>
            </w:r>
          </w:p>
        </w:tc>
        <w:tc>
          <w:tcPr>
            <w:tcW w:w="486" w:type="pct"/>
            <w:tcBorders>
              <w:top w:val="single" w:sz="4" w:space="0" w:color="auto"/>
              <w:bottom w:val="single" w:sz="4" w:space="0" w:color="auto"/>
            </w:tcBorders>
            <w:vAlign w:val="bottom"/>
          </w:tcPr>
          <w:p w14:paraId="22943B09" w14:textId="77777777" w:rsidR="00D03860" w:rsidRPr="00D03860" w:rsidRDefault="00D03860" w:rsidP="00D03860">
            <w:pPr>
              <w:spacing w:after="0" w:line="240" w:lineRule="auto"/>
              <w:jc w:val="center"/>
              <w:rPr>
                <w:sz w:val="20"/>
                <w:szCs w:val="20"/>
              </w:rPr>
            </w:pPr>
            <w:r w:rsidRPr="00D03860">
              <w:rPr>
                <w:sz w:val="20"/>
                <w:szCs w:val="20"/>
              </w:rPr>
              <w:t>Social Network Sites</w:t>
            </w:r>
          </w:p>
          <w:p w14:paraId="2BA99440"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86</w:t>
            </w:r>
          </w:p>
        </w:tc>
        <w:tc>
          <w:tcPr>
            <w:tcW w:w="372" w:type="pct"/>
            <w:tcBorders>
              <w:top w:val="single" w:sz="4" w:space="0" w:color="auto"/>
              <w:bottom w:val="single" w:sz="4" w:space="0" w:color="auto"/>
            </w:tcBorders>
            <w:vAlign w:val="bottom"/>
          </w:tcPr>
          <w:p w14:paraId="23A915C5" w14:textId="77777777" w:rsidR="00D03860" w:rsidRPr="00D03860" w:rsidRDefault="00D03860" w:rsidP="00D03860">
            <w:pPr>
              <w:spacing w:after="0" w:line="240" w:lineRule="auto"/>
              <w:jc w:val="center"/>
              <w:rPr>
                <w:sz w:val="20"/>
                <w:szCs w:val="20"/>
              </w:rPr>
            </w:pPr>
            <w:r w:rsidRPr="00D03860">
              <w:rPr>
                <w:sz w:val="20"/>
                <w:szCs w:val="20"/>
              </w:rPr>
              <w:t>Wikis</w:t>
            </w:r>
          </w:p>
          <w:p w14:paraId="28B4FB16"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78</w:t>
            </w:r>
          </w:p>
        </w:tc>
        <w:tc>
          <w:tcPr>
            <w:tcW w:w="571" w:type="pct"/>
            <w:tcBorders>
              <w:top w:val="single" w:sz="4" w:space="0" w:color="auto"/>
              <w:bottom w:val="single" w:sz="4" w:space="0" w:color="auto"/>
            </w:tcBorders>
            <w:vAlign w:val="bottom"/>
          </w:tcPr>
          <w:p w14:paraId="421150A3" w14:textId="77777777" w:rsidR="00D03860" w:rsidRPr="00D03860" w:rsidRDefault="00D03860" w:rsidP="00D03860">
            <w:pPr>
              <w:spacing w:after="0" w:line="240" w:lineRule="auto"/>
              <w:jc w:val="center"/>
              <w:rPr>
                <w:sz w:val="20"/>
                <w:szCs w:val="20"/>
              </w:rPr>
            </w:pPr>
            <w:r w:rsidRPr="00D03860">
              <w:rPr>
                <w:sz w:val="20"/>
                <w:szCs w:val="20"/>
              </w:rPr>
              <w:t>Interactive Tutorials/ Modules</w:t>
            </w:r>
          </w:p>
          <w:p w14:paraId="2D4F484B"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22</w:t>
            </w:r>
          </w:p>
        </w:tc>
        <w:tc>
          <w:tcPr>
            <w:tcW w:w="454" w:type="pct"/>
            <w:tcBorders>
              <w:top w:val="single" w:sz="4" w:space="0" w:color="auto"/>
              <w:bottom w:val="single" w:sz="4" w:space="0" w:color="auto"/>
              <w:right w:val="nil"/>
            </w:tcBorders>
            <w:vAlign w:val="bottom"/>
          </w:tcPr>
          <w:p w14:paraId="55953F3C" w14:textId="77777777" w:rsidR="00D03860" w:rsidRPr="00D03860" w:rsidRDefault="00D03860" w:rsidP="00D03860">
            <w:pPr>
              <w:spacing w:after="0" w:line="240" w:lineRule="auto"/>
              <w:jc w:val="center"/>
              <w:rPr>
                <w:sz w:val="20"/>
                <w:szCs w:val="20"/>
              </w:rPr>
            </w:pPr>
            <w:r w:rsidRPr="00D03860">
              <w:rPr>
                <w:sz w:val="20"/>
                <w:szCs w:val="20"/>
              </w:rPr>
              <w:t>Virtual Worlds</w:t>
            </w:r>
          </w:p>
          <w:p w14:paraId="59A7C067" w14:textId="77777777" w:rsidR="00D03860" w:rsidRPr="00D03860" w:rsidRDefault="00D03860" w:rsidP="00D03860">
            <w:pPr>
              <w:spacing w:after="0" w:line="240" w:lineRule="auto"/>
              <w:jc w:val="center"/>
              <w:rPr>
                <w:sz w:val="20"/>
                <w:szCs w:val="20"/>
              </w:rPr>
            </w:pPr>
            <w:r w:rsidRPr="00D03860">
              <w:rPr>
                <w:i/>
                <w:sz w:val="20"/>
                <w:szCs w:val="20"/>
              </w:rPr>
              <w:t>n</w:t>
            </w:r>
            <w:r w:rsidRPr="00D03860">
              <w:rPr>
                <w:sz w:val="20"/>
                <w:szCs w:val="20"/>
              </w:rPr>
              <w:t xml:space="preserve"> = 77</w:t>
            </w:r>
          </w:p>
        </w:tc>
        <w:tc>
          <w:tcPr>
            <w:tcW w:w="599" w:type="pct"/>
            <w:tcBorders>
              <w:top w:val="single" w:sz="4" w:space="0" w:color="auto"/>
              <w:left w:val="nil"/>
              <w:bottom w:val="single" w:sz="4" w:space="0" w:color="auto"/>
              <w:right w:val="nil"/>
            </w:tcBorders>
            <w:vAlign w:val="bottom"/>
          </w:tcPr>
          <w:p w14:paraId="138D26EE" w14:textId="77777777" w:rsidR="00D03860" w:rsidRPr="00D03860" w:rsidRDefault="00D03860" w:rsidP="00D03860">
            <w:pPr>
              <w:spacing w:after="0" w:line="240" w:lineRule="auto"/>
              <w:jc w:val="center"/>
              <w:rPr>
                <w:sz w:val="20"/>
                <w:szCs w:val="20"/>
              </w:rPr>
            </w:pPr>
            <w:r w:rsidRPr="00D03860">
              <w:rPr>
                <w:sz w:val="20"/>
                <w:szCs w:val="20"/>
              </w:rPr>
              <w:t>Totals</w:t>
            </w:r>
          </w:p>
          <w:p w14:paraId="291B4770" w14:textId="77777777" w:rsidR="00D03860" w:rsidRPr="00D03860" w:rsidRDefault="00D03860" w:rsidP="00D03860">
            <w:pPr>
              <w:spacing w:after="0" w:line="240" w:lineRule="auto"/>
              <w:jc w:val="center"/>
              <w:rPr>
                <w:i/>
                <w:sz w:val="20"/>
                <w:szCs w:val="20"/>
              </w:rPr>
            </w:pPr>
            <w:r w:rsidRPr="00D03860">
              <w:rPr>
                <w:i/>
                <w:sz w:val="20"/>
                <w:szCs w:val="20"/>
              </w:rPr>
              <w:t xml:space="preserve">n </w:t>
            </w:r>
            <w:r w:rsidRPr="00D03860">
              <w:rPr>
                <w:sz w:val="20"/>
                <w:szCs w:val="20"/>
              </w:rPr>
              <w:t>(%)</w:t>
            </w:r>
          </w:p>
        </w:tc>
      </w:tr>
      <w:tr w:rsidR="00D03860" w:rsidRPr="00D03860" w14:paraId="5C99B99A" w14:textId="77777777" w:rsidTr="004D4F55">
        <w:tc>
          <w:tcPr>
            <w:tcW w:w="1537" w:type="pct"/>
            <w:tcBorders>
              <w:top w:val="single" w:sz="4" w:space="0" w:color="auto"/>
              <w:left w:val="nil"/>
            </w:tcBorders>
            <w:vAlign w:val="center"/>
          </w:tcPr>
          <w:p w14:paraId="3A9C0A2F" w14:textId="77777777" w:rsidR="00D03860" w:rsidRPr="00D03860" w:rsidRDefault="00D03860" w:rsidP="00D03860">
            <w:pPr>
              <w:spacing w:after="0" w:line="240" w:lineRule="auto"/>
              <w:rPr>
                <w:sz w:val="20"/>
                <w:szCs w:val="20"/>
              </w:rPr>
            </w:pPr>
            <w:r w:rsidRPr="00D03860">
              <w:rPr>
                <w:sz w:val="20"/>
                <w:szCs w:val="20"/>
              </w:rPr>
              <w:t>I have not heard of this tool</w:t>
            </w:r>
          </w:p>
        </w:tc>
        <w:tc>
          <w:tcPr>
            <w:tcW w:w="372" w:type="pct"/>
            <w:tcBorders>
              <w:top w:val="single" w:sz="4" w:space="0" w:color="auto"/>
            </w:tcBorders>
            <w:vAlign w:val="center"/>
          </w:tcPr>
          <w:p w14:paraId="0F3F91B5" w14:textId="77777777" w:rsidR="00D03860" w:rsidRPr="00D03860" w:rsidRDefault="00D03860" w:rsidP="00D03860">
            <w:pPr>
              <w:spacing w:after="0" w:line="240" w:lineRule="auto"/>
              <w:jc w:val="center"/>
              <w:rPr>
                <w:sz w:val="20"/>
                <w:szCs w:val="20"/>
              </w:rPr>
            </w:pPr>
            <w:r w:rsidRPr="00D03860">
              <w:rPr>
                <w:sz w:val="20"/>
                <w:szCs w:val="20"/>
              </w:rPr>
              <w:t>1</w:t>
            </w:r>
          </w:p>
        </w:tc>
        <w:tc>
          <w:tcPr>
            <w:tcW w:w="610" w:type="pct"/>
            <w:tcBorders>
              <w:top w:val="single" w:sz="4" w:space="0" w:color="auto"/>
            </w:tcBorders>
            <w:vAlign w:val="center"/>
          </w:tcPr>
          <w:p w14:paraId="14C57E0F" w14:textId="77777777" w:rsidR="00D03860" w:rsidRPr="00D03860" w:rsidRDefault="00D03860" w:rsidP="00D03860">
            <w:pPr>
              <w:spacing w:after="0" w:line="240" w:lineRule="auto"/>
              <w:jc w:val="center"/>
              <w:rPr>
                <w:sz w:val="20"/>
                <w:szCs w:val="20"/>
              </w:rPr>
            </w:pPr>
            <w:r w:rsidRPr="00D03860">
              <w:rPr>
                <w:sz w:val="20"/>
                <w:szCs w:val="20"/>
              </w:rPr>
              <w:t>0</w:t>
            </w:r>
          </w:p>
        </w:tc>
        <w:tc>
          <w:tcPr>
            <w:tcW w:w="486" w:type="pct"/>
            <w:tcBorders>
              <w:top w:val="single" w:sz="4" w:space="0" w:color="auto"/>
            </w:tcBorders>
            <w:vAlign w:val="center"/>
          </w:tcPr>
          <w:p w14:paraId="7781CCDA" w14:textId="77777777" w:rsidR="00D03860" w:rsidRPr="00D03860" w:rsidRDefault="00D03860" w:rsidP="00D03860">
            <w:pPr>
              <w:spacing w:after="0" w:line="240" w:lineRule="auto"/>
              <w:jc w:val="center"/>
              <w:rPr>
                <w:sz w:val="20"/>
                <w:szCs w:val="20"/>
              </w:rPr>
            </w:pPr>
            <w:r w:rsidRPr="00D03860">
              <w:rPr>
                <w:sz w:val="20"/>
                <w:szCs w:val="20"/>
              </w:rPr>
              <w:t>1</w:t>
            </w:r>
          </w:p>
        </w:tc>
        <w:tc>
          <w:tcPr>
            <w:tcW w:w="372" w:type="pct"/>
            <w:tcBorders>
              <w:top w:val="single" w:sz="4" w:space="0" w:color="auto"/>
            </w:tcBorders>
            <w:vAlign w:val="center"/>
          </w:tcPr>
          <w:p w14:paraId="499CCB5E" w14:textId="77777777" w:rsidR="00D03860" w:rsidRPr="00D03860" w:rsidRDefault="00D03860" w:rsidP="00D03860">
            <w:pPr>
              <w:spacing w:after="0" w:line="240" w:lineRule="auto"/>
              <w:jc w:val="center"/>
              <w:rPr>
                <w:sz w:val="20"/>
                <w:szCs w:val="20"/>
              </w:rPr>
            </w:pPr>
            <w:r w:rsidRPr="00D03860">
              <w:rPr>
                <w:sz w:val="20"/>
                <w:szCs w:val="20"/>
              </w:rPr>
              <w:t>0</w:t>
            </w:r>
          </w:p>
        </w:tc>
        <w:tc>
          <w:tcPr>
            <w:tcW w:w="571" w:type="pct"/>
            <w:tcBorders>
              <w:top w:val="single" w:sz="4" w:space="0" w:color="auto"/>
            </w:tcBorders>
            <w:vAlign w:val="center"/>
          </w:tcPr>
          <w:p w14:paraId="1F32BEE0" w14:textId="77777777" w:rsidR="00D03860" w:rsidRPr="00D03860" w:rsidRDefault="00D03860" w:rsidP="00D03860">
            <w:pPr>
              <w:spacing w:after="0" w:line="240" w:lineRule="auto"/>
              <w:jc w:val="center"/>
              <w:rPr>
                <w:sz w:val="20"/>
                <w:szCs w:val="20"/>
              </w:rPr>
            </w:pPr>
            <w:r w:rsidRPr="00D03860">
              <w:rPr>
                <w:sz w:val="20"/>
                <w:szCs w:val="20"/>
              </w:rPr>
              <w:t>4</w:t>
            </w:r>
          </w:p>
        </w:tc>
        <w:tc>
          <w:tcPr>
            <w:tcW w:w="454" w:type="pct"/>
            <w:tcBorders>
              <w:top w:val="single" w:sz="4" w:space="0" w:color="auto"/>
              <w:right w:val="nil"/>
            </w:tcBorders>
            <w:vAlign w:val="center"/>
          </w:tcPr>
          <w:p w14:paraId="78D15629" w14:textId="77777777" w:rsidR="00D03860" w:rsidRPr="00D03860" w:rsidRDefault="00D03860" w:rsidP="00D03860">
            <w:pPr>
              <w:spacing w:after="0" w:line="240" w:lineRule="auto"/>
              <w:jc w:val="center"/>
              <w:rPr>
                <w:b/>
                <w:sz w:val="20"/>
                <w:szCs w:val="20"/>
              </w:rPr>
            </w:pPr>
            <w:r w:rsidRPr="00D03860">
              <w:rPr>
                <w:b/>
                <w:sz w:val="20"/>
                <w:szCs w:val="20"/>
              </w:rPr>
              <w:t>41</w:t>
            </w:r>
          </w:p>
        </w:tc>
        <w:tc>
          <w:tcPr>
            <w:tcW w:w="599" w:type="pct"/>
            <w:tcBorders>
              <w:top w:val="single" w:sz="4" w:space="0" w:color="auto"/>
              <w:left w:val="nil"/>
              <w:bottom w:val="nil"/>
              <w:right w:val="nil"/>
            </w:tcBorders>
            <w:vAlign w:val="center"/>
          </w:tcPr>
          <w:p w14:paraId="11E36B58" w14:textId="77777777" w:rsidR="00D03860" w:rsidRPr="00D03860" w:rsidRDefault="00D03860" w:rsidP="00D03860">
            <w:pPr>
              <w:spacing w:after="0" w:line="240" w:lineRule="auto"/>
              <w:jc w:val="center"/>
              <w:rPr>
                <w:sz w:val="20"/>
                <w:szCs w:val="20"/>
              </w:rPr>
            </w:pPr>
            <w:r w:rsidRPr="00D03860">
              <w:rPr>
                <w:sz w:val="20"/>
                <w:szCs w:val="20"/>
              </w:rPr>
              <w:t>47 (8%)</w:t>
            </w:r>
          </w:p>
        </w:tc>
      </w:tr>
      <w:tr w:rsidR="00D03860" w:rsidRPr="00D03860" w14:paraId="3BBBB63E" w14:textId="77777777" w:rsidTr="004D4F55">
        <w:tc>
          <w:tcPr>
            <w:tcW w:w="1537" w:type="pct"/>
            <w:tcBorders>
              <w:left w:val="nil"/>
            </w:tcBorders>
            <w:vAlign w:val="center"/>
          </w:tcPr>
          <w:p w14:paraId="10723059" w14:textId="77777777" w:rsidR="00D03860" w:rsidRPr="00D03860" w:rsidRDefault="00D03860" w:rsidP="00D03860">
            <w:pPr>
              <w:spacing w:after="0" w:line="240" w:lineRule="auto"/>
              <w:rPr>
                <w:sz w:val="20"/>
                <w:szCs w:val="20"/>
              </w:rPr>
            </w:pPr>
            <w:r w:rsidRPr="00D03860">
              <w:rPr>
                <w:sz w:val="20"/>
                <w:szCs w:val="20"/>
              </w:rPr>
              <w:t>I have not received training on how to use this tool</w:t>
            </w:r>
          </w:p>
        </w:tc>
        <w:tc>
          <w:tcPr>
            <w:tcW w:w="372" w:type="pct"/>
            <w:vAlign w:val="center"/>
          </w:tcPr>
          <w:p w14:paraId="07B5934A" w14:textId="77777777" w:rsidR="00D03860" w:rsidRPr="00D03860" w:rsidRDefault="00D03860" w:rsidP="00D03860">
            <w:pPr>
              <w:spacing w:after="0" w:line="240" w:lineRule="auto"/>
              <w:jc w:val="center"/>
              <w:rPr>
                <w:sz w:val="20"/>
                <w:szCs w:val="20"/>
              </w:rPr>
            </w:pPr>
            <w:r w:rsidRPr="00D03860">
              <w:rPr>
                <w:sz w:val="20"/>
                <w:szCs w:val="20"/>
              </w:rPr>
              <w:t>17</w:t>
            </w:r>
          </w:p>
        </w:tc>
        <w:tc>
          <w:tcPr>
            <w:tcW w:w="610" w:type="pct"/>
            <w:vAlign w:val="center"/>
          </w:tcPr>
          <w:p w14:paraId="5BE01FE6" w14:textId="77777777" w:rsidR="00D03860" w:rsidRPr="00D03860" w:rsidRDefault="00D03860" w:rsidP="00D03860">
            <w:pPr>
              <w:spacing w:after="0" w:line="240" w:lineRule="auto"/>
              <w:jc w:val="center"/>
              <w:rPr>
                <w:sz w:val="20"/>
                <w:szCs w:val="20"/>
              </w:rPr>
            </w:pPr>
            <w:r w:rsidRPr="00D03860">
              <w:rPr>
                <w:sz w:val="20"/>
                <w:szCs w:val="20"/>
              </w:rPr>
              <w:t>2</w:t>
            </w:r>
          </w:p>
        </w:tc>
        <w:tc>
          <w:tcPr>
            <w:tcW w:w="486" w:type="pct"/>
            <w:vAlign w:val="center"/>
          </w:tcPr>
          <w:p w14:paraId="4034A63A" w14:textId="77777777" w:rsidR="00D03860" w:rsidRPr="00D03860" w:rsidRDefault="00D03860" w:rsidP="00D03860">
            <w:pPr>
              <w:spacing w:after="0" w:line="240" w:lineRule="auto"/>
              <w:jc w:val="center"/>
              <w:rPr>
                <w:sz w:val="20"/>
                <w:szCs w:val="20"/>
              </w:rPr>
            </w:pPr>
            <w:r w:rsidRPr="00D03860">
              <w:rPr>
                <w:sz w:val="20"/>
                <w:szCs w:val="20"/>
              </w:rPr>
              <w:t>5</w:t>
            </w:r>
          </w:p>
        </w:tc>
        <w:tc>
          <w:tcPr>
            <w:tcW w:w="372" w:type="pct"/>
            <w:vAlign w:val="center"/>
          </w:tcPr>
          <w:p w14:paraId="3ED9D996" w14:textId="77777777" w:rsidR="00D03860" w:rsidRPr="00D03860" w:rsidRDefault="00D03860" w:rsidP="00D03860">
            <w:pPr>
              <w:spacing w:after="0" w:line="240" w:lineRule="auto"/>
              <w:jc w:val="center"/>
              <w:rPr>
                <w:b/>
                <w:sz w:val="20"/>
                <w:szCs w:val="20"/>
              </w:rPr>
            </w:pPr>
            <w:r w:rsidRPr="00D03860">
              <w:rPr>
                <w:b/>
                <w:sz w:val="20"/>
                <w:szCs w:val="20"/>
              </w:rPr>
              <w:t>24</w:t>
            </w:r>
          </w:p>
        </w:tc>
        <w:tc>
          <w:tcPr>
            <w:tcW w:w="571" w:type="pct"/>
            <w:vAlign w:val="center"/>
          </w:tcPr>
          <w:p w14:paraId="467D1327" w14:textId="77777777" w:rsidR="00D03860" w:rsidRPr="00D03860" w:rsidRDefault="00D03860" w:rsidP="00D03860">
            <w:pPr>
              <w:spacing w:after="0" w:line="240" w:lineRule="auto"/>
              <w:jc w:val="center"/>
              <w:rPr>
                <w:sz w:val="20"/>
                <w:szCs w:val="20"/>
              </w:rPr>
            </w:pPr>
            <w:r w:rsidRPr="00D03860">
              <w:rPr>
                <w:sz w:val="20"/>
                <w:szCs w:val="20"/>
              </w:rPr>
              <w:t>5</w:t>
            </w:r>
          </w:p>
        </w:tc>
        <w:tc>
          <w:tcPr>
            <w:tcW w:w="454" w:type="pct"/>
            <w:tcBorders>
              <w:right w:val="nil"/>
            </w:tcBorders>
            <w:vAlign w:val="center"/>
          </w:tcPr>
          <w:p w14:paraId="475499D5" w14:textId="77777777" w:rsidR="00D03860" w:rsidRPr="00D03860" w:rsidRDefault="00D03860" w:rsidP="00D03860">
            <w:pPr>
              <w:spacing w:after="0" w:line="240" w:lineRule="auto"/>
              <w:jc w:val="center"/>
              <w:rPr>
                <w:sz w:val="20"/>
                <w:szCs w:val="20"/>
              </w:rPr>
            </w:pPr>
            <w:r w:rsidRPr="00D03860">
              <w:rPr>
                <w:sz w:val="20"/>
                <w:szCs w:val="20"/>
              </w:rPr>
              <w:t>18</w:t>
            </w:r>
          </w:p>
        </w:tc>
        <w:tc>
          <w:tcPr>
            <w:tcW w:w="599" w:type="pct"/>
            <w:tcBorders>
              <w:top w:val="nil"/>
              <w:left w:val="nil"/>
              <w:bottom w:val="nil"/>
              <w:right w:val="nil"/>
            </w:tcBorders>
            <w:vAlign w:val="center"/>
          </w:tcPr>
          <w:p w14:paraId="139E51FB" w14:textId="77777777" w:rsidR="00D03860" w:rsidRPr="00D03860" w:rsidRDefault="00D03860" w:rsidP="00D03860">
            <w:pPr>
              <w:spacing w:after="0" w:line="240" w:lineRule="auto"/>
              <w:jc w:val="center"/>
              <w:rPr>
                <w:sz w:val="20"/>
                <w:szCs w:val="20"/>
              </w:rPr>
            </w:pPr>
            <w:r w:rsidRPr="00D03860">
              <w:rPr>
                <w:sz w:val="20"/>
                <w:szCs w:val="20"/>
              </w:rPr>
              <w:t>71 (12%)</w:t>
            </w:r>
          </w:p>
        </w:tc>
      </w:tr>
      <w:tr w:rsidR="00D03860" w:rsidRPr="00D03860" w14:paraId="720ABBF9" w14:textId="77777777" w:rsidTr="004D4F55">
        <w:tc>
          <w:tcPr>
            <w:tcW w:w="1537" w:type="pct"/>
            <w:tcBorders>
              <w:left w:val="nil"/>
            </w:tcBorders>
            <w:vAlign w:val="center"/>
          </w:tcPr>
          <w:p w14:paraId="2B4B3ADF" w14:textId="77777777" w:rsidR="00D03860" w:rsidRPr="00D03860" w:rsidRDefault="00D03860" w:rsidP="00D03860">
            <w:pPr>
              <w:spacing w:after="0" w:line="240" w:lineRule="auto"/>
              <w:rPr>
                <w:sz w:val="20"/>
                <w:szCs w:val="20"/>
              </w:rPr>
            </w:pPr>
            <w:r w:rsidRPr="00D03860">
              <w:rPr>
                <w:sz w:val="20"/>
                <w:szCs w:val="20"/>
              </w:rPr>
              <w:t>I have not received guidance in how the tool should be used for educational purposes</w:t>
            </w:r>
          </w:p>
        </w:tc>
        <w:tc>
          <w:tcPr>
            <w:tcW w:w="372" w:type="pct"/>
            <w:vAlign w:val="center"/>
          </w:tcPr>
          <w:p w14:paraId="001E4865" w14:textId="77777777" w:rsidR="00D03860" w:rsidRPr="00D03860" w:rsidRDefault="00D03860" w:rsidP="00D03860">
            <w:pPr>
              <w:spacing w:after="0" w:line="240" w:lineRule="auto"/>
              <w:jc w:val="center"/>
              <w:rPr>
                <w:sz w:val="20"/>
                <w:szCs w:val="20"/>
              </w:rPr>
            </w:pPr>
            <w:r w:rsidRPr="00D03860">
              <w:rPr>
                <w:sz w:val="20"/>
                <w:szCs w:val="20"/>
              </w:rPr>
              <w:t>19</w:t>
            </w:r>
          </w:p>
        </w:tc>
        <w:tc>
          <w:tcPr>
            <w:tcW w:w="610" w:type="pct"/>
            <w:vAlign w:val="center"/>
          </w:tcPr>
          <w:p w14:paraId="24CBF3D4" w14:textId="77777777" w:rsidR="00D03860" w:rsidRPr="00D03860" w:rsidRDefault="00D03860" w:rsidP="00D03860">
            <w:pPr>
              <w:spacing w:after="0" w:line="240" w:lineRule="auto"/>
              <w:jc w:val="center"/>
              <w:rPr>
                <w:sz w:val="20"/>
                <w:szCs w:val="20"/>
              </w:rPr>
            </w:pPr>
            <w:r w:rsidRPr="00D03860">
              <w:rPr>
                <w:sz w:val="20"/>
                <w:szCs w:val="20"/>
              </w:rPr>
              <w:t>1</w:t>
            </w:r>
          </w:p>
        </w:tc>
        <w:tc>
          <w:tcPr>
            <w:tcW w:w="486" w:type="pct"/>
            <w:vAlign w:val="center"/>
          </w:tcPr>
          <w:p w14:paraId="3F55DB24" w14:textId="77777777" w:rsidR="00D03860" w:rsidRPr="00D03860" w:rsidRDefault="00D03860" w:rsidP="00D03860">
            <w:pPr>
              <w:spacing w:after="0" w:line="240" w:lineRule="auto"/>
              <w:jc w:val="center"/>
              <w:rPr>
                <w:sz w:val="20"/>
                <w:szCs w:val="20"/>
              </w:rPr>
            </w:pPr>
            <w:r w:rsidRPr="00D03860">
              <w:rPr>
                <w:sz w:val="20"/>
                <w:szCs w:val="20"/>
              </w:rPr>
              <w:t>16</w:t>
            </w:r>
          </w:p>
        </w:tc>
        <w:tc>
          <w:tcPr>
            <w:tcW w:w="372" w:type="pct"/>
            <w:vAlign w:val="center"/>
          </w:tcPr>
          <w:p w14:paraId="5BC4D51C" w14:textId="77777777" w:rsidR="00D03860" w:rsidRPr="00D03860" w:rsidRDefault="00D03860" w:rsidP="00D03860">
            <w:pPr>
              <w:spacing w:after="0" w:line="240" w:lineRule="auto"/>
              <w:jc w:val="center"/>
              <w:rPr>
                <w:b/>
                <w:sz w:val="20"/>
                <w:szCs w:val="20"/>
              </w:rPr>
            </w:pPr>
            <w:r w:rsidRPr="00D03860">
              <w:rPr>
                <w:b/>
                <w:sz w:val="20"/>
                <w:szCs w:val="20"/>
              </w:rPr>
              <w:t>24</w:t>
            </w:r>
          </w:p>
        </w:tc>
        <w:tc>
          <w:tcPr>
            <w:tcW w:w="571" w:type="pct"/>
            <w:vAlign w:val="center"/>
          </w:tcPr>
          <w:p w14:paraId="293075A1" w14:textId="77777777" w:rsidR="00D03860" w:rsidRPr="00D03860" w:rsidRDefault="00D03860" w:rsidP="00D03860">
            <w:pPr>
              <w:spacing w:after="0" w:line="240" w:lineRule="auto"/>
              <w:jc w:val="center"/>
              <w:rPr>
                <w:sz w:val="20"/>
                <w:szCs w:val="20"/>
              </w:rPr>
            </w:pPr>
            <w:r w:rsidRPr="00D03860">
              <w:rPr>
                <w:sz w:val="20"/>
                <w:szCs w:val="20"/>
              </w:rPr>
              <w:t>3</w:t>
            </w:r>
          </w:p>
        </w:tc>
        <w:tc>
          <w:tcPr>
            <w:tcW w:w="454" w:type="pct"/>
            <w:tcBorders>
              <w:right w:val="nil"/>
            </w:tcBorders>
            <w:vAlign w:val="center"/>
          </w:tcPr>
          <w:p w14:paraId="431D6EE4" w14:textId="77777777" w:rsidR="00D03860" w:rsidRPr="00D03860" w:rsidRDefault="00D03860" w:rsidP="00D03860">
            <w:pPr>
              <w:spacing w:after="0" w:line="240" w:lineRule="auto"/>
              <w:jc w:val="center"/>
              <w:rPr>
                <w:sz w:val="20"/>
                <w:szCs w:val="20"/>
              </w:rPr>
            </w:pPr>
            <w:r w:rsidRPr="00D03860">
              <w:rPr>
                <w:sz w:val="20"/>
                <w:szCs w:val="20"/>
              </w:rPr>
              <w:t>15</w:t>
            </w:r>
          </w:p>
        </w:tc>
        <w:tc>
          <w:tcPr>
            <w:tcW w:w="599" w:type="pct"/>
            <w:tcBorders>
              <w:top w:val="nil"/>
              <w:left w:val="nil"/>
              <w:bottom w:val="nil"/>
              <w:right w:val="nil"/>
            </w:tcBorders>
            <w:vAlign w:val="center"/>
          </w:tcPr>
          <w:p w14:paraId="5B33ECA7" w14:textId="77777777" w:rsidR="00D03860" w:rsidRPr="00D03860" w:rsidRDefault="00D03860" w:rsidP="00D03860">
            <w:pPr>
              <w:spacing w:after="0" w:line="240" w:lineRule="auto"/>
              <w:jc w:val="center"/>
              <w:rPr>
                <w:b/>
                <w:sz w:val="20"/>
                <w:szCs w:val="20"/>
              </w:rPr>
            </w:pPr>
            <w:r w:rsidRPr="00D03860">
              <w:rPr>
                <w:b/>
                <w:sz w:val="20"/>
                <w:szCs w:val="20"/>
              </w:rPr>
              <w:t>78 (13%)</w:t>
            </w:r>
          </w:p>
        </w:tc>
      </w:tr>
      <w:tr w:rsidR="00D03860" w:rsidRPr="00D03860" w14:paraId="211DB160" w14:textId="77777777" w:rsidTr="004D4F55">
        <w:tc>
          <w:tcPr>
            <w:tcW w:w="1537" w:type="pct"/>
            <w:tcBorders>
              <w:left w:val="nil"/>
            </w:tcBorders>
            <w:vAlign w:val="center"/>
          </w:tcPr>
          <w:p w14:paraId="20DA4295" w14:textId="77777777" w:rsidR="00D03860" w:rsidRPr="00D03860" w:rsidRDefault="00D03860" w:rsidP="00D03860">
            <w:pPr>
              <w:spacing w:after="0" w:line="240" w:lineRule="auto"/>
              <w:rPr>
                <w:sz w:val="20"/>
                <w:szCs w:val="20"/>
              </w:rPr>
            </w:pPr>
            <w:r w:rsidRPr="00D03860">
              <w:rPr>
                <w:sz w:val="20"/>
                <w:szCs w:val="20"/>
              </w:rPr>
              <w:t>My administration did not support the use of this technology tool</w:t>
            </w:r>
          </w:p>
        </w:tc>
        <w:tc>
          <w:tcPr>
            <w:tcW w:w="372" w:type="pct"/>
            <w:vAlign w:val="center"/>
          </w:tcPr>
          <w:p w14:paraId="7039232B" w14:textId="77777777" w:rsidR="00D03860" w:rsidRPr="00D03860" w:rsidRDefault="00D03860" w:rsidP="00D03860">
            <w:pPr>
              <w:spacing w:after="0" w:line="240" w:lineRule="auto"/>
              <w:jc w:val="center"/>
              <w:rPr>
                <w:sz w:val="20"/>
                <w:szCs w:val="20"/>
              </w:rPr>
            </w:pPr>
            <w:r w:rsidRPr="00D03860">
              <w:rPr>
                <w:sz w:val="20"/>
                <w:szCs w:val="20"/>
              </w:rPr>
              <w:t>0</w:t>
            </w:r>
          </w:p>
        </w:tc>
        <w:tc>
          <w:tcPr>
            <w:tcW w:w="610" w:type="pct"/>
            <w:vAlign w:val="center"/>
          </w:tcPr>
          <w:p w14:paraId="5B072F0B" w14:textId="77777777" w:rsidR="00D03860" w:rsidRPr="00D03860" w:rsidRDefault="00D03860" w:rsidP="00D03860">
            <w:pPr>
              <w:spacing w:after="0" w:line="240" w:lineRule="auto"/>
              <w:jc w:val="center"/>
              <w:rPr>
                <w:sz w:val="20"/>
                <w:szCs w:val="20"/>
              </w:rPr>
            </w:pPr>
            <w:r w:rsidRPr="00D03860">
              <w:rPr>
                <w:sz w:val="20"/>
                <w:szCs w:val="20"/>
              </w:rPr>
              <w:t>0</w:t>
            </w:r>
          </w:p>
        </w:tc>
        <w:tc>
          <w:tcPr>
            <w:tcW w:w="486" w:type="pct"/>
            <w:vAlign w:val="center"/>
          </w:tcPr>
          <w:p w14:paraId="3DA48DBE" w14:textId="77777777" w:rsidR="00D03860" w:rsidRPr="00D03860" w:rsidRDefault="00D03860" w:rsidP="00D03860">
            <w:pPr>
              <w:spacing w:after="0" w:line="240" w:lineRule="auto"/>
              <w:jc w:val="center"/>
              <w:rPr>
                <w:sz w:val="20"/>
                <w:szCs w:val="20"/>
              </w:rPr>
            </w:pPr>
            <w:r w:rsidRPr="00D03860">
              <w:rPr>
                <w:sz w:val="20"/>
                <w:szCs w:val="20"/>
              </w:rPr>
              <w:t>18</w:t>
            </w:r>
          </w:p>
        </w:tc>
        <w:tc>
          <w:tcPr>
            <w:tcW w:w="372" w:type="pct"/>
            <w:vAlign w:val="center"/>
          </w:tcPr>
          <w:p w14:paraId="6CDE7635" w14:textId="77777777" w:rsidR="00D03860" w:rsidRPr="00D03860" w:rsidRDefault="00D03860" w:rsidP="00D03860">
            <w:pPr>
              <w:spacing w:after="0" w:line="240" w:lineRule="auto"/>
              <w:jc w:val="center"/>
              <w:rPr>
                <w:sz w:val="20"/>
                <w:szCs w:val="20"/>
              </w:rPr>
            </w:pPr>
            <w:r w:rsidRPr="00D03860">
              <w:rPr>
                <w:sz w:val="20"/>
                <w:szCs w:val="20"/>
              </w:rPr>
              <w:t>0</w:t>
            </w:r>
          </w:p>
        </w:tc>
        <w:tc>
          <w:tcPr>
            <w:tcW w:w="571" w:type="pct"/>
            <w:vAlign w:val="center"/>
          </w:tcPr>
          <w:p w14:paraId="2D69B455" w14:textId="77777777" w:rsidR="00D03860" w:rsidRPr="00D03860" w:rsidRDefault="00D03860" w:rsidP="00D03860">
            <w:pPr>
              <w:spacing w:after="0" w:line="240" w:lineRule="auto"/>
              <w:jc w:val="center"/>
              <w:rPr>
                <w:sz w:val="20"/>
                <w:szCs w:val="20"/>
              </w:rPr>
            </w:pPr>
            <w:r w:rsidRPr="00D03860">
              <w:rPr>
                <w:sz w:val="20"/>
                <w:szCs w:val="20"/>
              </w:rPr>
              <w:t>0</w:t>
            </w:r>
          </w:p>
        </w:tc>
        <w:tc>
          <w:tcPr>
            <w:tcW w:w="454" w:type="pct"/>
            <w:tcBorders>
              <w:right w:val="nil"/>
            </w:tcBorders>
            <w:vAlign w:val="center"/>
          </w:tcPr>
          <w:p w14:paraId="4B37FC11" w14:textId="77777777" w:rsidR="00D03860" w:rsidRPr="00D03860" w:rsidRDefault="00D03860" w:rsidP="00D03860">
            <w:pPr>
              <w:spacing w:after="0" w:line="240" w:lineRule="auto"/>
              <w:jc w:val="center"/>
              <w:rPr>
                <w:sz w:val="20"/>
                <w:szCs w:val="20"/>
              </w:rPr>
            </w:pPr>
            <w:r w:rsidRPr="00D03860">
              <w:rPr>
                <w:sz w:val="20"/>
                <w:szCs w:val="20"/>
              </w:rPr>
              <w:t>3</w:t>
            </w:r>
          </w:p>
        </w:tc>
        <w:tc>
          <w:tcPr>
            <w:tcW w:w="599" w:type="pct"/>
            <w:tcBorders>
              <w:top w:val="nil"/>
              <w:left w:val="nil"/>
              <w:bottom w:val="nil"/>
              <w:right w:val="nil"/>
            </w:tcBorders>
            <w:vAlign w:val="center"/>
          </w:tcPr>
          <w:p w14:paraId="3DCDF430" w14:textId="77777777" w:rsidR="00D03860" w:rsidRPr="00D03860" w:rsidRDefault="00D03860" w:rsidP="00D03860">
            <w:pPr>
              <w:spacing w:after="0" w:line="240" w:lineRule="auto"/>
              <w:jc w:val="center"/>
              <w:rPr>
                <w:sz w:val="20"/>
                <w:szCs w:val="20"/>
              </w:rPr>
            </w:pPr>
            <w:r w:rsidRPr="00D03860">
              <w:rPr>
                <w:sz w:val="20"/>
                <w:szCs w:val="20"/>
              </w:rPr>
              <w:t>21 (3.5%)</w:t>
            </w:r>
          </w:p>
        </w:tc>
      </w:tr>
      <w:tr w:rsidR="00D03860" w:rsidRPr="00D03860" w14:paraId="32066FBB" w14:textId="77777777" w:rsidTr="004D4F55">
        <w:tc>
          <w:tcPr>
            <w:tcW w:w="1537" w:type="pct"/>
            <w:tcBorders>
              <w:left w:val="nil"/>
            </w:tcBorders>
            <w:vAlign w:val="center"/>
          </w:tcPr>
          <w:p w14:paraId="0B2A84D9" w14:textId="77777777" w:rsidR="00D03860" w:rsidRPr="00D03860" w:rsidRDefault="00D03860" w:rsidP="00D03860">
            <w:pPr>
              <w:spacing w:after="0" w:line="240" w:lineRule="auto"/>
              <w:rPr>
                <w:sz w:val="20"/>
                <w:szCs w:val="20"/>
              </w:rPr>
            </w:pPr>
            <w:r w:rsidRPr="00D03860">
              <w:rPr>
                <w:sz w:val="20"/>
                <w:szCs w:val="20"/>
              </w:rPr>
              <w:t>There was not enough course time to implement the tool</w:t>
            </w:r>
          </w:p>
        </w:tc>
        <w:tc>
          <w:tcPr>
            <w:tcW w:w="372" w:type="pct"/>
            <w:vAlign w:val="center"/>
          </w:tcPr>
          <w:p w14:paraId="79372B8E" w14:textId="77777777" w:rsidR="00D03860" w:rsidRPr="00D03860" w:rsidRDefault="00D03860" w:rsidP="00D03860">
            <w:pPr>
              <w:spacing w:after="0" w:line="240" w:lineRule="auto"/>
              <w:jc w:val="center"/>
              <w:rPr>
                <w:sz w:val="20"/>
                <w:szCs w:val="20"/>
              </w:rPr>
            </w:pPr>
            <w:r w:rsidRPr="00D03860">
              <w:rPr>
                <w:sz w:val="20"/>
                <w:szCs w:val="20"/>
              </w:rPr>
              <w:t>18</w:t>
            </w:r>
          </w:p>
        </w:tc>
        <w:tc>
          <w:tcPr>
            <w:tcW w:w="610" w:type="pct"/>
            <w:vAlign w:val="center"/>
          </w:tcPr>
          <w:p w14:paraId="548EE5AA" w14:textId="77777777" w:rsidR="00D03860" w:rsidRPr="00D03860" w:rsidRDefault="00D03860" w:rsidP="00D03860">
            <w:pPr>
              <w:spacing w:after="0" w:line="240" w:lineRule="auto"/>
              <w:jc w:val="center"/>
              <w:rPr>
                <w:sz w:val="20"/>
                <w:szCs w:val="20"/>
              </w:rPr>
            </w:pPr>
            <w:r w:rsidRPr="00D03860">
              <w:rPr>
                <w:sz w:val="20"/>
                <w:szCs w:val="20"/>
              </w:rPr>
              <w:t>5</w:t>
            </w:r>
          </w:p>
        </w:tc>
        <w:tc>
          <w:tcPr>
            <w:tcW w:w="486" w:type="pct"/>
            <w:vAlign w:val="center"/>
          </w:tcPr>
          <w:p w14:paraId="090D8700" w14:textId="77777777" w:rsidR="00D03860" w:rsidRPr="00D03860" w:rsidRDefault="00D03860" w:rsidP="00D03860">
            <w:pPr>
              <w:spacing w:after="0" w:line="240" w:lineRule="auto"/>
              <w:jc w:val="center"/>
              <w:rPr>
                <w:sz w:val="20"/>
                <w:szCs w:val="20"/>
              </w:rPr>
            </w:pPr>
            <w:r w:rsidRPr="00D03860">
              <w:rPr>
                <w:sz w:val="20"/>
                <w:szCs w:val="20"/>
              </w:rPr>
              <w:t>19</w:t>
            </w:r>
          </w:p>
        </w:tc>
        <w:tc>
          <w:tcPr>
            <w:tcW w:w="372" w:type="pct"/>
            <w:vAlign w:val="center"/>
          </w:tcPr>
          <w:p w14:paraId="6700AF1D" w14:textId="77777777" w:rsidR="00D03860" w:rsidRPr="00D03860" w:rsidRDefault="00D03860" w:rsidP="00D03860">
            <w:pPr>
              <w:spacing w:after="0" w:line="240" w:lineRule="auto"/>
              <w:jc w:val="center"/>
              <w:rPr>
                <w:b/>
                <w:sz w:val="20"/>
                <w:szCs w:val="20"/>
              </w:rPr>
            </w:pPr>
            <w:r w:rsidRPr="00D03860">
              <w:rPr>
                <w:b/>
                <w:sz w:val="20"/>
                <w:szCs w:val="20"/>
              </w:rPr>
              <w:t>23</w:t>
            </w:r>
          </w:p>
        </w:tc>
        <w:tc>
          <w:tcPr>
            <w:tcW w:w="571" w:type="pct"/>
            <w:vAlign w:val="center"/>
          </w:tcPr>
          <w:p w14:paraId="204ADA82" w14:textId="77777777" w:rsidR="00D03860" w:rsidRPr="00D03860" w:rsidRDefault="00D03860" w:rsidP="00D03860">
            <w:pPr>
              <w:spacing w:after="0" w:line="240" w:lineRule="auto"/>
              <w:jc w:val="center"/>
              <w:rPr>
                <w:sz w:val="20"/>
                <w:szCs w:val="20"/>
              </w:rPr>
            </w:pPr>
            <w:r w:rsidRPr="00D03860">
              <w:rPr>
                <w:sz w:val="20"/>
                <w:szCs w:val="20"/>
              </w:rPr>
              <w:t>5</w:t>
            </w:r>
          </w:p>
        </w:tc>
        <w:tc>
          <w:tcPr>
            <w:tcW w:w="454" w:type="pct"/>
            <w:tcBorders>
              <w:right w:val="nil"/>
            </w:tcBorders>
            <w:vAlign w:val="center"/>
          </w:tcPr>
          <w:p w14:paraId="72AD6113" w14:textId="77777777" w:rsidR="00D03860" w:rsidRPr="00D03860" w:rsidRDefault="00D03860" w:rsidP="00D03860">
            <w:pPr>
              <w:spacing w:after="0" w:line="240" w:lineRule="auto"/>
              <w:jc w:val="center"/>
              <w:rPr>
                <w:sz w:val="20"/>
                <w:szCs w:val="20"/>
              </w:rPr>
            </w:pPr>
            <w:r w:rsidRPr="00D03860">
              <w:rPr>
                <w:sz w:val="20"/>
                <w:szCs w:val="20"/>
              </w:rPr>
              <w:t>12</w:t>
            </w:r>
          </w:p>
        </w:tc>
        <w:tc>
          <w:tcPr>
            <w:tcW w:w="599" w:type="pct"/>
            <w:tcBorders>
              <w:top w:val="nil"/>
              <w:left w:val="nil"/>
              <w:bottom w:val="nil"/>
              <w:right w:val="nil"/>
            </w:tcBorders>
            <w:vAlign w:val="center"/>
          </w:tcPr>
          <w:p w14:paraId="00720A6C" w14:textId="77777777" w:rsidR="00D03860" w:rsidRPr="00D03860" w:rsidRDefault="00D03860" w:rsidP="00D03860">
            <w:pPr>
              <w:spacing w:after="0" w:line="240" w:lineRule="auto"/>
              <w:jc w:val="center"/>
              <w:rPr>
                <w:b/>
                <w:sz w:val="20"/>
                <w:szCs w:val="20"/>
              </w:rPr>
            </w:pPr>
            <w:r w:rsidRPr="00D03860">
              <w:rPr>
                <w:b/>
                <w:sz w:val="20"/>
                <w:szCs w:val="20"/>
              </w:rPr>
              <w:t>82 (13.5%)</w:t>
            </w:r>
          </w:p>
        </w:tc>
      </w:tr>
      <w:tr w:rsidR="00D03860" w:rsidRPr="00D03860" w14:paraId="0A127C5A" w14:textId="77777777" w:rsidTr="004D4F55">
        <w:tc>
          <w:tcPr>
            <w:tcW w:w="1537" w:type="pct"/>
            <w:tcBorders>
              <w:left w:val="nil"/>
            </w:tcBorders>
            <w:vAlign w:val="center"/>
          </w:tcPr>
          <w:p w14:paraId="3BF93001" w14:textId="77777777" w:rsidR="00D03860" w:rsidRPr="00D03860" w:rsidRDefault="00D03860" w:rsidP="00D03860">
            <w:pPr>
              <w:spacing w:after="0" w:line="240" w:lineRule="auto"/>
              <w:rPr>
                <w:sz w:val="20"/>
                <w:szCs w:val="20"/>
              </w:rPr>
            </w:pPr>
            <w:r w:rsidRPr="00D03860">
              <w:rPr>
                <w:sz w:val="20"/>
                <w:szCs w:val="20"/>
              </w:rPr>
              <w:t>I did not see the potential of tool</w:t>
            </w:r>
          </w:p>
        </w:tc>
        <w:tc>
          <w:tcPr>
            <w:tcW w:w="372" w:type="pct"/>
            <w:vAlign w:val="center"/>
          </w:tcPr>
          <w:p w14:paraId="61B357E3" w14:textId="77777777" w:rsidR="00D03860" w:rsidRPr="00D03860" w:rsidRDefault="00D03860" w:rsidP="00D03860">
            <w:pPr>
              <w:spacing w:after="0" w:line="240" w:lineRule="auto"/>
              <w:jc w:val="center"/>
              <w:rPr>
                <w:sz w:val="20"/>
                <w:szCs w:val="20"/>
              </w:rPr>
            </w:pPr>
            <w:r w:rsidRPr="00D03860">
              <w:rPr>
                <w:sz w:val="20"/>
                <w:szCs w:val="20"/>
              </w:rPr>
              <w:t>26</w:t>
            </w:r>
          </w:p>
        </w:tc>
        <w:tc>
          <w:tcPr>
            <w:tcW w:w="610" w:type="pct"/>
            <w:vAlign w:val="center"/>
          </w:tcPr>
          <w:p w14:paraId="383F8691" w14:textId="77777777" w:rsidR="00D03860" w:rsidRPr="00D03860" w:rsidRDefault="00D03860" w:rsidP="00D03860">
            <w:pPr>
              <w:spacing w:after="0" w:line="240" w:lineRule="auto"/>
              <w:jc w:val="center"/>
              <w:rPr>
                <w:sz w:val="20"/>
                <w:szCs w:val="20"/>
              </w:rPr>
            </w:pPr>
            <w:r w:rsidRPr="00D03860">
              <w:rPr>
                <w:sz w:val="20"/>
                <w:szCs w:val="20"/>
              </w:rPr>
              <w:t>5</w:t>
            </w:r>
          </w:p>
        </w:tc>
        <w:tc>
          <w:tcPr>
            <w:tcW w:w="486" w:type="pct"/>
            <w:vAlign w:val="center"/>
          </w:tcPr>
          <w:p w14:paraId="781A401D" w14:textId="77777777" w:rsidR="00D03860" w:rsidRPr="00D03860" w:rsidRDefault="00D03860" w:rsidP="00D03860">
            <w:pPr>
              <w:spacing w:after="0" w:line="240" w:lineRule="auto"/>
              <w:jc w:val="center"/>
              <w:rPr>
                <w:b/>
                <w:sz w:val="20"/>
                <w:szCs w:val="20"/>
              </w:rPr>
            </w:pPr>
            <w:r w:rsidRPr="00D03860">
              <w:rPr>
                <w:b/>
                <w:sz w:val="20"/>
                <w:szCs w:val="20"/>
              </w:rPr>
              <w:t>31</w:t>
            </w:r>
          </w:p>
        </w:tc>
        <w:tc>
          <w:tcPr>
            <w:tcW w:w="372" w:type="pct"/>
            <w:vAlign w:val="center"/>
          </w:tcPr>
          <w:p w14:paraId="221A97C4" w14:textId="77777777" w:rsidR="00D03860" w:rsidRPr="00D03860" w:rsidRDefault="00D03860" w:rsidP="00D03860">
            <w:pPr>
              <w:spacing w:after="0" w:line="240" w:lineRule="auto"/>
              <w:jc w:val="center"/>
              <w:rPr>
                <w:b/>
                <w:sz w:val="20"/>
                <w:szCs w:val="20"/>
              </w:rPr>
            </w:pPr>
            <w:r w:rsidRPr="00D03860">
              <w:rPr>
                <w:b/>
                <w:sz w:val="20"/>
                <w:szCs w:val="20"/>
              </w:rPr>
              <w:t>22</w:t>
            </w:r>
          </w:p>
        </w:tc>
        <w:tc>
          <w:tcPr>
            <w:tcW w:w="571" w:type="pct"/>
            <w:vAlign w:val="center"/>
          </w:tcPr>
          <w:p w14:paraId="713CFE29" w14:textId="77777777" w:rsidR="00D03860" w:rsidRPr="00D03860" w:rsidRDefault="00D03860" w:rsidP="00D03860">
            <w:pPr>
              <w:spacing w:after="0" w:line="240" w:lineRule="auto"/>
              <w:jc w:val="center"/>
              <w:rPr>
                <w:sz w:val="20"/>
                <w:szCs w:val="20"/>
              </w:rPr>
            </w:pPr>
            <w:r w:rsidRPr="00D03860">
              <w:rPr>
                <w:sz w:val="20"/>
                <w:szCs w:val="20"/>
              </w:rPr>
              <w:t>2</w:t>
            </w:r>
          </w:p>
        </w:tc>
        <w:tc>
          <w:tcPr>
            <w:tcW w:w="454" w:type="pct"/>
            <w:tcBorders>
              <w:right w:val="nil"/>
            </w:tcBorders>
            <w:vAlign w:val="center"/>
          </w:tcPr>
          <w:p w14:paraId="4BEF616E" w14:textId="77777777" w:rsidR="00D03860" w:rsidRPr="00D03860" w:rsidRDefault="00D03860" w:rsidP="00D03860">
            <w:pPr>
              <w:spacing w:after="0" w:line="240" w:lineRule="auto"/>
              <w:jc w:val="center"/>
              <w:rPr>
                <w:sz w:val="20"/>
                <w:szCs w:val="20"/>
              </w:rPr>
            </w:pPr>
            <w:r w:rsidRPr="00D03860">
              <w:rPr>
                <w:sz w:val="20"/>
                <w:szCs w:val="20"/>
              </w:rPr>
              <w:t>15</w:t>
            </w:r>
          </w:p>
        </w:tc>
        <w:tc>
          <w:tcPr>
            <w:tcW w:w="599" w:type="pct"/>
            <w:tcBorders>
              <w:top w:val="nil"/>
              <w:left w:val="nil"/>
              <w:bottom w:val="nil"/>
              <w:right w:val="nil"/>
            </w:tcBorders>
            <w:vAlign w:val="center"/>
          </w:tcPr>
          <w:p w14:paraId="3979A096" w14:textId="77777777" w:rsidR="00D03860" w:rsidRPr="00D03860" w:rsidRDefault="00D03860" w:rsidP="00D03860">
            <w:pPr>
              <w:spacing w:after="0" w:line="240" w:lineRule="auto"/>
              <w:jc w:val="center"/>
              <w:rPr>
                <w:b/>
                <w:sz w:val="20"/>
                <w:szCs w:val="20"/>
              </w:rPr>
            </w:pPr>
            <w:r w:rsidRPr="00D03860">
              <w:rPr>
                <w:b/>
                <w:sz w:val="20"/>
                <w:szCs w:val="20"/>
              </w:rPr>
              <w:t>101 (17%)</w:t>
            </w:r>
          </w:p>
        </w:tc>
      </w:tr>
      <w:tr w:rsidR="00D03860" w:rsidRPr="00D03860" w14:paraId="0A1B6455" w14:textId="77777777" w:rsidTr="004D4F55">
        <w:tc>
          <w:tcPr>
            <w:tcW w:w="1537" w:type="pct"/>
            <w:tcBorders>
              <w:left w:val="nil"/>
            </w:tcBorders>
            <w:vAlign w:val="center"/>
          </w:tcPr>
          <w:p w14:paraId="023944B8" w14:textId="77777777" w:rsidR="00D03860" w:rsidRPr="00D03860" w:rsidRDefault="00D03860" w:rsidP="00D03860">
            <w:pPr>
              <w:spacing w:after="0" w:line="240" w:lineRule="auto"/>
              <w:rPr>
                <w:sz w:val="20"/>
                <w:szCs w:val="20"/>
              </w:rPr>
            </w:pPr>
            <w:r w:rsidRPr="00D03860">
              <w:rPr>
                <w:sz w:val="20"/>
                <w:szCs w:val="20"/>
              </w:rPr>
              <w:t>I did not have enough time to learn tool</w:t>
            </w:r>
          </w:p>
        </w:tc>
        <w:tc>
          <w:tcPr>
            <w:tcW w:w="372" w:type="pct"/>
            <w:vAlign w:val="center"/>
          </w:tcPr>
          <w:p w14:paraId="6A0DE6E9" w14:textId="77777777" w:rsidR="00D03860" w:rsidRPr="00D03860" w:rsidRDefault="00D03860" w:rsidP="00D03860">
            <w:pPr>
              <w:spacing w:after="0" w:line="240" w:lineRule="auto"/>
              <w:jc w:val="center"/>
              <w:rPr>
                <w:sz w:val="20"/>
                <w:szCs w:val="20"/>
              </w:rPr>
            </w:pPr>
            <w:r w:rsidRPr="00D03860">
              <w:rPr>
                <w:sz w:val="20"/>
                <w:szCs w:val="20"/>
              </w:rPr>
              <w:t>12</w:t>
            </w:r>
          </w:p>
        </w:tc>
        <w:tc>
          <w:tcPr>
            <w:tcW w:w="610" w:type="pct"/>
            <w:vAlign w:val="center"/>
          </w:tcPr>
          <w:p w14:paraId="32606EF6" w14:textId="77777777" w:rsidR="00D03860" w:rsidRPr="00D03860" w:rsidRDefault="00D03860" w:rsidP="00D03860">
            <w:pPr>
              <w:spacing w:after="0" w:line="240" w:lineRule="auto"/>
              <w:jc w:val="center"/>
              <w:rPr>
                <w:sz w:val="20"/>
                <w:szCs w:val="20"/>
              </w:rPr>
            </w:pPr>
            <w:r w:rsidRPr="00D03860">
              <w:rPr>
                <w:sz w:val="20"/>
                <w:szCs w:val="20"/>
              </w:rPr>
              <w:t>1</w:t>
            </w:r>
          </w:p>
        </w:tc>
        <w:tc>
          <w:tcPr>
            <w:tcW w:w="486" w:type="pct"/>
            <w:vAlign w:val="center"/>
          </w:tcPr>
          <w:p w14:paraId="388D9694" w14:textId="77777777" w:rsidR="00D03860" w:rsidRPr="00D03860" w:rsidRDefault="00D03860" w:rsidP="00D03860">
            <w:pPr>
              <w:spacing w:after="0" w:line="240" w:lineRule="auto"/>
              <w:jc w:val="center"/>
              <w:rPr>
                <w:sz w:val="20"/>
                <w:szCs w:val="20"/>
              </w:rPr>
            </w:pPr>
            <w:r w:rsidRPr="00D03860">
              <w:rPr>
                <w:sz w:val="20"/>
                <w:szCs w:val="20"/>
              </w:rPr>
              <w:t>4</w:t>
            </w:r>
          </w:p>
        </w:tc>
        <w:tc>
          <w:tcPr>
            <w:tcW w:w="372" w:type="pct"/>
            <w:vAlign w:val="center"/>
          </w:tcPr>
          <w:p w14:paraId="2AD682FC" w14:textId="77777777" w:rsidR="00D03860" w:rsidRPr="00D03860" w:rsidRDefault="00D03860" w:rsidP="00D03860">
            <w:pPr>
              <w:spacing w:after="0" w:line="240" w:lineRule="auto"/>
              <w:jc w:val="center"/>
              <w:rPr>
                <w:b/>
                <w:sz w:val="20"/>
                <w:szCs w:val="20"/>
              </w:rPr>
            </w:pPr>
            <w:r w:rsidRPr="00D03860">
              <w:rPr>
                <w:b/>
                <w:sz w:val="20"/>
                <w:szCs w:val="20"/>
              </w:rPr>
              <w:t>23</w:t>
            </w:r>
          </w:p>
        </w:tc>
        <w:tc>
          <w:tcPr>
            <w:tcW w:w="571" w:type="pct"/>
            <w:vAlign w:val="center"/>
          </w:tcPr>
          <w:p w14:paraId="026BC183" w14:textId="77777777" w:rsidR="00D03860" w:rsidRPr="00D03860" w:rsidRDefault="00D03860" w:rsidP="00D03860">
            <w:pPr>
              <w:spacing w:after="0" w:line="240" w:lineRule="auto"/>
              <w:jc w:val="center"/>
              <w:rPr>
                <w:sz w:val="20"/>
                <w:szCs w:val="20"/>
              </w:rPr>
            </w:pPr>
            <w:r w:rsidRPr="00D03860">
              <w:rPr>
                <w:sz w:val="20"/>
                <w:szCs w:val="20"/>
              </w:rPr>
              <w:t>6</w:t>
            </w:r>
          </w:p>
        </w:tc>
        <w:tc>
          <w:tcPr>
            <w:tcW w:w="454" w:type="pct"/>
            <w:tcBorders>
              <w:right w:val="nil"/>
            </w:tcBorders>
            <w:vAlign w:val="center"/>
          </w:tcPr>
          <w:p w14:paraId="7AEB6866" w14:textId="77777777" w:rsidR="00D03860" w:rsidRPr="00D03860" w:rsidRDefault="00D03860" w:rsidP="00D03860">
            <w:pPr>
              <w:spacing w:after="0" w:line="240" w:lineRule="auto"/>
              <w:jc w:val="center"/>
              <w:rPr>
                <w:sz w:val="20"/>
                <w:szCs w:val="20"/>
              </w:rPr>
            </w:pPr>
            <w:r w:rsidRPr="00D03860">
              <w:rPr>
                <w:sz w:val="20"/>
                <w:szCs w:val="20"/>
              </w:rPr>
              <w:t>12</w:t>
            </w:r>
          </w:p>
        </w:tc>
        <w:tc>
          <w:tcPr>
            <w:tcW w:w="599" w:type="pct"/>
            <w:tcBorders>
              <w:top w:val="nil"/>
              <w:left w:val="nil"/>
              <w:bottom w:val="nil"/>
              <w:right w:val="nil"/>
            </w:tcBorders>
            <w:vAlign w:val="center"/>
          </w:tcPr>
          <w:p w14:paraId="3410F889" w14:textId="77777777" w:rsidR="00D03860" w:rsidRPr="00D03860" w:rsidRDefault="00D03860" w:rsidP="00D03860">
            <w:pPr>
              <w:spacing w:after="0" w:line="240" w:lineRule="auto"/>
              <w:jc w:val="center"/>
              <w:rPr>
                <w:sz w:val="20"/>
                <w:szCs w:val="20"/>
              </w:rPr>
            </w:pPr>
            <w:r w:rsidRPr="00D03860">
              <w:rPr>
                <w:sz w:val="20"/>
                <w:szCs w:val="20"/>
              </w:rPr>
              <w:t>58 (9.5)</w:t>
            </w:r>
          </w:p>
        </w:tc>
      </w:tr>
      <w:tr w:rsidR="00D03860" w:rsidRPr="00D03860" w14:paraId="509A7ED5" w14:textId="77777777" w:rsidTr="004D4F55">
        <w:tc>
          <w:tcPr>
            <w:tcW w:w="1537" w:type="pct"/>
            <w:tcBorders>
              <w:left w:val="nil"/>
            </w:tcBorders>
            <w:vAlign w:val="center"/>
          </w:tcPr>
          <w:p w14:paraId="57E4CC12" w14:textId="77777777" w:rsidR="00D03860" w:rsidRPr="00D03860" w:rsidRDefault="00D03860" w:rsidP="00D03860">
            <w:pPr>
              <w:spacing w:after="0" w:line="240" w:lineRule="auto"/>
              <w:rPr>
                <w:sz w:val="20"/>
                <w:szCs w:val="20"/>
              </w:rPr>
            </w:pPr>
            <w:r w:rsidRPr="00D03860">
              <w:rPr>
                <w:sz w:val="20"/>
                <w:szCs w:val="20"/>
              </w:rPr>
              <w:t>I thought the tool would add workload by using it</w:t>
            </w:r>
          </w:p>
        </w:tc>
        <w:tc>
          <w:tcPr>
            <w:tcW w:w="372" w:type="pct"/>
            <w:vAlign w:val="center"/>
          </w:tcPr>
          <w:p w14:paraId="7F75BB68" w14:textId="77777777" w:rsidR="00D03860" w:rsidRPr="00D03860" w:rsidRDefault="00D03860" w:rsidP="00D03860">
            <w:pPr>
              <w:spacing w:after="0" w:line="240" w:lineRule="auto"/>
              <w:jc w:val="center"/>
              <w:rPr>
                <w:sz w:val="20"/>
                <w:szCs w:val="20"/>
              </w:rPr>
            </w:pPr>
            <w:r w:rsidRPr="00D03860">
              <w:rPr>
                <w:sz w:val="20"/>
                <w:szCs w:val="20"/>
              </w:rPr>
              <w:t>7</w:t>
            </w:r>
          </w:p>
        </w:tc>
        <w:tc>
          <w:tcPr>
            <w:tcW w:w="610" w:type="pct"/>
            <w:vAlign w:val="center"/>
          </w:tcPr>
          <w:p w14:paraId="62A3820F" w14:textId="77777777" w:rsidR="00D03860" w:rsidRPr="00D03860" w:rsidRDefault="00D03860" w:rsidP="00D03860">
            <w:pPr>
              <w:spacing w:after="0" w:line="240" w:lineRule="auto"/>
              <w:jc w:val="center"/>
              <w:rPr>
                <w:sz w:val="20"/>
                <w:szCs w:val="20"/>
              </w:rPr>
            </w:pPr>
            <w:r w:rsidRPr="00D03860">
              <w:rPr>
                <w:sz w:val="20"/>
                <w:szCs w:val="20"/>
              </w:rPr>
              <w:t>2</w:t>
            </w:r>
          </w:p>
        </w:tc>
        <w:tc>
          <w:tcPr>
            <w:tcW w:w="486" w:type="pct"/>
            <w:vAlign w:val="center"/>
          </w:tcPr>
          <w:p w14:paraId="35C16E43" w14:textId="77777777" w:rsidR="00D03860" w:rsidRPr="00D03860" w:rsidRDefault="00D03860" w:rsidP="00D03860">
            <w:pPr>
              <w:spacing w:after="0" w:line="240" w:lineRule="auto"/>
              <w:jc w:val="center"/>
              <w:rPr>
                <w:sz w:val="20"/>
                <w:szCs w:val="20"/>
              </w:rPr>
            </w:pPr>
            <w:r w:rsidRPr="00D03860">
              <w:rPr>
                <w:sz w:val="20"/>
                <w:szCs w:val="20"/>
              </w:rPr>
              <w:t>9</w:t>
            </w:r>
          </w:p>
        </w:tc>
        <w:tc>
          <w:tcPr>
            <w:tcW w:w="372" w:type="pct"/>
            <w:vAlign w:val="center"/>
          </w:tcPr>
          <w:p w14:paraId="58AFE0FF" w14:textId="77777777" w:rsidR="00D03860" w:rsidRPr="00D03860" w:rsidRDefault="00D03860" w:rsidP="00D03860">
            <w:pPr>
              <w:spacing w:after="0" w:line="240" w:lineRule="auto"/>
              <w:jc w:val="center"/>
              <w:rPr>
                <w:sz w:val="20"/>
                <w:szCs w:val="20"/>
              </w:rPr>
            </w:pPr>
            <w:r w:rsidRPr="00D03860">
              <w:rPr>
                <w:sz w:val="20"/>
                <w:szCs w:val="20"/>
              </w:rPr>
              <w:t>9</w:t>
            </w:r>
          </w:p>
        </w:tc>
        <w:tc>
          <w:tcPr>
            <w:tcW w:w="571" w:type="pct"/>
            <w:vAlign w:val="center"/>
          </w:tcPr>
          <w:p w14:paraId="6E577C9D" w14:textId="77777777" w:rsidR="00D03860" w:rsidRPr="00D03860" w:rsidRDefault="00D03860" w:rsidP="00D03860">
            <w:pPr>
              <w:spacing w:after="0" w:line="240" w:lineRule="auto"/>
              <w:jc w:val="center"/>
              <w:rPr>
                <w:sz w:val="20"/>
                <w:szCs w:val="20"/>
              </w:rPr>
            </w:pPr>
            <w:r w:rsidRPr="00D03860">
              <w:rPr>
                <w:sz w:val="20"/>
                <w:szCs w:val="20"/>
              </w:rPr>
              <w:t>2</w:t>
            </w:r>
          </w:p>
        </w:tc>
        <w:tc>
          <w:tcPr>
            <w:tcW w:w="454" w:type="pct"/>
            <w:tcBorders>
              <w:right w:val="nil"/>
            </w:tcBorders>
            <w:vAlign w:val="center"/>
          </w:tcPr>
          <w:p w14:paraId="2D54750B" w14:textId="77777777" w:rsidR="00D03860" w:rsidRPr="00D03860" w:rsidRDefault="00D03860" w:rsidP="00D03860">
            <w:pPr>
              <w:spacing w:after="0" w:line="240" w:lineRule="auto"/>
              <w:jc w:val="center"/>
              <w:rPr>
                <w:sz w:val="20"/>
                <w:szCs w:val="20"/>
              </w:rPr>
            </w:pPr>
            <w:r w:rsidRPr="00D03860">
              <w:rPr>
                <w:sz w:val="20"/>
                <w:szCs w:val="20"/>
              </w:rPr>
              <w:t>10</w:t>
            </w:r>
          </w:p>
        </w:tc>
        <w:tc>
          <w:tcPr>
            <w:tcW w:w="599" w:type="pct"/>
            <w:tcBorders>
              <w:top w:val="nil"/>
              <w:left w:val="nil"/>
              <w:bottom w:val="nil"/>
              <w:right w:val="nil"/>
            </w:tcBorders>
            <w:vAlign w:val="center"/>
          </w:tcPr>
          <w:p w14:paraId="1C1AF0F4" w14:textId="77777777" w:rsidR="00D03860" w:rsidRPr="00D03860" w:rsidRDefault="00D03860" w:rsidP="00D03860">
            <w:pPr>
              <w:spacing w:after="0" w:line="240" w:lineRule="auto"/>
              <w:jc w:val="center"/>
              <w:rPr>
                <w:sz w:val="20"/>
                <w:szCs w:val="20"/>
              </w:rPr>
            </w:pPr>
            <w:r w:rsidRPr="00D03860">
              <w:rPr>
                <w:sz w:val="20"/>
                <w:szCs w:val="20"/>
              </w:rPr>
              <w:t>39 (6.5%)</w:t>
            </w:r>
          </w:p>
        </w:tc>
      </w:tr>
      <w:tr w:rsidR="00D03860" w:rsidRPr="00D03860" w14:paraId="5072524A" w14:textId="77777777" w:rsidTr="004D4F55">
        <w:tc>
          <w:tcPr>
            <w:tcW w:w="1537" w:type="pct"/>
            <w:tcBorders>
              <w:left w:val="nil"/>
              <w:bottom w:val="single" w:sz="4" w:space="0" w:color="auto"/>
            </w:tcBorders>
            <w:vAlign w:val="center"/>
          </w:tcPr>
          <w:p w14:paraId="52008213" w14:textId="77777777" w:rsidR="00D03860" w:rsidRPr="00D03860" w:rsidRDefault="00D03860" w:rsidP="00D03860">
            <w:pPr>
              <w:spacing w:after="0" w:line="240" w:lineRule="auto"/>
              <w:rPr>
                <w:sz w:val="20"/>
                <w:szCs w:val="20"/>
              </w:rPr>
            </w:pPr>
            <w:r w:rsidRPr="00D03860">
              <w:rPr>
                <w:sz w:val="20"/>
                <w:szCs w:val="20"/>
              </w:rPr>
              <w:t>Other (please specify)</w:t>
            </w:r>
          </w:p>
        </w:tc>
        <w:tc>
          <w:tcPr>
            <w:tcW w:w="372" w:type="pct"/>
            <w:tcBorders>
              <w:bottom w:val="single" w:sz="4" w:space="0" w:color="auto"/>
            </w:tcBorders>
            <w:vAlign w:val="center"/>
          </w:tcPr>
          <w:p w14:paraId="788B04CA" w14:textId="77777777" w:rsidR="00D03860" w:rsidRPr="00D03860" w:rsidRDefault="00D03860" w:rsidP="00D03860">
            <w:pPr>
              <w:spacing w:after="0" w:line="240" w:lineRule="auto"/>
              <w:jc w:val="center"/>
              <w:rPr>
                <w:sz w:val="20"/>
                <w:szCs w:val="20"/>
              </w:rPr>
            </w:pPr>
            <w:r w:rsidRPr="00D03860">
              <w:rPr>
                <w:sz w:val="20"/>
                <w:szCs w:val="20"/>
              </w:rPr>
              <w:t>24</w:t>
            </w:r>
          </w:p>
        </w:tc>
        <w:tc>
          <w:tcPr>
            <w:tcW w:w="610" w:type="pct"/>
            <w:tcBorders>
              <w:bottom w:val="single" w:sz="4" w:space="0" w:color="auto"/>
            </w:tcBorders>
            <w:vAlign w:val="center"/>
          </w:tcPr>
          <w:p w14:paraId="0843BD2F" w14:textId="77777777" w:rsidR="00D03860" w:rsidRPr="00D03860" w:rsidRDefault="00D03860" w:rsidP="00D03860">
            <w:pPr>
              <w:spacing w:after="0" w:line="240" w:lineRule="auto"/>
              <w:jc w:val="center"/>
              <w:rPr>
                <w:sz w:val="20"/>
                <w:szCs w:val="20"/>
              </w:rPr>
            </w:pPr>
            <w:r w:rsidRPr="00D03860">
              <w:rPr>
                <w:sz w:val="20"/>
                <w:szCs w:val="20"/>
              </w:rPr>
              <w:t>7</w:t>
            </w:r>
          </w:p>
        </w:tc>
        <w:tc>
          <w:tcPr>
            <w:tcW w:w="486" w:type="pct"/>
            <w:tcBorders>
              <w:bottom w:val="single" w:sz="4" w:space="0" w:color="auto"/>
            </w:tcBorders>
            <w:vAlign w:val="center"/>
          </w:tcPr>
          <w:p w14:paraId="29BD7B08" w14:textId="77777777" w:rsidR="00D03860" w:rsidRPr="00D03860" w:rsidRDefault="00D03860" w:rsidP="00D03860">
            <w:pPr>
              <w:spacing w:after="0" w:line="240" w:lineRule="auto"/>
              <w:jc w:val="center"/>
              <w:rPr>
                <w:b/>
                <w:sz w:val="20"/>
                <w:szCs w:val="20"/>
              </w:rPr>
            </w:pPr>
            <w:r w:rsidRPr="00D03860">
              <w:rPr>
                <w:b/>
                <w:sz w:val="20"/>
                <w:szCs w:val="20"/>
              </w:rPr>
              <w:t>32</w:t>
            </w:r>
          </w:p>
        </w:tc>
        <w:tc>
          <w:tcPr>
            <w:tcW w:w="372" w:type="pct"/>
            <w:tcBorders>
              <w:bottom w:val="single" w:sz="4" w:space="0" w:color="auto"/>
            </w:tcBorders>
            <w:vAlign w:val="center"/>
          </w:tcPr>
          <w:p w14:paraId="6525BC45" w14:textId="77777777" w:rsidR="00D03860" w:rsidRPr="00D03860" w:rsidRDefault="00D03860" w:rsidP="00D03860">
            <w:pPr>
              <w:spacing w:after="0" w:line="240" w:lineRule="auto"/>
              <w:jc w:val="center"/>
              <w:rPr>
                <w:sz w:val="20"/>
                <w:szCs w:val="20"/>
              </w:rPr>
            </w:pPr>
            <w:r w:rsidRPr="00D03860">
              <w:rPr>
                <w:sz w:val="20"/>
                <w:szCs w:val="20"/>
              </w:rPr>
              <w:t>20</w:t>
            </w:r>
          </w:p>
        </w:tc>
        <w:tc>
          <w:tcPr>
            <w:tcW w:w="571" w:type="pct"/>
            <w:tcBorders>
              <w:bottom w:val="single" w:sz="4" w:space="0" w:color="auto"/>
            </w:tcBorders>
            <w:vAlign w:val="center"/>
          </w:tcPr>
          <w:p w14:paraId="73B47F27" w14:textId="77777777" w:rsidR="00D03860" w:rsidRPr="00D03860" w:rsidRDefault="00D03860" w:rsidP="00D03860">
            <w:pPr>
              <w:spacing w:after="0" w:line="240" w:lineRule="auto"/>
              <w:jc w:val="center"/>
              <w:rPr>
                <w:sz w:val="20"/>
                <w:szCs w:val="20"/>
              </w:rPr>
            </w:pPr>
            <w:r w:rsidRPr="00D03860">
              <w:rPr>
                <w:sz w:val="20"/>
                <w:szCs w:val="20"/>
              </w:rPr>
              <w:t>6</w:t>
            </w:r>
          </w:p>
        </w:tc>
        <w:tc>
          <w:tcPr>
            <w:tcW w:w="454" w:type="pct"/>
            <w:tcBorders>
              <w:bottom w:val="single" w:sz="4" w:space="0" w:color="auto"/>
              <w:right w:val="nil"/>
            </w:tcBorders>
            <w:vAlign w:val="center"/>
          </w:tcPr>
          <w:p w14:paraId="6E7EDE12" w14:textId="77777777" w:rsidR="00D03860" w:rsidRPr="00D03860" w:rsidRDefault="00D03860" w:rsidP="00D03860">
            <w:pPr>
              <w:spacing w:after="0" w:line="240" w:lineRule="auto"/>
              <w:jc w:val="center"/>
              <w:rPr>
                <w:sz w:val="20"/>
                <w:szCs w:val="20"/>
              </w:rPr>
            </w:pPr>
            <w:r w:rsidRPr="00D03860">
              <w:rPr>
                <w:sz w:val="20"/>
                <w:szCs w:val="20"/>
              </w:rPr>
              <w:t>12</w:t>
            </w:r>
          </w:p>
        </w:tc>
        <w:tc>
          <w:tcPr>
            <w:tcW w:w="599" w:type="pct"/>
            <w:tcBorders>
              <w:top w:val="nil"/>
              <w:left w:val="nil"/>
              <w:bottom w:val="single" w:sz="4" w:space="0" w:color="auto"/>
              <w:right w:val="nil"/>
            </w:tcBorders>
            <w:vAlign w:val="center"/>
          </w:tcPr>
          <w:p w14:paraId="141A4FC1" w14:textId="77777777" w:rsidR="00D03860" w:rsidRPr="00D03860" w:rsidRDefault="00D03860" w:rsidP="00D03860">
            <w:pPr>
              <w:spacing w:after="0" w:line="240" w:lineRule="auto"/>
              <w:jc w:val="center"/>
              <w:rPr>
                <w:b/>
                <w:sz w:val="20"/>
                <w:szCs w:val="20"/>
              </w:rPr>
            </w:pPr>
            <w:r w:rsidRPr="00D03860">
              <w:rPr>
                <w:b/>
                <w:sz w:val="20"/>
                <w:szCs w:val="20"/>
              </w:rPr>
              <w:t>101 (17%)</w:t>
            </w:r>
          </w:p>
        </w:tc>
      </w:tr>
      <w:tr w:rsidR="00D03860" w:rsidRPr="00D03860" w14:paraId="6C1B512B" w14:textId="77777777" w:rsidTr="004D4F55">
        <w:tc>
          <w:tcPr>
            <w:tcW w:w="1537" w:type="pct"/>
            <w:tcBorders>
              <w:top w:val="single" w:sz="4" w:space="0" w:color="auto"/>
              <w:left w:val="nil"/>
              <w:bottom w:val="single" w:sz="4" w:space="0" w:color="auto"/>
            </w:tcBorders>
          </w:tcPr>
          <w:p w14:paraId="4CCBBD0B" w14:textId="77777777" w:rsidR="00D03860" w:rsidRPr="00D03860" w:rsidRDefault="00D03860" w:rsidP="00D03860">
            <w:pPr>
              <w:spacing w:after="0" w:line="240" w:lineRule="auto"/>
              <w:jc w:val="right"/>
              <w:rPr>
                <w:i/>
                <w:sz w:val="20"/>
                <w:szCs w:val="20"/>
              </w:rPr>
            </w:pPr>
            <w:r w:rsidRPr="00D03860">
              <w:rPr>
                <w:sz w:val="20"/>
                <w:szCs w:val="20"/>
              </w:rPr>
              <w:t xml:space="preserve">Totals </w:t>
            </w:r>
            <w:r w:rsidRPr="00D03860">
              <w:rPr>
                <w:i/>
                <w:sz w:val="20"/>
                <w:szCs w:val="20"/>
              </w:rPr>
              <w:t>n</w:t>
            </w:r>
          </w:p>
          <w:p w14:paraId="3F2038DF" w14:textId="77777777" w:rsidR="00D03860" w:rsidRPr="00D03860" w:rsidRDefault="00D03860" w:rsidP="00D03860">
            <w:pPr>
              <w:spacing w:after="0" w:line="240" w:lineRule="auto"/>
              <w:jc w:val="right"/>
              <w:rPr>
                <w:sz w:val="20"/>
                <w:szCs w:val="20"/>
              </w:rPr>
            </w:pPr>
            <w:r w:rsidRPr="00D03860">
              <w:rPr>
                <w:sz w:val="20"/>
                <w:szCs w:val="20"/>
              </w:rPr>
              <w:t>(%)</w:t>
            </w:r>
          </w:p>
        </w:tc>
        <w:tc>
          <w:tcPr>
            <w:tcW w:w="372" w:type="pct"/>
            <w:tcBorders>
              <w:top w:val="single" w:sz="4" w:space="0" w:color="auto"/>
              <w:bottom w:val="single" w:sz="4" w:space="0" w:color="auto"/>
            </w:tcBorders>
            <w:vAlign w:val="center"/>
          </w:tcPr>
          <w:p w14:paraId="52328FBD" w14:textId="77777777" w:rsidR="00D03860" w:rsidRPr="00D03860" w:rsidRDefault="00D03860" w:rsidP="00D03860">
            <w:pPr>
              <w:spacing w:after="0" w:line="240" w:lineRule="auto"/>
              <w:jc w:val="center"/>
              <w:rPr>
                <w:sz w:val="20"/>
                <w:szCs w:val="20"/>
              </w:rPr>
            </w:pPr>
            <w:r w:rsidRPr="00D03860">
              <w:rPr>
                <w:sz w:val="20"/>
                <w:szCs w:val="20"/>
              </w:rPr>
              <w:t>124 (21%)</w:t>
            </w:r>
          </w:p>
        </w:tc>
        <w:tc>
          <w:tcPr>
            <w:tcW w:w="610" w:type="pct"/>
            <w:tcBorders>
              <w:top w:val="single" w:sz="4" w:space="0" w:color="auto"/>
              <w:bottom w:val="single" w:sz="4" w:space="0" w:color="auto"/>
            </w:tcBorders>
            <w:vAlign w:val="center"/>
          </w:tcPr>
          <w:p w14:paraId="78C11F7F" w14:textId="77777777" w:rsidR="00D03860" w:rsidRPr="00D03860" w:rsidRDefault="00D03860" w:rsidP="00D03860">
            <w:pPr>
              <w:spacing w:after="0" w:line="240" w:lineRule="auto"/>
              <w:jc w:val="center"/>
              <w:rPr>
                <w:sz w:val="20"/>
                <w:szCs w:val="20"/>
              </w:rPr>
            </w:pPr>
            <w:r w:rsidRPr="00D03860">
              <w:rPr>
                <w:sz w:val="20"/>
                <w:szCs w:val="20"/>
              </w:rPr>
              <w:t xml:space="preserve">23 </w:t>
            </w:r>
          </w:p>
          <w:p w14:paraId="23E2432D" w14:textId="77777777" w:rsidR="00D03860" w:rsidRPr="00D03860" w:rsidRDefault="00D03860" w:rsidP="00D03860">
            <w:pPr>
              <w:spacing w:after="0" w:line="240" w:lineRule="auto"/>
              <w:jc w:val="center"/>
              <w:rPr>
                <w:sz w:val="20"/>
                <w:szCs w:val="20"/>
              </w:rPr>
            </w:pPr>
            <w:r w:rsidRPr="00D03860">
              <w:rPr>
                <w:sz w:val="20"/>
                <w:szCs w:val="20"/>
              </w:rPr>
              <w:t>(4%)</w:t>
            </w:r>
          </w:p>
        </w:tc>
        <w:tc>
          <w:tcPr>
            <w:tcW w:w="486" w:type="pct"/>
            <w:tcBorders>
              <w:top w:val="single" w:sz="4" w:space="0" w:color="auto"/>
              <w:bottom w:val="single" w:sz="4" w:space="0" w:color="auto"/>
            </w:tcBorders>
            <w:vAlign w:val="center"/>
          </w:tcPr>
          <w:p w14:paraId="3A37C886" w14:textId="77777777" w:rsidR="00D03860" w:rsidRPr="00D03860" w:rsidRDefault="00D03860" w:rsidP="00D03860">
            <w:pPr>
              <w:spacing w:after="0" w:line="240" w:lineRule="auto"/>
              <w:jc w:val="center"/>
              <w:rPr>
                <w:b/>
                <w:sz w:val="20"/>
                <w:szCs w:val="20"/>
              </w:rPr>
            </w:pPr>
            <w:r w:rsidRPr="00D03860">
              <w:rPr>
                <w:b/>
                <w:sz w:val="20"/>
                <w:szCs w:val="20"/>
              </w:rPr>
              <w:t>135</w:t>
            </w:r>
          </w:p>
          <w:p w14:paraId="091498D8" w14:textId="77777777" w:rsidR="00D03860" w:rsidRPr="00D03860" w:rsidRDefault="00D03860" w:rsidP="00D03860">
            <w:pPr>
              <w:spacing w:after="0" w:line="240" w:lineRule="auto"/>
              <w:jc w:val="center"/>
              <w:rPr>
                <w:sz w:val="20"/>
                <w:szCs w:val="20"/>
              </w:rPr>
            </w:pPr>
            <w:r w:rsidRPr="00D03860">
              <w:rPr>
                <w:sz w:val="20"/>
                <w:szCs w:val="20"/>
              </w:rPr>
              <w:t>(22.5%)</w:t>
            </w:r>
          </w:p>
        </w:tc>
        <w:tc>
          <w:tcPr>
            <w:tcW w:w="372" w:type="pct"/>
            <w:tcBorders>
              <w:top w:val="single" w:sz="4" w:space="0" w:color="auto"/>
              <w:bottom w:val="single" w:sz="4" w:space="0" w:color="auto"/>
            </w:tcBorders>
            <w:vAlign w:val="center"/>
          </w:tcPr>
          <w:p w14:paraId="763859FA" w14:textId="77777777" w:rsidR="00D03860" w:rsidRPr="00D03860" w:rsidRDefault="00D03860" w:rsidP="00D03860">
            <w:pPr>
              <w:spacing w:after="0" w:line="240" w:lineRule="auto"/>
              <w:jc w:val="center"/>
              <w:rPr>
                <w:b/>
                <w:sz w:val="20"/>
                <w:szCs w:val="20"/>
              </w:rPr>
            </w:pPr>
            <w:r w:rsidRPr="00D03860">
              <w:rPr>
                <w:b/>
                <w:sz w:val="20"/>
                <w:szCs w:val="20"/>
              </w:rPr>
              <w:t>145</w:t>
            </w:r>
          </w:p>
          <w:p w14:paraId="6AE0BEE8" w14:textId="77777777" w:rsidR="00D03860" w:rsidRPr="00D03860" w:rsidRDefault="00D03860" w:rsidP="00D03860">
            <w:pPr>
              <w:spacing w:after="0" w:line="240" w:lineRule="auto"/>
              <w:jc w:val="center"/>
              <w:rPr>
                <w:sz w:val="20"/>
                <w:szCs w:val="20"/>
              </w:rPr>
            </w:pPr>
            <w:r w:rsidRPr="00D03860">
              <w:rPr>
                <w:sz w:val="20"/>
                <w:szCs w:val="20"/>
              </w:rPr>
              <w:t>(24%)</w:t>
            </w:r>
          </w:p>
        </w:tc>
        <w:tc>
          <w:tcPr>
            <w:tcW w:w="571" w:type="pct"/>
            <w:tcBorders>
              <w:top w:val="single" w:sz="4" w:space="0" w:color="auto"/>
              <w:bottom w:val="single" w:sz="4" w:space="0" w:color="auto"/>
            </w:tcBorders>
            <w:vAlign w:val="center"/>
          </w:tcPr>
          <w:p w14:paraId="4B08CA7C" w14:textId="77777777" w:rsidR="00D03860" w:rsidRPr="00D03860" w:rsidRDefault="00D03860" w:rsidP="00D03860">
            <w:pPr>
              <w:spacing w:after="0" w:line="240" w:lineRule="auto"/>
              <w:jc w:val="center"/>
              <w:rPr>
                <w:sz w:val="20"/>
                <w:szCs w:val="20"/>
              </w:rPr>
            </w:pPr>
            <w:r w:rsidRPr="00D03860">
              <w:rPr>
                <w:sz w:val="20"/>
                <w:szCs w:val="20"/>
              </w:rPr>
              <w:t>33</w:t>
            </w:r>
          </w:p>
          <w:p w14:paraId="2B4CC8CC" w14:textId="77777777" w:rsidR="00D03860" w:rsidRPr="00D03860" w:rsidRDefault="00D03860" w:rsidP="00D03860">
            <w:pPr>
              <w:spacing w:after="0" w:line="240" w:lineRule="auto"/>
              <w:jc w:val="center"/>
              <w:rPr>
                <w:sz w:val="20"/>
                <w:szCs w:val="20"/>
              </w:rPr>
            </w:pPr>
            <w:r w:rsidRPr="00D03860">
              <w:rPr>
                <w:sz w:val="20"/>
                <w:szCs w:val="20"/>
              </w:rPr>
              <w:t>(5.5%)</w:t>
            </w:r>
          </w:p>
        </w:tc>
        <w:tc>
          <w:tcPr>
            <w:tcW w:w="454" w:type="pct"/>
            <w:tcBorders>
              <w:top w:val="single" w:sz="4" w:space="0" w:color="auto"/>
              <w:bottom w:val="single" w:sz="4" w:space="0" w:color="auto"/>
              <w:right w:val="nil"/>
            </w:tcBorders>
            <w:vAlign w:val="center"/>
          </w:tcPr>
          <w:p w14:paraId="3BBFF41B" w14:textId="77777777" w:rsidR="00D03860" w:rsidRPr="00D03860" w:rsidRDefault="00D03860" w:rsidP="00D03860">
            <w:pPr>
              <w:spacing w:after="0" w:line="240" w:lineRule="auto"/>
              <w:jc w:val="center"/>
              <w:rPr>
                <w:b/>
                <w:sz w:val="20"/>
                <w:szCs w:val="20"/>
              </w:rPr>
            </w:pPr>
            <w:r w:rsidRPr="00D03860">
              <w:rPr>
                <w:b/>
                <w:sz w:val="20"/>
                <w:szCs w:val="20"/>
              </w:rPr>
              <w:t>138</w:t>
            </w:r>
          </w:p>
          <w:p w14:paraId="4E0479EA" w14:textId="77777777" w:rsidR="00D03860" w:rsidRPr="00D03860" w:rsidRDefault="00D03860" w:rsidP="00D03860">
            <w:pPr>
              <w:spacing w:after="0" w:line="240" w:lineRule="auto"/>
              <w:jc w:val="center"/>
              <w:rPr>
                <w:sz w:val="20"/>
                <w:szCs w:val="20"/>
              </w:rPr>
            </w:pPr>
            <w:r w:rsidRPr="00D03860">
              <w:rPr>
                <w:sz w:val="20"/>
                <w:szCs w:val="20"/>
              </w:rPr>
              <w:t>(23%)</w:t>
            </w:r>
          </w:p>
        </w:tc>
        <w:tc>
          <w:tcPr>
            <w:tcW w:w="599" w:type="pct"/>
            <w:tcBorders>
              <w:top w:val="single" w:sz="4" w:space="0" w:color="auto"/>
              <w:left w:val="nil"/>
              <w:bottom w:val="single" w:sz="4" w:space="0" w:color="auto"/>
              <w:right w:val="nil"/>
            </w:tcBorders>
            <w:vAlign w:val="center"/>
          </w:tcPr>
          <w:p w14:paraId="1CC5D223" w14:textId="77777777" w:rsidR="00D03860" w:rsidRPr="00D03860" w:rsidRDefault="00D03860" w:rsidP="00D03860">
            <w:pPr>
              <w:spacing w:after="0" w:line="240" w:lineRule="auto"/>
              <w:jc w:val="center"/>
              <w:rPr>
                <w:sz w:val="20"/>
                <w:szCs w:val="20"/>
              </w:rPr>
            </w:pPr>
            <w:r w:rsidRPr="00D03860">
              <w:rPr>
                <w:sz w:val="20"/>
                <w:szCs w:val="20"/>
              </w:rPr>
              <w:t>598</w:t>
            </w:r>
          </w:p>
        </w:tc>
      </w:tr>
    </w:tbl>
    <w:p w14:paraId="5F1B0723" w14:textId="77777777" w:rsidR="00E94805" w:rsidRPr="00E94805" w:rsidRDefault="00E94805" w:rsidP="00E94805">
      <w:pPr>
        <w:spacing w:after="0" w:line="480" w:lineRule="auto"/>
      </w:pPr>
    </w:p>
    <w:p w14:paraId="2AEDBD1B" w14:textId="4897961E" w:rsidR="00E94805" w:rsidRPr="00E94805" w:rsidRDefault="00D03860" w:rsidP="00E94805">
      <w:pPr>
        <w:spacing w:after="0" w:line="480" w:lineRule="auto"/>
      </w:pPr>
      <w:r>
        <w:tab/>
        <w:t>Not seeing the potential of an</w:t>
      </w:r>
      <w:r w:rsidR="00E94805" w:rsidRPr="00E94805">
        <w:t xml:space="preserve"> online learning tool was the most frequent barrier across all six tools </w:t>
      </w:r>
      <w:r w:rsidR="002A2C07">
        <w:t>(</w:t>
      </w:r>
      <w:r w:rsidR="002A2C07">
        <w:rPr>
          <w:i/>
        </w:rPr>
        <w:t xml:space="preserve">n = </w:t>
      </w:r>
      <w:r w:rsidR="00E94805" w:rsidRPr="00E94805">
        <w:t>101</w:t>
      </w:r>
      <w:r w:rsidR="002A2C07">
        <w:t>, 17%)</w:t>
      </w:r>
      <w:r w:rsidR="00E94805" w:rsidRPr="00E94805">
        <w:t xml:space="preserve">. Lack of course time to implement the tool was second </w:t>
      </w:r>
      <w:r w:rsidR="002A2C07">
        <w:t>(</w:t>
      </w:r>
      <w:r w:rsidR="002A2C07">
        <w:rPr>
          <w:i/>
        </w:rPr>
        <w:t xml:space="preserve">n = </w:t>
      </w:r>
      <w:r w:rsidR="00E94805" w:rsidRPr="00E94805">
        <w:t>82</w:t>
      </w:r>
      <w:r>
        <w:t>, 13.5</w:t>
      </w:r>
      <w:r w:rsidR="002A2C07">
        <w:t>%)</w:t>
      </w:r>
      <w:r w:rsidR="00E94805" w:rsidRPr="00E94805">
        <w:t xml:space="preserve"> and not receiving guidance for educational uses a close third (</w:t>
      </w:r>
      <w:r w:rsidR="002A2C07">
        <w:rPr>
          <w:i/>
        </w:rPr>
        <w:t xml:space="preserve">n = </w:t>
      </w:r>
      <w:r w:rsidR="00E94805" w:rsidRPr="00E94805">
        <w:t>78</w:t>
      </w:r>
      <w:r w:rsidR="002A2C07">
        <w:t>, 13%</w:t>
      </w:r>
      <w:r w:rsidR="00E94805" w:rsidRPr="00E94805">
        <w:t>). Participants also felt that the pre-select</w:t>
      </w:r>
      <w:r>
        <w:t>ed</w:t>
      </w:r>
      <w:r w:rsidR="00E94805" w:rsidRPr="00E94805">
        <w:t xml:space="preserve"> barrier options did not adequately exp</w:t>
      </w:r>
      <w:r>
        <w:t>ress their opinions 101 times (R</w:t>
      </w:r>
      <w:r w:rsidR="00E94805" w:rsidRPr="00E94805">
        <w:t>es</w:t>
      </w:r>
      <w:r w:rsidR="00784E7A">
        <w:t>ponses can be read in Appendix C</w:t>
      </w:r>
      <w:r w:rsidR="00E94805" w:rsidRPr="00E94805">
        <w:t>). Commonalties am</w:t>
      </w:r>
      <w:r>
        <w:t>ong the inputted answers were: n</w:t>
      </w:r>
      <w:r w:rsidR="00E94805" w:rsidRPr="00E94805">
        <w:t xml:space="preserve">ot an option of their </w:t>
      </w:r>
      <w:r>
        <w:t>CMS</w:t>
      </w:r>
      <w:r w:rsidR="00E94805" w:rsidRPr="00E94805">
        <w:t xml:space="preserve">, such as Aventa, D2L, or Moodle; and not </w:t>
      </w:r>
      <w:r>
        <w:t>included as a part of the</w:t>
      </w:r>
      <w:r w:rsidR="00E94805" w:rsidRPr="00E94805">
        <w:t xml:space="preserve"> </w:t>
      </w:r>
      <w:r>
        <w:t>pre-</w:t>
      </w:r>
      <w:r w:rsidR="00E94805" w:rsidRPr="00E94805">
        <w:t>designed course or content.</w:t>
      </w:r>
    </w:p>
    <w:p w14:paraId="62E55212" w14:textId="1F39DB73" w:rsidR="00E94805" w:rsidRPr="00E94805" w:rsidRDefault="00E94805" w:rsidP="00E94805">
      <w:pPr>
        <w:spacing w:after="0" w:line="480" w:lineRule="auto"/>
      </w:pPr>
      <w:r w:rsidRPr="00E94805">
        <w:tab/>
        <w:t>Even th</w:t>
      </w:r>
      <w:r w:rsidR="00D03860">
        <w:t>ough the online learning tool, w</w:t>
      </w:r>
      <w:r w:rsidRPr="00E94805">
        <w:t>ikis, was known to all, it had the most barrier identifications (</w:t>
      </w:r>
      <w:r w:rsidR="00D03860">
        <w:rPr>
          <w:i/>
        </w:rPr>
        <w:t xml:space="preserve">n = </w:t>
      </w:r>
      <w:r w:rsidRPr="00E94805">
        <w:t>145</w:t>
      </w:r>
      <w:r w:rsidR="00D03860">
        <w:t>, 24%</w:t>
      </w:r>
      <w:r w:rsidRPr="00E94805">
        <w:t>)</w:t>
      </w:r>
      <w:r w:rsidR="00D03860">
        <w:t>: n</w:t>
      </w:r>
      <w:r w:rsidRPr="00E94805">
        <w:t>ot received training (</w:t>
      </w:r>
      <w:r w:rsidR="00D03860">
        <w:rPr>
          <w:i/>
        </w:rPr>
        <w:t xml:space="preserve">n = </w:t>
      </w:r>
      <w:r w:rsidR="00D03860">
        <w:t>24), n</w:t>
      </w:r>
      <w:r w:rsidRPr="00E94805">
        <w:t>o guidance for educational purposes (</w:t>
      </w:r>
      <w:r w:rsidR="00D03860">
        <w:rPr>
          <w:i/>
        </w:rPr>
        <w:t xml:space="preserve">n = </w:t>
      </w:r>
      <w:r w:rsidR="00D03860">
        <w:t>24), n</w:t>
      </w:r>
      <w:r w:rsidRPr="00E94805">
        <w:t>ot enough course time to implement (</w:t>
      </w:r>
      <w:r w:rsidR="00D03860">
        <w:rPr>
          <w:i/>
        </w:rPr>
        <w:t xml:space="preserve">n = </w:t>
      </w:r>
      <w:r w:rsidR="00D03860">
        <w:t>23), p</w:t>
      </w:r>
      <w:r w:rsidRPr="00E94805">
        <w:t>otential not seen (</w:t>
      </w:r>
      <w:r w:rsidR="00D03860">
        <w:rPr>
          <w:i/>
        </w:rPr>
        <w:t xml:space="preserve">n = </w:t>
      </w:r>
      <w:r w:rsidR="00D03860">
        <w:t>22), and n</w:t>
      </w:r>
      <w:r w:rsidRPr="00E94805">
        <w:t>ot enough time to learn tool (</w:t>
      </w:r>
      <w:r w:rsidR="00D03860">
        <w:rPr>
          <w:i/>
        </w:rPr>
        <w:t xml:space="preserve">n = </w:t>
      </w:r>
      <w:r w:rsidRPr="00E94805">
        <w:t>23). Virtual worlds were least known to participants (</w:t>
      </w:r>
      <w:r w:rsidR="00D03860">
        <w:rPr>
          <w:i/>
        </w:rPr>
        <w:t xml:space="preserve">n = </w:t>
      </w:r>
      <w:r w:rsidR="00D03860">
        <w:t>41</w:t>
      </w:r>
      <w:r w:rsidRPr="00E94805">
        <w:t>) and second in overall barriers (</w:t>
      </w:r>
      <w:r w:rsidR="00D03860">
        <w:rPr>
          <w:i/>
        </w:rPr>
        <w:t xml:space="preserve">n = </w:t>
      </w:r>
      <w:r w:rsidRPr="00E94805">
        <w:t>138</w:t>
      </w:r>
      <w:r w:rsidR="00D03860">
        <w:t>, 23%</w:t>
      </w:r>
      <w:r w:rsidRPr="00E94805">
        <w:t>). Social network sites largest identified barriers were not seeing the potential of the tool (</w:t>
      </w:r>
      <w:r w:rsidR="00D03860">
        <w:rPr>
          <w:i/>
        </w:rPr>
        <w:t xml:space="preserve">n = </w:t>
      </w:r>
      <w:r w:rsidRPr="00E94805">
        <w:t>31) and self imputed answer (</w:t>
      </w:r>
      <w:r w:rsidR="00D03860">
        <w:rPr>
          <w:i/>
        </w:rPr>
        <w:t xml:space="preserve">n = </w:t>
      </w:r>
      <w:r w:rsidRPr="00E94805">
        <w:t>32) for a total of 135 barrier occurrences</w:t>
      </w:r>
      <w:r w:rsidR="00D03860">
        <w:t xml:space="preserve"> (22.5%)</w:t>
      </w:r>
      <w:r w:rsidRPr="00E94805">
        <w:t>. Teachers</w:t>
      </w:r>
      <w:r w:rsidR="00A16783">
        <w:t>’ open responses showed the common</w:t>
      </w:r>
      <w:r w:rsidRPr="00E94805">
        <w:t xml:space="preserve"> concerns of </w:t>
      </w:r>
      <w:r w:rsidR="00784E7A">
        <w:t xml:space="preserve">student </w:t>
      </w:r>
      <w:r w:rsidR="00A16783">
        <w:t xml:space="preserve">distraction and </w:t>
      </w:r>
      <w:r w:rsidRPr="00E94805">
        <w:t xml:space="preserve">lack of control, </w:t>
      </w:r>
      <w:r w:rsidR="00A16783">
        <w:t>as well as</w:t>
      </w:r>
      <w:r w:rsidRPr="00E94805">
        <w:t xml:space="preserve"> the CMS providing the </w:t>
      </w:r>
      <w:r w:rsidR="00A16783">
        <w:t xml:space="preserve">needed </w:t>
      </w:r>
      <w:r w:rsidRPr="00E94805">
        <w:t>social aspects within their courses</w:t>
      </w:r>
      <w:r w:rsidR="00D03860">
        <w:t xml:space="preserve"> </w:t>
      </w:r>
      <w:r w:rsidR="00D841CF" w:rsidRPr="00E94805">
        <w:t>(Res</w:t>
      </w:r>
      <w:r w:rsidR="00784E7A">
        <w:t>ponses can be read in Appendix C</w:t>
      </w:r>
      <w:r w:rsidR="00D841CF">
        <w:t>).</w:t>
      </w:r>
    </w:p>
    <w:p w14:paraId="23D1F747" w14:textId="74E64B40" w:rsidR="00E94805" w:rsidRPr="00B62025" w:rsidRDefault="00E94805" w:rsidP="00B62025">
      <w:pPr>
        <w:spacing w:after="0" w:line="480" w:lineRule="auto"/>
        <w:jc w:val="center"/>
        <w:rPr>
          <w:i/>
          <w:sz w:val="20"/>
          <w:szCs w:val="20"/>
        </w:rPr>
      </w:pPr>
      <w:r w:rsidRPr="00E94805">
        <w:rPr>
          <w:b/>
        </w:rPr>
        <w:br w:type="page"/>
        <w:t xml:space="preserve">Chapter 5: </w:t>
      </w:r>
      <w:r w:rsidR="00994A72">
        <w:rPr>
          <w:b/>
        </w:rPr>
        <w:t>Discussion</w:t>
      </w:r>
    </w:p>
    <w:p w14:paraId="49082A8C" w14:textId="70062298" w:rsidR="00E94805" w:rsidRPr="00E94805" w:rsidRDefault="00A5191A" w:rsidP="00A5191A">
      <w:pPr>
        <w:pStyle w:val="NoSpacing"/>
        <w:spacing w:line="480" w:lineRule="auto"/>
        <w:ind w:firstLine="720"/>
      </w:pPr>
      <w:r>
        <w:t>The purpose of this study was to investigate how frequently online secondary teachers use selected online learning tools to implement RPT and examine their views on the effectiveness of to</w:t>
      </w:r>
      <w:r w:rsidR="00E266FC">
        <w:t>ol use on student participation, academic achievement, and satisfaction.</w:t>
      </w:r>
      <w:r>
        <w:t xml:space="preserve"> This study also sought to gain more information about why teachers may not be using certain online learning tools for RPT implementation in their OLE course, in order to offer suggestions that may help schools and teachers be more intentional in their choice of online learning tool use. </w:t>
      </w:r>
      <w:r w:rsidR="00E94805" w:rsidRPr="00E94805">
        <w:t xml:space="preserve">The findings led to various conclusions, implications, and recommendations about the use of selected online learning tools that allow implementation of RPT in OLE. </w:t>
      </w:r>
    </w:p>
    <w:p w14:paraId="595508D6" w14:textId="0AAEDC07" w:rsidR="00E94805" w:rsidRPr="00E94805" w:rsidRDefault="00DA1260" w:rsidP="00E94805">
      <w:pPr>
        <w:spacing w:after="0" w:line="480" w:lineRule="auto"/>
        <w:rPr>
          <w:b/>
        </w:rPr>
      </w:pPr>
      <w:r>
        <w:rPr>
          <w:b/>
        </w:rPr>
        <w:t>Discussion</w:t>
      </w:r>
    </w:p>
    <w:p w14:paraId="46BD5E2B" w14:textId="352A26AB" w:rsidR="00DA1260" w:rsidRPr="002C6C90" w:rsidRDefault="00195858" w:rsidP="00DA1260">
      <w:pPr>
        <w:spacing w:after="0" w:line="480" w:lineRule="auto"/>
        <w:ind w:firstLine="720"/>
        <w:rPr>
          <w:b/>
        </w:rPr>
      </w:pPr>
      <w:r>
        <w:rPr>
          <w:b/>
        </w:rPr>
        <w:t>Research Question 1.</w:t>
      </w:r>
      <w:r w:rsidR="00582FA0">
        <w:rPr>
          <w:b/>
        </w:rPr>
        <w:t xml:space="preserve"> </w:t>
      </w:r>
      <w:r w:rsidR="00C21CE9">
        <w:rPr>
          <w:i/>
        </w:rPr>
        <w:t>Wh</w:t>
      </w:r>
      <w:r w:rsidR="00523C75">
        <w:rPr>
          <w:i/>
        </w:rPr>
        <w:t>i</w:t>
      </w:r>
      <w:r w:rsidR="00C21CE9">
        <w:rPr>
          <w:i/>
        </w:rPr>
        <w:t>ch</w:t>
      </w:r>
      <w:r w:rsidR="00582FA0" w:rsidRPr="00582FA0">
        <w:rPr>
          <w:i/>
        </w:rPr>
        <w:t xml:space="preserve"> online learning tools are </w:t>
      </w:r>
      <w:r w:rsidR="00523C75">
        <w:rPr>
          <w:i/>
        </w:rPr>
        <w:t xml:space="preserve">teachers </w:t>
      </w:r>
      <w:r w:rsidR="00582FA0" w:rsidRPr="00582FA0">
        <w:rPr>
          <w:i/>
        </w:rPr>
        <w:t>implementing RPT to</w:t>
      </w:r>
      <w:r w:rsidR="0058483F">
        <w:rPr>
          <w:i/>
        </w:rPr>
        <w:t xml:space="preserve"> support constructivist, social, or </w:t>
      </w:r>
      <w:r w:rsidR="00582FA0" w:rsidRPr="00582FA0">
        <w:rPr>
          <w:i/>
        </w:rPr>
        <w:t>collaborative learning</w:t>
      </w:r>
      <w:r w:rsidR="00523C75">
        <w:rPr>
          <w:i/>
        </w:rPr>
        <w:t xml:space="preserve"> in OLE</w:t>
      </w:r>
      <w:r w:rsidR="00582FA0" w:rsidRPr="00582FA0">
        <w:rPr>
          <w:i/>
        </w:rPr>
        <w:t>?</w:t>
      </w:r>
    </w:p>
    <w:p w14:paraId="091000A6" w14:textId="1BF0AEE3" w:rsidR="00E94805" w:rsidRPr="00E94805" w:rsidRDefault="00E94805" w:rsidP="00E94805">
      <w:pPr>
        <w:spacing w:after="0" w:line="480" w:lineRule="auto"/>
      </w:pPr>
      <w:r w:rsidRPr="00E94805">
        <w:tab/>
      </w:r>
      <w:r w:rsidR="00DA1260">
        <w:t>W</w:t>
      </w:r>
      <w:r w:rsidRPr="00E94805">
        <w:t xml:space="preserve">hile there are online learning tools that </w:t>
      </w:r>
      <w:r w:rsidR="00DA1260">
        <w:t>the literature</w:t>
      </w:r>
      <w:r w:rsidRPr="00E94805">
        <w:t xml:space="preserve"> </w:t>
      </w:r>
      <w:r w:rsidR="00DA1260">
        <w:t xml:space="preserve">has </w:t>
      </w:r>
      <w:r w:rsidR="00A97A26">
        <w:t xml:space="preserve">proven effective </w:t>
      </w:r>
      <w:r w:rsidRPr="00E94805">
        <w:t xml:space="preserve">to implement RPT into OLE, </w:t>
      </w:r>
      <w:r w:rsidR="00DA1260">
        <w:t xml:space="preserve">this study found </w:t>
      </w:r>
      <w:r w:rsidRPr="00E94805">
        <w:t>online secondary teachers are not implement</w:t>
      </w:r>
      <w:r w:rsidR="00674ACE">
        <w:t xml:space="preserve">ing them at </w:t>
      </w:r>
      <w:r w:rsidR="00DA1260">
        <w:t>all. For instance, the vast majority of participants had never used w</w:t>
      </w:r>
      <w:r w:rsidRPr="00E94805">
        <w:t>i</w:t>
      </w:r>
      <w:r w:rsidR="00A97A26">
        <w:t>kis. Very few</w:t>
      </w:r>
      <w:r w:rsidRPr="00E94805">
        <w:t xml:space="preserve"> </w:t>
      </w:r>
      <w:r w:rsidR="00DA1260">
        <w:t>used w</w:t>
      </w:r>
      <w:r w:rsidRPr="00E94805">
        <w:t xml:space="preserve">ikis in their courses with any regularity, which seems to contradict the </w:t>
      </w:r>
      <w:r w:rsidR="00DA1260">
        <w:t>RPT va</w:t>
      </w:r>
      <w:r w:rsidR="00A97A26">
        <w:t>lue stated in previous research, as well as wikis’</w:t>
      </w:r>
      <w:r w:rsidR="00DA1260">
        <w:t xml:space="preserve"> ability to be </w:t>
      </w:r>
      <w:r w:rsidR="00A97A26">
        <w:t>employed</w:t>
      </w:r>
      <w:r w:rsidR="00DA1260">
        <w:t xml:space="preserve"> in a variety </w:t>
      </w:r>
      <w:r w:rsidRPr="00E94805">
        <w:t>of Bloom’s taxonomy learning stages: understanding, applying, analyzing, and creating (Churches, 2009). Hadjerrouit (2012) a</w:t>
      </w:r>
      <w:r w:rsidR="00DA1260">
        <w:t>rgued that w</w:t>
      </w:r>
      <w:r w:rsidRPr="00E94805">
        <w:t>ikis function as a social learning environment</w:t>
      </w:r>
      <w:r w:rsidR="00195858">
        <w:t>,</w:t>
      </w:r>
      <w:r w:rsidRPr="00E94805">
        <w:t xml:space="preserve"> </w:t>
      </w:r>
      <w:r w:rsidR="00DA1260">
        <w:t>which</w:t>
      </w:r>
      <w:r w:rsidRPr="00E94805">
        <w:t xml:space="preserve"> promotes learning that is more effective than the sum of the individual work through student contribution and collaboration. Hewege and Perera (2013) showed with their research of Net-Gen stud</w:t>
      </w:r>
      <w:r w:rsidR="00DA1260">
        <w:t>ents that w</w:t>
      </w:r>
      <w:r w:rsidRPr="00E94805">
        <w:t>ikis enriched the learning among students, accommodated different opinions, allowed students to express themselves, gave space and opportunities to shape independent thinking and critically assess relevant issues. Hazari et al.</w:t>
      </w:r>
      <w:r w:rsidR="00F31851">
        <w:t>’s</w:t>
      </w:r>
      <w:r w:rsidRPr="00E94805">
        <w:t xml:space="preserve"> (2009) research showed </w:t>
      </w:r>
      <w:r w:rsidR="00F31851">
        <w:t xml:space="preserve">wikis’ </w:t>
      </w:r>
      <w:r w:rsidRPr="00E94805">
        <w:t>leadership opportunities, variety, and innovative colla</w:t>
      </w:r>
      <w:r w:rsidR="00F31851">
        <w:t>borative features</w:t>
      </w:r>
      <w:r w:rsidRPr="00E94805">
        <w:t xml:space="preserve"> in a web-based learning environment. The low usage by these </w:t>
      </w:r>
      <w:r w:rsidR="00F31851">
        <w:t>participants</w:t>
      </w:r>
      <w:r w:rsidR="00DA1260">
        <w:t xml:space="preserve"> raise questions as to why w</w:t>
      </w:r>
      <w:r w:rsidRPr="00E94805">
        <w:t>ikis are not being used even though they can serve as a platform for students to work together, share information, and construct new knowledge.</w:t>
      </w:r>
    </w:p>
    <w:p w14:paraId="45F58F96" w14:textId="2D1A1223" w:rsidR="00E94805" w:rsidRPr="00E94805" w:rsidRDefault="00195858" w:rsidP="00DA1260">
      <w:pPr>
        <w:spacing w:after="0" w:line="480" w:lineRule="auto"/>
        <w:ind w:firstLine="720"/>
      </w:pPr>
      <w:r>
        <w:t xml:space="preserve">While </w:t>
      </w:r>
      <w:r w:rsidR="00F31851">
        <w:t>the vast majority of participants in this study did not use wikis</w:t>
      </w:r>
      <w:r w:rsidR="00E94805" w:rsidRPr="00E94805">
        <w:t>, d</w:t>
      </w:r>
      <w:r>
        <w:t>iscussion boards were used by the vast majority</w:t>
      </w:r>
      <w:r w:rsidR="00B3713F">
        <w:t>. These supports Fr</w:t>
      </w:r>
      <w:r w:rsidR="00E94805" w:rsidRPr="00E94805">
        <w:t>e</w:t>
      </w:r>
      <w:r w:rsidR="00B3713F">
        <w:t>i</w:t>
      </w:r>
      <w:r w:rsidR="00E94805" w:rsidRPr="00E94805">
        <w:t xml:space="preserve">dhoff’s (2008) argument that discussion boards have the particular advantage of being a part of a CMS, thereby </w:t>
      </w:r>
      <w:r>
        <w:t xml:space="preserve">allowing </w:t>
      </w:r>
      <w:r w:rsidR="00E94805" w:rsidRPr="00E94805">
        <w:t>students access to them when enrolled in an online class. The relative ease that teachers can create discussion boards may pl</w:t>
      </w:r>
      <w:r w:rsidR="00A97A26">
        <w:t>ay a part in their frequent use.</w:t>
      </w:r>
      <w:r w:rsidR="00E94805" w:rsidRPr="00E94805">
        <w:t xml:space="preserve"> </w:t>
      </w:r>
      <w:r>
        <w:t>Participants a</w:t>
      </w:r>
      <w:r w:rsidR="00E94805" w:rsidRPr="00E94805">
        <w:t>lso noted in the</w:t>
      </w:r>
      <w:r>
        <w:t>ir</w:t>
      </w:r>
      <w:r w:rsidR="00E94805" w:rsidRPr="00E94805">
        <w:t xml:space="preserve"> open responses that </w:t>
      </w:r>
      <w:r w:rsidRPr="00E94805">
        <w:t xml:space="preserve">the course designer or school </w:t>
      </w:r>
      <w:r>
        <w:t xml:space="preserve">had already </w:t>
      </w:r>
      <w:r w:rsidRPr="00E94805">
        <w:t xml:space="preserve">created </w:t>
      </w:r>
      <w:r>
        <w:t xml:space="preserve">the </w:t>
      </w:r>
      <w:r w:rsidRPr="00E94805">
        <w:t>discussion boards</w:t>
      </w:r>
      <w:r w:rsidR="00674ACE">
        <w:t xml:space="preserve"> they use</w:t>
      </w:r>
      <w:r w:rsidR="00E94805" w:rsidRPr="00E94805">
        <w:t xml:space="preserve">, thereby removing this </w:t>
      </w:r>
      <w:r w:rsidR="00A97A26">
        <w:t>burden</w:t>
      </w:r>
      <w:r w:rsidR="00E94805" w:rsidRPr="00E94805">
        <w:t xml:space="preserve"> from the teacher while </w:t>
      </w:r>
      <w:r>
        <w:t>simultaneously</w:t>
      </w:r>
      <w:r w:rsidR="00E94805" w:rsidRPr="00E94805">
        <w:t xml:space="preserve"> ensuring the use of this tool. </w:t>
      </w:r>
      <w:r w:rsidR="005D330F">
        <w:t xml:space="preserve">The frequent </w:t>
      </w:r>
      <w:r w:rsidR="00A97A26">
        <w:t>use of discussion boards supports</w:t>
      </w:r>
      <w:r w:rsidR="005D330F">
        <w:t xml:space="preserve"> its use as RPT for reflection, interaction, participation, community building, and content sharing (</w:t>
      </w:r>
      <w:r w:rsidR="009E0D56">
        <w:t>Alghamdi</w:t>
      </w:r>
      <w:r w:rsidR="005D330F">
        <w:t xml:space="preserve">, 2013; Freidhoff, 2008; Hazari et al., 2009; Im &amp; Lee, 2004) in the constructivist, </w:t>
      </w:r>
      <w:r w:rsidR="0058483F">
        <w:t>social, and collaborative</w:t>
      </w:r>
      <w:r w:rsidR="005D330F">
        <w:t xml:space="preserve"> paradigm of OLE.</w:t>
      </w:r>
    </w:p>
    <w:p w14:paraId="62A47621" w14:textId="32EAF998" w:rsidR="0055331D" w:rsidRDefault="0055331D" w:rsidP="00BE5255">
      <w:pPr>
        <w:spacing w:after="0" w:line="480" w:lineRule="auto"/>
        <w:ind w:firstLine="720"/>
      </w:pPr>
      <w:r>
        <w:t>Interactive</w:t>
      </w:r>
      <w:r w:rsidR="00195858">
        <w:t xml:space="preserve"> tutorials/modules </w:t>
      </w:r>
      <w:r>
        <w:t xml:space="preserve">were also used </w:t>
      </w:r>
      <w:r w:rsidR="00195858">
        <w:t xml:space="preserve">by the majority </w:t>
      </w:r>
      <w:r>
        <w:t>of participants</w:t>
      </w:r>
      <w:r w:rsidR="00195858">
        <w:t>.</w:t>
      </w:r>
      <w:r w:rsidR="00E94805" w:rsidRPr="00E94805">
        <w:t xml:space="preserve"> </w:t>
      </w:r>
      <w:r>
        <w:t>These</w:t>
      </w:r>
      <w:r w:rsidR="00E94805" w:rsidRPr="00E94805">
        <w:t xml:space="preserve"> are typically created by an outside company, </w:t>
      </w:r>
      <w:r>
        <w:t xml:space="preserve">which would save teachers’ time, much like discussion boards. This timesaving trait may also affect its use, </w:t>
      </w:r>
      <w:r w:rsidR="00A97A26">
        <w:t xml:space="preserve">as </w:t>
      </w:r>
      <w:r w:rsidR="00A97A26" w:rsidRPr="00E94805">
        <w:t xml:space="preserve">Hammerness (2004) </w:t>
      </w:r>
      <w:r w:rsidR="00A97A26">
        <w:t xml:space="preserve">found </w:t>
      </w:r>
      <w:r w:rsidR="00A97A26" w:rsidRPr="00E94805">
        <w:t>that there are increasing requirements and significant pres</w:t>
      </w:r>
      <w:r w:rsidR="00A97A26">
        <w:t>sures that teachers face daily</w:t>
      </w:r>
      <w:r>
        <w:t>. The high usage supports interactive tutorials/modules as RPT as they allow visualization of complex or abstract topics, self-paced work with formative assessment, engagement with different audio and vis</w:t>
      </w:r>
      <w:r w:rsidR="00674ACE">
        <w:t>ual techniques, and interaction with content</w:t>
      </w:r>
      <w:r>
        <w:t xml:space="preserve"> in a meaningful way (Lee &amp; Osman, 2012; Skagen et al.</w:t>
      </w:r>
      <w:r w:rsidR="00674ACE">
        <w:t xml:space="preserve">, 2008; Tillander, 2011). The </w:t>
      </w:r>
      <w:r>
        <w:t>teachers</w:t>
      </w:r>
      <w:r w:rsidR="00674ACE">
        <w:t xml:space="preserve"> in this study frequently took</w:t>
      </w:r>
      <w:r>
        <w:t xml:space="preserve"> advantage of this online learning tool to apply RPT and put students at the center of the learning experience, as well as </w:t>
      </w:r>
      <w:r w:rsidR="00674ACE">
        <w:t>increasing</w:t>
      </w:r>
      <w:r>
        <w:t xml:space="preserve"> self-paced interac</w:t>
      </w:r>
      <w:r w:rsidR="005D330F">
        <w:t>tion with content and materials in the constructivist</w:t>
      </w:r>
      <w:r w:rsidR="00F31851">
        <w:t xml:space="preserve">, </w:t>
      </w:r>
      <w:r w:rsidR="0058483F">
        <w:t>social, and collaborative</w:t>
      </w:r>
      <w:r w:rsidR="005D330F">
        <w:t xml:space="preserve"> </w:t>
      </w:r>
      <w:r w:rsidR="00F31851">
        <w:t>paradigm</w:t>
      </w:r>
      <w:r w:rsidR="005D330F">
        <w:t xml:space="preserve"> of OLE.</w:t>
      </w:r>
    </w:p>
    <w:p w14:paraId="78923891" w14:textId="2E2AAECB" w:rsidR="00E94805" w:rsidRPr="00E94805" w:rsidRDefault="0055331D" w:rsidP="00BE5255">
      <w:pPr>
        <w:spacing w:after="0" w:line="480" w:lineRule="auto"/>
        <w:ind w:firstLine="720"/>
      </w:pPr>
      <w:r>
        <w:t>B</w:t>
      </w:r>
      <w:r w:rsidRPr="00E94805">
        <w:t xml:space="preserve">logs were used </w:t>
      </w:r>
      <w:r>
        <w:t>by a third</w:t>
      </w:r>
      <w:r w:rsidRPr="00E94805">
        <w:t xml:space="preserve"> </w:t>
      </w:r>
      <w:r>
        <w:t xml:space="preserve">of participants in this study. </w:t>
      </w:r>
      <w:r w:rsidR="00E94805" w:rsidRPr="00E94805">
        <w:t>Blogs, while they are student controll</w:t>
      </w:r>
      <w:r w:rsidR="00674ACE">
        <w:t>ed, can be time consuming to</w:t>
      </w:r>
      <w:r w:rsidR="00E94805" w:rsidRPr="00E94805">
        <w:t xml:space="preserve"> initial</w:t>
      </w:r>
      <w:r w:rsidR="00674ACE">
        <w:t>ly</w:t>
      </w:r>
      <w:r w:rsidR="00E94805" w:rsidRPr="00E94805">
        <w:t xml:space="preserve"> set up. Teachers </w:t>
      </w:r>
      <w:r w:rsidR="00674ACE">
        <w:t xml:space="preserve">must </w:t>
      </w:r>
      <w:r w:rsidR="00E94805" w:rsidRPr="00E94805">
        <w:t xml:space="preserve">utilize an aggregator so that they can login to </w:t>
      </w:r>
      <w:r w:rsidR="00674ACE">
        <w:t xml:space="preserve">one website to </w:t>
      </w:r>
      <w:r w:rsidR="00E94805" w:rsidRPr="00E94805">
        <w:t>check for tagged student posts, a task similar to checking one’s email when set up properly. Perhaps this is unknown to teachers or beyond the technology comfort level, which may explain the lower usage of blogs a</w:t>
      </w:r>
      <w:r w:rsidR="00674ACE">
        <w:t xml:space="preserve">s RPT in the secondary OLE. This </w:t>
      </w:r>
      <w:r w:rsidR="00E94805" w:rsidRPr="00E94805">
        <w:t>low</w:t>
      </w:r>
      <w:r w:rsidR="00195858">
        <w:t>er</w:t>
      </w:r>
      <w:r w:rsidR="00E94805" w:rsidRPr="00E94805">
        <w:t xml:space="preserve"> use of blogs seems to contradict Freidho</w:t>
      </w:r>
      <w:r w:rsidR="004D20A7">
        <w:t>ff’s (2008</w:t>
      </w:r>
      <w:r w:rsidR="00E94805" w:rsidRPr="00E94805">
        <w:t>) report that blogs are extremely popular and 38% of 12 to 17-year-olds read them, while 19% maintain their own</w:t>
      </w:r>
      <w:r w:rsidR="00723252">
        <w:t>, as well as their RPT usage in a</w:t>
      </w:r>
      <w:r w:rsidR="00723252" w:rsidRPr="00E94805">
        <w:t xml:space="preserve"> number of Bloom’s taxonomy stages: remembering, understanding, evaluating, and creating (Churches, 2009).</w:t>
      </w:r>
      <w:r w:rsidR="00E94805" w:rsidRPr="00E94805">
        <w:t xml:space="preserve"> </w:t>
      </w:r>
    </w:p>
    <w:p w14:paraId="1C911308" w14:textId="688DD32C" w:rsidR="00E94805" w:rsidRPr="00E94805" w:rsidRDefault="00E94805" w:rsidP="005D330F">
      <w:pPr>
        <w:spacing w:after="0" w:line="480" w:lineRule="auto"/>
        <w:ind w:firstLine="720"/>
      </w:pPr>
      <w:r w:rsidRPr="00E94805">
        <w:t xml:space="preserve">Virtual worlds had never been used </w:t>
      </w:r>
      <w:r w:rsidR="005D330F">
        <w:t>by almost all</w:t>
      </w:r>
      <w:r w:rsidRPr="00E94805">
        <w:t xml:space="preserve"> participants. While Schiller  (2009) and Twining (2009) both used Second Life to show its ability to access and use learning materials not readily available in real life, complete tasks impossible in real life, feel involved, interact with more comf</w:t>
      </w:r>
      <w:r w:rsidR="00674ACE">
        <w:t xml:space="preserve">ort and ease, as well as empower </w:t>
      </w:r>
      <w:r w:rsidRPr="00E94805">
        <w:t xml:space="preserve">the user with choice, </w:t>
      </w:r>
      <w:r w:rsidR="00674ACE">
        <w:t>the lack of use reported in this study</w:t>
      </w:r>
      <w:r w:rsidR="004D20A7">
        <w:t xml:space="preserve"> seem to indicate </w:t>
      </w:r>
      <w:r w:rsidRPr="00E94805">
        <w:t xml:space="preserve">that </w:t>
      </w:r>
      <w:r w:rsidR="00317DFB">
        <w:t>these participants have</w:t>
      </w:r>
      <w:r w:rsidRPr="00E94805">
        <w:t xml:space="preserve"> n</w:t>
      </w:r>
      <w:r w:rsidR="004D20A7">
        <w:t>ot embraced virtual worlds as</w:t>
      </w:r>
      <w:r w:rsidRPr="00E94805">
        <w:t xml:space="preserve"> RPT. Perhaps the lengthy and in-depth programming involved in creating a virtual world for a class or school </w:t>
      </w:r>
      <w:r w:rsidR="005D330F">
        <w:t>is</w:t>
      </w:r>
      <w:r w:rsidRPr="00E94805">
        <w:t xml:space="preserve"> to blame</w:t>
      </w:r>
      <w:r w:rsidR="005D330F">
        <w:t xml:space="preserve"> as Schiller (2009) </w:t>
      </w:r>
      <w:r w:rsidR="00317DFB">
        <w:t>showed,</w:t>
      </w:r>
      <w:r w:rsidRPr="00E94805">
        <w:t xml:space="preserve"> “many educators, especially those who are new to Second Life, are struggling with the design and implementation of Second Life’s components into teaching</w:t>
      </w:r>
      <w:r w:rsidR="005D330F">
        <w:t xml:space="preserve"> and learning” (</w:t>
      </w:r>
      <w:r w:rsidRPr="00E94805">
        <w:t xml:space="preserve">p. 371). Therefore, while virtual worlds may be able to serve as an innovative environment to facilitate learning, </w:t>
      </w:r>
      <w:r w:rsidR="005D330F">
        <w:t xml:space="preserve">the low usage found in this study </w:t>
      </w:r>
      <w:r w:rsidRPr="00E94805">
        <w:t xml:space="preserve">may </w:t>
      </w:r>
      <w:r w:rsidR="005D330F">
        <w:t>show that they are</w:t>
      </w:r>
      <w:r w:rsidRPr="00E94805">
        <w:t xml:space="preserve"> too time consuming for individual teachers to create and employ.</w:t>
      </w:r>
    </w:p>
    <w:p w14:paraId="0493D33B" w14:textId="6597D19F" w:rsidR="00E94805" w:rsidRDefault="00E94805" w:rsidP="005D330F">
      <w:pPr>
        <w:spacing w:after="0" w:line="480" w:lineRule="auto"/>
        <w:ind w:firstLine="720"/>
        <w:rPr>
          <w:color w:val="000000"/>
        </w:rPr>
      </w:pPr>
      <w:r w:rsidRPr="00E94805">
        <w:t>A similar concern arose with partic</w:t>
      </w:r>
      <w:r w:rsidR="00674ACE">
        <w:t>ipants in regards to the use of</w:t>
      </w:r>
      <w:r w:rsidRPr="00E94805">
        <w:t xml:space="preserve"> social network sites for ed</w:t>
      </w:r>
      <w:r w:rsidR="005D330F">
        <w:t>ucation purposes. Again, almost all</w:t>
      </w:r>
      <w:r w:rsidRPr="00E94805">
        <w:t xml:space="preserve"> of participants had never used them in their </w:t>
      </w:r>
      <w:r w:rsidR="00674ACE">
        <w:t xml:space="preserve">secondary </w:t>
      </w:r>
      <w:r w:rsidRPr="00E94805">
        <w:t xml:space="preserve">online courses and </w:t>
      </w:r>
      <w:r w:rsidR="005D330F">
        <w:t>gave</w:t>
      </w:r>
      <w:r w:rsidRPr="00E94805">
        <w:t xml:space="preserve"> such reasons as too time consuming to patrol and </w:t>
      </w:r>
      <w:r w:rsidR="00317DFB">
        <w:t>concern of</w:t>
      </w:r>
      <w:r w:rsidRPr="00E94805">
        <w:t xml:space="preserve"> </w:t>
      </w:r>
      <w:r w:rsidR="00317DFB">
        <w:t>student exposure</w:t>
      </w:r>
      <w:r w:rsidRPr="00E94805">
        <w:t xml:space="preserve"> to non-related content. This fails to address the fact that many young people today </w:t>
      </w:r>
      <w:r w:rsidR="00317DFB">
        <w:t xml:space="preserve">already use </w:t>
      </w:r>
      <w:r w:rsidRPr="00E94805">
        <w:t>social network sites a</w:t>
      </w:r>
      <w:r w:rsidR="005D330F">
        <w:t>nd employing them into OLE c</w:t>
      </w:r>
      <w:r w:rsidRPr="00E94805">
        <w:t>ould capitalize on</w:t>
      </w:r>
      <w:r w:rsidR="00317DFB">
        <w:t xml:space="preserve"> students’ preexisting habits and skills</w:t>
      </w:r>
      <w:r w:rsidRPr="00E94805">
        <w:t>. For instance, many already monitor their online presence for new activity or comments often, so creating a class Faceboo</w:t>
      </w:r>
      <w:r w:rsidRPr="00317DFB">
        <w:t>k</w:t>
      </w:r>
      <w:r w:rsidRPr="00317DFB">
        <w:rPr>
          <w:b/>
          <w:color w:val="000000"/>
        </w:rPr>
        <w:t>™</w:t>
      </w:r>
      <w:r w:rsidRPr="00E94805">
        <w:rPr>
          <w:color w:val="000000"/>
        </w:rPr>
        <w:t xml:space="preserve"> could actively engage students, share content, interact, and build a sense of community (Casey &amp; Evans, 2011). Ng’ambi (2013) showed that incorporating a social media site into education transformed the teaching and learning process, as well as extended student engagement in regards to time and individuals as it reached outside the class to include professionals.</w:t>
      </w:r>
      <w:r w:rsidR="005D330F">
        <w:rPr>
          <w:color w:val="000000"/>
        </w:rPr>
        <w:t xml:space="preserve"> The extremely low </w:t>
      </w:r>
      <w:r w:rsidR="004D20A7">
        <w:rPr>
          <w:color w:val="000000"/>
        </w:rPr>
        <w:t>usage found</w:t>
      </w:r>
      <w:r w:rsidR="00317DFB">
        <w:rPr>
          <w:color w:val="000000"/>
        </w:rPr>
        <w:t xml:space="preserve"> in this study</w:t>
      </w:r>
      <w:r w:rsidR="004D20A7">
        <w:rPr>
          <w:color w:val="000000"/>
        </w:rPr>
        <w:t xml:space="preserve"> seem</w:t>
      </w:r>
      <w:r w:rsidR="00317DFB">
        <w:rPr>
          <w:color w:val="000000"/>
        </w:rPr>
        <w:t>s</w:t>
      </w:r>
      <w:r w:rsidR="005D330F">
        <w:rPr>
          <w:color w:val="000000"/>
        </w:rPr>
        <w:t xml:space="preserve"> to contradict</w:t>
      </w:r>
      <w:r w:rsidR="00446235">
        <w:rPr>
          <w:color w:val="000000"/>
        </w:rPr>
        <w:t xml:space="preserve"> these RPT applications of social network sites</w:t>
      </w:r>
      <w:r w:rsidR="004D20A7">
        <w:rPr>
          <w:color w:val="000000"/>
        </w:rPr>
        <w:t>,</w:t>
      </w:r>
      <w:r w:rsidR="00582FA0">
        <w:rPr>
          <w:color w:val="000000"/>
        </w:rPr>
        <w:t xml:space="preserve"> as teachers tend to employ RPT that they deem valuable</w:t>
      </w:r>
      <w:r w:rsidR="00446235">
        <w:rPr>
          <w:color w:val="000000"/>
        </w:rPr>
        <w:t>.</w:t>
      </w:r>
    </w:p>
    <w:p w14:paraId="6A7D10F9" w14:textId="0C51AEAF" w:rsidR="00C86EBD" w:rsidRDefault="00C86EBD" w:rsidP="00C86EBD">
      <w:pPr>
        <w:spacing w:after="0" w:line="480" w:lineRule="auto"/>
        <w:ind w:firstLine="720"/>
      </w:pPr>
      <w:r>
        <w:t>In regards to why teachers are not implementing RPT through these online learning tools</w:t>
      </w:r>
      <w:r w:rsidRPr="00E94805">
        <w:t>,</w:t>
      </w:r>
      <w:r>
        <w:t xml:space="preserve"> the findings indicated </w:t>
      </w:r>
      <w:r w:rsidRPr="00E94805">
        <w:t xml:space="preserve">that there are common barriers that online secondary teachers face. The </w:t>
      </w:r>
      <w:r w:rsidR="00674ACE">
        <w:t xml:space="preserve">most </w:t>
      </w:r>
      <w:r w:rsidRPr="00E94805">
        <w:t xml:space="preserve">prominent barrier that participants identified across all online learning tools was ‘I did not see </w:t>
      </w:r>
      <w:r>
        <w:t>the potential of tool’</w:t>
      </w:r>
      <w:r w:rsidR="00317DFB">
        <w:t>. As Churches (2009) stressed</w:t>
      </w:r>
      <w:r w:rsidRPr="00E94805">
        <w:t>, tools are just the medium that teachers use to support students to achieve, recall, understand, apply, analyze, evaluate, and create. If teachers do not understand h</w:t>
      </w:r>
      <w:r w:rsidR="000775A5">
        <w:t xml:space="preserve">ow a tool can benefit </w:t>
      </w:r>
      <w:r w:rsidRPr="00E94805">
        <w:t xml:space="preserve">their students, they most certainly will not employ </w:t>
      </w:r>
      <w:r w:rsidR="000775A5">
        <w:t>it</w:t>
      </w:r>
      <w:r w:rsidRPr="00E94805">
        <w:t xml:space="preserve"> in their courses.</w:t>
      </w:r>
    </w:p>
    <w:p w14:paraId="686149EA" w14:textId="01165192" w:rsidR="00771535" w:rsidRPr="00E94805" w:rsidRDefault="00771535" w:rsidP="00771535">
      <w:pPr>
        <w:spacing w:after="0" w:line="480" w:lineRule="auto"/>
        <w:ind w:firstLine="720"/>
      </w:pPr>
      <w:r w:rsidRPr="00E94805">
        <w:t xml:space="preserve">Relating closely </w:t>
      </w:r>
      <w:r w:rsidR="004D20A7">
        <w:t>to the top identified barrier was</w:t>
      </w:r>
      <w:r w:rsidRPr="00E94805">
        <w:t xml:space="preserve"> the third</w:t>
      </w:r>
      <w:r w:rsidR="004D20A7">
        <w:t xml:space="preserve"> highest occurring</w:t>
      </w:r>
      <w:r w:rsidRPr="00E94805">
        <w:t>: I have not received guidance in how the tool should be used f</w:t>
      </w:r>
      <w:r w:rsidR="004D20A7">
        <w:t>or educational purposes</w:t>
      </w:r>
      <w:r w:rsidRPr="00E94805">
        <w:t>. Hewege and Perera (2013) argue</w:t>
      </w:r>
      <w:r w:rsidR="004D20A7">
        <w:t>d</w:t>
      </w:r>
      <w:r w:rsidRPr="00E94805">
        <w:t xml:space="preserve"> that the major weakness for tool implementation is weak assessment strategies. This points to the importance of teachers planning what educational outcomes the students will attain through the use of the tool and how they will judge that attainment. Having training that clearly explains how an online learning tool can be capitalized as RPT in </w:t>
      </w:r>
      <w:r w:rsidR="00782273">
        <w:t>an</w:t>
      </w:r>
      <w:r w:rsidRPr="00E94805">
        <w:t xml:space="preserve"> </w:t>
      </w:r>
      <w:r w:rsidR="004D20A7">
        <w:t xml:space="preserve">online </w:t>
      </w:r>
      <w:r w:rsidRPr="00E94805">
        <w:t>course could help overcome this barrier, as it would identify education uses.</w:t>
      </w:r>
    </w:p>
    <w:p w14:paraId="18EA2AEA" w14:textId="0C97EABA" w:rsidR="00C86EBD" w:rsidRPr="00E94805" w:rsidRDefault="00C86EBD" w:rsidP="00771535">
      <w:pPr>
        <w:spacing w:after="0" w:line="480" w:lineRule="auto"/>
        <w:ind w:firstLine="720"/>
      </w:pPr>
      <w:r>
        <w:t>Another prominent barrier</w:t>
      </w:r>
      <w:r w:rsidRPr="00E94805">
        <w:t xml:space="preserve"> </w:t>
      </w:r>
      <w:r>
        <w:t xml:space="preserve">the participants identified was: </w:t>
      </w:r>
      <w:r w:rsidR="00317DFB">
        <w:t>t</w:t>
      </w:r>
      <w:r w:rsidRPr="00E94805">
        <w:t>here was not enough course time</w:t>
      </w:r>
      <w:r w:rsidR="00317DFB">
        <w:t xml:space="preserve"> to implement the tool</w:t>
      </w:r>
      <w:r w:rsidRPr="00E94805">
        <w:t xml:space="preserve">. </w:t>
      </w:r>
      <w:r>
        <w:t xml:space="preserve"> </w:t>
      </w:r>
      <w:r w:rsidR="00A97A26">
        <w:t>This supports findings</w:t>
      </w:r>
      <w:r w:rsidR="00A97A26" w:rsidRPr="00E94805">
        <w:t xml:space="preserve"> that there</w:t>
      </w:r>
      <w:r w:rsidR="004D20A7">
        <w:t xml:space="preserve"> are</w:t>
      </w:r>
      <w:r w:rsidR="00A97A26" w:rsidRPr="00E94805">
        <w:t xml:space="preserve"> </w:t>
      </w:r>
      <w:r w:rsidR="004D20A7">
        <w:t>many skills, course objectives, as well as</w:t>
      </w:r>
      <w:r w:rsidR="00A97A26" w:rsidRPr="00E94805">
        <w:t xml:space="preserve"> increasing requirements and significant pres</w:t>
      </w:r>
      <w:r w:rsidR="00A97A26">
        <w:t>sures that teachers face daily</w:t>
      </w:r>
      <w:r w:rsidR="004D20A7" w:rsidRPr="004D20A7">
        <w:t xml:space="preserve"> </w:t>
      </w:r>
      <w:r w:rsidR="004D20A7">
        <w:t xml:space="preserve">(Hammerness, </w:t>
      </w:r>
      <w:r w:rsidR="004D20A7" w:rsidRPr="00E94805">
        <w:t>2004)</w:t>
      </w:r>
      <w:r w:rsidR="00A97A26">
        <w:t>.</w:t>
      </w:r>
    </w:p>
    <w:p w14:paraId="7821F941" w14:textId="40DFF0D6" w:rsidR="00582FA0" w:rsidRPr="00582FA0" w:rsidRDefault="00582FA0" w:rsidP="00582FA0">
      <w:pPr>
        <w:spacing w:after="0" w:line="480" w:lineRule="auto"/>
        <w:ind w:firstLine="720"/>
      </w:pPr>
      <w:r>
        <w:rPr>
          <w:b/>
        </w:rPr>
        <w:t>Research Question 2.</w:t>
      </w:r>
      <w:r>
        <w:t xml:space="preserve"> </w:t>
      </w:r>
      <w:r w:rsidRPr="00582FA0">
        <w:rPr>
          <w:i/>
        </w:rPr>
        <w:t>How does RPT and tool use affect th</w:t>
      </w:r>
      <w:r w:rsidR="004D20A7">
        <w:rPr>
          <w:i/>
        </w:rPr>
        <w:t xml:space="preserve">e specific learner outcomes of </w:t>
      </w:r>
      <w:r w:rsidRPr="00582FA0">
        <w:rPr>
          <w:i/>
        </w:rPr>
        <w:t>student participation, academic achievement, and satisfaction?</w:t>
      </w:r>
    </w:p>
    <w:p w14:paraId="4C146C4A" w14:textId="366A0C84" w:rsidR="00E94805" w:rsidRPr="00E94805" w:rsidRDefault="00582FA0" w:rsidP="00582FA0">
      <w:pPr>
        <w:spacing w:after="0" w:line="480" w:lineRule="auto"/>
        <w:ind w:firstLine="720"/>
      </w:pPr>
      <w:r>
        <w:t>Only</w:t>
      </w:r>
      <w:r w:rsidR="00E94805" w:rsidRPr="00E94805">
        <w:t xml:space="preserve"> the top three frequently used tools </w:t>
      </w:r>
      <w:r w:rsidR="00317DFB">
        <w:t>were</w:t>
      </w:r>
      <w:r w:rsidR="00E94805" w:rsidRPr="00E94805">
        <w:t xml:space="preserve"> </w:t>
      </w:r>
      <w:r>
        <w:t>evaluated for RPT impact</w:t>
      </w:r>
      <w:r w:rsidR="00E94805" w:rsidRPr="00E94805">
        <w:t xml:space="preserve"> because the low number</w:t>
      </w:r>
      <w:r>
        <w:t xml:space="preserve"> of teachers using wikis, virtual worlds</w:t>
      </w:r>
      <w:r w:rsidR="00E94805" w:rsidRPr="00E94805">
        <w:t>,</w:t>
      </w:r>
      <w:r>
        <w:t xml:space="preserve"> and social network sites</w:t>
      </w:r>
      <w:r w:rsidR="00317DFB">
        <w:t>, made</w:t>
      </w:r>
      <w:r w:rsidR="00E94805" w:rsidRPr="00E94805">
        <w:t xml:space="preserve"> it difficult</w:t>
      </w:r>
      <w:r w:rsidR="00084C9A">
        <w:t xml:space="preserve"> to get an accurate view of the tool’s</w:t>
      </w:r>
      <w:r w:rsidR="00E94805" w:rsidRPr="00E94805">
        <w:t xml:space="preserve"> effectiveness</w:t>
      </w:r>
      <w:r w:rsidR="004D20A7">
        <w:t xml:space="preserve"> as RPT</w:t>
      </w:r>
      <w:r w:rsidR="00E94805" w:rsidRPr="00E94805">
        <w:t xml:space="preserve"> on </w:t>
      </w:r>
      <w:r w:rsidR="00E266FC">
        <w:t xml:space="preserve">the aforementioned </w:t>
      </w:r>
      <w:r>
        <w:t>learner outcomes. The difference in tool use seem</w:t>
      </w:r>
      <w:r w:rsidR="00317DFB">
        <w:t>s</w:t>
      </w:r>
      <w:r>
        <w:t xml:space="preserve"> to indicate</w:t>
      </w:r>
      <w:r w:rsidR="00E94805" w:rsidRPr="00E94805">
        <w:t xml:space="preserve"> that there is a common set of online learning tools that participants found to be more effective than others to implement RPT in OLE. </w:t>
      </w:r>
    </w:p>
    <w:p w14:paraId="468B3E54" w14:textId="77777777" w:rsidR="00E94805" w:rsidRPr="00582FA0" w:rsidRDefault="00E94805" w:rsidP="00582FA0">
      <w:pPr>
        <w:spacing w:after="0" w:line="480" w:lineRule="auto"/>
        <w:ind w:left="720"/>
        <w:rPr>
          <w:b/>
          <w:i/>
        </w:rPr>
      </w:pPr>
      <w:r w:rsidRPr="00582FA0">
        <w:rPr>
          <w:b/>
          <w:i/>
        </w:rPr>
        <w:t>Blogs.</w:t>
      </w:r>
    </w:p>
    <w:p w14:paraId="66E3087C" w14:textId="0D63B1CE" w:rsidR="00E94805" w:rsidRPr="00E94805" w:rsidRDefault="00E94805" w:rsidP="00582FA0">
      <w:pPr>
        <w:spacing w:after="0" w:line="480" w:lineRule="auto"/>
        <w:ind w:firstLine="720"/>
      </w:pPr>
      <w:r w:rsidRPr="00E94805">
        <w:t xml:space="preserve">Joshi and Babacan’s (2012) research showed blog use increased interaction, thereby removing students from being passive recipients of information. Teachers in this study concur as they reported a </w:t>
      </w:r>
      <w:r w:rsidR="00A5191A">
        <w:t xml:space="preserve">somewhat </w:t>
      </w:r>
      <w:r w:rsidRPr="00E94805">
        <w:t>positive affect on student part</w:t>
      </w:r>
      <w:r w:rsidR="00723252">
        <w:t xml:space="preserve">icipation with the use of blogs, with its highest rating in students interacting and connecting with each other. </w:t>
      </w:r>
      <w:r w:rsidRPr="00E94805">
        <w:t xml:space="preserve">Teachers also reported a </w:t>
      </w:r>
      <w:r w:rsidR="00A5191A">
        <w:t xml:space="preserve">somewhat </w:t>
      </w:r>
      <w:r w:rsidRPr="00E94805">
        <w:t>positive affect on student satisfaction which could support the findings that blogs are personally meaningful and encourage learner ownership through control, while also sustaining writing beyond the requirements of the course (</w:t>
      </w:r>
      <w:r w:rsidR="00B3713F">
        <w:t>Freidhoff</w:t>
      </w:r>
      <w:r w:rsidRPr="00E94805">
        <w:t>, 2008; Joshi &amp; Babacan, 2012). Furtherm</w:t>
      </w:r>
      <w:r w:rsidR="00480035">
        <w:t xml:space="preserve">ore, teachers reported a </w:t>
      </w:r>
      <w:r w:rsidR="00A5191A">
        <w:t xml:space="preserve">somewhat </w:t>
      </w:r>
      <w:r w:rsidRPr="00E94805">
        <w:t xml:space="preserve">positive affect </w:t>
      </w:r>
      <w:r w:rsidR="00480035">
        <w:t>throughout all</w:t>
      </w:r>
      <w:r w:rsidRPr="00E94805">
        <w:t xml:space="preserve"> academic achievement </w:t>
      </w:r>
      <w:r w:rsidR="00480035">
        <w:t xml:space="preserve">questions by using blogs as RPT, </w:t>
      </w:r>
      <w:r w:rsidR="00A5191A">
        <w:t>particularly with it aiding</w:t>
      </w:r>
      <w:r w:rsidR="004D20A7">
        <w:t xml:space="preserve"> </w:t>
      </w:r>
      <w:r w:rsidR="00480035">
        <w:t xml:space="preserve">students </w:t>
      </w:r>
      <w:r w:rsidR="00A5191A">
        <w:t xml:space="preserve">to </w:t>
      </w:r>
      <w:r w:rsidR="00480035">
        <w:t xml:space="preserve">achieving course objectives, </w:t>
      </w:r>
      <w:r w:rsidRPr="00E94805">
        <w:t xml:space="preserve">which supports </w:t>
      </w:r>
      <w:r w:rsidR="00B3713F">
        <w:t>Freidhoff</w:t>
      </w:r>
      <w:r w:rsidRPr="00E94805">
        <w:t xml:space="preserve">’s (2008) study that showed containing </w:t>
      </w:r>
      <w:r w:rsidR="00317DFB">
        <w:t xml:space="preserve">student </w:t>
      </w:r>
      <w:r w:rsidRPr="00E94805">
        <w:t>writing in one area allowed for continual monitoring and making connections across topics.</w:t>
      </w:r>
    </w:p>
    <w:p w14:paraId="1837F473" w14:textId="77777777" w:rsidR="00E94805" w:rsidRPr="00480035" w:rsidRDefault="00E94805" w:rsidP="00480035">
      <w:pPr>
        <w:spacing w:after="0" w:line="480" w:lineRule="auto"/>
        <w:ind w:firstLine="720"/>
        <w:rPr>
          <w:i/>
        </w:rPr>
      </w:pPr>
      <w:r w:rsidRPr="00480035">
        <w:rPr>
          <w:b/>
          <w:i/>
        </w:rPr>
        <w:t>Discussion Boards.</w:t>
      </w:r>
    </w:p>
    <w:p w14:paraId="35A9A34A" w14:textId="11264A8E" w:rsidR="00E94805" w:rsidRPr="00E94805" w:rsidRDefault="00E94805" w:rsidP="00480035">
      <w:pPr>
        <w:spacing w:after="0" w:line="480" w:lineRule="auto"/>
        <w:ind w:firstLine="720"/>
      </w:pPr>
      <w:r w:rsidRPr="00E94805">
        <w:t xml:space="preserve">Participants reported </w:t>
      </w:r>
      <w:r w:rsidR="00480035">
        <w:t xml:space="preserve">discussion boards to have </w:t>
      </w:r>
      <w:r w:rsidR="007D1A28">
        <w:t xml:space="preserve">a somewhat positive </w:t>
      </w:r>
      <w:r w:rsidRPr="00E94805">
        <w:t xml:space="preserve">overall positive </w:t>
      </w:r>
      <w:r w:rsidR="00480035">
        <w:t xml:space="preserve">RPT </w:t>
      </w:r>
      <w:r w:rsidR="004D20A7">
        <w:t>impact</w:t>
      </w:r>
      <w:r w:rsidRPr="00E94805">
        <w:t xml:space="preserve"> </w:t>
      </w:r>
      <w:r w:rsidR="00480035">
        <w:t xml:space="preserve">in academic achievement. </w:t>
      </w:r>
      <w:r w:rsidRPr="00E94805">
        <w:t>This supports Alghamdi’s (2013) study which showed increased knowledge of course content and raised post-test scores in the students who used discussion boards. Participants also reported positive effect on p</w:t>
      </w:r>
      <w:r w:rsidR="00480035">
        <w:t xml:space="preserve">articipation, </w:t>
      </w:r>
      <w:r w:rsidRPr="00E94805">
        <w:t>mirroring Hazari et al.’s (2009) study that supported discussion board</w:t>
      </w:r>
      <w:r w:rsidR="00480035">
        <w:t>’</w:t>
      </w:r>
      <w:r w:rsidRPr="00E94805">
        <w:t xml:space="preserve">s use to promote student participation and community building. Satisfaction was also </w:t>
      </w:r>
      <w:r w:rsidR="007D1A28">
        <w:t xml:space="preserve">somewhat </w:t>
      </w:r>
      <w:r w:rsidRPr="00E94805">
        <w:t xml:space="preserve">positively impacted </w:t>
      </w:r>
      <w:r w:rsidR="00480035">
        <w:t xml:space="preserve">by the use of discussion boards, particularly in regards to it </w:t>
      </w:r>
      <w:r w:rsidR="00AF539F">
        <w:t>being</w:t>
      </w:r>
      <w:r w:rsidR="00480035">
        <w:t xml:space="preserve"> a positive experience for students, </w:t>
      </w:r>
      <w:r w:rsidRPr="00E94805">
        <w:t xml:space="preserve">which supports </w:t>
      </w:r>
      <w:r w:rsidR="00954561">
        <w:t>the</w:t>
      </w:r>
      <w:r w:rsidRPr="00E94805">
        <w:t xml:space="preserve"> </w:t>
      </w:r>
      <w:r w:rsidR="00480035">
        <w:t xml:space="preserve">findings that </w:t>
      </w:r>
      <w:r w:rsidR="00AF539F">
        <w:t>discussion boards</w:t>
      </w:r>
      <w:r w:rsidRPr="00E94805">
        <w:t xml:space="preserve"> break down barriers for students to interact and remove feelings of embarrassment, which </w:t>
      </w:r>
      <w:r w:rsidR="00954561">
        <w:t xml:space="preserve">not only </w:t>
      </w:r>
      <w:r w:rsidR="00674ACE">
        <w:t xml:space="preserve">can </w:t>
      </w:r>
      <w:r w:rsidRPr="00E94805">
        <w:t>raise self-esteem</w:t>
      </w:r>
      <w:r w:rsidR="00954561">
        <w:t>, but also</w:t>
      </w:r>
      <w:r w:rsidRPr="00E94805">
        <w:t xml:space="preserve"> allow for more cognitive development (Alghamdi, 2013; Hazari et al., 2009; Im &amp; Lee, 2004).</w:t>
      </w:r>
    </w:p>
    <w:p w14:paraId="291CFD8B" w14:textId="77777777" w:rsidR="00E94805" w:rsidRPr="00480035" w:rsidRDefault="00E94805" w:rsidP="00480035">
      <w:pPr>
        <w:spacing w:after="0" w:line="480" w:lineRule="auto"/>
        <w:ind w:firstLine="720"/>
        <w:rPr>
          <w:i/>
        </w:rPr>
      </w:pPr>
      <w:r w:rsidRPr="00480035">
        <w:rPr>
          <w:b/>
          <w:i/>
        </w:rPr>
        <w:t>Interactive Tutorials/Modules.</w:t>
      </w:r>
    </w:p>
    <w:p w14:paraId="583798FB" w14:textId="2B7637AD" w:rsidR="00E94805" w:rsidRPr="00E94805" w:rsidRDefault="00E94805" w:rsidP="00954561">
      <w:pPr>
        <w:spacing w:after="0" w:line="480" w:lineRule="auto"/>
        <w:ind w:firstLine="720"/>
      </w:pPr>
      <w:r w:rsidRPr="00E94805">
        <w:t xml:space="preserve">Overall, participants reported the use of </w:t>
      </w:r>
      <w:r w:rsidR="00954561">
        <w:t xml:space="preserve">interactive tutorials/modules to </w:t>
      </w:r>
      <w:r w:rsidR="00AF539F">
        <w:t>have</w:t>
      </w:r>
      <w:r w:rsidR="007D1A28">
        <w:t xml:space="preserve"> a </w:t>
      </w:r>
      <w:r w:rsidR="00954561">
        <w:t xml:space="preserve">positive </w:t>
      </w:r>
      <w:r w:rsidR="00AF539F">
        <w:t>impact</w:t>
      </w:r>
      <w:r w:rsidR="00954561">
        <w:t xml:space="preserve"> o</w:t>
      </w:r>
      <w:r w:rsidR="007D1A28">
        <w:t>n student satisfaction</w:t>
      </w:r>
      <w:r w:rsidR="00954561">
        <w:t>, p</w:t>
      </w:r>
      <w:r w:rsidRPr="00E94805">
        <w:t xml:space="preserve">articularly in response to students viewing </w:t>
      </w:r>
      <w:r w:rsidR="00AF539F">
        <w:t>its</w:t>
      </w:r>
      <w:r w:rsidRPr="00E94805">
        <w:t xml:space="preserve"> use as a posi</w:t>
      </w:r>
      <w:r w:rsidR="00954561">
        <w:t>tive experience, as well as engaging and useful</w:t>
      </w:r>
      <w:r w:rsidRPr="00E94805">
        <w:t xml:space="preserve">. This supports </w:t>
      </w:r>
      <w:r w:rsidR="00954561">
        <w:t>research which showed</w:t>
      </w:r>
      <w:r w:rsidRPr="00E94805">
        <w:t xml:space="preserve"> that allowing students to work at their own pace</w:t>
      </w:r>
      <w:r w:rsidR="00954561">
        <w:t xml:space="preserve"> through tutorials</w:t>
      </w:r>
      <w:r w:rsidRPr="00E94805">
        <w:t xml:space="preserve">, along with </w:t>
      </w:r>
      <w:r w:rsidR="00AF539F">
        <w:t>tutorials</w:t>
      </w:r>
      <w:r w:rsidRPr="00E94805">
        <w:t xml:space="preserve"> use of audio and video, can motivate students (Lee &amp; Osman, 2012).</w:t>
      </w:r>
    </w:p>
    <w:p w14:paraId="67F4CD11" w14:textId="41A62085" w:rsidR="00E94805" w:rsidRPr="00E94805" w:rsidRDefault="00E94805" w:rsidP="00954561">
      <w:pPr>
        <w:spacing w:after="0" w:line="480" w:lineRule="auto"/>
        <w:ind w:firstLine="720"/>
      </w:pPr>
      <w:r w:rsidRPr="00E94805">
        <w:t xml:space="preserve">Interactive tutorials and modules </w:t>
      </w:r>
      <w:r w:rsidR="00954561">
        <w:t xml:space="preserve">also received </w:t>
      </w:r>
      <w:r w:rsidR="007D1A28">
        <w:t xml:space="preserve">somewhat </w:t>
      </w:r>
      <w:r w:rsidR="00954561">
        <w:t>positive scores for its RPT impact on academic achievement</w:t>
      </w:r>
      <w:r w:rsidR="005B0BA1">
        <w:t xml:space="preserve"> in the questions</w:t>
      </w:r>
      <w:r w:rsidR="005B0BA1" w:rsidRPr="001A79FF">
        <w:t xml:space="preserve"> that reflected individual</w:t>
      </w:r>
      <w:r w:rsidR="005B0BA1">
        <w:t xml:space="preserve"> work.</w:t>
      </w:r>
      <w:r w:rsidR="007D1A28">
        <w:t xml:space="preserve"> However, it received the low</w:t>
      </w:r>
      <w:r w:rsidR="005B0BA1">
        <w:t xml:space="preserve"> ratings as RPT for those questions that reflected academic achievement through sharing or working together.</w:t>
      </w:r>
      <w:r w:rsidR="00954561">
        <w:t xml:space="preserve"> </w:t>
      </w:r>
      <w:r w:rsidR="005B0BA1">
        <w:t>These results</w:t>
      </w:r>
      <w:r w:rsidR="00292D08">
        <w:t xml:space="preserve"> </w:t>
      </w:r>
      <w:r w:rsidR="005B0BA1">
        <w:t>support</w:t>
      </w:r>
      <w:r w:rsidRPr="00E94805">
        <w:t xml:space="preserve"> the findings that tutorials and modules have been shown to express content in meaningful ways and deliver it effectively to </w:t>
      </w:r>
      <w:r w:rsidR="005B0BA1">
        <w:t xml:space="preserve">individual </w:t>
      </w:r>
      <w:r w:rsidRPr="00E94805">
        <w:t>students</w:t>
      </w:r>
      <w:r w:rsidR="00A01304">
        <w:t>, but are not meant for collaborative learning</w:t>
      </w:r>
      <w:r w:rsidRPr="00E94805">
        <w:t xml:space="preserve"> (Doering et al., 2009; Lee &amp; Osman, 2012; Skagen et al., 2008). Furthermore, Lee and Osman (2012) </w:t>
      </w:r>
      <w:r w:rsidR="00AF539F">
        <w:t xml:space="preserve">showed </w:t>
      </w:r>
      <w:r w:rsidRPr="00E94805">
        <w:t>increase</w:t>
      </w:r>
      <w:r w:rsidR="00AF539F">
        <w:t>s</w:t>
      </w:r>
      <w:r w:rsidRPr="00E94805">
        <w:t xml:space="preserve"> in both intrinsic and extrinsic motivation while using an interactive module, which is supported b</w:t>
      </w:r>
      <w:r w:rsidR="00A01304">
        <w:t xml:space="preserve">y these participants reporting a positive rating </w:t>
      </w:r>
      <w:r w:rsidRPr="00E94805">
        <w:t>in the participation ou</w:t>
      </w:r>
      <w:r w:rsidR="005B0BA1">
        <w:t xml:space="preserve">tcome category. </w:t>
      </w:r>
    </w:p>
    <w:p w14:paraId="09EF44BF" w14:textId="47A66BE6" w:rsidR="00E94805" w:rsidRPr="00E94805" w:rsidRDefault="00A16783" w:rsidP="00A01304">
      <w:pPr>
        <w:spacing w:after="0" w:line="480" w:lineRule="auto"/>
        <w:ind w:firstLine="720"/>
      </w:pPr>
      <w:r>
        <w:t>There was</w:t>
      </w:r>
      <w:r w:rsidR="00CE11BD">
        <w:t xml:space="preserve"> statistical difference between the groups</w:t>
      </w:r>
      <w:r w:rsidR="00C52E9D">
        <w:t xml:space="preserve"> when based on experience teaching online</w:t>
      </w:r>
      <w:r w:rsidR="00CE11BD">
        <w:t xml:space="preserve">, </w:t>
      </w:r>
      <w:r>
        <w:t xml:space="preserve">with more experienced teachers rating a higher </w:t>
      </w:r>
      <w:r w:rsidR="00C52E9D">
        <w:t>effectiveness of interactive tutorials/modules</w:t>
      </w:r>
      <w:r w:rsidR="004B7148">
        <w:t xml:space="preserve"> as RPT</w:t>
      </w:r>
      <w:r>
        <w:t xml:space="preserve"> for academic achievement and satisfaction</w:t>
      </w:r>
      <w:r w:rsidR="00CE11BD">
        <w:t xml:space="preserve">. </w:t>
      </w:r>
      <w:r w:rsidR="003A668E">
        <w:t xml:space="preserve">Perhaps </w:t>
      </w:r>
      <w:r w:rsidR="00E94805" w:rsidRPr="00E94805">
        <w:t>participants w</w:t>
      </w:r>
      <w:r w:rsidR="00A01304">
        <w:t>ere better able to effectively</w:t>
      </w:r>
      <w:r w:rsidR="00E94805" w:rsidRPr="00E94805">
        <w:t xml:space="preserve"> utilize this tool to im</w:t>
      </w:r>
      <w:r w:rsidR="00A01304">
        <w:t>plement RPT with their students as they became more experienced teachers.</w:t>
      </w:r>
    </w:p>
    <w:p w14:paraId="776E795A" w14:textId="77777777" w:rsidR="00C86EBD" w:rsidRDefault="00E94805" w:rsidP="00E94805">
      <w:pPr>
        <w:spacing w:after="0" w:line="480" w:lineRule="auto"/>
        <w:rPr>
          <w:b/>
        </w:rPr>
      </w:pPr>
      <w:r w:rsidRPr="00E94805">
        <w:rPr>
          <w:b/>
        </w:rPr>
        <w:t>Implications</w:t>
      </w:r>
    </w:p>
    <w:p w14:paraId="0AC55BFE" w14:textId="5434DA23" w:rsidR="000775A5" w:rsidRDefault="00E94805" w:rsidP="000775A5">
      <w:pPr>
        <w:spacing w:after="0" w:line="480" w:lineRule="auto"/>
        <w:ind w:firstLine="720"/>
      </w:pPr>
      <w:r w:rsidRPr="00E94805">
        <w:t xml:space="preserve">When looking at </w:t>
      </w:r>
      <w:r w:rsidR="00C86EBD">
        <w:t>which online learning tools secondary teachers are choosing to implement RPT through,</w:t>
      </w:r>
      <w:r w:rsidRPr="00E94805">
        <w:t xml:space="preserve"> the frequency with which teachers use blogs, discussion boards, or interactive tutorials/modules implies that teachers find value in having students use these tools. This is confirmed by the data related to </w:t>
      </w:r>
      <w:r w:rsidR="00C86EBD">
        <w:t>the second research question</w:t>
      </w:r>
      <w:r w:rsidRPr="00E94805">
        <w:t xml:space="preserve">, where teachers found these tools to have a </w:t>
      </w:r>
      <w:r w:rsidR="00D77D0E">
        <w:t xml:space="preserve">generally </w:t>
      </w:r>
      <w:r w:rsidRPr="00E94805">
        <w:t xml:space="preserve">positive </w:t>
      </w:r>
      <w:r w:rsidR="00C86EBD">
        <w:t>impact</w:t>
      </w:r>
      <w:r w:rsidR="00E266FC">
        <w:t xml:space="preserve"> on student participation, academic achievement, and satisfaction </w:t>
      </w:r>
      <w:r w:rsidR="00D77D0E">
        <w:t>based on the means</w:t>
      </w:r>
      <w:r w:rsidRPr="00E94805">
        <w:t xml:space="preserve">. The percentages of teachers that never use social network sites, virtual worlds, or wikis can lead to the implication that the teachers </w:t>
      </w:r>
      <w:r w:rsidR="000775A5">
        <w:t xml:space="preserve">either </w:t>
      </w:r>
      <w:r w:rsidRPr="00E94805">
        <w:t>do not find value in having students use these online learning tools or have not yet been exposed to their uses as an educational tool, and therefore do not implement them in their courses.</w:t>
      </w:r>
      <w:r w:rsidR="000775A5">
        <w:t xml:space="preserve"> </w:t>
      </w:r>
    </w:p>
    <w:p w14:paraId="14BE1545" w14:textId="13090565" w:rsidR="000775A5" w:rsidRPr="00E94805" w:rsidRDefault="000775A5" w:rsidP="000775A5">
      <w:pPr>
        <w:spacing w:after="0" w:line="480" w:lineRule="auto"/>
        <w:ind w:firstLine="720"/>
      </w:pPr>
      <w:r>
        <w:t>This study found the commonalities among the top barriers indicate that teachers are not aware of online learning tools or how they can be used for educational purposes.</w:t>
      </w:r>
      <w:r w:rsidRPr="000775A5">
        <w:t xml:space="preserve"> </w:t>
      </w:r>
      <w:r w:rsidR="000772FC" w:rsidRPr="00E94805">
        <w:t>It can be inferred that if teachers were aware of what other teachers have implemented effectively</w:t>
      </w:r>
      <w:r w:rsidR="000772FC">
        <w:t>, some of these</w:t>
      </w:r>
      <w:r w:rsidR="000772FC" w:rsidRPr="00E94805">
        <w:t xml:space="preserve"> concern</w:t>
      </w:r>
      <w:r w:rsidR="000772FC">
        <w:t>s concerned can be eliminated</w:t>
      </w:r>
      <w:r w:rsidR="000772FC" w:rsidRPr="00E94805">
        <w:t xml:space="preserve">. </w:t>
      </w:r>
      <w:r w:rsidRPr="00E94805">
        <w:t xml:space="preserve">The most common barrier was not seeing the potential of the tool. </w:t>
      </w:r>
      <w:r w:rsidR="00AF539F">
        <w:t>Another</w:t>
      </w:r>
      <w:r w:rsidRPr="00E94805">
        <w:t xml:space="preserve"> common barrier </w:t>
      </w:r>
      <w:r w:rsidR="00AF539F">
        <w:t>was</w:t>
      </w:r>
      <w:r w:rsidRPr="00E94805">
        <w:t xml:space="preserve"> not receiving guidance on how to use the tool for education</w:t>
      </w:r>
      <w:r w:rsidR="000772FC">
        <w:t>. Both imply</w:t>
      </w:r>
      <w:r w:rsidRPr="00E94805">
        <w:t xml:space="preserve"> that a lack of training </w:t>
      </w:r>
      <w:r>
        <w:t xml:space="preserve">exists </w:t>
      </w:r>
      <w:r w:rsidRPr="00E94805">
        <w:t xml:space="preserve">for </w:t>
      </w:r>
      <w:r w:rsidR="00AF539F">
        <w:t xml:space="preserve">online </w:t>
      </w:r>
      <w:r w:rsidRPr="00E94805">
        <w:t xml:space="preserve">secondary teachers to chose and effectively use online learning tools for their educational outcomes. </w:t>
      </w:r>
      <w:r w:rsidR="00AF539F">
        <w:t>A</w:t>
      </w:r>
      <w:r w:rsidRPr="00E94805">
        <w:t xml:space="preserve"> third common barrier was lack of course time. It can be inferred that because teachers have many course requirements and skills that need to be taught, they have a difficult time including it all. </w:t>
      </w:r>
    </w:p>
    <w:p w14:paraId="0607C272" w14:textId="6AAA33E4" w:rsidR="00E94805" w:rsidRPr="00771535" w:rsidRDefault="00E94805" w:rsidP="00E94805">
      <w:pPr>
        <w:spacing w:after="0" w:line="480" w:lineRule="auto"/>
      </w:pPr>
      <w:r w:rsidRPr="00E94805">
        <w:rPr>
          <w:b/>
        </w:rPr>
        <w:t>Limitations</w:t>
      </w:r>
    </w:p>
    <w:p w14:paraId="75DF0A11" w14:textId="1172084F" w:rsidR="00E94805" w:rsidRPr="00E94805" w:rsidRDefault="00E94805" w:rsidP="00771535">
      <w:pPr>
        <w:spacing w:after="0" w:line="480" w:lineRule="auto"/>
        <w:ind w:firstLine="360"/>
      </w:pPr>
      <w:r w:rsidRPr="00E94805">
        <w:t>The</w:t>
      </w:r>
      <w:r w:rsidR="00771535">
        <w:t>re</w:t>
      </w:r>
      <w:r w:rsidRPr="00E94805">
        <w:t xml:space="preserve"> are some limitations of this research stud</w:t>
      </w:r>
      <w:r w:rsidR="00771535">
        <w:t xml:space="preserve">y that need to be acknowledged. </w:t>
      </w:r>
      <w:r w:rsidRPr="00E94805">
        <w:t>The study relies on self-report da</w:t>
      </w:r>
      <w:r w:rsidR="005B2E2C">
        <w:t>ta (Leedy &amp; Ormrod, 2013</w:t>
      </w:r>
      <w:r w:rsidRPr="00E94805">
        <w:t>). The data is based on teach</w:t>
      </w:r>
      <w:r w:rsidR="004309E3">
        <w:t>er perceptions of effectiveness</w:t>
      </w:r>
      <w:r w:rsidRPr="00E94805">
        <w:t xml:space="preserve"> and therefore is limited to their knowledge, experience, and honesty.</w:t>
      </w:r>
      <w:r w:rsidR="00771535">
        <w:t xml:space="preserve"> </w:t>
      </w:r>
      <w:r w:rsidRPr="00E94805">
        <w:t>The survey research conducted for this study is limited to teachers’ perspectives at one specific time of year.</w:t>
      </w:r>
      <w:r w:rsidR="0026222E">
        <w:t xml:space="preserve"> The multiple </w:t>
      </w:r>
      <w:r w:rsidR="000473E3">
        <w:t>comparisons</w:t>
      </w:r>
      <w:r w:rsidR="0026222E">
        <w:t xml:space="preserve"> </w:t>
      </w:r>
      <w:r w:rsidR="00503038">
        <w:t xml:space="preserve">conducted for analyzing data </w:t>
      </w:r>
      <w:r w:rsidR="0026222E">
        <w:t xml:space="preserve">could </w:t>
      </w:r>
      <w:r w:rsidR="00503038">
        <w:t xml:space="preserve">have </w:t>
      </w:r>
      <w:r w:rsidR="0026222E">
        <w:t>increase</w:t>
      </w:r>
      <w:r w:rsidR="00503038">
        <w:t>d</w:t>
      </w:r>
      <w:r w:rsidR="004309E3">
        <w:t xml:space="preserve"> error read, especially </w:t>
      </w:r>
      <w:r w:rsidR="000473E3">
        <w:t>due to</w:t>
      </w:r>
      <w:r w:rsidR="00503038">
        <w:t xml:space="preserve"> the</w:t>
      </w:r>
      <w:r w:rsidR="000473E3">
        <w:t xml:space="preserve"> small sample size.</w:t>
      </w:r>
    </w:p>
    <w:p w14:paraId="08921FC5" w14:textId="77777777" w:rsidR="00E94805" w:rsidRPr="00E94805" w:rsidRDefault="00E94805" w:rsidP="00E94805">
      <w:pPr>
        <w:spacing w:after="0" w:line="480" w:lineRule="auto"/>
        <w:rPr>
          <w:b/>
        </w:rPr>
      </w:pPr>
      <w:r w:rsidRPr="00E94805">
        <w:rPr>
          <w:b/>
        </w:rPr>
        <w:t>Recommendations for Future Research</w:t>
      </w:r>
    </w:p>
    <w:p w14:paraId="6D92A280" w14:textId="59501902" w:rsidR="000473E3" w:rsidRDefault="00D77D0E" w:rsidP="000473E3">
      <w:pPr>
        <w:spacing w:after="0" w:line="480" w:lineRule="auto"/>
        <w:ind w:firstLine="720"/>
      </w:pPr>
      <w:r>
        <w:t>Even though there was</w:t>
      </w:r>
      <w:r w:rsidR="00674ACE">
        <w:t xml:space="preserve"> typically</w:t>
      </w:r>
      <w:r>
        <w:t xml:space="preserve"> no statistical significant difference between the participant groups based on experience teaching online, since one reported higher means than the other, further research </w:t>
      </w:r>
      <w:r w:rsidR="0058483F">
        <w:t>is needed</w:t>
      </w:r>
      <w:r>
        <w:t xml:space="preserve"> to look at the relationship between online teaching experience a</w:t>
      </w:r>
      <w:r w:rsidR="0058483F">
        <w:t>nd influence on student participation, academic achievement, and satisfaction</w:t>
      </w:r>
      <w:r>
        <w:t xml:space="preserve">. </w:t>
      </w:r>
      <w:r w:rsidR="0058483F">
        <w:t>Future</w:t>
      </w:r>
      <w:r>
        <w:t xml:space="preserve"> research should also be conducted to</w:t>
      </w:r>
      <w:r w:rsidR="00E94805" w:rsidRPr="00E94805">
        <w:t xml:space="preserve"> fu</w:t>
      </w:r>
      <w:r>
        <w:t>rther investigate</w:t>
      </w:r>
      <w:r w:rsidR="00E94805" w:rsidRPr="00E94805">
        <w:t xml:space="preserve"> the specific online learning tool that the teachers perceived as most effective for RPT implementation, to determine how effective it actually is when used with </w:t>
      </w:r>
      <w:r w:rsidR="0058483F">
        <w:t xml:space="preserve">online secondary </w:t>
      </w:r>
      <w:r w:rsidR="00E94805" w:rsidRPr="00E94805">
        <w:t xml:space="preserve">students. </w:t>
      </w:r>
      <w:r w:rsidR="0058483F">
        <w:t>Future r</w:t>
      </w:r>
      <w:r w:rsidR="00E94805" w:rsidRPr="00E94805">
        <w:t xml:space="preserve">esearch </w:t>
      </w:r>
      <w:r w:rsidR="0058483F">
        <w:t>is also needed t</w:t>
      </w:r>
      <w:r>
        <w:t xml:space="preserve">o determine </w:t>
      </w:r>
      <w:r w:rsidR="004309E3">
        <w:t xml:space="preserve">the influence that </w:t>
      </w:r>
      <w:r w:rsidR="0058483F">
        <w:t xml:space="preserve">online teaching experience, as well as </w:t>
      </w:r>
      <w:r w:rsidR="00E94805" w:rsidRPr="00E94805">
        <w:t>educational level</w:t>
      </w:r>
      <w:r w:rsidR="004309E3">
        <w:t>,</w:t>
      </w:r>
      <w:r w:rsidR="00E94805" w:rsidRPr="00E94805">
        <w:t xml:space="preserve"> have on teachers’ perceptions of the effectiveness of RPT through the online learning tools, how often they utilize them, and the barriers that hinder use.</w:t>
      </w:r>
    </w:p>
    <w:p w14:paraId="388530C0" w14:textId="2D70F273" w:rsidR="00100DD2" w:rsidRDefault="00100DD2" w:rsidP="000473E3">
      <w:pPr>
        <w:spacing w:after="0" w:line="480" w:lineRule="auto"/>
      </w:pPr>
      <w:r w:rsidRPr="00100DD2">
        <w:rPr>
          <w:b/>
        </w:rPr>
        <w:t>Conclusions</w:t>
      </w:r>
    </w:p>
    <w:p w14:paraId="68AC0EFD" w14:textId="517DA5AE" w:rsidR="00100DD2" w:rsidRDefault="00100DD2" w:rsidP="00100DD2">
      <w:pPr>
        <w:spacing w:after="0" w:line="480" w:lineRule="auto"/>
      </w:pPr>
      <w:r>
        <w:tab/>
      </w:r>
      <w:r w:rsidR="008E3F4F">
        <w:t xml:space="preserve">Even though research showed all six online learning tools in this study were effective for implementing RPT into OLE, not all are being used by online secondary teachers. There needs to be more research done to investigate this gap. </w:t>
      </w:r>
      <w:r>
        <w:t>Based on participants use, it seems that teachers utilize tools in which they find value and which positively impact their stude</w:t>
      </w:r>
      <w:r w:rsidR="00744EE2">
        <w:t>nts. The three most used tools (</w:t>
      </w:r>
      <w:r>
        <w:t>blogs, discussion boards, and interactive tutorials/</w:t>
      </w:r>
      <w:r w:rsidR="00744EE2">
        <w:t>modules)</w:t>
      </w:r>
      <w:r>
        <w:t xml:space="preserve"> were all rated as </w:t>
      </w:r>
      <w:r w:rsidR="00D77D0E">
        <w:t xml:space="preserve">generally </w:t>
      </w:r>
      <w:r>
        <w:t>contrib</w:t>
      </w:r>
      <w:r w:rsidR="0058483F">
        <w:t xml:space="preserve">uting positively to student participation, academic achievement, and satisfaction </w:t>
      </w:r>
      <w:r w:rsidR="00D77D0E">
        <w:t>based on the means</w:t>
      </w:r>
      <w:r>
        <w:t>, thereby supporting their RPT use in OLE.</w:t>
      </w:r>
      <w:r w:rsidR="008E3F4F">
        <w:t xml:space="preserve"> </w:t>
      </w:r>
    </w:p>
    <w:p w14:paraId="2BC7E690" w14:textId="5C49D847" w:rsidR="00100DD2" w:rsidRDefault="00100DD2" w:rsidP="00100DD2">
      <w:pPr>
        <w:spacing w:after="0" w:line="480" w:lineRule="auto"/>
      </w:pPr>
      <w:r>
        <w:tab/>
        <w:t>The commonalities among th</w:t>
      </w:r>
      <w:r w:rsidR="0010261D">
        <w:t>e top identified barriers point</w:t>
      </w:r>
      <w:r>
        <w:t xml:space="preserve"> to a lack of teacher training in online learning tools, as well as their potential educational uses. </w:t>
      </w:r>
      <w:r w:rsidR="00782273">
        <w:t>Sarachan (2011) pointed</w:t>
      </w:r>
      <w:r w:rsidR="00782273" w:rsidRPr="00E94805">
        <w:t xml:space="preserve"> out that selecting such things as software, assessment options, and content choices, are better made when one is exposed to others’ experiences. </w:t>
      </w:r>
      <w:r w:rsidRPr="00E94805">
        <w:t xml:space="preserve">Therefore, </w:t>
      </w:r>
      <w:r w:rsidR="00782273" w:rsidRPr="00E94805">
        <w:t>learning about other teachers’ experiences</w:t>
      </w:r>
      <w:r w:rsidR="00782273">
        <w:t xml:space="preserve">, as well as </w:t>
      </w:r>
      <w:r w:rsidRPr="00E94805">
        <w:t>understanding what other teachers have tried and found successful</w:t>
      </w:r>
      <w:r w:rsidR="0058483F">
        <w:t>,</w:t>
      </w:r>
      <w:r w:rsidRPr="00E94805">
        <w:t xml:space="preserve"> will</w:t>
      </w:r>
      <w:r w:rsidR="00782273">
        <w:t xml:space="preserve"> benefit future online teachers</w:t>
      </w:r>
      <w:r w:rsidR="00782273" w:rsidRPr="00E94805">
        <w:t>, which is one of the intentions of th</w:t>
      </w:r>
      <w:r w:rsidR="00782273">
        <w:t>is study.</w:t>
      </w:r>
    </w:p>
    <w:p w14:paraId="318962DB" w14:textId="0D61FA59" w:rsidR="00782273" w:rsidRDefault="00782273" w:rsidP="00782273">
      <w:pPr>
        <w:spacing w:after="0" w:line="480" w:lineRule="auto"/>
        <w:ind w:firstLine="720"/>
      </w:pPr>
      <w:r w:rsidRPr="00E94805">
        <w:t>Hewege and Perera (2013) argue</w:t>
      </w:r>
      <w:r>
        <w:t>d</w:t>
      </w:r>
      <w:r w:rsidRPr="00E94805">
        <w:t xml:space="preserve"> that the major weakness for tool implementation is weak assessment strategies. This points to the importance of teachers planning what educational outcomes the students will attain through the use of the tool and how they will judge that attainment. Having training that clearly explains how an online learning tool can be capitalized as RPT in </w:t>
      </w:r>
      <w:r>
        <w:t>an</w:t>
      </w:r>
      <w:r w:rsidRPr="00E94805">
        <w:t xml:space="preserve"> </w:t>
      </w:r>
      <w:r>
        <w:t xml:space="preserve">online </w:t>
      </w:r>
      <w:r w:rsidRPr="00E94805">
        <w:t>course</w:t>
      </w:r>
      <w:r w:rsidR="0010261D">
        <w:t>, as well as how they align with Bloom’s taxonomy,</w:t>
      </w:r>
      <w:r w:rsidRPr="00E94805">
        <w:t xml:space="preserve"> could help overcome this barrier, as it would identify education uses</w:t>
      </w:r>
      <w:r w:rsidR="00E266FC">
        <w:t xml:space="preserve"> and learner achievement</w:t>
      </w:r>
      <w:r w:rsidRPr="00E94805">
        <w:t>.</w:t>
      </w:r>
    </w:p>
    <w:p w14:paraId="68758337" w14:textId="7F37D1F5" w:rsidR="00AA5173" w:rsidRDefault="00AA5173" w:rsidP="00100DD2">
      <w:pPr>
        <w:spacing w:after="0" w:line="480" w:lineRule="auto"/>
      </w:pPr>
      <w:r>
        <w:rPr>
          <w:b/>
        </w:rPr>
        <w:t>Acknowledgements</w:t>
      </w:r>
    </w:p>
    <w:p w14:paraId="24301AFB" w14:textId="0EA858A6" w:rsidR="0010261D" w:rsidRPr="0010261D" w:rsidRDefault="00AA5173" w:rsidP="0010261D">
      <w:pPr>
        <w:spacing w:after="0" w:line="480" w:lineRule="auto"/>
      </w:pPr>
      <w:r>
        <w:tab/>
        <w:t xml:space="preserve">I would like to thank Dr. Ying W. Shen for her support and encouragement. Her valuable insights and advice made this </w:t>
      </w:r>
      <w:r w:rsidR="00037603">
        <w:t xml:space="preserve">entire project </w:t>
      </w:r>
      <w:r>
        <w:t>possible.</w:t>
      </w:r>
    </w:p>
    <w:p w14:paraId="26A431AA" w14:textId="77777777" w:rsidR="005A4BE8" w:rsidRDefault="005A4BE8">
      <w:pPr>
        <w:spacing w:after="0" w:line="240" w:lineRule="auto"/>
        <w:rPr>
          <w:b/>
        </w:rPr>
      </w:pPr>
      <w:r>
        <w:rPr>
          <w:b/>
        </w:rPr>
        <w:br w:type="page"/>
      </w:r>
    </w:p>
    <w:p w14:paraId="1500089F" w14:textId="516B90F0" w:rsidR="008D27D1" w:rsidRDefault="00576085" w:rsidP="005870CD">
      <w:pPr>
        <w:pStyle w:val="NoSpacing"/>
        <w:spacing w:line="480" w:lineRule="auto"/>
        <w:jc w:val="center"/>
      </w:pPr>
      <w:r w:rsidRPr="00576085">
        <w:rPr>
          <w:b/>
        </w:rPr>
        <w:t>References</w:t>
      </w:r>
    </w:p>
    <w:p w14:paraId="05F46B58" w14:textId="77777777" w:rsidR="00281715" w:rsidRPr="00281715" w:rsidRDefault="00281715" w:rsidP="00281715">
      <w:pPr>
        <w:spacing w:after="0" w:line="480" w:lineRule="auto"/>
        <w:ind w:left="720" w:hanging="720"/>
      </w:pPr>
      <w:r w:rsidRPr="00281715">
        <w:t xml:space="preserve">Alghamdi, A. (2013). Pedagogical implications of using discussion board to improve student learning in higher education. </w:t>
      </w:r>
      <w:r w:rsidRPr="00281715">
        <w:rPr>
          <w:i/>
        </w:rPr>
        <w:t>Higher Education Studies, 3(</w:t>
      </w:r>
      <w:r w:rsidRPr="00281715">
        <w:t>5), 68-80. doi:10.5539/hes.v3n5p68</w:t>
      </w:r>
    </w:p>
    <w:p w14:paraId="0CC6C273" w14:textId="77777777" w:rsidR="00281715" w:rsidRPr="00690D0B" w:rsidRDefault="00281715" w:rsidP="00281715">
      <w:pPr>
        <w:spacing w:after="0" w:line="480" w:lineRule="auto"/>
        <w:ind w:left="720" w:hanging="720"/>
      </w:pPr>
      <w:r w:rsidRPr="00281715">
        <w:t xml:space="preserve">Ang, C., Avni, E., &amp; Zaphiris, P. (2008). Linking pedagogical theory of computer games to their usability. </w:t>
      </w:r>
      <w:r w:rsidRPr="00281715">
        <w:rPr>
          <w:i/>
          <w:iCs/>
        </w:rPr>
        <w:t>International Journal On E-Learning</w:t>
      </w:r>
      <w:r w:rsidRPr="00281715">
        <w:t xml:space="preserve">, </w:t>
      </w:r>
      <w:r w:rsidRPr="00281715">
        <w:rPr>
          <w:i/>
          <w:iCs/>
        </w:rPr>
        <w:t>7</w:t>
      </w:r>
      <w:r w:rsidRPr="00281715">
        <w:t xml:space="preserve">(3), 533-558. Retrieved from </w:t>
      </w:r>
      <w:r w:rsidRPr="00690D0B">
        <w:t>http://www.editlib.org/index.cfm?CFID=6640883&amp;CFTOKEN=68894110&amp;fuseaction=Reader.ViewAbstract&amp;paper_id=24229</w:t>
      </w:r>
    </w:p>
    <w:p w14:paraId="2C349565" w14:textId="21FFF60F" w:rsidR="00690D0B" w:rsidRPr="00690D0B" w:rsidRDefault="00690D0B" w:rsidP="00281715">
      <w:pPr>
        <w:spacing w:after="0" w:line="480" w:lineRule="auto"/>
        <w:ind w:left="720" w:hanging="720"/>
        <w:rPr>
          <w:color w:val="1A1A1A"/>
        </w:rPr>
      </w:pPr>
      <w:r w:rsidRPr="00690D0B">
        <w:rPr>
          <w:color w:val="1A1A1A"/>
        </w:rPr>
        <w:t xml:space="preserve">Bandura, A. (1971). </w:t>
      </w:r>
      <w:r w:rsidRPr="00690D0B">
        <w:rPr>
          <w:i/>
          <w:color w:val="1A1A1A"/>
        </w:rPr>
        <w:t>Social Learning Theory.</w:t>
      </w:r>
      <w:r w:rsidRPr="00690D0B">
        <w:rPr>
          <w:color w:val="1A1A1A"/>
        </w:rPr>
        <w:t xml:space="preserve"> Retrieved September 2014, from http://www.esludwig.com/uploads/2/6/1/0/26105457/bandura_sociallearningtheory.pdf</w:t>
      </w:r>
    </w:p>
    <w:p w14:paraId="401E6116" w14:textId="78541F8D" w:rsidR="00281715" w:rsidRPr="00281715" w:rsidRDefault="00281715" w:rsidP="00281715">
      <w:pPr>
        <w:spacing w:after="0" w:line="480" w:lineRule="auto"/>
        <w:ind w:left="720" w:hanging="720"/>
      </w:pPr>
      <w:r w:rsidRPr="00281715">
        <w:t xml:space="preserve">Casey, G., &amp; Evans, T. (2011). Designing for learning: Online social networks as a classroom environment. </w:t>
      </w:r>
      <w:r w:rsidRPr="00281715">
        <w:rPr>
          <w:i/>
        </w:rPr>
        <w:t>International Review of Research in Open and Distance Learning, 12</w:t>
      </w:r>
      <w:r w:rsidRPr="00281715">
        <w:t>(7), 1-26. Retrieved from http://www.eric.ed.gov/contentdelivery/servlet/ERICServlet?accno=EJ963966 </w:t>
      </w:r>
    </w:p>
    <w:p w14:paraId="687F6261" w14:textId="77777777" w:rsidR="00281715" w:rsidRPr="00281715" w:rsidRDefault="00281715" w:rsidP="00281715">
      <w:pPr>
        <w:spacing w:after="0" w:line="480" w:lineRule="auto"/>
        <w:ind w:left="720" w:hanging="720"/>
      </w:pPr>
      <w:r w:rsidRPr="00281715">
        <w:t xml:space="preserve">Churches, A. (2009). </w:t>
      </w:r>
      <w:r w:rsidRPr="00281715">
        <w:rPr>
          <w:i/>
        </w:rPr>
        <w:t>Bloom’s Digital Taxonomy</w:t>
      </w:r>
      <w:r w:rsidRPr="00281715">
        <w:t xml:space="preserve">. Retrieved September 2014, from http://edorigami.wikispaces.com/Bllom%27s+Digital+Taxonomy </w:t>
      </w:r>
    </w:p>
    <w:p w14:paraId="79EE17D3" w14:textId="77777777" w:rsidR="00281715" w:rsidRPr="00281715" w:rsidRDefault="00281715" w:rsidP="00281715">
      <w:pPr>
        <w:spacing w:after="0" w:line="480" w:lineRule="auto"/>
        <w:ind w:left="720" w:hanging="720"/>
      </w:pPr>
      <w:r w:rsidRPr="00281715">
        <w:t xml:space="preserve">Doering, A., Veletsianos, G., Scharber, C., &amp; Miller, C. (2009). Using the technological, pedagogical, and content knowledge framework to design online learning environments and professional development. </w:t>
      </w:r>
      <w:r w:rsidRPr="00281715">
        <w:rPr>
          <w:i/>
        </w:rPr>
        <w:t>Journal of Educational Computing Research, 41(</w:t>
      </w:r>
      <w:r w:rsidRPr="00281715">
        <w:t>3), 319-346. doi: 10.2190/EC.41.3.d</w:t>
      </w:r>
    </w:p>
    <w:p w14:paraId="3E14EBC5" w14:textId="77777777" w:rsidR="00281715" w:rsidRPr="00281715" w:rsidRDefault="00281715" w:rsidP="00281715">
      <w:pPr>
        <w:spacing w:after="0" w:line="480" w:lineRule="auto"/>
        <w:ind w:left="720" w:hanging="720"/>
      </w:pPr>
      <w:r w:rsidRPr="00281715">
        <w:t xml:space="preserve">Edwards, M., Perry, B., Janzen, K., &amp; Menzies, C. (2012). Using the artistic pedagogical technology of photovoice to promote interaction in the online post-secondary classroom: The students' perspective. </w:t>
      </w:r>
      <w:r w:rsidRPr="00281715">
        <w:rPr>
          <w:i/>
        </w:rPr>
        <w:t>Electronic Journal of E-Learning, 10(</w:t>
      </w:r>
      <w:r w:rsidRPr="00281715">
        <w:t xml:space="preserve">1), 32-43. Retrieved from </w:t>
      </w:r>
      <w:hyperlink r:id="rId9" w:history="1">
        <w:r w:rsidRPr="00281715">
          <w:t>http://www.eric.ed.gov/contentdelivery/servlet/ERICServlet?accno=EJ969434</w:t>
        </w:r>
      </w:hyperlink>
      <w:r w:rsidRPr="00281715">
        <w:t> </w:t>
      </w:r>
    </w:p>
    <w:p w14:paraId="43A5B09E" w14:textId="77777777" w:rsidR="00281715" w:rsidRPr="00281715" w:rsidRDefault="00281715" w:rsidP="00281715">
      <w:pPr>
        <w:spacing w:after="0" w:line="480" w:lineRule="auto"/>
        <w:ind w:left="720" w:hanging="720"/>
      </w:pPr>
      <w:r w:rsidRPr="00281715">
        <w:t xml:space="preserve">Freidhoff, J. R. (2008). Reflecting on the affordances and constraints of technologies and their impact on pedagogical goals. </w:t>
      </w:r>
      <w:r w:rsidRPr="00281715">
        <w:rPr>
          <w:i/>
          <w:iCs/>
        </w:rPr>
        <w:t>Journal Of Computing In Teacher Education</w:t>
      </w:r>
      <w:r w:rsidRPr="00281715">
        <w:t xml:space="preserve">, </w:t>
      </w:r>
      <w:r w:rsidRPr="00281715">
        <w:rPr>
          <w:i/>
          <w:iCs/>
        </w:rPr>
        <w:t>24</w:t>
      </w:r>
      <w:r w:rsidRPr="00281715">
        <w:t xml:space="preserve">(4), 117-122. Retrieved from </w:t>
      </w:r>
      <w:hyperlink r:id="rId10" w:history="1">
        <w:r w:rsidRPr="00281715">
          <w:t>http://www.eric.ed.gov/contentdelivery/servlet/ERICServlet?accno=EJ834074</w:t>
        </w:r>
      </w:hyperlink>
      <w:r w:rsidRPr="00281715">
        <w:t> </w:t>
      </w:r>
    </w:p>
    <w:p w14:paraId="2585B8A6" w14:textId="77777777" w:rsidR="00281715" w:rsidRPr="00281715" w:rsidRDefault="00281715" w:rsidP="00281715">
      <w:pPr>
        <w:spacing w:after="0" w:line="480" w:lineRule="auto"/>
        <w:ind w:left="720" w:hanging="720"/>
      </w:pPr>
      <w:r w:rsidRPr="00281715">
        <w:t xml:space="preserve">Hadjerrouit, S. (2012). Investigating technical and pedagogical usability issues of collaborative learning with wikis. </w:t>
      </w:r>
      <w:r w:rsidRPr="00281715">
        <w:rPr>
          <w:i/>
        </w:rPr>
        <w:t>Informatics in Education, 11</w:t>
      </w:r>
      <w:r w:rsidRPr="00281715">
        <w:t>(1), 45-64. Retrieved from http://search.proquest.com/docview/1004896548?accountid=12915</w:t>
      </w:r>
    </w:p>
    <w:p w14:paraId="0292D299" w14:textId="25E0A6F6" w:rsidR="00D34CA2" w:rsidRDefault="00D34CA2" w:rsidP="003B5849">
      <w:pPr>
        <w:spacing w:after="0" w:line="480" w:lineRule="auto"/>
        <w:ind w:left="720" w:hanging="720"/>
      </w:pPr>
      <w:r w:rsidRPr="00D34CA2">
        <w:t xml:space="preserve">Halawi, L. A., McCarthy, R. V., &amp; Pires, S. (2009). An Evaluation of E-Learning on the Basis of Bloom's Taxonomy: An Exploratory Study. </w:t>
      </w:r>
      <w:r w:rsidRPr="00D34CA2">
        <w:rPr>
          <w:i/>
          <w:iCs/>
        </w:rPr>
        <w:t>Journal Of Education For Business</w:t>
      </w:r>
      <w:r w:rsidRPr="00D34CA2">
        <w:t xml:space="preserve">, </w:t>
      </w:r>
      <w:r w:rsidRPr="00D34CA2">
        <w:rPr>
          <w:i/>
          <w:iCs/>
        </w:rPr>
        <w:t>84</w:t>
      </w:r>
      <w:r w:rsidRPr="00D34CA2">
        <w:t>(6), 374-380.</w:t>
      </w:r>
      <w:r>
        <w:t xml:space="preserve"> Retrieved from </w:t>
      </w:r>
      <w:r w:rsidRPr="00D34CA2">
        <w:t>http://eds.b.ebscohost.com.ezproxy.unwsp.edu/ehost/pdfviewer/pdfviewer?sid=452eb751-78a2-413c-a619-0da44b071355%40sessionmgr111&amp;vid=1&amp;hid=108</w:t>
      </w:r>
      <w:r>
        <w:t xml:space="preserve"> </w:t>
      </w:r>
    </w:p>
    <w:p w14:paraId="0762F244" w14:textId="55A5ED9B" w:rsidR="003B5849" w:rsidRPr="00281715" w:rsidRDefault="003B5849" w:rsidP="003B5849">
      <w:pPr>
        <w:spacing w:after="0" w:line="480" w:lineRule="auto"/>
        <w:ind w:left="720" w:hanging="720"/>
      </w:pPr>
      <w:r w:rsidRPr="00281715">
        <w:t xml:space="preserve">Hammerness, K. (2004). Teaching with Vision: How One Teacher Negotiates the Tension between High Ideals and Standardized Testing. </w:t>
      </w:r>
      <w:r w:rsidRPr="00281715">
        <w:rPr>
          <w:i/>
        </w:rPr>
        <w:t>Teacher Education Quarterly, 31</w:t>
      </w:r>
      <w:r w:rsidRPr="00281715">
        <w:t>(4), 33-43. Retrieved from http://www.teqjournal.org/backvols/2004/31_4/volume_31_number_4.htm</w:t>
      </w:r>
    </w:p>
    <w:p w14:paraId="16098E53" w14:textId="77777777" w:rsidR="00281715" w:rsidRPr="00281715" w:rsidRDefault="00281715" w:rsidP="00281715">
      <w:pPr>
        <w:spacing w:after="0" w:line="480" w:lineRule="auto"/>
        <w:ind w:left="720" w:hanging="720"/>
        <w:rPr>
          <w:color w:val="262626"/>
        </w:rPr>
      </w:pPr>
      <w:r w:rsidRPr="00281715">
        <w:rPr>
          <w:color w:val="262626"/>
        </w:rPr>
        <w:t>Hart, J. (2014). Top 100 tools for learning. Retrieved from http://c4lpt.co.uk/top100tools/</w:t>
      </w:r>
    </w:p>
    <w:p w14:paraId="07A5CDB6" w14:textId="77777777" w:rsidR="00281715" w:rsidRPr="00281715" w:rsidRDefault="00281715" w:rsidP="00281715">
      <w:pPr>
        <w:spacing w:after="0" w:line="480" w:lineRule="auto"/>
        <w:ind w:left="720" w:hanging="720"/>
      </w:pPr>
      <w:r w:rsidRPr="00281715">
        <w:t xml:space="preserve">Hazari, S., North, A., &amp; Moreland, D. (2009). Investigating pedagogical value of wiki technology. </w:t>
      </w:r>
      <w:r w:rsidRPr="00281715">
        <w:rPr>
          <w:i/>
        </w:rPr>
        <w:t>Journal of Information Systems Education, 20</w:t>
      </w:r>
      <w:r w:rsidRPr="00281715">
        <w:t>(2), 187-198. Retrieved from http://search.proquest.com/docview/200157232/fulltext?accountid=12915</w:t>
      </w:r>
    </w:p>
    <w:p w14:paraId="7ED1847F" w14:textId="77777777" w:rsidR="00281715" w:rsidRPr="00281715" w:rsidRDefault="00281715" w:rsidP="00281715">
      <w:pPr>
        <w:spacing w:after="0" w:line="480" w:lineRule="auto"/>
        <w:ind w:left="720" w:hanging="720"/>
      </w:pPr>
      <w:r w:rsidRPr="00281715">
        <w:t xml:space="preserve">Hewege, C. R., &amp; Perera, L. C. R. (2013). Pedagogical significance of wikis: Towards gaining effective learning outcomes. </w:t>
      </w:r>
      <w:r w:rsidRPr="00281715">
        <w:rPr>
          <w:i/>
        </w:rPr>
        <w:t>Journal of International Education in Business, 6(</w:t>
      </w:r>
      <w:r w:rsidRPr="00281715">
        <w:t>1), 51-70. doi:10.1108/18363261311314953</w:t>
      </w:r>
    </w:p>
    <w:p w14:paraId="46D503FB" w14:textId="77777777" w:rsidR="00281715" w:rsidRPr="00281715" w:rsidRDefault="00281715" w:rsidP="00281715">
      <w:pPr>
        <w:spacing w:after="0" w:line="480" w:lineRule="auto"/>
        <w:ind w:left="720" w:hanging="720"/>
      </w:pPr>
      <w:r w:rsidRPr="00281715">
        <w:t xml:space="preserve">Im, Y., &amp; Lee, O. (2004). Pedagogical implications of online discussion for preservice teacher training. </w:t>
      </w:r>
      <w:r w:rsidRPr="00281715">
        <w:rPr>
          <w:i/>
        </w:rPr>
        <w:t>Journal of Research on Technology in Education, 36</w:t>
      </w:r>
      <w:r w:rsidRPr="00281715">
        <w:t>(2), 155-170. Retrieved from http://search.proquest.com/docview/274702605/fulltext?accountid=12915 </w:t>
      </w:r>
    </w:p>
    <w:p w14:paraId="75069A28" w14:textId="77777777" w:rsidR="00281715" w:rsidRPr="00281715" w:rsidRDefault="00281715" w:rsidP="00281715">
      <w:pPr>
        <w:spacing w:after="0" w:line="480" w:lineRule="auto"/>
        <w:ind w:left="720" w:hanging="720"/>
      </w:pPr>
      <w:r w:rsidRPr="00281715">
        <w:t xml:space="preserve">Joshi, M. &amp; Babacan, A. (2012). Developing a framework for the effective use of blogs in formative assessment. </w:t>
      </w:r>
      <w:r w:rsidRPr="00281715">
        <w:rPr>
          <w:i/>
        </w:rPr>
        <w:t>Turkish Online Journal of Distance Education, 13</w:t>
      </w:r>
      <w:r w:rsidRPr="00281715">
        <w:t>(3), 21-32. Retrieved from http://www.eric.ed.gov/contentdelivery/servlet/ERICServlet?accno=EJ997804</w:t>
      </w:r>
    </w:p>
    <w:p w14:paraId="1954F8E7" w14:textId="77777777" w:rsidR="00281715" w:rsidRPr="00281715" w:rsidRDefault="00281715" w:rsidP="00281715">
      <w:pPr>
        <w:spacing w:after="0" w:line="480" w:lineRule="auto"/>
        <w:ind w:left="720" w:hanging="720"/>
        <w:rPr>
          <w:color w:val="262626"/>
        </w:rPr>
      </w:pPr>
      <w:r w:rsidRPr="00281715">
        <w:rPr>
          <w:color w:val="262626"/>
        </w:rPr>
        <w:t xml:space="preserve">Journell, W., McFadyen, B., Miller, M., &amp; Brown, K. (2014). K-12 Online Education: Issues and Future Research Directions. In T. Yuzer &amp; G. Eby (Eds.), </w:t>
      </w:r>
      <w:r w:rsidRPr="00281715">
        <w:rPr>
          <w:i/>
          <w:color w:val="262626"/>
        </w:rPr>
        <w:t>Handbook of Research on Emerging Priorities and Trends in Distance Education: Communication, Pedagogy, and Technology</w:t>
      </w:r>
      <w:r w:rsidRPr="00281715">
        <w:rPr>
          <w:color w:val="262626"/>
        </w:rPr>
        <w:t xml:space="preserve"> (pp. 385-00). Hershey, PA: IGI Global.</w:t>
      </w:r>
    </w:p>
    <w:p w14:paraId="6BDD7FDF" w14:textId="77777777" w:rsidR="00281715" w:rsidRPr="00281715" w:rsidRDefault="00281715" w:rsidP="00281715">
      <w:pPr>
        <w:spacing w:after="0" w:line="480" w:lineRule="auto"/>
        <w:ind w:left="720" w:hanging="720"/>
        <w:rPr>
          <w:color w:val="262626"/>
        </w:rPr>
      </w:pPr>
      <w:r w:rsidRPr="00281715">
        <w:rPr>
          <w:color w:val="262626"/>
        </w:rPr>
        <w:t xml:space="preserve">Lee, T. T., &amp; Osman, K. (2012). Interactive multimedia module with pedagogical agents: Formative evaluation. </w:t>
      </w:r>
      <w:r w:rsidRPr="00281715">
        <w:rPr>
          <w:i/>
          <w:color w:val="262626"/>
        </w:rPr>
        <w:t>International Education Studies, 5</w:t>
      </w:r>
      <w:r w:rsidRPr="00281715">
        <w:rPr>
          <w:color w:val="262626"/>
        </w:rPr>
        <w:t>(6), 50-64. doi:10.559/ies.v5n6p50</w:t>
      </w:r>
    </w:p>
    <w:p w14:paraId="2B7F7291" w14:textId="77777777" w:rsidR="00281715" w:rsidRPr="00281715" w:rsidRDefault="00281715" w:rsidP="00281715">
      <w:pPr>
        <w:spacing w:after="0" w:line="480" w:lineRule="auto"/>
        <w:ind w:left="720" w:hanging="720"/>
        <w:rPr>
          <w:color w:val="262626"/>
        </w:rPr>
      </w:pPr>
      <w:r w:rsidRPr="00281715">
        <w:rPr>
          <w:color w:val="262626"/>
        </w:rPr>
        <w:t xml:space="preserve">Leedy, P.D. &amp; Ormrod, J.E. (2013). </w:t>
      </w:r>
      <w:r w:rsidRPr="00281715">
        <w:rPr>
          <w:i/>
          <w:color w:val="262626"/>
        </w:rPr>
        <w:t>Practical research: Planning and design</w:t>
      </w:r>
      <w:r w:rsidRPr="00281715">
        <w:rPr>
          <w:color w:val="262626"/>
        </w:rPr>
        <w:t xml:space="preserve"> (10</w:t>
      </w:r>
      <w:r w:rsidRPr="00281715">
        <w:rPr>
          <w:color w:val="262626"/>
          <w:vertAlign w:val="superscript"/>
        </w:rPr>
        <w:t>th</w:t>
      </w:r>
      <w:r w:rsidRPr="00281715">
        <w:rPr>
          <w:color w:val="262626"/>
        </w:rPr>
        <w:t xml:space="preserve"> ed.). Boston, MA: Pearson.</w:t>
      </w:r>
    </w:p>
    <w:p w14:paraId="535AF586" w14:textId="77777777" w:rsidR="00281715" w:rsidRPr="00281715" w:rsidRDefault="00281715" w:rsidP="00281715">
      <w:pPr>
        <w:spacing w:after="0" w:line="480" w:lineRule="auto"/>
        <w:ind w:left="720" w:hanging="720"/>
        <w:rPr>
          <w:color w:val="3B3B3B"/>
        </w:rPr>
      </w:pPr>
      <w:r w:rsidRPr="00281715">
        <w:rPr>
          <w:color w:val="3B3B3B"/>
        </w:rPr>
        <w:t xml:space="preserve">LeFrançois, G. R. (2012). </w:t>
      </w:r>
      <w:r w:rsidRPr="00281715">
        <w:rPr>
          <w:i/>
          <w:color w:val="3B3B3B"/>
        </w:rPr>
        <w:t>Theories of Human Learning: What the Professor Said</w:t>
      </w:r>
      <w:r w:rsidRPr="00281715">
        <w:rPr>
          <w:color w:val="3B3B3B"/>
        </w:rPr>
        <w:t>. Belmont, CA: Wadsworth.</w:t>
      </w:r>
    </w:p>
    <w:p w14:paraId="6389EF24" w14:textId="77777777" w:rsidR="00281715" w:rsidRPr="00281715" w:rsidRDefault="00281715" w:rsidP="00281715">
      <w:pPr>
        <w:spacing w:after="0" w:line="480" w:lineRule="auto"/>
        <w:ind w:left="720" w:hanging="720"/>
      </w:pPr>
      <w:r w:rsidRPr="00281715">
        <w:rPr>
          <w:color w:val="3B3B3B"/>
        </w:rPr>
        <w:t>McNeill, M. C., &amp; Fry, J. M. (2012). The value of ICT from a learning game-playing perspective.</w:t>
      </w:r>
      <w:r w:rsidRPr="00281715">
        <w:rPr>
          <w:i/>
          <w:iCs/>
          <w:color w:val="3B3B3B"/>
        </w:rPr>
        <w:t xml:space="preserve"> The ICHPER-SD Journal of Research in Health, Physical Education, Recreation, Sport &amp; Dance, 7</w:t>
      </w:r>
      <w:r w:rsidRPr="00281715">
        <w:rPr>
          <w:color w:val="3B3B3B"/>
        </w:rPr>
        <w:t>(2), 45-51. Retrieved from http://search.proquest.com/docview/1287671830?accountid=12915</w:t>
      </w:r>
    </w:p>
    <w:p w14:paraId="3DA833A3" w14:textId="77777777" w:rsidR="00281715" w:rsidRPr="00281715" w:rsidRDefault="00281715" w:rsidP="00281715">
      <w:pPr>
        <w:spacing w:after="0" w:line="480" w:lineRule="auto"/>
        <w:ind w:left="720" w:hanging="720"/>
        <w:rPr>
          <w:color w:val="262626"/>
        </w:rPr>
      </w:pPr>
      <w:r w:rsidRPr="00281715">
        <w:rPr>
          <w:color w:val="262626"/>
        </w:rPr>
        <w:t xml:space="preserve">Ng’ambi, D. (2013). Effective and ineffective uses of emerging technologies: Towards a transformative pedagogical model. </w:t>
      </w:r>
      <w:r w:rsidRPr="00281715">
        <w:rPr>
          <w:i/>
          <w:color w:val="262626"/>
        </w:rPr>
        <w:t>British Journal of Educational Technology, 44</w:t>
      </w:r>
      <w:r w:rsidRPr="00281715">
        <w:rPr>
          <w:color w:val="262626"/>
        </w:rPr>
        <w:t>(4), 652-661. doi:10.111/bjet.12053</w:t>
      </w:r>
    </w:p>
    <w:p w14:paraId="78D1BBD8" w14:textId="77777777" w:rsidR="00281715" w:rsidRPr="00281715" w:rsidRDefault="00281715" w:rsidP="00281715">
      <w:pPr>
        <w:spacing w:after="0" w:line="480" w:lineRule="auto"/>
        <w:ind w:left="720" w:hanging="720"/>
      </w:pPr>
      <w:r w:rsidRPr="00281715">
        <w:rPr>
          <w:color w:val="262626"/>
        </w:rPr>
        <w:t xml:space="preserve">Sammel, A., Weir, K., &amp; Klopper, C. (2014). The pedagogical implications of implementing new technologies to enhance student engagement and learning outcomes. </w:t>
      </w:r>
      <w:r w:rsidRPr="00281715">
        <w:rPr>
          <w:i/>
          <w:color w:val="262626"/>
        </w:rPr>
        <w:t>Creative Education, 5</w:t>
      </w:r>
      <w:r w:rsidRPr="00281715">
        <w:rPr>
          <w:color w:val="262626"/>
        </w:rPr>
        <w:t xml:space="preserve">(2), 104-113. Retrieved from </w:t>
      </w:r>
      <w:r w:rsidRPr="00281715">
        <w:rPr>
          <w:color w:val="3B3B3B"/>
        </w:rPr>
        <w:t>http://search.proquest.com/docview/1503672527?accountid=12915</w:t>
      </w:r>
    </w:p>
    <w:p w14:paraId="21204030" w14:textId="77777777" w:rsidR="00281715" w:rsidRPr="00281715" w:rsidRDefault="00281715" w:rsidP="00281715">
      <w:pPr>
        <w:spacing w:after="0" w:line="480" w:lineRule="auto"/>
        <w:ind w:left="720" w:hanging="720"/>
      </w:pPr>
      <w:r w:rsidRPr="00281715">
        <w:t xml:space="preserve">Sarachan, J. (2011). The path already taken: Technological and pedagogical practices in convergence education. </w:t>
      </w:r>
      <w:r w:rsidRPr="00281715">
        <w:rPr>
          <w:i/>
        </w:rPr>
        <w:t>Journalism &amp; Mass Communication Educator, 66</w:t>
      </w:r>
      <w:r w:rsidRPr="00281715">
        <w:t>(2), 160-174. Retrieved from http://search.proquest.com/docview/1009070253/abstract?accountid=12915</w:t>
      </w:r>
    </w:p>
    <w:p w14:paraId="6D4B2882" w14:textId="77777777" w:rsidR="00281715" w:rsidRPr="00281715" w:rsidRDefault="00281715" w:rsidP="00281715">
      <w:pPr>
        <w:spacing w:after="0" w:line="480" w:lineRule="auto"/>
        <w:ind w:left="720" w:hanging="720"/>
        <w:rPr>
          <w:color w:val="3B3B3B"/>
        </w:rPr>
      </w:pPr>
      <w:r w:rsidRPr="00281715">
        <w:rPr>
          <w:color w:val="3B3B3B"/>
        </w:rPr>
        <w:t>Schiller, S. Z. (2009). Practicing learner-centered teaching: Pedagogical design and assessment of a second life project.</w:t>
      </w:r>
      <w:r w:rsidRPr="00281715">
        <w:rPr>
          <w:i/>
          <w:iCs/>
          <w:color w:val="3B3B3B"/>
        </w:rPr>
        <w:t xml:space="preserve"> Journal of Information Systems Education, 20</w:t>
      </w:r>
      <w:r w:rsidRPr="00281715">
        <w:rPr>
          <w:color w:val="3B3B3B"/>
        </w:rPr>
        <w:t>(3), 369-381. Retrieved from http://search.proquest.com/docview/200089744?accountid=12915</w:t>
      </w:r>
    </w:p>
    <w:p w14:paraId="775DF078" w14:textId="77777777" w:rsidR="00281715" w:rsidRPr="00281715" w:rsidRDefault="00281715" w:rsidP="00281715">
      <w:pPr>
        <w:spacing w:after="0" w:line="480" w:lineRule="auto"/>
        <w:ind w:left="720" w:hanging="720"/>
        <w:rPr>
          <w:b/>
          <w:bCs/>
        </w:rPr>
      </w:pPr>
      <w:r w:rsidRPr="00281715">
        <w:t xml:space="preserve">Skagen, T., Torras, M. C., Kavli, S., Mikki, S., Hafstad, S., &amp; Hunskår, I. (2008). Pedagogical considerations in developing an online tutorial in information literacy. </w:t>
      </w:r>
      <w:r w:rsidRPr="00281715">
        <w:rPr>
          <w:i/>
        </w:rPr>
        <w:t>Communications in Information Literacy, 2</w:t>
      </w:r>
      <w:r w:rsidRPr="00281715">
        <w:t>(2), 84-98. Retrieved from http://search.proquest.com/docview/226846377?accountid=12915</w:t>
      </w:r>
    </w:p>
    <w:p w14:paraId="69DF2580" w14:textId="77777777" w:rsidR="00281715" w:rsidRPr="00281715" w:rsidRDefault="00281715" w:rsidP="00281715">
      <w:pPr>
        <w:spacing w:after="0" w:line="480" w:lineRule="auto"/>
        <w:ind w:left="720" w:hanging="720"/>
      </w:pPr>
      <w:r w:rsidRPr="00281715">
        <w:t>Tillander, M. (2011). Creativity, technology, art, and pedagogical practices.</w:t>
      </w:r>
      <w:r w:rsidRPr="00281715">
        <w:rPr>
          <w:i/>
          <w:iCs/>
        </w:rPr>
        <w:t xml:space="preserve"> Art Education, 64</w:t>
      </w:r>
      <w:r w:rsidRPr="00281715">
        <w:t>(1), 40-46. Retrieved from http://search.proquest.com/docview/847386915?accountid=12915</w:t>
      </w:r>
    </w:p>
    <w:p w14:paraId="30AE8DB9" w14:textId="77777777" w:rsidR="00281715" w:rsidRPr="00281715" w:rsidRDefault="00281715" w:rsidP="00281715">
      <w:pPr>
        <w:spacing w:after="0" w:line="480" w:lineRule="auto"/>
        <w:ind w:left="720" w:hanging="720"/>
      </w:pPr>
      <w:r w:rsidRPr="00281715">
        <w:rPr>
          <w:color w:val="262626"/>
        </w:rPr>
        <w:t xml:space="preserve">Twining, P. (2009). Exploring the educational potential of virtual worlds--some reflections from the SPP. </w:t>
      </w:r>
      <w:r w:rsidRPr="00281715">
        <w:rPr>
          <w:i/>
          <w:color w:val="262626"/>
        </w:rPr>
        <w:t>British Journal of Educational Technology, 40</w:t>
      </w:r>
      <w:r w:rsidRPr="00281715">
        <w:rPr>
          <w:color w:val="262626"/>
        </w:rPr>
        <w:t>(3), 496-514. doi:10.1111/j.1467-8535.2009.00963.x</w:t>
      </w:r>
    </w:p>
    <w:p w14:paraId="697E7788" w14:textId="37735C3F" w:rsidR="00576085" w:rsidRDefault="00576085">
      <w:pPr>
        <w:spacing w:after="0" w:line="240" w:lineRule="auto"/>
      </w:pPr>
    </w:p>
    <w:p w14:paraId="091532E9" w14:textId="77777777" w:rsidR="00505F2D" w:rsidRDefault="00505F2D">
      <w:pPr>
        <w:spacing w:after="0" w:line="240" w:lineRule="auto"/>
        <w:rPr>
          <w:b/>
        </w:rPr>
      </w:pPr>
      <w:r>
        <w:rPr>
          <w:b/>
        </w:rPr>
        <w:br w:type="page"/>
      </w:r>
    </w:p>
    <w:p w14:paraId="333ED762" w14:textId="24C733A6" w:rsidR="00337F04" w:rsidRPr="00337F04" w:rsidRDefault="00576085" w:rsidP="00505F2D">
      <w:pPr>
        <w:spacing w:after="0" w:line="240" w:lineRule="auto"/>
        <w:jc w:val="center"/>
        <w:rPr>
          <w:b/>
        </w:rPr>
      </w:pPr>
      <w:r w:rsidRPr="00337F04">
        <w:rPr>
          <w:b/>
        </w:rPr>
        <w:t>Appendix A</w:t>
      </w:r>
    </w:p>
    <w:p w14:paraId="2A64198A" w14:textId="0CD98EDD" w:rsidR="008227F4" w:rsidRPr="00A44152" w:rsidRDefault="008227F4" w:rsidP="0084359B">
      <w:pPr>
        <w:pStyle w:val="NoSpacing"/>
        <w:rPr>
          <w:b/>
        </w:rPr>
      </w:pPr>
      <w:r w:rsidRPr="00A44152">
        <w:rPr>
          <w:b/>
        </w:rPr>
        <w:t>Sample Survey Instrument</w:t>
      </w:r>
    </w:p>
    <w:p w14:paraId="5D349FBE" w14:textId="77777777" w:rsidR="008227F4" w:rsidRPr="00A44152" w:rsidRDefault="008227F4" w:rsidP="00A44152">
      <w:pPr>
        <w:pStyle w:val="NoSpacing"/>
        <w:ind w:right="-540"/>
      </w:pPr>
      <w:r w:rsidRPr="00A44152">
        <w:rPr>
          <w:u w:val="single"/>
        </w:rPr>
        <w:t>Instructions:</w:t>
      </w:r>
      <w:r w:rsidRPr="00A44152">
        <w:t xml:space="preserve"> Please answer the following background information by indicating (√) where applicable:</w:t>
      </w:r>
    </w:p>
    <w:p w14:paraId="46E12958" w14:textId="77777777" w:rsidR="008227F4" w:rsidRPr="00A44152" w:rsidRDefault="008227F4" w:rsidP="008227F4">
      <w:pPr>
        <w:pStyle w:val="NoSpacing"/>
        <w:ind w:left="720"/>
      </w:pPr>
      <w:r w:rsidRPr="00A44152">
        <w:t xml:space="preserve">Are you? </w:t>
      </w:r>
    </w:p>
    <w:p w14:paraId="46FBEF55" w14:textId="77777777" w:rsidR="008227F4" w:rsidRPr="00A44152" w:rsidRDefault="008227F4" w:rsidP="008227F4">
      <w:pPr>
        <w:pStyle w:val="NoSpacing"/>
        <w:ind w:left="720" w:firstLine="720"/>
      </w:pPr>
      <w:r w:rsidRPr="00A44152">
        <w:t xml:space="preserve">_____ Male </w:t>
      </w:r>
    </w:p>
    <w:p w14:paraId="4A196BF7" w14:textId="77777777" w:rsidR="008227F4" w:rsidRPr="00A44152" w:rsidRDefault="008227F4" w:rsidP="008227F4">
      <w:pPr>
        <w:pStyle w:val="NoSpacing"/>
        <w:ind w:left="720" w:firstLine="720"/>
      </w:pPr>
      <w:r w:rsidRPr="00A44152">
        <w:t>_____ Female</w:t>
      </w:r>
    </w:p>
    <w:p w14:paraId="4C4FC5A3" w14:textId="6792DC2D" w:rsidR="008227F4" w:rsidRPr="00A44152" w:rsidRDefault="008227F4" w:rsidP="008227F4">
      <w:pPr>
        <w:pStyle w:val="NoSpacing"/>
        <w:ind w:left="720"/>
      </w:pPr>
      <w:r w:rsidRPr="00A44152">
        <w:t xml:space="preserve">What is your age </w:t>
      </w:r>
      <w:r w:rsidR="003F3498" w:rsidRPr="00A44152">
        <w:t>range?</w:t>
      </w:r>
      <w:r w:rsidRPr="00A44152">
        <w:t xml:space="preserve"> </w:t>
      </w:r>
    </w:p>
    <w:p w14:paraId="2B5DCF10" w14:textId="77777777" w:rsidR="008227F4" w:rsidRPr="00A44152" w:rsidRDefault="008227F4" w:rsidP="008227F4">
      <w:pPr>
        <w:pStyle w:val="NoSpacing"/>
        <w:ind w:left="720" w:firstLine="720"/>
      </w:pPr>
      <w:r w:rsidRPr="00A44152">
        <w:t xml:space="preserve">_____ 18-25 </w:t>
      </w:r>
      <w:r w:rsidRPr="00A44152">
        <w:tab/>
      </w:r>
    </w:p>
    <w:p w14:paraId="48DD7247" w14:textId="77777777" w:rsidR="008227F4" w:rsidRPr="00A44152" w:rsidRDefault="008227F4" w:rsidP="008227F4">
      <w:pPr>
        <w:pStyle w:val="NoSpacing"/>
        <w:ind w:left="720" w:firstLine="720"/>
      </w:pPr>
      <w:r w:rsidRPr="00A44152">
        <w:t xml:space="preserve">_____26-45 </w:t>
      </w:r>
      <w:r w:rsidRPr="00A44152">
        <w:tab/>
      </w:r>
    </w:p>
    <w:p w14:paraId="7275E2FC" w14:textId="77777777" w:rsidR="008227F4" w:rsidRPr="00A44152" w:rsidRDefault="008227F4" w:rsidP="008227F4">
      <w:pPr>
        <w:pStyle w:val="NoSpacing"/>
        <w:ind w:left="720" w:firstLine="720"/>
      </w:pPr>
      <w:r w:rsidRPr="00A44152">
        <w:t>_____ Over 45</w:t>
      </w:r>
    </w:p>
    <w:p w14:paraId="2F91CB8B" w14:textId="77777777" w:rsidR="008227F4" w:rsidRPr="00A44152" w:rsidRDefault="008227F4" w:rsidP="008227F4">
      <w:pPr>
        <w:pStyle w:val="NoSpacing"/>
        <w:ind w:left="720"/>
      </w:pPr>
      <w:r w:rsidRPr="00A44152">
        <w:t xml:space="preserve">What is your education level? </w:t>
      </w:r>
    </w:p>
    <w:p w14:paraId="073A5FDA" w14:textId="77777777" w:rsidR="008227F4" w:rsidRPr="00A44152" w:rsidRDefault="008227F4" w:rsidP="008227F4">
      <w:pPr>
        <w:pStyle w:val="NoSpacing"/>
        <w:ind w:left="720" w:firstLine="720"/>
      </w:pPr>
      <w:r w:rsidRPr="00A44152">
        <w:t>_____ Bachelor’s Degree</w:t>
      </w:r>
    </w:p>
    <w:p w14:paraId="657BE531" w14:textId="77777777" w:rsidR="008227F4" w:rsidRPr="00A44152" w:rsidRDefault="008227F4" w:rsidP="008227F4">
      <w:pPr>
        <w:pStyle w:val="NoSpacing"/>
        <w:ind w:left="720" w:firstLine="720"/>
      </w:pPr>
      <w:r w:rsidRPr="00A44152">
        <w:t>_____ Bachelor’s degree plus additional credits master’s degree</w:t>
      </w:r>
    </w:p>
    <w:p w14:paraId="5D146F14" w14:textId="77777777" w:rsidR="008227F4" w:rsidRPr="00A44152" w:rsidRDefault="008227F4" w:rsidP="008227F4">
      <w:pPr>
        <w:pStyle w:val="NoSpacing"/>
        <w:ind w:left="720" w:firstLine="720"/>
      </w:pPr>
      <w:r w:rsidRPr="00A44152">
        <w:t>_____ Master’s degree plus additional credit</w:t>
      </w:r>
    </w:p>
    <w:p w14:paraId="73F629C7" w14:textId="77777777" w:rsidR="008227F4" w:rsidRPr="00A44152" w:rsidRDefault="008227F4" w:rsidP="008227F4">
      <w:pPr>
        <w:pStyle w:val="NoSpacing"/>
        <w:ind w:left="720" w:firstLine="720"/>
      </w:pPr>
      <w:r w:rsidRPr="00A44152">
        <w:t>_____ Doctorate degree</w:t>
      </w:r>
    </w:p>
    <w:p w14:paraId="45ADBD7D" w14:textId="77777777" w:rsidR="008227F4" w:rsidRPr="00A44152" w:rsidRDefault="008227F4" w:rsidP="008227F4">
      <w:pPr>
        <w:pStyle w:val="NoSpacing"/>
        <w:ind w:left="720"/>
      </w:pPr>
      <w:r w:rsidRPr="00A44152">
        <w:t xml:space="preserve">What grades do you teach online? </w:t>
      </w:r>
    </w:p>
    <w:p w14:paraId="354B4A8A" w14:textId="77777777" w:rsidR="008227F4" w:rsidRPr="00A44152" w:rsidRDefault="008227F4" w:rsidP="008227F4">
      <w:pPr>
        <w:pStyle w:val="NoSpacing"/>
        <w:ind w:left="720" w:firstLine="720"/>
      </w:pPr>
      <w:r w:rsidRPr="00A44152">
        <w:t>_____ 7-9</w:t>
      </w:r>
    </w:p>
    <w:p w14:paraId="247759B7" w14:textId="77777777" w:rsidR="008227F4" w:rsidRPr="00A44152" w:rsidRDefault="008227F4" w:rsidP="008227F4">
      <w:pPr>
        <w:pStyle w:val="NoSpacing"/>
        <w:ind w:left="720" w:firstLine="720"/>
      </w:pPr>
      <w:r w:rsidRPr="00A44152">
        <w:t>_____ 10-12</w:t>
      </w:r>
    </w:p>
    <w:p w14:paraId="11B98332" w14:textId="77777777" w:rsidR="008227F4" w:rsidRPr="00A44152" w:rsidRDefault="008227F4" w:rsidP="008227F4">
      <w:pPr>
        <w:pStyle w:val="NoSpacing"/>
        <w:ind w:left="720" w:firstLine="720"/>
      </w:pPr>
      <w:r w:rsidRPr="00A44152">
        <w:t>_____ Other (with area for teacher to input)</w:t>
      </w:r>
    </w:p>
    <w:p w14:paraId="14EAD41B" w14:textId="77777777" w:rsidR="008227F4" w:rsidRPr="00A44152" w:rsidRDefault="008227F4" w:rsidP="008227F4">
      <w:pPr>
        <w:pStyle w:val="NoSpacing"/>
        <w:ind w:left="720"/>
      </w:pPr>
      <w:r w:rsidRPr="00A44152">
        <w:t xml:space="preserve">How many years have you been teaching online? </w:t>
      </w:r>
    </w:p>
    <w:p w14:paraId="0FD7D977" w14:textId="77777777" w:rsidR="008227F4" w:rsidRPr="00A44152" w:rsidRDefault="008227F4" w:rsidP="008227F4">
      <w:pPr>
        <w:pStyle w:val="NoSpacing"/>
        <w:ind w:left="720" w:firstLine="720"/>
      </w:pPr>
      <w:r w:rsidRPr="00A44152">
        <w:t>_____ Less than 1 year</w:t>
      </w:r>
    </w:p>
    <w:p w14:paraId="66BE72E9" w14:textId="77777777" w:rsidR="008227F4" w:rsidRPr="00A44152" w:rsidRDefault="008227F4" w:rsidP="008227F4">
      <w:pPr>
        <w:pStyle w:val="NoSpacing"/>
        <w:ind w:left="720" w:firstLine="720"/>
      </w:pPr>
      <w:r w:rsidRPr="00A44152">
        <w:t>_____ 1-2 years</w:t>
      </w:r>
    </w:p>
    <w:p w14:paraId="334B35D4" w14:textId="77777777" w:rsidR="008227F4" w:rsidRPr="00A44152" w:rsidRDefault="008227F4" w:rsidP="008227F4">
      <w:pPr>
        <w:pStyle w:val="NoSpacing"/>
        <w:ind w:left="720" w:firstLine="720"/>
      </w:pPr>
      <w:r w:rsidRPr="00A44152">
        <w:t>_____ 3-5 years</w:t>
      </w:r>
    </w:p>
    <w:p w14:paraId="675CD00B" w14:textId="77777777" w:rsidR="008227F4" w:rsidRPr="00A44152" w:rsidRDefault="008227F4" w:rsidP="008227F4">
      <w:pPr>
        <w:pStyle w:val="NoSpacing"/>
        <w:ind w:left="720" w:firstLine="720"/>
      </w:pPr>
      <w:r w:rsidRPr="00A44152">
        <w:t>_____ 5-10 years</w:t>
      </w:r>
    </w:p>
    <w:p w14:paraId="6EA62184" w14:textId="77777777" w:rsidR="008227F4" w:rsidRPr="00A44152" w:rsidRDefault="008227F4" w:rsidP="008227F4">
      <w:pPr>
        <w:pStyle w:val="NoSpacing"/>
        <w:ind w:left="720" w:firstLine="720"/>
      </w:pPr>
      <w:r w:rsidRPr="00A44152">
        <w:t>_____ 11-15 years</w:t>
      </w:r>
    </w:p>
    <w:p w14:paraId="7660B7E4" w14:textId="77777777" w:rsidR="008227F4" w:rsidRPr="00A44152" w:rsidRDefault="008227F4" w:rsidP="008227F4">
      <w:pPr>
        <w:pStyle w:val="NoSpacing"/>
        <w:ind w:left="720" w:firstLine="720"/>
      </w:pPr>
      <w:r w:rsidRPr="00A44152">
        <w:t>_____ more than 16 years</w:t>
      </w:r>
    </w:p>
    <w:p w14:paraId="777B983E" w14:textId="77777777" w:rsidR="008227F4" w:rsidRPr="00A44152" w:rsidRDefault="008227F4" w:rsidP="008227F4">
      <w:pPr>
        <w:pStyle w:val="NoSpacing"/>
        <w:ind w:left="720"/>
      </w:pPr>
      <w:r w:rsidRPr="00A44152">
        <w:t>How many years have you been teaching altogether?</w:t>
      </w:r>
    </w:p>
    <w:p w14:paraId="5B8C6A73" w14:textId="77777777" w:rsidR="008227F4" w:rsidRPr="00A44152" w:rsidRDefault="008227F4" w:rsidP="008227F4">
      <w:pPr>
        <w:pStyle w:val="NoSpacing"/>
        <w:ind w:left="1440"/>
      </w:pPr>
      <w:r w:rsidRPr="00A44152">
        <w:t>_____ Less than 1 year</w:t>
      </w:r>
    </w:p>
    <w:p w14:paraId="34DC9538" w14:textId="77777777" w:rsidR="008227F4" w:rsidRPr="00A44152" w:rsidRDefault="008227F4" w:rsidP="008227F4">
      <w:pPr>
        <w:pStyle w:val="NoSpacing"/>
        <w:ind w:left="1440"/>
      </w:pPr>
      <w:r w:rsidRPr="00A44152">
        <w:t>_____ 1-2 years</w:t>
      </w:r>
    </w:p>
    <w:p w14:paraId="0D555E36" w14:textId="77777777" w:rsidR="008227F4" w:rsidRPr="00A44152" w:rsidRDefault="008227F4" w:rsidP="008227F4">
      <w:pPr>
        <w:pStyle w:val="NoSpacing"/>
        <w:ind w:left="1440"/>
      </w:pPr>
      <w:r w:rsidRPr="00A44152">
        <w:t>_____ 3-5 years</w:t>
      </w:r>
    </w:p>
    <w:p w14:paraId="1F0C016E" w14:textId="77777777" w:rsidR="008227F4" w:rsidRPr="00A44152" w:rsidRDefault="008227F4" w:rsidP="008227F4">
      <w:pPr>
        <w:pStyle w:val="NoSpacing"/>
        <w:ind w:left="1440"/>
      </w:pPr>
      <w:r w:rsidRPr="00A44152">
        <w:t>_____ 5-10 years</w:t>
      </w:r>
    </w:p>
    <w:p w14:paraId="2A9F9B33" w14:textId="77777777" w:rsidR="008227F4" w:rsidRPr="00A44152" w:rsidRDefault="008227F4" w:rsidP="008227F4">
      <w:pPr>
        <w:pStyle w:val="NoSpacing"/>
        <w:ind w:left="1440"/>
      </w:pPr>
      <w:r w:rsidRPr="00A44152">
        <w:t>_____ 11-15 years</w:t>
      </w:r>
    </w:p>
    <w:p w14:paraId="4811BCE2" w14:textId="77777777" w:rsidR="008227F4" w:rsidRPr="00A44152" w:rsidRDefault="008227F4" w:rsidP="008227F4">
      <w:pPr>
        <w:pStyle w:val="NoSpacing"/>
        <w:ind w:left="1440"/>
      </w:pPr>
      <w:r w:rsidRPr="00A44152">
        <w:t>_____ more than 16 years</w:t>
      </w:r>
    </w:p>
    <w:p w14:paraId="6B87FD45" w14:textId="77777777" w:rsidR="008227F4" w:rsidRPr="00A44152" w:rsidRDefault="008227F4" w:rsidP="008227F4">
      <w:pPr>
        <w:pStyle w:val="NoSpacing"/>
        <w:ind w:left="720"/>
      </w:pPr>
      <w:r w:rsidRPr="00A44152">
        <w:t xml:space="preserve">How would you classify your experience with Web 2.0 tools, i.e. blogs or wikis? </w:t>
      </w:r>
    </w:p>
    <w:p w14:paraId="5B0C31BB" w14:textId="77777777" w:rsidR="008227F4" w:rsidRPr="00A44152" w:rsidRDefault="008227F4" w:rsidP="008227F4">
      <w:pPr>
        <w:pStyle w:val="NoSpacing"/>
        <w:ind w:left="1440"/>
      </w:pPr>
      <w:r w:rsidRPr="00A44152">
        <w:t>_____ Beginner</w:t>
      </w:r>
    </w:p>
    <w:p w14:paraId="7DDCC1E6" w14:textId="77777777" w:rsidR="008227F4" w:rsidRPr="00A44152" w:rsidRDefault="008227F4" w:rsidP="008227F4">
      <w:pPr>
        <w:pStyle w:val="NoSpacing"/>
        <w:ind w:left="1440"/>
      </w:pPr>
      <w:r w:rsidRPr="00A44152">
        <w:t>_____ More than a beginner, but less than intermediate</w:t>
      </w:r>
    </w:p>
    <w:p w14:paraId="19079522" w14:textId="77777777" w:rsidR="008227F4" w:rsidRPr="00A44152" w:rsidRDefault="008227F4" w:rsidP="008227F4">
      <w:pPr>
        <w:pStyle w:val="NoSpacing"/>
        <w:ind w:left="1440"/>
      </w:pPr>
      <w:r w:rsidRPr="00A44152">
        <w:t>_____ Intermediate</w:t>
      </w:r>
    </w:p>
    <w:p w14:paraId="52F10780" w14:textId="77777777" w:rsidR="008227F4" w:rsidRPr="00A44152" w:rsidRDefault="008227F4" w:rsidP="008227F4">
      <w:pPr>
        <w:pStyle w:val="NoSpacing"/>
        <w:ind w:left="1440"/>
      </w:pPr>
      <w:r w:rsidRPr="00A44152">
        <w:t>_____ More than intermediate, but less than expert</w:t>
      </w:r>
    </w:p>
    <w:p w14:paraId="03B9A4A7" w14:textId="77777777" w:rsidR="008227F4" w:rsidRPr="00A44152" w:rsidRDefault="008227F4" w:rsidP="008227F4">
      <w:pPr>
        <w:pStyle w:val="NoSpacing"/>
        <w:ind w:left="1440"/>
      </w:pPr>
      <w:r w:rsidRPr="00A44152">
        <w:t>_____ Expert</w:t>
      </w:r>
    </w:p>
    <w:p w14:paraId="03EE4468" w14:textId="77777777" w:rsidR="008227F4" w:rsidRPr="00A44152" w:rsidRDefault="008227F4" w:rsidP="008227F4">
      <w:pPr>
        <w:pStyle w:val="NoSpacing"/>
        <w:ind w:left="720"/>
      </w:pPr>
      <w:r w:rsidRPr="00A44152">
        <w:t xml:space="preserve">What is your technology comfort level? </w:t>
      </w:r>
    </w:p>
    <w:p w14:paraId="66C303EC" w14:textId="77777777" w:rsidR="008227F4" w:rsidRPr="00A44152" w:rsidRDefault="008227F4" w:rsidP="008227F4">
      <w:pPr>
        <w:pStyle w:val="NoSpacing"/>
        <w:ind w:left="1440"/>
      </w:pPr>
      <w:r w:rsidRPr="00A44152">
        <w:t>_____ Beginner</w:t>
      </w:r>
    </w:p>
    <w:p w14:paraId="627A7323" w14:textId="77777777" w:rsidR="008227F4" w:rsidRPr="00A44152" w:rsidRDefault="008227F4" w:rsidP="008227F4">
      <w:pPr>
        <w:pStyle w:val="NoSpacing"/>
        <w:ind w:left="1440"/>
      </w:pPr>
      <w:r w:rsidRPr="00A44152">
        <w:t>_____ More than a beginner, but less than intermediate</w:t>
      </w:r>
    </w:p>
    <w:p w14:paraId="0E9FEFF7" w14:textId="77777777" w:rsidR="008227F4" w:rsidRPr="00A44152" w:rsidRDefault="008227F4" w:rsidP="008227F4">
      <w:pPr>
        <w:pStyle w:val="NoSpacing"/>
        <w:ind w:left="1440"/>
      </w:pPr>
      <w:r w:rsidRPr="00A44152">
        <w:t>_____ Intermediate</w:t>
      </w:r>
    </w:p>
    <w:p w14:paraId="28C59FF0" w14:textId="77777777" w:rsidR="008227F4" w:rsidRPr="00A44152" w:rsidRDefault="008227F4" w:rsidP="008227F4">
      <w:pPr>
        <w:pStyle w:val="NoSpacing"/>
        <w:ind w:left="1440"/>
      </w:pPr>
      <w:r w:rsidRPr="00A44152">
        <w:t>_____ More than intermediate, but less than expert</w:t>
      </w:r>
    </w:p>
    <w:p w14:paraId="40957F6C" w14:textId="77777777" w:rsidR="008227F4" w:rsidRPr="00A44152" w:rsidRDefault="008227F4" w:rsidP="008227F4">
      <w:pPr>
        <w:pStyle w:val="NoSpacing"/>
        <w:ind w:left="1440"/>
      </w:pPr>
      <w:r w:rsidRPr="00A44152">
        <w:t>_____ Expert</w:t>
      </w:r>
    </w:p>
    <w:p w14:paraId="424625C8" w14:textId="77777777" w:rsidR="008227F4" w:rsidRPr="00337F04" w:rsidRDefault="008227F4" w:rsidP="008227F4">
      <w:pPr>
        <w:pStyle w:val="NoSpacing"/>
        <w:rPr>
          <w:u w:val="single"/>
        </w:rPr>
      </w:pPr>
      <w:r w:rsidRPr="00337F04">
        <w:rPr>
          <w:u w:val="single"/>
        </w:rPr>
        <w:t>Explanation regarding survey design:</w:t>
      </w:r>
    </w:p>
    <w:p w14:paraId="18243171" w14:textId="77777777" w:rsidR="008227F4" w:rsidRPr="007948D4" w:rsidRDefault="008227F4" w:rsidP="008227F4">
      <w:pPr>
        <w:pStyle w:val="NoSpacing"/>
        <w:rPr>
          <w:b/>
        </w:rPr>
      </w:pPr>
      <w:r w:rsidRPr="007948D4">
        <w:t xml:space="preserve">After completing the above background questions, the participant was directed to answer the question: “How often have you used [specific tool inserted] in your online class?”.  If the participant indicated that they never used a tool, they were routed to the question: “Since you have not used [specific tool inserted], please indicate (√) for all that apply for why you may not have used this tool:” to </w:t>
      </w:r>
      <w:r>
        <w:t>share</w:t>
      </w:r>
      <w:r w:rsidRPr="007948D4">
        <w:t xml:space="preserve"> reasons for why not.  If participant indicated that they have ever used a tool,</w:t>
      </w:r>
      <w:r>
        <w:t xml:space="preserve"> regardless of frequency,</w:t>
      </w:r>
      <w:r w:rsidRPr="007948D4">
        <w:t xml:space="preserve"> they were routed to the matrix question on the following page to indicate their perceived student impact of the online learning tool. Upon completion of the matrix questions for one online learning tool, the participant would be directed to the next online learning tool (Blogs, Discussion Boards, Social Network Sites, Wikis, Interactive Tutorials/Modules, Virtual Worlds), beginning with the question: “How often have you used [specific tool inserted] in your online class?”</w:t>
      </w:r>
    </w:p>
    <w:p w14:paraId="3F896FFA" w14:textId="77777777" w:rsidR="008227F4" w:rsidRDefault="008227F4" w:rsidP="008227F4">
      <w:pPr>
        <w:pStyle w:val="NoSpacing"/>
        <w:rPr>
          <w:b/>
          <w:u w:val="single"/>
        </w:rPr>
      </w:pPr>
    </w:p>
    <w:p w14:paraId="16999EF1" w14:textId="77777777" w:rsidR="008227F4" w:rsidRPr="00E51C55" w:rsidRDefault="008227F4" w:rsidP="008227F4">
      <w:pPr>
        <w:pStyle w:val="NoSpacing"/>
        <w:rPr>
          <w:b/>
        </w:rPr>
      </w:pPr>
      <w:r w:rsidRPr="00E51C55">
        <w:rPr>
          <w:b/>
          <w:u w:val="single"/>
        </w:rPr>
        <w:t>Instructions:</w:t>
      </w:r>
      <w:r w:rsidRPr="00E51C55">
        <w:rPr>
          <w:b/>
        </w:rPr>
        <w:t xml:space="preserve"> Please answer the following information by indicating (√) where applicable:</w:t>
      </w:r>
    </w:p>
    <w:p w14:paraId="1E734437" w14:textId="77777777" w:rsidR="008227F4" w:rsidRDefault="008227F4" w:rsidP="008227F4">
      <w:pPr>
        <w:pStyle w:val="NoSpacing"/>
      </w:pPr>
    </w:p>
    <w:p w14:paraId="470CC274" w14:textId="77777777" w:rsidR="008227F4" w:rsidRPr="00A93B9E" w:rsidRDefault="008227F4" w:rsidP="008227F4">
      <w:pPr>
        <w:pStyle w:val="NoSpacing"/>
        <w:rPr>
          <w:b/>
        </w:rPr>
      </w:pPr>
      <w:r w:rsidRPr="00A93B9E">
        <w:rPr>
          <w:b/>
        </w:rPr>
        <w:t>How often have you used [specific tool</w:t>
      </w:r>
      <w:r>
        <w:rPr>
          <w:b/>
        </w:rPr>
        <w:t xml:space="preserve"> inserted</w:t>
      </w:r>
      <w:r w:rsidRPr="00A93B9E">
        <w:rPr>
          <w:b/>
        </w:rPr>
        <w:t>]</w:t>
      </w:r>
      <w:r>
        <w:rPr>
          <w:b/>
        </w:rPr>
        <w:t xml:space="preserve"> in your online class</w:t>
      </w:r>
      <w:r w:rsidRPr="00A93B9E">
        <w:rPr>
          <w:b/>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227F4" w14:paraId="61C81806" w14:textId="77777777" w:rsidTr="00951F07">
        <w:trPr>
          <w:trHeight w:val="557"/>
        </w:trPr>
        <w:tc>
          <w:tcPr>
            <w:tcW w:w="1596" w:type="dxa"/>
          </w:tcPr>
          <w:p w14:paraId="4F8CB920" w14:textId="77777777" w:rsidR="008227F4" w:rsidRDefault="008227F4" w:rsidP="00951F07">
            <w:pPr>
              <w:pStyle w:val="NoSpacing"/>
            </w:pPr>
            <w:r>
              <w:t>Daily</w:t>
            </w:r>
          </w:p>
        </w:tc>
        <w:tc>
          <w:tcPr>
            <w:tcW w:w="1596" w:type="dxa"/>
          </w:tcPr>
          <w:p w14:paraId="64A6EA6C" w14:textId="77777777" w:rsidR="008227F4" w:rsidRDefault="008227F4" w:rsidP="00951F07">
            <w:pPr>
              <w:pStyle w:val="NoSpacing"/>
            </w:pPr>
            <w:r>
              <w:t>Weekly</w:t>
            </w:r>
          </w:p>
        </w:tc>
        <w:tc>
          <w:tcPr>
            <w:tcW w:w="1596" w:type="dxa"/>
          </w:tcPr>
          <w:p w14:paraId="727C1D5A" w14:textId="77777777" w:rsidR="008227F4" w:rsidRDefault="008227F4" w:rsidP="00951F07">
            <w:pPr>
              <w:pStyle w:val="NoSpacing"/>
            </w:pPr>
            <w:r>
              <w:t>Monthly</w:t>
            </w:r>
          </w:p>
        </w:tc>
        <w:tc>
          <w:tcPr>
            <w:tcW w:w="1596" w:type="dxa"/>
          </w:tcPr>
          <w:p w14:paraId="1E7F0A05" w14:textId="77777777" w:rsidR="008227F4" w:rsidRDefault="008227F4" w:rsidP="00951F07">
            <w:pPr>
              <w:pStyle w:val="NoSpacing"/>
            </w:pPr>
            <w:r>
              <w:t>2-3 times a course</w:t>
            </w:r>
          </w:p>
        </w:tc>
        <w:tc>
          <w:tcPr>
            <w:tcW w:w="1596" w:type="dxa"/>
          </w:tcPr>
          <w:p w14:paraId="0AB03344" w14:textId="77777777" w:rsidR="008227F4" w:rsidRDefault="008227F4" w:rsidP="00951F07">
            <w:pPr>
              <w:pStyle w:val="NoSpacing"/>
            </w:pPr>
            <w:r>
              <w:t>Once a course</w:t>
            </w:r>
          </w:p>
        </w:tc>
        <w:tc>
          <w:tcPr>
            <w:tcW w:w="1596" w:type="dxa"/>
          </w:tcPr>
          <w:p w14:paraId="24AB7C31" w14:textId="77777777" w:rsidR="008227F4" w:rsidRDefault="008227F4" w:rsidP="00951F07">
            <w:pPr>
              <w:pStyle w:val="NoSpacing"/>
            </w:pPr>
            <w:r>
              <w:t>Never</w:t>
            </w:r>
          </w:p>
        </w:tc>
      </w:tr>
      <w:tr w:rsidR="008227F4" w14:paraId="0FA5C077" w14:textId="77777777" w:rsidTr="00951F07">
        <w:tc>
          <w:tcPr>
            <w:tcW w:w="1596" w:type="dxa"/>
          </w:tcPr>
          <w:p w14:paraId="544E8F2C" w14:textId="77777777" w:rsidR="008227F4" w:rsidRDefault="008227F4" w:rsidP="00951F07">
            <w:pPr>
              <w:pStyle w:val="NoSpacing"/>
            </w:pPr>
            <w:r w:rsidRPr="00C030EE">
              <w:rPr>
                <w:sz w:val="20"/>
                <w:szCs w:val="20"/>
              </w:rPr>
              <w:t>0</w:t>
            </w:r>
          </w:p>
        </w:tc>
        <w:tc>
          <w:tcPr>
            <w:tcW w:w="1596" w:type="dxa"/>
          </w:tcPr>
          <w:p w14:paraId="64D76186" w14:textId="77777777" w:rsidR="008227F4" w:rsidRDefault="008227F4" w:rsidP="00951F07">
            <w:pPr>
              <w:pStyle w:val="NoSpacing"/>
            </w:pPr>
            <w:r>
              <w:t>0</w:t>
            </w:r>
          </w:p>
        </w:tc>
        <w:tc>
          <w:tcPr>
            <w:tcW w:w="1596" w:type="dxa"/>
          </w:tcPr>
          <w:p w14:paraId="35C54A04" w14:textId="77777777" w:rsidR="008227F4" w:rsidRDefault="008227F4" w:rsidP="00951F07">
            <w:pPr>
              <w:pStyle w:val="NoSpacing"/>
            </w:pPr>
            <w:r>
              <w:t>0</w:t>
            </w:r>
          </w:p>
        </w:tc>
        <w:tc>
          <w:tcPr>
            <w:tcW w:w="1596" w:type="dxa"/>
          </w:tcPr>
          <w:p w14:paraId="6CB54A5A" w14:textId="77777777" w:rsidR="008227F4" w:rsidRDefault="008227F4" w:rsidP="00951F07">
            <w:pPr>
              <w:pStyle w:val="NoSpacing"/>
            </w:pPr>
            <w:r>
              <w:t>0</w:t>
            </w:r>
          </w:p>
        </w:tc>
        <w:tc>
          <w:tcPr>
            <w:tcW w:w="1596" w:type="dxa"/>
          </w:tcPr>
          <w:p w14:paraId="01F242CE" w14:textId="77777777" w:rsidR="008227F4" w:rsidRDefault="008227F4" w:rsidP="00951F07">
            <w:pPr>
              <w:pStyle w:val="NoSpacing"/>
            </w:pPr>
            <w:r>
              <w:t>0</w:t>
            </w:r>
          </w:p>
        </w:tc>
        <w:tc>
          <w:tcPr>
            <w:tcW w:w="1596" w:type="dxa"/>
          </w:tcPr>
          <w:p w14:paraId="45F97FB9" w14:textId="77777777" w:rsidR="008227F4" w:rsidRDefault="008227F4" w:rsidP="00951F07">
            <w:pPr>
              <w:pStyle w:val="NoSpacing"/>
            </w:pPr>
            <w:r>
              <w:t>0</w:t>
            </w:r>
          </w:p>
        </w:tc>
      </w:tr>
    </w:tbl>
    <w:p w14:paraId="64D5610E" w14:textId="77777777" w:rsidR="008227F4" w:rsidRDefault="008227F4" w:rsidP="008227F4">
      <w:pPr>
        <w:pStyle w:val="NoSpacing"/>
        <w:rPr>
          <w:b/>
        </w:rPr>
      </w:pPr>
    </w:p>
    <w:p w14:paraId="68F94F65" w14:textId="77777777" w:rsidR="008227F4" w:rsidRPr="00650A88" w:rsidRDefault="008227F4" w:rsidP="008227F4">
      <w:pPr>
        <w:pStyle w:val="NoSpacing"/>
        <w:rPr>
          <w:b/>
        </w:rPr>
      </w:pPr>
      <w:r w:rsidRPr="00650A88">
        <w:rPr>
          <w:b/>
        </w:rPr>
        <w:t>Since you have not used [specific tool</w:t>
      </w:r>
      <w:r>
        <w:rPr>
          <w:b/>
        </w:rPr>
        <w:t xml:space="preserve"> inserted</w:t>
      </w:r>
      <w:r w:rsidRPr="00650A88">
        <w:rPr>
          <w:b/>
        </w:rPr>
        <w:t>], please indicate (√) for all that apply for why you may not have used this tool:</w:t>
      </w:r>
    </w:p>
    <w:p w14:paraId="3F67B274" w14:textId="77777777" w:rsidR="008227F4" w:rsidRPr="00D7548E" w:rsidRDefault="008227F4" w:rsidP="008227F4">
      <w:pPr>
        <w:pStyle w:val="NoSpacing"/>
        <w:ind w:left="720"/>
      </w:pPr>
      <w:r>
        <w:t>_____I have not heard of this tool</w:t>
      </w:r>
    </w:p>
    <w:p w14:paraId="0835E10A" w14:textId="77777777" w:rsidR="008227F4" w:rsidRPr="00D7548E" w:rsidRDefault="008227F4" w:rsidP="008227F4">
      <w:pPr>
        <w:pStyle w:val="NoSpacing"/>
        <w:ind w:left="720"/>
      </w:pPr>
      <w:r>
        <w:t xml:space="preserve">_____I have not received </w:t>
      </w:r>
      <w:r w:rsidRPr="00D7548E">
        <w:t>t</w:t>
      </w:r>
      <w:r>
        <w:t>raining to use the tool</w:t>
      </w:r>
    </w:p>
    <w:p w14:paraId="1606E865" w14:textId="77777777" w:rsidR="008227F4" w:rsidRPr="00D7548E" w:rsidRDefault="008227F4" w:rsidP="008227F4">
      <w:pPr>
        <w:pStyle w:val="NoSpacing"/>
        <w:tabs>
          <w:tab w:val="left" w:pos="90"/>
        </w:tabs>
        <w:ind w:left="1350" w:hanging="630"/>
      </w:pPr>
      <w:r>
        <w:t xml:space="preserve">_____I have not received </w:t>
      </w:r>
      <w:r w:rsidRPr="00D7548E">
        <w:t>guidance in how the tool should b</w:t>
      </w:r>
      <w:r>
        <w:t>e used for educational purposes</w:t>
      </w:r>
    </w:p>
    <w:p w14:paraId="220E212B" w14:textId="77777777" w:rsidR="008227F4" w:rsidRPr="00D7548E" w:rsidRDefault="008227F4" w:rsidP="008227F4">
      <w:pPr>
        <w:pStyle w:val="NoSpacing"/>
        <w:ind w:left="720"/>
      </w:pPr>
      <w:r>
        <w:t>_____My</w:t>
      </w:r>
      <w:r w:rsidRPr="00D7548E">
        <w:t xml:space="preserve"> administration </w:t>
      </w:r>
      <w:r>
        <w:t>did not support the</w:t>
      </w:r>
      <w:r w:rsidRPr="00D7548E">
        <w:t xml:space="preserve"> use </w:t>
      </w:r>
      <w:r>
        <w:t>of this technology tool</w:t>
      </w:r>
    </w:p>
    <w:p w14:paraId="131B241F" w14:textId="77777777" w:rsidR="008227F4" w:rsidRPr="00D7548E" w:rsidRDefault="008227F4" w:rsidP="008227F4">
      <w:pPr>
        <w:pStyle w:val="NoSpacing"/>
        <w:ind w:left="720"/>
      </w:pPr>
      <w:r>
        <w:t xml:space="preserve">_____There was not enough </w:t>
      </w:r>
      <w:r w:rsidRPr="00D7548E">
        <w:t>course time</w:t>
      </w:r>
      <w:r>
        <w:t xml:space="preserve"> to implement the tool</w:t>
      </w:r>
    </w:p>
    <w:p w14:paraId="13458744" w14:textId="77777777" w:rsidR="008227F4" w:rsidRPr="00D7548E" w:rsidRDefault="008227F4" w:rsidP="008227F4">
      <w:pPr>
        <w:pStyle w:val="NoSpacing"/>
        <w:ind w:left="720"/>
      </w:pPr>
      <w:r>
        <w:t xml:space="preserve">_____I </w:t>
      </w:r>
      <w:r w:rsidRPr="00D7548E">
        <w:t>di</w:t>
      </w:r>
      <w:r>
        <w:t>d not see the potential of tool</w:t>
      </w:r>
    </w:p>
    <w:p w14:paraId="6D62F28C" w14:textId="77777777" w:rsidR="008227F4" w:rsidRPr="00D7548E" w:rsidRDefault="008227F4" w:rsidP="008227F4">
      <w:pPr>
        <w:pStyle w:val="NoSpacing"/>
        <w:ind w:left="720"/>
      </w:pPr>
      <w:r>
        <w:t xml:space="preserve">_____I did </w:t>
      </w:r>
      <w:r w:rsidRPr="00D7548E">
        <w:t xml:space="preserve">not </w:t>
      </w:r>
      <w:r>
        <w:t>have enough time to learn tool</w:t>
      </w:r>
    </w:p>
    <w:p w14:paraId="07FFE391" w14:textId="77777777" w:rsidR="008227F4" w:rsidRDefault="008227F4" w:rsidP="008227F4">
      <w:pPr>
        <w:pStyle w:val="NoSpacing"/>
        <w:ind w:left="720"/>
      </w:pPr>
      <w:r>
        <w:t>_____I thought the tool would add workload by using it</w:t>
      </w:r>
    </w:p>
    <w:p w14:paraId="7EC9EB24" w14:textId="77777777" w:rsidR="008227F4" w:rsidRPr="00676BC7" w:rsidRDefault="008227F4" w:rsidP="008227F4">
      <w:pPr>
        <w:pStyle w:val="NoSpacing"/>
        <w:ind w:left="720"/>
      </w:pPr>
      <w:r>
        <w:t>_____Other (with area for teacher to input)</w:t>
      </w:r>
    </w:p>
    <w:p w14:paraId="234ED07F" w14:textId="77777777" w:rsidR="008227F4" w:rsidRDefault="008227F4" w:rsidP="008227F4">
      <w:pPr>
        <w:pStyle w:val="NoSpacing"/>
      </w:pPr>
    </w:p>
    <w:p w14:paraId="21A15AE6" w14:textId="77777777" w:rsidR="008227F4" w:rsidRDefault="008227F4" w:rsidP="008227F4">
      <w:pPr>
        <w:spacing w:after="0" w:line="240" w:lineRule="auto"/>
        <w:rPr>
          <w:b/>
        </w:rPr>
      </w:pPr>
      <w:r>
        <w:rPr>
          <w:b/>
        </w:rPr>
        <w:br w:type="page"/>
      </w:r>
    </w:p>
    <w:p w14:paraId="4628FD53" w14:textId="77777777" w:rsidR="008227F4" w:rsidRPr="00E51C55" w:rsidRDefault="008227F4" w:rsidP="008227F4">
      <w:pPr>
        <w:pStyle w:val="NoSpacing"/>
        <w:rPr>
          <w:b/>
        </w:rPr>
      </w:pPr>
      <w:r w:rsidRPr="00DA73FC">
        <w:rPr>
          <w:b/>
        </w:rPr>
        <w:t>Please respond to the following statements regarding the use of [specific tool</w:t>
      </w:r>
      <w:r>
        <w:rPr>
          <w:b/>
        </w:rPr>
        <w:t xml:space="preserve"> inserted</w:t>
      </w:r>
      <w:r w:rsidRPr="00DA73FC">
        <w:rPr>
          <w:b/>
        </w:rPr>
        <w:t>]</w:t>
      </w:r>
      <w:r>
        <w:rPr>
          <w:b/>
        </w:rPr>
        <w:t xml:space="preserve"> and its impact on your students</w:t>
      </w:r>
      <w:r w:rsidRPr="00DA73FC">
        <w:rPr>
          <w:b/>
        </w:rPr>
        <w:t>:</w:t>
      </w:r>
      <w:r>
        <w:tab/>
      </w:r>
    </w:p>
    <w:tbl>
      <w:tblPr>
        <w:tblStyle w:val="TableGrid"/>
        <w:tblW w:w="9606" w:type="dxa"/>
        <w:tblLayout w:type="fixed"/>
        <w:tblLook w:val="04A0" w:firstRow="1" w:lastRow="0" w:firstColumn="1" w:lastColumn="0" w:noHBand="0" w:noVBand="1"/>
      </w:tblPr>
      <w:tblGrid>
        <w:gridCol w:w="6948"/>
        <w:gridCol w:w="630"/>
        <w:gridCol w:w="354"/>
        <w:gridCol w:w="810"/>
        <w:gridCol w:w="366"/>
        <w:gridCol w:w="498"/>
      </w:tblGrid>
      <w:tr w:rsidR="008227F4" w14:paraId="62E3E8EB" w14:textId="77777777" w:rsidTr="00951F07">
        <w:trPr>
          <w:cantSplit/>
          <w:trHeight w:val="1134"/>
        </w:trPr>
        <w:tc>
          <w:tcPr>
            <w:tcW w:w="6948" w:type="dxa"/>
            <w:vAlign w:val="center"/>
          </w:tcPr>
          <w:p w14:paraId="2D8B35D7" w14:textId="77777777" w:rsidR="008227F4" w:rsidRDefault="008227F4" w:rsidP="00951F07">
            <w:pPr>
              <w:pStyle w:val="NoSpacing"/>
            </w:pPr>
            <w:r w:rsidRPr="003D3F60">
              <w:rPr>
                <w:b/>
              </w:rPr>
              <w:t>Indicate (√) one choice from the scale with SA being Strongly Agree and SD being Strongly Disagree</w:t>
            </w:r>
            <w:r>
              <w:rPr>
                <w:b/>
              </w:rPr>
              <w:t xml:space="preserve"> for each statement</w:t>
            </w:r>
            <w:r w:rsidRPr="003D3F60">
              <w:rPr>
                <w:b/>
              </w:rPr>
              <w:t>.</w:t>
            </w:r>
          </w:p>
        </w:tc>
        <w:tc>
          <w:tcPr>
            <w:tcW w:w="630" w:type="dxa"/>
            <w:textDirection w:val="btLr"/>
            <w:vAlign w:val="center"/>
          </w:tcPr>
          <w:p w14:paraId="509D4708" w14:textId="77777777" w:rsidR="008227F4" w:rsidRDefault="008227F4" w:rsidP="00951F07">
            <w:pPr>
              <w:pStyle w:val="NoSpacing"/>
            </w:pPr>
            <w:r>
              <w:t>Strongly Disagree</w:t>
            </w:r>
          </w:p>
        </w:tc>
        <w:tc>
          <w:tcPr>
            <w:tcW w:w="354" w:type="dxa"/>
            <w:textDirection w:val="btLr"/>
            <w:vAlign w:val="center"/>
          </w:tcPr>
          <w:p w14:paraId="3CBAD426" w14:textId="77777777" w:rsidR="008227F4" w:rsidRDefault="008227F4" w:rsidP="00951F07">
            <w:pPr>
              <w:pStyle w:val="NoSpacing"/>
            </w:pPr>
            <w:r>
              <w:t>Disagree</w:t>
            </w:r>
          </w:p>
        </w:tc>
        <w:tc>
          <w:tcPr>
            <w:tcW w:w="810" w:type="dxa"/>
            <w:textDirection w:val="btLr"/>
            <w:vAlign w:val="center"/>
          </w:tcPr>
          <w:p w14:paraId="66699244" w14:textId="77777777" w:rsidR="008227F4" w:rsidRDefault="008227F4" w:rsidP="00951F07">
            <w:pPr>
              <w:pStyle w:val="NoSpacing"/>
              <w:jc w:val="center"/>
            </w:pPr>
            <w:r>
              <w:t>Neither Disagree or Agree</w:t>
            </w:r>
          </w:p>
        </w:tc>
        <w:tc>
          <w:tcPr>
            <w:tcW w:w="366" w:type="dxa"/>
            <w:textDirection w:val="btLr"/>
            <w:vAlign w:val="center"/>
          </w:tcPr>
          <w:p w14:paraId="7B1D1A15" w14:textId="77777777" w:rsidR="008227F4" w:rsidRDefault="008227F4" w:rsidP="00951F07">
            <w:pPr>
              <w:pStyle w:val="NoSpacing"/>
            </w:pPr>
            <w:r>
              <w:t>Agree</w:t>
            </w:r>
          </w:p>
        </w:tc>
        <w:tc>
          <w:tcPr>
            <w:tcW w:w="498" w:type="dxa"/>
            <w:textDirection w:val="btLr"/>
            <w:vAlign w:val="center"/>
          </w:tcPr>
          <w:p w14:paraId="267EA09A" w14:textId="77777777" w:rsidR="008227F4" w:rsidRDefault="008227F4" w:rsidP="00951F07">
            <w:pPr>
              <w:pStyle w:val="NoSpacing"/>
            </w:pPr>
            <w:r>
              <w:t>Strongly Agree</w:t>
            </w:r>
          </w:p>
        </w:tc>
      </w:tr>
      <w:tr w:rsidR="008227F4" w14:paraId="2A45FFBB" w14:textId="77777777" w:rsidTr="00951F07">
        <w:trPr>
          <w:trHeight w:val="611"/>
        </w:trPr>
        <w:tc>
          <w:tcPr>
            <w:tcW w:w="6948" w:type="dxa"/>
            <w:vAlign w:val="center"/>
          </w:tcPr>
          <w:p w14:paraId="5C6B6951" w14:textId="77777777" w:rsidR="008227F4" w:rsidRDefault="008227F4" w:rsidP="00951F07">
            <w:pPr>
              <w:pStyle w:val="NoSpacing"/>
            </w:pPr>
            <w:r w:rsidRPr="00676BC7">
              <w:t>Use of this tool helped students to interact more</w:t>
            </w:r>
            <w:r>
              <w:t xml:space="preserve"> with materials/content</w:t>
            </w:r>
          </w:p>
        </w:tc>
        <w:tc>
          <w:tcPr>
            <w:tcW w:w="630" w:type="dxa"/>
            <w:vAlign w:val="center"/>
          </w:tcPr>
          <w:p w14:paraId="1FB4427C" w14:textId="77777777" w:rsidR="008227F4" w:rsidRDefault="008227F4" w:rsidP="00951F07">
            <w:pPr>
              <w:pStyle w:val="NoSpacing"/>
              <w:jc w:val="center"/>
            </w:pPr>
            <w:r>
              <w:t>0</w:t>
            </w:r>
          </w:p>
        </w:tc>
        <w:tc>
          <w:tcPr>
            <w:tcW w:w="354" w:type="dxa"/>
            <w:vAlign w:val="center"/>
          </w:tcPr>
          <w:p w14:paraId="616764C3" w14:textId="77777777" w:rsidR="008227F4" w:rsidRDefault="008227F4" w:rsidP="00951F07">
            <w:pPr>
              <w:pStyle w:val="NoSpacing"/>
              <w:jc w:val="center"/>
            </w:pPr>
            <w:r>
              <w:t>0</w:t>
            </w:r>
          </w:p>
        </w:tc>
        <w:tc>
          <w:tcPr>
            <w:tcW w:w="810" w:type="dxa"/>
            <w:vAlign w:val="center"/>
          </w:tcPr>
          <w:p w14:paraId="56918540" w14:textId="77777777" w:rsidR="008227F4" w:rsidRDefault="008227F4" w:rsidP="00951F07">
            <w:pPr>
              <w:pStyle w:val="NoSpacing"/>
              <w:jc w:val="center"/>
            </w:pPr>
            <w:r>
              <w:t>0</w:t>
            </w:r>
          </w:p>
        </w:tc>
        <w:tc>
          <w:tcPr>
            <w:tcW w:w="366" w:type="dxa"/>
            <w:vAlign w:val="center"/>
          </w:tcPr>
          <w:p w14:paraId="27B1BE1F" w14:textId="77777777" w:rsidR="008227F4" w:rsidRDefault="008227F4" w:rsidP="00951F07">
            <w:pPr>
              <w:pStyle w:val="NoSpacing"/>
              <w:jc w:val="center"/>
            </w:pPr>
            <w:r>
              <w:t>0</w:t>
            </w:r>
          </w:p>
        </w:tc>
        <w:tc>
          <w:tcPr>
            <w:tcW w:w="498" w:type="dxa"/>
            <w:vAlign w:val="center"/>
          </w:tcPr>
          <w:p w14:paraId="68D764E1" w14:textId="77777777" w:rsidR="008227F4" w:rsidRDefault="008227F4" w:rsidP="00951F07">
            <w:pPr>
              <w:pStyle w:val="NoSpacing"/>
              <w:jc w:val="center"/>
            </w:pPr>
            <w:r>
              <w:t>0</w:t>
            </w:r>
          </w:p>
        </w:tc>
      </w:tr>
      <w:tr w:rsidR="008227F4" w14:paraId="35E36CB6" w14:textId="77777777" w:rsidTr="00552714">
        <w:trPr>
          <w:trHeight w:val="377"/>
        </w:trPr>
        <w:tc>
          <w:tcPr>
            <w:tcW w:w="6948" w:type="dxa"/>
            <w:vAlign w:val="center"/>
          </w:tcPr>
          <w:p w14:paraId="5A70634D" w14:textId="77777777" w:rsidR="008227F4" w:rsidRPr="00676BC7" w:rsidRDefault="008227F4" w:rsidP="00951F07">
            <w:pPr>
              <w:pStyle w:val="NoSpacing"/>
            </w:pPr>
            <w:r w:rsidRPr="00676BC7">
              <w:t>Use of this tool encouraged collaborative learning</w:t>
            </w:r>
          </w:p>
        </w:tc>
        <w:tc>
          <w:tcPr>
            <w:tcW w:w="630" w:type="dxa"/>
            <w:vAlign w:val="center"/>
          </w:tcPr>
          <w:p w14:paraId="249E6DEC" w14:textId="77777777" w:rsidR="008227F4" w:rsidRDefault="008227F4" w:rsidP="00951F07">
            <w:pPr>
              <w:pStyle w:val="NoSpacing"/>
              <w:jc w:val="center"/>
            </w:pPr>
            <w:r>
              <w:t>0</w:t>
            </w:r>
          </w:p>
        </w:tc>
        <w:tc>
          <w:tcPr>
            <w:tcW w:w="354" w:type="dxa"/>
            <w:vAlign w:val="center"/>
          </w:tcPr>
          <w:p w14:paraId="6CEBAE41" w14:textId="77777777" w:rsidR="008227F4" w:rsidRDefault="008227F4" w:rsidP="00951F07">
            <w:pPr>
              <w:pStyle w:val="NoSpacing"/>
              <w:jc w:val="center"/>
            </w:pPr>
            <w:r>
              <w:t>0</w:t>
            </w:r>
          </w:p>
        </w:tc>
        <w:tc>
          <w:tcPr>
            <w:tcW w:w="810" w:type="dxa"/>
            <w:vAlign w:val="center"/>
          </w:tcPr>
          <w:p w14:paraId="2888E44F" w14:textId="77777777" w:rsidR="008227F4" w:rsidRDefault="008227F4" w:rsidP="00951F07">
            <w:pPr>
              <w:pStyle w:val="NoSpacing"/>
              <w:jc w:val="center"/>
            </w:pPr>
            <w:r>
              <w:t>0</w:t>
            </w:r>
          </w:p>
        </w:tc>
        <w:tc>
          <w:tcPr>
            <w:tcW w:w="366" w:type="dxa"/>
            <w:vAlign w:val="center"/>
          </w:tcPr>
          <w:p w14:paraId="26AB655F" w14:textId="77777777" w:rsidR="008227F4" w:rsidRDefault="008227F4" w:rsidP="00951F07">
            <w:pPr>
              <w:pStyle w:val="NoSpacing"/>
              <w:jc w:val="center"/>
            </w:pPr>
            <w:r>
              <w:t>0</w:t>
            </w:r>
          </w:p>
        </w:tc>
        <w:tc>
          <w:tcPr>
            <w:tcW w:w="498" w:type="dxa"/>
            <w:vAlign w:val="center"/>
          </w:tcPr>
          <w:p w14:paraId="185CA99B" w14:textId="77777777" w:rsidR="008227F4" w:rsidRDefault="008227F4" w:rsidP="00951F07">
            <w:pPr>
              <w:pStyle w:val="NoSpacing"/>
              <w:jc w:val="center"/>
            </w:pPr>
            <w:r>
              <w:t>0</w:t>
            </w:r>
          </w:p>
        </w:tc>
      </w:tr>
      <w:tr w:rsidR="008227F4" w14:paraId="7B728DA7" w14:textId="77777777" w:rsidTr="00951F07">
        <w:tc>
          <w:tcPr>
            <w:tcW w:w="6948" w:type="dxa"/>
            <w:vAlign w:val="center"/>
          </w:tcPr>
          <w:p w14:paraId="70CE4DF1" w14:textId="77777777" w:rsidR="008227F4" w:rsidRDefault="008227F4" w:rsidP="00951F07">
            <w:pPr>
              <w:pStyle w:val="NoSpacing"/>
            </w:pPr>
            <w:r w:rsidRPr="00676BC7">
              <w:t>Use of this tool resulted in students completing assignments on time</w:t>
            </w:r>
          </w:p>
        </w:tc>
        <w:tc>
          <w:tcPr>
            <w:tcW w:w="630" w:type="dxa"/>
            <w:vAlign w:val="center"/>
          </w:tcPr>
          <w:p w14:paraId="35910FDC" w14:textId="77777777" w:rsidR="008227F4" w:rsidRDefault="008227F4" w:rsidP="00951F07">
            <w:pPr>
              <w:pStyle w:val="NoSpacing"/>
              <w:jc w:val="center"/>
            </w:pPr>
            <w:r>
              <w:t>0</w:t>
            </w:r>
          </w:p>
        </w:tc>
        <w:tc>
          <w:tcPr>
            <w:tcW w:w="354" w:type="dxa"/>
            <w:vAlign w:val="center"/>
          </w:tcPr>
          <w:p w14:paraId="191A47C3" w14:textId="77777777" w:rsidR="008227F4" w:rsidRDefault="008227F4" w:rsidP="00951F07">
            <w:pPr>
              <w:pStyle w:val="NoSpacing"/>
              <w:jc w:val="center"/>
            </w:pPr>
            <w:r>
              <w:t>0</w:t>
            </w:r>
          </w:p>
        </w:tc>
        <w:tc>
          <w:tcPr>
            <w:tcW w:w="810" w:type="dxa"/>
            <w:vAlign w:val="center"/>
          </w:tcPr>
          <w:p w14:paraId="203FB957" w14:textId="77777777" w:rsidR="008227F4" w:rsidRDefault="008227F4" w:rsidP="00951F07">
            <w:pPr>
              <w:pStyle w:val="NoSpacing"/>
              <w:jc w:val="center"/>
            </w:pPr>
            <w:r>
              <w:t>0</w:t>
            </w:r>
          </w:p>
        </w:tc>
        <w:tc>
          <w:tcPr>
            <w:tcW w:w="366" w:type="dxa"/>
            <w:vAlign w:val="center"/>
          </w:tcPr>
          <w:p w14:paraId="47B60C9B" w14:textId="77777777" w:rsidR="008227F4" w:rsidRDefault="008227F4" w:rsidP="00951F07">
            <w:pPr>
              <w:pStyle w:val="NoSpacing"/>
              <w:jc w:val="center"/>
            </w:pPr>
            <w:r>
              <w:t>0</w:t>
            </w:r>
          </w:p>
        </w:tc>
        <w:tc>
          <w:tcPr>
            <w:tcW w:w="498" w:type="dxa"/>
            <w:vAlign w:val="center"/>
          </w:tcPr>
          <w:p w14:paraId="2E0E7385" w14:textId="77777777" w:rsidR="008227F4" w:rsidRDefault="008227F4" w:rsidP="00951F07">
            <w:pPr>
              <w:pStyle w:val="NoSpacing"/>
              <w:jc w:val="center"/>
            </w:pPr>
            <w:r>
              <w:t>0</w:t>
            </w:r>
          </w:p>
        </w:tc>
      </w:tr>
      <w:tr w:rsidR="008227F4" w14:paraId="0AB71E69" w14:textId="77777777" w:rsidTr="00951F07">
        <w:tc>
          <w:tcPr>
            <w:tcW w:w="6948" w:type="dxa"/>
            <w:vAlign w:val="center"/>
          </w:tcPr>
          <w:p w14:paraId="74B145C9" w14:textId="77777777" w:rsidR="008227F4" w:rsidRDefault="008227F4" w:rsidP="00951F07">
            <w:pPr>
              <w:pStyle w:val="NoSpacing"/>
            </w:pPr>
            <w:r w:rsidRPr="00676BC7">
              <w:t>Use of this tool resulted in students interacting and connecting with other students</w:t>
            </w:r>
          </w:p>
        </w:tc>
        <w:tc>
          <w:tcPr>
            <w:tcW w:w="630" w:type="dxa"/>
            <w:vAlign w:val="center"/>
          </w:tcPr>
          <w:p w14:paraId="4FCF359E" w14:textId="77777777" w:rsidR="008227F4" w:rsidRDefault="008227F4" w:rsidP="00951F07">
            <w:pPr>
              <w:pStyle w:val="NoSpacing"/>
              <w:jc w:val="center"/>
            </w:pPr>
            <w:r>
              <w:t>0</w:t>
            </w:r>
          </w:p>
        </w:tc>
        <w:tc>
          <w:tcPr>
            <w:tcW w:w="354" w:type="dxa"/>
            <w:vAlign w:val="center"/>
          </w:tcPr>
          <w:p w14:paraId="5B48C324" w14:textId="77777777" w:rsidR="008227F4" w:rsidRDefault="008227F4" w:rsidP="00951F07">
            <w:pPr>
              <w:pStyle w:val="NoSpacing"/>
              <w:jc w:val="center"/>
            </w:pPr>
            <w:r>
              <w:t>0</w:t>
            </w:r>
          </w:p>
        </w:tc>
        <w:tc>
          <w:tcPr>
            <w:tcW w:w="810" w:type="dxa"/>
            <w:vAlign w:val="center"/>
          </w:tcPr>
          <w:p w14:paraId="117326A1" w14:textId="77777777" w:rsidR="008227F4" w:rsidRDefault="008227F4" w:rsidP="00951F07">
            <w:pPr>
              <w:pStyle w:val="NoSpacing"/>
              <w:jc w:val="center"/>
            </w:pPr>
            <w:r>
              <w:t>0</w:t>
            </w:r>
          </w:p>
        </w:tc>
        <w:tc>
          <w:tcPr>
            <w:tcW w:w="366" w:type="dxa"/>
            <w:vAlign w:val="center"/>
          </w:tcPr>
          <w:p w14:paraId="099DAD35" w14:textId="77777777" w:rsidR="008227F4" w:rsidRDefault="008227F4" w:rsidP="00951F07">
            <w:pPr>
              <w:pStyle w:val="NoSpacing"/>
              <w:jc w:val="center"/>
            </w:pPr>
            <w:r>
              <w:t>0</w:t>
            </w:r>
          </w:p>
        </w:tc>
        <w:tc>
          <w:tcPr>
            <w:tcW w:w="498" w:type="dxa"/>
            <w:vAlign w:val="center"/>
          </w:tcPr>
          <w:p w14:paraId="010A7F02" w14:textId="77777777" w:rsidR="008227F4" w:rsidRDefault="008227F4" w:rsidP="00951F07">
            <w:pPr>
              <w:pStyle w:val="NoSpacing"/>
              <w:jc w:val="center"/>
            </w:pPr>
            <w:r>
              <w:t>0</w:t>
            </w:r>
          </w:p>
        </w:tc>
      </w:tr>
      <w:tr w:rsidR="008227F4" w14:paraId="095C34AE" w14:textId="77777777" w:rsidTr="00951F07">
        <w:tc>
          <w:tcPr>
            <w:tcW w:w="6948" w:type="dxa"/>
            <w:vAlign w:val="center"/>
          </w:tcPr>
          <w:p w14:paraId="2E165BD8" w14:textId="77777777" w:rsidR="008227F4" w:rsidRDefault="008227F4" w:rsidP="00951F07">
            <w:pPr>
              <w:pStyle w:val="NoSpacing"/>
            </w:pPr>
            <w:r w:rsidRPr="00676BC7">
              <w:t xml:space="preserve">Use of this tool increased student engagement </w:t>
            </w:r>
          </w:p>
        </w:tc>
        <w:tc>
          <w:tcPr>
            <w:tcW w:w="630" w:type="dxa"/>
            <w:vAlign w:val="center"/>
          </w:tcPr>
          <w:p w14:paraId="2ACE2734" w14:textId="77777777" w:rsidR="008227F4" w:rsidRDefault="008227F4" w:rsidP="00951F07">
            <w:pPr>
              <w:pStyle w:val="NoSpacing"/>
              <w:jc w:val="center"/>
            </w:pPr>
            <w:r>
              <w:t>0</w:t>
            </w:r>
          </w:p>
        </w:tc>
        <w:tc>
          <w:tcPr>
            <w:tcW w:w="354" w:type="dxa"/>
            <w:vAlign w:val="center"/>
          </w:tcPr>
          <w:p w14:paraId="41C2BACA" w14:textId="77777777" w:rsidR="008227F4" w:rsidRDefault="008227F4" w:rsidP="00951F07">
            <w:pPr>
              <w:pStyle w:val="NoSpacing"/>
              <w:jc w:val="center"/>
            </w:pPr>
            <w:r>
              <w:t>0</w:t>
            </w:r>
          </w:p>
        </w:tc>
        <w:tc>
          <w:tcPr>
            <w:tcW w:w="810" w:type="dxa"/>
            <w:vAlign w:val="center"/>
          </w:tcPr>
          <w:p w14:paraId="66849EC0" w14:textId="77777777" w:rsidR="008227F4" w:rsidRDefault="008227F4" w:rsidP="00951F07">
            <w:pPr>
              <w:pStyle w:val="NoSpacing"/>
              <w:jc w:val="center"/>
            </w:pPr>
            <w:r>
              <w:t>0</w:t>
            </w:r>
          </w:p>
        </w:tc>
        <w:tc>
          <w:tcPr>
            <w:tcW w:w="366" w:type="dxa"/>
            <w:vAlign w:val="center"/>
          </w:tcPr>
          <w:p w14:paraId="08CB194D" w14:textId="77777777" w:rsidR="008227F4" w:rsidRDefault="008227F4" w:rsidP="00951F07">
            <w:pPr>
              <w:pStyle w:val="NoSpacing"/>
              <w:jc w:val="center"/>
            </w:pPr>
            <w:r>
              <w:t>0</w:t>
            </w:r>
          </w:p>
        </w:tc>
        <w:tc>
          <w:tcPr>
            <w:tcW w:w="498" w:type="dxa"/>
            <w:vAlign w:val="center"/>
          </w:tcPr>
          <w:p w14:paraId="72964183" w14:textId="77777777" w:rsidR="008227F4" w:rsidRDefault="008227F4" w:rsidP="00951F07">
            <w:pPr>
              <w:pStyle w:val="NoSpacing"/>
              <w:jc w:val="center"/>
            </w:pPr>
            <w:r>
              <w:t>0</w:t>
            </w:r>
          </w:p>
        </w:tc>
      </w:tr>
      <w:tr w:rsidR="008227F4" w14:paraId="6C6A18A4" w14:textId="77777777" w:rsidTr="00951F07">
        <w:tc>
          <w:tcPr>
            <w:tcW w:w="6948" w:type="dxa"/>
            <w:vAlign w:val="center"/>
          </w:tcPr>
          <w:p w14:paraId="315DB4E1" w14:textId="77777777" w:rsidR="008227F4" w:rsidRDefault="008227F4" w:rsidP="00951F07">
            <w:pPr>
              <w:pStyle w:val="NoSpacing"/>
            </w:pPr>
            <w:r w:rsidRPr="00676BC7">
              <w:t>Use of this tool increased information sharing among students</w:t>
            </w:r>
          </w:p>
        </w:tc>
        <w:tc>
          <w:tcPr>
            <w:tcW w:w="630" w:type="dxa"/>
            <w:vAlign w:val="center"/>
          </w:tcPr>
          <w:p w14:paraId="72F0E205" w14:textId="77777777" w:rsidR="008227F4" w:rsidRDefault="008227F4" w:rsidP="00951F07">
            <w:pPr>
              <w:pStyle w:val="NoSpacing"/>
              <w:jc w:val="center"/>
            </w:pPr>
            <w:r>
              <w:t>0</w:t>
            </w:r>
          </w:p>
        </w:tc>
        <w:tc>
          <w:tcPr>
            <w:tcW w:w="354" w:type="dxa"/>
            <w:vAlign w:val="center"/>
          </w:tcPr>
          <w:p w14:paraId="1E1BC232" w14:textId="77777777" w:rsidR="008227F4" w:rsidRDefault="008227F4" w:rsidP="00951F07">
            <w:pPr>
              <w:pStyle w:val="NoSpacing"/>
              <w:jc w:val="center"/>
            </w:pPr>
            <w:r>
              <w:t>0</w:t>
            </w:r>
          </w:p>
        </w:tc>
        <w:tc>
          <w:tcPr>
            <w:tcW w:w="810" w:type="dxa"/>
            <w:vAlign w:val="center"/>
          </w:tcPr>
          <w:p w14:paraId="29F5ACB1" w14:textId="77777777" w:rsidR="008227F4" w:rsidRDefault="008227F4" w:rsidP="00951F07">
            <w:pPr>
              <w:pStyle w:val="NoSpacing"/>
              <w:jc w:val="center"/>
            </w:pPr>
            <w:r>
              <w:t>0</w:t>
            </w:r>
          </w:p>
        </w:tc>
        <w:tc>
          <w:tcPr>
            <w:tcW w:w="366" w:type="dxa"/>
            <w:vAlign w:val="center"/>
          </w:tcPr>
          <w:p w14:paraId="50EEC270" w14:textId="77777777" w:rsidR="008227F4" w:rsidRDefault="008227F4" w:rsidP="00951F07">
            <w:pPr>
              <w:pStyle w:val="NoSpacing"/>
              <w:jc w:val="center"/>
            </w:pPr>
            <w:r>
              <w:t>0</w:t>
            </w:r>
          </w:p>
        </w:tc>
        <w:tc>
          <w:tcPr>
            <w:tcW w:w="498" w:type="dxa"/>
            <w:vAlign w:val="center"/>
          </w:tcPr>
          <w:p w14:paraId="72A62F1B" w14:textId="77777777" w:rsidR="008227F4" w:rsidRDefault="008227F4" w:rsidP="00951F07">
            <w:pPr>
              <w:pStyle w:val="NoSpacing"/>
              <w:jc w:val="center"/>
            </w:pPr>
            <w:r>
              <w:t>0</w:t>
            </w:r>
          </w:p>
        </w:tc>
      </w:tr>
      <w:tr w:rsidR="008227F4" w14:paraId="4D11FE67" w14:textId="77777777" w:rsidTr="00951F07">
        <w:tc>
          <w:tcPr>
            <w:tcW w:w="6948" w:type="dxa"/>
            <w:vAlign w:val="center"/>
          </w:tcPr>
          <w:p w14:paraId="3D4032E8" w14:textId="77777777" w:rsidR="008227F4" w:rsidRDefault="008227F4" w:rsidP="00951F07">
            <w:pPr>
              <w:pStyle w:val="NoSpacing"/>
            </w:pPr>
            <w:r w:rsidRPr="00676BC7">
              <w:t>Use of this tool aided in achieving course objectives</w:t>
            </w:r>
          </w:p>
        </w:tc>
        <w:tc>
          <w:tcPr>
            <w:tcW w:w="630" w:type="dxa"/>
            <w:vAlign w:val="center"/>
          </w:tcPr>
          <w:p w14:paraId="62EDB456" w14:textId="77777777" w:rsidR="008227F4" w:rsidRDefault="008227F4" w:rsidP="00951F07">
            <w:pPr>
              <w:pStyle w:val="NoSpacing"/>
              <w:jc w:val="center"/>
            </w:pPr>
            <w:r>
              <w:t>0</w:t>
            </w:r>
          </w:p>
        </w:tc>
        <w:tc>
          <w:tcPr>
            <w:tcW w:w="354" w:type="dxa"/>
            <w:vAlign w:val="center"/>
          </w:tcPr>
          <w:p w14:paraId="542C4113" w14:textId="77777777" w:rsidR="008227F4" w:rsidRDefault="008227F4" w:rsidP="00951F07">
            <w:pPr>
              <w:pStyle w:val="NoSpacing"/>
              <w:jc w:val="center"/>
            </w:pPr>
            <w:r>
              <w:t>0</w:t>
            </w:r>
          </w:p>
        </w:tc>
        <w:tc>
          <w:tcPr>
            <w:tcW w:w="810" w:type="dxa"/>
            <w:vAlign w:val="center"/>
          </w:tcPr>
          <w:p w14:paraId="40C95D14" w14:textId="77777777" w:rsidR="008227F4" w:rsidRDefault="008227F4" w:rsidP="00951F07">
            <w:pPr>
              <w:pStyle w:val="NoSpacing"/>
              <w:jc w:val="center"/>
            </w:pPr>
            <w:r>
              <w:t>0</w:t>
            </w:r>
          </w:p>
        </w:tc>
        <w:tc>
          <w:tcPr>
            <w:tcW w:w="366" w:type="dxa"/>
            <w:vAlign w:val="center"/>
          </w:tcPr>
          <w:p w14:paraId="0804A6AE" w14:textId="77777777" w:rsidR="008227F4" w:rsidRDefault="008227F4" w:rsidP="00951F07">
            <w:pPr>
              <w:pStyle w:val="NoSpacing"/>
              <w:jc w:val="center"/>
            </w:pPr>
            <w:r>
              <w:t>0</w:t>
            </w:r>
          </w:p>
        </w:tc>
        <w:tc>
          <w:tcPr>
            <w:tcW w:w="498" w:type="dxa"/>
            <w:vAlign w:val="center"/>
          </w:tcPr>
          <w:p w14:paraId="357B0F98" w14:textId="77777777" w:rsidR="008227F4" w:rsidRDefault="008227F4" w:rsidP="00951F07">
            <w:pPr>
              <w:pStyle w:val="NoSpacing"/>
              <w:jc w:val="center"/>
            </w:pPr>
            <w:r>
              <w:t>0</w:t>
            </w:r>
          </w:p>
        </w:tc>
      </w:tr>
      <w:tr w:rsidR="008227F4" w14:paraId="63FCF6F3" w14:textId="77777777" w:rsidTr="00951F07">
        <w:tc>
          <w:tcPr>
            <w:tcW w:w="6948" w:type="dxa"/>
            <w:vAlign w:val="center"/>
          </w:tcPr>
          <w:p w14:paraId="46599A7F" w14:textId="77777777" w:rsidR="008227F4" w:rsidRDefault="008227F4" w:rsidP="00951F07">
            <w:pPr>
              <w:pStyle w:val="NoSpacing"/>
            </w:pPr>
            <w:r w:rsidRPr="00676BC7">
              <w:t>Learning was enhanced by use of this tool</w:t>
            </w:r>
          </w:p>
        </w:tc>
        <w:tc>
          <w:tcPr>
            <w:tcW w:w="630" w:type="dxa"/>
            <w:vAlign w:val="center"/>
          </w:tcPr>
          <w:p w14:paraId="7688D53F" w14:textId="77777777" w:rsidR="008227F4" w:rsidRDefault="008227F4" w:rsidP="00951F07">
            <w:pPr>
              <w:pStyle w:val="NoSpacing"/>
              <w:jc w:val="center"/>
            </w:pPr>
            <w:r>
              <w:t>0</w:t>
            </w:r>
          </w:p>
        </w:tc>
        <w:tc>
          <w:tcPr>
            <w:tcW w:w="354" w:type="dxa"/>
            <w:vAlign w:val="center"/>
          </w:tcPr>
          <w:p w14:paraId="7A69CD4A" w14:textId="77777777" w:rsidR="008227F4" w:rsidRDefault="008227F4" w:rsidP="00951F07">
            <w:pPr>
              <w:pStyle w:val="NoSpacing"/>
              <w:jc w:val="center"/>
            </w:pPr>
            <w:r>
              <w:t>0</w:t>
            </w:r>
          </w:p>
        </w:tc>
        <w:tc>
          <w:tcPr>
            <w:tcW w:w="810" w:type="dxa"/>
            <w:vAlign w:val="center"/>
          </w:tcPr>
          <w:p w14:paraId="47F59661" w14:textId="77777777" w:rsidR="008227F4" w:rsidRDefault="008227F4" w:rsidP="00951F07">
            <w:pPr>
              <w:pStyle w:val="NoSpacing"/>
              <w:jc w:val="center"/>
            </w:pPr>
            <w:r>
              <w:t>0</w:t>
            </w:r>
          </w:p>
        </w:tc>
        <w:tc>
          <w:tcPr>
            <w:tcW w:w="366" w:type="dxa"/>
            <w:vAlign w:val="center"/>
          </w:tcPr>
          <w:p w14:paraId="3396E2E0" w14:textId="77777777" w:rsidR="008227F4" w:rsidRDefault="008227F4" w:rsidP="00951F07">
            <w:pPr>
              <w:pStyle w:val="NoSpacing"/>
              <w:jc w:val="center"/>
            </w:pPr>
            <w:r>
              <w:t>0</w:t>
            </w:r>
          </w:p>
        </w:tc>
        <w:tc>
          <w:tcPr>
            <w:tcW w:w="498" w:type="dxa"/>
            <w:vAlign w:val="center"/>
          </w:tcPr>
          <w:p w14:paraId="3E8A8AD6" w14:textId="77777777" w:rsidR="008227F4" w:rsidRDefault="008227F4" w:rsidP="00951F07">
            <w:pPr>
              <w:pStyle w:val="NoSpacing"/>
              <w:jc w:val="center"/>
            </w:pPr>
            <w:r>
              <w:t>0</w:t>
            </w:r>
          </w:p>
        </w:tc>
      </w:tr>
      <w:tr w:rsidR="008227F4" w14:paraId="46861E38" w14:textId="77777777" w:rsidTr="00951F07">
        <w:tc>
          <w:tcPr>
            <w:tcW w:w="6948" w:type="dxa"/>
            <w:vAlign w:val="center"/>
          </w:tcPr>
          <w:p w14:paraId="7A9AC5DB" w14:textId="77777777" w:rsidR="008227F4" w:rsidRDefault="008227F4" w:rsidP="00951F07">
            <w:pPr>
              <w:pStyle w:val="NoSpacing"/>
            </w:pPr>
            <w:r w:rsidRPr="00676BC7">
              <w:t>Use of the tool resulted in improvement in students’ knowledge of the content</w:t>
            </w:r>
          </w:p>
        </w:tc>
        <w:tc>
          <w:tcPr>
            <w:tcW w:w="630" w:type="dxa"/>
            <w:vAlign w:val="center"/>
          </w:tcPr>
          <w:p w14:paraId="1EA54CE2" w14:textId="77777777" w:rsidR="008227F4" w:rsidRDefault="008227F4" w:rsidP="00951F07">
            <w:pPr>
              <w:pStyle w:val="NoSpacing"/>
              <w:jc w:val="center"/>
            </w:pPr>
            <w:r>
              <w:t>0</w:t>
            </w:r>
          </w:p>
        </w:tc>
        <w:tc>
          <w:tcPr>
            <w:tcW w:w="354" w:type="dxa"/>
            <w:vAlign w:val="center"/>
          </w:tcPr>
          <w:p w14:paraId="46834A5A" w14:textId="77777777" w:rsidR="008227F4" w:rsidRDefault="008227F4" w:rsidP="00951F07">
            <w:pPr>
              <w:pStyle w:val="NoSpacing"/>
              <w:jc w:val="center"/>
            </w:pPr>
            <w:r>
              <w:t>0</w:t>
            </w:r>
          </w:p>
        </w:tc>
        <w:tc>
          <w:tcPr>
            <w:tcW w:w="810" w:type="dxa"/>
            <w:vAlign w:val="center"/>
          </w:tcPr>
          <w:p w14:paraId="35C826C7" w14:textId="77777777" w:rsidR="008227F4" w:rsidRDefault="008227F4" w:rsidP="00951F07">
            <w:pPr>
              <w:pStyle w:val="NoSpacing"/>
              <w:jc w:val="center"/>
            </w:pPr>
            <w:r>
              <w:t>0</w:t>
            </w:r>
          </w:p>
        </w:tc>
        <w:tc>
          <w:tcPr>
            <w:tcW w:w="366" w:type="dxa"/>
            <w:vAlign w:val="center"/>
          </w:tcPr>
          <w:p w14:paraId="5A847017" w14:textId="77777777" w:rsidR="008227F4" w:rsidRDefault="008227F4" w:rsidP="00951F07">
            <w:pPr>
              <w:pStyle w:val="NoSpacing"/>
              <w:jc w:val="center"/>
            </w:pPr>
            <w:r>
              <w:t>0</w:t>
            </w:r>
          </w:p>
        </w:tc>
        <w:tc>
          <w:tcPr>
            <w:tcW w:w="498" w:type="dxa"/>
            <w:vAlign w:val="center"/>
          </w:tcPr>
          <w:p w14:paraId="25CD0D5B" w14:textId="77777777" w:rsidR="008227F4" w:rsidRDefault="008227F4" w:rsidP="00951F07">
            <w:pPr>
              <w:pStyle w:val="NoSpacing"/>
              <w:jc w:val="center"/>
            </w:pPr>
            <w:r>
              <w:t>0</w:t>
            </w:r>
          </w:p>
        </w:tc>
      </w:tr>
      <w:tr w:rsidR="008227F4" w14:paraId="2F3B1F93" w14:textId="77777777" w:rsidTr="00951F07">
        <w:tc>
          <w:tcPr>
            <w:tcW w:w="6948" w:type="dxa"/>
            <w:vAlign w:val="center"/>
          </w:tcPr>
          <w:p w14:paraId="22423318" w14:textId="77777777" w:rsidR="008227F4" w:rsidRDefault="008227F4" w:rsidP="00951F07">
            <w:pPr>
              <w:pStyle w:val="NoSpacing"/>
            </w:pPr>
            <w:r w:rsidRPr="00676BC7">
              <w:t>Students contributed to each other’s learning through this tool</w:t>
            </w:r>
          </w:p>
        </w:tc>
        <w:tc>
          <w:tcPr>
            <w:tcW w:w="630" w:type="dxa"/>
            <w:vAlign w:val="center"/>
          </w:tcPr>
          <w:p w14:paraId="60AEF702" w14:textId="77777777" w:rsidR="008227F4" w:rsidRDefault="008227F4" w:rsidP="00951F07">
            <w:pPr>
              <w:pStyle w:val="NoSpacing"/>
              <w:jc w:val="center"/>
            </w:pPr>
            <w:r>
              <w:t>0</w:t>
            </w:r>
          </w:p>
        </w:tc>
        <w:tc>
          <w:tcPr>
            <w:tcW w:w="354" w:type="dxa"/>
            <w:vAlign w:val="center"/>
          </w:tcPr>
          <w:p w14:paraId="3346F905" w14:textId="77777777" w:rsidR="008227F4" w:rsidRDefault="008227F4" w:rsidP="00951F07">
            <w:pPr>
              <w:pStyle w:val="NoSpacing"/>
              <w:jc w:val="center"/>
            </w:pPr>
            <w:r>
              <w:t>0</w:t>
            </w:r>
          </w:p>
        </w:tc>
        <w:tc>
          <w:tcPr>
            <w:tcW w:w="810" w:type="dxa"/>
            <w:vAlign w:val="center"/>
          </w:tcPr>
          <w:p w14:paraId="44CC00DE" w14:textId="77777777" w:rsidR="008227F4" w:rsidRDefault="008227F4" w:rsidP="00951F07">
            <w:pPr>
              <w:pStyle w:val="NoSpacing"/>
              <w:jc w:val="center"/>
            </w:pPr>
            <w:r>
              <w:t>0</w:t>
            </w:r>
          </w:p>
        </w:tc>
        <w:tc>
          <w:tcPr>
            <w:tcW w:w="366" w:type="dxa"/>
            <w:vAlign w:val="center"/>
          </w:tcPr>
          <w:p w14:paraId="614A2C7F" w14:textId="77777777" w:rsidR="008227F4" w:rsidRDefault="008227F4" w:rsidP="00951F07">
            <w:pPr>
              <w:pStyle w:val="NoSpacing"/>
              <w:jc w:val="center"/>
            </w:pPr>
            <w:r>
              <w:t>0</w:t>
            </w:r>
          </w:p>
        </w:tc>
        <w:tc>
          <w:tcPr>
            <w:tcW w:w="498" w:type="dxa"/>
            <w:vAlign w:val="center"/>
          </w:tcPr>
          <w:p w14:paraId="7599FAE5" w14:textId="77777777" w:rsidR="008227F4" w:rsidRDefault="008227F4" w:rsidP="00951F07">
            <w:pPr>
              <w:pStyle w:val="NoSpacing"/>
              <w:jc w:val="center"/>
            </w:pPr>
            <w:r>
              <w:t>0</w:t>
            </w:r>
          </w:p>
        </w:tc>
      </w:tr>
      <w:tr w:rsidR="008227F4" w14:paraId="68631CD0" w14:textId="77777777" w:rsidTr="00951F07">
        <w:tc>
          <w:tcPr>
            <w:tcW w:w="6948" w:type="dxa"/>
            <w:vAlign w:val="center"/>
          </w:tcPr>
          <w:p w14:paraId="0A3711F6" w14:textId="77777777" w:rsidR="008227F4" w:rsidRDefault="008227F4" w:rsidP="00951F07">
            <w:pPr>
              <w:pStyle w:val="NoSpacing"/>
            </w:pPr>
            <w:r w:rsidRPr="00676BC7">
              <w:t>Students were frustrated with use of this tool</w:t>
            </w:r>
          </w:p>
        </w:tc>
        <w:tc>
          <w:tcPr>
            <w:tcW w:w="630" w:type="dxa"/>
            <w:vAlign w:val="center"/>
          </w:tcPr>
          <w:p w14:paraId="7DB8CFBF" w14:textId="77777777" w:rsidR="008227F4" w:rsidRDefault="008227F4" w:rsidP="00951F07">
            <w:pPr>
              <w:pStyle w:val="NoSpacing"/>
              <w:jc w:val="center"/>
            </w:pPr>
            <w:r>
              <w:t>0</w:t>
            </w:r>
          </w:p>
        </w:tc>
        <w:tc>
          <w:tcPr>
            <w:tcW w:w="354" w:type="dxa"/>
            <w:vAlign w:val="center"/>
          </w:tcPr>
          <w:p w14:paraId="3606DA3C" w14:textId="77777777" w:rsidR="008227F4" w:rsidRDefault="008227F4" w:rsidP="00951F07">
            <w:pPr>
              <w:pStyle w:val="NoSpacing"/>
              <w:jc w:val="center"/>
            </w:pPr>
            <w:r>
              <w:t>0</w:t>
            </w:r>
          </w:p>
        </w:tc>
        <w:tc>
          <w:tcPr>
            <w:tcW w:w="810" w:type="dxa"/>
            <w:vAlign w:val="center"/>
          </w:tcPr>
          <w:p w14:paraId="3FEEEF69" w14:textId="77777777" w:rsidR="008227F4" w:rsidRDefault="008227F4" w:rsidP="00951F07">
            <w:pPr>
              <w:pStyle w:val="NoSpacing"/>
              <w:jc w:val="center"/>
            </w:pPr>
            <w:r>
              <w:t>0</w:t>
            </w:r>
          </w:p>
        </w:tc>
        <w:tc>
          <w:tcPr>
            <w:tcW w:w="366" w:type="dxa"/>
            <w:vAlign w:val="center"/>
          </w:tcPr>
          <w:p w14:paraId="4C637126" w14:textId="77777777" w:rsidR="008227F4" w:rsidRDefault="008227F4" w:rsidP="00951F07">
            <w:pPr>
              <w:pStyle w:val="NoSpacing"/>
              <w:jc w:val="center"/>
            </w:pPr>
            <w:r>
              <w:t>0</w:t>
            </w:r>
          </w:p>
        </w:tc>
        <w:tc>
          <w:tcPr>
            <w:tcW w:w="498" w:type="dxa"/>
            <w:vAlign w:val="center"/>
          </w:tcPr>
          <w:p w14:paraId="1DF8AF20" w14:textId="77777777" w:rsidR="008227F4" w:rsidRDefault="008227F4" w:rsidP="00951F07">
            <w:pPr>
              <w:pStyle w:val="NoSpacing"/>
              <w:jc w:val="center"/>
            </w:pPr>
            <w:r>
              <w:t>0</w:t>
            </w:r>
          </w:p>
        </w:tc>
      </w:tr>
      <w:tr w:rsidR="008227F4" w14:paraId="2168478B" w14:textId="77777777" w:rsidTr="00951F07">
        <w:tc>
          <w:tcPr>
            <w:tcW w:w="6948" w:type="dxa"/>
            <w:vAlign w:val="center"/>
          </w:tcPr>
          <w:p w14:paraId="3D554EA0" w14:textId="77777777" w:rsidR="008227F4" w:rsidRDefault="008227F4" w:rsidP="00951F07">
            <w:pPr>
              <w:pStyle w:val="NoSpacing"/>
            </w:pPr>
            <w:r w:rsidRPr="00676BC7">
              <w:t>Students were motivated to use tool</w:t>
            </w:r>
          </w:p>
        </w:tc>
        <w:tc>
          <w:tcPr>
            <w:tcW w:w="630" w:type="dxa"/>
            <w:vAlign w:val="center"/>
          </w:tcPr>
          <w:p w14:paraId="0CB61BA8" w14:textId="77777777" w:rsidR="008227F4" w:rsidRDefault="008227F4" w:rsidP="00951F07">
            <w:pPr>
              <w:pStyle w:val="NoSpacing"/>
              <w:jc w:val="center"/>
            </w:pPr>
            <w:r>
              <w:t>0</w:t>
            </w:r>
          </w:p>
        </w:tc>
        <w:tc>
          <w:tcPr>
            <w:tcW w:w="354" w:type="dxa"/>
            <w:vAlign w:val="center"/>
          </w:tcPr>
          <w:p w14:paraId="414FB31B" w14:textId="77777777" w:rsidR="008227F4" w:rsidRDefault="008227F4" w:rsidP="00951F07">
            <w:pPr>
              <w:pStyle w:val="NoSpacing"/>
              <w:jc w:val="center"/>
            </w:pPr>
            <w:r>
              <w:t>0</w:t>
            </w:r>
          </w:p>
        </w:tc>
        <w:tc>
          <w:tcPr>
            <w:tcW w:w="810" w:type="dxa"/>
            <w:vAlign w:val="center"/>
          </w:tcPr>
          <w:p w14:paraId="2996D9B1" w14:textId="77777777" w:rsidR="008227F4" w:rsidRDefault="008227F4" w:rsidP="00951F07">
            <w:pPr>
              <w:pStyle w:val="NoSpacing"/>
              <w:jc w:val="center"/>
            </w:pPr>
            <w:r>
              <w:t>0</w:t>
            </w:r>
          </w:p>
        </w:tc>
        <w:tc>
          <w:tcPr>
            <w:tcW w:w="366" w:type="dxa"/>
            <w:vAlign w:val="center"/>
          </w:tcPr>
          <w:p w14:paraId="1B2A2EB3" w14:textId="77777777" w:rsidR="008227F4" w:rsidRDefault="008227F4" w:rsidP="00951F07">
            <w:pPr>
              <w:pStyle w:val="NoSpacing"/>
              <w:jc w:val="center"/>
            </w:pPr>
            <w:r>
              <w:t>0</w:t>
            </w:r>
          </w:p>
        </w:tc>
        <w:tc>
          <w:tcPr>
            <w:tcW w:w="498" w:type="dxa"/>
            <w:vAlign w:val="center"/>
          </w:tcPr>
          <w:p w14:paraId="3C4E42DF" w14:textId="77777777" w:rsidR="008227F4" w:rsidRDefault="008227F4" w:rsidP="00951F07">
            <w:pPr>
              <w:pStyle w:val="NoSpacing"/>
              <w:jc w:val="center"/>
            </w:pPr>
            <w:r>
              <w:t>0</w:t>
            </w:r>
          </w:p>
        </w:tc>
      </w:tr>
      <w:tr w:rsidR="008227F4" w14:paraId="0B436043" w14:textId="77777777" w:rsidTr="00951F07">
        <w:tc>
          <w:tcPr>
            <w:tcW w:w="6948" w:type="dxa"/>
            <w:vAlign w:val="center"/>
          </w:tcPr>
          <w:p w14:paraId="388D73DE" w14:textId="77777777" w:rsidR="008227F4" w:rsidRDefault="008227F4" w:rsidP="00951F07">
            <w:pPr>
              <w:pStyle w:val="NoSpacing"/>
            </w:pPr>
            <w:r w:rsidRPr="00676BC7">
              <w:t>Students were excited to use this tool</w:t>
            </w:r>
          </w:p>
        </w:tc>
        <w:tc>
          <w:tcPr>
            <w:tcW w:w="630" w:type="dxa"/>
            <w:vAlign w:val="center"/>
          </w:tcPr>
          <w:p w14:paraId="25A2D35B" w14:textId="77777777" w:rsidR="008227F4" w:rsidRDefault="008227F4" w:rsidP="00951F07">
            <w:pPr>
              <w:pStyle w:val="NoSpacing"/>
              <w:jc w:val="center"/>
            </w:pPr>
            <w:r>
              <w:t>0</w:t>
            </w:r>
          </w:p>
        </w:tc>
        <w:tc>
          <w:tcPr>
            <w:tcW w:w="354" w:type="dxa"/>
            <w:vAlign w:val="center"/>
          </w:tcPr>
          <w:p w14:paraId="72931D60" w14:textId="77777777" w:rsidR="008227F4" w:rsidRDefault="008227F4" w:rsidP="00951F07">
            <w:pPr>
              <w:pStyle w:val="NoSpacing"/>
              <w:jc w:val="center"/>
            </w:pPr>
            <w:r>
              <w:t>0</w:t>
            </w:r>
          </w:p>
        </w:tc>
        <w:tc>
          <w:tcPr>
            <w:tcW w:w="810" w:type="dxa"/>
            <w:vAlign w:val="center"/>
          </w:tcPr>
          <w:p w14:paraId="10DAEB7B" w14:textId="77777777" w:rsidR="008227F4" w:rsidRDefault="008227F4" w:rsidP="00951F07">
            <w:pPr>
              <w:pStyle w:val="NoSpacing"/>
              <w:jc w:val="center"/>
            </w:pPr>
            <w:r>
              <w:t>0</w:t>
            </w:r>
          </w:p>
        </w:tc>
        <w:tc>
          <w:tcPr>
            <w:tcW w:w="366" w:type="dxa"/>
            <w:vAlign w:val="center"/>
          </w:tcPr>
          <w:p w14:paraId="39888E0C" w14:textId="77777777" w:rsidR="008227F4" w:rsidRDefault="008227F4" w:rsidP="00951F07">
            <w:pPr>
              <w:pStyle w:val="NoSpacing"/>
              <w:jc w:val="center"/>
            </w:pPr>
            <w:r>
              <w:t>0</w:t>
            </w:r>
          </w:p>
        </w:tc>
        <w:tc>
          <w:tcPr>
            <w:tcW w:w="498" w:type="dxa"/>
            <w:vAlign w:val="center"/>
          </w:tcPr>
          <w:p w14:paraId="46BE3D52" w14:textId="77777777" w:rsidR="008227F4" w:rsidRDefault="008227F4" w:rsidP="00951F07">
            <w:pPr>
              <w:pStyle w:val="NoSpacing"/>
              <w:jc w:val="center"/>
            </w:pPr>
            <w:r>
              <w:t>0</w:t>
            </w:r>
          </w:p>
        </w:tc>
      </w:tr>
      <w:tr w:rsidR="008227F4" w14:paraId="76A61F77" w14:textId="77777777" w:rsidTr="00951F07">
        <w:tc>
          <w:tcPr>
            <w:tcW w:w="6948" w:type="dxa"/>
            <w:vAlign w:val="center"/>
          </w:tcPr>
          <w:p w14:paraId="32D0AC47" w14:textId="77777777" w:rsidR="008227F4" w:rsidRDefault="008227F4" w:rsidP="00951F07">
            <w:pPr>
              <w:pStyle w:val="NoSpacing"/>
            </w:pPr>
            <w:r w:rsidRPr="00676BC7">
              <w:t>Students found the tool to be engaging and useful</w:t>
            </w:r>
          </w:p>
        </w:tc>
        <w:tc>
          <w:tcPr>
            <w:tcW w:w="630" w:type="dxa"/>
            <w:vAlign w:val="center"/>
          </w:tcPr>
          <w:p w14:paraId="0A6DF3A4" w14:textId="77777777" w:rsidR="008227F4" w:rsidRDefault="008227F4" w:rsidP="00951F07">
            <w:pPr>
              <w:pStyle w:val="NoSpacing"/>
              <w:jc w:val="center"/>
            </w:pPr>
            <w:r>
              <w:t>0</w:t>
            </w:r>
          </w:p>
        </w:tc>
        <w:tc>
          <w:tcPr>
            <w:tcW w:w="354" w:type="dxa"/>
            <w:vAlign w:val="center"/>
          </w:tcPr>
          <w:p w14:paraId="372897DF" w14:textId="77777777" w:rsidR="008227F4" w:rsidRDefault="008227F4" w:rsidP="00951F07">
            <w:pPr>
              <w:pStyle w:val="NoSpacing"/>
              <w:jc w:val="center"/>
            </w:pPr>
            <w:r>
              <w:t>0</w:t>
            </w:r>
          </w:p>
        </w:tc>
        <w:tc>
          <w:tcPr>
            <w:tcW w:w="810" w:type="dxa"/>
            <w:vAlign w:val="center"/>
          </w:tcPr>
          <w:p w14:paraId="2B570FD1" w14:textId="77777777" w:rsidR="008227F4" w:rsidRDefault="008227F4" w:rsidP="00951F07">
            <w:pPr>
              <w:pStyle w:val="NoSpacing"/>
              <w:jc w:val="center"/>
            </w:pPr>
            <w:r>
              <w:t>0</w:t>
            </w:r>
          </w:p>
        </w:tc>
        <w:tc>
          <w:tcPr>
            <w:tcW w:w="366" w:type="dxa"/>
            <w:vAlign w:val="center"/>
          </w:tcPr>
          <w:p w14:paraId="46069B8B" w14:textId="77777777" w:rsidR="008227F4" w:rsidRDefault="008227F4" w:rsidP="00951F07">
            <w:pPr>
              <w:pStyle w:val="NoSpacing"/>
              <w:jc w:val="center"/>
            </w:pPr>
            <w:r>
              <w:t>0</w:t>
            </w:r>
          </w:p>
        </w:tc>
        <w:tc>
          <w:tcPr>
            <w:tcW w:w="498" w:type="dxa"/>
            <w:vAlign w:val="center"/>
          </w:tcPr>
          <w:p w14:paraId="0689FC71" w14:textId="77777777" w:rsidR="008227F4" w:rsidRDefault="008227F4" w:rsidP="00951F07">
            <w:pPr>
              <w:pStyle w:val="NoSpacing"/>
              <w:jc w:val="center"/>
            </w:pPr>
            <w:r>
              <w:t>0</w:t>
            </w:r>
          </w:p>
        </w:tc>
      </w:tr>
      <w:tr w:rsidR="008227F4" w14:paraId="198524D8" w14:textId="77777777" w:rsidTr="00951F07">
        <w:tc>
          <w:tcPr>
            <w:tcW w:w="6948" w:type="dxa"/>
            <w:vAlign w:val="center"/>
          </w:tcPr>
          <w:p w14:paraId="5E11FCB5" w14:textId="77777777" w:rsidR="008227F4" w:rsidRDefault="008227F4" w:rsidP="00951F07">
            <w:pPr>
              <w:pStyle w:val="NoSpacing"/>
            </w:pPr>
            <w:r w:rsidRPr="00676BC7">
              <w:t>Use of this tool was a positive experience for students</w:t>
            </w:r>
          </w:p>
        </w:tc>
        <w:tc>
          <w:tcPr>
            <w:tcW w:w="630" w:type="dxa"/>
            <w:vAlign w:val="center"/>
          </w:tcPr>
          <w:p w14:paraId="73189BEB" w14:textId="77777777" w:rsidR="008227F4" w:rsidRDefault="008227F4" w:rsidP="00951F07">
            <w:pPr>
              <w:pStyle w:val="NoSpacing"/>
              <w:jc w:val="center"/>
            </w:pPr>
            <w:r>
              <w:t>0</w:t>
            </w:r>
          </w:p>
        </w:tc>
        <w:tc>
          <w:tcPr>
            <w:tcW w:w="354" w:type="dxa"/>
            <w:vAlign w:val="center"/>
          </w:tcPr>
          <w:p w14:paraId="1222835B" w14:textId="77777777" w:rsidR="008227F4" w:rsidRDefault="008227F4" w:rsidP="00951F07">
            <w:pPr>
              <w:pStyle w:val="NoSpacing"/>
              <w:jc w:val="center"/>
            </w:pPr>
            <w:r>
              <w:t>0</w:t>
            </w:r>
          </w:p>
        </w:tc>
        <w:tc>
          <w:tcPr>
            <w:tcW w:w="810" w:type="dxa"/>
            <w:vAlign w:val="center"/>
          </w:tcPr>
          <w:p w14:paraId="5115ECA2" w14:textId="77777777" w:rsidR="008227F4" w:rsidRDefault="008227F4" w:rsidP="00951F07">
            <w:pPr>
              <w:pStyle w:val="NoSpacing"/>
              <w:jc w:val="center"/>
            </w:pPr>
            <w:r>
              <w:t>0</w:t>
            </w:r>
          </w:p>
        </w:tc>
        <w:tc>
          <w:tcPr>
            <w:tcW w:w="366" w:type="dxa"/>
            <w:vAlign w:val="center"/>
          </w:tcPr>
          <w:p w14:paraId="5123F3FE" w14:textId="77777777" w:rsidR="008227F4" w:rsidRDefault="008227F4" w:rsidP="00951F07">
            <w:pPr>
              <w:pStyle w:val="NoSpacing"/>
              <w:jc w:val="center"/>
            </w:pPr>
            <w:r>
              <w:t>0</w:t>
            </w:r>
          </w:p>
        </w:tc>
        <w:tc>
          <w:tcPr>
            <w:tcW w:w="498" w:type="dxa"/>
            <w:vAlign w:val="center"/>
          </w:tcPr>
          <w:p w14:paraId="6B543BC0" w14:textId="77777777" w:rsidR="008227F4" w:rsidRDefault="008227F4" w:rsidP="00951F07">
            <w:pPr>
              <w:pStyle w:val="NoSpacing"/>
              <w:jc w:val="center"/>
            </w:pPr>
            <w:r>
              <w:t>0</w:t>
            </w:r>
          </w:p>
        </w:tc>
      </w:tr>
    </w:tbl>
    <w:p w14:paraId="23E3421F" w14:textId="77777777" w:rsidR="008227F4" w:rsidRPr="00676BC7" w:rsidRDefault="008227F4" w:rsidP="008227F4">
      <w:pPr>
        <w:pStyle w:val="NoSpacing"/>
      </w:pPr>
    </w:p>
    <w:p w14:paraId="606C55F5" w14:textId="77777777" w:rsidR="008227F4" w:rsidRPr="00E51C55" w:rsidRDefault="008227F4" w:rsidP="008227F4">
      <w:pPr>
        <w:pStyle w:val="NoSpacing"/>
        <w:rPr>
          <w:b/>
        </w:rPr>
      </w:pPr>
      <w:r w:rsidRPr="00DA73FC">
        <w:rPr>
          <w:b/>
        </w:rPr>
        <w:t>Please respond to the following statements regarding the use of [specific tool]</w:t>
      </w:r>
      <w:r>
        <w:rPr>
          <w:b/>
        </w:rPr>
        <w:t xml:space="preserve"> and your response to its use as the teacher.</w:t>
      </w:r>
      <w:r>
        <w:tab/>
      </w:r>
    </w:p>
    <w:tbl>
      <w:tblPr>
        <w:tblStyle w:val="TableGrid"/>
        <w:tblW w:w="9606" w:type="dxa"/>
        <w:tblLayout w:type="fixed"/>
        <w:tblLook w:val="04A0" w:firstRow="1" w:lastRow="0" w:firstColumn="1" w:lastColumn="0" w:noHBand="0" w:noVBand="1"/>
      </w:tblPr>
      <w:tblGrid>
        <w:gridCol w:w="6996"/>
        <w:gridCol w:w="582"/>
        <w:gridCol w:w="408"/>
        <w:gridCol w:w="762"/>
        <w:gridCol w:w="360"/>
        <w:gridCol w:w="498"/>
      </w:tblGrid>
      <w:tr w:rsidR="008227F4" w14:paraId="6112EF91" w14:textId="77777777" w:rsidTr="00951F07">
        <w:trPr>
          <w:cantSplit/>
          <w:trHeight w:val="1134"/>
        </w:trPr>
        <w:tc>
          <w:tcPr>
            <w:tcW w:w="6996" w:type="dxa"/>
            <w:vAlign w:val="center"/>
          </w:tcPr>
          <w:p w14:paraId="372A88C6" w14:textId="77777777" w:rsidR="008227F4" w:rsidRDefault="008227F4" w:rsidP="00951F07">
            <w:pPr>
              <w:pStyle w:val="NoSpacing"/>
            </w:pPr>
            <w:r w:rsidRPr="003D3F60">
              <w:rPr>
                <w:b/>
              </w:rPr>
              <w:t>Indicate (√) one choice from the scale with SA being Strongly Agree and SD being Strongly Disagree</w:t>
            </w:r>
            <w:r>
              <w:rPr>
                <w:b/>
              </w:rPr>
              <w:t xml:space="preserve"> for each statement</w:t>
            </w:r>
            <w:r w:rsidRPr="003D3F60">
              <w:rPr>
                <w:b/>
              </w:rPr>
              <w:t>.</w:t>
            </w:r>
          </w:p>
        </w:tc>
        <w:tc>
          <w:tcPr>
            <w:tcW w:w="582" w:type="dxa"/>
            <w:textDirection w:val="btLr"/>
            <w:vAlign w:val="center"/>
          </w:tcPr>
          <w:p w14:paraId="75CDD590" w14:textId="77777777" w:rsidR="008227F4" w:rsidRDefault="008227F4" w:rsidP="00951F07">
            <w:pPr>
              <w:pStyle w:val="NoSpacing"/>
            </w:pPr>
            <w:r>
              <w:t>Strongly Disagree</w:t>
            </w:r>
          </w:p>
        </w:tc>
        <w:tc>
          <w:tcPr>
            <w:tcW w:w="408" w:type="dxa"/>
            <w:textDirection w:val="btLr"/>
            <w:vAlign w:val="center"/>
          </w:tcPr>
          <w:p w14:paraId="7486FA02" w14:textId="77777777" w:rsidR="008227F4" w:rsidRDefault="008227F4" w:rsidP="00951F07">
            <w:pPr>
              <w:pStyle w:val="NoSpacing"/>
            </w:pPr>
            <w:r>
              <w:t>Disagree</w:t>
            </w:r>
          </w:p>
        </w:tc>
        <w:tc>
          <w:tcPr>
            <w:tcW w:w="762" w:type="dxa"/>
            <w:textDirection w:val="btLr"/>
            <w:vAlign w:val="center"/>
          </w:tcPr>
          <w:p w14:paraId="793212F0" w14:textId="77777777" w:rsidR="008227F4" w:rsidRDefault="008227F4" w:rsidP="00951F07">
            <w:pPr>
              <w:pStyle w:val="NoSpacing"/>
            </w:pPr>
            <w:r>
              <w:t>Neither Agree or Disagree</w:t>
            </w:r>
          </w:p>
        </w:tc>
        <w:tc>
          <w:tcPr>
            <w:tcW w:w="360" w:type="dxa"/>
            <w:textDirection w:val="btLr"/>
            <w:vAlign w:val="center"/>
          </w:tcPr>
          <w:p w14:paraId="110D76E7" w14:textId="77777777" w:rsidR="008227F4" w:rsidRDefault="008227F4" w:rsidP="00951F07">
            <w:pPr>
              <w:pStyle w:val="NoSpacing"/>
            </w:pPr>
            <w:r>
              <w:t>Agree</w:t>
            </w:r>
          </w:p>
        </w:tc>
        <w:tc>
          <w:tcPr>
            <w:tcW w:w="498" w:type="dxa"/>
            <w:textDirection w:val="btLr"/>
            <w:vAlign w:val="center"/>
          </w:tcPr>
          <w:p w14:paraId="4C973D2E" w14:textId="77777777" w:rsidR="008227F4" w:rsidRDefault="008227F4" w:rsidP="00951F07">
            <w:pPr>
              <w:pStyle w:val="NoSpacing"/>
            </w:pPr>
            <w:r>
              <w:t>Strongly Agree</w:t>
            </w:r>
          </w:p>
        </w:tc>
      </w:tr>
      <w:tr w:rsidR="008227F4" w14:paraId="60FEF5BE" w14:textId="77777777" w:rsidTr="00951F07">
        <w:trPr>
          <w:trHeight w:val="611"/>
        </w:trPr>
        <w:tc>
          <w:tcPr>
            <w:tcW w:w="6996" w:type="dxa"/>
            <w:vAlign w:val="center"/>
          </w:tcPr>
          <w:p w14:paraId="2E7D700F" w14:textId="77777777" w:rsidR="008227F4" w:rsidRDefault="008227F4" w:rsidP="00951F07">
            <w:pPr>
              <w:pStyle w:val="NoSpacing"/>
            </w:pPr>
            <w:r w:rsidRPr="00676BC7">
              <w:t>Tool incr</w:t>
            </w:r>
            <w:r>
              <w:t>eased ability to reach students</w:t>
            </w:r>
          </w:p>
        </w:tc>
        <w:tc>
          <w:tcPr>
            <w:tcW w:w="582" w:type="dxa"/>
            <w:vAlign w:val="center"/>
          </w:tcPr>
          <w:p w14:paraId="1D40B5E2" w14:textId="77777777" w:rsidR="008227F4" w:rsidRDefault="008227F4" w:rsidP="00951F07">
            <w:pPr>
              <w:pStyle w:val="NoSpacing"/>
              <w:jc w:val="center"/>
            </w:pPr>
            <w:r>
              <w:t>0</w:t>
            </w:r>
          </w:p>
        </w:tc>
        <w:tc>
          <w:tcPr>
            <w:tcW w:w="408" w:type="dxa"/>
            <w:vAlign w:val="center"/>
          </w:tcPr>
          <w:p w14:paraId="568E6F0D" w14:textId="77777777" w:rsidR="008227F4" w:rsidRDefault="008227F4" w:rsidP="00951F07">
            <w:pPr>
              <w:pStyle w:val="NoSpacing"/>
              <w:jc w:val="center"/>
            </w:pPr>
            <w:r>
              <w:t>0</w:t>
            </w:r>
          </w:p>
        </w:tc>
        <w:tc>
          <w:tcPr>
            <w:tcW w:w="762" w:type="dxa"/>
            <w:vAlign w:val="center"/>
          </w:tcPr>
          <w:p w14:paraId="3147184B" w14:textId="77777777" w:rsidR="008227F4" w:rsidRDefault="008227F4" w:rsidP="00951F07">
            <w:pPr>
              <w:pStyle w:val="NoSpacing"/>
              <w:jc w:val="center"/>
            </w:pPr>
            <w:r>
              <w:t>0</w:t>
            </w:r>
          </w:p>
        </w:tc>
        <w:tc>
          <w:tcPr>
            <w:tcW w:w="360" w:type="dxa"/>
            <w:vAlign w:val="center"/>
          </w:tcPr>
          <w:p w14:paraId="0F7BD588" w14:textId="77777777" w:rsidR="008227F4" w:rsidRDefault="008227F4" w:rsidP="00951F07">
            <w:pPr>
              <w:pStyle w:val="NoSpacing"/>
              <w:jc w:val="center"/>
            </w:pPr>
            <w:r>
              <w:t>0</w:t>
            </w:r>
          </w:p>
        </w:tc>
        <w:tc>
          <w:tcPr>
            <w:tcW w:w="498" w:type="dxa"/>
            <w:vAlign w:val="center"/>
          </w:tcPr>
          <w:p w14:paraId="1CBB858B" w14:textId="77777777" w:rsidR="008227F4" w:rsidRDefault="008227F4" w:rsidP="00951F07">
            <w:pPr>
              <w:pStyle w:val="NoSpacing"/>
              <w:jc w:val="center"/>
            </w:pPr>
            <w:r>
              <w:t>0</w:t>
            </w:r>
          </w:p>
        </w:tc>
      </w:tr>
      <w:tr w:rsidR="008227F4" w14:paraId="68D0334D" w14:textId="77777777" w:rsidTr="00951F07">
        <w:trPr>
          <w:trHeight w:val="640"/>
        </w:trPr>
        <w:tc>
          <w:tcPr>
            <w:tcW w:w="6996" w:type="dxa"/>
            <w:vAlign w:val="center"/>
          </w:tcPr>
          <w:p w14:paraId="30266878" w14:textId="77777777" w:rsidR="008227F4" w:rsidRPr="00676BC7" w:rsidRDefault="008227F4" w:rsidP="00951F07">
            <w:pPr>
              <w:pStyle w:val="NoSpacing"/>
            </w:pPr>
            <w:r w:rsidRPr="00676BC7">
              <w:t>Tool impacted my knowledge of content positively</w:t>
            </w:r>
          </w:p>
        </w:tc>
        <w:tc>
          <w:tcPr>
            <w:tcW w:w="582" w:type="dxa"/>
            <w:vAlign w:val="center"/>
          </w:tcPr>
          <w:p w14:paraId="4C829364" w14:textId="77777777" w:rsidR="008227F4" w:rsidRDefault="008227F4" w:rsidP="00951F07">
            <w:pPr>
              <w:pStyle w:val="NoSpacing"/>
              <w:jc w:val="center"/>
            </w:pPr>
            <w:r>
              <w:t>0</w:t>
            </w:r>
          </w:p>
        </w:tc>
        <w:tc>
          <w:tcPr>
            <w:tcW w:w="408" w:type="dxa"/>
            <w:vAlign w:val="center"/>
          </w:tcPr>
          <w:p w14:paraId="485D4E53" w14:textId="77777777" w:rsidR="008227F4" w:rsidRDefault="008227F4" w:rsidP="00951F07">
            <w:pPr>
              <w:pStyle w:val="NoSpacing"/>
              <w:jc w:val="center"/>
            </w:pPr>
            <w:r>
              <w:t>0</w:t>
            </w:r>
          </w:p>
        </w:tc>
        <w:tc>
          <w:tcPr>
            <w:tcW w:w="762" w:type="dxa"/>
            <w:vAlign w:val="center"/>
          </w:tcPr>
          <w:p w14:paraId="3E92AEAD" w14:textId="77777777" w:rsidR="008227F4" w:rsidRDefault="008227F4" w:rsidP="00951F07">
            <w:pPr>
              <w:pStyle w:val="NoSpacing"/>
              <w:jc w:val="center"/>
            </w:pPr>
            <w:r>
              <w:t>0</w:t>
            </w:r>
          </w:p>
        </w:tc>
        <w:tc>
          <w:tcPr>
            <w:tcW w:w="360" w:type="dxa"/>
            <w:vAlign w:val="center"/>
          </w:tcPr>
          <w:p w14:paraId="1C440B9A" w14:textId="77777777" w:rsidR="008227F4" w:rsidRDefault="008227F4" w:rsidP="00951F07">
            <w:pPr>
              <w:pStyle w:val="NoSpacing"/>
              <w:jc w:val="center"/>
            </w:pPr>
            <w:r>
              <w:t>0</w:t>
            </w:r>
          </w:p>
        </w:tc>
        <w:tc>
          <w:tcPr>
            <w:tcW w:w="498" w:type="dxa"/>
            <w:vAlign w:val="center"/>
          </w:tcPr>
          <w:p w14:paraId="797DC3DF" w14:textId="77777777" w:rsidR="008227F4" w:rsidRDefault="008227F4" w:rsidP="00951F07">
            <w:pPr>
              <w:pStyle w:val="NoSpacing"/>
              <w:jc w:val="center"/>
            </w:pPr>
            <w:r>
              <w:t>0</w:t>
            </w:r>
          </w:p>
        </w:tc>
      </w:tr>
      <w:tr w:rsidR="008227F4" w14:paraId="48C52938" w14:textId="77777777" w:rsidTr="00951F07">
        <w:tc>
          <w:tcPr>
            <w:tcW w:w="6996" w:type="dxa"/>
            <w:vAlign w:val="center"/>
          </w:tcPr>
          <w:p w14:paraId="164D0364" w14:textId="77777777" w:rsidR="008227F4" w:rsidRDefault="008227F4" w:rsidP="00951F07">
            <w:pPr>
              <w:pStyle w:val="NoSpacing"/>
            </w:pPr>
            <w:r w:rsidRPr="00676BC7">
              <w:t>Tool increased my confidence with technology</w:t>
            </w:r>
          </w:p>
        </w:tc>
        <w:tc>
          <w:tcPr>
            <w:tcW w:w="582" w:type="dxa"/>
            <w:vAlign w:val="center"/>
          </w:tcPr>
          <w:p w14:paraId="2387D4D1" w14:textId="77777777" w:rsidR="008227F4" w:rsidRDefault="008227F4" w:rsidP="00951F07">
            <w:pPr>
              <w:pStyle w:val="NoSpacing"/>
              <w:jc w:val="center"/>
            </w:pPr>
            <w:r>
              <w:t>0</w:t>
            </w:r>
          </w:p>
        </w:tc>
        <w:tc>
          <w:tcPr>
            <w:tcW w:w="408" w:type="dxa"/>
            <w:vAlign w:val="center"/>
          </w:tcPr>
          <w:p w14:paraId="2CFC2653" w14:textId="77777777" w:rsidR="008227F4" w:rsidRDefault="008227F4" w:rsidP="00951F07">
            <w:pPr>
              <w:pStyle w:val="NoSpacing"/>
              <w:jc w:val="center"/>
            </w:pPr>
            <w:r>
              <w:t>0</w:t>
            </w:r>
          </w:p>
        </w:tc>
        <w:tc>
          <w:tcPr>
            <w:tcW w:w="762" w:type="dxa"/>
            <w:vAlign w:val="center"/>
          </w:tcPr>
          <w:p w14:paraId="6057142B" w14:textId="77777777" w:rsidR="008227F4" w:rsidRDefault="008227F4" w:rsidP="00951F07">
            <w:pPr>
              <w:pStyle w:val="NoSpacing"/>
              <w:jc w:val="center"/>
            </w:pPr>
            <w:r>
              <w:t>0</w:t>
            </w:r>
          </w:p>
        </w:tc>
        <w:tc>
          <w:tcPr>
            <w:tcW w:w="360" w:type="dxa"/>
            <w:vAlign w:val="center"/>
          </w:tcPr>
          <w:p w14:paraId="07ADA38B" w14:textId="77777777" w:rsidR="008227F4" w:rsidRDefault="008227F4" w:rsidP="00951F07">
            <w:pPr>
              <w:pStyle w:val="NoSpacing"/>
              <w:jc w:val="center"/>
            </w:pPr>
            <w:r>
              <w:t>0</w:t>
            </w:r>
          </w:p>
        </w:tc>
        <w:tc>
          <w:tcPr>
            <w:tcW w:w="498" w:type="dxa"/>
            <w:vAlign w:val="center"/>
          </w:tcPr>
          <w:p w14:paraId="2B67D0E2" w14:textId="77777777" w:rsidR="008227F4" w:rsidRDefault="008227F4" w:rsidP="00951F07">
            <w:pPr>
              <w:pStyle w:val="NoSpacing"/>
              <w:jc w:val="center"/>
            </w:pPr>
            <w:r>
              <w:t>0</w:t>
            </w:r>
          </w:p>
        </w:tc>
      </w:tr>
      <w:tr w:rsidR="008227F4" w14:paraId="0DB780B5" w14:textId="77777777" w:rsidTr="00951F07">
        <w:tc>
          <w:tcPr>
            <w:tcW w:w="6996" w:type="dxa"/>
            <w:vAlign w:val="center"/>
          </w:tcPr>
          <w:p w14:paraId="4ECB2F3F" w14:textId="77777777" w:rsidR="008227F4" w:rsidRDefault="008227F4" w:rsidP="00951F07">
            <w:pPr>
              <w:pStyle w:val="NoSpacing"/>
            </w:pPr>
            <w:r w:rsidRPr="00676BC7">
              <w:t>I enjoyed using the tool</w:t>
            </w:r>
          </w:p>
        </w:tc>
        <w:tc>
          <w:tcPr>
            <w:tcW w:w="582" w:type="dxa"/>
            <w:vAlign w:val="center"/>
          </w:tcPr>
          <w:p w14:paraId="63E05EEC" w14:textId="77777777" w:rsidR="008227F4" w:rsidRDefault="008227F4" w:rsidP="00951F07">
            <w:pPr>
              <w:pStyle w:val="NoSpacing"/>
              <w:jc w:val="center"/>
            </w:pPr>
            <w:r>
              <w:t>0</w:t>
            </w:r>
          </w:p>
        </w:tc>
        <w:tc>
          <w:tcPr>
            <w:tcW w:w="408" w:type="dxa"/>
            <w:vAlign w:val="center"/>
          </w:tcPr>
          <w:p w14:paraId="31A6782D" w14:textId="77777777" w:rsidR="008227F4" w:rsidRDefault="008227F4" w:rsidP="00951F07">
            <w:pPr>
              <w:pStyle w:val="NoSpacing"/>
              <w:jc w:val="center"/>
            </w:pPr>
            <w:r>
              <w:t>0</w:t>
            </w:r>
          </w:p>
        </w:tc>
        <w:tc>
          <w:tcPr>
            <w:tcW w:w="762" w:type="dxa"/>
            <w:vAlign w:val="center"/>
          </w:tcPr>
          <w:p w14:paraId="5A5D142A" w14:textId="77777777" w:rsidR="008227F4" w:rsidRDefault="008227F4" w:rsidP="00951F07">
            <w:pPr>
              <w:pStyle w:val="NoSpacing"/>
              <w:jc w:val="center"/>
            </w:pPr>
            <w:r>
              <w:t>0</w:t>
            </w:r>
          </w:p>
        </w:tc>
        <w:tc>
          <w:tcPr>
            <w:tcW w:w="360" w:type="dxa"/>
            <w:vAlign w:val="center"/>
          </w:tcPr>
          <w:p w14:paraId="3FDB637A" w14:textId="77777777" w:rsidR="008227F4" w:rsidRDefault="008227F4" w:rsidP="00951F07">
            <w:pPr>
              <w:pStyle w:val="NoSpacing"/>
              <w:jc w:val="center"/>
            </w:pPr>
            <w:r>
              <w:t>0</w:t>
            </w:r>
          </w:p>
        </w:tc>
        <w:tc>
          <w:tcPr>
            <w:tcW w:w="498" w:type="dxa"/>
            <w:vAlign w:val="center"/>
          </w:tcPr>
          <w:p w14:paraId="5E841F74" w14:textId="77777777" w:rsidR="008227F4" w:rsidRDefault="008227F4" w:rsidP="00951F07">
            <w:pPr>
              <w:pStyle w:val="NoSpacing"/>
              <w:jc w:val="center"/>
            </w:pPr>
            <w:r>
              <w:t>0</w:t>
            </w:r>
          </w:p>
        </w:tc>
      </w:tr>
      <w:tr w:rsidR="008227F4" w14:paraId="0915963B" w14:textId="77777777" w:rsidTr="00951F07">
        <w:tc>
          <w:tcPr>
            <w:tcW w:w="6996" w:type="dxa"/>
            <w:vAlign w:val="center"/>
          </w:tcPr>
          <w:p w14:paraId="53D151E1" w14:textId="77777777" w:rsidR="008227F4" w:rsidRDefault="008227F4" w:rsidP="00951F07">
            <w:pPr>
              <w:pStyle w:val="NoSpacing"/>
            </w:pPr>
            <w:r w:rsidRPr="00676BC7">
              <w:t>Tool frustrated me</w:t>
            </w:r>
          </w:p>
        </w:tc>
        <w:tc>
          <w:tcPr>
            <w:tcW w:w="582" w:type="dxa"/>
            <w:vAlign w:val="center"/>
          </w:tcPr>
          <w:p w14:paraId="203F1270" w14:textId="77777777" w:rsidR="008227F4" w:rsidRDefault="008227F4" w:rsidP="00951F07">
            <w:pPr>
              <w:pStyle w:val="NoSpacing"/>
              <w:jc w:val="center"/>
            </w:pPr>
            <w:r>
              <w:t>0</w:t>
            </w:r>
          </w:p>
        </w:tc>
        <w:tc>
          <w:tcPr>
            <w:tcW w:w="408" w:type="dxa"/>
            <w:vAlign w:val="center"/>
          </w:tcPr>
          <w:p w14:paraId="2EB3032B" w14:textId="77777777" w:rsidR="008227F4" w:rsidRDefault="008227F4" w:rsidP="00951F07">
            <w:pPr>
              <w:pStyle w:val="NoSpacing"/>
              <w:jc w:val="center"/>
            </w:pPr>
            <w:r>
              <w:t>0</w:t>
            </w:r>
          </w:p>
        </w:tc>
        <w:tc>
          <w:tcPr>
            <w:tcW w:w="762" w:type="dxa"/>
            <w:vAlign w:val="center"/>
          </w:tcPr>
          <w:p w14:paraId="248D501B" w14:textId="77777777" w:rsidR="008227F4" w:rsidRDefault="008227F4" w:rsidP="00951F07">
            <w:pPr>
              <w:pStyle w:val="NoSpacing"/>
              <w:jc w:val="center"/>
            </w:pPr>
            <w:r>
              <w:t>0</w:t>
            </w:r>
          </w:p>
        </w:tc>
        <w:tc>
          <w:tcPr>
            <w:tcW w:w="360" w:type="dxa"/>
            <w:vAlign w:val="center"/>
          </w:tcPr>
          <w:p w14:paraId="5C46DA39" w14:textId="77777777" w:rsidR="008227F4" w:rsidRDefault="008227F4" w:rsidP="00951F07">
            <w:pPr>
              <w:pStyle w:val="NoSpacing"/>
              <w:jc w:val="center"/>
            </w:pPr>
            <w:r>
              <w:t>0</w:t>
            </w:r>
          </w:p>
        </w:tc>
        <w:tc>
          <w:tcPr>
            <w:tcW w:w="498" w:type="dxa"/>
            <w:vAlign w:val="center"/>
          </w:tcPr>
          <w:p w14:paraId="252EA250" w14:textId="77777777" w:rsidR="008227F4" w:rsidRDefault="008227F4" w:rsidP="00951F07">
            <w:pPr>
              <w:pStyle w:val="NoSpacing"/>
              <w:jc w:val="center"/>
            </w:pPr>
            <w:r>
              <w:t>0</w:t>
            </w:r>
          </w:p>
        </w:tc>
      </w:tr>
      <w:tr w:rsidR="008227F4" w14:paraId="5E74F907" w14:textId="77777777" w:rsidTr="00951F07">
        <w:tc>
          <w:tcPr>
            <w:tcW w:w="6996" w:type="dxa"/>
            <w:vAlign w:val="center"/>
          </w:tcPr>
          <w:p w14:paraId="1C310DA2" w14:textId="77777777" w:rsidR="008227F4" w:rsidRDefault="008227F4" w:rsidP="00951F07">
            <w:pPr>
              <w:pStyle w:val="NoSpacing"/>
            </w:pPr>
            <w:r w:rsidRPr="00676BC7">
              <w:t>Students took ownership of</w:t>
            </w:r>
            <w:r>
              <w:t xml:space="preserve"> learning through use of tool</w:t>
            </w:r>
          </w:p>
        </w:tc>
        <w:tc>
          <w:tcPr>
            <w:tcW w:w="582" w:type="dxa"/>
            <w:vAlign w:val="center"/>
          </w:tcPr>
          <w:p w14:paraId="20E4BC2C" w14:textId="77777777" w:rsidR="008227F4" w:rsidRDefault="008227F4" w:rsidP="00951F07">
            <w:pPr>
              <w:pStyle w:val="NoSpacing"/>
              <w:jc w:val="center"/>
            </w:pPr>
            <w:r>
              <w:t>0</w:t>
            </w:r>
          </w:p>
        </w:tc>
        <w:tc>
          <w:tcPr>
            <w:tcW w:w="408" w:type="dxa"/>
            <w:vAlign w:val="center"/>
          </w:tcPr>
          <w:p w14:paraId="02139FEE" w14:textId="77777777" w:rsidR="008227F4" w:rsidRDefault="008227F4" w:rsidP="00951F07">
            <w:pPr>
              <w:pStyle w:val="NoSpacing"/>
              <w:jc w:val="center"/>
            </w:pPr>
            <w:r>
              <w:t>0</w:t>
            </w:r>
          </w:p>
        </w:tc>
        <w:tc>
          <w:tcPr>
            <w:tcW w:w="762" w:type="dxa"/>
            <w:vAlign w:val="center"/>
          </w:tcPr>
          <w:p w14:paraId="45EB2CED" w14:textId="77777777" w:rsidR="008227F4" w:rsidRDefault="008227F4" w:rsidP="00951F07">
            <w:pPr>
              <w:pStyle w:val="NoSpacing"/>
              <w:jc w:val="center"/>
            </w:pPr>
            <w:r>
              <w:t>0</w:t>
            </w:r>
          </w:p>
        </w:tc>
        <w:tc>
          <w:tcPr>
            <w:tcW w:w="360" w:type="dxa"/>
            <w:vAlign w:val="center"/>
          </w:tcPr>
          <w:p w14:paraId="6A27542B" w14:textId="77777777" w:rsidR="008227F4" w:rsidRDefault="008227F4" w:rsidP="00951F07">
            <w:pPr>
              <w:pStyle w:val="NoSpacing"/>
              <w:jc w:val="center"/>
            </w:pPr>
            <w:r>
              <w:t>0</w:t>
            </w:r>
          </w:p>
        </w:tc>
        <w:tc>
          <w:tcPr>
            <w:tcW w:w="498" w:type="dxa"/>
            <w:vAlign w:val="center"/>
          </w:tcPr>
          <w:p w14:paraId="01D4DED3" w14:textId="77777777" w:rsidR="008227F4" w:rsidRDefault="008227F4" w:rsidP="00951F07">
            <w:pPr>
              <w:pStyle w:val="NoSpacing"/>
              <w:jc w:val="center"/>
            </w:pPr>
            <w:r>
              <w:t>0</w:t>
            </w:r>
          </w:p>
        </w:tc>
      </w:tr>
      <w:tr w:rsidR="008227F4" w14:paraId="62F90E77" w14:textId="77777777" w:rsidTr="00951F07">
        <w:tc>
          <w:tcPr>
            <w:tcW w:w="6996" w:type="dxa"/>
            <w:vAlign w:val="center"/>
          </w:tcPr>
          <w:p w14:paraId="48825A1C" w14:textId="77777777" w:rsidR="008227F4" w:rsidRDefault="008227F4" w:rsidP="00951F07">
            <w:pPr>
              <w:pStyle w:val="NoSpacing"/>
            </w:pPr>
            <w:r w:rsidRPr="00676BC7">
              <w:t>Use of this tool added value to my course</w:t>
            </w:r>
          </w:p>
        </w:tc>
        <w:tc>
          <w:tcPr>
            <w:tcW w:w="582" w:type="dxa"/>
            <w:vAlign w:val="center"/>
          </w:tcPr>
          <w:p w14:paraId="4BC7C979" w14:textId="77777777" w:rsidR="008227F4" w:rsidRDefault="008227F4" w:rsidP="00951F07">
            <w:pPr>
              <w:pStyle w:val="NoSpacing"/>
              <w:jc w:val="center"/>
            </w:pPr>
            <w:r>
              <w:t>0</w:t>
            </w:r>
          </w:p>
        </w:tc>
        <w:tc>
          <w:tcPr>
            <w:tcW w:w="408" w:type="dxa"/>
            <w:vAlign w:val="center"/>
          </w:tcPr>
          <w:p w14:paraId="4A8916F9" w14:textId="77777777" w:rsidR="008227F4" w:rsidRDefault="008227F4" w:rsidP="00951F07">
            <w:pPr>
              <w:pStyle w:val="NoSpacing"/>
              <w:jc w:val="center"/>
            </w:pPr>
            <w:r>
              <w:t>0</w:t>
            </w:r>
          </w:p>
        </w:tc>
        <w:tc>
          <w:tcPr>
            <w:tcW w:w="762" w:type="dxa"/>
            <w:vAlign w:val="center"/>
          </w:tcPr>
          <w:p w14:paraId="08433D81" w14:textId="77777777" w:rsidR="008227F4" w:rsidRDefault="008227F4" w:rsidP="00951F07">
            <w:pPr>
              <w:pStyle w:val="NoSpacing"/>
              <w:jc w:val="center"/>
            </w:pPr>
            <w:r>
              <w:t>0</w:t>
            </w:r>
          </w:p>
        </w:tc>
        <w:tc>
          <w:tcPr>
            <w:tcW w:w="360" w:type="dxa"/>
            <w:vAlign w:val="center"/>
          </w:tcPr>
          <w:p w14:paraId="169B38AF" w14:textId="77777777" w:rsidR="008227F4" w:rsidRDefault="008227F4" w:rsidP="00951F07">
            <w:pPr>
              <w:pStyle w:val="NoSpacing"/>
              <w:jc w:val="center"/>
            </w:pPr>
            <w:r>
              <w:t>0</w:t>
            </w:r>
          </w:p>
        </w:tc>
        <w:tc>
          <w:tcPr>
            <w:tcW w:w="498" w:type="dxa"/>
            <w:vAlign w:val="center"/>
          </w:tcPr>
          <w:p w14:paraId="5BDA5B9A" w14:textId="77777777" w:rsidR="008227F4" w:rsidRDefault="008227F4" w:rsidP="00951F07">
            <w:pPr>
              <w:pStyle w:val="NoSpacing"/>
              <w:jc w:val="center"/>
            </w:pPr>
            <w:r>
              <w:t>0</w:t>
            </w:r>
          </w:p>
        </w:tc>
      </w:tr>
      <w:tr w:rsidR="008227F4" w14:paraId="16525AD3" w14:textId="77777777" w:rsidTr="00951F07">
        <w:tc>
          <w:tcPr>
            <w:tcW w:w="6996" w:type="dxa"/>
            <w:vAlign w:val="center"/>
          </w:tcPr>
          <w:p w14:paraId="07ACDE2D" w14:textId="77777777" w:rsidR="008227F4" w:rsidRDefault="008227F4" w:rsidP="00951F07">
            <w:pPr>
              <w:pStyle w:val="NoSpacing"/>
            </w:pPr>
            <w:r w:rsidRPr="00676BC7">
              <w:t>This tool helped me reach</w:t>
            </w:r>
            <w:r>
              <w:t xml:space="preserve"> individual</w:t>
            </w:r>
            <w:r w:rsidRPr="00676BC7">
              <w:t xml:space="preserve"> students’ needs</w:t>
            </w:r>
          </w:p>
        </w:tc>
        <w:tc>
          <w:tcPr>
            <w:tcW w:w="582" w:type="dxa"/>
            <w:vAlign w:val="center"/>
          </w:tcPr>
          <w:p w14:paraId="0DD409E4" w14:textId="77777777" w:rsidR="008227F4" w:rsidRDefault="008227F4" w:rsidP="00951F07">
            <w:pPr>
              <w:pStyle w:val="NoSpacing"/>
              <w:jc w:val="center"/>
            </w:pPr>
            <w:r>
              <w:t>0</w:t>
            </w:r>
          </w:p>
        </w:tc>
        <w:tc>
          <w:tcPr>
            <w:tcW w:w="408" w:type="dxa"/>
            <w:vAlign w:val="center"/>
          </w:tcPr>
          <w:p w14:paraId="1A8C2362" w14:textId="77777777" w:rsidR="008227F4" w:rsidRDefault="008227F4" w:rsidP="00951F07">
            <w:pPr>
              <w:pStyle w:val="NoSpacing"/>
              <w:jc w:val="center"/>
            </w:pPr>
            <w:r>
              <w:t>0</w:t>
            </w:r>
          </w:p>
        </w:tc>
        <w:tc>
          <w:tcPr>
            <w:tcW w:w="762" w:type="dxa"/>
            <w:vAlign w:val="center"/>
          </w:tcPr>
          <w:p w14:paraId="0D3618E2" w14:textId="77777777" w:rsidR="008227F4" w:rsidRDefault="008227F4" w:rsidP="00951F07">
            <w:pPr>
              <w:pStyle w:val="NoSpacing"/>
              <w:jc w:val="center"/>
            </w:pPr>
            <w:r>
              <w:t>0</w:t>
            </w:r>
          </w:p>
        </w:tc>
        <w:tc>
          <w:tcPr>
            <w:tcW w:w="360" w:type="dxa"/>
            <w:vAlign w:val="center"/>
          </w:tcPr>
          <w:p w14:paraId="6F654501" w14:textId="77777777" w:rsidR="008227F4" w:rsidRDefault="008227F4" w:rsidP="00951F07">
            <w:pPr>
              <w:pStyle w:val="NoSpacing"/>
              <w:jc w:val="center"/>
            </w:pPr>
            <w:r>
              <w:t>0</w:t>
            </w:r>
          </w:p>
        </w:tc>
        <w:tc>
          <w:tcPr>
            <w:tcW w:w="498" w:type="dxa"/>
            <w:vAlign w:val="center"/>
          </w:tcPr>
          <w:p w14:paraId="1B152C54" w14:textId="77777777" w:rsidR="008227F4" w:rsidRDefault="008227F4" w:rsidP="00951F07">
            <w:pPr>
              <w:pStyle w:val="NoSpacing"/>
              <w:jc w:val="center"/>
            </w:pPr>
            <w:r>
              <w:t>0</w:t>
            </w:r>
          </w:p>
        </w:tc>
      </w:tr>
      <w:tr w:rsidR="008227F4" w14:paraId="48EFED3C" w14:textId="77777777" w:rsidTr="00951F07">
        <w:tc>
          <w:tcPr>
            <w:tcW w:w="6996" w:type="dxa"/>
            <w:vAlign w:val="center"/>
          </w:tcPr>
          <w:p w14:paraId="70730EFD" w14:textId="77777777" w:rsidR="008227F4" w:rsidRDefault="008227F4" w:rsidP="00951F07">
            <w:pPr>
              <w:pStyle w:val="NoSpacing"/>
            </w:pPr>
            <w:r w:rsidRPr="00676BC7">
              <w:t>Tool allowed for formal and informal learning</w:t>
            </w:r>
            <w:r w:rsidRPr="00676BC7">
              <w:tab/>
            </w:r>
          </w:p>
        </w:tc>
        <w:tc>
          <w:tcPr>
            <w:tcW w:w="582" w:type="dxa"/>
            <w:vAlign w:val="center"/>
          </w:tcPr>
          <w:p w14:paraId="091304E9" w14:textId="77777777" w:rsidR="008227F4" w:rsidRDefault="008227F4" w:rsidP="00951F07">
            <w:pPr>
              <w:pStyle w:val="NoSpacing"/>
              <w:jc w:val="center"/>
            </w:pPr>
            <w:r>
              <w:t>0</w:t>
            </w:r>
          </w:p>
        </w:tc>
        <w:tc>
          <w:tcPr>
            <w:tcW w:w="408" w:type="dxa"/>
            <w:vAlign w:val="center"/>
          </w:tcPr>
          <w:p w14:paraId="39B02201" w14:textId="77777777" w:rsidR="008227F4" w:rsidRDefault="008227F4" w:rsidP="00951F07">
            <w:pPr>
              <w:pStyle w:val="NoSpacing"/>
              <w:jc w:val="center"/>
            </w:pPr>
            <w:r>
              <w:t>0</w:t>
            </w:r>
          </w:p>
        </w:tc>
        <w:tc>
          <w:tcPr>
            <w:tcW w:w="762" w:type="dxa"/>
            <w:vAlign w:val="center"/>
          </w:tcPr>
          <w:p w14:paraId="35156584" w14:textId="77777777" w:rsidR="008227F4" w:rsidRDefault="008227F4" w:rsidP="00951F07">
            <w:pPr>
              <w:pStyle w:val="NoSpacing"/>
              <w:jc w:val="center"/>
            </w:pPr>
            <w:r>
              <w:t>0</w:t>
            </w:r>
          </w:p>
        </w:tc>
        <w:tc>
          <w:tcPr>
            <w:tcW w:w="360" w:type="dxa"/>
            <w:vAlign w:val="center"/>
          </w:tcPr>
          <w:p w14:paraId="10E45B0A" w14:textId="77777777" w:rsidR="008227F4" w:rsidRDefault="008227F4" w:rsidP="00951F07">
            <w:pPr>
              <w:pStyle w:val="NoSpacing"/>
              <w:jc w:val="center"/>
            </w:pPr>
            <w:r>
              <w:t>0</w:t>
            </w:r>
          </w:p>
        </w:tc>
        <w:tc>
          <w:tcPr>
            <w:tcW w:w="498" w:type="dxa"/>
            <w:vAlign w:val="center"/>
          </w:tcPr>
          <w:p w14:paraId="23853932" w14:textId="77777777" w:rsidR="008227F4" w:rsidRDefault="008227F4" w:rsidP="00951F07">
            <w:pPr>
              <w:pStyle w:val="NoSpacing"/>
              <w:jc w:val="center"/>
            </w:pPr>
            <w:r>
              <w:t>0</w:t>
            </w:r>
          </w:p>
        </w:tc>
      </w:tr>
    </w:tbl>
    <w:p w14:paraId="38F08557" w14:textId="68081E04" w:rsidR="00576085" w:rsidRDefault="008227F4" w:rsidP="003255FE">
      <w:pPr>
        <w:pStyle w:val="NoSpacing"/>
      </w:pPr>
      <w:r>
        <w:t>Please share how you have used this tool in your classes. (open-ended teacher input question)</w:t>
      </w:r>
    </w:p>
    <w:p w14:paraId="64B9A91C" w14:textId="77777777" w:rsidR="005825FF" w:rsidRDefault="005825FF" w:rsidP="003255FE">
      <w:pPr>
        <w:pStyle w:val="NoSpacing"/>
      </w:pPr>
    </w:p>
    <w:p w14:paraId="32FD7869" w14:textId="18E90341" w:rsidR="00784E7A" w:rsidRDefault="00784E7A" w:rsidP="00784E7A">
      <w:pPr>
        <w:pStyle w:val="NoSpacing"/>
        <w:jc w:val="center"/>
        <w:rPr>
          <w:b/>
        </w:rPr>
      </w:pPr>
      <w:r>
        <w:rPr>
          <w:b/>
        </w:rPr>
        <w:t>Appendix B</w:t>
      </w:r>
    </w:p>
    <w:p w14:paraId="41011B54" w14:textId="02713219" w:rsidR="00784E7A" w:rsidRDefault="006811D0" w:rsidP="00784E7A">
      <w:pPr>
        <w:pStyle w:val="NoSpacing"/>
      </w:pPr>
      <w:r>
        <w:rPr>
          <w:b/>
        </w:rPr>
        <w:t>Participant Contact Letter with</w:t>
      </w:r>
      <w:r w:rsidR="00784E7A">
        <w:rPr>
          <w:b/>
        </w:rPr>
        <w:t xml:space="preserve"> IRB</w:t>
      </w:r>
      <w:r w:rsidR="00F9439F">
        <w:rPr>
          <w:b/>
        </w:rPr>
        <w:t xml:space="preserve"> Approval</w:t>
      </w:r>
    </w:p>
    <w:p w14:paraId="62822E6B" w14:textId="77777777" w:rsidR="00784E7A" w:rsidRPr="00505F2D" w:rsidRDefault="00784E7A" w:rsidP="00784E7A">
      <w:pPr>
        <w:pStyle w:val="NoSpacing"/>
      </w:pPr>
      <w:r w:rsidRPr="00505F2D">
        <w:t>Subject line: Help online teachers in the future</w:t>
      </w:r>
    </w:p>
    <w:p w14:paraId="373BB4F5" w14:textId="77777777" w:rsidR="00784E7A" w:rsidRDefault="00784E7A" w:rsidP="00784E7A">
      <w:pPr>
        <w:pStyle w:val="NoSpacing"/>
      </w:pPr>
    </w:p>
    <w:p w14:paraId="0899FF09" w14:textId="77777777" w:rsidR="00784E7A" w:rsidRPr="00505F2D" w:rsidRDefault="00784E7A" w:rsidP="00784E7A">
      <w:pPr>
        <w:pStyle w:val="NoSpacing"/>
      </w:pPr>
      <w:r w:rsidRPr="00505F2D">
        <w:t>Good morning,</w:t>
      </w:r>
    </w:p>
    <w:p w14:paraId="16D9C28E" w14:textId="77777777" w:rsidR="00784E7A" w:rsidRDefault="00784E7A" w:rsidP="00784E7A">
      <w:pPr>
        <w:pStyle w:val="NoSpacing"/>
      </w:pPr>
    </w:p>
    <w:p w14:paraId="3B098399" w14:textId="77777777" w:rsidR="00784E7A" w:rsidRPr="00505F2D" w:rsidRDefault="00784E7A" w:rsidP="00784E7A">
      <w:pPr>
        <w:pStyle w:val="NoSpacing"/>
      </w:pPr>
      <w:r w:rsidRPr="00505F2D">
        <w:t>I am appealing to you for your help. I am not asking for funds, merely for a few moments of your time.</w:t>
      </w:r>
    </w:p>
    <w:p w14:paraId="770A5F64" w14:textId="77777777" w:rsidR="00784E7A" w:rsidRDefault="00784E7A" w:rsidP="00784E7A">
      <w:pPr>
        <w:pStyle w:val="NoSpacing"/>
      </w:pPr>
    </w:p>
    <w:p w14:paraId="63FA8539" w14:textId="77777777" w:rsidR="00784E7A" w:rsidRPr="00505F2D" w:rsidRDefault="00784E7A" w:rsidP="00784E7A">
      <w:pPr>
        <w:pStyle w:val="NoSpacing"/>
      </w:pPr>
      <w:r w:rsidRPr="00505F2D">
        <w:t>Your director, [name], has graciously allowed me to contact [school name’s] teaching staff in order to gain feedback that will help online teachers in the future. I have an online questionnaire that seeks to obtain your honest opinion of Web 2.0 tools’ strengths and weaknesses. It should take at most only fifteen minutes of your time.</w:t>
      </w:r>
    </w:p>
    <w:p w14:paraId="1CD5CC54" w14:textId="77777777" w:rsidR="00784E7A" w:rsidRDefault="00784E7A" w:rsidP="00784E7A">
      <w:pPr>
        <w:pStyle w:val="NoSpacing"/>
      </w:pPr>
    </w:p>
    <w:p w14:paraId="510C6637" w14:textId="77777777" w:rsidR="00784E7A" w:rsidRPr="00505F2D" w:rsidRDefault="00784E7A" w:rsidP="00784E7A">
      <w:pPr>
        <w:pStyle w:val="NoSpacing"/>
      </w:pPr>
      <w:r w:rsidRPr="00505F2D">
        <w:t xml:space="preserve">Thank you in advance for your kind assistance. </w:t>
      </w:r>
      <w:bookmarkStart w:id="10" w:name="OLE_LINK39"/>
      <w:bookmarkStart w:id="11" w:name="OLE_LINK40"/>
      <w:r w:rsidRPr="00505F2D">
        <w:t>Please don’t hesitate to contact me at 651-216-6922 or ljdolphy@gmail.com if you have any questions for concerns.</w:t>
      </w:r>
      <w:bookmarkEnd w:id="10"/>
      <w:bookmarkEnd w:id="11"/>
    </w:p>
    <w:p w14:paraId="63BA328E" w14:textId="77777777" w:rsidR="00784E7A" w:rsidRDefault="00784E7A" w:rsidP="00784E7A">
      <w:pPr>
        <w:pStyle w:val="NoSpacing"/>
      </w:pPr>
    </w:p>
    <w:p w14:paraId="793264F9" w14:textId="77777777" w:rsidR="00784E7A" w:rsidRPr="00505F2D" w:rsidRDefault="00784E7A" w:rsidP="00784E7A">
      <w:pPr>
        <w:pStyle w:val="NoSpacing"/>
      </w:pPr>
      <w:r w:rsidRPr="00505F2D">
        <w:t xml:space="preserve">You may access the online questionnaire here: </w:t>
      </w:r>
      <w:r w:rsidRPr="00505F2D">
        <w:rPr>
          <w:color w:val="262626"/>
        </w:rPr>
        <w:t xml:space="preserve">[SurveyLink]. </w:t>
      </w:r>
      <w:r w:rsidRPr="00505F2D">
        <w:t>By doing so, you voluntarily agree to participate in the study.</w:t>
      </w:r>
    </w:p>
    <w:p w14:paraId="1D589A2C" w14:textId="77777777" w:rsidR="00784E7A" w:rsidRDefault="00784E7A" w:rsidP="00784E7A">
      <w:pPr>
        <w:pStyle w:val="NoSpacing"/>
      </w:pPr>
    </w:p>
    <w:p w14:paraId="6B1F4B3F" w14:textId="77777777" w:rsidR="00784E7A" w:rsidRPr="00505F2D" w:rsidRDefault="00784E7A" w:rsidP="00784E7A">
      <w:pPr>
        <w:pStyle w:val="NoSpacing"/>
      </w:pPr>
      <w:r w:rsidRPr="00505F2D">
        <w:t>Respectfully yours,</w:t>
      </w:r>
    </w:p>
    <w:p w14:paraId="2A9691BF" w14:textId="77777777" w:rsidR="00784E7A" w:rsidRDefault="00784E7A" w:rsidP="00784E7A">
      <w:pPr>
        <w:pStyle w:val="NoSpacing"/>
      </w:pPr>
      <w:r w:rsidRPr="00505F2D">
        <w:t>Leia Dolphy</w:t>
      </w:r>
    </w:p>
    <w:p w14:paraId="6D62088D" w14:textId="77777777" w:rsidR="00784E7A" w:rsidRPr="00505F2D" w:rsidRDefault="00784E7A" w:rsidP="00784E7A">
      <w:pPr>
        <w:pStyle w:val="NoSpacing"/>
        <w:jc w:val="center"/>
      </w:pPr>
    </w:p>
    <w:p w14:paraId="64EF03F4" w14:textId="77777777" w:rsidR="00784E7A" w:rsidRPr="00D570D9" w:rsidRDefault="00784E7A" w:rsidP="00784E7A">
      <w:pPr>
        <w:pStyle w:val="NoSpacing"/>
        <w:jc w:val="center"/>
        <w:rPr>
          <w:sz w:val="20"/>
          <w:szCs w:val="20"/>
        </w:rPr>
      </w:pPr>
      <w:bookmarkStart w:id="12" w:name="OLE_LINK3"/>
      <w:bookmarkStart w:id="13" w:name="OLE_LINK4"/>
      <w:bookmarkStart w:id="14" w:name="OLE_LINK1"/>
      <w:bookmarkStart w:id="15" w:name="OLE_LINK2"/>
      <w:r w:rsidRPr="00D570D9">
        <w:rPr>
          <w:sz w:val="20"/>
          <w:szCs w:val="20"/>
        </w:rPr>
        <w:t>Consent to Participate in a Research Study</w:t>
      </w:r>
    </w:p>
    <w:p w14:paraId="407795DC" w14:textId="77777777" w:rsidR="00784E7A" w:rsidRPr="00D570D9" w:rsidRDefault="00784E7A" w:rsidP="00784E7A">
      <w:pPr>
        <w:pStyle w:val="NoSpacing"/>
        <w:jc w:val="center"/>
        <w:rPr>
          <w:sz w:val="20"/>
          <w:szCs w:val="20"/>
        </w:rPr>
      </w:pPr>
      <w:r w:rsidRPr="00D570D9">
        <w:rPr>
          <w:sz w:val="20"/>
          <w:szCs w:val="20"/>
        </w:rPr>
        <w:t>University of Northwestern – St. Paul</w:t>
      </w:r>
    </w:p>
    <w:p w14:paraId="46BCFA2E" w14:textId="77777777" w:rsidR="00784E7A" w:rsidRPr="00D570D9" w:rsidRDefault="00784E7A" w:rsidP="00784E7A">
      <w:pPr>
        <w:pStyle w:val="NoSpacing"/>
        <w:jc w:val="center"/>
        <w:rPr>
          <w:sz w:val="20"/>
          <w:szCs w:val="20"/>
        </w:rPr>
      </w:pPr>
      <w:r w:rsidRPr="00D570D9">
        <w:rPr>
          <w:sz w:val="20"/>
          <w:szCs w:val="20"/>
        </w:rPr>
        <w:t>Saint Paul, MN 55113</w:t>
      </w:r>
    </w:p>
    <w:p w14:paraId="5AD687B5" w14:textId="77777777" w:rsidR="00784E7A" w:rsidRPr="00D570D9" w:rsidRDefault="00784E7A" w:rsidP="00784E7A">
      <w:pPr>
        <w:pStyle w:val="NoSpacing"/>
        <w:rPr>
          <w:sz w:val="20"/>
          <w:szCs w:val="20"/>
        </w:rPr>
      </w:pPr>
      <w:bookmarkStart w:id="16" w:name="OLE_LINK5"/>
      <w:bookmarkStart w:id="17" w:name="OLE_LINK6"/>
      <w:bookmarkEnd w:id="12"/>
      <w:bookmarkEnd w:id="13"/>
      <w:r w:rsidRPr="00D570D9">
        <w:rPr>
          <w:sz w:val="20"/>
          <w:szCs w:val="20"/>
        </w:rPr>
        <w:t>TITLE OF THE RESEARCH PROJECT: A comparison of teacher views of the use, barriers to use, and the effectiveness of selected research-based pedagogical techniques implemented through Web 2.0 tools in the online learning environment on student participation, academic achievement, and satisfaction</w:t>
      </w:r>
    </w:p>
    <w:p w14:paraId="73211227" w14:textId="77777777" w:rsidR="00784E7A" w:rsidRDefault="00784E7A" w:rsidP="00784E7A">
      <w:pPr>
        <w:pStyle w:val="NoSpacing"/>
        <w:rPr>
          <w:sz w:val="20"/>
          <w:szCs w:val="20"/>
        </w:rPr>
      </w:pPr>
      <w:bookmarkStart w:id="18" w:name="OLE_LINK7"/>
      <w:bookmarkStart w:id="19" w:name="OLE_LINK8"/>
      <w:bookmarkEnd w:id="16"/>
      <w:bookmarkEnd w:id="17"/>
    </w:p>
    <w:p w14:paraId="56C2557B" w14:textId="77777777" w:rsidR="00784E7A" w:rsidRPr="00D570D9" w:rsidRDefault="00784E7A" w:rsidP="00784E7A">
      <w:pPr>
        <w:pStyle w:val="NoSpacing"/>
        <w:rPr>
          <w:sz w:val="20"/>
          <w:szCs w:val="20"/>
        </w:rPr>
      </w:pPr>
      <w:r w:rsidRPr="00D570D9">
        <w:rPr>
          <w:sz w:val="20"/>
          <w:szCs w:val="20"/>
        </w:rPr>
        <w:t>Principal Investigator: Leia Dolphy, MAED graduate student @ University of Northwestern – St. Paul</w:t>
      </w:r>
    </w:p>
    <w:p w14:paraId="78563E80" w14:textId="77777777" w:rsidR="00784E7A" w:rsidRPr="00D570D9" w:rsidRDefault="00784E7A" w:rsidP="00784E7A">
      <w:pPr>
        <w:pStyle w:val="NoSpacing"/>
        <w:rPr>
          <w:sz w:val="20"/>
          <w:szCs w:val="20"/>
        </w:rPr>
      </w:pPr>
      <w:bookmarkStart w:id="20" w:name="OLE_LINK9"/>
      <w:bookmarkStart w:id="21" w:name="OLE_LINK10"/>
      <w:bookmarkEnd w:id="18"/>
      <w:bookmarkEnd w:id="19"/>
      <w:r w:rsidRPr="00D570D9">
        <w:rPr>
          <w:sz w:val="20"/>
          <w:szCs w:val="20"/>
        </w:rPr>
        <w:t>Co-investigator: none</w:t>
      </w:r>
    </w:p>
    <w:p w14:paraId="1FA8A725" w14:textId="77777777" w:rsidR="00784E7A" w:rsidRPr="00505F2D" w:rsidRDefault="00784E7A" w:rsidP="00784E7A">
      <w:pPr>
        <w:pStyle w:val="NoSpacing"/>
        <w:rPr>
          <w:sz w:val="20"/>
          <w:szCs w:val="20"/>
        </w:rPr>
      </w:pPr>
      <w:bookmarkStart w:id="22" w:name="OLE_LINK11"/>
      <w:bookmarkStart w:id="23" w:name="OLE_LINK12"/>
      <w:bookmarkEnd w:id="20"/>
      <w:bookmarkEnd w:id="21"/>
      <w:r w:rsidRPr="00D570D9">
        <w:rPr>
          <w:sz w:val="20"/>
          <w:szCs w:val="20"/>
        </w:rPr>
        <w:t>Faculty Advisor: Dr. Ying W. Shen, Associate Professor of Education,</w:t>
      </w:r>
      <w:r w:rsidRPr="00505F2D">
        <w:rPr>
          <w:sz w:val="20"/>
          <w:szCs w:val="20"/>
        </w:rPr>
        <w:t xml:space="preserve"> UNWSP </w:t>
      </w:r>
    </w:p>
    <w:p w14:paraId="2420E69F" w14:textId="77777777" w:rsidR="00784E7A" w:rsidRDefault="00784E7A" w:rsidP="00784E7A">
      <w:pPr>
        <w:pStyle w:val="NoSpacing"/>
        <w:rPr>
          <w:sz w:val="20"/>
          <w:szCs w:val="20"/>
        </w:rPr>
      </w:pPr>
      <w:bookmarkStart w:id="24" w:name="OLE_LINK13"/>
      <w:bookmarkStart w:id="25" w:name="OLE_LINK14"/>
      <w:bookmarkEnd w:id="22"/>
      <w:bookmarkEnd w:id="23"/>
    </w:p>
    <w:p w14:paraId="1D3C33BC" w14:textId="77777777" w:rsidR="00784E7A" w:rsidRPr="00505F2D" w:rsidRDefault="00784E7A" w:rsidP="00784E7A">
      <w:pPr>
        <w:pStyle w:val="NoSpacing"/>
        <w:rPr>
          <w:sz w:val="20"/>
          <w:szCs w:val="20"/>
        </w:rPr>
      </w:pPr>
      <w:r w:rsidRPr="00505F2D">
        <w:rPr>
          <w:sz w:val="20"/>
          <w:szCs w:val="20"/>
        </w:rPr>
        <w:t>Invitation to participate in a research study</w:t>
      </w:r>
    </w:p>
    <w:p w14:paraId="29998233" w14:textId="77777777" w:rsidR="00784E7A" w:rsidRPr="00505F2D" w:rsidRDefault="00784E7A" w:rsidP="00784E7A">
      <w:pPr>
        <w:pStyle w:val="NoSpacing"/>
        <w:rPr>
          <w:sz w:val="20"/>
          <w:szCs w:val="20"/>
        </w:rPr>
      </w:pPr>
      <w:r w:rsidRPr="00505F2D">
        <w:rPr>
          <w:sz w:val="20"/>
          <w:szCs w:val="20"/>
        </w:rPr>
        <w:t xml:space="preserve">Leia Dolphy, MAED graduate student at University of Northwestern – St. Paul, invites you to participate in a research study about the effectiveness of selected research-based pedagogical techniques through the use of Web 2.0 tools in the online learning environment on student participation, academic achievement, and satisfaction, along with barriers to implementation. </w:t>
      </w:r>
    </w:p>
    <w:p w14:paraId="01249C46" w14:textId="77777777" w:rsidR="00784E7A" w:rsidRPr="00505F2D" w:rsidRDefault="00784E7A" w:rsidP="00784E7A">
      <w:pPr>
        <w:pStyle w:val="NoSpacing"/>
        <w:rPr>
          <w:sz w:val="20"/>
          <w:szCs w:val="20"/>
        </w:rPr>
      </w:pPr>
      <w:bookmarkStart w:id="26" w:name="OLE_LINK15"/>
      <w:bookmarkStart w:id="27" w:name="OLE_LINK16"/>
      <w:bookmarkEnd w:id="24"/>
      <w:bookmarkEnd w:id="25"/>
      <w:r w:rsidRPr="00505F2D">
        <w:rPr>
          <w:sz w:val="20"/>
          <w:szCs w:val="20"/>
        </w:rPr>
        <w:t>The study is not funded, but is a part of the completion of Leia Dolphy’s master’s degree.</w:t>
      </w:r>
    </w:p>
    <w:p w14:paraId="748BD051" w14:textId="77777777" w:rsidR="00784E7A" w:rsidRDefault="00784E7A" w:rsidP="00784E7A">
      <w:pPr>
        <w:pStyle w:val="NoSpacing"/>
        <w:rPr>
          <w:sz w:val="20"/>
          <w:szCs w:val="20"/>
        </w:rPr>
      </w:pPr>
      <w:bookmarkStart w:id="28" w:name="OLE_LINK17"/>
      <w:bookmarkStart w:id="29" w:name="OLE_LINK18"/>
      <w:bookmarkEnd w:id="26"/>
      <w:bookmarkEnd w:id="27"/>
    </w:p>
    <w:p w14:paraId="32C397AF" w14:textId="77777777" w:rsidR="00784E7A" w:rsidRPr="00505F2D" w:rsidRDefault="00784E7A" w:rsidP="00784E7A">
      <w:pPr>
        <w:pStyle w:val="NoSpacing"/>
        <w:rPr>
          <w:sz w:val="20"/>
          <w:szCs w:val="20"/>
        </w:rPr>
      </w:pPr>
      <w:r w:rsidRPr="00505F2D">
        <w:rPr>
          <w:sz w:val="20"/>
          <w:szCs w:val="20"/>
        </w:rPr>
        <w:t>Description of subject involvement</w:t>
      </w:r>
    </w:p>
    <w:p w14:paraId="149ED4F1" w14:textId="77777777" w:rsidR="00784E7A" w:rsidRPr="00505F2D" w:rsidRDefault="00784E7A" w:rsidP="00784E7A">
      <w:pPr>
        <w:pStyle w:val="NoSpacing"/>
        <w:rPr>
          <w:sz w:val="20"/>
          <w:szCs w:val="20"/>
        </w:rPr>
      </w:pPr>
      <w:bookmarkStart w:id="30" w:name="OLE_LINK29"/>
      <w:bookmarkStart w:id="31" w:name="OLE_LINK30"/>
      <w:r w:rsidRPr="00505F2D">
        <w:rPr>
          <w:sz w:val="20"/>
          <w:szCs w:val="20"/>
        </w:rPr>
        <w:t>If you agree to be part of the research study, you will be asked to click on the survey link contained in the above email and answer questions regarding your observations when using specific Web 2.0 tools, such as blogs and wikis, during your online courses. Background information, barriers to tool implementation, and teacher feedback will also be collected.</w:t>
      </w:r>
    </w:p>
    <w:p w14:paraId="2C5BD627" w14:textId="77777777" w:rsidR="00784E7A" w:rsidRDefault="00784E7A" w:rsidP="00784E7A">
      <w:pPr>
        <w:pStyle w:val="NoSpacing"/>
        <w:rPr>
          <w:sz w:val="20"/>
          <w:szCs w:val="20"/>
        </w:rPr>
      </w:pPr>
      <w:bookmarkStart w:id="32" w:name="OLE_LINK19"/>
      <w:bookmarkStart w:id="33" w:name="OLE_LINK20"/>
      <w:bookmarkStart w:id="34" w:name="OLE_LINK31"/>
      <w:bookmarkEnd w:id="28"/>
      <w:bookmarkEnd w:id="29"/>
      <w:bookmarkEnd w:id="30"/>
      <w:bookmarkEnd w:id="31"/>
    </w:p>
    <w:p w14:paraId="5A335D46" w14:textId="77777777" w:rsidR="00784E7A" w:rsidRPr="00505F2D" w:rsidRDefault="00784E7A" w:rsidP="00784E7A">
      <w:pPr>
        <w:pStyle w:val="NoSpacing"/>
        <w:rPr>
          <w:sz w:val="20"/>
          <w:szCs w:val="20"/>
        </w:rPr>
      </w:pPr>
      <w:r w:rsidRPr="00505F2D">
        <w:rPr>
          <w:sz w:val="20"/>
          <w:szCs w:val="20"/>
        </w:rPr>
        <w:t>Benefits</w:t>
      </w:r>
    </w:p>
    <w:p w14:paraId="7F8E2EBA" w14:textId="77777777" w:rsidR="00784E7A" w:rsidRPr="00505F2D" w:rsidRDefault="00784E7A" w:rsidP="00784E7A">
      <w:pPr>
        <w:pStyle w:val="NoSpacing"/>
        <w:rPr>
          <w:sz w:val="20"/>
          <w:szCs w:val="20"/>
        </w:rPr>
      </w:pPr>
      <w:bookmarkStart w:id="35" w:name="OLE_LINK41"/>
      <w:bookmarkStart w:id="36" w:name="OLE_LINK42"/>
      <w:r w:rsidRPr="00505F2D">
        <w:rPr>
          <w:sz w:val="20"/>
          <w:szCs w:val="20"/>
        </w:rPr>
        <w:t xml:space="preserve">Although you may not directly benefit from being in this study, others may benefit because this study should provide a list of evidence-based Web 2.0 tools that can be used to positivity impact student participation, academic achievement, and satisfaction, as well as give suggestions to overcome barriers to tool implementation that teachers may face. </w:t>
      </w:r>
    </w:p>
    <w:p w14:paraId="0CA38FC8" w14:textId="77777777" w:rsidR="00784E7A" w:rsidRDefault="00784E7A" w:rsidP="00784E7A">
      <w:pPr>
        <w:pStyle w:val="NoSpacing"/>
        <w:rPr>
          <w:sz w:val="20"/>
          <w:szCs w:val="20"/>
        </w:rPr>
      </w:pPr>
      <w:bookmarkStart w:id="37" w:name="OLE_LINK21"/>
      <w:bookmarkStart w:id="38" w:name="OLE_LINK22"/>
      <w:bookmarkStart w:id="39" w:name="OLE_LINK32"/>
      <w:bookmarkEnd w:id="32"/>
      <w:bookmarkEnd w:id="33"/>
      <w:bookmarkEnd w:id="34"/>
      <w:bookmarkEnd w:id="35"/>
      <w:bookmarkEnd w:id="36"/>
    </w:p>
    <w:p w14:paraId="79CFA905" w14:textId="77777777" w:rsidR="00784E7A" w:rsidRPr="00505F2D" w:rsidRDefault="00784E7A" w:rsidP="00784E7A">
      <w:pPr>
        <w:pStyle w:val="NoSpacing"/>
        <w:rPr>
          <w:sz w:val="20"/>
          <w:szCs w:val="20"/>
        </w:rPr>
      </w:pPr>
      <w:r w:rsidRPr="00505F2D">
        <w:rPr>
          <w:sz w:val="20"/>
          <w:szCs w:val="20"/>
        </w:rPr>
        <w:t>Risks and discomforts</w:t>
      </w:r>
    </w:p>
    <w:p w14:paraId="2E941BF4" w14:textId="77777777" w:rsidR="00784E7A" w:rsidRPr="00505F2D" w:rsidRDefault="00784E7A" w:rsidP="00784E7A">
      <w:pPr>
        <w:pStyle w:val="NoSpacing"/>
        <w:rPr>
          <w:sz w:val="20"/>
          <w:szCs w:val="20"/>
        </w:rPr>
      </w:pPr>
      <w:r w:rsidRPr="00505F2D">
        <w:rPr>
          <w:sz w:val="20"/>
          <w:szCs w:val="20"/>
        </w:rPr>
        <w:t>There are no risks associated with this study because the data collection is completely anonymous and the topic is not sensitive.</w:t>
      </w:r>
    </w:p>
    <w:p w14:paraId="0301324A" w14:textId="77777777" w:rsidR="00784E7A" w:rsidRPr="00505F2D" w:rsidRDefault="00784E7A" w:rsidP="00784E7A">
      <w:pPr>
        <w:pStyle w:val="NoSpacing"/>
        <w:rPr>
          <w:sz w:val="20"/>
          <w:szCs w:val="20"/>
        </w:rPr>
      </w:pPr>
      <w:bookmarkStart w:id="40" w:name="OLE_LINK23"/>
      <w:bookmarkStart w:id="41" w:name="OLE_LINK24"/>
      <w:bookmarkEnd w:id="37"/>
      <w:bookmarkEnd w:id="38"/>
      <w:bookmarkEnd w:id="39"/>
    </w:p>
    <w:p w14:paraId="5FF301C5" w14:textId="77777777" w:rsidR="00784E7A" w:rsidRPr="00505F2D" w:rsidRDefault="00784E7A" w:rsidP="00784E7A">
      <w:pPr>
        <w:pStyle w:val="NoSpacing"/>
        <w:rPr>
          <w:sz w:val="20"/>
          <w:szCs w:val="20"/>
        </w:rPr>
      </w:pPr>
      <w:bookmarkStart w:id="42" w:name="OLE_LINK33"/>
      <w:bookmarkStart w:id="43" w:name="OLE_LINK34"/>
      <w:r w:rsidRPr="00505F2D">
        <w:rPr>
          <w:sz w:val="20"/>
          <w:szCs w:val="20"/>
        </w:rPr>
        <w:t>Compensation</w:t>
      </w:r>
    </w:p>
    <w:p w14:paraId="0897C7F3" w14:textId="77777777" w:rsidR="00784E7A" w:rsidRPr="00505F2D" w:rsidRDefault="00784E7A" w:rsidP="00784E7A">
      <w:pPr>
        <w:pStyle w:val="NoSpacing"/>
        <w:rPr>
          <w:sz w:val="20"/>
          <w:szCs w:val="20"/>
        </w:rPr>
      </w:pPr>
      <w:r w:rsidRPr="00505F2D">
        <w:rPr>
          <w:sz w:val="20"/>
          <w:szCs w:val="20"/>
        </w:rPr>
        <w:t>There is no monetary compensation for participation in this study.</w:t>
      </w:r>
    </w:p>
    <w:p w14:paraId="41DE768A" w14:textId="77777777" w:rsidR="00784E7A" w:rsidRDefault="00784E7A" w:rsidP="00784E7A">
      <w:pPr>
        <w:pStyle w:val="NoSpacing"/>
        <w:rPr>
          <w:sz w:val="20"/>
          <w:szCs w:val="20"/>
        </w:rPr>
      </w:pPr>
    </w:p>
    <w:p w14:paraId="0E766DFE" w14:textId="77777777" w:rsidR="00784E7A" w:rsidRPr="00505F2D" w:rsidRDefault="00784E7A" w:rsidP="00784E7A">
      <w:pPr>
        <w:pStyle w:val="NoSpacing"/>
        <w:rPr>
          <w:sz w:val="20"/>
          <w:szCs w:val="20"/>
        </w:rPr>
      </w:pPr>
      <w:r w:rsidRPr="00505F2D">
        <w:rPr>
          <w:sz w:val="20"/>
          <w:szCs w:val="20"/>
        </w:rPr>
        <w:t>Confidentiality</w:t>
      </w:r>
    </w:p>
    <w:p w14:paraId="7066654A" w14:textId="77777777" w:rsidR="00784E7A" w:rsidRPr="00505F2D" w:rsidRDefault="00784E7A" w:rsidP="00784E7A">
      <w:pPr>
        <w:pStyle w:val="NoSpacing"/>
        <w:rPr>
          <w:sz w:val="20"/>
          <w:szCs w:val="20"/>
        </w:rPr>
      </w:pPr>
      <w:r w:rsidRPr="00505F2D">
        <w:rPr>
          <w:sz w:val="20"/>
          <w:szCs w:val="20"/>
        </w:rPr>
        <w:t>I plan to publish the results of this study in my master’s research capstone project, but will not include any information that would identify you.</w:t>
      </w:r>
    </w:p>
    <w:p w14:paraId="2348B4AE" w14:textId="77777777" w:rsidR="00784E7A" w:rsidRPr="00505F2D" w:rsidRDefault="00784E7A" w:rsidP="00784E7A">
      <w:pPr>
        <w:pStyle w:val="NoSpacing"/>
        <w:rPr>
          <w:sz w:val="20"/>
          <w:szCs w:val="20"/>
        </w:rPr>
      </w:pPr>
      <w:bookmarkStart w:id="44" w:name="OLE_LINK27"/>
      <w:bookmarkStart w:id="45" w:name="OLE_LINK28"/>
      <w:bookmarkStart w:id="46" w:name="OLE_LINK25"/>
      <w:bookmarkStart w:id="47" w:name="OLE_LINK26"/>
      <w:bookmarkStart w:id="48" w:name="OLE_LINK35"/>
      <w:bookmarkEnd w:id="42"/>
      <w:bookmarkEnd w:id="43"/>
      <w:r w:rsidRPr="00505F2D">
        <w:rPr>
          <w:sz w:val="20"/>
          <w:szCs w:val="20"/>
        </w:rPr>
        <w:t xml:space="preserve">To keep your information safe, the researcher will contain all data on a personal laptop with limited access to only the researcher. Identifying markers will be removed and replaced with numerical coding. </w:t>
      </w:r>
      <w:bookmarkEnd w:id="44"/>
      <w:bookmarkEnd w:id="45"/>
    </w:p>
    <w:p w14:paraId="37484729" w14:textId="77777777" w:rsidR="00784E7A" w:rsidRDefault="00784E7A" w:rsidP="00784E7A">
      <w:pPr>
        <w:pStyle w:val="NoSpacing"/>
        <w:rPr>
          <w:sz w:val="20"/>
          <w:szCs w:val="20"/>
        </w:rPr>
      </w:pPr>
      <w:bookmarkStart w:id="49" w:name="OLE_LINK36"/>
      <w:bookmarkStart w:id="50" w:name="OLE_LINK37"/>
      <w:bookmarkStart w:id="51" w:name="OLE_LINK38"/>
      <w:bookmarkEnd w:id="40"/>
      <w:bookmarkEnd w:id="41"/>
      <w:bookmarkEnd w:id="46"/>
      <w:bookmarkEnd w:id="47"/>
      <w:bookmarkEnd w:id="48"/>
    </w:p>
    <w:p w14:paraId="6ADEC277" w14:textId="77777777" w:rsidR="00784E7A" w:rsidRPr="00505F2D" w:rsidRDefault="00784E7A" w:rsidP="00784E7A">
      <w:pPr>
        <w:pStyle w:val="NoSpacing"/>
        <w:rPr>
          <w:sz w:val="20"/>
          <w:szCs w:val="20"/>
        </w:rPr>
      </w:pPr>
      <w:r w:rsidRPr="00505F2D">
        <w:rPr>
          <w:sz w:val="20"/>
          <w:szCs w:val="20"/>
        </w:rPr>
        <w:t>Storage and future use of data</w:t>
      </w:r>
    </w:p>
    <w:p w14:paraId="7ED72F83" w14:textId="77777777" w:rsidR="00784E7A" w:rsidRPr="00505F2D" w:rsidRDefault="00784E7A" w:rsidP="00784E7A">
      <w:pPr>
        <w:pStyle w:val="NoSpacing"/>
        <w:rPr>
          <w:sz w:val="20"/>
          <w:szCs w:val="20"/>
        </w:rPr>
      </w:pPr>
      <w:r w:rsidRPr="00505F2D">
        <w:rPr>
          <w:sz w:val="20"/>
          <w:szCs w:val="20"/>
        </w:rPr>
        <w:t>The data you provide will be stored on a personal laptop, with limited access to researcher only.</w:t>
      </w:r>
    </w:p>
    <w:p w14:paraId="20469E2B" w14:textId="77777777" w:rsidR="00784E7A" w:rsidRPr="00505F2D" w:rsidRDefault="00784E7A" w:rsidP="00784E7A">
      <w:pPr>
        <w:pStyle w:val="NoSpacing"/>
        <w:rPr>
          <w:sz w:val="20"/>
          <w:szCs w:val="20"/>
        </w:rPr>
      </w:pPr>
      <w:r w:rsidRPr="00505F2D">
        <w:rPr>
          <w:sz w:val="20"/>
          <w:szCs w:val="20"/>
        </w:rPr>
        <w:t>The researcher will retain the data/specimens for the remainder of 2014.</w:t>
      </w:r>
    </w:p>
    <w:p w14:paraId="502E888C" w14:textId="77777777" w:rsidR="00784E7A" w:rsidRPr="00505F2D" w:rsidRDefault="00784E7A" w:rsidP="00784E7A">
      <w:pPr>
        <w:pStyle w:val="NoSpacing"/>
        <w:rPr>
          <w:sz w:val="20"/>
          <w:szCs w:val="20"/>
        </w:rPr>
      </w:pPr>
      <w:r w:rsidRPr="00505F2D">
        <w:rPr>
          <w:sz w:val="20"/>
          <w:szCs w:val="20"/>
        </w:rPr>
        <w:t>The researcher will dispose of your data/specimens by January 30th, 2015.</w:t>
      </w:r>
    </w:p>
    <w:p w14:paraId="24395427" w14:textId="77777777" w:rsidR="00784E7A" w:rsidRPr="00505F2D" w:rsidRDefault="00784E7A" w:rsidP="00784E7A">
      <w:pPr>
        <w:pStyle w:val="NoSpacing"/>
        <w:rPr>
          <w:sz w:val="20"/>
          <w:szCs w:val="20"/>
        </w:rPr>
      </w:pPr>
      <w:r w:rsidRPr="00505F2D">
        <w:rPr>
          <w:sz w:val="20"/>
          <w:szCs w:val="20"/>
        </w:rPr>
        <w:t>The data/specimens will not be made available to other researchers for other studies following the completion of this research study and will not contain information that could identify you.</w:t>
      </w:r>
    </w:p>
    <w:bookmarkEnd w:id="49"/>
    <w:bookmarkEnd w:id="50"/>
    <w:bookmarkEnd w:id="51"/>
    <w:p w14:paraId="465E2838" w14:textId="77777777" w:rsidR="00784E7A" w:rsidRDefault="00784E7A" w:rsidP="00784E7A">
      <w:pPr>
        <w:pStyle w:val="NoSpacing"/>
        <w:rPr>
          <w:sz w:val="20"/>
          <w:szCs w:val="20"/>
        </w:rPr>
      </w:pPr>
    </w:p>
    <w:p w14:paraId="2539D432" w14:textId="77777777" w:rsidR="00784E7A" w:rsidRPr="00505F2D" w:rsidRDefault="00784E7A" w:rsidP="00784E7A">
      <w:pPr>
        <w:pStyle w:val="NoSpacing"/>
        <w:rPr>
          <w:sz w:val="20"/>
          <w:szCs w:val="20"/>
        </w:rPr>
      </w:pPr>
      <w:r w:rsidRPr="00505F2D">
        <w:rPr>
          <w:sz w:val="20"/>
          <w:szCs w:val="20"/>
        </w:rPr>
        <w:t>Voluntary nature of the study</w:t>
      </w:r>
    </w:p>
    <w:p w14:paraId="368E5290" w14:textId="77777777" w:rsidR="00784E7A" w:rsidRPr="00505F2D" w:rsidRDefault="00784E7A" w:rsidP="00784E7A">
      <w:pPr>
        <w:pStyle w:val="NoSpacing"/>
        <w:rPr>
          <w:sz w:val="20"/>
          <w:szCs w:val="20"/>
        </w:rPr>
      </w:pPr>
      <w:r w:rsidRPr="00505F2D">
        <w:rPr>
          <w:sz w:val="20"/>
          <w:szCs w:val="20"/>
        </w:rPr>
        <w:t>Participating in this study is completely voluntary. Even if you decide to participate now, you may change your mind and stop at any time. If you decide to withdraw early, your data will be removed from the study.</w:t>
      </w:r>
    </w:p>
    <w:p w14:paraId="0D023455" w14:textId="77777777" w:rsidR="00784E7A" w:rsidRDefault="00784E7A" w:rsidP="00784E7A">
      <w:pPr>
        <w:pStyle w:val="NoSpacing"/>
        <w:rPr>
          <w:sz w:val="20"/>
          <w:szCs w:val="20"/>
        </w:rPr>
      </w:pPr>
    </w:p>
    <w:p w14:paraId="289E6870" w14:textId="77777777" w:rsidR="00784E7A" w:rsidRPr="00505F2D" w:rsidRDefault="00784E7A" w:rsidP="00784E7A">
      <w:pPr>
        <w:pStyle w:val="NoSpacing"/>
        <w:rPr>
          <w:sz w:val="20"/>
          <w:szCs w:val="20"/>
        </w:rPr>
      </w:pPr>
      <w:r w:rsidRPr="00505F2D">
        <w:rPr>
          <w:sz w:val="20"/>
          <w:szCs w:val="20"/>
        </w:rPr>
        <w:t>Contact information</w:t>
      </w:r>
    </w:p>
    <w:p w14:paraId="60195612" w14:textId="77777777" w:rsidR="00784E7A" w:rsidRPr="00505F2D" w:rsidRDefault="00784E7A" w:rsidP="00784E7A">
      <w:pPr>
        <w:pStyle w:val="NoSpacing"/>
        <w:rPr>
          <w:sz w:val="20"/>
          <w:szCs w:val="20"/>
        </w:rPr>
      </w:pPr>
      <w:r w:rsidRPr="00505F2D">
        <w:rPr>
          <w:sz w:val="20"/>
          <w:szCs w:val="20"/>
        </w:rPr>
        <w:t>If you have questions about this research, you may contact Leia Dolphy, ljdolphy@gmail.com, C: 651-216-6922, or faculty advisor Dr. Ying W. Shen, Associate Professor of Education, UNWSP, P: 651-286-7514, ywshen@unwsp.edu</w:t>
      </w:r>
    </w:p>
    <w:p w14:paraId="4707D205" w14:textId="77777777" w:rsidR="00784E7A" w:rsidRPr="00505F2D" w:rsidRDefault="00784E7A" w:rsidP="00784E7A">
      <w:pPr>
        <w:pStyle w:val="NoSpacing"/>
        <w:rPr>
          <w:sz w:val="20"/>
          <w:szCs w:val="20"/>
        </w:rPr>
      </w:pPr>
    </w:p>
    <w:p w14:paraId="1210EFB9" w14:textId="77777777" w:rsidR="00784E7A" w:rsidRPr="00505F2D" w:rsidRDefault="00784E7A" w:rsidP="00784E7A">
      <w:pPr>
        <w:pStyle w:val="NoSpacing"/>
        <w:rPr>
          <w:sz w:val="20"/>
          <w:szCs w:val="20"/>
        </w:rPr>
      </w:pPr>
      <w:r w:rsidRPr="00505F2D">
        <w:rPr>
          <w:sz w:val="20"/>
          <w:szCs w:val="20"/>
        </w:rPr>
        <w:t>If you have questions about your rights as a research participant, or wish to obtain information, ask questions or discuss any concerns about this study with someone other than the researcher(s), please contact the University of Northwestern Institutional Review Board, 3003 Snelling Avenue North, Saint Paul, MN 55113 or Don F. Johnson, 651-631-5693 (dfjohnson@unwsp.edu).</w:t>
      </w:r>
    </w:p>
    <w:p w14:paraId="2EC940E2" w14:textId="77777777" w:rsidR="00784E7A" w:rsidRPr="00505F2D" w:rsidRDefault="00784E7A" w:rsidP="00784E7A">
      <w:pPr>
        <w:pStyle w:val="NoSpacing"/>
        <w:rPr>
          <w:sz w:val="20"/>
          <w:szCs w:val="20"/>
        </w:rPr>
      </w:pPr>
    </w:p>
    <w:p w14:paraId="79CAEC2C" w14:textId="77777777" w:rsidR="00784E7A" w:rsidRPr="00505F2D" w:rsidRDefault="00784E7A" w:rsidP="00784E7A">
      <w:pPr>
        <w:pStyle w:val="NoSpacing"/>
        <w:rPr>
          <w:sz w:val="20"/>
          <w:szCs w:val="20"/>
        </w:rPr>
      </w:pPr>
      <w:r w:rsidRPr="00505F2D">
        <w:rPr>
          <w:sz w:val="20"/>
          <w:szCs w:val="20"/>
        </w:rPr>
        <w:t>Consent</w:t>
      </w:r>
    </w:p>
    <w:p w14:paraId="78D35E86" w14:textId="77777777" w:rsidR="00784E7A" w:rsidRPr="00505F2D" w:rsidRDefault="00784E7A" w:rsidP="00784E7A">
      <w:pPr>
        <w:pStyle w:val="NoSpacing"/>
        <w:rPr>
          <w:sz w:val="20"/>
          <w:szCs w:val="20"/>
        </w:rPr>
      </w:pPr>
      <w:r w:rsidRPr="00505F2D">
        <w:rPr>
          <w:sz w:val="20"/>
          <w:szCs w:val="20"/>
        </w:rPr>
        <w:t xml:space="preserve">By clicking on the study link here: </w:t>
      </w:r>
      <w:r w:rsidRPr="00505F2D">
        <w:rPr>
          <w:color w:val="262626"/>
          <w:sz w:val="20"/>
          <w:szCs w:val="20"/>
        </w:rPr>
        <w:t xml:space="preserve">[SurveyLink], </w:t>
      </w:r>
      <w:r w:rsidRPr="00505F2D">
        <w:rPr>
          <w:sz w:val="20"/>
          <w:szCs w:val="20"/>
        </w:rPr>
        <w:t>you are agreeing to be in the study.</w:t>
      </w:r>
    </w:p>
    <w:p w14:paraId="5FDE3556" w14:textId="77777777" w:rsidR="00784E7A" w:rsidRPr="00505F2D" w:rsidRDefault="00784E7A" w:rsidP="00784E7A">
      <w:pPr>
        <w:pStyle w:val="NoSpacing"/>
        <w:rPr>
          <w:sz w:val="20"/>
          <w:szCs w:val="20"/>
        </w:rPr>
      </w:pPr>
      <w:r w:rsidRPr="00505F2D">
        <w:rPr>
          <w:sz w:val="20"/>
          <w:szCs w:val="20"/>
        </w:rPr>
        <w:t xml:space="preserve">Please print a copy of this email for your records. </w:t>
      </w:r>
    </w:p>
    <w:p w14:paraId="6AB10B6B" w14:textId="77777777" w:rsidR="00784E7A" w:rsidRPr="00505F2D" w:rsidRDefault="00784E7A" w:rsidP="00784E7A">
      <w:pPr>
        <w:pStyle w:val="NoSpacing"/>
        <w:rPr>
          <w:sz w:val="20"/>
          <w:szCs w:val="20"/>
        </w:rPr>
      </w:pPr>
      <w:r w:rsidRPr="00505F2D">
        <w:rPr>
          <w:sz w:val="20"/>
          <w:szCs w:val="20"/>
        </w:rPr>
        <w:t xml:space="preserve">Be sure that questions you have about the study have been answered and that you understand what you are being asked to do. You may contact the researcher if you think of a question later. </w:t>
      </w:r>
      <w:bookmarkEnd w:id="14"/>
      <w:bookmarkEnd w:id="15"/>
    </w:p>
    <w:p w14:paraId="250FE648" w14:textId="77777777" w:rsidR="00784E7A" w:rsidRPr="00505F2D" w:rsidRDefault="00784E7A" w:rsidP="00784E7A">
      <w:pPr>
        <w:pStyle w:val="NoSpacing"/>
        <w:rPr>
          <w:sz w:val="20"/>
          <w:szCs w:val="20"/>
        </w:rPr>
      </w:pPr>
    </w:p>
    <w:p w14:paraId="6E022CE6" w14:textId="77777777" w:rsidR="00784E7A" w:rsidRPr="00505F2D" w:rsidRDefault="00784E7A" w:rsidP="00784E7A">
      <w:pPr>
        <w:pStyle w:val="NoSpacing"/>
        <w:rPr>
          <w:sz w:val="20"/>
          <w:szCs w:val="20"/>
        </w:rPr>
      </w:pPr>
      <w:r w:rsidRPr="00505F2D">
        <w:rPr>
          <w:sz w:val="20"/>
          <w:szCs w:val="20"/>
        </w:rPr>
        <w:t>Please note: If you do not wish to receive further emails from us, please click the link below, and you will be automatically removed from our mailing list.</w:t>
      </w:r>
    </w:p>
    <w:p w14:paraId="64815E1A" w14:textId="77777777" w:rsidR="00784E7A" w:rsidRPr="00505F2D" w:rsidRDefault="00784E7A" w:rsidP="00784E7A">
      <w:pPr>
        <w:pStyle w:val="NoSpacing"/>
        <w:rPr>
          <w:sz w:val="20"/>
          <w:szCs w:val="20"/>
        </w:rPr>
      </w:pPr>
      <w:r w:rsidRPr="00505F2D">
        <w:rPr>
          <w:color w:val="262626"/>
          <w:sz w:val="20"/>
          <w:szCs w:val="20"/>
        </w:rPr>
        <w:t>[RemoveLink]</w:t>
      </w:r>
    </w:p>
    <w:p w14:paraId="5203F0AC" w14:textId="77777777" w:rsidR="00784E7A" w:rsidRPr="00505F2D" w:rsidRDefault="00784E7A" w:rsidP="00784E7A">
      <w:pPr>
        <w:rPr>
          <w:sz w:val="20"/>
          <w:szCs w:val="20"/>
        </w:rPr>
      </w:pPr>
    </w:p>
    <w:p w14:paraId="7C34DF88" w14:textId="77777777" w:rsidR="00784E7A" w:rsidRDefault="00784E7A" w:rsidP="005825FF">
      <w:pPr>
        <w:pStyle w:val="NoSpacing"/>
        <w:jc w:val="center"/>
        <w:rPr>
          <w:b/>
        </w:rPr>
      </w:pPr>
    </w:p>
    <w:p w14:paraId="13705793" w14:textId="77777777" w:rsidR="00784E7A" w:rsidRDefault="00784E7A" w:rsidP="005825FF">
      <w:pPr>
        <w:pStyle w:val="NoSpacing"/>
        <w:jc w:val="center"/>
        <w:rPr>
          <w:b/>
        </w:rPr>
      </w:pPr>
    </w:p>
    <w:p w14:paraId="57DC5CEC" w14:textId="77777777" w:rsidR="00784E7A" w:rsidRDefault="00784E7A" w:rsidP="005825FF">
      <w:pPr>
        <w:pStyle w:val="NoSpacing"/>
        <w:jc w:val="center"/>
        <w:rPr>
          <w:b/>
        </w:rPr>
      </w:pPr>
    </w:p>
    <w:p w14:paraId="3BE59E41" w14:textId="77777777" w:rsidR="00784E7A" w:rsidRDefault="00784E7A" w:rsidP="005825FF">
      <w:pPr>
        <w:pStyle w:val="NoSpacing"/>
        <w:jc w:val="center"/>
        <w:rPr>
          <w:b/>
        </w:rPr>
      </w:pPr>
    </w:p>
    <w:p w14:paraId="72F4F941" w14:textId="77777777" w:rsidR="00784E7A" w:rsidRDefault="00784E7A" w:rsidP="005825FF">
      <w:pPr>
        <w:pStyle w:val="NoSpacing"/>
        <w:jc w:val="center"/>
        <w:rPr>
          <w:b/>
        </w:rPr>
      </w:pPr>
    </w:p>
    <w:p w14:paraId="3B0B240E" w14:textId="77777777" w:rsidR="00784E7A" w:rsidRDefault="00784E7A" w:rsidP="005825FF">
      <w:pPr>
        <w:pStyle w:val="NoSpacing"/>
        <w:jc w:val="center"/>
        <w:rPr>
          <w:b/>
        </w:rPr>
      </w:pPr>
    </w:p>
    <w:p w14:paraId="41997369" w14:textId="1D5DC70B" w:rsidR="005825FF" w:rsidRDefault="00784E7A" w:rsidP="005825FF">
      <w:pPr>
        <w:pStyle w:val="NoSpacing"/>
        <w:jc w:val="center"/>
        <w:rPr>
          <w:b/>
        </w:rPr>
      </w:pPr>
      <w:r>
        <w:rPr>
          <w:b/>
        </w:rPr>
        <w:t>Appendix C</w:t>
      </w:r>
    </w:p>
    <w:p w14:paraId="7C37AED2" w14:textId="7F3A9EE7" w:rsidR="00505F2D" w:rsidRPr="00505F2D" w:rsidRDefault="00505F2D" w:rsidP="00A44152">
      <w:pPr>
        <w:spacing w:after="0" w:line="240" w:lineRule="auto"/>
        <w:rPr>
          <w:b/>
        </w:rPr>
      </w:pPr>
      <w:r>
        <w:rPr>
          <w:b/>
        </w:rPr>
        <w:t>Survey Open Responses for Barriers</w:t>
      </w:r>
    </w:p>
    <w:p w14:paraId="58CCB17F" w14:textId="417CB1F8" w:rsidR="00CA7AE7" w:rsidRPr="00CA7AE7" w:rsidRDefault="00CA7AE7" w:rsidP="00CA7AE7">
      <w:pPr>
        <w:spacing w:after="0" w:line="240" w:lineRule="auto"/>
      </w:pPr>
      <w:r w:rsidRPr="00CA7AE7">
        <w:t xml:space="preserve">Blog </w:t>
      </w:r>
      <w:r w:rsidR="00B8731F">
        <w:t>Barrier</w:t>
      </w:r>
      <w:r w:rsidRPr="00CA7AE7">
        <w:t xml:space="preserve"> Open Responses:</w:t>
      </w:r>
    </w:p>
    <w:p w14:paraId="3FC24B4D" w14:textId="77777777" w:rsidR="00CA7AE7" w:rsidRPr="00CA7AE7" w:rsidRDefault="00CA7AE7" w:rsidP="00CA7AE7">
      <w:pPr>
        <w:numPr>
          <w:ilvl w:val="0"/>
          <w:numId w:val="24"/>
        </w:numPr>
        <w:spacing w:after="0" w:line="240" w:lineRule="auto"/>
        <w:contextualSpacing/>
      </w:pPr>
      <w:r w:rsidRPr="00CA7AE7">
        <w:t>It really doesn't fit in with the courses, with the exception of Creative Writing - but then students are so busy, I try not to ask anything extra of their time.</w:t>
      </w:r>
    </w:p>
    <w:p w14:paraId="1BCF8D9C" w14:textId="77777777" w:rsidR="00CA7AE7" w:rsidRPr="00CA7AE7" w:rsidRDefault="00CA7AE7" w:rsidP="00CA7AE7">
      <w:pPr>
        <w:numPr>
          <w:ilvl w:val="0"/>
          <w:numId w:val="24"/>
        </w:numPr>
        <w:spacing w:after="0" w:line="240" w:lineRule="auto"/>
        <w:contextualSpacing/>
      </w:pPr>
      <w:r w:rsidRPr="00CA7AE7">
        <w:t>I teach health and phy ed. We have not used it yet but may use it for health assignments in the future.</w:t>
      </w:r>
    </w:p>
    <w:p w14:paraId="04785BD6" w14:textId="77777777" w:rsidR="00CA7AE7" w:rsidRPr="00CA7AE7" w:rsidRDefault="00CA7AE7" w:rsidP="00CA7AE7">
      <w:pPr>
        <w:numPr>
          <w:ilvl w:val="0"/>
          <w:numId w:val="24"/>
        </w:numPr>
        <w:spacing w:after="0" w:line="240" w:lineRule="auto"/>
        <w:contextualSpacing/>
      </w:pPr>
      <w:r w:rsidRPr="00CA7AE7">
        <w:t>I know there's much more that one can do with blogs, but since it's my first year with online teaching and I'm not already familiar with them, I decided not to add anything to the curriculum. In the future, I would be interested in trying it.</w:t>
      </w:r>
    </w:p>
    <w:p w14:paraId="1867E322" w14:textId="77777777" w:rsidR="00CA7AE7" w:rsidRPr="00CA7AE7" w:rsidRDefault="00CA7AE7" w:rsidP="00CA7AE7">
      <w:pPr>
        <w:numPr>
          <w:ilvl w:val="0"/>
          <w:numId w:val="24"/>
        </w:numPr>
        <w:spacing w:after="0" w:line="240" w:lineRule="auto"/>
        <w:contextualSpacing/>
      </w:pPr>
      <w:r w:rsidRPr="00CA7AE7">
        <w:t>Still learning how to implement it</w:t>
      </w:r>
    </w:p>
    <w:p w14:paraId="64814047" w14:textId="77777777" w:rsidR="00CA7AE7" w:rsidRPr="00CA7AE7" w:rsidRDefault="00CA7AE7" w:rsidP="00CA7AE7">
      <w:pPr>
        <w:numPr>
          <w:ilvl w:val="0"/>
          <w:numId w:val="24"/>
        </w:numPr>
        <w:spacing w:after="0" w:line="240" w:lineRule="auto"/>
        <w:contextualSpacing/>
      </w:pPr>
      <w:r w:rsidRPr="00CA7AE7">
        <w:t>I haven't specifically designed an online course to use this tool yet.</w:t>
      </w:r>
    </w:p>
    <w:p w14:paraId="4D8BD516" w14:textId="77777777" w:rsidR="00CA7AE7" w:rsidRPr="00CA7AE7" w:rsidRDefault="00CA7AE7" w:rsidP="00CA7AE7">
      <w:pPr>
        <w:numPr>
          <w:ilvl w:val="0"/>
          <w:numId w:val="24"/>
        </w:numPr>
        <w:spacing w:after="0" w:line="240" w:lineRule="auto"/>
        <w:contextualSpacing/>
      </w:pPr>
      <w:r w:rsidRPr="00CA7AE7">
        <w:t>My class sizes are generally very low (1-5).  Everything I could put on a blog I can imbed in my course.</w:t>
      </w:r>
    </w:p>
    <w:p w14:paraId="087A790C" w14:textId="77777777" w:rsidR="00CA7AE7" w:rsidRPr="00CA7AE7" w:rsidRDefault="00CA7AE7" w:rsidP="00CA7AE7">
      <w:pPr>
        <w:numPr>
          <w:ilvl w:val="0"/>
          <w:numId w:val="24"/>
        </w:numPr>
        <w:spacing w:after="0" w:line="240" w:lineRule="auto"/>
        <w:contextualSpacing/>
      </w:pPr>
      <w:r w:rsidRPr="00CA7AE7">
        <w:t>The D2L platform uses discussion boards not blogs.</w:t>
      </w:r>
    </w:p>
    <w:p w14:paraId="5D8282D8" w14:textId="77777777" w:rsidR="00CA7AE7" w:rsidRPr="00CA7AE7" w:rsidRDefault="00CA7AE7" w:rsidP="00CA7AE7">
      <w:pPr>
        <w:numPr>
          <w:ilvl w:val="0"/>
          <w:numId w:val="24"/>
        </w:numPr>
        <w:spacing w:after="0" w:line="240" w:lineRule="auto"/>
        <w:contextualSpacing/>
      </w:pPr>
      <w:r w:rsidRPr="00CA7AE7">
        <w:t>The scope of the courses I teach really do not have the time built in to accommodate something like this.</w:t>
      </w:r>
    </w:p>
    <w:p w14:paraId="72E28F3A" w14:textId="77777777" w:rsidR="00CA7AE7" w:rsidRPr="00CA7AE7" w:rsidRDefault="00CA7AE7" w:rsidP="00CA7AE7">
      <w:pPr>
        <w:numPr>
          <w:ilvl w:val="0"/>
          <w:numId w:val="24"/>
        </w:numPr>
        <w:spacing w:after="0" w:line="240" w:lineRule="auto"/>
        <w:contextualSpacing/>
      </w:pPr>
      <w:r w:rsidRPr="00CA7AE7">
        <w:t>Not sure of the usefulness of the tool for math.</w:t>
      </w:r>
    </w:p>
    <w:p w14:paraId="789DA073" w14:textId="77777777" w:rsidR="00CA7AE7" w:rsidRPr="00CA7AE7" w:rsidRDefault="00CA7AE7" w:rsidP="00CA7AE7">
      <w:pPr>
        <w:numPr>
          <w:ilvl w:val="0"/>
          <w:numId w:val="24"/>
        </w:numPr>
        <w:spacing w:after="0" w:line="240" w:lineRule="auto"/>
        <w:contextualSpacing/>
      </w:pPr>
      <w:r w:rsidRPr="00CA7AE7">
        <w:t>I teach special ed- they can't read blogs</w:t>
      </w:r>
    </w:p>
    <w:p w14:paraId="522149B2" w14:textId="77777777" w:rsidR="00CA7AE7" w:rsidRPr="00CA7AE7" w:rsidRDefault="00CA7AE7" w:rsidP="00CA7AE7">
      <w:pPr>
        <w:numPr>
          <w:ilvl w:val="0"/>
          <w:numId w:val="24"/>
        </w:numPr>
        <w:spacing w:after="0" w:line="240" w:lineRule="auto"/>
        <w:contextualSpacing/>
      </w:pPr>
      <w:r w:rsidRPr="00CA7AE7">
        <w:t>I teach math and haven't come across a blog I feel would be useful to my classes</w:t>
      </w:r>
    </w:p>
    <w:p w14:paraId="62151D7C" w14:textId="77777777" w:rsidR="00CA7AE7" w:rsidRPr="00CA7AE7" w:rsidRDefault="00CA7AE7" w:rsidP="00CA7AE7">
      <w:pPr>
        <w:numPr>
          <w:ilvl w:val="0"/>
          <w:numId w:val="24"/>
        </w:numPr>
        <w:spacing w:after="0" w:line="240" w:lineRule="auto"/>
        <w:contextualSpacing/>
      </w:pPr>
      <w:r w:rsidRPr="00CA7AE7">
        <w:t>The course I use is a purchased package and has a discussion activity that is used instead of an actual blog.</w:t>
      </w:r>
    </w:p>
    <w:p w14:paraId="5F19067F" w14:textId="77777777" w:rsidR="00CA7AE7" w:rsidRPr="00CA7AE7" w:rsidRDefault="00CA7AE7" w:rsidP="00CA7AE7">
      <w:pPr>
        <w:numPr>
          <w:ilvl w:val="0"/>
          <w:numId w:val="24"/>
        </w:numPr>
        <w:spacing w:after="0" w:line="240" w:lineRule="auto"/>
        <w:contextualSpacing/>
      </w:pPr>
      <w:r w:rsidRPr="00CA7AE7">
        <w:t>I teach a very small special education class.</w:t>
      </w:r>
    </w:p>
    <w:p w14:paraId="5E1B17EB" w14:textId="77777777" w:rsidR="00CA7AE7" w:rsidRPr="00CA7AE7" w:rsidRDefault="00CA7AE7" w:rsidP="00CA7AE7">
      <w:pPr>
        <w:numPr>
          <w:ilvl w:val="0"/>
          <w:numId w:val="24"/>
        </w:numPr>
        <w:spacing w:after="0" w:line="240" w:lineRule="auto"/>
        <w:contextualSpacing/>
      </w:pPr>
      <w:r w:rsidRPr="00CA7AE7">
        <w:t>I teach an online course that has already been created.</w:t>
      </w:r>
    </w:p>
    <w:p w14:paraId="50716DC8" w14:textId="77777777" w:rsidR="00CA7AE7" w:rsidRPr="00CA7AE7" w:rsidRDefault="00CA7AE7" w:rsidP="00CA7AE7">
      <w:pPr>
        <w:numPr>
          <w:ilvl w:val="0"/>
          <w:numId w:val="24"/>
        </w:numPr>
        <w:spacing w:after="0" w:line="240" w:lineRule="auto"/>
        <w:contextualSpacing/>
      </w:pPr>
      <w:r w:rsidRPr="00CA7AE7">
        <w:t>The courses I teach do not lend themselves to blogs, but I do use "chat" tools and discussion groups.</w:t>
      </w:r>
    </w:p>
    <w:p w14:paraId="2A8D8293" w14:textId="77777777" w:rsidR="00CA7AE7" w:rsidRPr="00CA7AE7" w:rsidRDefault="00CA7AE7" w:rsidP="00CA7AE7">
      <w:pPr>
        <w:numPr>
          <w:ilvl w:val="0"/>
          <w:numId w:val="24"/>
        </w:numPr>
        <w:spacing w:after="0" w:line="240" w:lineRule="auto"/>
        <w:contextualSpacing/>
      </w:pPr>
      <w:r w:rsidRPr="00CA7AE7">
        <w:t>The Aventa course is pre-defined and does not include a blog. Also, because I do rolling enrollment, students are not at the same place in the course so a blog would not be relevant</w:t>
      </w:r>
    </w:p>
    <w:p w14:paraId="11D710FB" w14:textId="77777777" w:rsidR="00CA7AE7" w:rsidRPr="00CA7AE7" w:rsidRDefault="00CA7AE7" w:rsidP="00CA7AE7">
      <w:pPr>
        <w:numPr>
          <w:ilvl w:val="0"/>
          <w:numId w:val="24"/>
        </w:numPr>
        <w:spacing w:after="0" w:line="240" w:lineRule="auto"/>
        <w:contextualSpacing/>
      </w:pPr>
      <w:r w:rsidRPr="00CA7AE7">
        <w:t>For the course that I teach, blogs did not seem to be a good fit.  I utilize the discussion board for communication between students and between the students and teacher</w:t>
      </w:r>
    </w:p>
    <w:p w14:paraId="02B31CEB" w14:textId="77777777" w:rsidR="00CA7AE7" w:rsidRPr="00CA7AE7" w:rsidRDefault="00CA7AE7" w:rsidP="00CA7AE7">
      <w:pPr>
        <w:numPr>
          <w:ilvl w:val="0"/>
          <w:numId w:val="24"/>
        </w:numPr>
        <w:spacing w:after="0" w:line="240" w:lineRule="auto"/>
        <w:contextualSpacing/>
      </w:pPr>
      <w:r w:rsidRPr="00CA7AE7">
        <w:t>Use discussion forums instead--kind of like blogging.</w:t>
      </w:r>
    </w:p>
    <w:p w14:paraId="2C690B89" w14:textId="77777777" w:rsidR="00CA7AE7" w:rsidRPr="00CA7AE7" w:rsidRDefault="00CA7AE7" w:rsidP="00CA7AE7">
      <w:pPr>
        <w:numPr>
          <w:ilvl w:val="0"/>
          <w:numId w:val="24"/>
        </w:numPr>
        <w:spacing w:after="0" w:line="240" w:lineRule="auto"/>
        <w:contextualSpacing/>
      </w:pPr>
      <w:r w:rsidRPr="00CA7AE7">
        <w:t>My curriculum is pre-set so I do not have a lot of say in the tools that I use.</w:t>
      </w:r>
    </w:p>
    <w:p w14:paraId="54EC4809" w14:textId="77777777" w:rsidR="00CA7AE7" w:rsidRPr="00CA7AE7" w:rsidRDefault="00CA7AE7" w:rsidP="00CA7AE7">
      <w:pPr>
        <w:numPr>
          <w:ilvl w:val="0"/>
          <w:numId w:val="24"/>
        </w:numPr>
        <w:spacing w:after="0" w:line="240" w:lineRule="auto"/>
        <w:contextualSpacing/>
      </w:pPr>
      <w:r w:rsidRPr="00CA7AE7">
        <w:t>Just didn't/don't see it fitting into a math class</w:t>
      </w:r>
    </w:p>
    <w:p w14:paraId="079453C5" w14:textId="77777777" w:rsidR="00CA7AE7" w:rsidRPr="00CA7AE7" w:rsidRDefault="00CA7AE7" w:rsidP="00CA7AE7">
      <w:pPr>
        <w:numPr>
          <w:ilvl w:val="0"/>
          <w:numId w:val="24"/>
        </w:numPr>
        <w:spacing w:after="0" w:line="240" w:lineRule="auto"/>
        <w:contextualSpacing/>
      </w:pPr>
      <w:r w:rsidRPr="00CA7AE7">
        <w:t>I utilize other tools that I find more useful for my current students.  I am not against blogging, it just doesn't fit my curriculum at this time.</w:t>
      </w:r>
    </w:p>
    <w:p w14:paraId="605E5F84" w14:textId="77777777" w:rsidR="00CA7AE7" w:rsidRPr="00CA7AE7" w:rsidRDefault="00CA7AE7" w:rsidP="00CA7AE7">
      <w:pPr>
        <w:numPr>
          <w:ilvl w:val="0"/>
          <w:numId w:val="24"/>
        </w:numPr>
        <w:spacing w:after="0" w:line="240" w:lineRule="auto"/>
        <w:contextualSpacing/>
      </w:pPr>
      <w:r w:rsidRPr="00CA7AE7">
        <w:t>I don't see the necessity of it.</w:t>
      </w:r>
    </w:p>
    <w:p w14:paraId="1F833893" w14:textId="77777777" w:rsidR="00CA7AE7" w:rsidRPr="00CA7AE7" w:rsidRDefault="00CA7AE7" w:rsidP="00CA7AE7">
      <w:pPr>
        <w:numPr>
          <w:ilvl w:val="0"/>
          <w:numId w:val="24"/>
        </w:numPr>
        <w:spacing w:after="0" w:line="240" w:lineRule="auto"/>
        <w:contextualSpacing/>
      </w:pPr>
      <w:r w:rsidRPr="00CA7AE7">
        <w:t>The K12 curriculum was pre-set and students never did any optional activities we created.  80% were failing as it was, so asking them to do extra work was not an option.</w:t>
      </w:r>
    </w:p>
    <w:p w14:paraId="081E2F48" w14:textId="77777777" w:rsidR="00CA7AE7" w:rsidRPr="00CA7AE7" w:rsidRDefault="00CA7AE7" w:rsidP="00CA7AE7">
      <w:pPr>
        <w:spacing w:after="0" w:line="240" w:lineRule="auto"/>
      </w:pPr>
    </w:p>
    <w:p w14:paraId="09088266" w14:textId="6F25AC3B" w:rsidR="00CA7AE7" w:rsidRPr="00CA7AE7" w:rsidRDefault="00CA7AE7" w:rsidP="00CA7AE7">
      <w:pPr>
        <w:spacing w:after="0" w:line="240" w:lineRule="auto"/>
      </w:pPr>
      <w:r w:rsidRPr="00CA7AE7">
        <w:t xml:space="preserve">Discussion Board </w:t>
      </w:r>
      <w:r w:rsidR="00B8731F">
        <w:t>Barrier</w:t>
      </w:r>
      <w:r w:rsidRPr="00CA7AE7">
        <w:t xml:space="preserve"> Open Responses:</w:t>
      </w:r>
    </w:p>
    <w:p w14:paraId="267F4119" w14:textId="77777777" w:rsidR="00CA7AE7" w:rsidRPr="00CA7AE7" w:rsidRDefault="00CA7AE7" w:rsidP="00CA7AE7">
      <w:pPr>
        <w:numPr>
          <w:ilvl w:val="0"/>
          <w:numId w:val="25"/>
        </w:numPr>
        <w:spacing w:after="0" w:line="240" w:lineRule="auto"/>
        <w:contextualSpacing/>
      </w:pPr>
      <w:r w:rsidRPr="00CA7AE7">
        <w:t>We may use in the future</w:t>
      </w:r>
    </w:p>
    <w:p w14:paraId="7AF11ED7" w14:textId="77777777" w:rsidR="00CA7AE7" w:rsidRPr="00CA7AE7" w:rsidRDefault="00CA7AE7" w:rsidP="00CA7AE7">
      <w:pPr>
        <w:numPr>
          <w:ilvl w:val="0"/>
          <w:numId w:val="25"/>
        </w:numPr>
        <w:spacing w:after="0" w:line="240" w:lineRule="auto"/>
        <w:contextualSpacing/>
      </w:pPr>
      <w:r w:rsidRPr="00CA7AE7">
        <w:t>My classes are specifically set up to not use discussion tools.</w:t>
      </w:r>
    </w:p>
    <w:p w14:paraId="0F39183E" w14:textId="77777777" w:rsidR="00CA7AE7" w:rsidRPr="00CA7AE7" w:rsidRDefault="00CA7AE7" w:rsidP="00CA7AE7">
      <w:pPr>
        <w:numPr>
          <w:ilvl w:val="0"/>
          <w:numId w:val="25"/>
        </w:numPr>
        <w:spacing w:after="0" w:line="240" w:lineRule="auto"/>
        <w:contextualSpacing/>
      </w:pPr>
      <w:r w:rsidRPr="00CA7AE7">
        <w:t>Still learning to implement it</w:t>
      </w:r>
    </w:p>
    <w:p w14:paraId="1C63B900" w14:textId="77777777" w:rsidR="00CA7AE7" w:rsidRPr="00CA7AE7" w:rsidRDefault="00CA7AE7" w:rsidP="00CA7AE7">
      <w:pPr>
        <w:numPr>
          <w:ilvl w:val="0"/>
          <w:numId w:val="25"/>
        </w:numPr>
        <w:spacing w:after="0" w:line="240" w:lineRule="auto"/>
        <w:contextualSpacing/>
      </w:pPr>
      <w:r w:rsidRPr="00CA7AE7">
        <w:t>students can't read- Special Ed</w:t>
      </w:r>
    </w:p>
    <w:p w14:paraId="38BCEA80" w14:textId="77777777" w:rsidR="00CA7AE7" w:rsidRPr="00CA7AE7" w:rsidRDefault="00CA7AE7" w:rsidP="00CA7AE7">
      <w:pPr>
        <w:numPr>
          <w:ilvl w:val="0"/>
          <w:numId w:val="25"/>
        </w:numPr>
        <w:spacing w:after="0" w:line="240" w:lineRule="auto"/>
        <w:contextualSpacing/>
      </w:pPr>
      <w:r w:rsidRPr="00CA7AE7">
        <w:t>all of our meetings are real time, so a discussion board has not been needed</w:t>
      </w:r>
    </w:p>
    <w:p w14:paraId="427CFE80" w14:textId="77777777" w:rsidR="00CA7AE7" w:rsidRPr="00CA7AE7" w:rsidRDefault="00CA7AE7" w:rsidP="00CA7AE7">
      <w:pPr>
        <w:numPr>
          <w:ilvl w:val="0"/>
          <w:numId w:val="25"/>
        </w:numPr>
        <w:spacing w:after="0" w:line="240" w:lineRule="auto"/>
        <w:contextualSpacing/>
      </w:pPr>
      <w:r w:rsidRPr="00CA7AE7">
        <w:t>not a need based on the course</w:t>
      </w:r>
    </w:p>
    <w:p w14:paraId="503C51B6" w14:textId="77777777" w:rsidR="00CA7AE7" w:rsidRPr="00CA7AE7" w:rsidRDefault="00CA7AE7" w:rsidP="00CA7AE7">
      <w:pPr>
        <w:spacing w:after="0" w:line="240" w:lineRule="auto"/>
      </w:pPr>
    </w:p>
    <w:p w14:paraId="35178B75" w14:textId="14E83012" w:rsidR="00CA7AE7" w:rsidRPr="00CA7AE7" w:rsidRDefault="00CA7AE7" w:rsidP="00CA7AE7">
      <w:pPr>
        <w:spacing w:after="0" w:line="240" w:lineRule="auto"/>
      </w:pPr>
      <w:r w:rsidRPr="00CA7AE7">
        <w:t xml:space="preserve">Social Network Sites </w:t>
      </w:r>
      <w:r w:rsidR="00B8731F">
        <w:t>Barrier</w:t>
      </w:r>
      <w:r w:rsidRPr="00CA7AE7">
        <w:t xml:space="preserve"> Open Responses:</w:t>
      </w:r>
    </w:p>
    <w:p w14:paraId="634DE743" w14:textId="77777777" w:rsidR="00CA7AE7" w:rsidRPr="00CA7AE7" w:rsidRDefault="00CA7AE7" w:rsidP="00CA7AE7">
      <w:pPr>
        <w:numPr>
          <w:ilvl w:val="0"/>
          <w:numId w:val="26"/>
        </w:numPr>
        <w:spacing w:after="0" w:line="240" w:lineRule="auto"/>
        <w:contextualSpacing/>
      </w:pPr>
      <w:r w:rsidRPr="00CA7AE7">
        <w:t>Just haven't seen it implemented in my online courses, did use social network sites in traditional classroom, but they were not that helpful</w:t>
      </w:r>
    </w:p>
    <w:p w14:paraId="3EADD46D" w14:textId="77777777" w:rsidR="00CA7AE7" w:rsidRPr="00CA7AE7" w:rsidRDefault="00CA7AE7" w:rsidP="00CA7AE7">
      <w:pPr>
        <w:numPr>
          <w:ilvl w:val="0"/>
          <w:numId w:val="26"/>
        </w:numPr>
        <w:spacing w:after="0" w:line="240" w:lineRule="auto"/>
        <w:contextualSpacing/>
      </w:pPr>
      <w:r w:rsidRPr="00CA7AE7">
        <w:t xml:space="preserve">Social networking sites tend to be a distraction (and sometimes a time waster) for many students, so I do not include that aspect into my courses. </w:t>
      </w:r>
    </w:p>
    <w:p w14:paraId="2DBB2055" w14:textId="77777777" w:rsidR="00CA7AE7" w:rsidRPr="00CA7AE7" w:rsidRDefault="00CA7AE7" w:rsidP="00CA7AE7">
      <w:pPr>
        <w:numPr>
          <w:ilvl w:val="0"/>
          <w:numId w:val="26"/>
        </w:numPr>
        <w:spacing w:after="0" w:line="240" w:lineRule="auto"/>
        <w:contextualSpacing/>
      </w:pPr>
      <w:r w:rsidRPr="00CA7AE7">
        <w:t>May use when related to social health topics</w:t>
      </w:r>
    </w:p>
    <w:p w14:paraId="7ED42255" w14:textId="77777777" w:rsidR="00CA7AE7" w:rsidRPr="00CA7AE7" w:rsidRDefault="00CA7AE7" w:rsidP="00CA7AE7">
      <w:pPr>
        <w:numPr>
          <w:ilvl w:val="0"/>
          <w:numId w:val="26"/>
        </w:numPr>
        <w:spacing w:after="0" w:line="240" w:lineRule="auto"/>
        <w:contextualSpacing/>
      </w:pPr>
      <w:r w:rsidRPr="00CA7AE7">
        <w:t>I only have two students in my course, and both of them are non-traditional students. They seem to have enough to do in just logging in to the course without adding outside networking. I would not be opposed to them using it to get to know each other better.</w:t>
      </w:r>
    </w:p>
    <w:p w14:paraId="2B3625B2" w14:textId="77777777" w:rsidR="00CA7AE7" w:rsidRPr="00CA7AE7" w:rsidRDefault="00CA7AE7" w:rsidP="00CA7AE7">
      <w:pPr>
        <w:numPr>
          <w:ilvl w:val="0"/>
          <w:numId w:val="26"/>
        </w:numPr>
        <w:spacing w:after="0" w:line="240" w:lineRule="auto"/>
        <w:contextualSpacing/>
      </w:pPr>
      <w:r w:rsidRPr="00CA7AE7">
        <w:t>We are just starting to get our Facebook page up and running more consistently.</w:t>
      </w:r>
    </w:p>
    <w:p w14:paraId="5750D93B" w14:textId="77777777" w:rsidR="00CA7AE7" w:rsidRPr="00CA7AE7" w:rsidRDefault="00CA7AE7" w:rsidP="00CA7AE7">
      <w:pPr>
        <w:numPr>
          <w:ilvl w:val="0"/>
          <w:numId w:val="26"/>
        </w:numPr>
        <w:spacing w:after="0" w:line="240" w:lineRule="auto"/>
        <w:contextualSpacing/>
      </w:pPr>
      <w:r w:rsidRPr="00CA7AE7">
        <w:t>Still learning to implement</w:t>
      </w:r>
    </w:p>
    <w:p w14:paraId="53AA95C8" w14:textId="77777777" w:rsidR="00CA7AE7" w:rsidRPr="00CA7AE7" w:rsidRDefault="00CA7AE7" w:rsidP="00CA7AE7">
      <w:pPr>
        <w:numPr>
          <w:ilvl w:val="0"/>
          <w:numId w:val="26"/>
        </w:numPr>
        <w:spacing w:after="0" w:line="240" w:lineRule="auto"/>
        <w:contextualSpacing/>
      </w:pPr>
      <w:r w:rsidRPr="00CA7AE7">
        <w:t>Prefer a controlled environment. This is too fraught with unknowns and potential troubles.</w:t>
      </w:r>
    </w:p>
    <w:p w14:paraId="52410255" w14:textId="77777777" w:rsidR="00CA7AE7" w:rsidRPr="00CA7AE7" w:rsidRDefault="00CA7AE7" w:rsidP="00CA7AE7">
      <w:pPr>
        <w:numPr>
          <w:ilvl w:val="0"/>
          <w:numId w:val="26"/>
        </w:numPr>
        <w:spacing w:after="0" w:line="240" w:lineRule="auto"/>
        <w:contextualSpacing/>
      </w:pPr>
      <w:r w:rsidRPr="00CA7AE7">
        <w:t>I felt that the discussion board in d2l was very much like social networking.  It would have been redundant and time consuming to use other options.</w:t>
      </w:r>
    </w:p>
    <w:p w14:paraId="23034734" w14:textId="77777777" w:rsidR="00CA7AE7" w:rsidRPr="00CA7AE7" w:rsidRDefault="00CA7AE7" w:rsidP="00CA7AE7">
      <w:pPr>
        <w:numPr>
          <w:ilvl w:val="0"/>
          <w:numId w:val="26"/>
        </w:numPr>
        <w:spacing w:after="0" w:line="240" w:lineRule="auto"/>
        <w:contextualSpacing/>
      </w:pPr>
      <w:r w:rsidRPr="00CA7AE7">
        <w:t>As far as I know, in my online courses, I have not heard if using Social Network Sites is approved to be used.  However, in the classroom, I believe they can prove to be a great way to communicate what is happening in regards to instruction and activities.  I have not personally used it in my classroom instruction, but my own kids' teachers have and I LOVE IT as a parent!</w:t>
      </w:r>
    </w:p>
    <w:p w14:paraId="4FCF64F0" w14:textId="77777777" w:rsidR="00CA7AE7" w:rsidRPr="00CA7AE7" w:rsidRDefault="00CA7AE7" w:rsidP="00CA7AE7">
      <w:pPr>
        <w:numPr>
          <w:ilvl w:val="0"/>
          <w:numId w:val="26"/>
        </w:numPr>
        <w:spacing w:after="0" w:line="240" w:lineRule="auto"/>
        <w:contextualSpacing/>
      </w:pPr>
      <w:r w:rsidRPr="00CA7AE7">
        <w:t>I did not see that it would enhance the learning of my students.</w:t>
      </w:r>
    </w:p>
    <w:p w14:paraId="62603D3A" w14:textId="77777777" w:rsidR="00CA7AE7" w:rsidRPr="00CA7AE7" w:rsidRDefault="00CA7AE7" w:rsidP="00CA7AE7">
      <w:pPr>
        <w:numPr>
          <w:ilvl w:val="0"/>
          <w:numId w:val="26"/>
        </w:numPr>
        <w:spacing w:after="0" w:line="240" w:lineRule="auto"/>
        <w:contextualSpacing/>
      </w:pPr>
      <w:r w:rsidRPr="00CA7AE7">
        <w:t>I don't see the value of Social Network Sites use in education</w:t>
      </w:r>
    </w:p>
    <w:p w14:paraId="2119C572" w14:textId="77777777" w:rsidR="00CA7AE7" w:rsidRPr="00CA7AE7" w:rsidRDefault="00CA7AE7" w:rsidP="00CA7AE7">
      <w:pPr>
        <w:numPr>
          <w:ilvl w:val="0"/>
          <w:numId w:val="26"/>
        </w:numPr>
        <w:spacing w:after="0" w:line="240" w:lineRule="auto"/>
        <w:contextualSpacing/>
      </w:pPr>
      <w:r w:rsidRPr="00CA7AE7">
        <w:t>I did not see the need.  Our D2L platform allows for interaction already.</w:t>
      </w:r>
    </w:p>
    <w:p w14:paraId="74B8650D" w14:textId="77777777" w:rsidR="00CA7AE7" w:rsidRPr="00CA7AE7" w:rsidRDefault="00CA7AE7" w:rsidP="00CA7AE7">
      <w:pPr>
        <w:numPr>
          <w:ilvl w:val="0"/>
          <w:numId w:val="26"/>
        </w:numPr>
        <w:spacing w:after="0" w:line="240" w:lineRule="auto"/>
        <w:contextualSpacing/>
      </w:pPr>
      <w:r w:rsidRPr="00CA7AE7">
        <w:t>Concern over the ways in which the students interact with social networking sites.</w:t>
      </w:r>
    </w:p>
    <w:p w14:paraId="61099E3B" w14:textId="77777777" w:rsidR="00CA7AE7" w:rsidRPr="00CA7AE7" w:rsidRDefault="00CA7AE7" w:rsidP="00CA7AE7">
      <w:pPr>
        <w:numPr>
          <w:ilvl w:val="0"/>
          <w:numId w:val="26"/>
        </w:numPr>
        <w:spacing w:after="0" w:line="240" w:lineRule="auto"/>
        <w:contextualSpacing/>
      </w:pPr>
      <w:r w:rsidRPr="00CA7AE7">
        <w:t>I think there are ways to be social within a course that do not involve the use of well known social networking sites (there are a few exceptions - such as twitter for good information).  I see the value in some separation of school time on the computer and social time on the computer.  A good LMS will allow social interaction within the school site.</w:t>
      </w:r>
    </w:p>
    <w:p w14:paraId="490816AC" w14:textId="77777777" w:rsidR="00CA7AE7" w:rsidRPr="00CA7AE7" w:rsidRDefault="00CA7AE7" w:rsidP="00CA7AE7">
      <w:pPr>
        <w:numPr>
          <w:ilvl w:val="0"/>
          <w:numId w:val="26"/>
        </w:numPr>
        <w:spacing w:after="0" w:line="240" w:lineRule="auto"/>
        <w:contextualSpacing/>
      </w:pPr>
      <w:r w:rsidRPr="00CA7AE7">
        <w:t>Moodle basically is a social network site with forums and chat</w:t>
      </w:r>
    </w:p>
    <w:p w14:paraId="565AAB23" w14:textId="77777777" w:rsidR="00CA7AE7" w:rsidRPr="00CA7AE7" w:rsidRDefault="00CA7AE7" w:rsidP="00CA7AE7">
      <w:pPr>
        <w:numPr>
          <w:ilvl w:val="0"/>
          <w:numId w:val="26"/>
        </w:numPr>
        <w:spacing w:after="0" w:line="240" w:lineRule="auto"/>
        <w:contextualSpacing/>
      </w:pPr>
      <w:r w:rsidRPr="00CA7AE7">
        <w:t>No real application for French students.</w:t>
      </w:r>
    </w:p>
    <w:p w14:paraId="6F6431B5" w14:textId="77777777" w:rsidR="00CA7AE7" w:rsidRPr="00CA7AE7" w:rsidRDefault="00CA7AE7" w:rsidP="00CA7AE7">
      <w:pPr>
        <w:numPr>
          <w:ilvl w:val="0"/>
          <w:numId w:val="26"/>
        </w:numPr>
        <w:spacing w:after="0" w:line="240" w:lineRule="auto"/>
        <w:contextualSpacing/>
      </w:pPr>
      <w:r w:rsidRPr="00CA7AE7">
        <w:t>we meet all real time, so in regards to social networks we have not had the need for them</w:t>
      </w:r>
    </w:p>
    <w:p w14:paraId="71D3DE58" w14:textId="77777777" w:rsidR="00CA7AE7" w:rsidRPr="00CA7AE7" w:rsidRDefault="00CA7AE7" w:rsidP="00CA7AE7">
      <w:pPr>
        <w:numPr>
          <w:ilvl w:val="0"/>
          <w:numId w:val="26"/>
        </w:numPr>
        <w:spacing w:after="0" w:line="240" w:lineRule="auto"/>
        <w:contextualSpacing/>
      </w:pPr>
      <w:r w:rsidRPr="00CA7AE7">
        <w:t>Do not feel it is a good fit for my current online course.</w:t>
      </w:r>
    </w:p>
    <w:p w14:paraId="6805BDE4" w14:textId="77777777" w:rsidR="00CA7AE7" w:rsidRPr="00CA7AE7" w:rsidRDefault="00CA7AE7" w:rsidP="00CA7AE7">
      <w:pPr>
        <w:numPr>
          <w:ilvl w:val="0"/>
          <w:numId w:val="26"/>
        </w:numPr>
        <w:spacing w:after="0" w:line="240" w:lineRule="auto"/>
        <w:contextualSpacing/>
      </w:pPr>
      <w:r w:rsidRPr="00CA7AE7">
        <w:t>I teach a small class of three or four active students at a time. I am nervous about the school's liability to what is posted on Social network sites.</w:t>
      </w:r>
    </w:p>
    <w:p w14:paraId="3F52D1A2" w14:textId="77777777" w:rsidR="00CA7AE7" w:rsidRPr="00CA7AE7" w:rsidRDefault="00CA7AE7" w:rsidP="00CA7AE7">
      <w:pPr>
        <w:numPr>
          <w:ilvl w:val="0"/>
          <w:numId w:val="26"/>
        </w:numPr>
        <w:spacing w:after="0" w:line="240" w:lineRule="auto"/>
        <w:contextualSpacing/>
      </w:pPr>
      <w:r w:rsidRPr="00CA7AE7">
        <w:t>Not appropriate for the type of course that I teach.  I use these tools in other courses with success.</w:t>
      </w:r>
    </w:p>
    <w:p w14:paraId="67410CB7" w14:textId="77777777" w:rsidR="00CA7AE7" w:rsidRPr="00CA7AE7" w:rsidRDefault="00CA7AE7" w:rsidP="00CA7AE7">
      <w:pPr>
        <w:numPr>
          <w:ilvl w:val="0"/>
          <w:numId w:val="26"/>
        </w:numPr>
        <w:spacing w:after="0" w:line="240" w:lineRule="auto"/>
        <w:contextualSpacing/>
      </w:pPr>
      <w:r w:rsidRPr="00CA7AE7">
        <w:t>My students have enough to check and keep track of in their course, adding a social network to this would be cumbersome, in my opinion.  We stay in contact through the LMS provided as well as email.  This has worked well.</w:t>
      </w:r>
    </w:p>
    <w:p w14:paraId="4591B2A7" w14:textId="77777777" w:rsidR="00CA7AE7" w:rsidRPr="00CA7AE7" w:rsidRDefault="00CA7AE7" w:rsidP="00CA7AE7">
      <w:pPr>
        <w:numPr>
          <w:ilvl w:val="0"/>
          <w:numId w:val="26"/>
        </w:numPr>
        <w:spacing w:after="0" w:line="240" w:lineRule="auto"/>
        <w:contextualSpacing/>
      </w:pPr>
      <w:r w:rsidRPr="00CA7AE7">
        <w:t>The courses I teach online are already created.</w:t>
      </w:r>
    </w:p>
    <w:p w14:paraId="017F9946" w14:textId="77777777" w:rsidR="00CA7AE7" w:rsidRPr="00CA7AE7" w:rsidRDefault="00CA7AE7" w:rsidP="00CA7AE7">
      <w:pPr>
        <w:numPr>
          <w:ilvl w:val="0"/>
          <w:numId w:val="26"/>
        </w:numPr>
        <w:spacing w:after="0" w:line="240" w:lineRule="auto"/>
        <w:contextualSpacing/>
      </w:pPr>
      <w:r w:rsidRPr="00CA7AE7">
        <w:t>I do not want to police a social network site in another language. Students do enough of this on their own, I have more important learning tools in my course.</w:t>
      </w:r>
    </w:p>
    <w:p w14:paraId="1727B56D" w14:textId="77777777" w:rsidR="00CA7AE7" w:rsidRPr="00CA7AE7" w:rsidRDefault="00CA7AE7" w:rsidP="00CA7AE7">
      <w:pPr>
        <w:numPr>
          <w:ilvl w:val="0"/>
          <w:numId w:val="26"/>
        </w:numPr>
        <w:spacing w:after="0" w:line="240" w:lineRule="auto"/>
        <w:contextualSpacing/>
      </w:pPr>
      <w:r w:rsidRPr="00CA7AE7">
        <w:t>It is not included as part of the Aventa curriculum</w:t>
      </w:r>
    </w:p>
    <w:p w14:paraId="6967C367" w14:textId="77777777" w:rsidR="00CA7AE7" w:rsidRPr="00CA7AE7" w:rsidRDefault="00CA7AE7" w:rsidP="00CA7AE7">
      <w:pPr>
        <w:numPr>
          <w:ilvl w:val="0"/>
          <w:numId w:val="26"/>
        </w:numPr>
        <w:spacing w:after="0" w:line="240" w:lineRule="auto"/>
        <w:contextualSpacing/>
      </w:pPr>
      <w:r w:rsidRPr="00CA7AE7">
        <w:t>Not part of course work.</w:t>
      </w:r>
    </w:p>
    <w:p w14:paraId="4CC04396" w14:textId="77777777" w:rsidR="00CA7AE7" w:rsidRPr="00CA7AE7" w:rsidRDefault="00CA7AE7" w:rsidP="00CA7AE7">
      <w:pPr>
        <w:numPr>
          <w:ilvl w:val="0"/>
          <w:numId w:val="26"/>
        </w:numPr>
        <w:spacing w:after="0" w:line="240" w:lineRule="auto"/>
        <w:contextualSpacing/>
      </w:pPr>
      <w:r w:rsidRPr="00CA7AE7">
        <w:t>I have not seen a use for this tool given all of the tools that D2L offers.</w:t>
      </w:r>
    </w:p>
    <w:p w14:paraId="06EDA8B6" w14:textId="77777777" w:rsidR="00CA7AE7" w:rsidRPr="00CA7AE7" w:rsidRDefault="00CA7AE7" w:rsidP="00CA7AE7">
      <w:pPr>
        <w:numPr>
          <w:ilvl w:val="0"/>
          <w:numId w:val="26"/>
        </w:numPr>
        <w:spacing w:after="0" w:line="240" w:lineRule="auto"/>
        <w:contextualSpacing/>
      </w:pPr>
      <w:r w:rsidRPr="00CA7AE7">
        <w:t>I use social network sites for my professional knowledge in order to stay on top of current trends.  I don't use it with my students because it is too much to track with all of the other responsibilities I have.</w:t>
      </w:r>
    </w:p>
    <w:p w14:paraId="666E1213" w14:textId="77777777" w:rsidR="00CA7AE7" w:rsidRPr="00CA7AE7" w:rsidRDefault="00CA7AE7" w:rsidP="00CA7AE7">
      <w:pPr>
        <w:numPr>
          <w:ilvl w:val="0"/>
          <w:numId w:val="26"/>
        </w:numPr>
        <w:spacing w:after="0" w:line="240" w:lineRule="auto"/>
        <w:contextualSpacing/>
      </w:pPr>
      <w:r w:rsidRPr="00CA7AE7">
        <w:t>Just don't see the need</w:t>
      </w:r>
    </w:p>
    <w:p w14:paraId="27B85971" w14:textId="77777777" w:rsidR="00CA7AE7" w:rsidRPr="00CA7AE7" w:rsidRDefault="00CA7AE7" w:rsidP="00CA7AE7">
      <w:pPr>
        <w:numPr>
          <w:ilvl w:val="0"/>
          <w:numId w:val="26"/>
        </w:numPr>
        <w:spacing w:after="0" w:line="240" w:lineRule="auto"/>
        <w:contextualSpacing/>
      </w:pPr>
      <w:r w:rsidRPr="00CA7AE7">
        <w:t>The K12 curriculum was pre-set and our students did not complete the necessary work, not to mention any thing optional.  Had we been allowed by the district to use Schoology, social networking without the legal liabilities of Twitter, etc., we would have.  But we were not allowed.</w:t>
      </w:r>
    </w:p>
    <w:p w14:paraId="664C0529" w14:textId="77777777" w:rsidR="00CA7AE7" w:rsidRPr="00CA7AE7" w:rsidRDefault="00CA7AE7" w:rsidP="00CA7AE7">
      <w:pPr>
        <w:numPr>
          <w:ilvl w:val="0"/>
          <w:numId w:val="26"/>
        </w:numPr>
        <w:spacing w:after="0" w:line="240" w:lineRule="auto"/>
        <w:contextualSpacing/>
      </w:pPr>
      <w:r w:rsidRPr="00CA7AE7">
        <w:t>"Social" visiting- off task</w:t>
      </w:r>
    </w:p>
    <w:p w14:paraId="0D6EF02E" w14:textId="77777777" w:rsidR="00CA7AE7" w:rsidRPr="00CA7AE7" w:rsidRDefault="00CA7AE7" w:rsidP="00CA7AE7">
      <w:pPr>
        <w:spacing w:after="0" w:line="240" w:lineRule="auto"/>
      </w:pPr>
    </w:p>
    <w:p w14:paraId="7400D8F8" w14:textId="600B37AA" w:rsidR="00CA7AE7" w:rsidRPr="00CA7AE7" w:rsidRDefault="00CA7AE7" w:rsidP="00CA7AE7">
      <w:pPr>
        <w:spacing w:after="0" w:line="240" w:lineRule="auto"/>
      </w:pPr>
      <w:r w:rsidRPr="00CA7AE7">
        <w:t xml:space="preserve">Wikis </w:t>
      </w:r>
      <w:r w:rsidR="00B8731F">
        <w:t>Barrier</w:t>
      </w:r>
      <w:r w:rsidRPr="00CA7AE7">
        <w:t xml:space="preserve"> Open Responses: </w:t>
      </w:r>
    </w:p>
    <w:p w14:paraId="5F908E24" w14:textId="77777777" w:rsidR="00CA7AE7" w:rsidRPr="00CA7AE7" w:rsidRDefault="00CA7AE7" w:rsidP="00CA7AE7">
      <w:pPr>
        <w:numPr>
          <w:ilvl w:val="0"/>
          <w:numId w:val="27"/>
        </w:numPr>
        <w:spacing w:after="0" w:line="240" w:lineRule="auto"/>
        <w:contextualSpacing/>
      </w:pPr>
      <w:r w:rsidRPr="00CA7AE7">
        <w:t>I have no need for the use of a Wiki in my online class.</w:t>
      </w:r>
    </w:p>
    <w:p w14:paraId="47A9D238" w14:textId="77777777" w:rsidR="00CA7AE7" w:rsidRPr="00CA7AE7" w:rsidRDefault="00CA7AE7" w:rsidP="00CA7AE7">
      <w:pPr>
        <w:numPr>
          <w:ilvl w:val="0"/>
          <w:numId w:val="27"/>
        </w:numPr>
        <w:spacing w:after="0" w:line="240" w:lineRule="auto"/>
        <w:contextualSpacing/>
      </w:pPr>
      <w:r w:rsidRPr="00CA7AE7">
        <w:t>During our training for the online course, my administrators said that these can be useful for some courses, but they weren't sure how helpful they would be for my course. I don't see a lot of potential for wikis in my classes.</w:t>
      </w:r>
    </w:p>
    <w:p w14:paraId="58F291B3" w14:textId="77777777" w:rsidR="00CA7AE7" w:rsidRPr="00CA7AE7" w:rsidRDefault="00CA7AE7" w:rsidP="00CA7AE7">
      <w:pPr>
        <w:numPr>
          <w:ilvl w:val="0"/>
          <w:numId w:val="27"/>
        </w:numPr>
        <w:spacing w:after="0" w:line="240" w:lineRule="auto"/>
        <w:contextualSpacing/>
      </w:pPr>
      <w:r w:rsidRPr="00CA7AE7">
        <w:t>Still learning to implement</w:t>
      </w:r>
    </w:p>
    <w:p w14:paraId="6CCC5452" w14:textId="77777777" w:rsidR="00CA7AE7" w:rsidRPr="00CA7AE7" w:rsidRDefault="00CA7AE7" w:rsidP="00CA7AE7">
      <w:pPr>
        <w:numPr>
          <w:ilvl w:val="0"/>
          <w:numId w:val="27"/>
        </w:numPr>
        <w:spacing w:after="0" w:line="240" w:lineRule="auto"/>
        <w:contextualSpacing/>
      </w:pPr>
      <w:r w:rsidRPr="00CA7AE7">
        <w:t>My course is built. There is no room for this...and it would add to my workload to implement, and oversee it.</w:t>
      </w:r>
    </w:p>
    <w:p w14:paraId="75CBB4E3" w14:textId="77777777" w:rsidR="00CA7AE7" w:rsidRPr="00CA7AE7" w:rsidRDefault="00CA7AE7" w:rsidP="00CA7AE7">
      <w:pPr>
        <w:numPr>
          <w:ilvl w:val="0"/>
          <w:numId w:val="27"/>
        </w:numPr>
        <w:spacing w:after="0" w:line="240" w:lineRule="auto"/>
        <w:contextualSpacing/>
      </w:pPr>
      <w:r w:rsidRPr="00CA7AE7">
        <w:t>I am a SPED teacher and do not see the need for this tool.</w:t>
      </w:r>
    </w:p>
    <w:p w14:paraId="22E76646" w14:textId="77777777" w:rsidR="00CA7AE7" w:rsidRPr="00CA7AE7" w:rsidRDefault="00CA7AE7" w:rsidP="00CA7AE7">
      <w:pPr>
        <w:numPr>
          <w:ilvl w:val="0"/>
          <w:numId w:val="27"/>
        </w:numPr>
        <w:spacing w:after="0" w:line="240" w:lineRule="auto"/>
        <w:contextualSpacing/>
      </w:pPr>
      <w:r w:rsidRPr="00CA7AE7">
        <w:t>Wikis in terms of information gathering aren't perfect in their reliability.  Wikis in terms of helpings students to collaborate to create a central project are just one of many options to do this, and not the strongest of them.</w:t>
      </w:r>
    </w:p>
    <w:p w14:paraId="224B3E02" w14:textId="77777777" w:rsidR="00CA7AE7" w:rsidRPr="00CA7AE7" w:rsidRDefault="00CA7AE7" w:rsidP="00CA7AE7">
      <w:pPr>
        <w:numPr>
          <w:ilvl w:val="0"/>
          <w:numId w:val="27"/>
        </w:numPr>
        <w:spacing w:after="0" w:line="240" w:lineRule="auto"/>
        <w:contextualSpacing/>
      </w:pPr>
      <w:r w:rsidRPr="00CA7AE7">
        <w:t>I question how useful they are to students when much of what I imagine would be in the wiki is already available in the course.</w:t>
      </w:r>
    </w:p>
    <w:p w14:paraId="3B969D81" w14:textId="77777777" w:rsidR="00CA7AE7" w:rsidRPr="00CA7AE7" w:rsidRDefault="00CA7AE7" w:rsidP="00CA7AE7">
      <w:pPr>
        <w:numPr>
          <w:ilvl w:val="0"/>
          <w:numId w:val="27"/>
        </w:numPr>
        <w:spacing w:after="0" w:line="240" w:lineRule="auto"/>
        <w:contextualSpacing/>
      </w:pPr>
      <w:r w:rsidRPr="00CA7AE7">
        <w:t>Not as useful to a math class.</w:t>
      </w:r>
    </w:p>
    <w:p w14:paraId="1C254258" w14:textId="77777777" w:rsidR="00CA7AE7" w:rsidRPr="00CA7AE7" w:rsidRDefault="00CA7AE7" w:rsidP="00CA7AE7">
      <w:pPr>
        <w:numPr>
          <w:ilvl w:val="0"/>
          <w:numId w:val="27"/>
        </w:numPr>
        <w:spacing w:after="0" w:line="240" w:lineRule="auto"/>
        <w:contextualSpacing/>
      </w:pPr>
      <w:r w:rsidRPr="00CA7AE7">
        <w:t>This tool is out of date.  If I were to have a student create a webpage to share content (the whole purpose of a Wiki), I would have them use some other type of presentation tool such as a Tackk or a Prezi.  Even Google Presentation is better than a Wiki, in my opinion.  Wikis would be great for group projects but we don't often create collective work that should be shown all together.</w:t>
      </w:r>
    </w:p>
    <w:p w14:paraId="5C6EF3B2" w14:textId="77777777" w:rsidR="00CA7AE7" w:rsidRPr="00CA7AE7" w:rsidRDefault="00CA7AE7" w:rsidP="00CA7AE7">
      <w:pPr>
        <w:numPr>
          <w:ilvl w:val="0"/>
          <w:numId w:val="27"/>
        </w:numPr>
        <w:spacing w:after="0" w:line="240" w:lineRule="auto"/>
        <w:contextualSpacing/>
      </w:pPr>
      <w:r w:rsidRPr="00CA7AE7">
        <w:t>My course is already created and does not include these.</w:t>
      </w:r>
    </w:p>
    <w:p w14:paraId="2787E9AE" w14:textId="77777777" w:rsidR="00CA7AE7" w:rsidRPr="00CA7AE7" w:rsidRDefault="00CA7AE7" w:rsidP="00CA7AE7">
      <w:pPr>
        <w:numPr>
          <w:ilvl w:val="0"/>
          <w:numId w:val="27"/>
        </w:numPr>
        <w:spacing w:after="0" w:line="240" w:lineRule="auto"/>
        <w:contextualSpacing/>
      </w:pPr>
      <w:r w:rsidRPr="00CA7AE7">
        <w:t>The classes I teach already have the curriculum written and they do not incorporate Wikis and I am not able to make changes to the curriculum.</w:t>
      </w:r>
    </w:p>
    <w:p w14:paraId="241C6EE9" w14:textId="77777777" w:rsidR="00CA7AE7" w:rsidRPr="00CA7AE7" w:rsidRDefault="00CA7AE7" w:rsidP="00CA7AE7">
      <w:pPr>
        <w:numPr>
          <w:ilvl w:val="0"/>
          <w:numId w:val="27"/>
        </w:numPr>
        <w:spacing w:after="0" w:line="240" w:lineRule="auto"/>
        <w:contextualSpacing/>
      </w:pPr>
      <w:r w:rsidRPr="00CA7AE7">
        <w:t>Not included with the Aventa course</w:t>
      </w:r>
    </w:p>
    <w:p w14:paraId="71D7AB0C" w14:textId="77777777" w:rsidR="00CA7AE7" w:rsidRPr="00CA7AE7" w:rsidRDefault="00CA7AE7" w:rsidP="00CA7AE7">
      <w:pPr>
        <w:numPr>
          <w:ilvl w:val="0"/>
          <w:numId w:val="27"/>
        </w:numPr>
        <w:spacing w:after="0" w:line="240" w:lineRule="auto"/>
        <w:contextualSpacing/>
      </w:pPr>
      <w:r w:rsidRPr="00CA7AE7">
        <w:t>not part of course work.</w:t>
      </w:r>
    </w:p>
    <w:p w14:paraId="79C9D35B" w14:textId="77777777" w:rsidR="00CA7AE7" w:rsidRPr="00CA7AE7" w:rsidRDefault="00CA7AE7" w:rsidP="00CA7AE7">
      <w:pPr>
        <w:numPr>
          <w:ilvl w:val="0"/>
          <w:numId w:val="27"/>
        </w:numPr>
        <w:spacing w:after="0" w:line="240" w:lineRule="auto"/>
        <w:contextualSpacing/>
      </w:pPr>
      <w:r w:rsidRPr="00CA7AE7">
        <w:t>I have found no need to add this to already rigor is course structure.</w:t>
      </w:r>
    </w:p>
    <w:p w14:paraId="4EBE4EC2" w14:textId="77777777" w:rsidR="00CA7AE7" w:rsidRPr="00CA7AE7" w:rsidRDefault="00CA7AE7" w:rsidP="00CA7AE7">
      <w:pPr>
        <w:numPr>
          <w:ilvl w:val="0"/>
          <w:numId w:val="27"/>
        </w:numPr>
        <w:spacing w:after="0" w:line="240" w:lineRule="auto"/>
        <w:contextualSpacing/>
      </w:pPr>
      <w:r w:rsidRPr="00CA7AE7">
        <w:t>D2L offers everything I need.</w:t>
      </w:r>
    </w:p>
    <w:p w14:paraId="75E03653" w14:textId="77777777" w:rsidR="00CA7AE7" w:rsidRPr="00CA7AE7" w:rsidRDefault="00CA7AE7" w:rsidP="00CA7AE7">
      <w:pPr>
        <w:numPr>
          <w:ilvl w:val="0"/>
          <w:numId w:val="27"/>
        </w:numPr>
        <w:spacing w:after="0" w:line="240" w:lineRule="auto"/>
        <w:contextualSpacing/>
      </w:pPr>
      <w:r w:rsidRPr="00CA7AE7">
        <w:t>I don't like the way wikis can be edited.  Because I teach Health and Physical Education courses, I want concrete knowledge that does not change for my students.</w:t>
      </w:r>
    </w:p>
    <w:p w14:paraId="359103CA" w14:textId="77777777" w:rsidR="00CA7AE7" w:rsidRPr="00CA7AE7" w:rsidRDefault="00CA7AE7" w:rsidP="00CA7AE7">
      <w:pPr>
        <w:numPr>
          <w:ilvl w:val="0"/>
          <w:numId w:val="27"/>
        </w:numPr>
        <w:spacing w:after="0" w:line="240" w:lineRule="auto"/>
        <w:contextualSpacing/>
      </w:pPr>
      <w:r w:rsidRPr="00CA7AE7">
        <w:t>I used it once per semester as a way to make a course check list but I found a better tool!</w:t>
      </w:r>
    </w:p>
    <w:p w14:paraId="174B3D1E" w14:textId="77777777" w:rsidR="00CA7AE7" w:rsidRPr="00CA7AE7" w:rsidRDefault="00CA7AE7" w:rsidP="00CA7AE7">
      <w:pPr>
        <w:numPr>
          <w:ilvl w:val="0"/>
          <w:numId w:val="27"/>
        </w:numPr>
        <w:spacing w:after="0" w:line="240" w:lineRule="auto"/>
        <w:contextualSpacing/>
      </w:pPr>
      <w:r w:rsidRPr="00CA7AE7">
        <w:t>The K12 curriculum was pre-set and the students did not complete even required components, not to mention optional.  80% of our students were in danger of failing.  My work was remediation, not adding more.</w:t>
      </w:r>
    </w:p>
    <w:p w14:paraId="3C746E7B" w14:textId="77777777" w:rsidR="00CA7AE7" w:rsidRPr="00CA7AE7" w:rsidRDefault="00CA7AE7" w:rsidP="00CA7AE7">
      <w:pPr>
        <w:numPr>
          <w:ilvl w:val="0"/>
          <w:numId w:val="27"/>
        </w:numPr>
        <w:spacing w:after="0" w:line="240" w:lineRule="auto"/>
        <w:contextualSpacing/>
      </w:pPr>
      <w:r w:rsidRPr="00CA7AE7">
        <w:t>Every student takes time away from coursework to use all these different learning tools.  Technology hardware/access varies.</w:t>
      </w:r>
    </w:p>
    <w:p w14:paraId="59BF4291" w14:textId="77777777" w:rsidR="00CA7AE7" w:rsidRPr="00CA7AE7" w:rsidRDefault="00CA7AE7" w:rsidP="00CA7AE7">
      <w:pPr>
        <w:spacing w:after="0" w:line="240" w:lineRule="auto"/>
      </w:pPr>
    </w:p>
    <w:p w14:paraId="1969A55F" w14:textId="6496D50D" w:rsidR="00CA7AE7" w:rsidRPr="00CA7AE7" w:rsidRDefault="00CA7AE7" w:rsidP="00CA7AE7">
      <w:pPr>
        <w:spacing w:after="0" w:line="240" w:lineRule="auto"/>
      </w:pPr>
      <w:r w:rsidRPr="00CA7AE7">
        <w:t xml:space="preserve">Interactive Tutorials/Modules </w:t>
      </w:r>
      <w:r w:rsidR="00B8731F">
        <w:t>Barrier</w:t>
      </w:r>
      <w:r w:rsidRPr="00CA7AE7">
        <w:t>s Open Responses:</w:t>
      </w:r>
    </w:p>
    <w:p w14:paraId="04F9E82F" w14:textId="77777777" w:rsidR="00CA7AE7" w:rsidRPr="00CA7AE7" w:rsidRDefault="00CA7AE7" w:rsidP="00CA7AE7">
      <w:pPr>
        <w:numPr>
          <w:ilvl w:val="0"/>
          <w:numId w:val="28"/>
        </w:numPr>
        <w:spacing w:after="0" w:line="240" w:lineRule="auto"/>
        <w:contextualSpacing/>
      </w:pPr>
      <w:r w:rsidRPr="00CA7AE7">
        <w:t>I don't have the skill to create tutorials.</w:t>
      </w:r>
    </w:p>
    <w:p w14:paraId="024D0F2C" w14:textId="77777777" w:rsidR="00CA7AE7" w:rsidRPr="00CA7AE7" w:rsidRDefault="00CA7AE7" w:rsidP="00CA7AE7">
      <w:pPr>
        <w:numPr>
          <w:ilvl w:val="0"/>
          <w:numId w:val="28"/>
        </w:numPr>
        <w:spacing w:after="0" w:line="240" w:lineRule="auto"/>
        <w:contextualSpacing/>
      </w:pPr>
      <w:r w:rsidRPr="00CA7AE7">
        <w:t>I am just getting into these through the use of ScreenCastoMatic. I do regular Black Board Collaborate Sessions with my students though.</w:t>
      </w:r>
    </w:p>
    <w:p w14:paraId="614BB205" w14:textId="77777777" w:rsidR="00CA7AE7" w:rsidRPr="00CA7AE7" w:rsidRDefault="00CA7AE7" w:rsidP="00CA7AE7">
      <w:pPr>
        <w:numPr>
          <w:ilvl w:val="0"/>
          <w:numId w:val="28"/>
        </w:numPr>
        <w:spacing w:after="0" w:line="240" w:lineRule="auto"/>
        <w:contextualSpacing/>
      </w:pPr>
      <w:r w:rsidRPr="00CA7AE7">
        <w:t>with project based learning have not had the need</w:t>
      </w:r>
    </w:p>
    <w:p w14:paraId="2FF95C03" w14:textId="77777777" w:rsidR="00CA7AE7" w:rsidRPr="00CA7AE7" w:rsidRDefault="00CA7AE7" w:rsidP="00CA7AE7">
      <w:pPr>
        <w:numPr>
          <w:ilvl w:val="0"/>
          <w:numId w:val="28"/>
        </w:numPr>
        <w:spacing w:after="0" w:line="240" w:lineRule="auto"/>
        <w:contextualSpacing/>
      </w:pPr>
      <w:r w:rsidRPr="00CA7AE7">
        <w:t>This topic could cover a wide range of materials.  I have supplemental websites and "out of course activities" that I do use but none are listed or labeled as Interactive Tutorials/Modules so I do not believe I use them.</w:t>
      </w:r>
    </w:p>
    <w:p w14:paraId="0C4BA2AE" w14:textId="77777777" w:rsidR="00CA7AE7" w:rsidRPr="00CA7AE7" w:rsidRDefault="00CA7AE7" w:rsidP="00CA7AE7">
      <w:pPr>
        <w:numPr>
          <w:ilvl w:val="0"/>
          <w:numId w:val="28"/>
        </w:numPr>
        <w:spacing w:after="0" w:line="240" w:lineRule="auto"/>
        <w:contextualSpacing/>
      </w:pPr>
      <w:r w:rsidRPr="00CA7AE7">
        <w:t>No access.</w:t>
      </w:r>
    </w:p>
    <w:p w14:paraId="4CAC9A8B" w14:textId="77777777" w:rsidR="00CA7AE7" w:rsidRPr="00CA7AE7" w:rsidRDefault="00CA7AE7" w:rsidP="00CA7AE7">
      <w:pPr>
        <w:numPr>
          <w:ilvl w:val="0"/>
          <w:numId w:val="28"/>
        </w:numPr>
        <w:spacing w:after="0" w:line="240" w:lineRule="auto"/>
        <w:contextualSpacing/>
      </w:pPr>
      <w:r w:rsidRPr="00CA7AE7">
        <w:t>I use a number of sites in my course that have interactive features for the students, but am not sure that these are considered "Web 2.0"</w:t>
      </w:r>
    </w:p>
    <w:p w14:paraId="14B19C38" w14:textId="77777777" w:rsidR="00CA7AE7" w:rsidRPr="00CA7AE7" w:rsidRDefault="00CA7AE7" w:rsidP="00CA7AE7">
      <w:pPr>
        <w:spacing w:after="0" w:line="240" w:lineRule="auto"/>
      </w:pPr>
    </w:p>
    <w:p w14:paraId="7CC2BC06" w14:textId="63DA4F13" w:rsidR="00CA7AE7" w:rsidRPr="00CA7AE7" w:rsidRDefault="00CA7AE7" w:rsidP="00CA7AE7">
      <w:pPr>
        <w:spacing w:after="0" w:line="240" w:lineRule="auto"/>
      </w:pPr>
      <w:r w:rsidRPr="00CA7AE7">
        <w:t xml:space="preserve">Virtual Worlds </w:t>
      </w:r>
      <w:r w:rsidR="00B8731F">
        <w:t>Barrier</w:t>
      </w:r>
      <w:r w:rsidRPr="00CA7AE7">
        <w:t>s Open Responses:</w:t>
      </w:r>
    </w:p>
    <w:p w14:paraId="55B42E69" w14:textId="77777777" w:rsidR="00CA7AE7" w:rsidRPr="00CA7AE7" w:rsidRDefault="00CA7AE7" w:rsidP="00CA7AE7">
      <w:pPr>
        <w:numPr>
          <w:ilvl w:val="0"/>
          <w:numId w:val="29"/>
        </w:numPr>
        <w:spacing w:after="0" w:line="240" w:lineRule="auto"/>
        <w:contextualSpacing/>
      </w:pPr>
      <w:r w:rsidRPr="00CA7AE7">
        <w:t>I once tried using Google Trips and at the time, it caused issues with my computer. I've heard it is better now, but I haven't had time to verify that.</w:t>
      </w:r>
    </w:p>
    <w:p w14:paraId="7C655246" w14:textId="77777777" w:rsidR="00CA7AE7" w:rsidRPr="00CA7AE7" w:rsidRDefault="00CA7AE7" w:rsidP="00CA7AE7">
      <w:pPr>
        <w:numPr>
          <w:ilvl w:val="0"/>
          <w:numId w:val="29"/>
        </w:numPr>
        <w:spacing w:after="0" w:line="240" w:lineRule="auto"/>
        <w:contextualSpacing/>
      </w:pPr>
      <w:r w:rsidRPr="00CA7AE7">
        <w:t>Only Virtual World I'm familiar with, Second Life, seems full of adult and inappropriate content.</w:t>
      </w:r>
    </w:p>
    <w:p w14:paraId="5612495B" w14:textId="77777777" w:rsidR="00CA7AE7" w:rsidRPr="00CA7AE7" w:rsidRDefault="00CA7AE7" w:rsidP="00CA7AE7">
      <w:pPr>
        <w:numPr>
          <w:ilvl w:val="0"/>
          <w:numId w:val="29"/>
        </w:numPr>
        <w:spacing w:after="0" w:line="240" w:lineRule="auto"/>
        <w:contextualSpacing/>
      </w:pPr>
      <w:r w:rsidRPr="00CA7AE7">
        <w:t>because I have 3 days/week of face time, this is not as necessary perhaps than if we were 100% online</w:t>
      </w:r>
    </w:p>
    <w:p w14:paraId="169500B4" w14:textId="77777777" w:rsidR="00CA7AE7" w:rsidRPr="00CA7AE7" w:rsidRDefault="00CA7AE7" w:rsidP="00CA7AE7">
      <w:pPr>
        <w:numPr>
          <w:ilvl w:val="0"/>
          <w:numId w:val="29"/>
        </w:numPr>
        <w:spacing w:after="0" w:line="240" w:lineRule="auto"/>
        <w:contextualSpacing/>
      </w:pPr>
      <w:r w:rsidRPr="00CA7AE7">
        <w:t>I have yet to find virtual worlds that are free for use and protect my students from non-school appropriate material.</w:t>
      </w:r>
    </w:p>
    <w:p w14:paraId="6D48A84B" w14:textId="77777777" w:rsidR="00CA7AE7" w:rsidRPr="00CA7AE7" w:rsidRDefault="00CA7AE7" w:rsidP="00CA7AE7">
      <w:pPr>
        <w:numPr>
          <w:ilvl w:val="0"/>
          <w:numId w:val="29"/>
        </w:numPr>
        <w:spacing w:after="0" w:line="240" w:lineRule="auto"/>
        <w:contextualSpacing/>
      </w:pPr>
      <w:r w:rsidRPr="00CA7AE7">
        <w:t>If I had time, I would like to find a virtual world that would assist in meeting the standards in my courses.</w:t>
      </w:r>
    </w:p>
    <w:p w14:paraId="176D3A36" w14:textId="77777777" w:rsidR="00CA7AE7" w:rsidRPr="00CA7AE7" w:rsidRDefault="00CA7AE7" w:rsidP="00CA7AE7">
      <w:pPr>
        <w:numPr>
          <w:ilvl w:val="0"/>
          <w:numId w:val="29"/>
        </w:numPr>
        <w:spacing w:after="0" w:line="240" w:lineRule="auto"/>
        <w:contextualSpacing/>
      </w:pPr>
      <w:r w:rsidRPr="00CA7AE7">
        <w:t>I see no benefit of this in my classroom.</w:t>
      </w:r>
    </w:p>
    <w:p w14:paraId="545EF1EC" w14:textId="77777777" w:rsidR="00CA7AE7" w:rsidRPr="00CA7AE7" w:rsidRDefault="00CA7AE7" w:rsidP="00CA7AE7">
      <w:pPr>
        <w:numPr>
          <w:ilvl w:val="0"/>
          <w:numId w:val="29"/>
        </w:numPr>
        <w:spacing w:after="0" w:line="240" w:lineRule="auto"/>
        <w:contextualSpacing/>
      </w:pPr>
      <w:r w:rsidRPr="00CA7AE7">
        <w:t>Courses already created without this tool</w:t>
      </w:r>
    </w:p>
    <w:p w14:paraId="5973CF70" w14:textId="77777777" w:rsidR="00CA7AE7" w:rsidRPr="00CA7AE7" w:rsidRDefault="00CA7AE7" w:rsidP="00CA7AE7">
      <w:pPr>
        <w:numPr>
          <w:ilvl w:val="0"/>
          <w:numId w:val="29"/>
        </w:numPr>
        <w:spacing w:after="0" w:line="240" w:lineRule="auto"/>
        <w:contextualSpacing/>
      </w:pPr>
      <w:r w:rsidRPr="00CA7AE7">
        <w:t>No need to in my content area. The curriculum is already quite rich and heavy in content.</w:t>
      </w:r>
    </w:p>
    <w:p w14:paraId="4AE9DA52" w14:textId="77777777" w:rsidR="00CA7AE7" w:rsidRPr="00CA7AE7" w:rsidRDefault="00CA7AE7" w:rsidP="00CA7AE7">
      <w:pPr>
        <w:numPr>
          <w:ilvl w:val="0"/>
          <w:numId w:val="29"/>
        </w:numPr>
        <w:spacing w:after="0" w:line="240" w:lineRule="auto"/>
        <w:contextualSpacing/>
      </w:pPr>
      <w:r w:rsidRPr="00CA7AE7">
        <w:t>Not part of the Aventa course</w:t>
      </w:r>
    </w:p>
    <w:p w14:paraId="08696571" w14:textId="77777777" w:rsidR="00CA7AE7" w:rsidRPr="00CA7AE7" w:rsidRDefault="00CA7AE7" w:rsidP="00CA7AE7">
      <w:pPr>
        <w:numPr>
          <w:ilvl w:val="0"/>
          <w:numId w:val="29"/>
        </w:numPr>
        <w:spacing w:after="0" w:line="240" w:lineRule="auto"/>
        <w:contextualSpacing/>
      </w:pPr>
      <w:r w:rsidRPr="00CA7AE7">
        <w:t>I have not come across relevant applications.</w:t>
      </w:r>
    </w:p>
    <w:p w14:paraId="4E6557DF" w14:textId="77777777" w:rsidR="00CA7AE7" w:rsidRPr="00CA7AE7" w:rsidRDefault="00CA7AE7" w:rsidP="00CA7AE7">
      <w:pPr>
        <w:numPr>
          <w:ilvl w:val="0"/>
          <w:numId w:val="29"/>
        </w:numPr>
        <w:spacing w:after="0" w:line="240" w:lineRule="auto"/>
        <w:contextualSpacing/>
      </w:pPr>
      <w:r w:rsidRPr="00CA7AE7">
        <w:t>not part of content</w:t>
      </w:r>
    </w:p>
    <w:p w14:paraId="20E8EC37" w14:textId="77777777" w:rsidR="00CA7AE7" w:rsidRPr="00CA7AE7" w:rsidRDefault="00CA7AE7" w:rsidP="00CA7AE7">
      <w:pPr>
        <w:numPr>
          <w:ilvl w:val="0"/>
          <w:numId w:val="29"/>
        </w:numPr>
        <w:spacing w:after="0" w:line="240" w:lineRule="auto"/>
        <w:contextualSpacing/>
      </w:pPr>
      <w:r w:rsidRPr="00CA7AE7">
        <w:t>The K12 curriculum was pre-set and 80% of our students were in danger of failing and not completing the basic assignments.  My job was remediation every week - there was no time to add more and the students would not do any of the optional work I did offer.</w:t>
      </w:r>
    </w:p>
    <w:p w14:paraId="36ED4DA0" w14:textId="31A9AEAA" w:rsidR="00505F2D" w:rsidRDefault="00505F2D">
      <w:pPr>
        <w:spacing w:after="0" w:line="240" w:lineRule="auto"/>
      </w:pPr>
    </w:p>
    <w:sectPr w:rsidR="00505F2D" w:rsidSect="00A44152">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7834" w14:textId="77777777" w:rsidR="00AA00B5" w:rsidRDefault="00AA00B5" w:rsidP="00240396">
      <w:pPr>
        <w:spacing w:after="0" w:line="240" w:lineRule="auto"/>
      </w:pPr>
      <w:r>
        <w:separator/>
      </w:r>
    </w:p>
  </w:endnote>
  <w:endnote w:type="continuationSeparator" w:id="0">
    <w:p w14:paraId="2BCFD247" w14:textId="77777777" w:rsidR="00AA00B5" w:rsidRDefault="00AA00B5" w:rsidP="0024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53C8" w14:textId="77777777" w:rsidR="00AA00B5" w:rsidRDefault="00AA00B5" w:rsidP="00240396">
      <w:pPr>
        <w:spacing w:after="0" w:line="240" w:lineRule="auto"/>
      </w:pPr>
      <w:r>
        <w:separator/>
      </w:r>
    </w:p>
  </w:footnote>
  <w:footnote w:type="continuationSeparator" w:id="0">
    <w:p w14:paraId="26765D2F" w14:textId="77777777" w:rsidR="00AA00B5" w:rsidRDefault="00AA00B5" w:rsidP="002403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7E6C" w14:textId="77777777" w:rsidR="00AA00B5" w:rsidRDefault="00EE0667">
    <w:pPr>
      <w:pStyle w:val="Header"/>
    </w:pPr>
    <w:sdt>
      <w:sdtPr>
        <w:id w:val="171999623"/>
        <w:placeholder>
          <w:docPart w:val="728C01CEE99C204CA931D3CAA451F7DE"/>
        </w:placeholder>
        <w:temporary/>
        <w:showingPlcHdr/>
      </w:sdtPr>
      <w:sdtEndPr/>
      <w:sdtContent>
        <w:r w:rsidR="00AA00B5">
          <w:t>[Type text]</w:t>
        </w:r>
      </w:sdtContent>
    </w:sdt>
    <w:r w:rsidR="00AA00B5">
      <w:ptab w:relativeTo="margin" w:alignment="center" w:leader="none"/>
    </w:r>
    <w:sdt>
      <w:sdtPr>
        <w:id w:val="171999624"/>
        <w:placeholder>
          <w:docPart w:val="BAB2F0DFF28EFC44BD2792DDA1EA9FAB"/>
        </w:placeholder>
        <w:temporary/>
        <w:showingPlcHdr/>
      </w:sdtPr>
      <w:sdtEndPr/>
      <w:sdtContent>
        <w:r w:rsidR="00AA00B5">
          <w:t>[Type text]</w:t>
        </w:r>
      </w:sdtContent>
    </w:sdt>
    <w:r w:rsidR="00AA00B5">
      <w:ptab w:relativeTo="margin" w:alignment="right" w:leader="none"/>
    </w:r>
    <w:sdt>
      <w:sdtPr>
        <w:id w:val="171999625"/>
        <w:placeholder>
          <w:docPart w:val="AF5C48D7BD53374A8390586A7ED084CD"/>
        </w:placeholder>
        <w:temporary/>
        <w:showingPlcHdr/>
      </w:sdtPr>
      <w:sdtEndPr/>
      <w:sdtContent>
        <w:r w:rsidR="00AA00B5">
          <w:t>[Type text]</w:t>
        </w:r>
      </w:sdtContent>
    </w:sdt>
  </w:p>
  <w:p w14:paraId="0CCDDBD1" w14:textId="77777777" w:rsidR="00AA00B5" w:rsidRDefault="00AA00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CB56" w14:textId="7CA1AF7F" w:rsidR="00AA00B5" w:rsidRDefault="00AA00B5" w:rsidP="00240396">
    <w:pPr>
      <w:pStyle w:val="Header"/>
    </w:pPr>
    <w:r>
      <w:t xml:space="preserve">EFFECTIVE TECHNIQUES IN ONLINE LEARNING </w:t>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EE0667">
      <w:rPr>
        <w:rStyle w:val="PageNumber"/>
        <w:noProof/>
      </w:rPr>
      <w:t>49</w:t>
    </w:r>
    <w:r>
      <w:rPr>
        <w:rStyle w:val="PageNumber"/>
      </w:rPr>
      <w:fldChar w:fldCharType="end"/>
    </w:r>
  </w:p>
  <w:p w14:paraId="70CC5AED" w14:textId="77777777" w:rsidR="00AA00B5" w:rsidRDefault="00AA00B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8D16" w14:textId="14B0C839" w:rsidR="00AA00B5" w:rsidRDefault="00AA00B5">
    <w:pPr>
      <w:pStyle w:val="Header"/>
    </w:pPr>
    <w:r>
      <w:t>Running head: EFFECTIVE TECHNIQUES IN ONLINE 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03E"/>
    <w:multiLevelType w:val="hybridMultilevel"/>
    <w:tmpl w:val="F288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3E0D"/>
    <w:multiLevelType w:val="hybridMultilevel"/>
    <w:tmpl w:val="4E1A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5070"/>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02B06"/>
    <w:multiLevelType w:val="hybridMultilevel"/>
    <w:tmpl w:val="5AD2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B4BA8"/>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C64ED"/>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B6426"/>
    <w:multiLevelType w:val="hybridMultilevel"/>
    <w:tmpl w:val="A34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05E23"/>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840C0D"/>
    <w:multiLevelType w:val="hybridMultilevel"/>
    <w:tmpl w:val="E36AE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B30214"/>
    <w:multiLevelType w:val="hybridMultilevel"/>
    <w:tmpl w:val="E95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86873"/>
    <w:multiLevelType w:val="hybridMultilevel"/>
    <w:tmpl w:val="063A5404"/>
    <w:lvl w:ilvl="0" w:tplc="E6586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3567AC"/>
    <w:multiLevelType w:val="hybridMultilevel"/>
    <w:tmpl w:val="DE36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121AB"/>
    <w:multiLevelType w:val="hybridMultilevel"/>
    <w:tmpl w:val="BC34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E713ED"/>
    <w:multiLevelType w:val="hybridMultilevel"/>
    <w:tmpl w:val="443C4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6D1EAA"/>
    <w:multiLevelType w:val="hybridMultilevel"/>
    <w:tmpl w:val="4DB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B05BC"/>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C43A55"/>
    <w:multiLevelType w:val="hybridMultilevel"/>
    <w:tmpl w:val="1F0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F6644"/>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6397E"/>
    <w:multiLevelType w:val="hybridMultilevel"/>
    <w:tmpl w:val="93ACB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8E38EE"/>
    <w:multiLevelType w:val="hybridMultilevel"/>
    <w:tmpl w:val="92F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D0AAE"/>
    <w:multiLevelType w:val="hybridMultilevel"/>
    <w:tmpl w:val="E232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DF26D9"/>
    <w:multiLevelType w:val="hybridMultilevel"/>
    <w:tmpl w:val="0902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72128"/>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B54D88"/>
    <w:multiLevelType w:val="hybridMultilevel"/>
    <w:tmpl w:val="90DA8742"/>
    <w:lvl w:ilvl="0" w:tplc="F68C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151183"/>
    <w:multiLevelType w:val="hybridMultilevel"/>
    <w:tmpl w:val="E4BA5656"/>
    <w:lvl w:ilvl="0" w:tplc="8B04C3A8">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B40642"/>
    <w:multiLevelType w:val="hybridMultilevel"/>
    <w:tmpl w:val="BF34D158"/>
    <w:lvl w:ilvl="0" w:tplc="8B04C3A8">
      <w:start w:val="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D41F68"/>
    <w:multiLevelType w:val="hybridMultilevel"/>
    <w:tmpl w:val="144A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A5DCB"/>
    <w:multiLevelType w:val="hybridMultilevel"/>
    <w:tmpl w:val="E394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4843B4"/>
    <w:multiLevelType w:val="hybridMultilevel"/>
    <w:tmpl w:val="268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230D49"/>
    <w:multiLevelType w:val="hybridMultilevel"/>
    <w:tmpl w:val="BA6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22711"/>
    <w:multiLevelType w:val="hybridMultilevel"/>
    <w:tmpl w:val="F23CA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C11989"/>
    <w:multiLevelType w:val="hybridMultilevel"/>
    <w:tmpl w:val="8C46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8"/>
  </w:num>
  <w:num w:numId="4">
    <w:abstractNumId w:val="31"/>
  </w:num>
  <w:num w:numId="5">
    <w:abstractNumId w:val="20"/>
  </w:num>
  <w:num w:numId="6">
    <w:abstractNumId w:val="27"/>
  </w:num>
  <w:num w:numId="7">
    <w:abstractNumId w:val="12"/>
  </w:num>
  <w:num w:numId="8">
    <w:abstractNumId w:val="24"/>
  </w:num>
  <w:num w:numId="9">
    <w:abstractNumId w:val="29"/>
  </w:num>
  <w:num w:numId="10">
    <w:abstractNumId w:val="18"/>
  </w:num>
  <w:num w:numId="11">
    <w:abstractNumId w:val="3"/>
  </w:num>
  <w:num w:numId="12">
    <w:abstractNumId w:val="13"/>
  </w:num>
  <w:num w:numId="13">
    <w:abstractNumId w:val="26"/>
  </w:num>
  <w:num w:numId="14">
    <w:abstractNumId w:val="23"/>
  </w:num>
  <w:num w:numId="15">
    <w:abstractNumId w:val="10"/>
  </w:num>
  <w:num w:numId="16">
    <w:abstractNumId w:val="1"/>
  </w:num>
  <w:num w:numId="17">
    <w:abstractNumId w:val="17"/>
  </w:num>
  <w:num w:numId="18">
    <w:abstractNumId w:val="4"/>
  </w:num>
  <w:num w:numId="19">
    <w:abstractNumId w:val="25"/>
  </w:num>
  <w:num w:numId="20">
    <w:abstractNumId w:val="0"/>
  </w:num>
  <w:num w:numId="21">
    <w:abstractNumId w:val="16"/>
  </w:num>
  <w:num w:numId="22">
    <w:abstractNumId w:val="7"/>
  </w:num>
  <w:num w:numId="23">
    <w:abstractNumId w:val="5"/>
  </w:num>
  <w:num w:numId="24">
    <w:abstractNumId w:val="9"/>
  </w:num>
  <w:num w:numId="25">
    <w:abstractNumId w:val="19"/>
  </w:num>
  <w:num w:numId="26">
    <w:abstractNumId w:val="14"/>
  </w:num>
  <w:num w:numId="27">
    <w:abstractNumId w:val="6"/>
  </w:num>
  <w:num w:numId="28">
    <w:abstractNumId w:val="21"/>
  </w:num>
  <w:num w:numId="29">
    <w:abstractNumId w:val="11"/>
  </w:num>
  <w:num w:numId="30">
    <w:abstractNumId w:val="22"/>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96"/>
    <w:rsid w:val="000010EC"/>
    <w:rsid w:val="0000377D"/>
    <w:rsid w:val="00027FEA"/>
    <w:rsid w:val="000328D0"/>
    <w:rsid w:val="00032DBE"/>
    <w:rsid w:val="00035F95"/>
    <w:rsid w:val="00036AEB"/>
    <w:rsid w:val="00037603"/>
    <w:rsid w:val="00040791"/>
    <w:rsid w:val="000431E7"/>
    <w:rsid w:val="000466DC"/>
    <w:rsid w:val="000473E3"/>
    <w:rsid w:val="000716B4"/>
    <w:rsid w:val="0007443E"/>
    <w:rsid w:val="000772FC"/>
    <w:rsid w:val="000775A5"/>
    <w:rsid w:val="00084C9A"/>
    <w:rsid w:val="00090C50"/>
    <w:rsid w:val="00097702"/>
    <w:rsid w:val="000A00D5"/>
    <w:rsid w:val="000B5E6F"/>
    <w:rsid w:val="000C188A"/>
    <w:rsid w:val="000C28F4"/>
    <w:rsid w:val="000C7717"/>
    <w:rsid w:val="000E398E"/>
    <w:rsid w:val="000E65A3"/>
    <w:rsid w:val="000F0C26"/>
    <w:rsid w:val="000F40CD"/>
    <w:rsid w:val="001001DB"/>
    <w:rsid w:val="00100DD2"/>
    <w:rsid w:val="001020A9"/>
    <w:rsid w:val="0010261D"/>
    <w:rsid w:val="001053D8"/>
    <w:rsid w:val="00105DBB"/>
    <w:rsid w:val="001114DB"/>
    <w:rsid w:val="0011697D"/>
    <w:rsid w:val="00125F41"/>
    <w:rsid w:val="00126BE8"/>
    <w:rsid w:val="00127BF5"/>
    <w:rsid w:val="00140C85"/>
    <w:rsid w:val="001449BB"/>
    <w:rsid w:val="00147EE9"/>
    <w:rsid w:val="00151F46"/>
    <w:rsid w:val="00156A94"/>
    <w:rsid w:val="001728B4"/>
    <w:rsid w:val="001760D7"/>
    <w:rsid w:val="001817EC"/>
    <w:rsid w:val="00187885"/>
    <w:rsid w:val="00195858"/>
    <w:rsid w:val="00197540"/>
    <w:rsid w:val="001A58FF"/>
    <w:rsid w:val="001A79FF"/>
    <w:rsid w:val="001C43D7"/>
    <w:rsid w:val="001C4506"/>
    <w:rsid w:val="001D00D0"/>
    <w:rsid w:val="001D1C28"/>
    <w:rsid w:val="001E30E8"/>
    <w:rsid w:val="001F3A17"/>
    <w:rsid w:val="001F4F86"/>
    <w:rsid w:val="00202343"/>
    <w:rsid w:val="00216074"/>
    <w:rsid w:val="0021779E"/>
    <w:rsid w:val="0022193D"/>
    <w:rsid w:val="002402F8"/>
    <w:rsid w:val="00240396"/>
    <w:rsid w:val="00245507"/>
    <w:rsid w:val="00245BD0"/>
    <w:rsid w:val="0025084D"/>
    <w:rsid w:val="0025153D"/>
    <w:rsid w:val="0026189A"/>
    <w:rsid w:val="00261FD3"/>
    <w:rsid w:val="0026222E"/>
    <w:rsid w:val="002717E5"/>
    <w:rsid w:val="00273482"/>
    <w:rsid w:val="00273CA7"/>
    <w:rsid w:val="00281715"/>
    <w:rsid w:val="002836DF"/>
    <w:rsid w:val="002855CC"/>
    <w:rsid w:val="00285E3E"/>
    <w:rsid w:val="00292D08"/>
    <w:rsid w:val="00296F46"/>
    <w:rsid w:val="00297FA5"/>
    <w:rsid w:val="002A2C07"/>
    <w:rsid w:val="002A763C"/>
    <w:rsid w:val="002B3B3F"/>
    <w:rsid w:val="002C3C60"/>
    <w:rsid w:val="002C5D7B"/>
    <w:rsid w:val="002C6C90"/>
    <w:rsid w:val="002D4168"/>
    <w:rsid w:val="002D5738"/>
    <w:rsid w:val="002F4E66"/>
    <w:rsid w:val="002F6ED4"/>
    <w:rsid w:val="002F7A6D"/>
    <w:rsid w:val="0030046A"/>
    <w:rsid w:val="003069C7"/>
    <w:rsid w:val="003071EF"/>
    <w:rsid w:val="00310767"/>
    <w:rsid w:val="00314B55"/>
    <w:rsid w:val="0031704C"/>
    <w:rsid w:val="00317DFB"/>
    <w:rsid w:val="00323EB4"/>
    <w:rsid w:val="003252A3"/>
    <w:rsid w:val="003255FE"/>
    <w:rsid w:val="00330D92"/>
    <w:rsid w:val="00332E6D"/>
    <w:rsid w:val="00337F04"/>
    <w:rsid w:val="00341989"/>
    <w:rsid w:val="003472B3"/>
    <w:rsid w:val="00350679"/>
    <w:rsid w:val="0035673F"/>
    <w:rsid w:val="00367FA6"/>
    <w:rsid w:val="00376210"/>
    <w:rsid w:val="0037625F"/>
    <w:rsid w:val="00383B6F"/>
    <w:rsid w:val="003912AD"/>
    <w:rsid w:val="00391F3A"/>
    <w:rsid w:val="003A4B9B"/>
    <w:rsid w:val="003A668E"/>
    <w:rsid w:val="003B5849"/>
    <w:rsid w:val="003C3F49"/>
    <w:rsid w:val="003D1A1E"/>
    <w:rsid w:val="003D6FC8"/>
    <w:rsid w:val="003E4809"/>
    <w:rsid w:val="003E7107"/>
    <w:rsid w:val="003F3498"/>
    <w:rsid w:val="003F5550"/>
    <w:rsid w:val="00400500"/>
    <w:rsid w:val="00401CF2"/>
    <w:rsid w:val="00411002"/>
    <w:rsid w:val="004142C7"/>
    <w:rsid w:val="00416A66"/>
    <w:rsid w:val="00425D18"/>
    <w:rsid w:val="004262F6"/>
    <w:rsid w:val="004309E3"/>
    <w:rsid w:val="004314F3"/>
    <w:rsid w:val="00431FDE"/>
    <w:rsid w:val="00436F50"/>
    <w:rsid w:val="00446235"/>
    <w:rsid w:val="00451BD0"/>
    <w:rsid w:val="00455684"/>
    <w:rsid w:val="00456A47"/>
    <w:rsid w:val="004749F7"/>
    <w:rsid w:val="00477EF6"/>
    <w:rsid w:val="00480035"/>
    <w:rsid w:val="004A0C78"/>
    <w:rsid w:val="004A15E9"/>
    <w:rsid w:val="004B7148"/>
    <w:rsid w:val="004C55DE"/>
    <w:rsid w:val="004D20A7"/>
    <w:rsid w:val="004D4F55"/>
    <w:rsid w:val="004E295E"/>
    <w:rsid w:val="004E6F07"/>
    <w:rsid w:val="004F1F5D"/>
    <w:rsid w:val="004F41FE"/>
    <w:rsid w:val="004F4B09"/>
    <w:rsid w:val="004F5DDB"/>
    <w:rsid w:val="00503038"/>
    <w:rsid w:val="005047BF"/>
    <w:rsid w:val="00505F2D"/>
    <w:rsid w:val="00516180"/>
    <w:rsid w:val="005174D8"/>
    <w:rsid w:val="00520979"/>
    <w:rsid w:val="00520C47"/>
    <w:rsid w:val="00521440"/>
    <w:rsid w:val="00523C75"/>
    <w:rsid w:val="00526407"/>
    <w:rsid w:val="00527A9D"/>
    <w:rsid w:val="00532BB9"/>
    <w:rsid w:val="005338FE"/>
    <w:rsid w:val="005376F0"/>
    <w:rsid w:val="0054273A"/>
    <w:rsid w:val="005503E9"/>
    <w:rsid w:val="00552714"/>
    <w:rsid w:val="0055331D"/>
    <w:rsid w:val="00556C00"/>
    <w:rsid w:val="005640FE"/>
    <w:rsid w:val="00566345"/>
    <w:rsid w:val="00571627"/>
    <w:rsid w:val="0057196C"/>
    <w:rsid w:val="005727B6"/>
    <w:rsid w:val="00576085"/>
    <w:rsid w:val="00576712"/>
    <w:rsid w:val="00576742"/>
    <w:rsid w:val="00582443"/>
    <w:rsid w:val="005825FF"/>
    <w:rsid w:val="00582FA0"/>
    <w:rsid w:val="00583F19"/>
    <w:rsid w:val="0058483F"/>
    <w:rsid w:val="00585003"/>
    <w:rsid w:val="00585A7F"/>
    <w:rsid w:val="005870CD"/>
    <w:rsid w:val="005955FF"/>
    <w:rsid w:val="00597802"/>
    <w:rsid w:val="00597C07"/>
    <w:rsid w:val="00597D66"/>
    <w:rsid w:val="005A0955"/>
    <w:rsid w:val="005A3F41"/>
    <w:rsid w:val="005A4B17"/>
    <w:rsid w:val="005A4BE8"/>
    <w:rsid w:val="005A7BB2"/>
    <w:rsid w:val="005B05F7"/>
    <w:rsid w:val="005B0BA1"/>
    <w:rsid w:val="005B2E2C"/>
    <w:rsid w:val="005B4A75"/>
    <w:rsid w:val="005C5961"/>
    <w:rsid w:val="005D2AE1"/>
    <w:rsid w:val="005D330F"/>
    <w:rsid w:val="005D7013"/>
    <w:rsid w:val="005E135D"/>
    <w:rsid w:val="005E4FAD"/>
    <w:rsid w:val="005F5C20"/>
    <w:rsid w:val="00602801"/>
    <w:rsid w:val="00604DA0"/>
    <w:rsid w:val="00606187"/>
    <w:rsid w:val="00616321"/>
    <w:rsid w:val="006165DF"/>
    <w:rsid w:val="00622A08"/>
    <w:rsid w:val="00624C0C"/>
    <w:rsid w:val="00627B0C"/>
    <w:rsid w:val="0063673D"/>
    <w:rsid w:val="00641D42"/>
    <w:rsid w:val="0065028C"/>
    <w:rsid w:val="006547E4"/>
    <w:rsid w:val="00657569"/>
    <w:rsid w:val="0066568B"/>
    <w:rsid w:val="00674ACE"/>
    <w:rsid w:val="006811D0"/>
    <w:rsid w:val="00681BCF"/>
    <w:rsid w:val="006879BC"/>
    <w:rsid w:val="00690D0B"/>
    <w:rsid w:val="006971EF"/>
    <w:rsid w:val="006B3048"/>
    <w:rsid w:val="006B6071"/>
    <w:rsid w:val="006C26F7"/>
    <w:rsid w:val="006C282F"/>
    <w:rsid w:val="006C3337"/>
    <w:rsid w:val="006D5D0B"/>
    <w:rsid w:val="006D5D8E"/>
    <w:rsid w:val="006E451E"/>
    <w:rsid w:val="006F0D34"/>
    <w:rsid w:val="006F5782"/>
    <w:rsid w:val="006F5F59"/>
    <w:rsid w:val="007030E3"/>
    <w:rsid w:val="00703667"/>
    <w:rsid w:val="00713E63"/>
    <w:rsid w:val="007203EB"/>
    <w:rsid w:val="00723252"/>
    <w:rsid w:val="00726D89"/>
    <w:rsid w:val="00742B46"/>
    <w:rsid w:val="007432A7"/>
    <w:rsid w:val="00744EE2"/>
    <w:rsid w:val="007453C5"/>
    <w:rsid w:val="00771535"/>
    <w:rsid w:val="00774279"/>
    <w:rsid w:val="0077645E"/>
    <w:rsid w:val="00781384"/>
    <w:rsid w:val="00782273"/>
    <w:rsid w:val="00784E7A"/>
    <w:rsid w:val="007855D2"/>
    <w:rsid w:val="00786372"/>
    <w:rsid w:val="00786B70"/>
    <w:rsid w:val="00787CEF"/>
    <w:rsid w:val="0079010F"/>
    <w:rsid w:val="0079037A"/>
    <w:rsid w:val="007907AE"/>
    <w:rsid w:val="00792C59"/>
    <w:rsid w:val="007932E0"/>
    <w:rsid w:val="00793BC9"/>
    <w:rsid w:val="007A296B"/>
    <w:rsid w:val="007A3968"/>
    <w:rsid w:val="007A4950"/>
    <w:rsid w:val="007B552B"/>
    <w:rsid w:val="007C0430"/>
    <w:rsid w:val="007C20B5"/>
    <w:rsid w:val="007C58D0"/>
    <w:rsid w:val="007C61EB"/>
    <w:rsid w:val="007D1A28"/>
    <w:rsid w:val="007D2EB5"/>
    <w:rsid w:val="007D650F"/>
    <w:rsid w:val="007E327D"/>
    <w:rsid w:val="007E49C2"/>
    <w:rsid w:val="007F16C7"/>
    <w:rsid w:val="00800643"/>
    <w:rsid w:val="00807983"/>
    <w:rsid w:val="00807E7A"/>
    <w:rsid w:val="00821041"/>
    <w:rsid w:val="00821921"/>
    <w:rsid w:val="008227F4"/>
    <w:rsid w:val="0082322B"/>
    <w:rsid w:val="00824C76"/>
    <w:rsid w:val="00836305"/>
    <w:rsid w:val="0084359B"/>
    <w:rsid w:val="00844B0E"/>
    <w:rsid w:val="00844EEB"/>
    <w:rsid w:val="0085040B"/>
    <w:rsid w:val="008540F9"/>
    <w:rsid w:val="00855C83"/>
    <w:rsid w:val="008625EB"/>
    <w:rsid w:val="00871101"/>
    <w:rsid w:val="0087626A"/>
    <w:rsid w:val="0089107B"/>
    <w:rsid w:val="008925D4"/>
    <w:rsid w:val="008A33D0"/>
    <w:rsid w:val="008A4DBA"/>
    <w:rsid w:val="008A74A5"/>
    <w:rsid w:val="008B3DF8"/>
    <w:rsid w:val="008B6208"/>
    <w:rsid w:val="008C514C"/>
    <w:rsid w:val="008D0D7E"/>
    <w:rsid w:val="008D27D1"/>
    <w:rsid w:val="008D7334"/>
    <w:rsid w:val="008E3F4F"/>
    <w:rsid w:val="008F3188"/>
    <w:rsid w:val="008F485B"/>
    <w:rsid w:val="009008E8"/>
    <w:rsid w:val="0090233C"/>
    <w:rsid w:val="009029A9"/>
    <w:rsid w:val="00906398"/>
    <w:rsid w:val="0091228B"/>
    <w:rsid w:val="00931B9A"/>
    <w:rsid w:val="00931F29"/>
    <w:rsid w:val="00934509"/>
    <w:rsid w:val="00941803"/>
    <w:rsid w:val="00941B5C"/>
    <w:rsid w:val="009447C4"/>
    <w:rsid w:val="0094722D"/>
    <w:rsid w:val="00947DA7"/>
    <w:rsid w:val="00950E54"/>
    <w:rsid w:val="00951F07"/>
    <w:rsid w:val="00954561"/>
    <w:rsid w:val="0095692B"/>
    <w:rsid w:val="009571E1"/>
    <w:rsid w:val="0097577A"/>
    <w:rsid w:val="009773B6"/>
    <w:rsid w:val="00977A87"/>
    <w:rsid w:val="00977EEF"/>
    <w:rsid w:val="00986128"/>
    <w:rsid w:val="00986928"/>
    <w:rsid w:val="00992E8F"/>
    <w:rsid w:val="00994A72"/>
    <w:rsid w:val="009A5A12"/>
    <w:rsid w:val="009A6104"/>
    <w:rsid w:val="009D0AC2"/>
    <w:rsid w:val="009D3FD4"/>
    <w:rsid w:val="009D42C2"/>
    <w:rsid w:val="009E0D56"/>
    <w:rsid w:val="009E75C4"/>
    <w:rsid w:val="009F19DD"/>
    <w:rsid w:val="009F246A"/>
    <w:rsid w:val="009F7AE1"/>
    <w:rsid w:val="00A01304"/>
    <w:rsid w:val="00A055E6"/>
    <w:rsid w:val="00A063C7"/>
    <w:rsid w:val="00A067A1"/>
    <w:rsid w:val="00A06B04"/>
    <w:rsid w:val="00A14075"/>
    <w:rsid w:val="00A16783"/>
    <w:rsid w:val="00A2259D"/>
    <w:rsid w:val="00A262F0"/>
    <w:rsid w:val="00A2645D"/>
    <w:rsid w:val="00A310EC"/>
    <w:rsid w:val="00A315D0"/>
    <w:rsid w:val="00A31BE9"/>
    <w:rsid w:val="00A363C6"/>
    <w:rsid w:val="00A43FE6"/>
    <w:rsid w:val="00A44152"/>
    <w:rsid w:val="00A45D97"/>
    <w:rsid w:val="00A5191A"/>
    <w:rsid w:val="00A53FA9"/>
    <w:rsid w:val="00A55778"/>
    <w:rsid w:val="00A56D92"/>
    <w:rsid w:val="00A675EC"/>
    <w:rsid w:val="00A7082C"/>
    <w:rsid w:val="00A74C1A"/>
    <w:rsid w:val="00A76B20"/>
    <w:rsid w:val="00A8203D"/>
    <w:rsid w:val="00A846B7"/>
    <w:rsid w:val="00A86A65"/>
    <w:rsid w:val="00A900EE"/>
    <w:rsid w:val="00A909CC"/>
    <w:rsid w:val="00A97A26"/>
    <w:rsid w:val="00A97A28"/>
    <w:rsid w:val="00AA00B5"/>
    <w:rsid w:val="00AA2527"/>
    <w:rsid w:val="00AA383E"/>
    <w:rsid w:val="00AA5173"/>
    <w:rsid w:val="00AB2456"/>
    <w:rsid w:val="00AB77BE"/>
    <w:rsid w:val="00AC03A8"/>
    <w:rsid w:val="00AC71FF"/>
    <w:rsid w:val="00AD0460"/>
    <w:rsid w:val="00AD3769"/>
    <w:rsid w:val="00AD66BD"/>
    <w:rsid w:val="00AE1F41"/>
    <w:rsid w:val="00AF0427"/>
    <w:rsid w:val="00AF099E"/>
    <w:rsid w:val="00AF539F"/>
    <w:rsid w:val="00B0513F"/>
    <w:rsid w:val="00B132F4"/>
    <w:rsid w:val="00B15A67"/>
    <w:rsid w:val="00B16116"/>
    <w:rsid w:val="00B21BE6"/>
    <w:rsid w:val="00B24935"/>
    <w:rsid w:val="00B3348F"/>
    <w:rsid w:val="00B345B2"/>
    <w:rsid w:val="00B3713F"/>
    <w:rsid w:val="00B37C32"/>
    <w:rsid w:val="00B42701"/>
    <w:rsid w:val="00B4327C"/>
    <w:rsid w:val="00B44E2F"/>
    <w:rsid w:val="00B4777E"/>
    <w:rsid w:val="00B52CA3"/>
    <w:rsid w:val="00B552E2"/>
    <w:rsid w:val="00B566F5"/>
    <w:rsid w:val="00B62025"/>
    <w:rsid w:val="00B650FC"/>
    <w:rsid w:val="00B65572"/>
    <w:rsid w:val="00B66310"/>
    <w:rsid w:val="00B67255"/>
    <w:rsid w:val="00B7797F"/>
    <w:rsid w:val="00B84EAD"/>
    <w:rsid w:val="00B8731F"/>
    <w:rsid w:val="00B9345C"/>
    <w:rsid w:val="00B9534D"/>
    <w:rsid w:val="00BA2DC6"/>
    <w:rsid w:val="00BB081B"/>
    <w:rsid w:val="00BB1A4E"/>
    <w:rsid w:val="00BB374E"/>
    <w:rsid w:val="00BB3F95"/>
    <w:rsid w:val="00BC1377"/>
    <w:rsid w:val="00BC1F89"/>
    <w:rsid w:val="00BD3ED5"/>
    <w:rsid w:val="00BD499D"/>
    <w:rsid w:val="00BD5F15"/>
    <w:rsid w:val="00BE2EDF"/>
    <w:rsid w:val="00BE5255"/>
    <w:rsid w:val="00BE7465"/>
    <w:rsid w:val="00BF329D"/>
    <w:rsid w:val="00BF7F60"/>
    <w:rsid w:val="00C02AC1"/>
    <w:rsid w:val="00C11071"/>
    <w:rsid w:val="00C120C4"/>
    <w:rsid w:val="00C14031"/>
    <w:rsid w:val="00C1683A"/>
    <w:rsid w:val="00C21CE9"/>
    <w:rsid w:val="00C31C2E"/>
    <w:rsid w:val="00C416B5"/>
    <w:rsid w:val="00C421E3"/>
    <w:rsid w:val="00C42AC6"/>
    <w:rsid w:val="00C45700"/>
    <w:rsid w:val="00C50AD8"/>
    <w:rsid w:val="00C52A4A"/>
    <w:rsid w:val="00C52CE6"/>
    <w:rsid w:val="00C52E9D"/>
    <w:rsid w:val="00C61B13"/>
    <w:rsid w:val="00C72E45"/>
    <w:rsid w:val="00C753B2"/>
    <w:rsid w:val="00C76841"/>
    <w:rsid w:val="00C80210"/>
    <w:rsid w:val="00C86123"/>
    <w:rsid w:val="00C86EBD"/>
    <w:rsid w:val="00C902B7"/>
    <w:rsid w:val="00C9381C"/>
    <w:rsid w:val="00CA2BA1"/>
    <w:rsid w:val="00CA5C37"/>
    <w:rsid w:val="00CA7AE7"/>
    <w:rsid w:val="00CB2A69"/>
    <w:rsid w:val="00CC650F"/>
    <w:rsid w:val="00CD0277"/>
    <w:rsid w:val="00CD51D5"/>
    <w:rsid w:val="00CD6DB7"/>
    <w:rsid w:val="00CE0D08"/>
    <w:rsid w:val="00CE11BD"/>
    <w:rsid w:val="00CE1FB2"/>
    <w:rsid w:val="00CE61E8"/>
    <w:rsid w:val="00CE7F59"/>
    <w:rsid w:val="00CF213D"/>
    <w:rsid w:val="00CF256B"/>
    <w:rsid w:val="00D0034F"/>
    <w:rsid w:val="00D00E31"/>
    <w:rsid w:val="00D03860"/>
    <w:rsid w:val="00D11E08"/>
    <w:rsid w:val="00D15748"/>
    <w:rsid w:val="00D17DC3"/>
    <w:rsid w:val="00D25DA8"/>
    <w:rsid w:val="00D34CA2"/>
    <w:rsid w:val="00D374AF"/>
    <w:rsid w:val="00D45F6F"/>
    <w:rsid w:val="00D462F6"/>
    <w:rsid w:val="00D52DF2"/>
    <w:rsid w:val="00D53CFF"/>
    <w:rsid w:val="00D56612"/>
    <w:rsid w:val="00D570D9"/>
    <w:rsid w:val="00D577DD"/>
    <w:rsid w:val="00D64380"/>
    <w:rsid w:val="00D71A00"/>
    <w:rsid w:val="00D77D0E"/>
    <w:rsid w:val="00D80811"/>
    <w:rsid w:val="00D836C7"/>
    <w:rsid w:val="00D841CF"/>
    <w:rsid w:val="00DA1260"/>
    <w:rsid w:val="00DB185A"/>
    <w:rsid w:val="00DC4172"/>
    <w:rsid w:val="00DC6A3A"/>
    <w:rsid w:val="00DC778A"/>
    <w:rsid w:val="00DC7B47"/>
    <w:rsid w:val="00DD07A4"/>
    <w:rsid w:val="00DD22CB"/>
    <w:rsid w:val="00DD4221"/>
    <w:rsid w:val="00DF22FB"/>
    <w:rsid w:val="00DF62F5"/>
    <w:rsid w:val="00E0738C"/>
    <w:rsid w:val="00E10D71"/>
    <w:rsid w:val="00E13B97"/>
    <w:rsid w:val="00E2002C"/>
    <w:rsid w:val="00E24168"/>
    <w:rsid w:val="00E2565D"/>
    <w:rsid w:val="00E266FC"/>
    <w:rsid w:val="00E30E72"/>
    <w:rsid w:val="00E312EC"/>
    <w:rsid w:val="00E4333F"/>
    <w:rsid w:val="00E50C24"/>
    <w:rsid w:val="00E60E56"/>
    <w:rsid w:val="00E6764F"/>
    <w:rsid w:val="00E741D9"/>
    <w:rsid w:val="00E74F6D"/>
    <w:rsid w:val="00E7644F"/>
    <w:rsid w:val="00E77D40"/>
    <w:rsid w:val="00E82586"/>
    <w:rsid w:val="00E92197"/>
    <w:rsid w:val="00E94805"/>
    <w:rsid w:val="00E96894"/>
    <w:rsid w:val="00EA5CC0"/>
    <w:rsid w:val="00EB4973"/>
    <w:rsid w:val="00EB51CF"/>
    <w:rsid w:val="00EB667C"/>
    <w:rsid w:val="00ED2D50"/>
    <w:rsid w:val="00EE0667"/>
    <w:rsid w:val="00EE2932"/>
    <w:rsid w:val="00EF4F93"/>
    <w:rsid w:val="00EF6391"/>
    <w:rsid w:val="00F00D6D"/>
    <w:rsid w:val="00F01D3B"/>
    <w:rsid w:val="00F15402"/>
    <w:rsid w:val="00F15891"/>
    <w:rsid w:val="00F17706"/>
    <w:rsid w:val="00F17C30"/>
    <w:rsid w:val="00F21904"/>
    <w:rsid w:val="00F241B2"/>
    <w:rsid w:val="00F2595E"/>
    <w:rsid w:val="00F267A4"/>
    <w:rsid w:val="00F31851"/>
    <w:rsid w:val="00F55441"/>
    <w:rsid w:val="00F5679F"/>
    <w:rsid w:val="00F637BF"/>
    <w:rsid w:val="00F67D44"/>
    <w:rsid w:val="00F73959"/>
    <w:rsid w:val="00F87044"/>
    <w:rsid w:val="00F91D85"/>
    <w:rsid w:val="00F93A66"/>
    <w:rsid w:val="00F9439F"/>
    <w:rsid w:val="00F948BE"/>
    <w:rsid w:val="00FA19C9"/>
    <w:rsid w:val="00FB338D"/>
    <w:rsid w:val="00FB51C2"/>
    <w:rsid w:val="00FB7C3E"/>
    <w:rsid w:val="00FB7EE9"/>
    <w:rsid w:val="00FC3216"/>
    <w:rsid w:val="00FC4AAC"/>
    <w:rsid w:val="00FC5D4D"/>
    <w:rsid w:val="00FC6B67"/>
    <w:rsid w:val="00FD0D97"/>
    <w:rsid w:val="00FD51F2"/>
    <w:rsid w:val="00FD572D"/>
    <w:rsid w:val="00FD6546"/>
    <w:rsid w:val="00FE5B46"/>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2F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2"/>
    <w:pPr>
      <w:spacing w:after="200" w:line="276" w:lineRule="auto"/>
    </w:pPr>
  </w:style>
  <w:style w:type="paragraph" w:styleId="Heading1">
    <w:name w:val="heading 1"/>
    <w:basedOn w:val="Normal"/>
    <w:next w:val="Normal"/>
    <w:link w:val="Heading1Char"/>
    <w:qFormat/>
    <w:rsid w:val="003255FE"/>
    <w:pPr>
      <w:keepNext/>
      <w:spacing w:after="0" w:line="240" w:lineRule="auto"/>
      <w:jc w:val="center"/>
      <w:outlineLvl w:val="0"/>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396"/>
  </w:style>
  <w:style w:type="paragraph" w:styleId="Footer">
    <w:name w:val="footer"/>
    <w:basedOn w:val="Normal"/>
    <w:link w:val="FooterChar"/>
    <w:uiPriority w:val="99"/>
    <w:unhideWhenUsed/>
    <w:rsid w:val="002403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396"/>
  </w:style>
  <w:style w:type="character" w:styleId="PageNumber">
    <w:name w:val="page number"/>
    <w:basedOn w:val="DefaultParagraphFont"/>
    <w:uiPriority w:val="99"/>
    <w:semiHidden/>
    <w:unhideWhenUsed/>
    <w:rsid w:val="00240396"/>
  </w:style>
  <w:style w:type="character" w:styleId="CommentReference">
    <w:name w:val="annotation reference"/>
    <w:basedOn w:val="DefaultParagraphFont"/>
    <w:uiPriority w:val="99"/>
    <w:semiHidden/>
    <w:unhideWhenUsed/>
    <w:rsid w:val="0066568B"/>
    <w:rPr>
      <w:sz w:val="18"/>
      <w:szCs w:val="18"/>
    </w:rPr>
  </w:style>
  <w:style w:type="paragraph" w:styleId="CommentText">
    <w:name w:val="annotation text"/>
    <w:basedOn w:val="Normal"/>
    <w:link w:val="CommentTextChar"/>
    <w:uiPriority w:val="99"/>
    <w:semiHidden/>
    <w:unhideWhenUsed/>
    <w:rsid w:val="0066568B"/>
    <w:pPr>
      <w:spacing w:line="240" w:lineRule="auto"/>
    </w:pPr>
  </w:style>
  <w:style w:type="character" w:customStyle="1" w:styleId="CommentTextChar">
    <w:name w:val="Comment Text Char"/>
    <w:basedOn w:val="DefaultParagraphFont"/>
    <w:link w:val="CommentText"/>
    <w:uiPriority w:val="99"/>
    <w:semiHidden/>
    <w:rsid w:val="0066568B"/>
    <w:rPr>
      <w:rFonts w:asciiTheme="minorHAnsi" w:eastAsiaTheme="minorHAnsi" w:hAnsiTheme="minorHAnsi"/>
    </w:rPr>
  </w:style>
  <w:style w:type="paragraph" w:styleId="BalloonText">
    <w:name w:val="Balloon Text"/>
    <w:basedOn w:val="Normal"/>
    <w:link w:val="BalloonTextChar"/>
    <w:uiPriority w:val="99"/>
    <w:semiHidden/>
    <w:unhideWhenUsed/>
    <w:rsid w:val="006656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68B"/>
    <w:rPr>
      <w:rFonts w:ascii="Lucida Grande" w:eastAsiaTheme="minorHAnsi" w:hAnsi="Lucida Grande" w:cs="Lucida Grande"/>
      <w:sz w:val="18"/>
      <w:szCs w:val="18"/>
    </w:rPr>
  </w:style>
  <w:style w:type="paragraph" w:styleId="ListParagraph">
    <w:name w:val="List Paragraph"/>
    <w:basedOn w:val="Normal"/>
    <w:uiPriority w:val="34"/>
    <w:qFormat/>
    <w:rsid w:val="00DB185A"/>
    <w:pPr>
      <w:ind w:left="720"/>
      <w:contextualSpacing/>
    </w:pPr>
  </w:style>
  <w:style w:type="paragraph" w:styleId="NoSpacing">
    <w:name w:val="No Spacing"/>
    <w:uiPriority w:val="1"/>
    <w:qFormat/>
    <w:rsid w:val="00576712"/>
  </w:style>
  <w:style w:type="character" w:customStyle="1" w:styleId="Heading1Char">
    <w:name w:val="Heading 1 Char"/>
    <w:basedOn w:val="DefaultParagraphFont"/>
    <w:link w:val="Heading1"/>
    <w:rsid w:val="003255FE"/>
    <w:rPr>
      <w:rFonts w:ascii="Times" w:eastAsia="Times" w:hAnsi="Times"/>
      <w:b/>
      <w:sz w:val="28"/>
      <w:szCs w:val="20"/>
    </w:rPr>
  </w:style>
  <w:style w:type="table" w:styleId="TableGrid">
    <w:name w:val="Table Grid"/>
    <w:basedOn w:val="TableNormal"/>
    <w:uiPriority w:val="59"/>
    <w:rsid w:val="0082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94805"/>
  </w:style>
  <w:style w:type="numbering" w:customStyle="1" w:styleId="NoList11">
    <w:name w:val="No List11"/>
    <w:next w:val="NoList"/>
    <w:uiPriority w:val="99"/>
    <w:semiHidden/>
    <w:unhideWhenUsed/>
    <w:rsid w:val="00E94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2"/>
    <w:pPr>
      <w:spacing w:after="200" w:line="276" w:lineRule="auto"/>
    </w:pPr>
  </w:style>
  <w:style w:type="paragraph" w:styleId="Heading1">
    <w:name w:val="heading 1"/>
    <w:basedOn w:val="Normal"/>
    <w:next w:val="Normal"/>
    <w:link w:val="Heading1Char"/>
    <w:qFormat/>
    <w:rsid w:val="003255FE"/>
    <w:pPr>
      <w:keepNext/>
      <w:spacing w:after="0" w:line="240" w:lineRule="auto"/>
      <w:jc w:val="center"/>
      <w:outlineLvl w:val="0"/>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396"/>
  </w:style>
  <w:style w:type="paragraph" w:styleId="Footer">
    <w:name w:val="footer"/>
    <w:basedOn w:val="Normal"/>
    <w:link w:val="FooterChar"/>
    <w:uiPriority w:val="99"/>
    <w:unhideWhenUsed/>
    <w:rsid w:val="002403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396"/>
  </w:style>
  <w:style w:type="character" w:styleId="PageNumber">
    <w:name w:val="page number"/>
    <w:basedOn w:val="DefaultParagraphFont"/>
    <w:uiPriority w:val="99"/>
    <w:semiHidden/>
    <w:unhideWhenUsed/>
    <w:rsid w:val="00240396"/>
  </w:style>
  <w:style w:type="character" w:styleId="CommentReference">
    <w:name w:val="annotation reference"/>
    <w:basedOn w:val="DefaultParagraphFont"/>
    <w:uiPriority w:val="99"/>
    <w:semiHidden/>
    <w:unhideWhenUsed/>
    <w:rsid w:val="0066568B"/>
    <w:rPr>
      <w:sz w:val="18"/>
      <w:szCs w:val="18"/>
    </w:rPr>
  </w:style>
  <w:style w:type="paragraph" w:styleId="CommentText">
    <w:name w:val="annotation text"/>
    <w:basedOn w:val="Normal"/>
    <w:link w:val="CommentTextChar"/>
    <w:uiPriority w:val="99"/>
    <w:semiHidden/>
    <w:unhideWhenUsed/>
    <w:rsid w:val="0066568B"/>
    <w:pPr>
      <w:spacing w:line="240" w:lineRule="auto"/>
    </w:pPr>
  </w:style>
  <w:style w:type="character" w:customStyle="1" w:styleId="CommentTextChar">
    <w:name w:val="Comment Text Char"/>
    <w:basedOn w:val="DefaultParagraphFont"/>
    <w:link w:val="CommentText"/>
    <w:uiPriority w:val="99"/>
    <w:semiHidden/>
    <w:rsid w:val="0066568B"/>
    <w:rPr>
      <w:rFonts w:asciiTheme="minorHAnsi" w:eastAsiaTheme="minorHAnsi" w:hAnsiTheme="minorHAnsi"/>
    </w:rPr>
  </w:style>
  <w:style w:type="paragraph" w:styleId="BalloonText">
    <w:name w:val="Balloon Text"/>
    <w:basedOn w:val="Normal"/>
    <w:link w:val="BalloonTextChar"/>
    <w:uiPriority w:val="99"/>
    <w:semiHidden/>
    <w:unhideWhenUsed/>
    <w:rsid w:val="006656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68B"/>
    <w:rPr>
      <w:rFonts w:ascii="Lucida Grande" w:eastAsiaTheme="minorHAnsi" w:hAnsi="Lucida Grande" w:cs="Lucida Grande"/>
      <w:sz w:val="18"/>
      <w:szCs w:val="18"/>
    </w:rPr>
  </w:style>
  <w:style w:type="paragraph" w:styleId="ListParagraph">
    <w:name w:val="List Paragraph"/>
    <w:basedOn w:val="Normal"/>
    <w:uiPriority w:val="34"/>
    <w:qFormat/>
    <w:rsid w:val="00DB185A"/>
    <w:pPr>
      <w:ind w:left="720"/>
      <w:contextualSpacing/>
    </w:pPr>
  </w:style>
  <w:style w:type="paragraph" w:styleId="NoSpacing">
    <w:name w:val="No Spacing"/>
    <w:uiPriority w:val="1"/>
    <w:qFormat/>
    <w:rsid w:val="00576712"/>
  </w:style>
  <w:style w:type="character" w:customStyle="1" w:styleId="Heading1Char">
    <w:name w:val="Heading 1 Char"/>
    <w:basedOn w:val="DefaultParagraphFont"/>
    <w:link w:val="Heading1"/>
    <w:rsid w:val="003255FE"/>
    <w:rPr>
      <w:rFonts w:ascii="Times" w:eastAsia="Times" w:hAnsi="Times"/>
      <w:b/>
      <w:sz w:val="28"/>
      <w:szCs w:val="20"/>
    </w:rPr>
  </w:style>
  <w:style w:type="table" w:styleId="TableGrid">
    <w:name w:val="Table Grid"/>
    <w:basedOn w:val="TableNormal"/>
    <w:uiPriority w:val="59"/>
    <w:rsid w:val="0082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94805"/>
  </w:style>
  <w:style w:type="numbering" w:customStyle="1" w:styleId="NoList11">
    <w:name w:val="No List11"/>
    <w:next w:val="NoList"/>
    <w:uiPriority w:val="99"/>
    <w:semiHidden/>
    <w:unhideWhenUsed/>
    <w:rsid w:val="00E9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ric.ed.gov/contentdelivery/servlet/ERICServlet?accno=EJ969434" TargetMode="External"/><Relationship Id="rId10" Type="http://schemas.openxmlformats.org/officeDocument/2006/relationships/hyperlink" Target="http://www.eric.ed.gov/contentdelivery/servlet/ERICServlet?accno=EJ83407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C01CEE99C204CA931D3CAA451F7DE"/>
        <w:category>
          <w:name w:val="General"/>
          <w:gallery w:val="placeholder"/>
        </w:category>
        <w:types>
          <w:type w:val="bbPlcHdr"/>
        </w:types>
        <w:behaviors>
          <w:behavior w:val="content"/>
        </w:behaviors>
        <w:guid w:val="{DBD4929A-E7EB-DB49-9354-CDFD57456516}"/>
      </w:docPartPr>
      <w:docPartBody>
        <w:p w:rsidR="00A86BBB" w:rsidRDefault="00A86BBB" w:rsidP="00A86BBB">
          <w:pPr>
            <w:pStyle w:val="728C01CEE99C204CA931D3CAA451F7DE"/>
          </w:pPr>
          <w:r>
            <w:t>[Type text]</w:t>
          </w:r>
        </w:p>
      </w:docPartBody>
    </w:docPart>
    <w:docPart>
      <w:docPartPr>
        <w:name w:val="BAB2F0DFF28EFC44BD2792DDA1EA9FAB"/>
        <w:category>
          <w:name w:val="General"/>
          <w:gallery w:val="placeholder"/>
        </w:category>
        <w:types>
          <w:type w:val="bbPlcHdr"/>
        </w:types>
        <w:behaviors>
          <w:behavior w:val="content"/>
        </w:behaviors>
        <w:guid w:val="{1633C649-BF29-6846-81B0-A0A1977E22AC}"/>
      </w:docPartPr>
      <w:docPartBody>
        <w:p w:rsidR="00A86BBB" w:rsidRDefault="00A86BBB" w:rsidP="00A86BBB">
          <w:pPr>
            <w:pStyle w:val="BAB2F0DFF28EFC44BD2792DDA1EA9FAB"/>
          </w:pPr>
          <w:r>
            <w:t>[Type text]</w:t>
          </w:r>
        </w:p>
      </w:docPartBody>
    </w:docPart>
    <w:docPart>
      <w:docPartPr>
        <w:name w:val="AF5C48D7BD53374A8390586A7ED084CD"/>
        <w:category>
          <w:name w:val="General"/>
          <w:gallery w:val="placeholder"/>
        </w:category>
        <w:types>
          <w:type w:val="bbPlcHdr"/>
        </w:types>
        <w:behaviors>
          <w:behavior w:val="content"/>
        </w:behaviors>
        <w:guid w:val="{2A732BD7-E81C-E642-9F6D-C76527875AA5}"/>
      </w:docPartPr>
      <w:docPartBody>
        <w:p w:rsidR="00A86BBB" w:rsidRDefault="00A86BBB" w:rsidP="00A86BBB">
          <w:pPr>
            <w:pStyle w:val="AF5C48D7BD53374A8390586A7ED084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BB"/>
    <w:rsid w:val="000F0FBF"/>
    <w:rsid w:val="00167027"/>
    <w:rsid w:val="00283EC8"/>
    <w:rsid w:val="00312F88"/>
    <w:rsid w:val="00501F7D"/>
    <w:rsid w:val="006744E3"/>
    <w:rsid w:val="00927A54"/>
    <w:rsid w:val="0093394C"/>
    <w:rsid w:val="00995FD7"/>
    <w:rsid w:val="009A03BE"/>
    <w:rsid w:val="009C3E89"/>
    <w:rsid w:val="009D362D"/>
    <w:rsid w:val="009F6EC7"/>
    <w:rsid w:val="00A3341A"/>
    <w:rsid w:val="00A37E98"/>
    <w:rsid w:val="00A5447D"/>
    <w:rsid w:val="00A86BBB"/>
    <w:rsid w:val="00AF3564"/>
    <w:rsid w:val="00B01B94"/>
    <w:rsid w:val="00BE3661"/>
    <w:rsid w:val="00CE20E3"/>
    <w:rsid w:val="00D35734"/>
    <w:rsid w:val="00DE68A6"/>
    <w:rsid w:val="00E06FF8"/>
    <w:rsid w:val="00E633CA"/>
    <w:rsid w:val="00E73B03"/>
    <w:rsid w:val="00ED251F"/>
    <w:rsid w:val="00FA074E"/>
    <w:rsid w:val="00FA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C01CEE99C204CA931D3CAA451F7DE">
    <w:name w:val="728C01CEE99C204CA931D3CAA451F7DE"/>
    <w:rsid w:val="00A86BBB"/>
  </w:style>
  <w:style w:type="paragraph" w:customStyle="1" w:styleId="BAB2F0DFF28EFC44BD2792DDA1EA9FAB">
    <w:name w:val="BAB2F0DFF28EFC44BD2792DDA1EA9FAB"/>
    <w:rsid w:val="00A86BBB"/>
  </w:style>
  <w:style w:type="paragraph" w:customStyle="1" w:styleId="AF5C48D7BD53374A8390586A7ED084CD">
    <w:name w:val="AF5C48D7BD53374A8390586A7ED084CD"/>
    <w:rsid w:val="00A86BBB"/>
  </w:style>
  <w:style w:type="paragraph" w:customStyle="1" w:styleId="E8D30635CAD3E745ABBF8D8A62DE0C1C">
    <w:name w:val="E8D30635CAD3E745ABBF8D8A62DE0C1C"/>
    <w:rsid w:val="00A86BBB"/>
  </w:style>
  <w:style w:type="paragraph" w:customStyle="1" w:styleId="6664A3CAB3402C4B9E1774B4D307DF0E">
    <w:name w:val="6664A3CAB3402C4B9E1774B4D307DF0E"/>
    <w:rsid w:val="00A86BBB"/>
  </w:style>
  <w:style w:type="paragraph" w:customStyle="1" w:styleId="8267106D9489A34586B90BB85675B4AE">
    <w:name w:val="8267106D9489A34586B90BB85675B4AE"/>
    <w:rsid w:val="00A86B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C01CEE99C204CA931D3CAA451F7DE">
    <w:name w:val="728C01CEE99C204CA931D3CAA451F7DE"/>
    <w:rsid w:val="00A86BBB"/>
  </w:style>
  <w:style w:type="paragraph" w:customStyle="1" w:styleId="BAB2F0DFF28EFC44BD2792DDA1EA9FAB">
    <w:name w:val="BAB2F0DFF28EFC44BD2792DDA1EA9FAB"/>
    <w:rsid w:val="00A86BBB"/>
  </w:style>
  <w:style w:type="paragraph" w:customStyle="1" w:styleId="AF5C48D7BD53374A8390586A7ED084CD">
    <w:name w:val="AF5C48D7BD53374A8390586A7ED084CD"/>
    <w:rsid w:val="00A86BBB"/>
  </w:style>
  <w:style w:type="paragraph" w:customStyle="1" w:styleId="E8D30635CAD3E745ABBF8D8A62DE0C1C">
    <w:name w:val="E8D30635CAD3E745ABBF8D8A62DE0C1C"/>
    <w:rsid w:val="00A86BBB"/>
  </w:style>
  <w:style w:type="paragraph" w:customStyle="1" w:styleId="6664A3CAB3402C4B9E1774B4D307DF0E">
    <w:name w:val="6664A3CAB3402C4B9E1774B4D307DF0E"/>
    <w:rsid w:val="00A86BBB"/>
  </w:style>
  <w:style w:type="paragraph" w:customStyle="1" w:styleId="8267106D9489A34586B90BB85675B4AE">
    <w:name w:val="8267106D9489A34586B90BB85675B4AE"/>
    <w:rsid w:val="00A86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0DBF-2C5F-CB45-BBD7-C3719FC1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65</Pages>
  <Words>17253</Words>
  <Characters>98345</Characters>
  <Application>Microsoft Macintosh Word</Application>
  <DocSecurity>0</DocSecurity>
  <Lines>819</Lines>
  <Paragraphs>230</Paragraphs>
  <ScaleCrop>false</ScaleCrop>
  <Company/>
  <LinksUpToDate>false</LinksUpToDate>
  <CharactersWithSpaces>115368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Dolphy</dc:creator>
  <cp:keywords/>
  <dc:description/>
  <cp:lastModifiedBy>Leia Dolphy</cp:lastModifiedBy>
  <cp:revision>12</cp:revision>
  <cp:lastPrinted>2014-12-19T15:14:00Z</cp:lastPrinted>
  <dcterms:created xsi:type="dcterms:W3CDTF">2014-12-19T14:43:00Z</dcterms:created>
  <dcterms:modified xsi:type="dcterms:W3CDTF">2014-12-19T15:14:00Z</dcterms:modified>
</cp:coreProperties>
</file>