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DE" w:rsidRDefault="00B034E6" w:rsidP="00A215D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093859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A215DE" w:rsidRDefault="00A215DE" w:rsidP="00A215D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15DE" w:rsidRPr="004B7E02" w:rsidRDefault="00A215DE" w:rsidP="00A215DE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4B7E02">
        <w:rPr>
          <w:rFonts w:ascii="Times New Roman" w:hAnsi="Times New Roman" w:cs="Times New Roman"/>
          <w:b/>
          <w:sz w:val="24"/>
          <w:szCs w:val="24"/>
        </w:rPr>
        <w:t xml:space="preserve">Profile and </w:t>
      </w:r>
      <w:r>
        <w:rPr>
          <w:rFonts w:ascii="Times New Roman" w:hAnsi="Times New Roman" w:cs="Times New Roman"/>
          <w:b/>
          <w:sz w:val="24"/>
          <w:szCs w:val="24"/>
        </w:rPr>
        <w:t>morphology</w:t>
      </w:r>
      <w:r w:rsidRPr="004B7E02">
        <w:rPr>
          <w:rFonts w:ascii="Times New Roman" w:hAnsi="Times New Roman" w:cs="Times New Roman"/>
          <w:b/>
          <w:sz w:val="24"/>
          <w:szCs w:val="24"/>
        </w:rPr>
        <w:t xml:space="preserve"> of fungal </w:t>
      </w:r>
      <w:r>
        <w:rPr>
          <w:rFonts w:ascii="Times New Roman" w:hAnsi="Times New Roman"/>
          <w:b/>
          <w:sz w:val="24"/>
          <w:szCs w:val="32"/>
        </w:rPr>
        <w:t>aerosols</w:t>
      </w:r>
      <w:r>
        <w:rPr>
          <w:rFonts w:ascii="Times New Roman" w:hAnsi="Times New Roman" w:cs="Times New Roman"/>
          <w:b/>
          <w:sz w:val="24"/>
          <w:szCs w:val="24"/>
        </w:rPr>
        <w:t xml:space="preserve"> characterized</w:t>
      </w:r>
      <w:r w:rsidRPr="004B7E02">
        <w:rPr>
          <w:rFonts w:ascii="Times New Roman" w:hAnsi="Times New Roman" w:cs="Times New Roman"/>
          <w:b/>
          <w:sz w:val="24"/>
          <w:szCs w:val="24"/>
        </w:rPr>
        <w:t xml:space="preserve"> by field emission scanning electron microscopy (FESEM)</w:t>
      </w:r>
    </w:p>
    <w:p w:rsidR="00A215DE" w:rsidRPr="004B7E02" w:rsidRDefault="00A215DE" w:rsidP="00A215DE">
      <w:pPr>
        <w:jc w:val="center"/>
        <w:outlineLvl w:val="0"/>
        <w:rPr>
          <w:rFonts w:ascii="Times New Roman" w:hAnsi="Times New Roman" w:cs="Times New Roman"/>
          <w:sz w:val="24"/>
        </w:rPr>
      </w:pPr>
    </w:p>
    <w:p w:rsidR="00A215DE" w:rsidRPr="004B7E02" w:rsidRDefault="00A215DE" w:rsidP="00A215DE">
      <w:pPr>
        <w:jc w:val="center"/>
        <w:outlineLvl w:val="0"/>
        <w:rPr>
          <w:rFonts w:ascii="Times New Roman" w:hAnsi="Times New Roman" w:cs="Times New Roman"/>
          <w:sz w:val="24"/>
          <w:vertAlign w:val="superscript"/>
        </w:rPr>
      </w:pPr>
      <w:r w:rsidRPr="004B7E02">
        <w:rPr>
          <w:rFonts w:ascii="Times New Roman" w:hAnsi="Times New Roman" w:cs="Times New Roman"/>
          <w:sz w:val="24"/>
        </w:rPr>
        <w:t>Komlavi Anani Afanou</w:t>
      </w:r>
      <w:r w:rsidRPr="004B7E02">
        <w:rPr>
          <w:rFonts w:ascii="Times New Roman" w:hAnsi="Times New Roman" w:cs="Times New Roman"/>
          <w:sz w:val="24"/>
          <w:vertAlign w:val="superscript"/>
        </w:rPr>
        <w:t>a</w:t>
      </w:r>
      <w:r w:rsidRPr="004B7E02">
        <w:rPr>
          <w:rFonts w:ascii="Times New Roman" w:hAnsi="Times New Roman" w:cs="Times New Roman"/>
          <w:sz w:val="24"/>
        </w:rPr>
        <w:t>, Anne Straumfors</w:t>
      </w:r>
      <w:r w:rsidRPr="004B7E02">
        <w:rPr>
          <w:rFonts w:ascii="Times New Roman" w:hAnsi="Times New Roman" w:cs="Times New Roman"/>
          <w:sz w:val="24"/>
          <w:vertAlign w:val="superscript"/>
        </w:rPr>
        <w:t>a</w:t>
      </w:r>
      <w:r w:rsidRPr="004B7E02">
        <w:rPr>
          <w:rFonts w:ascii="Times New Roman" w:hAnsi="Times New Roman" w:cs="Times New Roman"/>
          <w:sz w:val="24"/>
        </w:rPr>
        <w:t>, Asbjørn Skogstad</w:t>
      </w:r>
      <w:r w:rsidRPr="004B7E02">
        <w:rPr>
          <w:rFonts w:ascii="Times New Roman" w:hAnsi="Times New Roman" w:cs="Times New Roman"/>
          <w:sz w:val="24"/>
          <w:vertAlign w:val="superscript"/>
        </w:rPr>
        <w:t>a</w:t>
      </w:r>
      <w:r w:rsidRPr="004B7E02">
        <w:rPr>
          <w:rFonts w:ascii="Times New Roman" w:hAnsi="Times New Roman" w:cs="Times New Roman"/>
          <w:sz w:val="24"/>
        </w:rPr>
        <w:t>, Ida Skaar</w:t>
      </w:r>
      <w:r w:rsidRPr="004B7E02">
        <w:rPr>
          <w:rFonts w:ascii="Times New Roman" w:hAnsi="Times New Roman" w:cs="Times New Roman"/>
          <w:sz w:val="24"/>
          <w:vertAlign w:val="superscript"/>
        </w:rPr>
        <w:t>b</w:t>
      </w:r>
      <w:r w:rsidRPr="004B7E02">
        <w:rPr>
          <w:rFonts w:ascii="Times New Roman" w:hAnsi="Times New Roman" w:cs="Times New Roman"/>
          <w:sz w:val="24"/>
        </w:rPr>
        <w:t>, Linda Hjeljord</w:t>
      </w:r>
      <w:r w:rsidRPr="004B7E02">
        <w:rPr>
          <w:rFonts w:ascii="Times New Roman" w:hAnsi="Times New Roman" w:cs="Times New Roman"/>
          <w:sz w:val="24"/>
          <w:vertAlign w:val="superscript"/>
        </w:rPr>
        <w:t>c</w:t>
      </w:r>
      <w:r w:rsidRPr="004B7E02">
        <w:rPr>
          <w:rFonts w:ascii="Times New Roman" w:hAnsi="Times New Roman" w:cs="Times New Roman"/>
          <w:sz w:val="24"/>
        </w:rPr>
        <w:t>, Øivind Skare</w:t>
      </w:r>
      <w:r w:rsidRPr="004B7E02">
        <w:rPr>
          <w:rFonts w:ascii="Times New Roman" w:hAnsi="Times New Roman" w:cs="Times New Roman"/>
          <w:sz w:val="24"/>
          <w:vertAlign w:val="superscript"/>
        </w:rPr>
        <w:t>a</w:t>
      </w:r>
      <w:r w:rsidRPr="004B7E02">
        <w:rPr>
          <w:rFonts w:ascii="Times New Roman" w:hAnsi="Times New Roman" w:cs="Times New Roman"/>
          <w:sz w:val="24"/>
        </w:rPr>
        <w:t>, Brett James Green</w:t>
      </w:r>
      <w:r w:rsidRPr="004B7E02">
        <w:rPr>
          <w:rFonts w:ascii="Times New Roman" w:hAnsi="Times New Roman" w:cs="Times New Roman"/>
          <w:sz w:val="24"/>
          <w:vertAlign w:val="superscript"/>
        </w:rPr>
        <w:t>d</w:t>
      </w:r>
      <w:r w:rsidRPr="004B7E02">
        <w:rPr>
          <w:rFonts w:ascii="Times New Roman" w:hAnsi="Times New Roman" w:cs="Times New Roman"/>
          <w:sz w:val="24"/>
        </w:rPr>
        <w:t>, Arne Tronsmo</w:t>
      </w:r>
      <w:r w:rsidRPr="004B7E02">
        <w:rPr>
          <w:rFonts w:ascii="Times New Roman" w:hAnsi="Times New Roman" w:cs="Times New Roman"/>
          <w:sz w:val="24"/>
          <w:vertAlign w:val="superscript"/>
        </w:rPr>
        <w:t>c</w:t>
      </w:r>
      <w:r w:rsidRPr="004B7E02">
        <w:rPr>
          <w:rFonts w:ascii="Times New Roman" w:hAnsi="Times New Roman" w:cs="Times New Roman"/>
          <w:sz w:val="24"/>
        </w:rPr>
        <w:t xml:space="preserve"> and Wijnand Eduard</w:t>
      </w:r>
      <w:r w:rsidRPr="004B7E02"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>#</w:t>
      </w:r>
    </w:p>
    <w:p w:rsidR="00A215DE" w:rsidRDefault="00A215DE">
      <w:r>
        <w:br w:type="page"/>
      </w:r>
    </w:p>
    <w:p w:rsidR="00A215DE" w:rsidRDefault="00A215DE">
      <w:pPr>
        <w:sectPr w:rsidR="00A215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15DE" w:rsidRDefault="00A215DE" w:rsidP="0044282F">
      <w:pPr>
        <w:jc w:val="both"/>
        <w:rPr>
          <w:rFonts w:ascii="Times New Roman" w:hAnsi="Times New Roman" w:cs="Times New Roman"/>
          <w:sz w:val="24"/>
        </w:rPr>
      </w:pPr>
      <w:r w:rsidRPr="00FC6BD2">
        <w:rPr>
          <w:rFonts w:ascii="Times New Roman" w:hAnsi="Times New Roman" w:cs="Times New Roman"/>
          <w:b/>
          <w:sz w:val="24"/>
        </w:rPr>
        <w:t>Table S1</w:t>
      </w:r>
      <w:r w:rsidRPr="00704AD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Distribution models</w:t>
      </w:r>
      <w:r w:rsidRPr="00704AD5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i/>
          <w:sz w:val="24"/>
        </w:rPr>
        <w:t xml:space="preserve">A. fumigatus. A. versicolor </w:t>
      </w:r>
      <w:r w:rsidRPr="0078580A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 xml:space="preserve">P. chrysogenum. </w:t>
      </w:r>
      <w:r>
        <w:rPr>
          <w:rFonts w:ascii="Times New Roman" w:hAnsi="Times New Roman" w:cs="Times New Roman"/>
          <w:sz w:val="24"/>
        </w:rPr>
        <w:t>CLR mixed effect regression stratified by airflows and with generator particle types as fixed effects and repeated experiments as random effect. CLR: centered log ratio.</w:t>
      </w:r>
    </w:p>
    <w:tbl>
      <w:tblPr>
        <w:tblStyle w:val="TableGrid"/>
        <w:tblW w:w="14885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6"/>
        <w:gridCol w:w="4583"/>
        <w:gridCol w:w="5076"/>
      </w:tblGrid>
      <w:tr w:rsidR="00A215DE" w:rsidRPr="00C445F9">
        <w:tc>
          <w:tcPr>
            <w:tcW w:w="5226" w:type="dxa"/>
          </w:tcPr>
          <w:tbl>
            <w:tblPr>
              <w:tblpPr w:leftFromText="141" w:rightFromText="141" w:vertAnchor="page" w:horzAnchor="margin" w:tblpY="1"/>
              <w:tblOverlap w:val="never"/>
              <w:tblW w:w="50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7"/>
              <w:gridCol w:w="578"/>
              <w:gridCol w:w="567"/>
              <w:gridCol w:w="777"/>
              <w:gridCol w:w="207"/>
              <w:gridCol w:w="611"/>
              <w:gridCol w:w="374"/>
              <w:gridCol w:w="185"/>
              <w:gridCol w:w="704"/>
            </w:tblGrid>
            <w:tr w:rsidR="00A215DE" w:rsidRPr="00C445F9">
              <w:trPr>
                <w:trHeight w:val="227"/>
              </w:trPr>
              <w:tc>
                <w:tcPr>
                  <w:tcW w:w="5010" w:type="dxa"/>
                  <w:gridSpan w:val="9"/>
                  <w:shd w:val="clear" w:color="auto" w:fill="auto"/>
                  <w:noWrap/>
                  <w:vAlign w:val="bottom"/>
                </w:tcPr>
                <w:p w:rsidR="00A215DE" w:rsidRPr="00E05768" w:rsidRDefault="00A215DE" w:rsidP="00837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0"/>
                      <w:lang w:eastAsia="nb-NO"/>
                    </w:rPr>
                    <w:t xml:space="preserve">                         </w:t>
                  </w:r>
                  <w:r w:rsidRPr="00E057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0"/>
                      <w:lang w:val="nb-NO" w:eastAsia="nb-NO"/>
                    </w:rPr>
                    <w:t xml:space="preserve">A. fumigatus 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4003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SPG 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er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us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 xml:space="preserve"> FSSST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9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Flow =12Lmin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nb-NO"/>
                    </w:rPr>
                    <w:t>-1</w:t>
                  </w:r>
                </w:p>
              </w:tc>
              <w:tc>
                <w:tcPr>
                  <w:tcW w:w="2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87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Flow =20 Lmin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nb-NO"/>
                    </w:rPr>
                    <w:t>-1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SE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P-value</w:t>
                  </w:r>
                </w:p>
              </w:tc>
              <w:tc>
                <w:tcPr>
                  <w:tcW w:w="2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B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SE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P-value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Intercept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0.63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0.3</w:t>
                  </w:r>
                </w:p>
              </w:tc>
              <w:tc>
                <w:tcPr>
                  <w:tcW w:w="2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-2.69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&lt;0.001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Particles</w:t>
                  </w:r>
                </w:p>
              </w:tc>
              <w:tc>
                <w:tcPr>
                  <w:tcW w:w="4003" w:type="dxa"/>
                  <w:gridSpan w:val="8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LF1</w:t>
                  </w:r>
                </w:p>
              </w:tc>
              <w:tc>
                <w:tcPr>
                  <w:tcW w:w="4003" w:type="dxa"/>
                  <w:gridSpan w:val="8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reference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LF2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0.77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0.4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0.46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0.6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LF3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.0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0.23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0.8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SF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.0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4.04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&lt;0.001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S1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1.35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0.1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5.94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S2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2.76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0.002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4.35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S3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3.36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S4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3.46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0.005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S5+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0.99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0.30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3.34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&lt;0.001</w:t>
                  </w:r>
                </w:p>
              </w:tc>
            </w:tr>
            <w:tr w:rsidR="00A215DE" w:rsidRPr="00C445F9">
              <w:trPr>
                <w:trHeight w:val="231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Interaction</w:t>
                  </w:r>
                </w:p>
              </w:tc>
              <w:tc>
                <w:tcPr>
                  <w:tcW w:w="4003" w:type="dxa"/>
                  <w:gridSpan w:val="8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LF1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-1.73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0.05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1.47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LF2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-1.73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2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LF3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-0.56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5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SF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2.90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-1.67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6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S1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2.00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712457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712457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0.02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-0.36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7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S2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-1.00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-0.32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7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S3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-0.02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1.0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0.05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1.0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S4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-0.12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0.9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0.46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6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ind w:left="4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SPG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S5+</w:t>
                  </w:r>
                </w:p>
              </w:tc>
              <w:tc>
                <w:tcPr>
                  <w:tcW w:w="57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-1.06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  <w:tc>
                <w:tcPr>
                  <w:tcW w:w="20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0.73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0.88</w:t>
                  </w:r>
                </w:p>
              </w:tc>
              <w:tc>
                <w:tcPr>
                  <w:tcW w:w="70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4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LR test</w:t>
                  </w:r>
                </w:p>
              </w:tc>
              <w:tc>
                <w:tcPr>
                  <w:tcW w:w="57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59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df </w:t>
                  </w:r>
                </w:p>
              </w:tc>
              <w:tc>
                <w:tcPr>
                  <w:tcW w:w="578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1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10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Chi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nb-NO"/>
                    </w:rPr>
                    <w:t>2</w:t>
                  </w:r>
                </w:p>
              </w:tc>
              <w:tc>
                <w:tcPr>
                  <w:tcW w:w="1922" w:type="dxa"/>
                  <w:gridSpan w:val="3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0.005</w:t>
                  </w:r>
                </w:p>
              </w:tc>
              <w:tc>
                <w:tcPr>
                  <w:tcW w:w="207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874" w:type="dxa"/>
                  <w:gridSpan w:val="4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</w:t>
                  </w:r>
                </w:p>
              </w:tc>
            </w:tr>
          </w:tbl>
          <w:p w:rsidR="00A215DE" w:rsidRPr="00C445F9" w:rsidRDefault="00A215DE" w:rsidP="008372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83" w:type="dxa"/>
          </w:tcPr>
          <w:tbl>
            <w:tblPr>
              <w:tblpPr w:leftFromText="141" w:rightFromText="141" w:vertAnchor="page" w:horzAnchor="margin" w:tblpY="1"/>
              <w:tblOverlap w:val="never"/>
              <w:tblW w:w="430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0"/>
              <w:gridCol w:w="580"/>
              <w:gridCol w:w="531"/>
              <w:gridCol w:w="802"/>
              <w:gridCol w:w="230"/>
              <w:gridCol w:w="585"/>
              <w:gridCol w:w="512"/>
              <w:gridCol w:w="864"/>
            </w:tblGrid>
            <w:tr w:rsidR="00A215DE" w:rsidRPr="00C445F9">
              <w:trPr>
                <w:trHeight w:val="227"/>
              </w:trPr>
              <w:tc>
                <w:tcPr>
                  <w:tcW w:w="4304" w:type="dxa"/>
                  <w:gridSpan w:val="8"/>
                  <w:shd w:val="clear" w:color="auto" w:fill="auto"/>
                  <w:noWrap/>
                  <w:vAlign w:val="bottom"/>
                </w:tcPr>
                <w:p w:rsidR="00A215DE" w:rsidRPr="00E05768" w:rsidRDefault="00A215DE" w:rsidP="00837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0"/>
                      <w:lang w:val="nb-NO" w:eastAsia="nb-NO"/>
                    </w:rPr>
                    <w:t xml:space="preserve">        A. versicolor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4104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SPG 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er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us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 xml:space="preserve"> FSSST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91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Flow =12 Lmin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nb-NO"/>
                    </w:rPr>
                    <w:t>-1</w:t>
                  </w:r>
                </w:p>
              </w:tc>
              <w:tc>
                <w:tcPr>
                  <w:tcW w:w="2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9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Flow =20 Lmin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nb-NO"/>
                    </w:rPr>
                    <w:t>-1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B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SE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B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SE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P-value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0.50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0.1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-0.61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0.47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4104" w:type="dxa"/>
                  <w:gridSpan w:val="7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reference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0.4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0.66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0.3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3.03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&lt;0.001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2.57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-2.32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0.001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0.63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0.3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-2.32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0.001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0.40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0.5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-2.32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0.001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0.94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-2.32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nb-NO"/>
                    </w:rPr>
                    <w:t>0.001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-0.60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0.4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-1.55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0.03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1.54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0.24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0.7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-1.14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0.09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0.96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-2.21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0B51AC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0B51AC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-1.64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0.02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-1.21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0.07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-3.37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-0.29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0.7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1.57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0.03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1.28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0B51AC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0B51A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0.06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1.20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0.09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1.56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0B51AC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0B51A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-0.34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0.6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0.11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0B51AC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0B51AC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0.9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0.43</w:t>
                  </w:r>
                </w:p>
              </w:tc>
              <w:tc>
                <w:tcPr>
                  <w:tcW w:w="531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0.5</w:t>
                  </w:r>
                </w:p>
              </w:tc>
              <w:tc>
                <w:tcPr>
                  <w:tcW w:w="230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1.13</w:t>
                  </w:r>
                </w:p>
              </w:tc>
              <w:tc>
                <w:tcPr>
                  <w:tcW w:w="512" w:type="dxa"/>
                  <w:tcBorders>
                    <w:top w:val="nil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</w:tcBorders>
                  <w:shd w:val="clear" w:color="auto" w:fill="auto"/>
                </w:tcPr>
                <w:p w:rsidR="00A215DE" w:rsidRPr="000B51AC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0B51A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0.09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0.95</w:t>
                  </w:r>
                </w:p>
              </w:tc>
              <w:tc>
                <w:tcPr>
                  <w:tcW w:w="53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0.70</w:t>
                  </w:r>
                </w:p>
              </w:tc>
              <w:tc>
                <w:tcPr>
                  <w:tcW w:w="8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  <w:tc>
                <w:tcPr>
                  <w:tcW w:w="23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0.79</w:t>
                  </w:r>
                </w:p>
              </w:tc>
              <w:tc>
                <w:tcPr>
                  <w:tcW w:w="5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0.67</w:t>
                  </w: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215DE" w:rsidRPr="000B51AC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0B51AC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1913" w:type="dxa"/>
                  <w:gridSpan w:val="3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61" w:type="dxa"/>
                  <w:gridSpan w:val="3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1913" w:type="dxa"/>
                  <w:gridSpan w:val="3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  <w:tc>
                <w:tcPr>
                  <w:tcW w:w="23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961" w:type="dxa"/>
                  <w:gridSpan w:val="3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1913" w:type="dxa"/>
                  <w:gridSpan w:val="3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3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961" w:type="dxa"/>
                  <w:gridSpan w:val="3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0.002</w:t>
                  </w:r>
                </w:p>
              </w:tc>
            </w:tr>
          </w:tbl>
          <w:p w:rsidR="00A215DE" w:rsidRPr="00C445F9" w:rsidRDefault="00A215DE" w:rsidP="008372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6" w:type="dxa"/>
          </w:tcPr>
          <w:tbl>
            <w:tblPr>
              <w:tblpPr w:leftFromText="141" w:rightFromText="141" w:vertAnchor="page" w:horzAnchor="margin" w:tblpY="1"/>
              <w:tblOverlap w:val="never"/>
              <w:tblW w:w="468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0"/>
              <w:gridCol w:w="623"/>
              <w:gridCol w:w="498"/>
              <w:gridCol w:w="820"/>
              <w:gridCol w:w="295"/>
              <w:gridCol w:w="839"/>
              <w:gridCol w:w="553"/>
              <w:gridCol w:w="149"/>
              <w:gridCol w:w="704"/>
            </w:tblGrid>
            <w:tr w:rsidR="00A215DE" w:rsidRPr="00C445F9">
              <w:trPr>
                <w:trHeight w:val="227"/>
              </w:trPr>
              <w:tc>
                <w:tcPr>
                  <w:tcW w:w="4681" w:type="dxa"/>
                  <w:gridSpan w:val="9"/>
                  <w:shd w:val="clear" w:color="auto" w:fill="auto"/>
                  <w:noWrap/>
                  <w:vAlign w:val="bottom"/>
                </w:tcPr>
                <w:p w:rsidR="00A215DE" w:rsidRPr="00E05768" w:rsidRDefault="00A215DE" w:rsidP="00837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0"/>
                      <w:lang w:val="nb-NO" w:eastAsia="nb-NO"/>
                    </w:rPr>
                    <w:t xml:space="preserve">  </w:t>
                  </w:r>
                  <w:r w:rsidRPr="00E057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0"/>
                      <w:lang w:val="nb-NO" w:eastAsia="nb-NO"/>
                    </w:rPr>
                    <w:t xml:space="preserve">   P. chrysogenum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4481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SPG 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er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us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 xml:space="preserve"> FSSST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9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Flow =12 Lmin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nb-NO"/>
                    </w:rPr>
                    <w:t>-1</w:t>
                  </w:r>
                </w:p>
              </w:tc>
              <w:tc>
                <w:tcPr>
                  <w:tcW w:w="2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24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Flow =20 Lmin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nb-NO"/>
                    </w:rPr>
                    <w:t>-1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B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SE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B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SE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P-value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0.57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0.41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0.2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-0.31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0.42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0.5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4481" w:type="dxa"/>
                  <w:gridSpan w:val="8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reference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-1.34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0.02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-0.81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0.2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1.23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0.04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3.76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-1.34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0.02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0.77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-1.34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0.02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-1.34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0.02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-1.34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0.02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0.00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-1.34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0.02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0.77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0.2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95" w:type="dxa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-0.66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-0.53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-0.08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0.9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0.78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-0.62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1.33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0.03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-1.57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830EF7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830EF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0.007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1.81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2.44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697DD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</w:t>
                  </w: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001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-0.14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0.8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0.23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0.7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-0.51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0.23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0.7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-0.48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-0.54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-1.41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0.57</w:t>
                  </w:r>
                </w:p>
              </w:tc>
              <w:tc>
                <w:tcPr>
                  <w:tcW w:w="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2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-0.88</w:t>
                  </w:r>
                </w:p>
              </w:tc>
              <w:tc>
                <w:tcPr>
                  <w:tcW w:w="70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0.59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C445F9">
              <w:trPr>
                <w:trHeight w:val="227"/>
              </w:trPr>
              <w:tc>
                <w:tcPr>
                  <w:tcW w:w="20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0.003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0.007</w:t>
                  </w:r>
                </w:p>
              </w:tc>
              <w:tc>
                <w:tcPr>
                  <w:tcW w:w="702" w:type="dxa"/>
                  <w:gridSpan w:val="2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A215DE" w:rsidRPr="00C445F9" w:rsidRDefault="00A215DE" w:rsidP="00837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C44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</w:tbl>
          <w:p w:rsidR="00A215DE" w:rsidRPr="00C445F9" w:rsidRDefault="00A215DE" w:rsidP="008372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215DE" w:rsidRPr="00837257" w:rsidRDefault="00A215DE" w:rsidP="00837257">
      <w:pPr>
        <w:rPr>
          <w:rFonts w:ascii="Times New Roman" w:hAnsi="Times New Roman" w:cs="Times New Roman"/>
          <w:lang w:val="fr-FR"/>
        </w:rPr>
      </w:pPr>
      <w:r w:rsidRPr="00837257">
        <w:rPr>
          <w:rFonts w:ascii="Times New Roman" w:hAnsi="Times New Roman" w:cs="Times New Roman"/>
          <w:lang w:val="fr-FR"/>
        </w:rPr>
        <w:t xml:space="preserve">B: regression coefficient. SE: standard error. </w:t>
      </w:r>
      <w:r w:rsidRPr="00837257">
        <w:rPr>
          <w:rFonts w:ascii="Times New Roman" w:hAnsi="Times New Roman" w:cs="Times New Roman"/>
        </w:rPr>
        <w:t xml:space="preserve">P-values: significant values in bold. df: degree of freedom. LR: likelihood ratio test. S1: Single spores; Aggregates of 2 (S2), 3 (S3), 4 (S4), ≥5 (S5) spores. </w:t>
      </w:r>
      <w:r w:rsidRPr="00837257">
        <w:rPr>
          <w:rFonts w:ascii="Times New Roman" w:hAnsi="Times New Roman" w:cs="Times New Roman"/>
          <w:lang w:val="fr-FR"/>
        </w:rPr>
        <w:t>SF: Submicronic fragments, LF1: 1-2µm fragments, LF2: 2-3.5µm fragments and LF3: ≥3.5µm fragments.</w:t>
      </w:r>
    </w:p>
    <w:p w:rsidR="00A215DE" w:rsidRPr="00E05768" w:rsidRDefault="00A215DE" w:rsidP="00D806DA">
      <w:pPr>
        <w:jc w:val="both"/>
        <w:rPr>
          <w:rFonts w:ascii="Times New Roman" w:hAnsi="Times New Roman" w:cs="Times New Roman"/>
          <w:sz w:val="24"/>
        </w:rPr>
      </w:pPr>
      <w:r w:rsidRPr="00FC6BD2">
        <w:rPr>
          <w:rFonts w:ascii="Times New Roman" w:hAnsi="Times New Roman" w:cs="Times New Roman"/>
          <w:b/>
          <w:sz w:val="24"/>
        </w:rPr>
        <w:t>Table S2</w:t>
      </w:r>
      <w:r w:rsidRPr="00704AD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Distribution models</w:t>
      </w:r>
      <w:r w:rsidRPr="00704AD5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i/>
          <w:sz w:val="24"/>
        </w:rPr>
        <w:t xml:space="preserve">A. fumigatus. A. versicolor </w:t>
      </w:r>
      <w:r w:rsidRPr="0078580A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 xml:space="preserve">P. chrysogenum. </w:t>
      </w:r>
      <w:r>
        <w:rPr>
          <w:rFonts w:ascii="Times New Roman" w:hAnsi="Times New Roman" w:cs="Times New Roman"/>
          <w:sz w:val="24"/>
        </w:rPr>
        <w:t xml:space="preserve">CLR mixed effect regression stratified by </w:t>
      </w:r>
      <w:r w:rsidRPr="00E05768">
        <w:rPr>
          <w:rFonts w:ascii="Times New Roman" w:hAnsi="Times New Roman" w:cs="Times New Roman"/>
          <w:sz w:val="24"/>
        </w:rPr>
        <w:t xml:space="preserve">generators </w:t>
      </w:r>
      <w:r>
        <w:rPr>
          <w:rFonts w:ascii="Times New Roman" w:hAnsi="Times New Roman" w:cs="Times New Roman"/>
          <w:sz w:val="24"/>
        </w:rPr>
        <w:t xml:space="preserve">with airflow </w:t>
      </w:r>
      <w:r w:rsidRPr="00E05768">
        <w:rPr>
          <w:rFonts w:ascii="Times New Roman" w:hAnsi="Times New Roman" w:cs="Times New Roman"/>
          <w:sz w:val="24"/>
        </w:rPr>
        <w:t xml:space="preserve">and particle types as fixed effects and repeated experiments as random effect. </w:t>
      </w:r>
      <w:r>
        <w:rPr>
          <w:rFonts w:ascii="Times New Roman" w:hAnsi="Times New Roman" w:cs="Times New Roman"/>
          <w:sz w:val="24"/>
        </w:rPr>
        <w:t>CLR: centered log ratio.</w:t>
      </w:r>
    </w:p>
    <w:tbl>
      <w:tblPr>
        <w:tblStyle w:val="TableGrid"/>
        <w:tblW w:w="15169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4961"/>
        <w:gridCol w:w="4537"/>
      </w:tblGrid>
      <w:tr w:rsidR="00A215DE" w:rsidRPr="00E05768">
        <w:tc>
          <w:tcPr>
            <w:tcW w:w="5671" w:type="dxa"/>
          </w:tcPr>
          <w:tbl>
            <w:tblPr>
              <w:tblW w:w="556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52"/>
              <w:gridCol w:w="709"/>
              <w:gridCol w:w="133"/>
              <w:gridCol w:w="392"/>
              <w:gridCol w:w="133"/>
              <w:gridCol w:w="618"/>
              <w:gridCol w:w="9"/>
              <w:gridCol w:w="275"/>
              <w:gridCol w:w="567"/>
              <w:gridCol w:w="425"/>
              <w:gridCol w:w="112"/>
              <w:gridCol w:w="30"/>
              <w:gridCol w:w="708"/>
            </w:tblGrid>
            <w:tr w:rsidR="00A215DE" w:rsidRPr="00E05768">
              <w:trPr>
                <w:trHeight w:val="227"/>
              </w:trPr>
              <w:tc>
                <w:tcPr>
                  <w:tcW w:w="5563" w:type="dxa"/>
                  <w:gridSpan w:val="13"/>
                  <w:shd w:val="clear" w:color="auto" w:fill="auto"/>
                  <w:noWrap/>
                  <w:vAlign w:val="bottom"/>
                </w:tcPr>
                <w:p w:rsidR="00A215DE" w:rsidRPr="00E05768" w:rsidRDefault="00A215DE" w:rsidP="00AA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 xml:space="preserve">               </w:t>
                  </w:r>
                  <w:r w:rsidRPr="00E0576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val="nb-NO" w:eastAsia="nb-NO"/>
                    </w:rPr>
                    <w:t xml:space="preserve">A. fumigatus 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4111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12Lmin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 xml:space="preserve"> 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er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us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 xml:space="preserve"> 20Lmin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98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Generator =SPG</w:t>
                  </w:r>
                </w:p>
              </w:tc>
              <w:tc>
                <w:tcPr>
                  <w:tcW w:w="2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84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Generator =FSSST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B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SE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P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B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SE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P-value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Intercept</w:t>
                  </w:r>
                </w:p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Particles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-2.38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0.59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-0.65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LF1</w:t>
                  </w:r>
                </w:p>
              </w:tc>
              <w:tc>
                <w:tcPr>
                  <w:tcW w:w="4111" w:type="dxa"/>
                  <w:gridSpan w:val="1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reference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LF2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0.77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0.77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LF3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2.48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0.003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0.00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SF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4.63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0.00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5.08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1.35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3.49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2.76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1.71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0.00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1.61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0.00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S5+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1.67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0.99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Interaction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LF1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1.17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-2.03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LF2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-0.41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0.6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-2.34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0.012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LF3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-3.12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-1.80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SF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-2.56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0.002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2.00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0.19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0.8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2.56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0.006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0.24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0.8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-0.45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0.6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1.40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0.09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1.33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1.01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0.43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0.6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106" w:right="-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×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S5+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2.09</w:t>
                  </w:r>
                </w:p>
              </w:tc>
              <w:tc>
                <w:tcPr>
                  <w:tcW w:w="5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0.83</w:t>
                  </w:r>
                </w:p>
              </w:tc>
              <w:tc>
                <w:tcPr>
                  <w:tcW w:w="7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  <w:lang w:val="nb-NO" w:eastAsia="nb-NO"/>
                    </w:rPr>
                    <w:t>0.012</w:t>
                  </w:r>
                </w:p>
              </w:tc>
              <w:tc>
                <w:tcPr>
                  <w:tcW w:w="2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0.30</w:t>
                  </w:r>
                </w:p>
              </w:tc>
              <w:tc>
                <w:tcPr>
                  <w:tcW w:w="53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0.93</w:t>
                  </w:r>
                </w:p>
              </w:tc>
              <w:tc>
                <w:tcPr>
                  <w:tcW w:w="7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0.7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LR test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df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8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51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8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452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Chi2</w:t>
                  </w:r>
                </w:p>
              </w:tc>
              <w:tc>
                <w:tcPr>
                  <w:tcW w:w="1985" w:type="dxa"/>
                  <w:gridSpan w:val="5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842" w:type="dxa"/>
                  <w:gridSpan w:val="5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0.003</w:t>
                  </w:r>
                </w:p>
              </w:tc>
            </w:tr>
          </w:tbl>
          <w:p w:rsidR="00A215DE" w:rsidRPr="00E05768" w:rsidRDefault="00A215DE" w:rsidP="00AA15AE">
            <w:pPr>
              <w:rPr>
                <w:lang w:val="nb-NO"/>
              </w:rPr>
            </w:pPr>
          </w:p>
        </w:tc>
        <w:tc>
          <w:tcPr>
            <w:tcW w:w="4961" w:type="dxa"/>
          </w:tcPr>
          <w:tbl>
            <w:tblPr>
              <w:tblW w:w="4111" w:type="dxa"/>
              <w:tblInd w:w="4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567"/>
              <w:gridCol w:w="709"/>
              <w:gridCol w:w="284"/>
              <w:gridCol w:w="620"/>
              <w:gridCol w:w="517"/>
              <w:gridCol w:w="123"/>
              <w:gridCol w:w="724"/>
            </w:tblGrid>
            <w:tr w:rsidR="00A215DE" w:rsidRPr="00E05768">
              <w:trPr>
                <w:trHeight w:val="227"/>
              </w:trPr>
              <w:tc>
                <w:tcPr>
                  <w:tcW w:w="4111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15DE" w:rsidRPr="00E05768" w:rsidRDefault="00A215DE" w:rsidP="00AA15AE">
                  <w:pPr>
                    <w:spacing w:after="0" w:line="240" w:lineRule="auto"/>
                    <w:ind w:left="-212" w:firstLine="212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val="nb-NO" w:eastAsia="nb-NO"/>
                    </w:rPr>
                    <w:t xml:space="preserve">A. versicolor 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4111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-212" w:firstLine="2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12Lmin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 xml:space="preserve"> 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er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us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 xml:space="preserve"> 20Lmin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Generator =SPG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Generator =FSSST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P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B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SE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P-value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0.97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0.73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4111" w:type="dxa"/>
                  <w:gridSpan w:val="8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reference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1.30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0.58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-1.23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0.66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-0.58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3.03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-0.99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-2.32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-2.31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-2.90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-2.31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-2.13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-2.31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-0.84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-1.55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0.02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4111" w:type="dxa"/>
                  <w:gridSpan w:val="8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4111" w:type="dxa"/>
                  <w:gridSpan w:val="8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-2.72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-1.34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-5.10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-1.92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-1.56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-1.99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1.28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-1.80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0.007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1.33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1.61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0.016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1.73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0.013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1.38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2.37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1.92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1.08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0.38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0.6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1.59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0.70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0.02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1.75</w:t>
                  </w:r>
                </w:p>
              </w:tc>
              <w:tc>
                <w:tcPr>
                  <w:tcW w:w="6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0.67</w:t>
                  </w:r>
                </w:p>
              </w:tc>
              <w:tc>
                <w:tcPr>
                  <w:tcW w:w="7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0.009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40" w:type="dxa"/>
                  <w:gridSpan w:val="2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843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984" w:type="dxa"/>
                  <w:gridSpan w:val="4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8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1843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984" w:type="dxa"/>
                  <w:gridSpan w:val="4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</w:tbl>
          <w:p w:rsidR="00A215DE" w:rsidRPr="00E05768" w:rsidRDefault="00A215DE" w:rsidP="00AA15AE">
            <w:pPr>
              <w:rPr>
                <w:lang w:val="nb-NO"/>
              </w:rPr>
            </w:pPr>
          </w:p>
        </w:tc>
        <w:tc>
          <w:tcPr>
            <w:tcW w:w="4537" w:type="dxa"/>
          </w:tcPr>
          <w:tbl>
            <w:tblPr>
              <w:tblW w:w="420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20"/>
              <w:gridCol w:w="600"/>
              <w:gridCol w:w="840"/>
              <w:gridCol w:w="160"/>
              <w:gridCol w:w="610"/>
              <w:gridCol w:w="520"/>
              <w:gridCol w:w="756"/>
            </w:tblGrid>
            <w:tr w:rsidR="00A215DE" w:rsidRPr="00E05768">
              <w:trPr>
                <w:trHeight w:val="227"/>
              </w:trPr>
              <w:tc>
                <w:tcPr>
                  <w:tcW w:w="4206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15DE" w:rsidRPr="00E05768" w:rsidRDefault="00A215DE" w:rsidP="00AA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val="nb-NO" w:eastAsia="nb-NO"/>
                    </w:rPr>
                    <w:t>P. chrysogenum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420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12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 xml:space="preserve">-1 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er</w:t>
                  </w:r>
                  <w:r w:rsidRPr="00C445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nb-NO"/>
                    </w:rPr>
                    <w:t>us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 xml:space="preserve"> 20 Lmin</w:t>
                  </w: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nb-NO" w:eastAsia="nb-NO"/>
                    </w:rPr>
                    <w:t>-1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216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Generator =SPG</w:t>
                  </w:r>
                </w:p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88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Generator =FSSST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B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SE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P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B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SE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P-value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-0.09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0.9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0.33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0.09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4206" w:type="dxa"/>
                  <w:gridSpan w:val="7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reference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-0.77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-0.77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-0.81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0.09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2.85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ind w:left="-20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3.76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1.75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0.010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-0.45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0.5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-0.45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0.5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-1.22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0.07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-0.12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0.9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0.004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-0.75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-0.87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0.06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1.34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3.11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1.16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0.013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-1.25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0.07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-4.64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-1.35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0.05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1.24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0.008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-0.27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0.7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-0.24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0.7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-0.40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0.6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0.3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-0.18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0.68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0.8</w:t>
                  </w:r>
                </w:p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1.24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0.47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nb-NO" w:eastAsia="nb-NO"/>
                    </w:rPr>
                    <w:t>0.008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21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1886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21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8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886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8</w:t>
                  </w:r>
                </w:p>
              </w:tc>
            </w:tr>
            <w:tr w:rsidR="00A215DE" w:rsidRPr="00E05768">
              <w:trPr>
                <w:trHeight w:val="227"/>
              </w:trPr>
              <w:tc>
                <w:tcPr>
                  <w:tcW w:w="2160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0.001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886" w:type="dxa"/>
                  <w:gridSpan w:val="3"/>
                  <w:shd w:val="clear" w:color="auto" w:fill="auto"/>
                </w:tcPr>
                <w:p w:rsidR="00A215DE" w:rsidRPr="00E05768" w:rsidRDefault="00A215DE" w:rsidP="00AA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</w:pPr>
                  <w:r w:rsidRPr="00E05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nb-NO" w:eastAsia="nb-NO"/>
                    </w:rPr>
                    <w:t>&lt;0.001</w:t>
                  </w:r>
                </w:p>
              </w:tc>
            </w:tr>
          </w:tbl>
          <w:p w:rsidR="00A215DE" w:rsidRPr="00E05768" w:rsidRDefault="00A215DE" w:rsidP="00AA15AE">
            <w:pPr>
              <w:rPr>
                <w:lang w:val="nb-NO"/>
              </w:rPr>
            </w:pPr>
          </w:p>
        </w:tc>
      </w:tr>
    </w:tbl>
    <w:p w:rsidR="005443F4" w:rsidRPr="00A215DE" w:rsidRDefault="00A215DE" w:rsidP="00A215DE">
      <w:pPr>
        <w:rPr>
          <w:rFonts w:ascii="Times New Roman" w:hAnsi="Times New Roman" w:cs="Times New Roman"/>
          <w:lang w:val="fr-FR"/>
        </w:rPr>
      </w:pPr>
      <w:r w:rsidRPr="00E71ABD">
        <w:rPr>
          <w:rFonts w:ascii="Times New Roman" w:hAnsi="Times New Roman" w:cs="Times New Roman"/>
          <w:lang w:val="fr-FR"/>
        </w:rPr>
        <w:t xml:space="preserve">B: regression coefficient. SE: standard error. </w:t>
      </w:r>
      <w:r w:rsidRPr="00E71ABD">
        <w:rPr>
          <w:rFonts w:ascii="Times New Roman" w:hAnsi="Times New Roman" w:cs="Times New Roman"/>
        </w:rPr>
        <w:t xml:space="preserve">P-values, significant values in bold. df: degree of freedom. LR: likelihood ratio test. S1: Single spores; Aggregates of 2 (S2), 3 (S3), 4 (S4), ≥5 (S5) spores. </w:t>
      </w:r>
      <w:r w:rsidRPr="00E71ABD">
        <w:rPr>
          <w:rFonts w:ascii="Times New Roman" w:hAnsi="Times New Roman" w:cs="Times New Roman"/>
          <w:lang w:val="fr-FR"/>
        </w:rPr>
        <w:t>SF: Submicronic fragments, LF1: 1-2µm fragments, LF2: 2-3.5µm fragments and LF3: ≥3.5µm fragments</w:t>
      </w:r>
    </w:p>
    <w:sectPr w:rsidR="005443F4" w:rsidRPr="00A215DE" w:rsidSect="00C57D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doNotTrackMoves/>
  <w:defaultTabStop w:val="708"/>
  <w:hyphenationZone w:val="425"/>
  <w:characterSpacingControl w:val="doNotCompress"/>
  <w:compat/>
  <w:rsids>
    <w:rsidRoot w:val="00A215DE"/>
    <w:rsid w:val="00093859"/>
    <w:rsid w:val="00216F1A"/>
    <w:rsid w:val="00381ABE"/>
    <w:rsid w:val="003D2E9E"/>
    <w:rsid w:val="004167BC"/>
    <w:rsid w:val="005443F4"/>
    <w:rsid w:val="00622EC5"/>
    <w:rsid w:val="00862797"/>
    <w:rsid w:val="00882F56"/>
    <w:rsid w:val="009E55AD"/>
    <w:rsid w:val="00A215DE"/>
    <w:rsid w:val="00B034E6"/>
    <w:rsid w:val="00B36274"/>
    <w:rsid w:val="00BD3DD6"/>
    <w:rsid w:val="00BF2335"/>
    <w:rsid w:val="00C53152"/>
    <w:rsid w:val="00C60A47"/>
    <w:rsid w:val="00DB12B2"/>
    <w:rsid w:val="00FC6BD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DE"/>
  </w:style>
  <w:style w:type="paragraph" w:styleId="Heading1">
    <w:name w:val="heading 1"/>
    <w:basedOn w:val="Normal"/>
    <w:next w:val="Normal"/>
    <w:link w:val="Heading1Char"/>
    <w:uiPriority w:val="9"/>
    <w:qFormat/>
    <w:rsid w:val="004167BC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7BC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7BC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7BC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67BC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67BC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167BC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7BC"/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67BC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7BC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167BC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167BC"/>
    <w:pPr>
      <w:spacing w:line="240" w:lineRule="auto"/>
      <w:jc w:val="both"/>
      <w:outlineLvl w:val="0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aliases w:val="Figure"/>
    <w:basedOn w:val="Normal"/>
    <w:next w:val="Normal"/>
    <w:autoRedefine/>
    <w:uiPriority w:val="99"/>
    <w:unhideWhenUsed/>
    <w:qFormat/>
    <w:rsid w:val="004167BC"/>
    <w:pPr>
      <w:spacing w:after="0"/>
      <w:ind w:left="440" w:hanging="440"/>
      <w:jc w:val="both"/>
      <w:outlineLvl w:val="0"/>
    </w:pPr>
    <w:rPr>
      <w:rFonts w:ascii="Times New Roman" w:hAnsi="Times New Roman" w:cstheme="minorHAnsi"/>
      <w:b/>
      <w:caps/>
      <w:sz w:val="24"/>
      <w:szCs w:val="20"/>
    </w:rPr>
  </w:style>
  <w:style w:type="paragraph" w:styleId="NoSpacing">
    <w:name w:val="No Spacing"/>
    <w:uiPriority w:val="1"/>
    <w:qFormat/>
    <w:rsid w:val="004167BC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167BC"/>
    <w:pPr>
      <w:ind w:left="720"/>
      <w:contextualSpacing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N3References">
    <w:name w:val="N3 References"/>
    <w:basedOn w:val="Normal"/>
    <w:link w:val="N3ReferencesChar"/>
    <w:qFormat/>
    <w:rsid w:val="004167BC"/>
    <w:pPr>
      <w:tabs>
        <w:tab w:val="left" w:pos="284"/>
      </w:tabs>
      <w:spacing w:after="0" w:line="240" w:lineRule="exact"/>
      <w:ind w:left="284" w:hanging="284"/>
      <w:jc w:val="both"/>
      <w:outlineLvl w:val="0"/>
    </w:pPr>
    <w:rPr>
      <w:rFonts w:ascii="Times New Roman" w:eastAsia="Calibri" w:hAnsi="Times New Roman" w:cs="Times New Roman"/>
      <w:b/>
      <w:w w:val="105"/>
      <w:sz w:val="16"/>
      <w:szCs w:val="16"/>
      <w:lang w:val="en-GB"/>
    </w:rPr>
  </w:style>
  <w:style w:type="character" w:customStyle="1" w:styleId="N3ReferencesChar">
    <w:name w:val="N3 References Char"/>
    <w:link w:val="N3References"/>
    <w:rsid w:val="004167BC"/>
    <w:rPr>
      <w:rFonts w:ascii="Times New Roman" w:eastAsia="Calibri" w:hAnsi="Times New Roman" w:cs="Times New Roman"/>
      <w:b/>
      <w:w w:val="105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2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034E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4E6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5441</Characters>
  <Application>Microsoft Macintosh Word</Application>
  <DocSecurity>0</DocSecurity>
  <Lines>45</Lines>
  <Paragraphs>10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 Johnny Komlavi Afanou</dc:creator>
  <cp:lastModifiedBy>mcmurry</cp:lastModifiedBy>
  <cp:revision>2</cp:revision>
  <dcterms:created xsi:type="dcterms:W3CDTF">2015-04-09T15:26:00Z</dcterms:created>
  <dcterms:modified xsi:type="dcterms:W3CDTF">2015-04-09T15:26:00Z</dcterms:modified>
</cp:coreProperties>
</file>