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A279B" w14:textId="6D47991C" w:rsidR="00B55BE3" w:rsidRDefault="00A12196" w:rsidP="00850A56">
      <w:pPr>
        <w:pStyle w:val="Heading2"/>
        <w:spacing w:line="480" w:lineRule="auto"/>
        <w:jc w:val="center"/>
      </w:pPr>
      <w:r>
        <w:t>Supplementary Information</w:t>
      </w:r>
    </w:p>
    <w:p w14:paraId="6B80C7C3" w14:textId="77777777" w:rsidR="00BF55CA" w:rsidRDefault="00BF55CA" w:rsidP="00BF55CA">
      <w:pPr>
        <w:spacing w:after="240" w:line="480" w:lineRule="auto"/>
        <w:jc w:val="center"/>
      </w:pPr>
      <w:r>
        <w:rPr>
          <w:sz w:val="28"/>
          <w:szCs w:val="28"/>
        </w:rPr>
        <w:t>Experimental DNA demethylation associates with changes in growth and gene expression of oak tree seedlings</w:t>
      </w:r>
    </w:p>
    <w:p w14:paraId="467C7415" w14:textId="77777777" w:rsidR="00BF55CA" w:rsidRPr="00571668" w:rsidRDefault="00BF55CA" w:rsidP="00BF55CA">
      <w:pPr>
        <w:spacing w:after="240" w:line="480" w:lineRule="auto"/>
      </w:pPr>
      <w:r>
        <w:t>Luke Browne</w:t>
      </w:r>
      <w:r w:rsidRPr="00427F05">
        <w:t xml:space="preserve"> </w:t>
      </w:r>
      <w:proofErr w:type="gramStart"/>
      <w:r w:rsidRPr="00427F05">
        <w:rPr>
          <w:vertAlign w:val="superscript"/>
        </w:rPr>
        <w:t>*</w:t>
      </w:r>
      <w:r>
        <w:rPr>
          <w:vertAlign w:val="superscript"/>
        </w:rPr>
        <w:t>,</w:t>
      </w:r>
      <w:r w:rsidRPr="00427F05">
        <w:rPr>
          <w:vertAlign w:val="superscript"/>
        </w:rPr>
        <w:t>†</w:t>
      </w:r>
      <w:proofErr w:type="gramEnd"/>
      <w:r>
        <w:t>, Alayna Mead</w:t>
      </w:r>
      <w:r w:rsidRPr="00427F05">
        <w:rPr>
          <w:vertAlign w:val="superscript"/>
        </w:rPr>
        <w:t>*</w:t>
      </w:r>
      <w:r>
        <w:t>, Courtney Horn</w:t>
      </w:r>
      <w:r w:rsidRPr="00427F05">
        <w:rPr>
          <w:vertAlign w:val="superscript"/>
        </w:rPr>
        <w:t>*</w:t>
      </w:r>
      <w:r>
        <w:t>, Kevin Chang</w:t>
      </w:r>
      <w:r w:rsidRPr="00427F05">
        <w:rPr>
          <w:vertAlign w:val="superscript"/>
        </w:rPr>
        <w:t>*</w:t>
      </w:r>
      <w:r>
        <w:t xml:space="preserve">, Zeynep </w:t>
      </w:r>
      <w:proofErr w:type="spellStart"/>
      <w:r>
        <w:t>Celikkol</w:t>
      </w:r>
      <w:proofErr w:type="spellEnd"/>
      <w:r w:rsidRPr="00427F05">
        <w:rPr>
          <w:vertAlign w:val="superscript"/>
        </w:rPr>
        <w:t>*</w:t>
      </w:r>
      <w:r>
        <w:t>, Claudia Henriquez</w:t>
      </w:r>
      <w:r w:rsidRPr="00427F05">
        <w:rPr>
          <w:vertAlign w:val="superscript"/>
        </w:rPr>
        <w:t>*</w:t>
      </w:r>
      <w:r>
        <w:t xml:space="preserve">, </w:t>
      </w:r>
      <w:proofErr w:type="spellStart"/>
      <w:r>
        <w:t>Feiyang</w:t>
      </w:r>
      <w:proofErr w:type="spellEnd"/>
      <w:r>
        <w:t xml:space="preserve"> Ma</w:t>
      </w:r>
      <w:r w:rsidRPr="00427F05">
        <w:rPr>
          <w:vertAlign w:val="superscript"/>
        </w:rPr>
        <w:t>‡</w:t>
      </w:r>
      <w:r>
        <w:rPr>
          <w:vertAlign w:val="superscript"/>
        </w:rPr>
        <w:t>,</w:t>
      </w:r>
      <w:r w:rsidRPr="00427F05">
        <w:rPr>
          <w:vertAlign w:val="superscript"/>
        </w:rPr>
        <w:t>§</w:t>
      </w:r>
      <w:r>
        <w:t xml:space="preserve">, Eric </w:t>
      </w:r>
      <w:proofErr w:type="spellStart"/>
      <w:r>
        <w:t>Beraut</w:t>
      </w:r>
      <w:proofErr w:type="spellEnd"/>
      <w:r w:rsidRPr="00427F05">
        <w:rPr>
          <w:vertAlign w:val="superscript"/>
        </w:rPr>
        <w:t>*</w:t>
      </w:r>
      <w:r>
        <w:t>, Rachel Meyer</w:t>
      </w:r>
      <w:r w:rsidRPr="00427F05">
        <w:rPr>
          <w:vertAlign w:val="superscript"/>
        </w:rPr>
        <w:t>*</w:t>
      </w:r>
      <w:r>
        <w:t xml:space="preserve">, Victoria L. </w:t>
      </w:r>
      <w:proofErr w:type="spellStart"/>
      <w:r>
        <w:t>Sork</w:t>
      </w:r>
      <w:proofErr w:type="spellEnd"/>
      <w:r w:rsidRPr="00427F05">
        <w:rPr>
          <w:vertAlign w:val="superscript"/>
        </w:rPr>
        <w:t>*</w:t>
      </w:r>
      <w:r>
        <w:rPr>
          <w:vertAlign w:val="superscript"/>
        </w:rPr>
        <w:t>,**</w:t>
      </w:r>
    </w:p>
    <w:p w14:paraId="2F7E275E" w14:textId="77777777" w:rsidR="00BF55CA" w:rsidRDefault="00BF55CA" w:rsidP="00BF55CA">
      <w:pPr>
        <w:spacing w:after="240" w:line="480" w:lineRule="auto"/>
      </w:pPr>
      <w:r>
        <w:rPr>
          <w:b/>
        </w:rPr>
        <w:t>Affiliations</w:t>
      </w:r>
      <w:r>
        <w:t>:</w:t>
      </w:r>
    </w:p>
    <w:p w14:paraId="15B8FD8B" w14:textId="77777777" w:rsidR="00BF55CA" w:rsidRPr="00A463FD" w:rsidRDefault="00BF55CA" w:rsidP="00BF55CA">
      <w:pPr>
        <w:spacing w:after="240" w:line="480" w:lineRule="auto"/>
        <w:ind w:left="720" w:hanging="720"/>
        <w:rPr>
          <w:rFonts w:eastAsia="Times New Roman" w:cs="Times New Roman"/>
          <w:szCs w:val="24"/>
          <w:lang w:val="en-US"/>
        </w:rPr>
      </w:pPr>
      <w:r w:rsidRPr="00427F05">
        <w:rPr>
          <w:vertAlign w:val="superscript"/>
        </w:rPr>
        <w:t>*</w:t>
      </w:r>
      <w:r>
        <w:rPr>
          <w:vertAlign w:val="superscript"/>
        </w:rPr>
        <w:t xml:space="preserve"> </w:t>
      </w:r>
      <w:r w:rsidRPr="00A463FD">
        <w:rPr>
          <w:rFonts w:cs="Times New Roman"/>
          <w:szCs w:val="24"/>
        </w:rPr>
        <w:t>Department of Ecology and Evolutionary Biology, Box</w:t>
      </w:r>
      <w:r w:rsidRPr="00A463FD">
        <w:rPr>
          <w:rFonts w:eastAsia="Times New Roman" w:cs="Times New Roman"/>
          <w:color w:val="000000"/>
          <w:szCs w:val="24"/>
          <w:shd w:val="clear" w:color="auto" w:fill="FFFFFF"/>
          <w:lang w:val="en-US"/>
        </w:rPr>
        <w:t xml:space="preserve"> 957239</w:t>
      </w:r>
      <w:r w:rsidRPr="00A463FD">
        <w:rPr>
          <w:rFonts w:cs="Times New Roman"/>
          <w:szCs w:val="24"/>
        </w:rPr>
        <w:t>, Los Angeles, CA, 90095-7239, USA</w:t>
      </w:r>
    </w:p>
    <w:p w14:paraId="74E38067" w14:textId="77777777" w:rsidR="00BF55CA" w:rsidRDefault="00BF55CA" w:rsidP="00BF55CA">
      <w:pPr>
        <w:spacing w:after="240" w:line="480" w:lineRule="auto"/>
        <w:ind w:left="720" w:hanging="720"/>
      </w:pPr>
      <w:r w:rsidRPr="00427F05">
        <w:rPr>
          <w:vertAlign w:val="superscript"/>
        </w:rPr>
        <w:t>†</w:t>
      </w:r>
      <w:r>
        <w:t xml:space="preserve"> UCLA La </w:t>
      </w:r>
      <w:proofErr w:type="spellStart"/>
      <w:r>
        <w:t>Kretz</w:t>
      </w:r>
      <w:proofErr w:type="spellEnd"/>
      <w:r>
        <w:t xml:space="preserve"> Center for California Conservation Science, Institute of the Environment and Sustainability, University of California, Los Angeles, CA, 90095-1496 USA</w:t>
      </w:r>
    </w:p>
    <w:p w14:paraId="56C1F77D" w14:textId="77777777" w:rsidR="00BF55CA" w:rsidRPr="00066593" w:rsidRDefault="00BF55CA" w:rsidP="00BF55CA">
      <w:pPr>
        <w:spacing w:after="240" w:line="480" w:lineRule="auto"/>
        <w:ind w:left="720" w:hanging="720"/>
        <w:rPr>
          <w:vertAlign w:val="superscript"/>
        </w:rPr>
      </w:pPr>
      <w:r w:rsidRPr="00427F05">
        <w:rPr>
          <w:vertAlign w:val="superscript"/>
        </w:rPr>
        <w:t>‡</w:t>
      </w:r>
      <w:r>
        <w:t xml:space="preserve"> Molecular Biology Institute</w:t>
      </w:r>
      <w:r w:rsidRPr="00943451">
        <w:t>, University of California, Los Angeles, Los Angeles, CA</w:t>
      </w:r>
      <w:r>
        <w:t xml:space="preserve"> 90095-1496 USA</w:t>
      </w:r>
    </w:p>
    <w:p w14:paraId="6A404ADA" w14:textId="77777777" w:rsidR="00BF55CA" w:rsidRPr="00A463FD" w:rsidRDefault="00BF55CA" w:rsidP="00BF55CA">
      <w:pPr>
        <w:spacing w:after="240" w:line="480" w:lineRule="auto"/>
        <w:ind w:left="720" w:hanging="720"/>
      </w:pPr>
      <w:r w:rsidRPr="00427F05">
        <w:rPr>
          <w:vertAlign w:val="superscript"/>
        </w:rPr>
        <w:t>§</w:t>
      </w:r>
      <w:r>
        <w:rPr>
          <w:vertAlign w:val="superscript"/>
        </w:rPr>
        <w:t xml:space="preserve"> </w:t>
      </w:r>
      <w:r>
        <w:t>Department of Molecular, Cellular, and Developmental Biology, University of California, Los Angeles, Los Angeles, CA 90095-7246</w:t>
      </w:r>
    </w:p>
    <w:p w14:paraId="59BB9A8D" w14:textId="358F6D8A" w:rsidR="00BF55CA" w:rsidRPr="00BF55CA" w:rsidRDefault="00BF55CA" w:rsidP="00BF55CA">
      <w:pPr>
        <w:spacing w:after="240" w:line="480" w:lineRule="auto"/>
        <w:ind w:left="720" w:hanging="720"/>
      </w:pPr>
      <w:r>
        <w:rPr>
          <w:vertAlign w:val="superscript"/>
        </w:rPr>
        <w:t>**</w:t>
      </w:r>
      <w:r>
        <w:t xml:space="preserve"> Institute of the Environment and Sustainability, University of California, Los Angeles, CA, 90095-1496 USA</w:t>
      </w:r>
      <w:bookmarkStart w:id="0" w:name="_GoBack"/>
      <w:bookmarkEnd w:id="0"/>
      <w:r>
        <w:rPr>
          <w:b/>
        </w:rPr>
        <w:br w:type="page"/>
      </w:r>
    </w:p>
    <w:p w14:paraId="15754193" w14:textId="77777777" w:rsidR="00EF6588" w:rsidRPr="007C070C" w:rsidRDefault="00A12196" w:rsidP="00EF6588">
      <w:pPr>
        <w:spacing w:line="480" w:lineRule="auto"/>
        <w:rPr>
          <w:b/>
          <w:sz w:val="32"/>
          <w:szCs w:val="32"/>
        </w:rPr>
      </w:pPr>
      <w:r w:rsidRPr="007C070C">
        <w:rPr>
          <w:b/>
          <w:sz w:val="32"/>
          <w:szCs w:val="32"/>
        </w:rPr>
        <w:lastRenderedPageBreak/>
        <w:t>Contents:</w:t>
      </w:r>
    </w:p>
    <w:p w14:paraId="21AEFD15" w14:textId="77777777" w:rsidR="00EF6588" w:rsidRPr="007C070C" w:rsidRDefault="00A12196" w:rsidP="00EF6588">
      <w:pPr>
        <w:rPr>
          <w:b/>
          <w:bCs/>
        </w:rPr>
      </w:pPr>
      <w:r w:rsidRPr="007C070C">
        <w:rPr>
          <w:b/>
          <w:bCs/>
        </w:rPr>
        <w:t xml:space="preserve">Figure S1. Photographs of leaves of individuals used for low coverage whole-genome bisulfite sequencing </w:t>
      </w:r>
    </w:p>
    <w:p w14:paraId="37A7E558" w14:textId="77777777" w:rsidR="00EF6588" w:rsidRPr="007C070C" w:rsidRDefault="00EF6588" w:rsidP="00EF6588">
      <w:pPr>
        <w:rPr>
          <w:b/>
          <w:bCs/>
        </w:rPr>
      </w:pPr>
    </w:p>
    <w:p w14:paraId="13FCC4CB" w14:textId="77777777" w:rsidR="00EF6588" w:rsidRPr="007C070C" w:rsidRDefault="00A12196" w:rsidP="00EF6588">
      <w:pPr>
        <w:rPr>
          <w:b/>
          <w:bCs/>
        </w:rPr>
      </w:pPr>
      <w:r w:rsidRPr="007C070C">
        <w:rPr>
          <w:b/>
          <w:bCs/>
        </w:rPr>
        <w:t xml:space="preserve">Figure S2. Average methylation level in the CG, CHG, and CHH sequence context for </w:t>
      </w:r>
      <w:r w:rsidRPr="007C070C">
        <w:rPr>
          <w:b/>
          <w:bCs/>
          <w:i/>
        </w:rPr>
        <w:t>Q. lobata</w:t>
      </w:r>
      <w:r w:rsidRPr="007C070C">
        <w:rPr>
          <w:b/>
          <w:bCs/>
        </w:rPr>
        <w:t xml:space="preserve"> seedlings </w:t>
      </w:r>
    </w:p>
    <w:p w14:paraId="0602A814" w14:textId="77777777" w:rsidR="00EF6588" w:rsidRPr="007C070C" w:rsidRDefault="00EF6588" w:rsidP="00EF6588">
      <w:pPr>
        <w:rPr>
          <w:b/>
          <w:bCs/>
        </w:rPr>
      </w:pPr>
    </w:p>
    <w:p w14:paraId="43F33BF7" w14:textId="77777777" w:rsidR="00EF6588" w:rsidRPr="007C070C" w:rsidRDefault="00A12196" w:rsidP="00EF6588">
      <w:pPr>
        <w:rPr>
          <w:b/>
          <w:bCs/>
        </w:rPr>
      </w:pPr>
      <w:r w:rsidRPr="007C070C">
        <w:rPr>
          <w:b/>
          <w:bCs/>
        </w:rPr>
        <w:t xml:space="preserve">Figure S3. Mean new growth in treated and untreated seedlings of </w:t>
      </w:r>
      <w:r w:rsidRPr="007C070C">
        <w:rPr>
          <w:b/>
          <w:bCs/>
          <w:i/>
        </w:rPr>
        <w:t>Q. lobat</w:t>
      </w:r>
      <w:r w:rsidRPr="007C070C">
        <w:rPr>
          <w:b/>
          <w:bCs/>
        </w:rPr>
        <w:t>a seedlings by family.</w:t>
      </w:r>
    </w:p>
    <w:p w14:paraId="55DCC1BE" w14:textId="77777777" w:rsidR="00EF6588" w:rsidRPr="007C070C" w:rsidRDefault="00EF6588" w:rsidP="00EF6588">
      <w:pPr>
        <w:rPr>
          <w:b/>
          <w:bCs/>
        </w:rPr>
      </w:pPr>
    </w:p>
    <w:p w14:paraId="1B17CBFE" w14:textId="77777777" w:rsidR="00EF6588" w:rsidRPr="007C070C" w:rsidRDefault="00A12196" w:rsidP="00EF6588">
      <w:pPr>
        <w:rPr>
          <w:b/>
          <w:bCs/>
        </w:rPr>
      </w:pPr>
      <w:r w:rsidRPr="007C070C">
        <w:rPr>
          <w:b/>
          <w:bCs/>
        </w:rPr>
        <w:t>Figure S</w:t>
      </w:r>
      <w:r w:rsidR="005304E0" w:rsidRPr="007C070C">
        <w:rPr>
          <w:b/>
          <w:bCs/>
        </w:rPr>
        <w:t>4</w:t>
      </w:r>
      <w:r w:rsidRPr="007C070C">
        <w:rPr>
          <w:b/>
          <w:bCs/>
        </w:rPr>
        <w:t xml:space="preserve">. Leaf fluctuating asymmetry in treated and untreated seedlings of </w:t>
      </w:r>
      <w:r w:rsidRPr="007C070C">
        <w:rPr>
          <w:b/>
          <w:bCs/>
          <w:i/>
        </w:rPr>
        <w:t>Q. lobat</w:t>
      </w:r>
      <w:r w:rsidRPr="007C070C">
        <w:rPr>
          <w:b/>
          <w:bCs/>
        </w:rPr>
        <w:t>a seedlings by family.</w:t>
      </w:r>
    </w:p>
    <w:p w14:paraId="0B0313CC" w14:textId="77777777" w:rsidR="00EF6588" w:rsidRPr="007C070C" w:rsidRDefault="00EF6588" w:rsidP="00EF6588">
      <w:pPr>
        <w:rPr>
          <w:b/>
          <w:bCs/>
        </w:rPr>
      </w:pPr>
    </w:p>
    <w:p w14:paraId="604C3D75" w14:textId="77777777" w:rsidR="00EF6588" w:rsidRPr="007C070C" w:rsidRDefault="00A12196" w:rsidP="00EF6588">
      <w:pPr>
        <w:rPr>
          <w:b/>
          <w:bCs/>
          <w:i/>
        </w:rPr>
      </w:pPr>
      <w:r w:rsidRPr="007C070C">
        <w:rPr>
          <w:b/>
          <w:bCs/>
        </w:rPr>
        <w:t xml:space="preserve">Figure S5. PCA of gene expression for sequenced samples of 6 paired treated and 6 untreated half-sib seedlings of </w:t>
      </w:r>
      <w:r w:rsidRPr="007C070C">
        <w:rPr>
          <w:b/>
          <w:bCs/>
          <w:i/>
        </w:rPr>
        <w:t xml:space="preserve">Q. </w:t>
      </w:r>
      <w:proofErr w:type="spellStart"/>
      <w:r w:rsidRPr="007C070C">
        <w:rPr>
          <w:b/>
          <w:bCs/>
          <w:i/>
        </w:rPr>
        <w:t>lobota</w:t>
      </w:r>
      <w:proofErr w:type="spellEnd"/>
      <w:r w:rsidRPr="007C070C">
        <w:rPr>
          <w:b/>
          <w:bCs/>
          <w:i/>
        </w:rPr>
        <w:t>.</w:t>
      </w:r>
    </w:p>
    <w:p w14:paraId="04A013A5" w14:textId="77777777" w:rsidR="00EF6588" w:rsidRPr="007C070C" w:rsidRDefault="00EF6588" w:rsidP="00EF6588">
      <w:pPr>
        <w:rPr>
          <w:b/>
          <w:bCs/>
          <w:i/>
        </w:rPr>
      </w:pPr>
    </w:p>
    <w:p w14:paraId="7F60AC91" w14:textId="77777777" w:rsidR="00EF6588" w:rsidRPr="007C070C" w:rsidRDefault="00A12196" w:rsidP="00EF6588">
      <w:pPr>
        <w:rPr>
          <w:b/>
          <w:bCs/>
          <w:i/>
        </w:rPr>
      </w:pPr>
      <w:r w:rsidRPr="007C070C">
        <w:rPr>
          <w:b/>
          <w:bCs/>
        </w:rPr>
        <w:t>Figure S6. 16S Alpha diversity soil microbiome results</w:t>
      </w:r>
      <w:r w:rsidRPr="007C070C">
        <w:rPr>
          <w:b/>
          <w:bCs/>
          <w:i/>
        </w:rPr>
        <w:t>.</w:t>
      </w:r>
    </w:p>
    <w:p w14:paraId="0ADA66EB" w14:textId="77777777" w:rsidR="00EF6588" w:rsidRPr="007C070C" w:rsidRDefault="00EF6588" w:rsidP="00EF6588">
      <w:pPr>
        <w:rPr>
          <w:b/>
          <w:bCs/>
          <w:i/>
        </w:rPr>
      </w:pPr>
    </w:p>
    <w:p w14:paraId="7C9BBBF5" w14:textId="77777777" w:rsidR="00EF6588" w:rsidRPr="007C070C" w:rsidRDefault="00A12196" w:rsidP="00EF6588">
      <w:pPr>
        <w:rPr>
          <w:b/>
          <w:bCs/>
          <w:i/>
        </w:rPr>
      </w:pPr>
      <w:r w:rsidRPr="007C070C">
        <w:rPr>
          <w:b/>
          <w:bCs/>
        </w:rPr>
        <w:t>Figure S7. ITS Alpha diversity soil microbiome results</w:t>
      </w:r>
      <w:r w:rsidRPr="007C070C">
        <w:rPr>
          <w:b/>
          <w:bCs/>
          <w:i/>
        </w:rPr>
        <w:t>.</w:t>
      </w:r>
    </w:p>
    <w:p w14:paraId="2526D25B" w14:textId="77777777" w:rsidR="00EF6588" w:rsidRPr="007C070C" w:rsidRDefault="00EF6588" w:rsidP="00EF6588">
      <w:pPr>
        <w:rPr>
          <w:b/>
          <w:bCs/>
          <w:i/>
        </w:rPr>
      </w:pPr>
    </w:p>
    <w:p w14:paraId="5650367D" w14:textId="77777777" w:rsidR="00EF6588" w:rsidRPr="007C070C" w:rsidRDefault="00A12196" w:rsidP="00EF6588">
      <w:pPr>
        <w:rPr>
          <w:b/>
          <w:bCs/>
          <w:i/>
        </w:rPr>
      </w:pPr>
      <w:r w:rsidRPr="007C070C">
        <w:rPr>
          <w:b/>
          <w:bCs/>
        </w:rPr>
        <w:t>Figure S8. Community composition soil microbiome results</w:t>
      </w:r>
      <w:r w:rsidRPr="007C070C">
        <w:rPr>
          <w:b/>
          <w:bCs/>
          <w:i/>
        </w:rPr>
        <w:t>.</w:t>
      </w:r>
    </w:p>
    <w:p w14:paraId="5354FE35" w14:textId="77777777" w:rsidR="00EF6588" w:rsidRPr="007C070C" w:rsidRDefault="00EF6588" w:rsidP="00EF6588">
      <w:pPr>
        <w:rPr>
          <w:b/>
          <w:bCs/>
          <w:i/>
        </w:rPr>
      </w:pPr>
    </w:p>
    <w:p w14:paraId="4E370D5C" w14:textId="102B9A40" w:rsidR="00EF6588" w:rsidRDefault="00A12196" w:rsidP="00EF6588">
      <w:pPr>
        <w:rPr>
          <w:b/>
          <w:bCs/>
        </w:rPr>
      </w:pPr>
      <w:r w:rsidRPr="007C070C">
        <w:rPr>
          <w:b/>
          <w:bCs/>
        </w:rPr>
        <w:t xml:space="preserve">Table S1. Sampling information for the 12 </w:t>
      </w:r>
      <w:r w:rsidRPr="007C070C">
        <w:rPr>
          <w:b/>
          <w:bCs/>
          <w:i/>
        </w:rPr>
        <w:t>Q. lobata</w:t>
      </w:r>
      <w:r w:rsidRPr="007C070C">
        <w:rPr>
          <w:b/>
          <w:bCs/>
        </w:rPr>
        <w:t xml:space="preserve"> maternal source trees sampled for acorns in this study</w:t>
      </w:r>
    </w:p>
    <w:p w14:paraId="73C951ED" w14:textId="3966397F" w:rsidR="001F52FB" w:rsidRDefault="001F52FB" w:rsidP="00EF6588">
      <w:pPr>
        <w:rPr>
          <w:b/>
          <w:bCs/>
        </w:rPr>
      </w:pPr>
    </w:p>
    <w:p w14:paraId="4C585D8D" w14:textId="5C888E9E" w:rsidR="001F52FB" w:rsidRPr="007C070C" w:rsidRDefault="001F52FB" w:rsidP="001F52FB">
      <w:pPr>
        <w:rPr>
          <w:b/>
          <w:bCs/>
        </w:rPr>
      </w:pPr>
      <w:r w:rsidRPr="007C070C">
        <w:rPr>
          <w:b/>
          <w:bCs/>
        </w:rPr>
        <w:t>Table S</w:t>
      </w:r>
      <w:r>
        <w:rPr>
          <w:b/>
          <w:bCs/>
        </w:rPr>
        <w:t>2</w:t>
      </w:r>
      <w:r w:rsidRPr="007C070C">
        <w:rPr>
          <w:b/>
          <w:bCs/>
        </w:rPr>
        <w:t xml:space="preserve">. </w:t>
      </w:r>
      <w:r>
        <w:rPr>
          <w:b/>
          <w:bCs/>
        </w:rPr>
        <w:t>Mapping statistics of Whole Genome Bisulfite Sequencing (WGBS) samples</w:t>
      </w:r>
    </w:p>
    <w:p w14:paraId="62D6D3E5" w14:textId="77777777" w:rsidR="00EF6588" w:rsidRPr="007C070C" w:rsidRDefault="00EF6588" w:rsidP="00EF6588">
      <w:pPr>
        <w:rPr>
          <w:b/>
          <w:bCs/>
        </w:rPr>
      </w:pPr>
    </w:p>
    <w:p w14:paraId="12298275" w14:textId="577BE6E8" w:rsidR="00B55BE3" w:rsidRDefault="00A12196" w:rsidP="00EF6588">
      <w:r w:rsidRPr="007C070C">
        <w:rPr>
          <w:b/>
          <w:bCs/>
        </w:rPr>
        <w:t>Table S</w:t>
      </w:r>
      <w:r w:rsidR="001F52FB">
        <w:rPr>
          <w:b/>
          <w:bCs/>
        </w:rPr>
        <w:t>3</w:t>
      </w:r>
      <w:r w:rsidRPr="007C070C">
        <w:rPr>
          <w:b/>
          <w:bCs/>
        </w:rPr>
        <w:t xml:space="preserve">. List of Gene Ontology (GO) term enrichment across treated and untreated seedlings of </w:t>
      </w:r>
      <w:r w:rsidRPr="007C070C">
        <w:rPr>
          <w:b/>
          <w:bCs/>
          <w:i/>
        </w:rPr>
        <w:t>Q. lobat</w:t>
      </w:r>
      <w:r w:rsidRPr="007C070C">
        <w:rPr>
          <w:b/>
          <w:bCs/>
        </w:rPr>
        <w:t>a seedlings</w:t>
      </w:r>
      <w:r>
        <w:br w:type="page"/>
      </w:r>
    </w:p>
    <w:p w14:paraId="5D7E8C62" w14:textId="77777777" w:rsidR="00B55BE3" w:rsidRDefault="00A12196" w:rsidP="00850A56">
      <w:pPr>
        <w:pStyle w:val="Heading3"/>
        <w:spacing w:line="480" w:lineRule="auto"/>
      </w:pPr>
      <w:r>
        <w:lastRenderedPageBreak/>
        <w:t>Figure S1</w:t>
      </w:r>
    </w:p>
    <w:p w14:paraId="5ADC6930" w14:textId="77777777" w:rsidR="00B55BE3" w:rsidRDefault="00A12196" w:rsidP="00850A56">
      <w:pPr>
        <w:spacing w:line="480" w:lineRule="auto"/>
      </w:pPr>
      <w:r>
        <w:t>Photographs of leaves of individuals sampled for low coverage whole-genome bisulfite sequencing.</w:t>
      </w:r>
    </w:p>
    <w:p w14:paraId="54BC2B41" w14:textId="77777777" w:rsidR="00B55BE3" w:rsidRDefault="00A12196" w:rsidP="00850A56">
      <w:pPr>
        <w:spacing w:line="480" w:lineRule="auto"/>
        <w:rPr>
          <w:b/>
          <w:color w:val="0D0D0D"/>
          <w:sz w:val="28"/>
          <w:szCs w:val="28"/>
        </w:rPr>
      </w:pPr>
      <w:r>
        <w:rPr>
          <w:noProof/>
        </w:rPr>
        <w:drawing>
          <wp:inline distT="0" distB="0" distL="0" distR="0" wp14:anchorId="0F10566E" wp14:editId="00D06C5B">
            <wp:extent cx="5943600" cy="6273800"/>
            <wp:effectExtent l="0" t="0" r="0" b="0"/>
            <wp:docPr id="5" name="image12.png"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descr="A picture containing photo&#10;&#10;Description automatically generated"/>
                    <pic:cNvPicPr>
                      <a:picLocks noChangeAspect="1" noChangeArrowheads="1"/>
                    </pic:cNvPicPr>
                  </pic:nvPicPr>
                  <pic:blipFill>
                    <a:blip r:embed="rId7"/>
                    <a:stretch>
                      <a:fillRect/>
                    </a:stretch>
                  </pic:blipFill>
                  <pic:spPr bwMode="auto">
                    <a:xfrm>
                      <a:off x="0" y="0"/>
                      <a:ext cx="5943600" cy="6273800"/>
                    </a:xfrm>
                    <a:prstGeom prst="rect">
                      <a:avLst/>
                    </a:prstGeom>
                  </pic:spPr>
                </pic:pic>
              </a:graphicData>
            </a:graphic>
          </wp:inline>
        </w:drawing>
      </w:r>
      <w:r>
        <w:br w:type="page"/>
      </w:r>
    </w:p>
    <w:p w14:paraId="51D44E21" w14:textId="77777777" w:rsidR="00B55BE3" w:rsidRDefault="00A12196" w:rsidP="00850A56">
      <w:pPr>
        <w:pStyle w:val="Heading3"/>
        <w:spacing w:line="480" w:lineRule="auto"/>
      </w:pPr>
      <w:r>
        <w:lastRenderedPageBreak/>
        <w:t>Figure S2</w:t>
      </w:r>
    </w:p>
    <w:p w14:paraId="58C628F2" w14:textId="272C3A41" w:rsidR="00B55BE3" w:rsidRDefault="00A12196" w:rsidP="00850A56">
      <w:pPr>
        <w:spacing w:line="480" w:lineRule="auto"/>
      </w:pPr>
      <w:r>
        <w:t xml:space="preserve">Average methylation level </w:t>
      </w:r>
      <w:r w:rsidR="00442AEE">
        <w:t xml:space="preserve">(ranging from 0 – 1.00) </w:t>
      </w:r>
      <w:r>
        <w:t>in the CG, CHG, and CHH sequence context in 1,000,000 bp bins across 12</w:t>
      </w:r>
      <w:r>
        <w:rPr>
          <w:i/>
        </w:rPr>
        <w:t xml:space="preserve"> Q. lobata</w:t>
      </w:r>
      <w:r>
        <w:t xml:space="preserve"> chromosomes for seedlings treated with the demethylating agent 5-Azacytidine and controls. </w:t>
      </w:r>
    </w:p>
    <w:p w14:paraId="451DA767" w14:textId="77777777" w:rsidR="00B55BE3" w:rsidRDefault="00A12196" w:rsidP="00850A56">
      <w:pPr>
        <w:spacing w:line="480" w:lineRule="auto"/>
      </w:pPr>
      <w:r>
        <w:rPr>
          <w:noProof/>
        </w:rPr>
        <w:drawing>
          <wp:inline distT="0" distB="0" distL="0" distR="0" wp14:anchorId="56D9853C" wp14:editId="71D92A65">
            <wp:extent cx="5943600" cy="4953000"/>
            <wp:effectExtent l="0" t="0" r="0" b="0"/>
            <wp:docPr id="6" name="image11.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A picture containing text&#10;&#10;Description automatically generated"/>
                    <pic:cNvPicPr>
                      <a:picLocks noChangeAspect="1" noChangeArrowheads="1"/>
                    </pic:cNvPicPr>
                  </pic:nvPicPr>
                  <pic:blipFill>
                    <a:blip r:embed="rId8"/>
                    <a:stretch>
                      <a:fillRect/>
                    </a:stretch>
                  </pic:blipFill>
                  <pic:spPr bwMode="auto">
                    <a:xfrm>
                      <a:off x="0" y="0"/>
                      <a:ext cx="5943600" cy="4953000"/>
                    </a:xfrm>
                    <a:prstGeom prst="rect">
                      <a:avLst/>
                    </a:prstGeom>
                  </pic:spPr>
                </pic:pic>
              </a:graphicData>
            </a:graphic>
          </wp:inline>
        </w:drawing>
      </w:r>
    </w:p>
    <w:p w14:paraId="1DABEBF1" w14:textId="77777777" w:rsidR="00B55BE3" w:rsidRDefault="00A12196" w:rsidP="00850A56">
      <w:pPr>
        <w:spacing w:line="480" w:lineRule="auto"/>
        <w:rPr>
          <w:b/>
          <w:color w:val="0D0D0D"/>
          <w:sz w:val="28"/>
          <w:szCs w:val="28"/>
        </w:rPr>
      </w:pPr>
      <w:r>
        <w:br w:type="page"/>
      </w:r>
    </w:p>
    <w:p w14:paraId="67874800" w14:textId="77777777" w:rsidR="00B55BE3" w:rsidRDefault="00A12196" w:rsidP="00850A56">
      <w:pPr>
        <w:pStyle w:val="Heading3"/>
        <w:spacing w:line="480" w:lineRule="auto"/>
      </w:pPr>
      <w:r>
        <w:lastRenderedPageBreak/>
        <w:t>Figure S3</w:t>
      </w:r>
    </w:p>
    <w:p w14:paraId="4BE224D5" w14:textId="77777777" w:rsidR="00B55BE3" w:rsidRDefault="00A12196" w:rsidP="00850A56">
      <w:pPr>
        <w:spacing w:line="480" w:lineRule="auto"/>
      </w:pPr>
      <w:r>
        <w:t xml:space="preserve">Mean total new growth (cm) in </w:t>
      </w:r>
      <w:r>
        <w:rPr>
          <w:i/>
        </w:rPr>
        <w:t xml:space="preserve">Quercus lobata </w:t>
      </w:r>
      <w:r>
        <w:t>seedlings treated with 5-Azacytidine vs. control by family.</w:t>
      </w:r>
    </w:p>
    <w:p w14:paraId="3DABCA62" w14:textId="77777777" w:rsidR="00B55BE3" w:rsidRDefault="00B55BE3" w:rsidP="00850A56">
      <w:pPr>
        <w:spacing w:line="480" w:lineRule="auto"/>
      </w:pPr>
    </w:p>
    <w:p w14:paraId="027FE4A0" w14:textId="77777777" w:rsidR="00B55BE3" w:rsidRDefault="00A12196" w:rsidP="00850A56">
      <w:pPr>
        <w:spacing w:line="480" w:lineRule="auto"/>
      </w:pPr>
      <w:r>
        <w:rPr>
          <w:noProof/>
        </w:rPr>
        <w:drawing>
          <wp:inline distT="0" distB="0" distL="0" distR="0" wp14:anchorId="333C5F5A" wp14:editId="2E22C082">
            <wp:extent cx="5943600" cy="4754880"/>
            <wp:effectExtent l="0" t="0" r="0" b="0"/>
            <wp:docPr id="7" name="image8.pn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A screenshot of a computer&#10;&#10;Description automatically generated"/>
                    <pic:cNvPicPr>
                      <a:picLocks noChangeAspect="1" noChangeArrowheads="1"/>
                    </pic:cNvPicPr>
                  </pic:nvPicPr>
                  <pic:blipFill>
                    <a:blip r:embed="rId9"/>
                    <a:stretch>
                      <a:fillRect/>
                    </a:stretch>
                  </pic:blipFill>
                  <pic:spPr bwMode="auto">
                    <a:xfrm>
                      <a:off x="0" y="0"/>
                      <a:ext cx="5943600" cy="4754880"/>
                    </a:xfrm>
                    <a:prstGeom prst="rect">
                      <a:avLst/>
                    </a:prstGeom>
                  </pic:spPr>
                </pic:pic>
              </a:graphicData>
            </a:graphic>
          </wp:inline>
        </w:drawing>
      </w:r>
      <w:r>
        <w:br w:type="page"/>
      </w:r>
    </w:p>
    <w:p w14:paraId="7F728B7D" w14:textId="77777777" w:rsidR="00B55BE3" w:rsidRDefault="00A12196" w:rsidP="00850A56">
      <w:pPr>
        <w:pStyle w:val="Heading3"/>
        <w:spacing w:line="480" w:lineRule="auto"/>
      </w:pPr>
      <w:r>
        <w:lastRenderedPageBreak/>
        <w:t>Figure S4</w:t>
      </w:r>
    </w:p>
    <w:p w14:paraId="009FB170" w14:textId="2C6D7AC0" w:rsidR="00B55BE3" w:rsidRPr="005304E0" w:rsidRDefault="00A12196" w:rsidP="00850A56">
      <w:pPr>
        <w:spacing w:line="480" w:lineRule="auto"/>
      </w:pPr>
      <w:r>
        <w:t>Leaf fluctuating asymmetry indices (FA</w:t>
      </w:r>
      <w:r>
        <w:rPr>
          <w:vertAlign w:val="subscript"/>
        </w:rPr>
        <w:t>1</w:t>
      </w:r>
      <w:r>
        <w:t xml:space="preserve"> not scaling by size, FA</w:t>
      </w:r>
      <w:r>
        <w:rPr>
          <w:vertAlign w:val="subscript"/>
        </w:rPr>
        <w:t>2</w:t>
      </w:r>
      <w:r>
        <w:t xml:space="preserve"> scaling by size) in </w:t>
      </w:r>
      <w:r>
        <w:rPr>
          <w:i/>
        </w:rPr>
        <w:t xml:space="preserve">Quercus lobata </w:t>
      </w:r>
      <w:r>
        <w:t>seedlings treated with 5-Azacytidine vs. control by family.</w:t>
      </w:r>
      <w:r w:rsidR="005304E0">
        <w:br/>
      </w:r>
      <w:r>
        <w:br/>
      </w:r>
      <w:r w:rsidR="005304E0">
        <w:rPr>
          <w:noProof/>
        </w:rPr>
        <w:drawing>
          <wp:inline distT="0" distB="0" distL="0" distR="0" wp14:anchorId="6103DA01" wp14:editId="0D6F2F6F">
            <wp:extent cx="5943600" cy="495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4 - asymmetry boxplot by famil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r>
        <w:br w:type="page"/>
      </w:r>
    </w:p>
    <w:p w14:paraId="0966C68B" w14:textId="77777777" w:rsidR="00B55BE3" w:rsidRDefault="00A12196" w:rsidP="00850A56">
      <w:pPr>
        <w:pStyle w:val="Heading3"/>
        <w:spacing w:line="480" w:lineRule="auto"/>
      </w:pPr>
      <w:r>
        <w:lastRenderedPageBreak/>
        <w:t>Figure S5</w:t>
      </w:r>
    </w:p>
    <w:p w14:paraId="46DB8675" w14:textId="3CE438E5" w:rsidR="00B55BE3" w:rsidRDefault="00A12196" w:rsidP="00850A56">
      <w:pPr>
        <w:spacing w:line="480" w:lineRule="auto"/>
      </w:pPr>
      <w:r>
        <w:t xml:space="preserve">PCA of gene expression for sequenced samples of 6 paired treated and 6 untreated half-sib seedlings of </w:t>
      </w:r>
      <w:r>
        <w:rPr>
          <w:i/>
        </w:rPr>
        <w:t xml:space="preserve">Q. lobata </w:t>
      </w:r>
      <w:r>
        <w:rPr>
          <w:iCs/>
        </w:rPr>
        <w:t xml:space="preserve">for </w:t>
      </w:r>
      <w:r>
        <w:rPr>
          <w:b/>
          <w:bCs/>
          <w:iCs/>
        </w:rPr>
        <w:t>(a)</w:t>
      </w:r>
      <w:r>
        <w:rPr>
          <w:iCs/>
        </w:rPr>
        <w:t xml:space="preserve"> only genes differentially expressed across 5-Azacytidine treatment and </w:t>
      </w:r>
      <w:r>
        <w:rPr>
          <w:b/>
          <w:bCs/>
          <w:iCs/>
        </w:rPr>
        <w:t>(b</w:t>
      </w:r>
      <w:r>
        <w:rPr>
          <w:iCs/>
        </w:rPr>
        <w:t>) all genes</w:t>
      </w:r>
      <w:r>
        <w:rPr>
          <w:i/>
        </w:rPr>
        <w:t>.</w:t>
      </w:r>
      <w:r>
        <w:t xml:space="preserve"> Gene expression was normalized using the DESeq2 “</w:t>
      </w:r>
      <w:proofErr w:type="spellStart"/>
      <w:r>
        <w:t>varianceStabilizingTransformation</w:t>
      </w:r>
      <w:proofErr w:type="spellEnd"/>
      <w:r>
        <w:t>” function and the PCA was done using R’s “</w:t>
      </w:r>
      <w:proofErr w:type="spellStart"/>
      <w:r>
        <w:t>prcomp</w:t>
      </w:r>
      <w:proofErr w:type="spellEnd"/>
      <w:r>
        <w:t xml:space="preserve">” </w:t>
      </w:r>
      <w:r>
        <w:br/>
        <w:t>function.</w:t>
      </w:r>
    </w:p>
    <w:p w14:paraId="6EC2122D" w14:textId="77777777" w:rsidR="00B55BE3" w:rsidRDefault="00A12196" w:rsidP="00850A56">
      <w:pPr>
        <w:spacing w:line="480" w:lineRule="auto"/>
      </w:pPr>
      <w:r>
        <w:rPr>
          <w:noProof/>
        </w:rPr>
        <w:drawing>
          <wp:inline distT="0" distB="0" distL="0" distR="0" wp14:anchorId="6128DF8D" wp14:editId="7815094C">
            <wp:extent cx="5943600" cy="2366645"/>
            <wp:effectExtent l="0" t="0" r="0" b="0"/>
            <wp:docPr id="9"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close up of a map&#10;&#10;Description automatically generated"/>
                    <pic:cNvPicPr>
                      <a:picLocks noChangeAspect="1" noChangeArrowheads="1"/>
                    </pic:cNvPicPr>
                  </pic:nvPicPr>
                  <pic:blipFill>
                    <a:blip r:embed="rId11"/>
                    <a:stretch>
                      <a:fillRect/>
                    </a:stretch>
                  </pic:blipFill>
                  <pic:spPr bwMode="auto">
                    <a:xfrm>
                      <a:off x="0" y="0"/>
                      <a:ext cx="5943600" cy="2366645"/>
                    </a:xfrm>
                    <a:prstGeom prst="rect">
                      <a:avLst/>
                    </a:prstGeom>
                  </pic:spPr>
                </pic:pic>
              </a:graphicData>
            </a:graphic>
          </wp:inline>
        </w:drawing>
      </w:r>
    </w:p>
    <w:p w14:paraId="26403E70" w14:textId="77777777" w:rsidR="00B55BE3" w:rsidRDefault="00A12196" w:rsidP="00850A56">
      <w:pPr>
        <w:spacing w:line="480" w:lineRule="auto"/>
      </w:pPr>
      <w:r>
        <w:br w:type="page"/>
      </w:r>
    </w:p>
    <w:p w14:paraId="09A80C5B" w14:textId="77777777" w:rsidR="00B55BE3" w:rsidRDefault="00A12196" w:rsidP="00850A56">
      <w:pPr>
        <w:pStyle w:val="Heading3"/>
        <w:spacing w:line="480" w:lineRule="auto"/>
      </w:pPr>
      <w:r>
        <w:lastRenderedPageBreak/>
        <w:t>Figure S6</w:t>
      </w:r>
    </w:p>
    <w:p w14:paraId="0EEEC558" w14:textId="77777777" w:rsidR="00B55BE3" w:rsidRDefault="00A12196" w:rsidP="00850A56">
      <w:pPr>
        <w:spacing w:line="480" w:lineRule="auto"/>
      </w:pPr>
      <w:r>
        <w:t xml:space="preserve">Estimates of 16S (bacteria and archaea) alpha diversity showing observed richness, and the Chao, Shannon, and Simpson diversity indices for </w:t>
      </w:r>
      <w:r>
        <w:rPr>
          <w:i/>
          <w:iCs/>
        </w:rPr>
        <w:t xml:space="preserve">Quercus lobata </w:t>
      </w:r>
      <w:r>
        <w:t xml:space="preserve">seedlings treated with 5-Azacytidine vs. controls. Treatment with 5-Azacytidine was not associated with any differences in alpha diversity for 16S for any estimator. </w:t>
      </w:r>
    </w:p>
    <w:p w14:paraId="791582FA" w14:textId="77777777" w:rsidR="00B55BE3" w:rsidRDefault="00B55BE3" w:rsidP="00850A56">
      <w:pPr>
        <w:spacing w:line="480" w:lineRule="auto"/>
      </w:pPr>
    </w:p>
    <w:p w14:paraId="494EB1FF" w14:textId="77777777" w:rsidR="00B55BE3" w:rsidRDefault="00A12196" w:rsidP="00850A56">
      <w:pPr>
        <w:spacing w:line="480" w:lineRule="auto"/>
      </w:pPr>
      <w:r>
        <w:rPr>
          <w:noProof/>
        </w:rPr>
        <w:drawing>
          <wp:inline distT="0" distB="0" distL="0" distR="0" wp14:anchorId="5A12AA16" wp14:editId="1913E30A">
            <wp:extent cx="5943600" cy="489458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2"/>
                    <a:stretch>
                      <a:fillRect/>
                    </a:stretch>
                  </pic:blipFill>
                  <pic:spPr bwMode="auto">
                    <a:xfrm>
                      <a:off x="0" y="0"/>
                      <a:ext cx="5943600" cy="4894580"/>
                    </a:xfrm>
                    <a:prstGeom prst="rect">
                      <a:avLst/>
                    </a:prstGeom>
                  </pic:spPr>
                </pic:pic>
              </a:graphicData>
            </a:graphic>
          </wp:inline>
        </w:drawing>
      </w:r>
    </w:p>
    <w:p w14:paraId="6B0F632B" w14:textId="77777777" w:rsidR="00B55BE3" w:rsidRDefault="00A12196" w:rsidP="00850A56">
      <w:pPr>
        <w:spacing w:line="480" w:lineRule="auto"/>
      </w:pPr>
      <w:r>
        <w:br w:type="page"/>
      </w:r>
    </w:p>
    <w:p w14:paraId="485C592A" w14:textId="77777777" w:rsidR="00B55BE3" w:rsidRDefault="00A12196" w:rsidP="00850A56">
      <w:pPr>
        <w:pStyle w:val="Heading3"/>
        <w:spacing w:line="480" w:lineRule="auto"/>
      </w:pPr>
      <w:r>
        <w:lastRenderedPageBreak/>
        <w:t>Figure S7</w:t>
      </w:r>
    </w:p>
    <w:p w14:paraId="19D57381" w14:textId="74BE2E78" w:rsidR="00B55BE3" w:rsidRDefault="00A12196" w:rsidP="00850A56">
      <w:pPr>
        <w:spacing w:line="480" w:lineRule="auto"/>
      </w:pPr>
      <w:r>
        <w:t xml:space="preserve">Estimates of ITS (fungi) alpha diversity showing observed richness, and the Chao, Shannon, and Simpson diversity indices for </w:t>
      </w:r>
      <w:r>
        <w:rPr>
          <w:i/>
          <w:iCs/>
        </w:rPr>
        <w:t xml:space="preserve">Quercus lobata </w:t>
      </w:r>
      <w:r>
        <w:t>seedlings treated with 5-Azacytidine vs. controls. Treatment with 5-Azacytidine was not associated with any differences in alpha diversity for ITS</w:t>
      </w:r>
      <w:r w:rsidR="004323EA">
        <w:t xml:space="preserve"> </w:t>
      </w:r>
      <w:r>
        <w:t xml:space="preserve">for any estimator. </w:t>
      </w:r>
      <w:r>
        <w:br/>
      </w:r>
    </w:p>
    <w:p w14:paraId="2CBCEE23" w14:textId="77777777" w:rsidR="00B55BE3" w:rsidRDefault="00A12196" w:rsidP="00850A56">
      <w:pPr>
        <w:spacing w:line="480" w:lineRule="auto"/>
        <w:jc w:val="center"/>
        <w:rPr>
          <w:b/>
          <w:color w:val="0D0D0D"/>
          <w:sz w:val="28"/>
          <w:szCs w:val="28"/>
        </w:rPr>
      </w:pPr>
      <w:r>
        <w:rPr>
          <w:noProof/>
        </w:rPr>
        <w:drawing>
          <wp:inline distT="0" distB="0" distL="0" distR="0" wp14:anchorId="2AF9B054" wp14:editId="47EE5B1C">
            <wp:extent cx="5943600" cy="489458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3"/>
                    <a:stretch>
                      <a:fillRect/>
                    </a:stretch>
                  </pic:blipFill>
                  <pic:spPr bwMode="auto">
                    <a:xfrm>
                      <a:off x="0" y="0"/>
                      <a:ext cx="5943600" cy="4894580"/>
                    </a:xfrm>
                    <a:prstGeom prst="rect">
                      <a:avLst/>
                    </a:prstGeom>
                  </pic:spPr>
                </pic:pic>
              </a:graphicData>
            </a:graphic>
          </wp:inline>
        </w:drawing>
      </w:r>
    </w:p>
    <w:p w14:paraId="6708791F" w14:textId="77777777" w:rsidR="00B55BE3" w:rsidRDefault="00A12196" w:rsidP="00850A56">
      <w:pPr>
        <w:spacing w:line="480" w:lineRule="auto"/>
        <w:rPr>
          <w:b/>
          <w:color w:val="0D0D0D"/>
          <w:sz w:val="28"/>
          <w:szCs w:val="28"/>
        </w:rPr>
      </w:pPr>
      <w:r>
        <w:br w:type="page"/>
      </w:r>
    </w:p>
    <w:p w14:paraId="4B1B943F" w14:textId="77777777" w:rsidR="00B55BE3" w:rsidRDefault="00A12196" w:rsidP="00850A56">
      <w:pPr>
        <w:pStyle w:val="Heading3"/>
        <w:spacing w:line="480" w:lineRule="auto"/>
      </w:pPr>
      <w:r>
        <w:lastRenderedPageBreak/>
        <w:t>Figure S8</w:t>
      </w:r>
    </w:p>
    <w:p w14:paraId="7C1303A2" w14:textId="1D92B061" w:rsidR="00B55BE3" w:rsidRDefault="00A12196" w:rsidP="00850A56">
      <w:pPr>
        <w:spacing w:line="480" w:lineRule="auto"/>
      </w:pPr>
      <w:r>
        <w:t>Ordination by principle coordinate analysis (</w:t>
      </w:r>
      <w:proofErr w:type="spellStart"/>
      <w:r>
        <w:t>PcoA</w:t>
      </w:r>
      <w:proofErr w:type="spellEnd"/>
      <w:r>
        <w:t xml:space="preserve">) using Bray, Jaccard, or Chao methods on 16S (bacteria and archaea) and ITS (fungi) primers in the soil microbiome of </w:t>
      </w:r>
      <w:r>
        <w:rPr>
          <w:i/>
          <w:iCs/>
        </w:rPr>
        <w:t>Quercus lobata</w:t>
      </w:r>
      <w:r>
        <w:t xml:space="preserve"> seedlings treated with 5-Azacytidine vs. controls. Treatment with 5-Azacytidine was not associated with differences in community composition for either 16S or ITS. Locality was significantly associated with community composition for 16S but not ITS across the Bray, Jaccard, and Chao methods.</w:t>
      </w:r>
      <w:r w:rsidR="007C070C" w:rsidRPr="007C070C">
        <w:rPr>
          <w:noProof/>
        </w:rPr>
        <w:t xml:space="preserve"> </w:t>
      </w:r>
      <w:r w:rsidR="007C070C">
        <w:rPr>
          <w:noProof/>
        </w:rPr>
        <w:drawing>
          <wp:inline distT="0" distB="0" distL="0" distR="0" wp14:anchorId="046DBF50" wp14:editId="23398AF1">
            <wp:extent cx="5943600" cy="5253002"/>
            <wp:effectExtent l="0" t="0" r="0" b="508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rotWithShape="1">
                    <a:blip r:embed="rId14"/>
                    <a:srcRect l="21677"/>
                    <a:stretch/>
                  </pic:blipFill>
                  <pic:spPr bwMode="auto">
                    <a:xfrm>
                      <a:off x="0" y="0"/>
                      <a:ext cx="5943600" cy="5253002"/>
                    </a:xfrm>
                    <a:prstGeom prst="rect">
                      <a:avLst/>
                    </a:prstGeom>
                    <a:ln>
                      <a:noFill/>
                    </a:ln>
                    <a:extLst>
                      <a:ext uri="{53640926-AAD7-44D8-BBD7-CCE9431645EC}">
                        <a14:shadowObscured xmlns:a14="http://schemas.microsoft.com/office/drawing/2010/main"/>
                      </a:ext>
                    </a:extLst>
                  </pic:spPr>
                </pic:pic>
              </a:graphicData>
            </a:graphic>
          </wp:inline>
        </w:drawing>
      </w:r>
    </w:p>
    <w:p w14:paraId="30BB373F" w14:textId="1C24137B" w:rsidR="00B55BE3" w:rsidRDefault="00A12196" w:rsidP="00850A56">
      <w:pPr>
        <w:spacing w:line="480" w:lineRule="auto"/>
        <w:rPr>
          <w:b/>
          <w:color w:val="0D0D0D"/>
          <w:sz w:val="28"/>
          <w:szCs w:val="28"/>
        </w:rPr>
      </w:pPr>
      <w:r>
        <w:br w:type="page"/>
      </w:r>
    </w:p>
    <w:p w14:paraId="194336F8" w14:textId="77777777" w:rsidR="00B55BE3" w:rsidRDefault="00A12196" w:rsidP="00850A56">
      <w:pPr>
        <w:pStyle w:val="Heading3"/>
        <w:spacing w:line="480" w:lineRule="auto"/>
      </w:pPr>
      <w:r>
        <w:lastRenderedPageBreak/>
        <w:t>Table S1</w:t>
      </w:r>
    </w:p>
    <w:p w14:paraId="42A08739" w14:textId="77777777" w:rsidR="00B55BE3" w:rsidRDefault="00A12196" w:rsidP="00850A56">
      <w:pPr>
        <w:spacing w:line="480" w:lineRule="auto"/>
      </w:pPr>
      <w:r>
        <w:t xml:space="preserve">Sampling information for the 12 </w:t>
      </w:r>
      <w:r>
        <w:rPr>
          <w:i/>
        </w:rPr>
        <w:t>Q. lobata</w:t>
      </w:r>
      <w:r>
        <w:t xml:space="preserve"> maternal source trees sampled for acorns in this study. Locality ID shows abbreviation for the population (map in Figure 1), Family ID is the unique family name, along with latitude, longitude and elevation. The remaining columns shows the sample size of seedlings within each family used for whole-genome bisulfite sequencing (WGBS), total new growth measurements, leaf fluctuating asymmetry (FA) measurements, RNA-seq, and microbiome analysis.</w:t>
      </w:r>
    </w:p>
    <w:p w14:paraId="23705D9A" w14:textId="77777777" w:rsidR="00B55BE3" w:rsidRDefault="00B55BE3" w:rsidP="00850A56">
      <w:pPr>
        <w:spacing w:line="480" w:lineRule="auto"/>
      </w:pPr>
    </w:p>
    <w:tbl>
      <w:tblPr>
        <w:tblW w:w="9361" w:type="dxa"/>
        <w:jc w:val="center"/>
        <w:tblLook w:val="0400" w:firstRow="0" w:lastRow="0" w:firstColumn="0" w:lastColumn="0" w:noHBand="0" w:noVBand="1"/>
      </w:tblPr>
      <w:tblGrid>
        <w:gridCol w:w="883"/>
        <w:gridCol w:w="1085"/>
        <w:gridCol w:w="1066"/>
        <w:gridCol w:w="1185"/>
        <w:gridCol w:w="983"/>
        <w:gridCol w:w="794"/>
        <w:gridCol w:w="981"/>
        <w:gridCol w:w="472"/>
        <w:gridCol w:w="705"/>
        <w:gridCol w:w="1207"/>
      </w:tblGrid>
      <w:tr w:rsidR="00B55BE3" w14:paraId="16E43A56" w14:textId="77777777" w:rsidTr="007C070C">
        <w:trPr>
          <w:jc w:val="center"/>
        </w:trPr>
        <w:tc>
          <w:tcPr>
            <w:tcW w:w="883" w:type="dxa"/>
            <w:tcBorders>
              <w:top w:val="single" w:sz="4" w:space="0" w:color="000000"/>
              <w:bottom w:val="single" w:sz="4" w:space="0" w:color="000000"/>
            </w:tcBorders>
            <w:shd w:val="clear" w:color="auto" w:fill="auto"/>
            <w:vAlign w:val="center"/>
          </w:tcPr>
          <w:p w14:paraId="28C3AE78" w14:textId="77777777" w:rsidR="00B55BE3" w:rsidRDefault="00A12196" w:rsidP="007C070C">
            <w:pPr>
              <w:spacing w:line="240" w:lineRule="auto"/>
              <w:jc w:val="center"/>
              <w:rPr>
                <w:sz w:val="20"/>
                <w:szCs w:val="20"/>
              </w:rPr>
            </w:pPr>
            <w:r>
              <w:rPr>
                <w:sz w:val="20"/>
                <w:szCs w:val="20"/>
              </w:rPr>
              <w:t>Locality ID</w:t>
            </w:r>
          </w:p>
        </w:tc>
        <w:tc>
          <w:tcPr>
            <w:tcW w:w="1089" w:type="dxa"/>
            <w:tcBorders>
              <w:top w:val="single" w:sz="4" w:space="0" w:color="000000"/>
              <w:bottom w:val="single" w:sz="4" w:space="0" w:color="000000"/>
            </w:tcBorders>
            <w:shd w:val="clear" w:color="auto" w:fill="auto"/>
            <w:vAlign w:val="center"/>
          </w:tcPr>
          <w:p w14:paraId="7608FD0B" w14:textId="77777777" w:rsidR="00B55BE3" w:rsidRDefault="00A12196" w:rsidP="007C070C">
            <w:pPr>
              <w:spacing w:line="240" w:lineRule="auto"/>
              <w:jc w:val="center"/>
              <w:rPr>
                <w:sz w:val="20"/>
                <w:szCs w:val="20"/>
              </w:rPr>
            </w:pPr>
            <w:r>
              <w:rPr>
                <w:sz w:val="20"/>
                <w:szCs w:val="20"/>
              </w:rPr>
              <w:t>Family ID</w:t>
            </w:r>
          </w:p>
        </w:tc>
        <w:tc>
          <w:tcPr>
            <w:tcW w:w="1057" w:type="dxa"/>
            <w:tcBorders>
              <w:top w:val="single" w:sz="4" w:space="0" w:color="000000"/>
              <w:bottom w:val="single" w:sz="4" w:space="0" w:color="000000"/>
            </w:tcBorders>
            <w:shd w:val="clear" w:color="auto" w:fill="auto"/>
            <w:vAlign w:val="center"/>
          </w:tcPr>
          <w:p w14:paraId="51E08BD3" w14:textId="77777777" w:rsidR="00B55BE3" w:rsidRDefault="00A12196" w:rsidP="007C070C">
            <w:pPr>
              <w:spacing w:line="240" w:lineRule="auto"/>
              <w:jc w:val="center"/>
              <w:rPr>
                <w:sz w:val="20"/>
                <w:szCs w:val="20"/>
              </w:rPr>
            </w:pPr>
            <w:r>
              <w:rPr>
                <w:sz w:val="20"/>
                <w:szCs w:val="20"/>
              </w:rPr>
              <w:t>Latitude</w:t>
            </w:r>
          </w:p>
        </w:tc>
        <w:tc>
          <w:tcPr>
            <w:tcW w:w="1187" w:type="dxa"/>
            <w:tcBorders>
              <w:top w:val="single" w:sz="4" w:space="0" w:color="000000"/>
              <w:bottom w:val="single" w:sz="4" w:space="0" w:color="000000"/>
            </w:tcBorders>
            <w:shd w:val="clear" w:color="auto" w:fill="auto"/>
            <w:vAlign w:val="center"/>
          </w:tcPr>
          <w:p w14:paraId="2E610F2C" w14:textId="77777777" w:rsidR="00B55BE3" w:rsidRDefault="00A12196" w:rsidP="007C070C">
            <w:pPr>
              <w:spacing w:line="240" w:lineRule="auto"/>
              <w:jc w:val="center"/>
              <w:rPr>
                <w:sz w:val="20"/>
                <w:szCs w:val="20"/>
              </w:rPr>
            </w:pPr>
            <w:r>
              <w:rPr>
                <w:sz w:val="20"/>
                <w:szCs w:val="20"/>
              </w:rPr>
              <w:t>Longitude</w:t>
            </w:r>
          </w:p>
        </w:tc>
        <w:tc>
          <w:tcPr>
            <w:tcW w:w="983" w:type="dxa"/>
            <w:tcBorders>
              <w:top w:val="single" w:sz="4" w:space="0" w:color="000000"/>
              <w:bottom w:val="single" w:sz="4" w:space="0" w:color="000000"/>
            </w:tcBorders>
            <w:shd w:val="clear" w:color="auto" w:fill="auto"/>
            <w:vAlign w:val="center"/>
          </w:tcPr>
          <w:p w14:paraId="5C8FC594" w14:textId="77777777" w:rsidR="00B55BE3" w:rsidRDefault="00A12196" w:rsidP="007C070C">
            <w:pPr>
              <w:spacing w:line="240" w:lineRule="auto"/>
              <w:jc w:val="center"/>
              <w:rPr>
                <w:sz w:val="20"/>
                <w:szCs w:val="20"/>
              </w:rPr>
            </w:pPr>
            <w:r>
              <w:rPr>
                <w:sz w:val="20"/>
                <w:szCs w:val="20"/>
              </w:rPr>
              <w:t>Elevation (m)</w:t>
            </w:r>
          </w:p>
        </w:tc>
        <w:tc>
          <w:tcPr>
            <w:tcW w:w="794" w:type="dxa"/>
            <w:tcBorders>
              <w:top w:val="single" w:sz="4" w:space="0" w:color="000000"/>
              <w:bottom w:val="single" w:sz="4" w:space="0" w:color="000000"/>
            </w:tcBorders>
            <w:shd w:val="clear" w:color="auto" w:fill="auto"/>
            <w:vAlign w:val="center"/>
          </w:tcPr>
          <w:p w14:paraId="129B9A42" w14:textId="77777777" w:rsidR="00B55BE3" w:rsidRDefault="00A12196" w:rsidP="007C070C">
            <w:pPr>
              <w:spacing w:line="240" w:lineRule="auto"/>
              <w:jc w:val="center"/>
              <w:rPr>
                <w:sz w:val="20"/>
                <w:szCs w:val="20"/>
              </w:rPr>
            </w:pPr>
            <w:r>
              <w:rPr>
                <w:sz w:val="20"/>
                <w:szCs w:val="20"/>
              </w:rPr>
              <w:t>WGBS N</w:t>
            </w:r>
          </w:p>
        </w:tc>
        <w:tc>
          <w:tcPr>
            <w:tcW w:w="984" w:type="dxa"/>
            <w:tcBorders>
              <w:top w:val="single" w:sz="4" w:space="0" w:color="000000"/>
              <w:bottom w:val="single" w:sz="4" w:space="0" w:color="000000"/>
            </w:tcBorders>
            <w:shd w:val="clear" w:color="auto" w:fill="auto"/>
            <w:vAlign w:val="center"/>
          </w:tcPr>
          <w:p w14:paraId="76798122" w14:textId="77777777" w:rsidR="00B55BE3" w:rsidRDefault="00A12196" w:rsidP="007C070C">
            <w:pPr>
              <w:spacing w:line="240" w:lineRule="auto"/>
              <w:jc w:val="center"/>
              <w:rPr>
                <w:sz w:val="20"/>
                <w:szCs w:val="20"/>
              </w:rPr>
            </w:pPr>
            <w:r>
              <w:rPr>
                <w:sz w:val="20"/>
                <w:szCs w:val="20"/>
              </w:rPr>
              <w:t>New Growth N</w:t>
            </w:r>
          </w:p>
        </w:tc>
        <w:tc>
          <w:tcPr>
            <w:tcW w:w="472" w:type="dxa"/>
            <w:tcBorders>
              <w:top w:val="single" w:sz="4" w:space="0" w:color="000000"/>
              <w:bottom w:val="single" w:sz="4" w:space="0" w:color="000000"/>
            </w:tcBorders>
            <w:shd w:val="clear" w:color="auto" w:fill="auto"/>
          </w:tcPr>
          <w:p w14:paraId="2E5BE72B" w14:textId="77777777" w:rsidR="00B55BE3" w:rsidRDefault="00A12196" w:rsidP="007C070C">
            <w:pPr>
              <w:spacing w:line="240" w:lineRule="auto"/>
              <w:jc w:val="center"/>
              <w:rPr>
                <w:sz w:val="20"/>
                <w:szCs w:val="20"/>
              </w:rPr>
            </w:pPr>
            <w:r>
              <w:rPr>
                <w:sz w:val="20"/>
                <w:szCs w:val="20"/>
              </w:rPr>
              <w:t>FA N</w:t>
            </w:r>
          </w:p>
        </w:tc>
        <w:tc>
          <w:tcPr>
            <w:tcW w:w="705" w:type="dxa"/>
            <w:tcBorders>
              <w:top w:val="single" w:sz="4" w:space="0" w:color="000000"/>
              <w:bottom w:val="single" w:sz="4" w:space="0" w:color="000000"/>
            </w:tcBorders>
            <w:shd w:val="clear" w:color="auto" w:fill="auto"/>
            <w:vAlign w:val="center"/>
          </w:tcPr>
          <w:p w14:paraId="16C0332B" w14:textId="77777777" w:rsidR="00B55BE3" w:rsidRDefault="00A12196" w:rsidP="007C070C">
            <w:pPr>
              <w:spacing w:line="240" w:lineRule="auto"/>
              <w:jc w:val="center"/>
              <w:rPr>
                <w:sz w:val="20"/>
                <w:szCs w:val="20"/>
              </w:rPr>
            </w:pPr>
            <w:r>
              <w:rPr>
                <w:sz w:val="20"/>
                <w:szCs w:val="20"/>
              </w:rPr>
              <w:t>RNA-seq N</w:t>
            </w:r>
          </w:p>
        </w:tc>
        <w:tc>
          <w:tcPr>
            <w:tcW w:w="1207" w:type="dxa"/>
            <w:tcBorders>
              <w:top w:val="single" w:sz="4" w:space="0" w:color="000000"/>
              <w:bottom w:val="single" w:sz="4" w:space="0" w:color="000000"/>
            </w:tcBorders>
            <w:shd w:val="clear" w:color="auto" w:fill="auto"/>
            <w:vAlign w:val="center"/>
          </w:tcPr>
          <w:p w14:paraId="6677A43A" w14:textId="77777777" w:rsidR="00B55BE3" w:rsidRDefault="00A12196" w:rsidP="007C070C">
            <w:pPr>
              <w:spacing w:line="240" w:lineRule="auto"/>
              <w:jc w:val="center"/>
              <w:rPr>
                <w:sz w:val="20"/>
                <w:szCs w:val="20"/>
              </w:rPr>
            </w:pPr>
            <w:r>
              <w:rPr>
                <w:sz w:val="20"/>
                <w:szCs w:val="20"/>
              </w:rPr>
              <w:t>Microbiome N</w:t>
            </w:r>
          </w:p>
        </w:tc>
      </w:tr>
      <w:tr w:rsidR="00B55BE3" w14:paraId="29B721FF" w14:textId="77777777" w:rsidTr="007C070C">
        <w:trPr>
          <w:jc w:val="center"/>
        </w:trPr>
        <w:tc>
          <w:tcPr>
            <w:tcW w:w="883" w:type="dxa"/>
            <w:tcBorders>
              <w:top w:val="single" w:sz="4" w:space="0" w:color="000000"/>
            </w:tcBorders>
            <w:shd w:val="clear" w:color="auto" w:fill="auto"/>
            <w:vAlign w:val="center"/>
          </w:tcPr>
          <w:p w14:paraId="4C9EB2FC" w14:textId="77777777" w:rsidR="00B55BE3" w:rsidRDefault="00A12196" w:rsidP="007C070C">
            <w:pPr>
              <w:spacing w:line="240" w:lineRule="auto"/>
              <w:jc w:val="center"/>
              <w:rPr>
                <w:sz w:val="20"/>
                <w:szCs w:val="20"/>
              </w:rPr>
            </w:pPr>
            <w:r>
              <w:rPr>
                <w:sz w:val="20"/>
                <w:szCs w:val="20"/>
              </w:rPr>
              <w:t>BNC</w:t>
            </w:r>
          </w:p>
        </w:tc>
        <w:tc>
          <w:tcPr>
            <w:tcW w:w="1089" w:type="dxa"/>
            <w:tcBorders>
              <w:top w:val="single" w:sz="4" w:space="0" w:color="000000"/>
            </w:tcBorders>
            <w:shd w:val="clear" w:color="auto" w:fill="auto"/>
            <w:vAlign w:val="center"/>
          </w:tcPr>
          <w:p w14:paraId="7F453ACB" w14:textId="77777777" w:rsidR="00B55BE3" w:rsidRDefault="00A12196" w:rsidP="007C070C">
            <w:pPr>
              <w:spacing w:line="240" w:lineRule="auto"/>
              <w:jc w:val="center"/>
              <w:rPr>
                <w:sz w:val="20"/>
                <w:szCs w:val="20"/>
              </w:rPr>
            </w:pPr>
            <w:r>
              <w:rPr>
                <w:color w:val="000000"/>
                <w:sz w:val="20"/>
                <w:szCs w:val="20"/>
              </w:rPr>
              <w:t>BNC-09</w:t>
            </w:r>
          </w:p>
        </w:tc>
        <w:tc>
          <w:tcPr>
            <w:tcW w:w="1057" w:type="dxa"/>
            <w:tcBorders>
              <w:top w:val="single" w:sz="4" w:space="0" w:color="000000"/>
            </w:tcBorders>
            <w:shd w:val="clear" w:color="auto" w:fill="auto"/>
            <w:vAlign w:val="center"/>
          </w:tcPr>
          <w:p w14:paraId="1DED885E" w14:textId="77777777" w:rsidR="00B55BE3" w:rsidRDefault="00A12196" w:rsidP="007C070C">
            <w:pPr>
              <w:spacing w:line="240" w:lineRule="auto"/>
              <w:jc w:val="center"/>
              <w:rPr>
                <w:sz w:val="20"/>
                <w:szCs w:val="20"/>
              </w:rPr>
            </w:pPr>
            <w:r>
              <w:rPr>
                <w:color w:val="000000"/>
                <w:sz w:val="20"/>
                <w:szCs w:val="20"/>
              </w:rPr>
              <w:t>35.257800</w:t>
            </w:r>
          </w:p>
        </w:tc>
        <w:tc>
          <w:tcPr>
            <w:tcW w:w="1187" w:type="dxa"/>
            <w:tcBorders>
              <w:top w:val="single" w:sz="4" w:space="0" w:color="000000"/>
            </w:tcBorders>
            <w:shd w:val="clear" w:color="auto" w:fill="auto"/>
            <w:vAlign w:val="center"/>
          </w:tcPr>
          <w:p w14:paraId="3C953320" w14:textId="77777777" w:rsidR="00B55BE3" w:rsidRDefault="00A12196" w:rsidP="007C070C">
            <w:pPr>
              <w:spacing w:line="240" w:lineRule="auto"/>
              <w:jc w:val="center"/>
              <w:rPr>
                <w:sz w:val="20"/>
                <w:szCs w:val="20"/>
              </w:rPr>
            </w:pPr>
            <w:r>
              <w:rPr>
                <w:color w:val="000000"/>
                <w:sz w:val="20"/>
                <w:szCs w:val="20"/>
              </w:rPr>
              <w:t>-118.67188</w:t>
            </w:r>
          </w:p>
        </w:tc>
        <w:tc>
          <w:tcPr>
            <w:tcW w:w="983" w:type="dxa"/>
            <w:tcBorders>
              <w:top w:val="single" w:sz="4" w:space="0" w:color="000000"/>
            </w:tcBorders>
            <w:shd w:val="clear" w:color="auto" w:fill="auto"/>
            <w:vAlign w:val="center"/>
          </w:tcPr>
          <w:p w14:paraId="42D71636" w14:textId="77777777" w:rsidR="00B55BE3" w:rsidRDefault="00A12196" w:rsidP="007C070C">
            <w:pPr>
              <w:spacing w:line="240" w:lineRule="auto"/>
              <w:jc w:val="center"/>
              <w:rPr>
                <w:sz w:val="20"/>
                <w:szCs w:val="20"/>
              </w:rPr>
            </w:pPr>
            <w:r>
              <w:rPr>
                <w:color w:val="000000"/>
                <w:sz w:val="20"/>
                <w:szCs w:val="20"/>
              </w:rPr>
              <w:t>585</w:t>
            </w:r>
          </w:p>
        </w:tc>
        <w:tc>
          <w:tcPr>
            <w:tcW w:w="794" w:type="dxa"/>
            <w:tcBorders>
              <w:top w:val="single" w:sz="4" w:space="0" w:color="000000"/>
            </w:tcBorders>
            <w:shd w:val="clear" w:color="auto" w:fill="auto"/>
            <w:vAlign w:val="center"/>
          </w:tcPr>
          <w:p w14:paraId="507BE950" w14:textId="77777777" w:rsidR="00B55BE3" w:rsidRDefault="00A12196" w:rsidP="007C070C">
            <w:pPr>
              <w:spacing w:line="240" w:lineRule="auto"/>
              <w:jc w:val="center"/>
              <w:rPr>
                <w:sz w:val="20"/>
                <w:szCs w:val="20"/>
              </w:rPr>
            </w:pPr>
            <w:r>
              <w:rPr>
                <w:sz w:val="20"/>
                <w:szCs w:val="20"/>
              </w:rPr>
              <w:t>-</w:t>
            </w:r>
          </w:p>
        </w:tc>
        <w:tc>
          <w:tcPr>
            <w:tcW w:w="984" w:type="dxa"/>
            <w:tcBorders>
              <w:top w:val="single" w:sz="4" w:space="0" w:color="000000"/>
            </w:tcBorders>
            <w:shd w:val="clear" w:color="auto" w:fill="auto"/>
            <w:vAlign w:val="center"/>
          </w:tcPr>
          <w:p w14:paraId="3CB277C8" w14:textId="77777777" w:rsidR="00B55BE3" w:rsidRDefault="00A12196" w:rsidP="007C070C">
            <w:pPr>
              <w:spacing w:line="240" w:lineRule="auto"/>
              <w:jc w:val="center"/>
              <w:rPr>
                <w:sz w:val="20"/>
                <w:szCs w:val="20"/>
              </w:rPr>
            </w:pPr>
            <w:r>
              <w:rPr>
                <w:sz w:val="20"/>
                <w:szCs w:val="20"/>
              </w:rPr>
              <w:t>3</w:t>
            </w:r>
          </w:p>
        </w:tc>
        <w:tc>
          <w:tcPr>
            <w:tcW w:w="472" w:type="dxa"/>
            <w:tcBorders>
              <w:top w:val="single" w:sz="4" w:space="0" w:color="000000"/>
            </w:tcBorders>
            <w:shd w:val="clear" w:color="auto" w:fill="auto"/>
          </w:tcPr>
          <w:p w14:paraId="25AA05B4" w14:textId="77777777" w:rsidR="00B55BE3" w:rsidRDefault="00A12196" w:rsidP="007C070C">
            <w:pPr>
              <w:spacing w:line="240" w:lineRule="auto"/>
              <w:jc w:val="center"/>
              <w:rPr>
                <w:sz w:val="20"/>
                <w:szCs w:val="20"/>
              </w:rPr>
            </w:pPr>
            <w:r>
              <w:rPr>
                <w:sz w:val="20"/>
                <w:szCs w:val="20"/>
              </w:rPr>
              <w:t>6</w:t>
            </w:r>
          </w:p>
        </w:tc>
        <w:tc>
          <w:tcPr>
            <w:tcW w:w="705" w:type="dxa"/>
            <w:tcBorders>
              <w:top w:val="single" w:sz="4" w:space="0" w:color="000000"/>
            </w:tcBorders>
            <w:shd w:val="clear" w:color="auto" w:fill="auto"/>
            <w:vAlign w:val="center"/>
          </w:tcPr>
          <w:p w14:paraId="06A9A043" w14:textId="77777777" w:rsidR="00B55BE3" w:rsidRDefault="00A12196" w:rsidP="007C070C">
            <w:pPr>
              <w:spacing w:line="240" w:lineRule="auto"/>
              <w:jc w:val="center"/>
              <w:rPr>
                <w:sz w:val="20"/>
                <w:szCs w:val="20"/>
              </w:rPr>
            </w:pPr>
            <w:r>
              <w:rPr>
                <w:sz w:val="20"/>
                <w:szCs w:val="20"/>
              </w:rPr>
              <w:t>-</w:t>
            </w:r>
          </w:p>
        </w:tc>
        <w:tc>
          <w:tcPr>
            <w:tcW w:w="1207" w:type="dxa"/>
            <w:tcBorders>
              <w:top w:val="single" w:sz="4" w:space="0" w:color="000000"/>
            </w:tcBorders>
            <w:shd w:val="clear" w:color="auto" w:fill="auto"/>
            <w:vAlign w:val="center"/>
          </w:tcPr>
          <w:p w14:paraId="3475E3F6" w14:textId="77777777" w:rsidR="00B55BE3" w:rsidRDefault="00A12196" w:rsidP="007C070C">
            <w:pPr>
              <w:spacing w:line="240" w:lineRule="auto"/>
              <w:jc w:val="center"/>
              <w:rPr>
                <w:sz w:val="20"/>
                <w:szCs w:val="20"/>
              </w:rPr>
            </w:pPr>
            <w:r>
              <w:rPr>
                <w:sz w:val="20"/>
                <w:szCs w:val="20"/>
              </w:rPr>
              <w:t>2</w:t>
            </w:r>
          </w:p>
        </w:tc>
      </w:tr>
      <w:tr w:rsidR="00B55BE3" w14:paraId="747A4B93" w14:textId="77777777" w:rsidTr="007C070C">
        <w:trPr>
          <w:jc w:val="center"/>
        </w:trPr>
        <w:tc>
          <w:tcPr>
            <w:tcW w:w="883" w:type="dxa"/>
            <w:shd w:val="clear" w:color="auto" w:fill="auto"/>
            <w:vAlign w:val="center"/>
          </w:tcPr>
          <w:p w14:paraId="719FEE01" w14:textId="77777777" w:rsidR="00B55BE3" w:rsidRDefault="00A12196" w:rsidP="007C070C">
            <w:pPr>
              <w:spacing w:line="240" w:lineRule="auto"/>
              <w:jc w:val="center"/>
              <w:rPr>
                <w:sz w:val="20"/>
                <w:szCs w:val="20"/>
              </w:rPr>
            </w:pPr>
            <w:r>
              <w:rPr>
                <w:sz w:val="20"/>
                <w:szCs w:val="20"/>
              </w:rPr>
              <w:t>CR17</w:t>
            </w:r>
          </w:p>
        </w:tc>
        <w:tc>
          <w:tcPr>
            <w:tcW w:w="1089" w:type="dxa"/>
            <w:shd w:val="clear" w:color="auto" w:fill="auto"/>
            <w:vAlign w:val="center"/>
          </w:tcPr>
          <w:p w14:paraId="1F7A8950" w14:textId="77777777" w:rsidR="00B55BE3" w:rsidRDefault="00A12196" w:rsidP="007C070C">
            <w:pPr>
              <w:spacing w:line="240" w:lineRule="auto"/>
              <w:jc w:val="center"/>
              <w:rPr>
                <w:sz w:val="20"/>
                <w:szCs w:val="20"/>
              </w:rPr>
            </w:pPr>
            <w:r>
              <w:rPr>
                <w:color w:val="000000"/>
                <w:sz w:val="20"/>
                <w:szCs w:val="20"/>
              </w:rPr>
              <w:t>CR17-07</w:t>
            </w:r>
          </w:p>
        </w:tc>
        <w:tc>
          <w:tcPr>
            <w:tcW w:w="1057" w:type="dxa"/>
            <w:shd w:val="clear" w:color="auto" w:fill="auto"/>
            <w:vAlign w:val="center"/>
          </w:tcPr>
          <w:p w14:paraId="3AF279BC" w14:textId="77777777" w:rsidR="00B55BE3" w:rsidRDefault="00A12196" w:rsidP="007C070C">
            <w:pPr>
              <w:spacing w:line="240" w:lineRule="auto"/>
              <w:jc w:val="center"/>
              <w:rPr>
                <w:sz w:val="20"/>
                <w:szCs w:val="20"/>
              </w:rPr>
            </w:pPr>
            <w:r>
              <w:rPr>
                <w:color w:val="000000"/>
                <w:sz w:val="20"/>
                <w:szCs w:val="20"/>
              </w:rPr>
              <w:t>34.987227</w:t>
            </w:r>
          </w:p>
        </w:tc>
        <w:tc>
          <w:tcPr>
            <w:tcW w:w="1187" w:type="dxa"/>
            <w:shd w:val="clear" w:color="auto" w:fill="auto"/>
            <w:vAlign w:val="center"/>
          </w:tcPr>
          <w:p w14:paraId="0334F991" w14:textId="77777777" w:rsidR="00B55BE3" w:rsidRDefault="00A12196" w:rsidP="007C070C">
            <w:pPr>
              <w:spacing w:line="240" w:lineRule="auto"/>
              <w:jc w:val="center"/>
              <w:rPr>
                <w:sz w:val="20"/>
                <w:szCs w:val="20"/>
              </w:rPr>
            </w:pPr>
            <w:r>
              <w:rPr>
                <w:color w:val="000000"/>
                <w:sz w:val="20"/>
                <w:szCs w:val="20"/>
              </w:rPr>
              <w:t>-118.61983</w:t>
            </w:r>
          </w:p>
        </w:tc>
        <w:tc>
          <w:tcPr>
            <w:tcW w:w="983" w:type="dxa"/>
            <w:shd w:val="clear" w:color="auto" w:fill="auto"/>
            <w:vAlign w:val="center"/>
          </w:tcPr>
          <w:p w14:paraId="2256E21B" w14:textId="77777777" w:rsidR="00B55BE3" w:rsidRDefault="00A12196" w:rsidP="007C070C">
            <w:pPr>
              <w:spacing w:line="240" w:lineRule="auto"/>
              <w:jc w:val="center"/>
              <w:rPr>
                <w:sz w:val="20"/>
                <w:szCs w:val="20"/>
              </w:rPr>
            </w:pPr>
            <w:r>
              <w:rPr>
                <w:color w:val="000000"/>
                <w:sz w:val="20"/>
                <w:szCs w:val="20"/>
              </w:rPr>
              <w:t>1753</w:t>
            </w:r>
          </w:p>
        </w:tc>
        <w:tc>
          <w:tcPr>
            <w:tcW w:w="794" w:type="dxa"/>
            <w:shd w:val="clear" w:color="auto" w:fill="auto"/>
            <w:vAlign w:val="center"/>
          </w:tcPr>
          <w:p w14:paraId="7A2CE2A6"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26FFFE08"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45C138F8"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20B3678D"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1D983D74" w14:textId="77777777" w:rsidR="00B55BE3" w:rsidRDefault="00A12196" w:rsidP="007C070C">
            <w:pPr>
              <w:spacing w:line="240" w:lineRule="auto"/>
              <w:jc w:val="center"/>
              <w:rPr>
                <w:sz w:val="20"/>
                <w:szCs w:val="20"/>
              </w:rPr>
            </w:pPr>
            <w:r>
              <w:rPr>
                <w:sz w:val="20"/>
                <w:szCs w:val="20"/>
              </w:rPr>
              <w:t>2</w:t>
            </w:r>
          </w:p>
        </w:tc>
      </w:tr>
      <w:tr w:rsidR="00B55BE3" w14:paraId="65C5B722" w14:textId="77777777" w:rsidTr="007C070C">
        <w:trPr>
          <w:jc w:val="center"/>
        </w:trPr>
        <w:tc>
          <w:tcPr>
            <w:tcW w:w="883" w:type="dxa"/>
            <w:shd w:val="clear" w:color="auto" w:fill="auto"/>
            <w:vAlign w:val="center"/>
          </w:tcPr>
          <w:p w14:paraId="12B24EB3" w14:textId="77777777" w:rsidR="00B55BE3" w:rsidRDefault="00A12196" w:rsidP="007C070C">
            <w:pPr>
              <w:spacing w:line="240" w:lineRule="auto"/>
              <w:jc w:val="center"/>
              <w:rPr>
                <w:sz w:val="20"/>
                <w:szCs w:val="20"/>
              </w:rPr>
            </w:pPr>
            <w:r>
              <w:rPr>
                <w:sz w:val="20"/>
                <w:szCs w:val="20"/>
              </w:rPr>
              <w:t>CR17</w:t>
            </w:r>
          </w:p>
        </w:tc>
        <w:tc>
          <w:tcPr>
            <w:tcW w:w="1089" w:type="dxa"/>
            <w:shd w:val="clear" w:color="auto" w:fill="auto"/>
            <w:vAlign w:val="center"/>
          </w:tcPr>
          <w:p w14:paraId="5D81EC16" w14:textId="77777777" w:rsidR="00B55BE3" w:rsidRDefault="00A12196" w:rsidP="007C070C">
            <w:pPr>
              <w:spacing w:line="240" w:lineRule="auto"/>
              <w:jc w:val="center"/>
              <w:rPr>
                <w:sz w:val="20"/>
                <w:szCs w:val="20"/>
              </w:rPr>
            </w:pPr>
            <w:r>
              <w:rPr>
                <w:color w:val="000000"/>
                <w:sz w:val="20"/>
                <w:szCs w:val="20"/>
              </w:rPr>
              <w:t>CR17-10</w:t>
            </w:r>
          </w:p>
        </w:tc>
        <w:tc>
          <w:tcPr>
            <w:tcW w:w="1057" w:type="dxa"/>
            <w:shd w:val="clear" w:color="auto" w:fill="auto"/>
            <w:vAlign w:val="center"/>
          </w:tcPr>
          <w:p w14:paraId="5C4AF7A2" w14:textId="77777777" w:rsidR="00B55BE3" w:rsidRDefault="00A12196" w:rsidP="007C070C">
            <w:pPr>
              <w:spacing w:line="240" w:lineRule="auto"/>
              <w:jc w:val="center"/>
              <w:rPr>
                <w:sz w:val="20"/>
                <w:szCs w:val="20"/>
              </w:rPr>
            </w:pPr>
            <w:r>
              <w:rPr>
                <w:color w:val="000000"/>
                <w:sz w:val="20"/>
                <w:szCs w:val="20"/>
              </w:rPr>
              <w:t>34.987544</w:t>
            </w:r>
          </w:p>
        </w:tc>
        <w:tc>
          <w:tcPr>
            <w:tcW w:w="1187" w:type="dxa"/>
            <w:shd w:val="clear" w:color="auto" w:fill="auto"/>
            <w:vAlign w:val="center"/>
          </w:tcPr>
          <w:p w14:paraId="430AF46B" w14:textId="77777777" w:rsidR="00B55BE3" w:rsidRDefault="00A12196" w:rsidP="007C070C">
            <w:pPr>
              <w:spacing w:line="240" w:lineRule="auto"/>
              <w:jc w:val="center"/>
              <w:rPr>
                <w:sz w:val="20"/>
                <w:szCs w:val="20"/>
              </w:rPr>
            </w:pPr>
            <w:r>
              <w:rPr>
                <w:color w:val="000000"/>
                <w:sz w:val="20"/>
                <w:szCs w:val="20"/>
              </w:rPr>
              <w:t>-118.61902</w:t>
            </w:r>
          </w:p>
        </w:tc>
        <w:tc>
          <w:tcPr>
            <w:tcW w:w="983" w:type="dxa"/>
            <w:shd w:val="clear" w:color="auto" w:fill="auto"/>
            <w:vAlign w:val="center"/>
          </w:tcPr>
          <w:p w14:paraId="164F7C4C" w14:textId="77777777" w:rsidR="00B55BE3" w:rsidRDefault="00A12196" w:rsidP="007C070C">
            <w:pPr>
              <w:spacing w:line="240" w:lineRule="auto"/>
              <w:jc w:val="center"/>
              <w:rPr>
                <w:sz w:val="20"/>
                <w:szCs w:val="20"/>
              </w:rPr>
            </w:pPr>
            <w:r>
              <w:rPr>
                <w:color w:val="000000"/>
                <w:sz w:val="20"/>
                <w:szCs w:val="20"/>
              </w:rPr>
              <w:t>1753</w:t>
            </w:r>
          </w:p>
        </w:tc>
        <w:tc>
          <w:tcPr>
            <w:tcW w:w="794" w:type="dxa"/>
            <w:shd w:val="clear" w:color="auto" w:fill="auto"/>
            <w:vAlign w:val="center"/>
          </w:tcPr>
          <w:p w14:paraId="026037C5"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404830F8"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2C8B80F9" w14:textId="77777777" w:rsidR="00B55BE3" w:rsidRDefault="00A12196" w:rsidP="007C070C">
            <w:pPr>
              <w:spacing w:line="240" w:lineRule="auto"/>
              <w:jc w:val="center"/>
              <w:rPr>
                <w:sz w:val="20"/>
                <w:szCs w:val="20"/>
              </w:rPr>
            </w:pPr>
            <w:r>
              <w:rPr>
                <w:sz w:val="20"/>
                <w:szCs w:val="20"/>
              </w:rPr>
              <w:t>5</w:t>
            </w:r>
          </w:p>
        </w:tc>
        <w:tc>
          <w:tcPr>
            <w:tcW w:w="705" w:type="dxa"/>
            <w:shd w:val="clear" w:color="auto" w:fill="auto"/>
            <w:vAlign w:val="center"/>
          </w:tcPr>
          <w:p w14:paraId="7EDFA9FE"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658977CC" w14:textId="77777777" w:rsidR="00B55BE3" w:rsidRDefault="00A12196" w:rsidP="007C070C">
            <w:pPr>
              <w:spacing w:line="240" w:lineRule="auto"/>
              <w:jc w:val="center"/>
              <w:rPr>
                <w:sz w:val="20"/>
                <w:szCs w:val="20"/>
              </w:rPr>
            </w:pPr>
            <w:r>
              <w:rPr>
                <w:sz w:val="20"/>
                <w:szCs w:val="20"/>
              </w:rPr>
              <w:t>-</w:t>
            </w:r>
          </w:p>
        </w:tc>
      </w:tr>
      <w:tr w:rsidR="00B55BE3" w14:paraId="20E3040B" w14:textId="77777777" w:rsidTr="007C070C">
        <w:trPr>
          <w:jc w:val="center"/>
        </w:trPr>
        <w:tc>
          <w:tcPr>
            <w:tcW w:w="883" w:type="dxa"/>
            <w:shd w:val="clear" w:color="auto" w:fill="auto"/>
            <w:vAlign w:val="center"/>
          </w:tcPr>
          <w:p w14:paraId="6D0F6E03" w14:textId="77777777" w:rsidR="00B55BE3" w:rsidRDefault="00A12196" w:rsidP="007C070C">
            <w:pPr>
              <w:spacing w:line="240" w:lineRule="auto"/>
              <w:jc w:val="center"/>
              <w:rPr>
                <w:sz w:val="20"/>
                <w:szCs w:val="20"/>
              </w:rPr>
            </w:pPr>
            <w:r>
              <w:rPr>
                <w:sz w:val="20"/>
                <w:szCs w:val="20"/>
              </w:rPr>
              <w:t>HAS</w:t>
            </w:r>
          </w:p>
        </w:tc>
        <w:tc>
          <w:tcPr>
            <w:tcW w:w="1089" w:type="dxa"/>
            <w:shd w:val="clear" w:color="auto" w:fill="auto"/>
            <w:vAlign w:val="center"/>
          </w:tcPr>
          <w:p w14:paraId="03FC610E" w14:textId="77777777" w:rsidR="00B55BE3" w:rsidRDefault="00A12196" w:rsidP="007C070C">
            <w:pPr>
              <w:spacing w:line="240" w:lineRule="auto"/>
              <w:jc w:val="center"/>
              <w:rPr>
                <w:sz w:val="20"/>
                <w:szCs w:val="20"/>
              </w:rPr>
            </w:pPr>
            <w:r>
              <w:rPr>
                <w:color w:val="000000"/>
                <w:sz w:val="20"/>
                <w:szCs w:val="20"/>
              </w:rPr>
              <w:t>HAS-176</w:t>
            </w:r>
          </w:p>
        </w:tc>
        <w:tc>
          <w:tcPr>
            <w:tcW w:w="1057" w:type="dxa"/>
            <w:shd w:val="clear" w:color="auto" w:fill="auto"/>
            <w:vAlign w:val="center"/>
          </w:tcPr>
          <w:p w14:paraId="04240239" w14:textId="77777777" w:rsidR="00B55BE3" w:rsidRDefault="00A12196" w:rsidP="007C070C">
            <w:pPr>
              <w:spacing w:line="240" w:lineRule="auto"/>
              <w:jc w:val="center"/>
              <w:rPr>
                <w:sz w:val="20"/>
                <w:szCs w:val="20"/>
              </w:rPr>
            </w:pPr>
            <w:r>
              <w:rPr>
                <w:color w:val="000000"/>
                <w:sz w:val="20"/>
                <w:szCs w:val="20"/>
              </w:rPr>
              <w:t>36.420923</w:t>
            </w:r>
          </w:p>
        </w:tc>
        <w:tc>
          <w:tcPr>
            <w:tcW w:w="1187" w:type="dxa"/>
            <w:shd w:val="clear" w:color="auto" w:fill="auto"/>
            <w:vAlign w:val="center"/>
          </w:tcPr>
          <w:p w14:paraId="7475F7A8" w14:textId="77777777" w:rsidR="00B55BE3" w:rsidRDefault="00A12196" w:rsidP="007C070C">
            <w:pPr>
              <w:spacing w:line="240" w:lineRule="auto"/>
              <w:jc w:val="center"/>
              <w:rPr>
                <w:sz w:val="20"/>
                <w:szCs w:val="20"/>
              </w:rPr>
            </w:pPr>
            <w:r>
              <w:rPr>
                <w:color w:val="000000"/>
                <w:sz w:val="20"/>
                <w:szCs w:val="20"/>
              </w:rPr>
              <w:t>-121.61240</w:t>
            </w:r>
          </w:p>
        </w:tc>
        <w:tc>
          <w:tcPr>
            <w:tcW w:w="983" w:type="dxa"/>
            <w:shd w:val="clear" w:color="auto" w:fill="auto"/>
            <w:vAlign w:val="center"/>
          </w:tcPr>
          <w:p w14:paraId="6CAAD5A6" w14:textId="77777777" w:rsidR="00B55BE3" w:rsidRDefault="00A12196" w:rsidP="007C070C">
            <w:pPr>
              <w:spacing w:line="240" w:lineRule="auto"/>
              <w:jc w:val="center"/>
              <w:rPr>
                <w:sz w:val="20"/>
                <w:szCs w:val="20"/>
              </w:rPr>
            </w:pPr>
            <w:r>
              <w:rPr>
                <w:color w:val="000000"/>
                <w:sz w:val="20"/>
                <w:szCs w:val="20"/>
              </w:rPr>
              <w:t>339</w:t>
            </w:r>
          </w:p>
        </w:tc>
        <w:tc>
          <w:tcPr>
            <w:tcW w:w="794" w:type="dxa"/>
            <w:shd w:val="clear" w:color="auto" w:fill="auto"/>
            <w:vAlign w:val="center"/>
          </w:tcPr>
          <w:p w14:paraId="70D3379D"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72097B0B"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70C23C52"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66910235"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640EA529" w14:textId="77777777" w:rsidR="00B55BE3" w:rsidRDefault="00A12196" w:rsidP="007C070C">
            <w:pPr>
              <w:spacing w:line="240" w:lineRule="auto"/>
              <w:jc w:val="center"/>
              <w:rPr>
                <w:sz w:val="20"/>
                <w:szCs w:val="20"/>
              </w:rPr>
            </w:pPr>
            <w:r>
              <w:rPr>
                <w:sz w:val="20"/>
                <w:szCs w:val="20"/>
              </w:rPr>
              <w:t>-</w:t>
            </w:r>
          </w:p>
        </w:tc>
      </w:tr>
      <w:tr w:rsidR="00B55BE3" w14:paraId="1B6B2F6E" w14:textId="77777777" w:rsidTr="007C070C">
        <w:trPr>
          <w:jc w:val="center"/>
        </w:trPr>
        <w:tc>
          <w:tcPr>
            <w:tcW w:w="883" w:type="dxa"/>
            <w:shd w:val="clear" w:color="auto" w:fill="auto"/>
            <w:vAlign w:val="center"/>
          </w:tcPr>
          <w:p w14:paraId="401ECDEC" w14:textId="77777777" w:rsidR="00B55BE3" w:rsidRDefault="00A12196" w:rsidP="007C070C">
            <w:pPr>
              <w:spacing w:line="240" w:lineRule="auto"/>
              <w:jc w:val="center"/>
              <w:rPr>
                <w:sz w:val="20"/>
                <w:szCs w:val="20"/>
              </w:rPr>
            </w:pPr>
            <w:r>
              <w:rPr>
                <w:sz w:val="20"/>
                <w:szCs w:val="20"/>
              </w:rPr>
              <w:t>HAS</w:t>
            </w:r>
          </w:p>
        </w:tc>
        <w:tc>
          <w:tcPr>
            <w:tcW w:w="1089" w:type="dxa"/>
            <w:shd w:val="clear" w:color="auto" w:fill="auto"/>
            <w:vAlign w:val="center"/>
          </w:tcPr>
          <w:p w14:paraId="78CEABDA" w14:textId="77777777" w:rsidR="00B55BE3" w:rsidRDefault="00A12196" w:rsidP="007C070C">
            <w:pPr>
              <w:spacing w:line="240" w:lineRule="auto"/>
              <w:jc w:val="center"/>
              <w:rPr>
                <w:sz w:val="20"/>
                <w:szCs w:val="20"/>
              </w:rPr>
            </w:pPr>
            <w:r>
              <w:rPr>
                <w:color w:val="000000"/>
                <w:sz w:val="20"/>
                <w:szCs w:val="20"/>
              </w:rPr>
              <w:t>HAS-178</w:t>
            </w:r>
          </w:p>
        </w:tc>
        <w:tc>
          <w:tcPr>
            <w:tcW w:w="1057" w:type="dxa"/>
            <w:shd w:val="clear" w:color="auto" w:fill="auto"/>
            <w:vAlign w:val="center"/>
          </w:tcPr>
          <w:p w14:paraId="2BA3B139" w14:textId="77777777" w:rsidR="00B55BE3" w:rsidRDefault="00A12196" w:rsidP="007C070C">
            <w:pPr>
              <w:spacing w:line="240" w:lineRule="auto"/>
              <w:jc w:val="center"/>
              <w:rPr>
                <w:sz w:val="20"/>
                <w:szCs w:val="20"/>
              </w:rPr>
            </w:pPr>
            <w:r>
              <w:rPr>
                <w:color w:val="000000"/>
                <w:sz w:val="20"/>
                <w:szCs w:val="20"/>
              </w:rPr>
              <w:t>36.399515</w:t>
            </w:r>
          </w:p>
        </w:tc>
        <w:tc>
          <w:tcPr>
            <w:tcW w:w="1187" w:type="dxa"/>
            <w:shd w:val="clear" w:color="auto" w:fill="auto"/>
            <w:vAlign w:val="center"/>
          </w:tcPr>
          <w:p w14:paraId="41D2A841" w14:textId="77777777" w:rsidR="00B55BE3" w:rsidRDefault="00A12196" w:rsidP="007C070C">
            <w:pPr>
              <w:spacing w:line="240" w:lineRule="auto"/>
              <w:jc w:val="center"/>
              <w:rPr>
                <w:sz w:val="20"/>
                <w:szCs w:val="20"/>
              </w:rPr>
            </w:pPr>
            <w:r>
              <w:rPr>
                <w:color w:val="000000"/>
                <w:sz w:val="20"/>
                <w:szCs w:val="20"/>
              </w:rPr>
              <w:t>-121.57673</w:t>
            </w:r>
          </w:p>
        </w:tc>
        <w:tc>
          <w:tcPr>
            <w:tcW w:w="983" w:type="dxa"/>
            <w:shd w:val="clear" w:color="auto" w:fill="auto"/>
            <w:vAlign w:val="center"/>
          </w:tcPr>
          <w:p w14:paraId="498DA991" w14:textId="77777777" w:rsidR="00B55BE3" w:rsidRDefault="00A12196" w:rsidP="007C070C">
            <w:pPr>
              <w:spacing w:line="240" w:lineRule="auto"/>
              <w:jc w:val="center"/>
              <w:rPr>
                <w:sz w:val="20"/>
                <w:szCs w:val="20"/>
              </w:rPr>
            </w:pPr>
            <w:r>
              <w:rPr>
                <w:color w:val="000000"/>
                <w:sz w:val="20"/>
                <w:szCs w:val="20"/>
              </w:rPr>
              <w:t>485</w:t>
            </w:r>
          </w:p>
        </w:tc>
        <w:tc>
          <w:tcPr>
            <w:tcW w:w="794" w:type="dxa"/>
            <w:shd w:val="clear" w:color="auto" w:fill="auto"/>
            <w:vAlign w:val="center"/>
          </w:tcPr>
          <w:p w14:paraId="5AAF055A"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076D3A32"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045E443E" w14:textId="77777777" w:rsidR="00B55BE3" w:rsidRDefault="00A12196" w:rsidP="007C070C">
            <w:pPr>
              <w:spacing w:line="240" w:lineRule="auto"/>
              <w:jc w:val="center"/>
              <w:rPr>
                <w:sz w:val="20"/>
                <w:szCs w:val="20"/>
              </w:rPr>
            </w:pPr>
            <w:r>
              <w:rPr>
                <w:sz w:val="20"/>
                <w:szCs w:val="20"/>
              </w:rPr>
              <w:t>4</w:t>
            </w:r>
          </w:p>
        </w:tc>
        <w:tc>
          <w:tcPr>
            <w:tcW w:w="705" w:type="dxa"/>
            <w:shd w:val="clear" w:color="auto" w:fill="auto"/>
            <w:vAlign w:val="center"/>
          </w:tcPr>
          <w:p w14:paraId="2F6CBB37"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79570BC3" w14:textId="77777777" w:rsidR="00B55BE3" w:rsidRDefault="00A12196" w:rsidP="007C070C">
            <w:pPr>
              <w:spacing w:line="240" w:lineRule="auto"/>
              <w:jc w:val="center"/>
              <w:rPr>
                <w:sz w:val="20"/>
                <w:szCs w:val="20"/>
              </w:rPr>
            </w:pPr>
            <w:r>
              <w:rPr>
                <w:sz w:val="20"/>
                <w:szCs w:val="20"/>
              </w:rPr>
              <w:t>-</w:t>
            </w:r>
          </w:p>
        </w:tc>
      </w:tr>
      <w:tr w:rsidR="00B55BE3" w14:paraId="245C018C" w14:textId="77777777" w:rsidTr="007C070C">
        <w:trPr>
          <w:jc w:val="center"/>
        </w:trPr>
        <w:tc>
          <w:tcPr>
            <w:tcW w:w="883" w:type="dxa"/>
            <w:shd w:val="clear" w:color="auto" w:fill="auto"/>
            <w:vAlign w:val="center"/>
          </w:tcPr>
          <w:p w14:paraId="7A073E8A" w14:textId="77777777" w:rsidR="00B55BE3" w:rsidRDefault="00A12196" w:rsidP="007C070C">
            <w:pPr>
              <w:spacing w:line="240" w:lineRule="auto"/>
              <w:jc w:val="center"/>
              <w:rPr>
                <w:sz w:val="20"/>
                <w:szCs w:val="20"/>
              </w:rPr>
            </w:pPr>
            <w:r>
              <w:rPr>
                <w:sz w:val="20"/>
                <w:szCs w:val="20"/>
              </w:rPr>
              <w:t>HV</w:t>
            </w:r>
          </w:p>
        </w:tc>
        <w:tc>
          <w:tcPr>
            <w:tcW w:w="1089" w:type="dxa"/>
            <w:shd w:val="clear" w:color="auto" w:fill="auto"/>
            <w:vAlign w:val="center"/>
          </w:tcPr>
          <w:p w14:paraId="02F71B17" w14:textId="77777777" w:rsidR="00B55BE3" w:rsidRDefault="00A12196" w:rsidP="007C070C">
            <w:pPr>
              <w:spacing w:line="240" w:lineRule="auto"/>
              <w:jc w:val="center"/>
              <w:rPr>
                <w:sz w:val="20"/>
                <w:szCs w:val="20"/>
              </w:rPr>
            </w:pPr>
            <w:r>
              <w:rPr>
                <w:color w:val="000000"/>
                <w:sz w:val="20"/>
                <w:szCs w:val="20"/>
              </w:rPr>
              <w:t>HV-01</w:t>
            </w:r>
          </w:p>
        </w:tc>
        <w:tc>
          <w:tcPr>
            <w:tcW w:w="1057" w:type="dxa"/>
            <w:shd w:val="clear" w:color="auto" w:fill="auto"/>
            <w:vAlign w:val="center"/>
          </w:tcPr>
          <w:p w14:paraId="5CD6E4A5" w14:textId="77777777" w:rsidR="00B55BE3" w:rsidRDefault="00A12196" w:rsidP="007C070C">
            <w:pPr>
              <w:spacing w:line="240" w:lineRule="auto"/>
              <w:jc w:val="center"/>
              <w:rPr>
                <w:sz w:val="20"/>
                <w:szCs w:val="20"/>
              </w:rPr>
            </w:pPr>
            <w:r>
              <w:rPr>
                <w:color w:val="000000"/>
                <w:sz w:val="20"/>
                <w:szCs w:val="20"/>
              </w:rPr>
              <w:t>34.143117</w:t>
            </w:r>
          </w:p>
        </w:tc>
        <w:tc>
          <w:tcPr>
            <w:tcW w:w="1187" w:type="dxa"/>
            <w:shd w:val="clear" w:color="auto" w:fill="auto"/>
            <w:vAlign w:val="center"/>
          </w:tcPr>
          <w:p w14:paraId="3B0E7CFD" w14:textId="77777777" w:rsidR="00B55BE3" w:rsidRDefault="00A12196" w:rsidP="007C070C">
            <w:pPr>
              <w:spacing w:line="240" w:lineRule="auto"/>
              <w:jc w:val="center"/>
              <w:rPr>
                <w:sz w:val="20"/>
                <w:szCs w:val="20"/>
              </w:rPr>
            </w:pPr>
            <w:r>
              <w:rPr>
                <w:color w:val="000000"/>
                <w:sz w:val="20"/>
                <w:szCs w:val="20"/>
              </w:rPr>
              <w:t>-118.89999</w:t>
            </w:r>
          </w:p>
        </w:tc>
        <w:tc>
          <w:tcPr>
            <w:tcW w:w="983" w:type="dxa"/>
            <w:shd w:val="clear" w:color="auto" w:fill="auto"/>
            <w:vAlign w:val="center"/>
          </w:tcPr>
          <w:p w14:paraId="35DDC7BC" w14:textId="77777777" w:rsidR="00B55BE3" w:rsidRDefault="00A12196" w:rsidP="007C070C">
            <w:pPr>
              <w:spacing w:line="240" w:lineRule="auto"/>
              <w:jc w:val="center"/>
              <w:rPr>
                <w:sz w:val="20"/>
                <w:szCs w:val="20"/>
              </w:rPr>
            </w:pPr>
            <w:r>
              <w:rPr>
                <w:color w:val="000000"/>
                <w:sz w:val="20"/>
                <w:szCs w:val="20"/>
              </w:rPr>
              <w:t>305</w:t>
            </w:r>
          </w:p>
        </w:tc>
        <w:tc>
          <w:tcPr>
            <w:tcW w:w="794" w:type="dxa"/>
            <w:shd w:val="clear" w:color="auto" w:fill="auto"/>
            <w:vAlign w:val="center"/>
          </w:tcPr>
          <w:p w14:paraId="18443843"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0C2F2854"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082AC4A8"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6BC725F7"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520852C4" w14:textId="77777777" w:rsidR="00B55BE3" w:rsidRDefault="00A12196" w:rsidP="007C070C">
            <w:pPr>
              <w:spacing w:line="240" w:lineRule="auto"/>
              <w:jc w:val="center"/>
              <w:rPr>
                <w:sz w:val="20"/>
                <w:szCs w:val="20"/>
              </w:rPr>
            </w:pPr>
            <w:r>
              <w:rPr>
                <w:sz w:val="20"/>
                <w:szCs w:val="20"/>
              </w:rPr>
              <w:t>2</w:t>
            </w:r>
          </w:p>
        </w:tc>
      </w:tr>
      <w:tr w:rsidR="00B55BE3" w14:paraId="2B83F065" w14:textId="77777777" w:rsidTr="007C070C">
        <w:trPr>
          <w:jc w:val="center"/>
        </w:trPr>
        <w:tc>
          <w:tcPr>
            <w:tcW w:w="883" w:type="dxa"/>
            <w:shd w:val="clear" w:color="auto" w:fill="auto"/>
            <w:vAlign w:val="center"/>
          </w:tcPr>
          <w:p w14:paraId="78B41140" w14:textId="77777777" w:rsidR="00B55BE3" w:rsidRDefault="00A12196" w:rsidP="007C070C">
            <w:pPr>
              <w:spacing w:line="240" w:lineRule="auto"/>
              <w:jc w:val="center"/>
              <w:rPr>
                <w:sz w:val="20"/>
                <w:szCs w:val="20"/>
              </w:rPr>
            </w:pPr>
            <w:r>
              <w:rPr>
                <w:sz w:val="20"/>
                <w:szCs w:val="20"/>
              </w:rPr>
              <w:t>HV</w:t>
            </w:r>
          </w:p>
        </w:tc>
        <w:tc>
          <w:tcPr>
            <w:tcW w:w="1089" w:type="dxa"/>
            <w:shd w:val="clear" w:color="auto" w:fill="auto"/>
            <w:vAlign w:val="center"/>
          </w:tcPr>
          <w:p w14:paraId="2F06C9B3" w14:textId="77777777" w:rsidR="00B55BE3" w:rsidRDefault="00A12196" w:rsidP="007C070C">
            <w:pPr>
              <w:spacing w:line="240" w:lineRule="auto"/>
              <w:jc w:val="center"/>
              <w:rPr>
                <w:sz w:val="20"/>
                <w:szCs w:val="20"/>
              </w:rPr>
            </w:pPr>
            <w:r>
              <w:rPr>
                <w:color w:val="000000"/>
                <w:sz w:val="20"/>
                <w:szCs w:val="20"/>
              </w:rPr>
              <w:t>HV-11</w:t>
            </w:r>
          </w:p>
        </w:tc>
        <w:tc>
          <w:tcPr>
            <w:tcW w:w="1057" w:type="dxa"/>
            <w:shd w:val="clear" w:color="auto" w:fill="auto"/>
            <w:vAlign w:val="center"/>
          </w:tcPr>
          <w:p w14:paraId="32749ED6" w14:textId="77777777" w:rsidR="00B55BE3" w:rsidRDefault="00A12196" w:rsidP="007C070C">
            <w:pPr>
              <w:spacing w:line="240" w:lineRule="auto"/>
              <w:jc w:val="center"/>
              <w:rPr>
                <w:sz w:val="20"/>
                <w:szCs w:val="20"/>
              </w:rPr>
            </w:pPr>
            <w:r>
              <w:rPr>
                <w:color w:val="000000"/>
                <w:sz w:val="20"/>
                <w:szCs w:val="20"/>
              </w:rPr>
              <w:t>34.156342</w:t>
            </w:r>
          </w:p>
        </w:tc>
        <w:tc>
          <w:tcPr>
            <w:tcW w:w="1187" w:type="dxa"/>
            <w:shd w:val="clear" w:color="auto" w:fill="auto"/>
            <w:vAlign w:val="center"/>
          </w:tcPr>
          <w:p w14:paraId="3EFE442B" w14:textId="77777777" w:rsidR="00B55BE3" w:rsidRDefault="00A12196" w:rsidP="007C070C">
            <w:pPr>
              <w:spacing w:line="240" w:lineRule="auto"/>
              <w:jc w:val="center"/>
              <w:rPr>
                <w:sz w:val="20"/>
                <w:szCs w:val="20"/>
              </w:rPr>
            </w:pPr>
            <w:r>
              <w:rPr>
                <w:color w:val="000000"/>
                <w:sz w:val="20"/>
                <w:szCs w:val="20"/>
              </w:rPr>
              <w:t>-118.91834</w:t>
            </w:r>
          </w:p>
        </w:tc>
        <w:tc>
          <w:tcPr>
            <w:tcW w:w="983" w:type="dxa"/>
            <w:shd w:val="clear" w:color="auto" w:fill="auto"/>
            <w:vAlign w:val="center"/>
          </w:tcPr>
          <w:p w14:paraId="3B8A09F3" w14:textId="77777777" w:rsidR="00B55BE3" w:rsidRDefault="00A12196" w:rsidP="007C070C">
            <w:pPr>
              <w:spacing w:line="240" w:lineRule="auto"/>
              <w:jc w:val="center"/>
              <w:rPr>
                <w:sz w:val="20"/>
                <w:szCs w:val="20"/>
              </w:rPr>
            </w:pPr>
            <w:r>
              <w:rPr>
                <w:color w:val="000000"/>
                <w:sz w:val="20"/>
                <w:szCs w:val="20"/>
              </w:rPr>
              <w:t>343</w:t>
            </w:r>
          </w:p>
        </w:tc>
        <w:tc>
          <w:tcPr>
            <w:tcW w:w="794" w:type="dxa"/>
            <w:shd w:val="clear" w:color="auto" w:fill="auto"/>
            <w:vAlign w:val="center"/>
          </w:tcPr>
          <w:p w14:paraId="39AC916F" w14:textId="77777777" w:rsidR="00B55BE3" w:rsidRDefault="00A12196" w:rsidP="007C070C">
            <w:pPr>
              <w:spacing w:line="240" w:lineRule="auto"/>
              <w:jc w:val="center"/>
              <w:rPr>
                <w:sz w:val="20"/>
                <w:szCs w:val="20"/>
              </w:rPr>
            </w:pPr>
            <w:r>
              <w:rPr>
                <w:sz w:val="20"/>
                <w:szCs w:val="20"/>
              </w:rPr>
              <w:t>2</w:t>
            </w:r>
          </w:p>
        </w:tc>
        <w:tc>
          <w:tcPr>
            <w:tcW w:w="984" w:type="dxa"/>
            <w:shd w:val="clear" w:color="auto" w:fill="auto"/>
            <w:vAlign w:val="center"/>
          </w:tcPr>
          <w:p w14:paraId="2C542737"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3371454B" w14:textId="77777777" w:rsidR="00B55BE3" w:rsidRDefault="00A12196" w:rsidP="007C070C">
            <w:pPr>
              <w:spacing w:line="240" w:lineRule="auto"/>
              <w:jc w:val="center"/>
              <w:rPr>
                <w:sz w:val="20"/>
                <w:szCs w:val="20"/>
              </w:rPr>
            </w:pPr>
            <w:r>
              <w:rPr>
                <w:sz w:val="20"/>
                <w:szCs w:val="20"/>
              </w:rPr>
              <w:t>5</w:t>
            </w:r>
          </w:p>
        </w:tc>
        <w:tc>
          <w:tcPr>
            <w:tcW w:w="705" w:type="dxa"/>
            <w:shd w:val="clear" w:color="auto" w:fill="auto"/>
            <w:vAlign w:val="center"/>
          </w:tcPr>
          <w:p w14:paraId="1B7C1FB2" w14:textId="77777777" w:rsidR="00B55BE3" w:rsidRDefault="00A12196" w:rsidP="007C070C">
            <w:pPr>
              <w:spacing w:line="240" w:lineRule="auto"/>
              <w:jc w:val="center"/>
              <w:rPr>
                <w:sz w:val="20"/>
                <w:szCs w:val="20"/>
              </w:rPr>
            </w:pPr>
            <w:r>
              <w:rPr>
                <w:sz w:val="20"/>
                <w:szCs w:val="20"/>
              </w:rPr>
              <w:t>4</w:t>
            </w:r>
          </w:p>
        </w:tc>
        <w:tc>
          <w:tcPr>
            <w:tcW w:w="1207" w:type="dxa"/>
            <w:shd w:val="clear" w:color="auto" w:fill="auto"/>
            <w:vAlign w:val="center"/>
          </w:tcPr>
          <w:p w14:paraId="03D8B427" w14:textId="77777777" w:rsidR="00B55BE3" w:rsidRDefault="00A12196" w:rsidP="007C070C">
            <w:pPr>
              <w:spacing w:line="240" w:lineRule="auto"/>
              <w:jc w:val="center"/>
              <w:rPr>
                <w:sz w:val="20"/>
                <w:szCs w:val="20"/>
              </w:rPr>
            </w:pPr>
            <w:r>
              <w:rPr>
                <w:sz w:val="20"/>
                <w:szCs w:val="20"/>
              </w:rPr>
              <w:t>-</w:t>
            </w:r>
          </w:p>
        </w:tc>
      </w:tr>
      <w:tr w:rsidR="00B55BE3" w14:paraId="7066485E" w14:textId="77777777" w:rsidTr="007C070C">
        <w:trPr>
          <w:jc w:val="center"/>
        </w:trPr>
        <w:tc>
          <w:tcPr>
            <w:tcW w:w="883" w:type="dxa"/>
            <w:shd w:val="clear" w:color="auto" w:fill="auto"/>
            <w:vAlign w:val="center"/>
          </w:tcPr>
          <w:p w14:paraId="7FAA1D51" w14:textId="77777777" w:rsidR="00B55BE3" w:rsidRDefault="00A12196" w:rsidP="007C070C">
            <w:pPr>
              <w:spacing w:line="240" w:lineRule="auto"/>
              <w:jc w:val="center"/>
              <w:rPr>
                <w:sz w:val="20"/>
                <w:szCs w:val="20"/>
              </w:rPr>
            </w:pPr>
            <w:r>
              <w:rPr>
                <w:sz w:val="20"/>
                <w:szCs w:val="20"/>
              </w:rPr>
              <w:t>LAY</w:t>
            </w:r>
          </w:p>
        </w:tc>
        <w:tc>
          <w:tcPr>
            <w:tcW w:w="1089" w:type="dxa"/>
            <w:shd w:val="clear" w:color="auto" w:fill="auto"/>
            <w:vAlign w:val="center"/>
          </w:tcPr>
          <w:p w14:paraId="3C33A955" w14:textId="77777777" w:rsidR="00B55BE3" w:rsidRDefault="00A12196" w:rsidP="007C070C">
            <w:pPr>
              <w:spacing w:line="240" w:lineRule="auto"/>
              <w:jc w:val="center"/>
              <w:rPr>
                <w:sz w:val="20"/>
                <w:szCs w:val="20"/>
              </w:rPr>
            </w:pPr>
            <w:r>
              <w:rPr>
                <w:color w:val="000000"/>
                <w:sz w:val="20"/>
                <w:szCs w:val="20"/>
              </w:rPr>
              <w:t>LAY-12</w:t>
            </w:r>
          </w:p>
        </w:tc>
        <w:tc>
          <w:tcPr>
            <w:tcW w:w="1057" w:type="dxa"/>
            <w:shd w:val="clear" w:color="auto" w:fill="auto"/>
            <w:vAlign w:val="center"/>
          </w:tcPr>
          <w:p w14:paraId="24F3F3ED" w14:textId="77777777" w:rsidR="00B55BE3" w:rsidRDefault="00A12196" w:rsidP="007C070C">
            <w:pPr>
              <w:spacing w:line="240" w:lineRule="auto"/>
              <w:jc w:val="center"/>
              <w:rPr>
                <w:sz w:val="20"/>
                <w:szCs w:val="20"/>
              </w:rPr>
            </w:pPr>
            <w:r>
              <w:rPr>
                <w:color w:val="000000"/>
                <w:sz w:val="20"/>
                <w:szCs w:val="20"/>
              </w:rPr>
              <w:t>39.690220</w:t>
            </w:r>
          </w:p>
        </w:tc>
        <w:tc>
          <w:tcPr>
            <w:tcW w:w="1187" w:type="dxa"/>
            <w:shd w:val="clear" w:color="auto" w:fill="auto"/>
            <w:vAlign w:val="center"/>
          </w:tcPr>
          <w:p w14:paraId="3DE1A0F7" w14:textId="77777777" w:rsidR="00B55BE3" w:rsidRDefault="00A12196" w:rsidP="007C070C">
            <w:pPr>
              <w:spacing w:line="240" w:lineRule="auto"/>
              <w:jc w:val="center"/>
              <w:rPr>
                <w:sz w:val="20"/>
                <w:szCs w:val="20"/>
              </w:rPr>
            </w:pPr>
            <w:r>
              <w:rPr>
                <w:color w:val="000000"/>
                <w:sz w:val="20"/>
                <w:szCs w:val="20"/>
              </w:rPr>
              <w:t>-123.48292</w:t>
            </w:r>
          </w:p>
        </w:tc>
        <w:tc>
          <w:tcPr>
            <w:tcW w:w="983" w:type="dxa"/>
            <w:shd w:val="clear" w:color="auto" w:fill="auto"/>
            <w:vAlign w:val="center"/>
          </w:tcPr>
          <w:p w14:paraId="13E903B7" w14:textId="77777777" w:rsidR="00B55BE3" w:rsidRDefault="00A12196" w:rsidP="007C070C">
            <w:pPr>
              <w:spacing w:line="240" w:lineRule="auto"/>
              <w:jc w:val="center"/>
              <w:rPr>
                <w:sz w:val="20"/>
                <w:szCs w:val="20"/>
              </w:rPr>
            </w:pPr>
            <w:r>
              <w:rPr>
                <w:color w:val="000000"/>
                <w:sz w:val="20"/>
                <w:szCs w:val="20"/>
              </w:rPr>
              <w:t>504</w:t>
            </w:r>
          </w:p>
        </w:tc>
        <w:tc>
          <w:tcPr>
            <w:tcW w:w="794" w:type="dxa"/>
            <w:shd w:val="clear" w:color="auto" w:fill="auto"/>
            <w:vAlign w:val="center"/>
          </w:tcPr>
          <w:p w14:paraId="6D40511B"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5774598A"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259BF028"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6A58ED05"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7089C563" w14:textId="77777777" w:rsidR="00B55BE3" w:rsidRDefault="00A12196" w:rsidP="007C070C">
            <w:pPr>
              <w:spacing w:line="240" w:lineRule="auto"/>
              <w:jc w:val="center"/>
              <w:rPr>
                <w:sz w:val="20"/>
                <w:szCs w:val="20"/>
              </w:rPr>
            </w:pPr>
            <w:r>
              <w:rPr>
                <w:sz w:val="20"/>
                <w:szCs w:val="20"/>
              </w:rPr>
              <w:t>-</w:t>
            </w:r>
          </w:p>
        </w:tc>
      </w:tr>
      <w:tr w:rsidR="00B55BE3" w14:paraId="69D9A7F3" w14:textId="77777777" w:rsidTr="007C070C">
        <w:trPr>
          <w:jc w:val="center"/>
        </w:trPr>
        <w:tc>
          <w:tcPr>
            <w:tcW w:w="883" w:type="dxa"/>
            <w:shd w:val="clear" w:color="auto" w:fill="auto"/>
            <w:vAlign w:val="center"/>
          </w:tcPr>
          <w:p w14:paraId="1EF34373" w14:textId="77777777" w:rsidR="00B55BE3" w:rsidRDefault="00A12196" w:rsidP="007C070C">
            <w:pPr>
              <w:spacing w:line="240" w:lineRule="auto"/>
              <w:jc w:val="center"/>
              <w:rPr>
                <w:sz w:val="20"/>
                <w:szCs w:val="20"/>
              </w:rPr>
            </w:pPr>
            <w:r>
              <w:rPr>
                <w:sz w:val="20"/>
                <w:szCs w:val="20"/>
              </w:rPr>
              <w:t>LAY</w:t>
            </w:r>
          </w:p>
        </w:tc>
        <w:tc>
          <w:tcPr>
            <w:tcW w:w="1089" w:type="dxa"/>
            <w:shd w:val="clear" w:color="auto" w:fill="auto"/>
            <w:vAlign w:val="center"/>
          </w:tcPr>
          <w:p w14:paraId="756F4BA5" w14:textId="77777777" w:rsidR="00B55BE3" w:rsidRDefault="00A12196" w:rsidP="007C070C">
            <w:pPr>
              <w:spacing w:line="240" w:lineRule="auto"/>
              <w:jc w:val="center"/>
              <w:rPr>
                <w:sz w:val="20"/>
                <w:szCs w:val="20"/>
              </w:rPr>
            </w:pPr>
            <w:r>
              <w:rPr>
                <w:color w:val="000000"/>
                <w:sz w:val="20"/>
                <w:szCs w:val="20"/>
              </w:rPr>
              <w:t>LAY-15</w:t>
            </w:r>
          </w:p>
        </w:tc>
        <w:tc>
          <w:tcPr>
            <w:tcW w:w="1057" w:type="dxa"/>
            <w:shd w:val="clear" w:color="auto" w:fill="auto"/>
            <w:vAlign w:val="center"/>
          </w:tcPr>
          <w:p w14:paraId="49B5F3F9" w14:textId="77777777" w:rsidR="00B55BE3" w:rsidRDefault="00A12196" w:rsidP="007C070C">
            <w:pPr>
              <w:spacing w:line="240" w:lineRule="auto"/>
              <w:jc w:val="center"/>
              <w:rPr>
                <w:sz w:val="20"/>
                <w:szCs w:val="20"/>
              </w:rPr>
            </w:pPr>
            <w:r>
              <w:rPr>
                <w:color w:val="000000"/>
                <w:sz w:val="20"/>
                <w:szCs w:val="20"/>
              </w:rPr>
              <w:t>39.688360</w:t>
            </w:r>
          </w:p>
        </w:tc>
        <w:tc>
          <w:tcPr>
            <w:tcW w:w="1187" w:type="dxa"/>
            <w:shd w:val="clear" w:color="auto" w:fill="auto"/>
            <w:vAlign w:val="center"/>
          </w:tcPr>
          <w:p w14:paraId="645D7B2F" w14:textId="77777777" w:rsidR="00B55BE3" w:rsidRDefault="00A12196" w:rsidP="007C070C">
            <w:pPr>
              <w:spacing w:line="240" w:lineRule="auto"/>
              <w:jc w:val="center"/>
              <w:rPr>
                <w:sz w:val="20"/>
                <w:szCs w:val="20"/>
              </w:rPr>
            </w:pPr>
            <w:r>
              <w:rPr>
                <w:color w:val="000000"/>
                <w:sz w:val="20"/>
                <w:szCs w:val="20"/>
              </w:rPr>
              <w:t>-123.49007</w:t>
            </w:r>
          </w:p>
        </w:tc>
        <w:tc>
          <w:tcPr>
            <w:tcW w:w="983" w:type="dxa"/>
            <w:shd w:val="clear" w:color="auto" w:fill="auto"/>
            <w:vAlign w:val="center"/>
          </w:tcPr>
          <w:p w14:paraId="714BB135" w14:textId="77777777" w:rsidR="00B55BE3" w:rsidRDefault="00A12196" w:rsidP="007C070C">
            <w:pPr>
              <w:spacing w:line="240" w:lineRule="auto"/>
              <w:jc w:val="center"/>
              <w:rPr>
                <w:sz w:val="20"/>
                <w:szCs w:val="20"/>
              </w:rPr>
            </w:pPr>
            <w:r>
              <w:rPr>
                <w:color w:val="000000"/>
                <w:sz w:val="20"/>
                <w:szCs w:val="20"/>
              </w:rPr>
              <w:t>492</w:t>
            </w:r>
          </w:p>
        </w:tc>
        <w:tc>
          <w:tcPr>
            <w:tcW w:w="794" w:type="dxa"/>
            <w:shd w:val="clear" w:color="auto" w:fill="auto"/>
            <w:vAlign w:val="center"/>
          </w:tcPr>
          <w:p w14:paraId="7FDA371C" w14:textId="77777777" w:rsidR="00B55BE3" w:rsidRDefault="00A12196" w:rsidP="007C070C">
            <w:pPr>
              <w:spacing w:line="240" w:lineRule="auto"/>
              <w:jc w:val="center"/>
              <w:rPr>
                <w:sz w:val="20"/>
                <w:szCs w:val="20"/>
              </w:rPr>
            </w:pPr>
            <w:r>
              <w:rPr>
                <w:sz w:val="20"/>
                <w:szCs w:val="20"/>
              </w:rPr>
              <w:t>2</w:t>
            </w:r>
          </w:p>
        </w:tc>
        <w:tc>
          <w:tcPr>
            <w:tcW w:w="984" w:type="dxa"/>
            <w:shd w:val="clear" w:color="auto" w:fill="auto"/>
            <w:vAlign w:val="center"/>
          </w:tcPr>
          <w:p w14:paraId="71812CEC"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03A54E67"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77BD71D9" w14:textId="77777777" w:rsidR="00B55BE3" w:rsidRDefault="00A12196" w:rsidP="007C070C">
            <w:pPr>
              <w:spacing w:line="240" w:lineRule="auto"/>
              <w:jc w:val="center"/>
              <w:rPr>
                <w:sz w:val="20"/>
                <w:szCs w:val="20"/>
              </w:rPr>
            </w:pPr>
            <w:r>
              <w:rPr>
                <w:sz w:val="20"/>
                <w:szCs w:val="20"/>
              </w:rPr>
              <w:t>4</w:t>
            </w:r>
          </w:p>
        </w:tc>
        <w:tc>
          <w:tcPr>
            <w:tcW w:w="1207" w:type="dxa"/>
            <w:shd w:val="clear" w:color="auto" w:fill="auto"/>
            <w:vAlign w:val="center"/>
          </w:tcPr>
          <w:p w14:paraId="39C58705" w14:textId="77777777" w:rsidR="00B55BE3" w:rsidRDefault="00A12196" w:rsidP="007C070C">
            <w:pPr>
              <w:spacing w:line="240" w:lineRule="auto"/>
              <w:jc w:val="center"/>
              <w:rPr>
                <w:sz w:val="20"/>
                <w:szCs w:val="20"/>
              </w:rPr>
            </w:pPr>
            <w:r>
              <w:rPr>
                <w:sz w:val="20"/>
                <w:szCs w:val="20"/>
              </w:rPr>
              <w:t>2</w:t>
            </w:r>
          </w:p>
        </w:tc>
      </w:tr>
      <w:tr w:rsidR="00B55BE3" w14:paraId="3BC29198" w14:textId="77777777" w:rsidTr="007C070C">
        <w:trPr>
          <w:jc w:val="center"/>
        </w:trPr>
        <w:tc>
          <w:tcPr>
            <w:tcW w:w="883" w:type="dxa"/>
            <w:shd w:val="clear" w:color="auto" w:fill="auto"/>
            <w:vAlign w:val="center"/>
          </w:tcPr>
          <w:p w14:paraId="5E0D0D03" w14:textId="77777777" w:rsidR="00B55BE3" w:rsidRDefault="00A12196" w:rsidP="007C070C">
            <w:pPr>
              <w:spacing w:line="240" w:lineRule="auto"/>
              <w:jc w:val="center"/>
              <w:rPr>
                <w:sz w:val="20"/>
                <w:szCs w:val="20"/>
              </w:rPr>
            </w:pPr>
            <w:r>
              <w:rPr>
                <w:sz w:val="20"/>
                <w:szCs w:val="20"/>
              </w:rPr>
              <w:t>SW</w:t>
            </w:r>
          </w:p>
        </w:tc>
        <w:tc>
          <w:tcPr>
            <w:tcW w:w="1089" w:type="dxa"/>
            <w:shd w:val="clear" w:color="auto" w:fill="auto"/>
            <w:vAlign w:val="center"/>
          </w:tcPr>
          <w:p w14:paraId="35B90FF8" w14:textId="77777777" w:rsidR="00B55BE3" w:rsidRDefault="00A12196" w:rsidP="007C070C">
            <w:pPr>
              <w:spacing w:line="240" w:lineRule="auto"/>
              <w:jc w:val="center"/>
              <w:rPr>
                <w:sz w:val="20"/>
                <w:szCs w:val="20"/>
              </w:rPr>
            </w:pPr>
            <w:r>
              <w:rPr>
                <w:color w:val="000000"/>
                <w:sz w:val="20"/>
                <w:szCs w:val="20"/>
              </w:rPr>
              <w:t>SW-38</w:t>
            </w:r>
          </w:p>
        </w:tc>
        <w:tc>
          <w:tcPr>
            <w:tcW w:w="1057" w:type="dxa"/>
            <w:shd w:val="clear" w:color="auto" w:fill="auto"/>
            <w:vAlign w:val="center"/>
          </w:tcPr>
          <w:p w14:paraId="17A67BCE" w14:textId="77777777" w:rsidR="00B55BE3" w:rsidRDefault="00A12196" w:rsidP="007C070C">
            <w:pPr>
              <w:spacing w:line="240" w:lineRule="auto"/>
              <w:jc w:val="center"/>
              <w:rPr>
                <w:sz w:val="20"/>
                <w:szCs w:val="20"/>
              </w:rPr>
            </w:pPr>
            <w:r>
              <w:rPr>
                <w:color w:val="000000"/>
                <w:sz w:val="20"/>
                <w:szCs w:val="20"/>
              </w:rPr>
              <w:t>34.702907</w:t>
            </w:r>
          </w:p>
        </w:tc>
        <w:tc>
          <w:tcPr>
            <w:tcW w:w="1187" w:type="dxa"/>
            <w:shd w:val="clear" w:color="auto" w:fill="auto"/>
            <w:vAlign w:val="center"/>
          </w:tcPr>
          <w:p w14:paraId="68E85816" w14:textId="77777777" w:rsidR="00B55BE3" w:rsidRDefault="00A12196" w:rsidP="007C070C">
            <w:pPr>
              <w:spacing w:line="240" w:lineRule="auto"/>
              <w:jc w:val="center"/>
              <w:rPr>
                <w:sz w:val="20"/>
                <w:szCs w:val="20"/>
              </w:rPr>
            </w:pPr>
            <w:r>
              <w:rPr>
                <w:color w:val="000000"/>
                <w:sz w:val="20"/>
                <w:szCs w:val="20"/>
              </w:rPr>
              <w:t>-120.04074</w:t>
            </w:r>
          </w:p>
        </w:tc>
        <w:tc>
          <w:tcPr>
            <w:tcW w:w="983" w:type="dxa"/>
            <w:shd w:val="clear" w:color="auto" w:fill="auto"/>
            <w:vAlign w:val="center"/>
          </w:tcPr>
          <w:p w14:paraId="3488446C" w14:textId="77777777" w:rsidR="00B55BE3" w:rsidRDefault="00A12196" w:rsidP="007C070C">
            <w:pPr>
              <w:spacing w:line="240" w:lineRule="auto"/>
              <w:jc w:val="center"/>
              <w:rPr>
                <w:sz w:val="20"/>
                <w:szCs w:val="20"/>
              </w:rPr>
            </w:pPr>
            <w:r>
              <w:rPr>
                <w:color w:val="000000"/>
                <w:sz w:val="20"/>
                <w:szCs w:val="20"/>
              </w:rPr>
              <w:t>351</w:t>
            </w:r>
          </w:p>
        </w:tc>
        <w:tc>
          <w:tcPr>
            <w:tcW w:w="794" w:type="dxa"/>
            <w:shd w:val="clear" w:color="auto" w:fill="auto"/>
            <w:vAlign w:val="center"/>
          </w:tcPr>
          <w:p w14:paraId="6AB5A372"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554C3FCD" w14:textId="77777777" w:rsidR="00B55BE3" w:rsidRDefault="00A12196" w:rsidP="007C070C">
            <w:pPr>
              <w:spacing w:line="240" w:lineRule="auto"/>
              <w:jc w:val="center"/>
              <w:rPr>
                <w:sz w:val="20"/>
                <w:szCs w:val="20"/>
              </w:rPr>
            </w:pPr>
            <w:r>
              <w:rPr>
                <w:sz w:val="20"/>
                <w:szCs w:val="20"/>
              </w:rPr>
              <w:t>2</w:t>
            </w:r>
          </w:p>
        </w:tc>
        <w:tc>
          <w:tcPr>
            <w:tcW w:w="472" w:type="dxa"/>
            <w:shd w:val="clear" w:color="auto" w:fill="auto"/>
          </w:tcPr>
          <w:p w14:paraId="6938912F"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3A269FA0"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76C69803" w14:textId="77777777" w:rsidR="00B55BE3" w:rsidRDefault="00A12196" w:rsidP="007C070C">
            <w:pPr>
              <w:spacing w:line="240" w:lineRule="auto"/>
              <w:jc w:val="center"/>
              <w:rPr>
                <w:sz w:val="20"/>
                <w:szCs w:val="20"/>
              </w:rPr>
            </w:pPr>
            <w:r>
              <w:rPr>
                <w:sz w:val="20"/>
                <w:szCs w:val="20"/>
              </w:rPr>
              <w:t>2</w:t>
            </w:r>
          </w:p>
        </w:tc>
      </w:tr>
      <w:tr w:rsidR="00B55BE3" w14:paraId="39D67996" w14:textId="77777777" w:rsidTr="007C070C">
        <w:trPr>
          <w:jc w:val="center"/>
        </w:trPr>
        <w:tc>
          <w:tcPr>
            <w:tcW w:w="883" w:type="dxa"/>
            <w:shd w:val="clear" w:color="auto" w:fill="auto"/>
            <w:vAlign w:val="center"/>
          </w:tcPr>
          <w:p w14:paraId="32583A47" w14:textId="77777777" w:rsidR="00B55BE3" w:rsidRDefault="00A12196" w:rsidP="007C070C">
            <w:pPr>
              <w:spacing w:line="240" w:lineRule="auto"/>
              <w:jc w:val="center"/>
              <w:rPr>
                <w:sz w:val="20"/>
                <w:szCs w:val="20"/>
              </w:rPr>
            </w:pPr>
            <w:r>
              <w:rPr>
                <w:sz w:val="20"/>
                <w:szCs w:val="20"/>
              </w:rPr>
              <w:t>WHR</w:t>
            </w:r>
          </w:p>
        </w:tc>
        <w:tc>
          <w:tcPr>
            <w:tcW w:w="1089" w:type="dxa"/>
            <w:shd w:val="clear" w:color="auto" w:fill="auto"/>
            <w:vAlign w:val="center"/>
          </w:tcPr>
          <w:p w14:paraId="7DC08942" w14:textId="77777777" w:rsidR="00B55BE3" w:rsidRDefault="00A12196" w:rsidP="007C070C">
            <w:pPr>
              <w:spacing w:line="240" w:lineRule="auto"/>
              <w:jc w:val="center"/>
              <w:rPr>
                <w:sz w:val="20"/>
                <w:szCs w:val="20"/>
              </w:rPr>
            </w:pPr>
            <w:r>
              <w:rPr>
                <w:color w:val="000000"/>
                <w:sz w:val="20"/>
                <w:szCs w:val="20"/>
              </w:rPr>
              <w:t>WHR-13</w:t>
            </w:r>
          </w:p>
        </w:tc>
        <w:tc>
          <w:tcPr>
            <w:tcW w:w="1057" w:type="dxa"/>
            <w:shd w:val="clear" w:color="auto" w:fill="auto"/>
            <w:vAlign w:val="center"/>
          </w:tcPr>
          <w:p w14:paraId="5E5EB684" w14:textId="77777777" w:rsidR="00B55BE3" w:rsidRDefault="00A12196" w:rsidP="007C070C">
            <w:pPr>
              <w:spacing w:line="240" w:lineRule="auto"/>
              <w:jc w:val="center"/>
              <w:rPr>
                <w:sz w:val="20"/>
                <w:szCs w:val="20"/>
              </w:rPr>
            </w:pPr>
            <w:r>
              <w:rPr>
                <w:color w:val="000000"/>
                <w:sz w:val="20"/>
                <w:szCs w:val="20"/>
              </w:rPr>
              <w:t>35.839200</w:t>
            </w:r>
          </w:p>
        </w:tc>
        <w:tc>
          <w:tcPr>
            <w:tcW w:w="1187" w:type="dxa"/>
            <w:shd w:val="clear" w:color="auto" w:fill="auto"/>
            <w:vAlign w:val="center"/>
          </w:tcPr>
          <w:p w14:paraId="728CC46F" w14:textId="77777777" w:rsidR="00B55BE3" w:rsidRDefault="00A12196" w:rsidP="007C070C">
            <w:pPr>
              <w:spacing w:line="240" w:lineRule="auto"/>
              <w:jc w:val="center"/>
              <w:rPr>
                <w:sz w:val="20"/>
                <w:szCs w:val="20"/>
              </w:rPr>
            </w:pPr>
            <w:r>
              <w:rPr>
                <w:color w:val="000000"/>
                <w:sz w:val="20"/>
                <w:szCs w:val="20"/>
              </w:rPr>
              <w:t>-118.97216</w:t>
            </w:r>
          </w:p>
        </w:tc>
        <w:tc>
          <w:tcPr>
            <w:tcW w:w="983" w:type="dxa"/>
            <w:shd w:val="clear" w:color="auto" w:fill="auto"/>
            <w:vAlign w:val="center"/>
          </w:tcPr>
          <w:p w14:paraId="1D58D867" w14:textId="77777777" w:rsidR="00B55BE3" w:rsidRDefault="00A12196" w:rsidP="007C070C">
            <w:pPr>
              <w:spacing w:line="240" w:lineRule="auto"/>
              <w:jc w:val="center"/>
              <w:rPr>
                <w:sz w:val="20"/>
                <w:szCs w:val="20"/>
              </w:rPr>
            </w:pPr>
            <w:r>
              <w:rPr>
                <w:color w:val="000000"/>
                <w:sz w:val="20"/>
                <w:szCs w:val="20"/>
              </w:rPr>
              <w:t>190</w:t>
            </w:r>
          </w:p>
        </w:tc>
        <w:tc>
          <w:tcPr>
            <w:tcW w:w="794" w:type="dxa"/>
            <w:shd w:val="clear" w:color="auto" w:fill="auto"/>
            <w:vAlign w:val="center"/>
          </w:tcPr>
          <w:p w14:paraId="7472A77B" w14:textId="77777777" w:rsidR="00B55BE3" w:rsidRDefault="00A12196" w:rsidP="007C070C">
            <w:pPr>
              <w:spacing w:line="240" w:lineRule="auto"/>
              <w:jc w:val="center"/>
              <w:rPr>
                <w:sz w:val="20"/>
                <w:szCs w:val="20"/>
              </w:rPr>
            </w:pPr>
            <w:r>
              <w:rPr>
                <w:sz w:val="20"/>
                <w:szCs w:val="20"/>
              </w:rPr>
              <w:t>-</w:t>
            </w:r>
          </w:p>
        </w:tc>
        <w:tc>
          <w:tcPr>
            <w:tcW w:w="984" w:type="dxa"/>
            <w:shd w:val="clear" w:color="auto" w:fill="auto"/>
            <w:vAlign w:val="center"/>
          </w:tcPr>
          <w:p w14:paraId="6D8FFF22" w14:textId="77777777" w:rsidR="00B55BE3" w:rsidRDefault="00A12196" w:rsidP="007C070C">
            <w:pPr>
              <w:spacing w:line="240" w:lineRule="auto"/>
              <w:jc w:val="center"/>
              <w:rPr>
                <w:sz w:val="20"/>
                <w:szCs w:val="20"/>
              </w:rPr>
            </w:pPr>
            <w:r>
              <w:rPr>
                <w:sz w:val="20"/>
                <w:szCs w:val="20"/>
              </w:rPr>
              <w:t>6</w:t>
            </w:r>
          </w:p>
        </w:tc>
        <w:tc>
          <w:tcPr>
            <w:tcW w:w="472" w:type="dxa"/>
            <w:shd w:val="clear" w:color="auto" w:fill="auto"/>
          </w:tcPr>
          <w:p w14:paraId="483BB975" w14:textId="77777777" w:rsidR="00B55BE3" w:rsidRDefault="00A12196" w:rsidP="007C070C">
            <w:pPr>
              <w:spacing w:line="240" w:lineRule="auto"/>
              <w:jc w:val="center"/>
              <w:rPr>
                <w:sz w:val="20"/>
                <w:szCs w:val="20"/>
              </w:rPr>
            </w:pPr>
            <w:r>
              <w:rPr>
                <w:sz w:val="20"/>
                <w:szCs w:val="20"/>
              </w:rPr>
              <w:t>6</w:t>
            </w:r>
          </w:p>
        </w:tc>
        <w:tc>
          <w:tcPr>
            <w:tcW w:w="705" w:type="dxa"/>
            <w:shd w:val="clear" w:color="auto" w:fill="auto"/>
            <w:vAlign w:val="center"/>
          </w:tcPr>
          <w:p w14:paraId="36468BF4" w14:textId="77777777" w:rsidR="00B55BE3" w:rsidRDefault="00A12196" w:rsidP="007C070C">
            <w:pPr>
              <w:spacing w:line="240" w:lineRule="auto"/>
              <w:jc w:val="center"/>
              <w:rPr>
                <w:sz w:val="20"/>
                <w:szCs w:val="20"/>
              </w:rPr>
            </w:pPr>
            <w:r>
              <w:rPr>
                <w:sz w:val="20"/>
                <w:szCs w:val="20"/>
              </w:rPr>
              <w:t>-</w:t>
            </w:r>
          </w:p>
        </w:tc>
        <w:tc>
          <w:tcPr>
            <w:tcW w:w="1207" w:type="dxa"/>
            <w:shd w:val="clear" w:color="auto" w:fill="auto"/>
            <w:vAlign w:val="center"/>
          </w:tcPr>
          <w:p w14:paraId="4B73F04C" w14:textId="77777777" w:rsidR="00B55BE3" w:rsidRDefault="00A12196" w:rsidP="007C070C">
            <w:pPr>
              <w:spacing w:line="240" w:lineRule="auto"/>
              <w:jc w:val="center"/>
              <w:rPr>
                <w:sz w:val="20"/>
                <w:szCs w:val="20"/>
              </w:rPr>
            </w:pPr>
            <w:r>
              <w:rPr>
                <w:sz w:val="20"/>
                <w:szCs w:val="20"/>
              </w:rPr>
              <w:t>-</w:t>
            </w:r>
          </w:p>
        </w:tc>
      </w:tr>
      <w:tr w:rsidR="00B55BE3" w14:paraId="4F35B06B" w14:textId="77777777" w:rsidTr="007C070C">
        <w:trPr>
          <w:jc w:val="center"/>
        </w:trPr>
        <w:tc>
          <w:tcPr>
            <w:tcW w:w="883" w:type="dxa"/>
            <w:tcBorders>
              <w:bottom w:val="single" w:sz="4" w:space="0" w:color="000000"/>
            </w:tcBorders>
            <w:shd w:val="clear" w:color="auto" w:fill="auto"/>
            <w:vAlign w:val="center"/>
          </w:tcPr>
          <w:p w14:paraId="7403517F" w14:textId="77777777" w:rsidR="00B55BE3" w:rsidRDefault="00A12196" w:rsidP="007C070C">
            <w:pPr>
              <w:spacing w:line="240" w:lineRule="auto"/>
              <w:jc w:val="center"/>
              <w:rPr>
                <w:sz w:val="20"/>
                <w:szCs w:val="20"/>
              </w:rPr>
            </w:pPr>
            <w:r>
              <w:rPr>
                <w:sz w:val="20"/>
                <w:szCs w:val="20"/>
              </w:rPr>
              <w:t>YORK</w:t>
            </w:r>
          </w:p>
        </w:tc>
        <w:tc>
          <w:tcPr>
            <w:tcW w:w="1089" w:type="dxa"/>
            <w:tcBorders>
              <w:bottom w:val="single" w:sz="4" w:space="0" w:color="000000"/>
            </w:tcBorders>
            <w:shd w:val="clear" w:color="auto" w:fill="auto"/>
            <w:vAlign w:val="center"/>
          </w:tcPr>
          <w:p w14:paraId="3E5A6574" w14:textId="77777777" w:rsidR="00B55BE3" w:rsidRDefault="00A12196" w:rsidP="007C070C">
            <w:pPr>
              <w:spacing w:line="240" w:lineRule="auto"/>
              <w:jc w:val="center"/>
              <w:rPr>
                <w:sz w:val="20"/>
                <w:szCs w:val="20"/>
              </w:rPr>
            </w:pPr>
            <w:r>
              <w:rPr>
                <w:color w:val="000000"/>
                <w:sz w:val="20"/>
                <w:szCs w:val="20"/>
              </w:rPr>
              <w:t>YORK-09</w:t>
            </w:r>
          </w:p>
        </w:tc>
        <w:tc>
          <w:tcPr>
            <w:tcW w:w="1057" w:type="dxa"/>
            <w:tcBorders>
              <w:bottom w:val="single" w:sz="4" w:space="0" w:color="000000"/>
            </w:tcBorders>
            <w:shd w:val="clear" w:color="auto" w:fill="auto"/>
            <w:vAlign w:val="center"/>
          </w:tcPr>
          <w:p w14:paraId="2CF2F7C5" w14:textId="77777777" w:rsidR="00B55BE3" w:rsidRDefault="00A12196" w:rsidP="007C070C">
            <w:pPr>
              <w:spacing w:line="240" w:lineRule="auto"/>
              <w:jc w:val="center"/>
              <w:rPr>
                <w:sz w:val="20"/>
                <w:szCs w:val="20"/>
              </w:rPr>
            </w:pPr>
            <w:r>
              <w:rPr>
                <w:color w:val="000000"/>
                <w:sz w:val="20"/>
                <w:szCs w:val="20"/>
              </w:rPr>
              <w:t>35.55643</w:t>
            </w:r>
          </w:p>
        </w:tc>
        <w:tc>
          <w:tcPr>
            <w:tcW w:w="1187" w:type="dxa"/>
            <w:tcBorders>
              <w:bottom w:val="single" w:sz="4" w:space="0" w:color="000000"/>
            </w:tcBorders>
            <w:shd w:val="clear" w:color="auto" w:fill="auto"/>
            <w:vAlign w:val="center"/>
          </w:tcPr>
          <w:p w14:paraId="0018183D" w14:textId="77777777" w:rsidR="00B55BE3" w:rsidRDefault="00A12196" w:rsidP="007C070C">
            <w:pPr>
              <w:spacing w:line="240" w:lineRule="auto"/>
              <w:jc w:val="center"/>
              <w:rPr>
                <w:sz w:val="20"/>
                <w:szCs w:val="20"/>
              </w:rPr>
            </w:pPr>
            <w:r>
              <w:rPr>
                <w:color w:val="000000"/>
                <w:sz w:val="20"/>
                <w:szCs w:val="20"/>
              </w:rPr>
              <w:t>-120.77023</w:t>
            </w:r>
          </w:p>
        </w:tc>
        <w:tc>
          <w:tcPr>
            <w:tcW w:w="983" w:type="dxa"/>
            <w:tcBorders>
              <w:bottom w:val="single" w:sz="4" w:space="0" w:color="000000"/>
            </w:tcBorders>
            <w:shd w:val="clear" w:color="auto" w:fill="auto"/>
            <w:vAlign w:val="center"/>
          </w:tcPr>
          <w:p w14:paraId="37667D34" w14:textId="77777777" w:rsidR="00B55BE3" w:rsidRDefault="00A12196" w:rsidP="007C070C">
            <w:pPr>
              <w:spacing w:line="240" w:lineRule="auto"/>
              <w:jc w:val="center"/>
              <w:rPr>
                <w:sz w:val="20"/>
                <w:szCs w:val="20"/>
              </w:rPr>
            </w:pPr>
            <w:r>
              <w:rPr>
                <w:color w:val="000000"/>
                <w:sz w:val="20"/>
                <w:szCs w:val="20"/>
              </w:rPr>
              <w:t>293</w:t>
            </w:r>
          </w:p>
        </w:tc>
        <w:tc>
          <w:tcPr>
            <w:tcW w:w="794" w:type="dxa"/>
            <w:tcBorders>
              <w:bottom w:val="single" w:sz="4" w:space="0" w:color="000000"/>
            </w:tcBorders>
            <w:shd w:val="clear" w:color="auto" w:fill="auto"/>
            <w:vAlign w:val="center"/>
          </w:tcPr>
          <w:p w14:paraId="71DE11B3" w14:textId="77777777" w:rsidR="00B55BE3" w:rsidRDefault="00A12196" w:rsidP="007C070C">
            <w:pPr>
              <w:spacing w:line="240" w:lineRule="auto"/>
              <w:jc w:val="center"/>
              <w:rPr>
                <w:sz w:val="20"/>
                <w:szCs w:val="20"/>
              </w:rPr>
            </w:pPr>
            <w:r>
              <w:rPr>
                <w:sz w:val="20"/>
                <w:szCs w:val="20"/>
              </w:rPr>
              <w:t>-</w:t>
            </w:r>
          </w:p>
        </w:tc>
        <w:tc>
          <w:tcPr>
            <w:tcW w:w="984" w:type="dxa"/>
            <w:tcBorders>
              <w:bottom w:val="single" w:sz="4" w:space="0" w:color="000000"/>
            </w:tcBorders>
            <w:shd w:val="clear" w:color="auto" w:fill="auto"/>
            <w:vAlign w:val="center"/>
          </w:tcPr>
          <w:p w14:paraId="6F59F763" w14:textId="77777777" w:rsidR="00B55BE3" w:rsidRDefault="00A12196" w:rsidP="007C070C">
            <w:pPr>
              <w:spacing w:line="240" w:lineRule="auto"/>
              <w:jc w:val="center"/>
              <w:rPr>
                <w:sz w:val="20"/>
                <w:szCs w:val="20"/>
              </w:rPr>
            </w:pPr>
            <w:r>
              <w:rPr>
                <w:sz w:val="20"/>
                <w:szCs w:val="20"/>
              </w:rPr>
              <w:t>4</w:t>
            </w:r>
          </w:p>
        </w:tc>
        <w:tc>
          <w:tcPr>
            <w:tcW w:w="472" w:type="dxa"/>
            <w:tcBorders>
              <w:bottom w:val="single" w:sz="4" w:space="0" w:color="000000"/>
            </w:tcBorders>
            <w:shd w:val="clear" w:color="auto" w:fill="auto"/>
          </w:tcPr>
          <w:p w14:paraId="69747870" w14:textId="77777777" w:rsidR="00B55BE3" w:rsidRDefault="00A12196" w:rsidP="007C070C">
            <w:pPr>
              <w:spacing w:line="240" w:lineRule="auto"/>
              <w:jc w:val="center"/>
              <w:rPr>
                <w:sz w:val="20"/>
                <w:szCs w:val="20"/>
              </w:rPr>
            </w:pPr>
            <w:r>
              <w:rPr>
                <w:sz w:val="20"/>
                <w:szCs w:val="20"/>
              </w:rPr>
              <w:t>5</w:t>
            </w:r>
          </w:p>
        </w:tc>
        <w:tc>
          <w:tcPr>
            <w:tcW w:w="705" w:type="dxa"/>
            <w:tcBorders>
              <w:bottom w:val="single" w:sz="4" w:space="0" w:color="000000"/>
            </w:tcBorders>
            <w:shd w:val="clear" w:color="auto" w:fill="auto"/>
            <w:vAlign w:val="center"/>
          </w:tcPr>
          <w:p w14:paraId="343D5B0C" w14:textId="77777777" w:rsidR="00B55BE3" w:rsidRDefault="00A12196" w:rsidP="007C070C">
            <w:pPr>
              <w:spacing w:line="240" w:lineRule="auto"/>
              <w:jc w:val="center"/>
              <w:rPr>
                <w:sz w:val="20"/>
                <w:szCs w:val="20"/>
              </w:rPr>
            </w:pPr>
            <w:r>
              <w:rPr>
                <w:sz w:val="20"/>
                <w:szCs w:val="20"/>
              </w:rPr>
              <w:t>4</w:t>
            </w:r>
          </w:p>
        </w:tc>
        <w:tc>
          <w:tcPr>
            <w:tcW w:w="1207" w:type="dxa"/>
            <w:tcBorders>
              <w:bottom w:val="single" w:sz="4" w:space="0" w:color="000000"/>
            </w:tcBorders>
            <w:shd w:val="clear" w:color="auto" w:fill="auto"/>
            <w:vAlign w:val="center"/>
          </w:tcPr>
          <w:p w14:paraId="30DAA697" w14:textId="77777777" w:rsidR="00B55BE3" w:rsidRDefault="00A12196" w:rsidP="007C070C">
            <w:pPr>
              <w:spacing w:line="240" w:lineRule="auto"/>
              <w:jc w:val="center"/>
              <w:rPr>
                <w:sz w:val="20"/>
                <w:szCs w:val="20"/>
              </w:rPr>
            </w:pPr>
            <w:r>
              <w:rPr>
                <w:sz w:val="20"/>
                <w:szCs w:val="20"/>
              </w:rPr>
              <w:t>2</w:t>
            </w:r>
          </w:p>
        </w:tc>
      </w:tr>
    </w:tbl>
    <w:p w14:paraId="7D118835" w14:textId="47108214" w:rsidR="008E5D8A" w:rsidRDefault="008E5D8A">
      <w:pPr>
        <w:spacing w:line="240" w:lineRule="auto"/>
      </w:pPr>
      <w:r>
        <w:br w:type="page"/>
      </w:r>
    </w:p>
    <w:p w14:paraId="2BC70BF9" w14:textId="7861D187" w:rsidR="008E5D8A" w:rsidRDefault="008E5D8A" w:rsidP="008E5D8A">
      <w:pPr>
        <w:pStyle w:val="Heading3"/>
        <w:spacing w:line="480" w:lineRule="auto"/>
      </w:pPr>
      <w:r>
        <w:lastRenderedPageBreak/>
        <w:t>Table S</w:t>
      </w:r>
      <w:r>
        <w:t>2</w:t>
      </w:r>
    </w:p>
    <w:p w14:paraId="0E231CC9" w14:textId="72686C40" w:rsidR="008E5D8A" w:rsidRDefault="009350ED" w:rsidP="008E5D8A">
      <w:pPr>
        <w:spacing w:line="480" w:lineRule="auto"/>
      </w:pPr>
      <w:r>
        <w:t>Read numbers and m</w:t>
      </w:r>
      <w:r w:rsidR="008E5D8A">
        <w:t>apping statistics for whole genome bisulfite sequencing (WGBS) samples</w:t>
      </w:r>
    </w:p>
    <w:p w14:paraId="74140FE0" w14:textId="77777777" w:rsidR="008E5D8A" w:rsidRDefault="008E5D8A" w:rsidP="008E5D8A">
      <w:pPr>
        <w:spacing w:line="480" w:lineRule="auto"/>
      </w:pPr>
    </w:p>
    <w:tbl>
      <w:tblPr>
        <w:tblW w:w="0" w:type="auto"/>
        <w:jc w:val="center"/>
        <w:tblLook w:val="0400" w:firstRow="0" w:lastRow="0" w:firstColumn="0" w:lastColumn="0" w:noHBand="0" w:noVBand="1"/>
      </w:tblPr>
      <w:tblGrid>
        <w:gridCol w:w="1128"/>
        <w:gridCol w:w="1029"/>
        <w:gridCol w:w="1624"/>
        <w:gridCol w:w="1546"/>
        <w:gridCol w:w="2778"/>
        <w:gridCol w:w="1255"/>
      </w:tblGrid>
      <w:tr w:rsidR="00B7292E" w14:paraId="7C40236A" w14:textId="77777777" w:rsidTr="009350ED">
        <w:trPr>
          <w:jc w:val="center"/>
        </w:trPr>
        <w:tc>
          <w:tcPr>
            <w:tcW w:w="0" w:type="auto"/>
            <w:tcBorders>
              <w:top w:val="single" w:sz="4" w:space="0" w:color="000000"/>
              <w:bottom w:val="single" w:sz="4" w:space="0" w:color="000000"/>
            </w:tcBorders>
            <w:shd w:val="clear" w:color="auto" w:fill="auto"/>
            <w:vAlign w:val="center"/>
          </w:tcPr>
          <w:p w14:paraId="40B201CE" w14:textId="2A0A483D" w:rsidR="00B7292E" w:rsidRDefault="00B7292E" w:rsidP="00E01A97">
            <w:pPr>
              <w:spacing w:line="240" w:lineRule="auto"/>
              <w:jc w:val="center"/>
              <w:rPr>
                <w:sz w:val="20"/>
                <w:szCs w:val="20"/>
              </w:rPr>
            </w:pPr>
            <w:r>
              <w:rPr>
                <w:sz w:val="20"/>
                <w:szCs w:val="20"/>
              </w:rPr>
              <w:t xml:space="preserve">Sample </w:t>
            </w:r>
            <w:r>
              <w:rPr>
                <w:sz w:val="20"/>
                <w:szCs w:val="20"/>
              </w:rPr>
              <w:t>ID</w:t>
            </w:r>
          </w:p>
        </w:tc>
        <w:tc>
          <w:tcPr>
            <w:tcW w:w="0" w:type="auto"/>
            <w:tcBorders>
              <w:top w:val="single" w:sz="4" w:space="0" w:color="000000"/>
              <w:bottom w:val="single" w:sz="4" w:space="0" w:color="000000"/>
            </w:tcBorders>
            <w:shd w:val="clear" w:color="auto" w:fill="auto"/>
            <w:vAlign w:val="center"/>
          </w:tcPr>
          <w:p w14:paraId="07FC1860" w14:textId="77777777" w:rsidR="00B7292E" w:rsidRDefault="00B7292E" w:rsidP="00E01A97">
            <w:pPr>
              <w:spacing w:line="240" w:lineRule="auto"/>
              <w:jc w:val="center"/>
              <w:rPr>
                <w:sz w:val="20"/>
                <w:szCs w:val="20"/>
              </w:rPr>
            </w:pPr>
            <w:r>
              <w:rPr>
                <w:sz w:val="20"/>
                <w:szCs w:val="20"/>
              </w:rPr>
              <w:t>Family ID</w:t>
            </w:r>
          </w:p>
        </w:tc>
        <w:tc>
          <w:tcPr>
            <w:tcW w:w="1624" w:type="dxa"/>
            <w:tcBorders>
              <w:top w:val="single" w:sz="4" w:space="0" w:color="000000"/>
              <w:bottom w:val="single" w:sz="4" w:space="0" w:color="000000"/>
            </w:tcBorders>
            <w:shd w:val="clear" w:color="auto" w:fill="auto"/>
            <w:vAlign w:val="center"/>
          </w:tcPr>
          <w:p w14:paraId="6D3FDADD" w14:textId="4AD7E014" w:rsidR="00B7292E" w:rsidRDefault="00B7292E" w:rsidP="00E01A97">
            <w:pPr>
              <w:spacing w:line="240" w:lineRule="auto"/>
              <w:jc w:val="center"/>
              <w:rPr>
                <w:sz w:val="20"/>
                <w:szCs w:val="20"/>
              </w:rPr>
            </w:pPr>
            <w:r>
              <w:rPr>
                <w:sz w:val="20"/>
                <w:szCs w:val="20"/>
              </w:rPr>
              <w:t>Treatment</w:t>
            </w:r>
          </w:p>
        </w:tc>
        <w:tc>
          <w:tcPr>
            <w:tcW w:w="1546" w:type="dxa"/>
            <w:tcBorders>
              <w:top w:val="single" w:sz="4" w:space="0" w:color="000000"/>
              <w:bottom w:val="single" w:sz="4" w:space="0" w:color="000000"/>
            </w:tcBorders>
            <w:shd w:val="clear" w:color="auto" w:fill="auto"/>
            <w:vAlign w:val="center"/>
          </w:tcPr>
          <w:p w14:paraId="45BC2EC5" w14:textId="2D087822" w:rsidR="00B7292E" w:rsidRDefault="00B7292E" w:rsidP="00E01A97">
            <w:pPr>
              <w:spacing w:line="240" w:lineRule="auto"/>
              <w:jc w:val="center"/>
              <w:rPr>
                <w:sz w:val="20"/>
                <w:szCs w:val="20"/>
              </w:rPr>
            </w:pPr>
            <w:r>
              <w:rPr>
                <w:sz w:val="20"/>
                <w:szCs w:val="20"/>
              </w:rPr>
              <w:t>Number of raw reads</w:t>
            </w:r>
          </w:p>
        </w:tc>
        <w:tc>
          <w:tcPr>
            <w:tcW w:w="0" w:type="auto"/>
            <w:tcBorders>
              <w:top w:val="single" w:sz="4" w:space="0" w:color="000000"/>
              <w:bottom w:val="single" w:sz="4" w:space="0" w:color="000000"/>
            </w:tcBorders>
            <w:shd w:val="clear" w:color="auto" w:fill="auto"/>
            <w:vAlign w:val="center"/>
          </w:tcPr>
          <w:p w14:paraId="5F5B175A" w14:textId="411D78B2" w:rsidR="00B7292E" w:rsidRDefault="00B7292E" w:rsidP="00E01A97">
            <w:pPr>
              <w:spacing w:line="240" w:lineRule="auto"/>
              <w:jc w:val="center"/>
              <w:rPr>
                <w:sz w:val="20"/>
                <w:szCs w:val="20"/>
              </w:rPr>
            </w:pPr>
            <w:r>
              <w:rPr>
                <w:sz w:val="20"/>
                <w:szCs w:val="20"/>
              </w:rPr>
              <w:t>Number of uniquely aligned reads</w:t>
            </w:r>
          </w:p>
        </w:tc>
        <w:tc>
          <w:tcPr>
            <w:tcW w:w="0" w:type="auto"/>
            <w:tcBorders>
              <w:top w:val="single" w:sz="4" w:space="0" w:color="000000"/>
              <w:bottom w:val="single" w:sz="4" w:space="0" w:color="000000"/>
            </w:tcBorders>
            <w:shd w:val="clear" w:color="auto" w:fill="auto"/>
            <w:vAlign w:val="center"/>
          </w:tcPr>
          <w:p w14:paraId="449BC517" w14:textId="6E06D0D7" w:rsidR="00B7292E" w:rsidRDefault="00B7292E" w:rsidP="00E01A97">
            <w:pPr>
              <w:spacing w:line="240" w:lineRule="auto"/>
              <w:jc w:val="center"/>
              <w:rPr>
                <w:sz w:val="20"/>
                <w:szCs w:val="20"/>
              </w:rPr>
            </w:pPr>
            <w:r>
              <w:rPr>
                <w:sz w:val="20"/>
                <w:szCs w:val="20"/>
              </w:rPr>
              <w:t>Mapping rate</w:t>
            </w:r>
          </w:p>
        </w:tc>
      </w:tr>
      <w:tr w:rsidR="00B7292E" w14:paraId="4C51749D" w14:textId="77777777" w:rsidTr="009350ED">
        <w:trPr>
          <w:jc w:val="center"/>
        </w:trPr>
        <w:tc>
          <w:tcPr>
            <w:tcW w:w="0" w:type="auto"/>
            <w:tcBorders>
              <w:top w:val="single" w:sz="4" w:space="0" w:color="000000"/>
            </w:tcBorders>
            <w:shd w:val="clear" w:color="auto" w:fill="auto"/>
            <w:vAlign w:val="center"/>
          </w:tcPr>
          <w:p w14:paraId="439B96F0" w14:textId="1F48D57D" w:rsidR="00B7292E" w:rsidRDefault="00B7292E" w:rsidP="00E01A97">
            <w:pPr>
              <w:spacing w:line="240" w:lineRule="auto"/>
              <w:jc w:val="center"/>
              <w:rPr>
                <w:sz w:val="20"/>
                <w:szCs w:val="20"/>
              </w:rPr>
            </w:pPr>
            <w:r>
              <w:rPr>
                <w:sz w:val="20"/>
                <w:szCs w:val="20"/>
              </w:rPr>
              <w:t>HV.11.33</w:t>
            </w:r>
          </w:p>
        </w:tc>
        <w:tc>
          <w:tcPr>
            <w:tcW w:w="0" w:type="auto"/>
            <w:tcBorders>
              <w:top w:val="single" w:sz="4" w:space="0" w:color="000000"/>
            </w:tcBorders>
            <w:shd w:val="clear" w:color="auto" w:fill="auto"/>
            <w:vAlign w:val="center"/>
          </w:tcPr>
          <w:p w14:paraId="42FA51B9" w14:textId="35AC6986" w:rsidR="00B7292E" w:rsidRDefault="00B7292E" w:rsidP="00E01A97">
            <w:pPr>
              <w:spacing w:line="240" w:lineRule="auto"/>
              <w:jc w:val="center"/>
              <w:rPr>
                <w:sz w:val="20"/>
                <w:szCs w:val="20"/>
              </w:rPr>
            </w:pPr>
            <w:r>
              <w:rPr>
                <w:sz w:val="20"/>
                <w:szCs w:val="20"/>
              </w:rPr>
              <w:t>HV.11</w:t>
            </w:r>
          </w:p>
        </w:tc>
        <w:tc>
          <w:tcPr>
            <w:tcW w:w="1624" w:type="dxa"/>
            <w:tcBorders>
              <w:top w:val="single" w:sz="4" w:space="0" w:color="000000"/>
            </w:tcBorders>
            <w:shd w:val="clear" w:color="auto" w:fill="auto"/>
            <w:vAlign w:val="center"/>
          </w:tcPr>
          <w:p w14:paraId="181E0C90" w14:textId="079A8C3B" w:rsidR="00B7292E" w:rsidRDefault="00B7292E" w:rsidP="00E01A97">
            <w:pPr>
              <w:spacing w:line="240" w:lineRule="auto"/>
              <w:jc w:val="center"/>
              <w:rPr>
                <w:sz w:val="20"/>
                <w:szCs w:val="20"/>
              </w:rPr>
            </w:pPr>
            <w:r>
              <w:rPr>
                <w:color w:val="000000"/>
                <w:sz w:val="20"/>
                <w:szCs w:val="20"/>
              </w:rPr>
              <w:t>5-Azacytidine</w:t>
            </w:r>
          </w:p>
        </w:tc>
        <w:tc>
          <w:tcPr>
            <w:tcW w:w="1546" w:type="dxa"/>
            <w:tcBorders>
              <w:top w:val="single" w:sz="4" w:space="0" w:color="000000"/>
            </w:tcBorders>
            <w:shd w:val="clear" w:color="auto" w:fill="auto"/>
            <w:vAlign w:val="center"/>
          </w:tcPr>
          <w:p w14:paraId="53D4A86F" w14:textId="2499F326" w:rsidR="00B7292E" w:rsidRDefault="00B7292E" w:rsidP="00E01A97">
            <w:pPr>
              <w:spacing w:line="240" w:lineRule="auto"/>
              <w:jc w:val="center"/>
              <w:rPr>
                <w:sz w:val="20"/>
                <w:szCs w:val="20"/>
              </w:rPr>
            </w:pPr>
            <w:r>
              <w:rPr>
                <w:sz w:val="20"/>
                <w:szCs w:val="20"/>
              </w:rPr>
              <w:t>36,297,561</w:t>
            </w:r>
          </w:p>
        </w:tc>
        <w:tc>
          <w:tcPr>
            <w:tcW w:w="0" w:type="auto"/>
            <w:tcBorders>
              <w:top w:val="single" w:sz="4" w:space="0" w:color="000000"/>
            </w:tcBorders>
            <w:shd w:val="clear" w:color="auto" w:fill="auto"/>
            <w:vAlign w:val="center"/>
          </w:tcPr>
          <w:p w14:paraId="204E860A" w14:textId="63904CCC" w:rsidR="00B7292E" w:rsidRDefault="00B7292E" w:rsidP="00E01A97">
            <w:pPr>
              <w:spacing w:line="240" w:lineRule="auto"/>
              <w:jc w:val="center"/>
              <w:rPr>
                <w:sz w:val="20"/>
                <w:szCs w:val="20"/>
              </w:rPr>
            </w:pPr>
            <w:r>
              <w:rPr>
                <w:sz w:val="20"/>
                <w:szCs w:val="20"/>
              </w:rPr>
              <w:t>18,065,083</w:t>
            </w:r>
          </w:p>
        </w:tc>
        <w:tc>
          <w:tcPr>
            <w:tcW w:w="0" w:type="auto"/>
            <w:tcBorders>
              <w:top w:val="single" w:sz="4" w:space="0" w:color="000000"/>
            </w:tcBorders>
            <w:shd w:val="clear" w:color="auto" w:fill="auto"/>
            <w:vAlign w:val="center"/>
          </w:tcPr>
          <w:p w14:paraId="7F78EDB1" w14:textId="2FBB3D1C" w:rsidR="00B7292E" w:rsidRDefault="00B7292E" w:rsidP="00E01A97">
            <w:pPr>
              <w:spacing w:line="240" w:lineRule="auto"/>
              <w:jc w:val="center"/>
              <w:rPr>
                <w:sz w:val="20"/>
                <w:szCs w:val="20"/>
              </w:rPr>
            </w:pPr>
            <w:r>
              <w:rPr>
                <w:sz w:val="20"/>
                <w:szCs w:val="20"/>
              </w:rPr>
              <w:t>49.8%</w:t>
            </w:r>
          </w:p>
        </w:tc>
      </w:tr>
      <w:tr w:rsidR="00B7292E" w14:paraId="384B0BDF" w14:textId="77777777" w:rsidTr="009350ED">
        <w:trPr>
          <w:jc w:val="center"/>
        </w:trPr>
        <w:tc>
          <w:tcPr>
            <w:tcW w:w="0" w:type="auto"/>
            <w:shd w:val="clear" w:color="auto" w:fill="auto"/>
            <w:vAlign w:val="center"/>
          </w:tcPr>
          <w:p w14:paraId="6BF38CAA" w14:textId="59778E56" w:rsidR="00B7292E" w:rsidRDefault="00B7292E" w:rsidP="00E01A97">
            <w:pPr>
              <w:spacing w:line="240" w:lineRule="auto"/>
              <w:jc w:val="center"/>
              <w:rPr>
                <w:sz w:val="20"/>
                <w:szCs w:val="20"/>
              </w:rPr>
            </w:pPr>
            <w:r>
              <w:rPr>
                <w:sz w:val="20"/>
                <w:szCs w:val="20"/>
              </w:rPr>
              <w:t>LAY.15.34</w:t>
            </w:r>
          </w:p>
        </w:tc>
        <w:tc>
          <w:tcPr>
            <w:tcW w:w="0" w:type="auto"/>
            <w:shd w:val="clear" w:color="auto" w:fill="auto"/>
            <w:vAlign w:val="center"/>
          </w:tcPr>
          <w:p w14:paraId="79684998" w14:textId="6FBE5918" w:rsidR="00B7292E" w:rsidRDefault="00B7292E" w:rsidP="00E01A97">
            <w:pPr>
              <w:spacing w:line="240" w:lineRule="auto"/>
              <w:jc w:val="center"/>
              <w:rPr>
                <w:sz w:val="20"/>
                <w:szCs w:val="20"/>
              </w:rPr>
            </w:pPr>
            <w:r>
              <w:rPr>
                <w:sz w:val="20"/>
                <w:szCs w:val="20"/>
              </w:rPr>
              <w:t>LAY.15</w:t>
            </w:r>
          </w:p>
        </w:tc>
        <w:tc>
          <w:tcPr>
            <w:tcW w:w="1624" w:type="dxa"/>
            <w:shd w:val="clear" w:color="auto" w:fill="auto"/>
            <w:vAlign w:val="center"/>
          </w:tcPr>
          <w:p w14:paraId="30DC4587" w14:textId="1D3A143A" w:rsidR="00B7292E" w:rsidRDefault="00B7292E" w:rsidP="00E01A97">
            <w:pPr>
              <w:spacing w:line="240" w:lineRule="auto"/>
              <w:jc w:val="center"/>
              <w:rPr>
                <w:sz w:val="20"/>
                <w:szCs w:val="20"/>
              </w:rPr>
            </w:pPr>
            <w:r>
              <w:rPr>
                <w:sz w:val="20"/>
                <w:szCs w:val="20"/>
              </w:rPr>
              <w:t>5-Azacytidine</w:t>
            </w:r>
          </w:p>
        </w:tc>
        <w:tc>
          <w:tcPr>
            <w:tcW w:w="1546" w:type="dxa"/>
            <w:shd w:val="clear" w:color="auto" w:fill="auto"/>
            <w:vAlign w:val="center"/>
          </w:tcPr>
          <w:p w14:paraId="0D6428E2" w14:textId="55691F15" w:rsidR="00B7292E" w:rsidRDefault="00B7292E" w:rsidP="00E01A97">
            <w:pPr>
              <w:spacing w:line="240" w:lineRule="auto"/>
              <w:jc w:val="center"/>
              <w:rPr>
                <w:sz w:val="20"/>
                <w:szCs w:val="20"/>
              </w:rPr>
            </w:pPr>
            <w:r>
              <w:rPr>
                <w:sz w:val="20"/>
                <w:szCs w:val="20"/>
              </w:rPr>
              <w:t>41,412,816</w:t>
            </w:r>
          </w:p>
        </w:tc>
        <w:tc>
          <w:tcPr>
            <w:tcW w:w="0" w:type="auto"/>
            <w:shd w:val="clear" w:color="auto" w:fill="auto"/>
            <w:vAlign w:val="center"/>
          </w:tcPr>
          <w:p w14:paraId="56811B99" w14:textId="5A43024C" w:rsidR="00B7292E" w:rsidRDefault="00B7292E" w:rsidP="00E01A97">
            <w:pPr>
              <w:spacing w:line="240" w:lineRule="auto"/>
              <w:jc w:val="center"/>
              <w:rPr>
                <w:sz w:val="20"/>
                <w:szCs w:val="20"/>
              </w:rPr>
            </w:pPr>
            <w:r>
              <w:rPr>
                <w:sz w:val="20"/>
                <w:szCs w:val="20"/>
              </w:rPr>
              <w:t>19,632,238</w:t>
            </w:r>
          </w:p>
        </w:tc>
        <w:tc>
          <w:tcPr>
            <w:tcW w:w="0" w:type="auto"/>
            <w:shd w:val="clear" w:color="auto" w:fill="auto"/>
            <w:vAlign w:val="center"/>
          </w:tcPr>
          <w:p w14:paraId="320CB0F2" w14:textId="7966E041" w:rsidR="00B7292E" w:rsidRDefault="00B7292E" w:rsidP="00E01A97">
            <w:pPr>
              <w:spacing w:line="240" w:lineRule="auto"/>
              <w:jc w:val="center"/>
              <w:rPr>
                <w:sz w:val="20"/>
                <w:szCs w:val="20"/>
              </w:rPr>
            </w:pPr>
            <w:r>
              <w:rPr>
                <w:sz w:val="20"/>
                <w:szCs w:val="20"/>
              </w:rPr>
              <w:t>47.4%</w:t>
            </w:r>
          </w:p>
        </w:tc>
      </w:tr>
      <w:tr w:rsidR="00B7292E" w14:paraId="63EDA6B1" w14:textId="77777777" w:rsidTr="009350ED">
        <w:trPr>
          <w:jc w:val="center"/>
        </w:trPr>
        <w:tc>
          <w:tcPr>
            <w:tcW w:w="0" w:type="auto"/>
            <w:shd w:val="clear" w:color="auto" w:fill="auto"/>
            <w:vAlign w:val="center"/>
          </w:tcPr>
          <w:p w14:paraId="32132F79" w14:textId="2CA2888E" w:rsidR="00B7292E" w:rsidRDefault="00B7292E" w:rsidP="00E01A97">
            <w:pPr>
              <w:spacing w:line="240" w:lineRule="auto"/>
              <w:jc w:val="center"/>
              <w:rPr>
                <w:sz w:val="20"/>
                <w:szCs w:val="20"/>
              </w:rPr>
            </w:pPr>
            <w:r>
              <w:rPr>
                <w:sz w:val="20"/>
                <w:szCs w:val="20"/>
              </w:rPr>
              <w:t>HV.11.5</w:t>
            </w:r>
          </w:p>
        </w:tc>
        <w:tc>
          <w:tcPr>
            <w:tcW w:w="0" w:type="auto"/>
            <w:shd w:val="clear" w:color="auto" w:fill="auto"/>
            <w:vAlign w:val="center"/>
          </w:tcPr>
          <w:p w14:paraId="2510F70C" w14:textId="07514ED0" w:rsidR="00B7292E" w:rsidRDefault="00B7292E" w:rsidP="008E5D8A">
            <w:pPr>
              <w:spacing w:line="240" w:lineRule="auto"/>
              <w:rPr>
                <w:sz w:val="20"/>
                <w:szCs w:val="20"/>
              </w:rPr>
            </w:pPr>
            <w:r>
              <w:rPr>
                <w:sz w:val="20"/>
                <w:szCs w:val="20"/>
              </w:rPr>
              <w:t>HV.11</w:t>
            </w:r>
          </w:p>
        </w:tc>
        <w:tc>
          <w:tcPr>
            <w:tcW w:w="1624" w:type="dxa"/>
            <w:shd w:val="clear" w:color="auto" w:fill="auto"/>
            <w:vAlign w:val="center"/>
          </w:tcPr>
          <w:p w14:paraId="16E242C8" w14:textId="2787CCE8" w:rsidR="00B7292E" w:rsidRDefault="00B7292E" w:rsidP="00E01A97">
            <w:pPr>
              <w:spacing w:line="240" w:lineRule="auto"/>
              <w:jc w:val="center"/>
              <w:rPr>
                <w:sz w:val="20"/>
                <w:szCs w:val="20"/>
              </w:rPr>
            </w:pPr>
            <w:r>
              <w:rPr>
                <w:sz w:val="20"/>
                <w:szCs w:val="20"/>
              </w:rPr>
              <w:t>Control</w:t>
            </w:r>
          </w:p>
        </w:tc>
        <w:tc>
          <w:tcPr>
            <w:tcW w:w="1546" w:type="dxa"/>
            <w:shd w:val="clear" w:color="auto" w:fill="auto"/>
            <w:vAlign w:val="center"/>
          </w:tcPr>
          <w:p w14:paraId="0128A7B6" w14:textId="2AEEACF0" w:rsidR="00B7292E" w:rsidRDefault="00B7292E" w:rsidP="00E01A97">
            <w:pPr>
              <w:spacing w:line="240" w:lineRule="auto"/>
              <w:jc w:val="center"/>
              <w:rPr>
                <w:sz w:val="20"/>
                <w:szCs w:val="20"/>
              </w:rPr>
            </w:pPr>
            <w:r>
              <w:rPr>
                <w:sz w:val="20"/>
                <w:szCs w:val="20"/>
              </w:rPr>
              <w:t>40,048,867</w:t>
            </w:r>
          </w:p>
        </w:tc>
        <w:tc>
          <w:tcPr>
            <w:tcW w:w="0" w:type="auto"/>
            <w:shd w:val="clear" w:color="auto" w:fill="auto"/>
            <w:vAlign w:val="center"/>
          </w:tcPr>
          <w:p w14:paraId="0FB69550" w14:textId="3F6F18AF" w:rsidR="00B7292E" w:rsidRDefault="00B7292E" w:rsidP="00E01A97">
            <w:pPr>
              <w:spacing w:line="240" w:lineRule="auto"/>
              <w:jc w:val="center"/>
              <w:rPr>
                <w:sz w:val="20"/>
                <w:szCs w:val="20"/>
              </w:rPr>
            </w:pPr>
            <w:r>
              <w:rPr>
                <w:sz w:val="20"/>
                <w:szCs w:val="20"/>
              </w:rPr>
              <w:t>19,507,117</w:t>
            </w:r>
          </w:p>
        </w:tc>
        <w:tc>
          <w:tcPr>
            <w:tcW w:w="0" w:type="auto"/>
            <w:shd w:val="clear" w:color="auto" w:fill="auto"/>
            <w:vAlign w:val="center"/>
          </w:tcPr>
          <w:p w14:paraId="6A8AC746" w14:textId="37A64ECB" w:rsidR="00B7292E" w:rsidRDefault="00B7292E" w:rsidP="00E01A97">
            <w:pPr>
              <w:spacing w:line="240" w:lineRule="auto"/>
              <w:jc w:val="center"/>
              <w:rPr>
                <w:sz w:val="20"/>
                <w:szCs w:val="20"/>
              </w:rPr>
            </w:pPr>
            <w:r>
              <w:rPr>
                <w:sz w:val="20"/>
                <w:szCs w:val="20"/>
              </w:rPr>
              <w:t>48.7%</w:t>
            </w:r>
          </w:p>
        </w:tc>
      </w:tr>
      <w:tr w:rsidR="00B7292E" w14:paraId="463B1ED8" w14:textId="77777777" w:rsidTr="009350ED">
        <w:trPr>
          <w:jc w:val="center"/>
        </w:trPr>
        <w:tc>
          <w:tcPr>
            <w:tcW w:w="0" w:type="auto"/>
            <w:tcBorders>
              <w:bottom w:val="single" w:sz="4" w:space="0" w:color="auto"/>
            </w:tcBorders>
            <w:shd w:val="clear" w:color="auto" w:fill="auto"/>
            <w:vAlign w:val="center"/>
          </w:tcPr>
          <w:p w14:paraId="2F20BD47" w14:textId="4B7301AF" w:rsidR="00B7292E" w:rsidRDefault="00B7292E" w:rsidP="00E01A97">
            <w:pPr>
              <w:spacing w:line="240" w:lineRule="auto"/>
              <w:jc w:val="center"/>
              <w:rPr>
                <w:sz w:val="20"/>
                <w:szCs w:val="20"/>
              </w:rPr>
            </w:pPr>
            <w:r>
              <w:rPr>
                <w:sz w:val="20"/>
                <w:szCs w:val="20"/>
              </w:rPr>
              <w:t>LAY.15.30</w:t>
            </w:r>
          </w:p>
        </w:tc>
        <w:tc>
          <w:tcPr>
            <w:tcW w:w="0" w:type="auto"/>
            <w:tcBorders>
              <w:bottom w:val="single" w:sz="4" w:space="0" w:color="auto"/>
            </w:tcBorders>
            <w:shd w:val="clear" w:color="auto" w:fill="auto"/>
            <w:vAlign w:val="center"/>
          </w:tcPr>
          <w:p w14:paraId="160A12A1" w14:textId="16B39FE2" w:rsidR="00B7292E" w:rsidRDefault="00B7292E" w:rsidP="00E01A97">
            <w:pPr>
              <w:spacing w:line="240" w:lineRule="auto"/>
              <w:jc w:val="center"/>
              <w:rPr>
                <w:sz w:val="20"/>
                <w:szCs w:val="20"/>
              </w:rPr>
            </w:pPr>
            <w:r>
              <w:rPr>
                <w:sz w:val="20"/>
                <w:szCs w:val="20"/>
              </w:rPr>
              <w:t>LAY.15</w:t>
            </w:r>
          </w:p>
        </w:tc>
        <w:tc>
          <w:tcPr>
            <w:tcW w:w="1624" w:type="dxa"/>
            <w:tcBorders>
              <w:bottom w:val="single" w:sz="4" w:space="0" w:color="auto"/>
            </w:tcBorders>
            <w:shd w:val="clear" w:color="auto" w:fill="auto"/>
            <w:vAlign w:val="center"/>
          </w:tcPr>
          <w:p w14:paraId="1B79690E" w14:textId="72A07E46" w:rsidR="00B7292E" w:rsidRDefault="00B7292E" w:rsidP="00E01A97">
            <w:pPr>
              <w:spacing w:line="240" w:lineRule="auto"/>
              <w:jc w:val="center"/>
              <w:rPr>
                <w:sz w:val="20"/>
                <w:szCs w:val="20"/>
              </w:rPr>
            </w:pPr>
            <w:r>
              <w:rPr>
                <w:sz w:val="20"/>
                <w:szCs w:val="20"/>
              </w:rPr>
              <w:t>Control</w:t>
            </w:r>
          </w:p>
        </w:tc>
        <w:tc>
          <w:tcPr>
            <w:tcW w:w="1546" w:type="dxa"/>
            <w:tcBorders>
              <w:bottom w:val="single" w:sz="4" w:space="0" w:color="auto"/>
            </w:tcBorders>
            <w:shd w:val="clear" w:color="auto" w:fill="auto"/>
            <w:vAlign w:val="center"/>
          </w:tcPr>
          <w:p w14:paraId="1BC00B44" w14:textId="0C83A491" w:rsidR="00B7292E" w:rsidRDefault="000F6577" w:rsidP="00E01A97">
            <w:pPr>
              <w:spacing w:line="240" w:lineRule="auto"/>
              <w:jc w:val="center"/>
              <w:rPr>
                <w:sz w:val="20"/>
                <w:szCs w:val="20"/>
              </w:rPr>
            </w:pPr>
            <w:r>
              <w:rPr>
                <w:sz w:val="20"/>
                <w:szCs w:val="20"/>
              </w:rPr>
              <w:t>38,385,343</w:t>
            </w:r>
          </w:p>
        </w:tc>
        <w:tc>
          <w:tcPr>
            <w:tcW w:w="0" w:type="auto"/>
            <w:tcBorders>
              <w:bottom w:val="single" w:sz="4" w:space="0" w:color="auto"/>
            </w:tcBorders>
            <w:shd w:val="clear" w:color="auto" w:fill="auto"/>
            <w:vAlign w:val="center"/>
          </w:tcPr>
          <w:p w14:paraId="317CE6A0" w14:textId="2B0910EA" w:rsidR="00B7292E" w:rsidRDefault="000F6577" w:rsidP="00E01A97">
            <w:pPr>
              <w:spacing w:line="240" w:lineRule="auto"/>
              <w:jc w:val="center"/>
              <w:rPr>
                <w:sz w:val="20"/>
                <w:szCs w:val="20"/>
              </w:rPr>
            </w:pPr>
            <w:r>
              <w:rPr>
                <w:sz w:val="20"/>
                <w:szCs w:val="20"/>
              </w:rPr>
              <w:t>19,089,286</w:t>
            </w:r>
          </w:p>
        </w:tc>
        <w:tc>
          <w:tcPr>
            <w:tcW w:w="0" w:type="auto"/>
            <w:tcBorders>
              <w:bottom w:val="single" w:sz="4" w:space="0" w:color="auto"/>
            </w:tcBorders>
            <w:shd w:val="clear" w:color="auto" w:fill="auto"/>
            <w:vAlign w:val="center"/>
          </w:tcPr>
          <w:p w14:paraId="1FA86770" w14:textId="64EF4907" w:rsidR="00B7292E" w:rsidRDefault="000F6577" w:rsidP="00E01A97">
            <w:pPr>
              <w:spacing w:line="240" w:lineRule="auto"/>
              <w:jc w:val="center"/>
              <w:rPr>
                <w:sz w:val="20"/>
                <w:szCs w:val="20"/>
              </w:rPr>
            </w:pPr>
            <w:r>
              <w:rPr>
                <w:sz w:val="20"/>
                <w:szCs w:val="20"/>
              </w:rPr>
              <w:t>49.7%</w:t>
            </w:r>
          </w:p>
        </w:tc>
      </w:tr>
    </w:tbl>
    <w:p w14:paraId="2232FE4D" w14:textId="77777777" w:rsidR="008E5D8A" w:rsidRDefault="008E5D8A" w:rsidP="008E5D8A">
      <w:pPr>
        <w:spacing w:line="480" w:lineRule="auto"/>
      </w:pPr>
    </w:p>
    <w:sectPr w:rsidR="008E5D8A" w:rsidSect="00B65734">
      <w:headerReference w:type="default" r:id="rId15"/>
      <w:footerReference w:type="default" r:id="rId16"/>
      <w:pgSz w:w="12240" w:h="15840"/>
      <w:pgMar w:top="1440" w:right="1440" w:bottom="1440" w:left="1440" w:header="0" w:footer="720" w:gutter="0"/>
      <w:lnNumType w:countBy="1" w:restart="continuous"/>
      <w:pgNumType w:start="1"/>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3F471" w14:textId="77777777" w:rsidR="00FA20C4" w:rsidRDefault="00FA20C4">
      <w:pPr>
        <w:spacing w:line="240" w:lineRule="auto"/>
      </w:pPr>
      <w:r>
        <w:separator/>
      </w:r>
    </w:p>
  </w:endnote>
  <w:endnote w:type="continuationSeparator" w:id="0">
    <w:p w14:paraId="13AC0C17" w14:textId="77777777" w:rsidR="00FA20C4" w:rsidRDefault="00FA20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Minion Pro">
    <w:altName w:val="Cambria"/>
    <w:panose1 w:val="020B0604020202020204"/>
    <w:charset w:val="00"/>
    <w:family w:val="roman"/>
    <w:notTrueType/>
    <w:pitch w:val="variable"/>
    <w:sig w:usb0="60000287" w:usb1="00000001" w:usb2="00000000" w:usb3="00000000" w:csb0="0000019F" w:csb1="00000000"/>
  </w:font>
  <w:font w:name="Source Han Sans CN">
    <w:panose1 w:val="020B0604020202020204"/>
    <w:charset w:val="00"/>
    <w:family w:val="roman"/>
    <w:notTrueType/>
    <w:pitch w:val="default"/>
  </w:font>
  <w:font w:name="Lohit Devanagari">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692C" w14:textId="32507E09" w:rsidR="00C81CC6" w:rsidRDefault="00C81CC6" w:rsidP="008243E7">
    <w:pPr>
      <w:tabs>
        <w:tab w:val="center" w:pos="4680"/>
        <w:tab w:val="right" w:pos="9360"/>
      </w:tabs>
      <w:spacing w:line="240" w:lineRule="auto"/>
      <w:jc w:val="right"/>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szCs w:val="24"/>
      </w:rPr>
      <w:instrText>PAGE</w:instrText>
    </w:r>
    <w:r>
      <w:rPr>
        <w:rFonts w:eastAsia="Times New Roman" w:cs="Times New Roman"/>
        <w:szCs w:val="24"/>
      </w:rPr>
      <w:fldChar w:fldCharType="separate"/>
    </w:r>
    <w:r>
      <w:rPr>
        <w:rFonts w:eastAsia="Times New Roman" w:cs="Times New Roman"/>
        <w:szCs w:val="24"/>
      </w:rPr>
      <w:t>35</w:t>
    </w:r>
    <w:r>
      <w:rPr>
        <w:rFonts w:eastAsia="Times New Roman" w:cs="Times New Roman"/>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5C4C1" w14:textId="77777777" w:rsidR="00FA20C4" w:rsidRDefault="00FA20C4">
      <w:pPr>
        <w:spacing w:line="240" w:lineRule="auto"/>
      </w:pPr>
      <w:r>
        <w:separator/>
      </w:r>
    </w:p>
  </w:footnote>
  <w:footnote w:type="continuationSeparator" w:id="0">
    <w:p w14:paraId="68885D00" w14:textId="77777777" w:rsidR="00FA20C4" w:rsidRDefault="00FA20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65AB8" w14:textId="6F9BE0B9" w:rsidR="00C81CC6" w:rsidRDefault="00C81CC6">
    <w:pPr>
      <w:pStyle w:val="Header"/>
    </w:pPr>
  </w:p>
  <w:p w14:paraId="4A091836" w14:textId="59F2A4F6" w:rsidR="00C81CC6" w:rsidRDefault="00C81CC6">
    <w:pPr>
      <w:pStyle w:val="Header"/>
    </w:pPr>
  </w:p>
  <w:p w14:paraId="4CAF46EF" w14:textId="7B41294B" w:rsidR="00C81CC6" w:rsidRDefault="00C81CC6">
    <w:pPr>
      <w:pStyle w:val="Header"/>
    </w:pPr>
  </w:p>
  <w:p w14:paraId="0DDA26B9" w14:textId="16F74879" w:rsidR="00C81CC6" w:rsidRPr="00B65734" w:rsidRDefault="00C81CC6">
    <w:pPr>
      <w:pStyle w:val="Header"/>
      <w:rPr>
        <w:i/>
      </w:rPr>
    </w:pPr>
    <w:r>
      <w:rPr>
        <w:i/>
      </w:rPr>
      <w:tab/>
    </w:r>
    <w:r w:rsidRPr="00B65734">
      <w:rPr>
        <w:i/>
      </w:rPr>
      <w:tab/>
      <w:t xml:space="preserve">Page </w:t>
    </w:r>
    <w:r w:rsidRPr="00B65734">
      <w:rPr>
        <w:i/>
      </w:rPr>
      <w:fldChar w:fldCharType="begin"/>
    </w:r>
    <w:r w:rsidRPr="00B65734">
      <w:rPr>
        <w:i/>
      </w:rPr>
      <w:instrText xml:space="preserve"> PAGE </w:instrText>
    </w:r>
    <w:r w:rsidRPr="00B65734">
      <w:rPr>
        <w:i/>
      </w:rPr>
      <w:fldChar w:fldCharType="separate"/>
    </w:r>
    <w:r w:rsidRPr="00B65734">
      <w:rPr>
        <w:i/>
        <w:noProof/>
      </w:rPr>
      <w:t>2</w:t>
    </w:r>
    <w:r w:rsidRPr="00B65734">
      <w:rPr>
        <w:i/>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patwz5ap9vfoetd955dxvnpver0zefzxpw&quot;&gt;Demethylation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6&lt;/item&gt;&lt;item&gt;27&lt;/item&gt;&lt;item&gt;30&lt;/item&gt;&lt;item&gt;32&lt;/item&gt;&lt;item&gt;33&lt;/item&gt;&lt;item&gt;35&lt;/item&gt;&lt;item&gt;36&lt;/item&gt;&lt;item&gt;38&lt;/item&gt;&lt;item&gt;40&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6&lt;/item&gt;&lt;item&gt;77&lt;/item&gt;&lt;item&gt;78&lt;/item&gt;&lt;item&gt;79&lt;/item&gt;&lt;item&gt;83&lt;/item&gt;&lt;item&gt;84&lt;/item&gt;&lt;item&gt;85&lt;/item&gt;&lt;item&gt;86&lt;/item&gt;&lt;item&gt;87&lt;/item&gt;&lt;item&gt;88&lt;/item&gt;&lt;item&gt;89&lt;/item&gt;&lt;item&gt;90&lt;/item&gt;&lt;item&gt;91&lt;/item&gt;&lt;item&gt;92&lt;/item&gt;&lt;item&gt;93&lt;/item&gt;&lt;item&gt;94&lt;/item&gt;&lt;item&gt;95&lt;/item&gt;&lt;item&gt;96&lt;/item&gt;&lt;item&gt;98&lt;/item&gt;&lt;/record-ids&gt;&lt;/item&gt;&lt;/Libraries&gt;"/>
  </w:docVars>
  <w:rsids>
    <w:rsidRoot w:val="00B55BE3"/>
    <w:rsid w:val="00031142"/>
    <w:rsid w:val="0003504C"/>
    <w:rsid w:val="000707B6"/>
    <w:rsid w:val="00071B75"/>
    <w:rsid w:val="000820C3"/>
    <w:rsid w:val="000C31A0"/>
    <w:rsid w:val="000F6577"/>
    <w:rsid w:val="00123538"/>
    <w:rsid w:val="00146B52"/>
    <w:rsid w:val="001E0012"/>
    <w:rsid w:val="001F52FB"/>
    <w:rsid w:val="002110E2"/>
    <w:rsid w:val="002415C6"/>
    <w:rsid w:val="00283EFC"/>
    <w:rsid w:val="002A01D0"/>
    <w:rsid w:val="002D07F8"/>
    <w:rsid w:val="002F2540"/>
    <w:rsid w:val="003158A0"/>
    <w:rsid w:val="0032448F"/>
    <w:rsid w:val="00334CCD"/>
    <w:rsid w:val="0034003A"/>
    <w:rsid w:val="00366D0D"/>
    <w:rsid w:val="003A2E60"/>
    <w:rsid w:val="003A6976"/>
    <w:rsid w:val="003B7E69"/>
    <w:rsid w:val="003C4231"/>
    <w:rsid w:val="003E39A2"/>
    <w:rsid w:val="004059BF"/>
    <w:rsid w:val="004323EA"/>
    <w:rsid w:val="00433B17"/>
    <w:rsid w:val="00442AEE"/>
    <w:rsid w:val="0044659A"/>
    <w:rsid w:val="00451BC6"/>
    <w:rsid w:val="004748F9"/>
    <w:rsid w:val="00496224"/>
    <w:rsid w:val="004A36FE"/>
    <w:rsid w:val="004F6779"/>
    <w:rsid w:val="00511F51"/>
    <w:rsid w:val="005304E0"/>
    <w:rsid w:val="00554F3F"/>
    <w:rsid w:val="00571668"/>
    <w:rsid w:val="005B18A0"/>
    <w:rsid w:val="005D5AFB"/>
    <w:rsid w:val="006B5A0F"/>
    <w:rsid w:val="0070761C"/>
    <w:rsid w:val="007350C5"/>
    <w:rsid w:val="00736858"/>
    <w:rsid w:val="00792D17"/>
    <w:rsid w:val="007B7FF5"/>
    <w:rsid w:val="007C070C"/>
    <w:rsid w:val="007D7077"/>
    <w:rsid w:val="008243E7"/>
    <w:rsid w:val="00850A56"/>
    <w:rsid w:val="00850D9E"/>
    <w:rsid w:val="008A7100"/>
    <w:rsid w:val="008C7396"/>
    <w:rsid w:val="008D06C9"/>
    <w:rsid w:val="008E5D8A"/>
    <w:rsid w:val="009350ED"/>
    <w:rsid w:val="00936831"/>
    <w:rsid w:val="00951687"/>
    <w:rsid w:val="009951E8"/>
    <w:rsid w:val="009A5F79"/>
    <w:rsid w:val="009A7F1D"/>
    <w:rsid w:val="009F0D5C"/>
    <w:rsid w:val="00A01608"/>
    <w:rsid w:val="00A12196"/>
    <w:rsid w:val="00A330BE"/>
    <w:rsid w:val="00A93524"/>
    <w:rsid w:val="00AC74B2"/>
    <w:rsid w:val="00AF4ABF"/>
    <w:rsid w:val="00B55BE3"/>
    <w:rsid w:val="00B65734"/>
    <w:rsid w:val="00B7292E"/>
    <w:rsid w:val="00B75011"/>
    <w:rsid w:val="00B7698C"/>
    <w:rsid w:val="00B80E59"/>
    <w:rsid w:val="00BA5197"/>
    <w:rsid w:val="00BB4B59"/>
    <w:rsid w:val="00BC569D"/>
    <w:rsid w:val="00BF3DE4"/>
    <w:rsid w:val="00BF55CA"/>
    <w:rsid w:val="00C050B6"/>
    <w:rsid w:val="00C244AA"/>
    <w:rsid w:val="00C25D1D"/>
    <w:rsid w:val="00C55543"/>
    <w:rsid w:val="00C65522"/>
    <w:rsid w:val="00C81CC6"/>
    <w:rsid w:val="00C94943"/>
    <w:rsid w:val="00C9697A"/>
    <w:rsid w:val="00D034D0"/>
    <w:rsid w:val="00D44A4F"/>
    <w:rsid w:val="00D57F8E"/>
    <w:rsid w:val="00D712AE"/>
    <w:rsid w:val="00D85A09"/>
    <w:rsid w:val="00DB5E79"/>
    <w:rsid w:val="00DC2B01"/>
    <w:rsid w:val="00DC3CE1"/>
    <w:rsid w:val="00E01EF5"/>
    <w:rsid w:val="00E21969"/>
    <w:rsid w:val="00E25350"/>
    <w:rsid w:val="00E42D6C"/>
    <w:rsid w:val="00ED2F30"/>
    <w:rsid w:val="00ED6F70"/>
    <w:rsid w:val="00EF6588"/>
    <w:rsid w:val="00F20D6A"/>
    <w:rsid w:val="00F21878"/>
    <w:rsid w:val="00F275D7"/>
    <w:rsid w:val="00F52528"/>
    <w:rsid w:val="00F6105B"/>
    <w:rsid w:val="00F91A82"/>
    <w:rsid w:val="00FA20C4"/>
    <w:rsid w:val="00FB48C1"/>
    <w:rsid w:val="00FF17FA"/>
    <w:rsid w:val="00FF246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5A407"/>
  <w15:docId w15:val="{40BC2DC8-6F80-434B-82E9-D2B3B040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26765F"/>
    <w:pPr>
      <w:spacing w:line="276" w:lineRule="auto"/>
    </w:pPr>
    <w:rPr>
      <w:rFonts w:eastAsia="Arial" w:cs="Arial"/>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26765F"/>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900C13"/>
    <w:pPr>
      <w:keepNext/>
      <w:keepLines/>
      <w:spacing w:before="320" w:after="80"/>
      <w:outlineLvl w:val="2"/>
    </w:pPr>
    <w:rPr>
      <w:rFonts w:cs="Times New Roman"/>
      <w:b/>
      <w:color w:val="0D0D0D" w:themeColor="text1" w:themeTint="F2"/>
      <w:sz w:val="28"/>
      <w:szCs w:val="24"/>
    </w:rPr>
  </w:style>
  <w:style w:type="paragraph" w:styleId="Heading4">
    <w:name w:val="heading 4"/>
    <w:basedOn w:val="Normal"/>
    <w:next w:val="Normal"/>
    <w:link w:val="Heading4Char"/>
    <w:uiPriority w:val="9"/>
    <w:unhideWhenUsed/>
    <w:qFormat/>
    <w:rsid w:val="0026765F"/>
    <w:pPr>
      <w:keepNext/>
      <w:keepLines/>
      <w:spacing w:before="280" w:line="480" w:lineRule="auto"/>
      <w:outlineLvl w:val="3"/>
    </w:pPr>
    <w:rPr>
      <w:b/>
      <w:i/>
      <w:color w:val="000000" w:themeColor="text1"/>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E61A9"/>
    <w:rPr>
      <w:sz w:val="18"/>
      <w:szCs w:val="18"/>
    </w:rPr>
  </w:style>
  <w:style w:type="character" w:styleId="CommentReference">
    <w:name w:val="annotation reference"/>
    <w:basedOn w:val="DefaultParagraphFont"/>
    <w:uiPriority w:val="99"/>
    <w:semiHidden/>
    <w:unhideWhenUsed/>
    <w:qFormat/>
    <w:rsid w:val="00EE61A9"/>
    <w:rPr>
      <w:sz w:val="16"/>
      <w:szCs w:val="16"/>
    </w:rPr>
  </w:style>
  <w:style w:type="character" w:customStyle="1" w:styleId="CommentTextChar">
    <w:name w:val="Comment Text Char"/>
    <w:basedOn w:val="DefaultParagraphFont"/>
    <w:link w:val="CommentText"/>
    <w:uiPriority w:val="99"/>
    <w:semiHidden/>
    <w:qFormat/>
    <w:rsid w:val="00EE61A9"/>
    <w:rPr>
      <w:rFonts w:asciiTheme="minorHAnsi" w:hAnsiTheme="minorHAnsi" w:cstheme="minorBidi"/>
      <w:sz w:val="20"/>
      <w:szCs w:val="20"/>
    </w:rPr>
  </w:style>
  <w:style w:type="character" w:customStyle="1" w:styleId="CommentSubjectChar">
    <w:name w:val="Comment Subject Char"/>
    <w:basedOn w:val="CommentTextChar"/>
    <w:link w:val="CommentSubject"/>
    <w:uiPriority w:val="99"/>
    <w:semiHidden/>
    <w:qFormat/>
    <w:rsid w:val="00EE61A9"/>
    <w:rPr>
      <w:rFonts w:asciiTheme="minorHAnsi" w:hAnsiTheme="minorHAnsi" w:cstheme="minorBidi"/>
      <w:b/>
      <w:bCs/>
      <w:sz w:val="20"/>
      <w:szCs w:val="20"/>
    </w:rPr>
  </w:style>
  <w:style w:type="character" w:customStyle="1" w:styleId="Heading2Char">
    <w:name w:val="Heading 2 Char"/>
    <w:basedOn w:val="DefaultParagraphFont"/>
    <w:link w:val="Heading2"/>
    <w:uiPriority w:val="9"/>
    <w:qFormat/>
    <w:rsid w:val="0026765F"/>
    <w:rPr>
      <w:rFonts w:eastAsia="Arial" w:cs="Arial"/>
      <w:sz w:val="32"/>
      <w:szCs w:val="32"/>
      <w:lang w:val="en"/>
    </w:rPr>
  </w:style>
  <w:style w:type="character" w:customStyle="1" w:styleId="Heading3Char">
    <w:name w:val="Heading 3 Char"/>
    <w:basedOn w:val="DefaultParagraphFont"/>
    <w:link w:val="Heading3"/>
    <w:uiPriority w:val="9"/>
    <w:qFormat/>
    <w:rsid w:val="00900C13"/>
    <w:rPr>
      <w:rFonts w:eastAsia="Arial"/>
      <w:b/>
      <w:color w:val="0D0D0D" w:themeColor="text1" w:themeTint="F2"/>
      <w:sz w:val="28"/>
      <w:lang w:val="en"/>
    </w:rPr>
  </w:style>
  <w:style w:type="character" w:customStyle="1" w:styleId="Heading4Char">
    <w:name w:val="Heading 4 Char"/>
    <w:basedOn w:val="DefaultParagraphFont"/>
    <w:link w:val="Heading4"/>
    <w:uiPriority w:val="9"/>
    <w:qFormat/>
    <w:rsid w:val="0026765F"/>
    <w:rPr>
      <w:rFonts w:eastAsia="Arial" w:cs="Arial"/>
      <w:b/>
      <w:i/>
      <w:color w:val="000000" w:themeColor="text1"/>
      <w:lang w:val="en"/>
    </w:rPr>
  </w:style>
  <w:style w:type="character" w:customStyle="1" w:styleId="InternetLink">
    <w:name w:val="Internet Link"/>
    <w:basedOn w:val="DefaultParagraphFont"/>
    <w:uiPriority w:val="99"/>
    <w:unhideWhenUsed/>
    <w:rsid w:val="001932BE"/>
    <w:rPr>
      <w:color w:val="0563C1" w:themeColor="hyperlink"/>
      <w:u w:val="single"/>
    </w:rPr>
  </w:style>
  <w:style w:type="character" w:customStyle="1" w:styleId="EndNoteBibliographyTitleChar">
    <w:name w:val="EndNote Bibliography Title Char"/>
    <w:basedOn w:val="DefaultParagraphFont"/>
    <w:link w:val="EndNoteBibliographyTitle"/>
    <w:qFormat/>
    <w:rsid w:val="0026765F"/>
    <w:rPr>
      <w:rFonts w:eastAsia="Arial"/>
      <w:szCs w:val="22"/>
      <w:lang w:val="en-US"/>
    </w:rPr>
  </w:style>
  <w:style w:type="character" w:customStyle="1" w:styleId="EndNoteBibliographyChar">
    <w:name w:val="EndNote Bibliography Char"/>
    <w:basedOn w:val="DefaultParagraphFont"/>
    <w:link w:val="EndNoteBibliography"/>
    <w:qFormat/>
    <w:rsid w:val="0026765F"/>
    <w:rPr>
      <w:rFonts w:eastAsia="Arial"/>
      <w:szCs w:val="22"/>
      <w:lang w:val="en-US"/>
    </w:rPr>
  </w:style>
  <w:style w:type="character" w:customStyle="1" w:styleId="UnresolvedMention1">
    <w:name w:val="Unresolved Mention1"/>
    <w:basedOn w:val="DefaultParagraphFont"/>
    <w:uiPriority w:val="99"/>
    <w:qFormat/>
    <w:rsid w:val="001932BE"/>
    <w:rPr>
      <w:color w:val="605E5C"/>
      <w:shd w:val="clear" w:color="auto" w:fill="E1DFDD"/>
    </w:rPr>
  </w:style>
  <w:style w:type="character" w:customStyle="1" w:styleId="FooterChar">
    <w:name w:val="Footer Char"/>
    <w:basedOn w:val="DefaultParagraphFont"/>
    <w:link w:val="Footer"/>
    <w:uiPriority w:val="99"/>
    <w:qFormat/>
    <w:rsid w:val="004F09A2"/>
    <w:rPr>
      <w:rFonts w:eastAsia="Arial" w:cs="Arial"/>
      <w:szCs w:val="22"/>
      <w:lang w:val="en"/>
    </w:rPr>
  </w:style>
  <w:style w:type="character" w:styleId="PageNumber">
    <w:name w:val="page number"/>
    <w:basedOn w:val="DefaultParagraphFont"/>
    <w:uiPriority w:val="99"/>
    <w:semiHidden/>
    <w:unhideWhenUsed/>
    <w:qFormat/>
    <w:rsid w:val="004F09A2"/>
  </w:style>
  <w:style w:type="character" w:customStyle="1" w:styleId="HeaderChar">
    <w:name w:val="Header Char"/>
    <w:basedOn w:val="DefaultParagraphFont"/>
    <w:link w:val="Header"/>
    <w:uiPriority w:val="99"/>
    <w:qFormat/>
    <w:rsid w:val="004F09A2"/>
    <w:rPr>
      <w:rFonts w:eastAsia="Arial" w:cs="Arial"/>
      <w:szCs w:val="22"/>
      <w:lang w:val="en"/>
    </w:rPr>
  </w:style>
  <w:style w:type="character" w:customStyle="1" w:styleId="UnresolvedMention10">
    <w:name w:val="Unresolved Mention1"/>
    <w:basedOn w:val="DefaultParagraphFont"/>
    <w:uiPriority w:val="99"/>
    <w:qFormat/>
    <w:rsid w:val="0005461A"/>
    <w:rPr>
      <w:color w:val="605E5C"/>
      <w:shd w:val="clear" w:color="auto" w:fill="E1DFDD"/>
    </w:rPr>
  </w:style>
  <w:style w:type="character" w:styleId="PlaceholderText">
    <w:name w:val="Placeholder Text"/>
    <w:basedOn w:val="DefaultParagraphFont"/>
    <w:uiPriority w:val="99"/>
    <w:semiHidden/>
    <w:qFormat/>
    <w:rsid w:val="0067727C"/>
    <w:rPr>
      <w:color w:val="808080"/>
    </w:rPr>
  </w:style>
  <w:style w:type="character" w:styleId="LineNumber">
    <w:name w:val="line number"/>
    <w:basedOn w:val="DefaultParagraphFont"/>
    <w:uiPriority w:val="99"/>
    <w:semiHidden/>
    <w:unhideWhenUsed/>
    <w:qFormat/>
    <w:rsid w:val="00AB7797"/>
  </w:style>
  <w:style w:type="character" w:customStyle="1" w:styleId="ListLabel1">
    <w:name w:val="ListLabel 1"/>
    <w:qFormat/>
    <w:rPr>
      <w:rFonts w:eastAsia="Times New Roman" w:cs="Times New Roman"/>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eastAsia="Times New Roman" w:cs="Times New Roman"/>
    </w:rPr>
  </w:style>
  <w:style w:type="character" w:customStyle="1" w:styleId="ListLabel11">
    <w:name w:val="ListLabel 11"/>
    <w:qFormat/>
    <w:rPr>
      <w:rFonts w:eastAsia="Courier New" w:cs="Courier New"/>
    </w:rPr>
  </w:style>
  <w:style w:type="character" w:customStyle="1" w:styleId="ListLabel12">
    <w:name w:val="ListLabel 12"/>
    <w:qFormat/>
    <w:rPr>
      <w:rFonts w:eastAsia="Noto Sans Symbols" w:cs="Noto Sans Symbols"/>
    </w:rPr>
  </w:style>
  <w:style w:type="character" w:customStyle="1" w:styleId="ListLabel13">
    <w:name w:val="ListLabel 13"/>
    <w:qFormat/>
    <w:rPr>
      <w:rFonts w:eastAsia="Noto Sans Symbols" w:cs="Noto Sans Symbols"/>
    </w:rPr>
  </w:style>
  <w:style w:type="character" w:customStyle="1" w:styleId="ListLabel14">
    <w:name w:val="ListLabel 14"/>
    <w:qFormat/>
    <w:rPr>
      <w:rFonts w:eastAsia="Courier New" w:cs="Courier New"/>
    </w:rPr>
  </w:style>
  <w:style w:type="character" w:customStyle="1" w:styleId="ListLabel15">
    <w:name w:val="ListLabel 15"/>
    <w:qFormat/>
    <w:rPr>
      <w:rFonts w:eastAsia="Noto Sans Symbols" w:cs="Noto Sans Symbols"/>
    </w:rPr>
  </w:style>
  <w:style w:type="character" w:customStyle="1" w:styleId="ListLabel16">
    <w:name w:val="ListLabel 16"/>
    <w:qFormat/>
    <w:rPr>
      <w:rFonts w:eastAsia="Noto Sans Symbols" w:cs="Noto Sans Symbols"/>
    </w:rPr>
  </w:style>
  <w:style w:type="character" w:customStyle="1" w:styleId="ListLabel17">
    <w:name w:val="ListLabel 17"/>
    <w:qFormat/>
    <w:rPr>
      <w:rFonts w:eastAsia="Courier New" w:cs="Courier New"/>
    </w:rPr>
  </w:style>
  <w:style w:type="character" w:customStyle="1" w:styleId="ListLabel18">
    <w:name w:val="ListLabel 18"/>
    <w:qFormat/>
    <w:rPr>
      <w:rFonts w:eastAsia="Noto Sans Symbols" w:cs="Noto Sans Symbols"/>
    </w:rPr>
  </w:style>
  <w:style w:type="character" w:customStyle="1" w:styleId="ListLabel19">
    <w:name w:val="ListLabel 19"/>
    <w:qFormat/>
    <w:rPr>
      <w:color w:val="0563C1"/>
      <w:u w:val="single"/>
    </w:rPr>
  </w:style>
  <w:style w:type="character" w:customStyle="1" w:styleId="ListLabel20">
    <w:name w:val="ListLabel 20"/>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Minion Pro" w:eastAsia="Source Han Sans CN" w:hAnsi="Minion Pro" w:cs="Lohit Devanagari"/>
      <w:sz w:val="28"/>
      <w:szCs w:val="28"/>
    </w:rPr>
  </w:style>
  <w:style w:type="paragraph" w:styleId="BodyText">
    <w:name w:val="Body Text"/>
    <w:basedOn w:val="Normal"/>
    <w:pPr>
      <w:spacing w:after="140"/>
    </w:pPr>
  </w:style>
  <w:style w:type="paragraph" w:styleId="List">
    <w:name w:val="List"/>
    <w:basedOn w:val="BodyText"/>
    <w:rPr>
      <w:rFonts w:ascii="Minion Pro" w:hAnsi="Minion Pro" w:cs="Lohit Devanagari"/>
    </w:rPr>
  </w:style>
  <w:style w:type="paragraph" w:styleId="Caption">
    <w:name w:val="caption"/>
    <w:basedOn w:val="Normal"/>
    <w:qFormat/>
    <w:pPr>
      <w:suppressLineNumbers/>
      <w:spacing w:before="120" w:after="120"/>
    </w:pPr>
    <w:rPr>
      <w:rFonts w:ascii="Minion Pro" w:hAnsi="Minion Pro" w:cs="Lohit Devanagari"/>
      <w:i/>
      <w:iCs/>
      <w:szCs w:val="24"/>
    </w:rPr>
  </w:style>
  <w:style w:type="paragraph" w:customStyle="1" w:styleId="Index">
    <w:name w:val="Index"/>
    <w:basedOn w:val="Normal"/>
    <w:qFormat/>
    <w:pPr>
      <w:suppressLineNumbers/>
    </w:pPr>
    <w:rPr>
      <w:rFonts w:ascii="Minion Pro" w:hAnsi="Minion Pro" w:cs="Lohit Devanagari"/>
    </w:r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E61A9"/>
    <w:rPr>
      <w:rFonts w:cs="Times New Roman"/>
      <w:sz w:val="18"/>
      <w:szCs w:val="18"/>
    </w:rPr>
  </w:style>
  <w:style w:type="paragraph" w:styleId="CommentText">
    <w:name w:val="annotation text"/>
    <w:basedOn w:val="Normal"/>
    <w:link w:val="CommentTextChar"/>
    <w:uiPriority w:val="99"/>
    <w:semiHidden/>
    <w:unhideWhenUsed/>
    <w:qFormat/>
    <w:rsid w:val="00EE61A9"/>
    <w:rPr>
      <w:sz w:val="20"/>
      <w:szCs w:val="20"/>
    </w:rPr>
  </w:style>
  <w:style w:type="paragraph" w:styleId="CommentSubject">
    <w:name w:val="annotation subject"/>
    <w:basedOn w:val="CommentText"/>
    <w:next w:val="CommentText"/>
    <w:link w:val="CommentSubjectChar"/>
    <w:uiPriority w:val="99"/>
    <w:semiHidden/>
    <w:unhideWhenUsed/>
    <w:qFormat/>
    <w:rsid w:val="00EE61A9"/>
    <w:rPr>
      <w:b/>
      <w:bCs/>
    </w:rPr>
  </w:style>
  <w:style w:type="paragraph" w:styleId="ListParagraph">
    <w:name w:val="List Paragraph"/>
    <w:basedOn w:val="Normal"/>
    <w:uiPriority w:val="34"/>
    <w:qFormat/>
    <w:rsid w:val="0026765F"/>
    <w:pPr>
      <w:ind w:left="720"/>
      <w:contextualSpacing/>
    </w:pPr>
  </w:style>
  <w:style w:type="paragraph" w:customStyle="1" w:styleId="EndNoteBibliographyTitle">
    <w:name w:val="EndNote Bibliography Title"/>
    <w:basedOn w:val="Normal"/>
    <w:link w:val="EndNoteBibliographyTitleChar"/>
    <w:qFormat/>
    <w:rsid w:val="0026765F"/>
    <w:pPr>
      <w:jc w:val="center"/>
    </w:pPr>
    <w:rPr>
      <w:rFonts w:cs="Times New Roman"/>
      <w:lang w:val="en-US"/>
    </w:rPr>
  </w:style>
  <w:style w:type="paragraph" w:customStyle="1" w:styleId="EndNoteBibliography">
    <w:name w:val="EndNote Bibliography"/>
    <w:basedOn w:val="Normal"/>
    <w:link w:val="EndNoteBibliographyChar"/>
    <w:qFormat/>
    <w:rsid w:val="0026765F"/>
    <w:pPr>
      <w:spacing w:line="240" w:lineRule="auto"/>
    </w:pPr>
    <w:rPr>
      <w:rFonts w:cs="Times New Roman"/>
      <w:lang w:val="en-US"/>
    </w:rPr>
  </w:style>
  <w:style w:type="paragraph" w:styleId="Footer">
    <w:name w:val="footer"/>
    <w:basedOn w:val="Normal"/>
    <w:link w:val="FooterChar"/>
    <w:uiPriority w:val="99"/>
    <w:unhideWhenUsed/>
    <w:rsid w:val="004F09A2"/>
    <w:pPr>
      <w:suppressLineNumbers/>
      <w:tabs>
        <w:tab w:val="center" w:pos="4680"/>
        <w:tab w:val="right" w:pos="9360"/>
      </w:tabs>
      <w:spacing w:line="240" w:lineRule="auto"/>
    </w:pPr>
  </w:style>
  <w:style w:type="paragraph" w:styleId="Header">
    <w:name w:val="header"/>
    <w:basedOn w:val="Normal"/>
    <w:link w:val="HeaderChar"/>
    <w:uiPriority w:val="99"/>
    <w:unhideWhenUsed/>
    <w:rsid w:val="004F09A2"/>
    <w:pPr>
      <w:suppressLineNumbers/>
      <w:tabs>
        <w:tab w:val="center" w:pos="4680"/>
        <w:tab w:val="right" w:pos="9360"/>
      </w:tabs>
      <w:spacing w:line="240" w:lineRule="auto"/>
    </w:pPr>
  </w:style>
  <w:style w:type="paragraph" w:styleId="Revision">
    <w:name w:val="Revision"/>
    <w:uiPriority w:val="99"/>
    <w:semiHidden/>
    <w:qFormat/>
    <w:rsid w:val="000A28B8"/>
    <w:pPr>
      <w:spacing w:line="276" w:lineRule="auto"/>
    </w:pPr>
    <w:rPr>
      <w:rFonts w:eastAsia="Arial" w:cs="Arial"/>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267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CE1"/>
    <w:rPr>
      <w:color w:val="0563C1" w:themeColor="hyperlink"/>
      <w:u w:val="single"/>
    </w:rPr>
  </w:style>
  <w:style w:type="character" w:styleId="UnresolvedMention">
    <w:name w:val="Unresolved Mention"/>
    <w:basedOn w:val="DefaultParagraphFont"/>
    <w:uiPriority w:val="99"/>
    <w:rsid w:val="00DC3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4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296ezySpGrFfKw1U9F3DEijv52g==">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12</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Luke M</dc:creator>
  <dc:description/>
  <cp:lastModifiedBy>Luke Browne</cp:lastModifiedBy>
  <cp:revision>62</cp:revision>
  <dcterms:created xsi:type="dcterms:W3CDTF">2019-09-26T13:35:00Z</dcterms:created>
  <dcterms:modified xsi:type="dcterms:W3CDTF">2019-12-20T21:56:00Z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