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Pr="00D811C3" w:rsidRDefault="00442AB7" w:rsidP="00442AB7">
      <w:pPr>
        <w:pStyle w:val="Heading1"/>
        <w:spacing w:after="480" w:afterAutospacing="0"/>
        <w:rPr>
          <w:lang w:val="en-US"/>
        </w:rPr>
      </w:pPr>
      <w:r w:rsidRPr="00D811C3">
        <w:rPr>
          <w:lang w:val="en-US"/>
        </w:rPr>
        <w:t xml:space="preserve">Appendix </w:t>
      </w:r>
    </w:p>
    <w:p w:rsidR="00442AB7" w:rsidRPr="00D811C3" w:rsidRDefault="00442AB7" w:rsidP="00442AB7">
      <w:pPr>
        <w:pStyle w:val="Heading1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D811C3">
        <w:rPr>
          <w:bCs w:val="0"/>
          <w:sz w:val="22"/>
          <w:szCs w:val="22"/>
          <w:lang w:val="en-US" w:eastAsia="en-GB"/>
        </w:rPr>
        <w:t>Table A1: Data Providers and Sources</w:t>
      </w:r>
    </w:p>
    <w:tbl>
      <w:tblPr>
        <w:tblW w:w="870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42AB7" w:rsidRPr="00D811C3" w:rsidTr="00986E9B">
        <w:trPr>
          <w:trHeight w:val="219"/>
          <w:tblCellSpacing w:w="15" w:type="dxa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6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4"/>
              <w:gridCol w:w="2835"/>
              <w:gridCol w:w="2268"/>
            </w:tblGrid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42AB7" w:rsidRPr="00D811C3" w:rsidRDefault="00442AB7" w:rsidP="00986E9B">
                  <w:pPr>
                    <w:spacing w:before="40" w:after="4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42AB7" w:rsidRPr="00D811C3" w:rsidRDefault="00442AB7" w:rsidP="00986E9B">
                  <w:pPr>
                    <w:spacing w:before="40" w:after="4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>Data Providers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42AB7" w:rsidRPr="00D811C3" w:rsidRDefault="00442AB7" w:rsidP="00986E9B">
                  <w:pPr>
                    <w:spacing w:before="40" w:after="4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>Data Sources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>Dependent variable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Additionally installed wind power capacity over the period 2008-2012 in MW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val="de-DE"/>
                    </w:rPr>
                  </w:pPr>
                  <w:r w:rsidRPr="00D811C3">
                    <w:rPr>
                      <w:sz w:val="20"/>
                      <w:szCs w:val="20"/>
                      <w:lang w:val="de-DE"/>
                    </w:rPr>
                    <w:t>Deutsche Gesellschaft für Sonnenenergie e.V. (Germany) and Swedish Energy Agency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  <w:t>DGS (2014) (Germany) and Energimyndigheten (2013) (Sweden)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>Variables measuring regional land-use policies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Priority areas in %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6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Federal Institute for Research on Building, Urban Affairs and Spatial Development (Germany) and Swedish Energy Agency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  <w:t>BBSR (2014) (Germany) and Energimyndigheten (2010) (Sweden)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Protected areas in %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</w:rPr>
                    <w:t>Leibniz Institute of Ecological Urban and Regional Development (Germany) and Statistics Sweden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IÖR (2015) (Germany) and SCB (2015) (Sweden)</w:t>
                  </w:r>
                </w:p>
              </w:tc>
            </w:tr>
            <w:tr w:rsidR="00442AB7" w:rsidRPr="00D811C3" w:rsidTr="00986E9B">
              <w:trPr>
                <w:trHeight w:val="490"/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 xml:space="preserve">Variables addressing the political willingness to facilitate wind power deployment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before="120"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before="120"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Total installed capacity prior to 2008 in MW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6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  <w:lang w:val="de-DE"/>
                    </w:rPr>
                    <w:t>Deutsche Gesellschaft für Sonnenenergie e.V. (Germany) and Swedish Energy Agency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sv-SE" w:eastAsia="en-GB"/>
                    </w:rPr>
                    <w:t>DGS (2014) (Germany) and Energimyndigheten (2013) (Sweden)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Participation of the Green Party between 2000 and 2012 in number of years</w:t>
                  </w:r>
                </w:p>
              </w:tc>
              <w:tc>
                <w:tcPr>
                  <w:tcW w:w="2805" w:type="dxa"/>
                  <w:vAlign w:val="center"/>
                </w:tcPr>
                <w:p w:rsidR="00442AB7" w:rsidRPr="00D811C3" w:rsidRDefault="00442AB7" w:rsidP="00986E9B">
                  <w:pPr>
                    <w:spacing w:after="6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</w:rPr>
                    <w:t>German statistical online platform DESTATIS (Germany) and Swedish Association of Local Authorities and Regions (Sweden)</w:t>
                  </w:r>
                </w:p>
              </w:tc>
              <w:tc>
                <w:tcPr>
                  <w:tcW w:w="2223" w:type="dxa"/>
                  <w:vAlign w:val="center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DESTATIS (2015) (Germany) and SKL (2014) (Sweden)</w:t>
                  </w:r>
                </w:p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Unemployment rate in %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</w:rPr>
                    <w:t>German statistical online platform DESTATIS (Germany) and Statistics Sweden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DESTATIS (2015) (Germany) and SCB (2010a) (Sweden)</w:t>
                  </w:r>
                </w:p>
              </w:tc>
            </w:tr>
            <w:tr w:rsidR="00442AB7" w:rsidRPr="00D811C3" w:rsidTr="00986E9B">
              <w:trPr>
                <w:trHeight w:val="200"/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b/>
                      <w:sz w:val="20"/>
                      <w:szCs w:val="24"/>
                      <w:lang w:eastAsia="en-GB"/>
                    </w:rPr>
                    <w:t>Control variables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Population density, inhabitants per km²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6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</w:rPr>
                    <w:t>German statistical online platform DESTATIS (Germany) and Statistics Sweden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DESTATIS (2015) (Germany) and SCB (2010b) (Sweden)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vAlign w:val="center"/>
                  <w:hideMark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Land area in km² </w:t>
                  </w:r>
                </w:p>
              </w:tc>
              <w:tc>
                <w:tcPr>
                  <w:tcW w:w="2805" w:type="dxa"/>
                </w:tcPr>
                <w:p w:rsidR="00442AB7" w:rsidRPr="00D811C3" w:rsidRDefault="00442AB7" w:rsidP="00986E9B">
                  <w:pPr>
                    <w:spacing w:after="6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sz w:val="20"/>
                      <w:szCs w:val="20"/>
                    </w:rPr>
                    <w:t>German statistical online platform DESTATIS (Germany) and Statistics Sweden (Sweden)</w:t>
                  </w:r>
                </w:p>
              </w:tc>
              <w:tc>
                <w:tcPr>
                  <w:tcW w:w="2223" w:type="dxa"/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DESTATIS (2015) (Germany) and SCB (2010c) (Sweden)</w:t>
                  </w:r>
                </w:p>
              </w:tc>
            </w:tr>
            <w:tr w:rsidR="00442AB7" w:rsidRPr="00D811C3" w:rsidTr="00986E9B">
              <w:trPr>
                <w:tblCellSpacing w:w="15" w:type="dxa"/>
                <w:jc w:val="center"/>
              </w:trPr>
              <w:tc>
                <w:tcPr>
                  <w:tcW w:w="401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442AB7" w:rsidRPr="00D811C3" w:rsidRDefault="00442AB7" w:rsidP="00986E9B">
                  <w:pPr>
                    <w:spacing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 xml:space="preserve">Wind speed in m/s </w:t>
                  </w: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</w:tcPr>
                <w:p w:rsidR="00442AB7" w:rsidRPr="00D811C3" w:rsidRDefault="00442AB7" w:rsidP="00986E9B">
                  <w:pPr>
                    <w:spacing w:after="12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eastAsia="en-GB"/>
                    </w:rPr>
                    <w:t>German Weather Service (Germany) and Swedish Energy Agency (Sweden)</w:t>
                  </w:r>
                </w:p>
              </w:tc>
              <w:tc>
                <w:tcPr>
                  <w:tcW w:w="2223" w:type="dxa"/>
                  <w:tcBorders>
                    <w:bottom w:val="single" w:sz="4" w:space="0" w:color="auto"/>
                  </w:tcBorders>
                </w:tcPr>
                <w:p w:rsidR="00442AB7" w:rsidRPr="00D811C3" w:rsidRDefault="00442AB7" w:rsidP="00986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en-US" w:eastAsia="en-GB"/>
                    </w:rPr>
                  </w:pPr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en-US" w:eastAsia="en-GB"/>
                    </w:rPr>
                    <w:t xml:space="preserve">DWD (2015) (Germany) and </w:t>
                  </w:r>
                  <w:proofErr w:type="spellStart"/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en-US" w:eastAsia="en-GB"/>
                    </w:rPr>
                    <w:t>Energimyndigheten</w:t>
                  </w:r>
                  <w:proofErr w:type="spellEnd"/>
                  <w:r w:rsidRPr="00D811C3">
                    <w:rPr>
                      <w:rFonts w:eastAsia="Times New Roman" w:cs="Times New Roman"/>
                      <w:sz w:val="20"/>
                      <w:szCs w:val="24"/>
                      <w:lang w:val="en-US" w:eastAsia="en-GB"/>
                    </w:rPr>
                    <w:t xml:space="preserve"> (2013) (Sweden)</w:t>
                  </w:r>
                </w:p>
              </w:tc>
            </w:tr>
          </w:tbl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lang w:val="en-US" w:eastAsia="en-GB"/>
              </w:rPr>
            </w:pPr>
          </w:p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D811C3">
              <w:rPr>
                <w:rFonts w:eastAsia="Times New Roman" w:cs="Times New Roman"/>
                <w:b/>
                <w:bCs/>
                <w:lang w:eastAsia="en-GB"/>
              </w:rPr>
              <w:lastRenderedPageBreak/>
              <w:t xml:space="preserve">Table A2: Correlation Coefficient Matrix: German Sample 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</w:t>
            </w:r>
          </w:p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08-12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Priority area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Protect area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2007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Green party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811C3">
              <w:rPr>
                <w:rFonts w:cs="Times New Roman"/>
                <w:sz w:val="20"/>
                <w:szCs w:val="20"/>
              </w:rPr>
              <w:t>Unem</w:t>
            </w:r>
            <w:proofErr w:type="spellEnd"/>
            <w:r w:rsidRPr="00D811C3">
              <w:rPr>
                <w:rFonts w:cs="Times New Roman"/>
                <w:sz w:val="20"/>
                <w:szCs w:val="20"/>
              </w:rPr>
              <w:t>-ploy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Pop dens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Land area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Wind speed</w:t>
            </w: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08-12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Priority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0.32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Protect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-0.19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2007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-0.16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Green party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11C3">
              <w:rPr>
                <w:rFonts w:cs="Times New Roman"/>
                <w:sz w:val="20"/>
                <w:szCs w:val="20"/>
              </w:rPr>
              <w:t>Unemploy</w:t>
            </w:r>
            <w:proofErr w:type="spellEnd"/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-0.08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Pop dens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-0.23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-0.10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Land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0.43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-0.45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-0.53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Wind speed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0.23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-0.20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0.44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-0.27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442AB7" w:rsidRPr="00D811C3" w:rsidRDefault="00442AB7" w:rsidP="00442AB7">
      <w:pPr>
        <w:rPr>
          <w:rFonts w:cs="Times New Roman"/>
        </w:rPr>
      </w:pPr>
    </w:p>
    <w:tbl>
      <w:tblPr>
        <w:tblW w:w="870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442AB7" w:rsidRPr="00D811C3" w:rsidTr="00986E9B">
        <w:trPr>
          <w:trHeight w:val="219"/>
          <w:tblCellSpacing w:w="15" w:type="dxa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AB7" w:rsidRPr="00D811C3" w:rsidRDefault="00442AB7" w:rsidP="00986E9B">
            <w:pPr>
              <w:spacing w:after="12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D811C3">
              <w:rPr>
                <w:rFonts w:eastAsia="Times New Roman" w:cs="Times New Roman"/>
                <w:b/>
                <w:bCs/>
                <w:lang w:eastAsia="en-GB"/>
              </w:rPr>
              <w:t xml:space="preserve">Table A3: Correlation Coefficient Matrix: Swedish Sample 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</w:t>
            </w:r>
          </w:p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08-12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Priority area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Protect area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2007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Green party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811C3">
              <w:rPr>
                <w:rFonts w:cs="Times New Roman"/>
                <w:sz w:val="20"/>
                <w:szCs w:val="20"/>
              </w:rPr>
              <w:t>Unem</w:t>
            </w:r>
            <w:proofErr w:type="spellEnd"/>
            <w:r w:rsidRPr="00D811C3">
              <w:rPr>
                <w:rFonts w:cs="Times New Roman"/>
                <w:sz w:val="20"/>
                <w:szCs w:val="20"/>
              </w:rPr>
              <w:t>-ploy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Pop dens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Land area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Wind speed</w:t>
            </w: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08-12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Priority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Protect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Cap 2007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Green party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-0.03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811C3">
              <w:rPr>
                <w:rFonts w:cs="Times New Roman"/>
                <w:sz w:val="20"/>
                <w:szCs w:val="20"/>
              </w:rPr>
              <w:t>Unemploy</w:t>
            </w:r>
            <w:proofErr w:type="spellEnd"/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Pop dens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-0.07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-0.17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Land area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-0.03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-0.15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42AB7" w:rsidRPr="00D811C3" w:rsidTr="00986E9B">
        <w:tc>
          <w:tcPr>
            <w:tcW w:w="1276" w:type="dxa"/>
          </w:tcPr>
          <w:p w:rsidR="00442AB7" w:rsidRPr="00D811C3" w:rsidRDefault="00442AB7" w:rsidP="00986E9B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Wind speed</w:t>
            </w:r>
          </w:p>
        </w:tc>
        <w:tc>
          <w:tcPr>
            <w:tcW w:w="709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-0.02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-0.52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-0.36</w:t>
            </w:r>
          </w:p>
        </w:tc>
        <w:tc>
          <w:tcPr>
            <w:tcW w:w="851" w:type="dxa"/>
          </w:tcPr>
          <w:p w:rsidR="00442AB7" w:rsidRPr="00D811C3" w:rsidRDefault="00442AB7" w:rsidP="00986E9B">
            <w:pPr>
              <w:spacing w:before="40" w:after="4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D811C3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442AB7" w:rsidRPr="00D811C3" w:rsidRDefault="00442AB7" w:rsidP="00442AB7">
      <w:pPr>
        <w:rPr>
          <w:rFonts w:cs="Times New Roman"/>
        </w:rPr>
      </w:pPr>
    </w:p>
    <w:p w:rsidR="00442AB7" w:rsidRPr="00D811C3" w:rsidRDefault="00442AB7" w:rsidP="00442AB7">
      <w:pPr>
        <w:rPr>
          <w:rFonts w:cs="Times New Roman"/>
        </w:rPr>
      </w:pPr>
    </w:p>
    <w:p w:rsidR="00442AB7" w:rsidRPr="00D811C3" w:rsidRDefault="00442AB7" w:rsidP="00442AB7">
      <w:pPr>
        <w:spacing w:after="120"/>
        <w:rPr>
          <w:rFonts w:cs="Times New Roman"/>
        </w:rPr>
      </w:pPr>
    </w:p>
    <w:p w:rsidR="00442AB7" w:rsidRPr="00D811C3" w:rsidRDefault="00442AB7" w:rsidP="00442AB7">
      <w:pPr>
        <w:spacing w:after="120"/>
        <w:jc w:val="center"/>
        <w:rPr>
          <w:b/>
          <w:sz w:val="24"/>
          <w:u w:val="single"/>
        </w:rPr>
        <w:sectPr w:rsidR="00442AB7" w:rsidRPr="00D811C3" w:rsidSect="00C94DD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1055"/>
        <w:gridCol w:w="434"/>
        <w:gridCol w:w="1032"/>
        <w:gridCol w:w="136"/>
        <w:gridCol w:w="486"/>
        <w:gridCol w:w="1357"/>
        <w:gridCol w:w="423"/>
        <w:gridCol w:w="1132"/>
        <w:gridCol w:w="486"/>
        <w:gridCol w:w="1132"/>
        <w:gridCol w:w="487"/>
        <w:gridCol w:w="1132"/>
        <w:gridCol w:w="428"/>
        <w:gridCol w:w="57"/>
      </w:tblGrid>
      <w:tr w:rsidR="00442AB7" w:rsidRPr="00D811C3" w:rsidTr="00986E9B">
        <w:trPr>
          <w:gridAfter w:val="1"/>
          <w:wAfter w:w="12" w:type="dxa"/>
          <w:trHeight w:val="183"/>
          <w:tblCellSpacing w:w="15" w:type="dxa"/>
        </w:trPr>
        <w:tc>
          <w:tcPr>
            <w:tcW w:w="4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lastRenderedPageBreak/>
              <w:t>Independent variables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Germany (full sample)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Germany (limited sample)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Sweden (full sample)</w:t>
            </w:r>
          </w:p>
        </w:tc>
      </w:tr>
      <w:tr w:rsidR="00442AB7" w:rsidRPr="00D811C3" w:rsidTr="00986E9B">
        <w:trPr>
          <w:gridAfter w:val="1"/>
          <w:wAfter w:w="12" w:type="dxa"/>
          <w:trHeight w:val="170"/>
          <w:tblCellSpacing w:w="15" w:type="dxa"/>
        </w:trPr>
        <w:tc>
          <w:tcPr>
            <w:tcW w:w="46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en-GB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proofErr w:type="spellStart"/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Probit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Truncated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proofErr w:type="spellStart"/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Probit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Truncated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proofErr w:type="spellStart"/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Probit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20"/>
                <w:szCs w:val="24"/>
                <w:lang w:val="en-US" w:eastAsia="en-GB"/>
              </w:rPr>
              <w:t>Truncated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Constant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-6.20911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 (3.34027)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-7.24773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(3.78530)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-9.85532 (5.36741)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-4.19665 (3.99602)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-8.72519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(1.53339)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10.09125 (8.98713)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Priority areas in % per planning region area 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0.82354 (0.39107)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0.39664 (0.22035)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7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391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Priority areas in % per municipality</w:t>
            </w:r>
          </w:p>
        </w:tc>
        <w:tc>
          <w:tcPr>
            <w:tcW w:w="1025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0.11674 (0.05819)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0.04538 (0.39018)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391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Protected area per district area in % 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-0.01874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(0.02761)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0.03598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(0.05255)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-0.00998 (0.05114)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-0.02289 (0.09750)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7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Protected area per municipalities area in %</w:t>
            </w:r>
          </w:p>
        </w:tc>
        <w:tc>
          <w:tcPr>
            <w:tcW w:w="1025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-0.00594 (0.00746)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-0.06053 (0.02863)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4"/>
                <w:lang w:val="en-US" w:eastAsia="en-GB"/>
              </w:rPr>
              <w:t>**</w:t>
            </w: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Installed capacity within Federal States till 2007 (MW)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0.00005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(0.00007)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0.00031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(0.00011)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0.00003 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(0.00009)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0.00033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(0.00011)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7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391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Installed capacity within municipality till 2007 (MW)</w:t>
            </w:r>
          </w:p>
        </w:tc>
        <w:tc>
          <w:tcPr>
            <w:tcW w:w="1025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0.12474 (0.06007)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0.04182 (0.02220)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4"/>
                <w:lang w:val="en-US" w:eastAsia="en-GB"/>
              </w:rPr>
              <w:t>**</w:t>
            </w: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18"/>
                <w:szCs w:val="20"/>
                <w:lang w:val="en-US" w:eastAsia="en-GB"/>
              </w:rPr>
              <w:t>Participation of Green Party in German Federal Gov (1/0)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0.07250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(0.11974)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0.19745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(0.32091)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0.00921 (0.02284)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0.44887 (0.65332)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7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391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b/>
                <w:sz w:val="18"/>
                <w:szCs w:val="20"/>
                <w:lang w:val="en-US" w:eastAsia="en-GB"/>
              </w:rPr>
              <w:t>Participation of Green Party in Swedish Municipal Gov (1/0)</w:t>
            </w:r>
          </w:p>
        </w:tc>
        <w:tc>
          <w:tcPr>
            <w:tcW w:w="1025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0.19773 (0.14322)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0.89113 (0.53887)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4"/>
                <w:lang w:val="en-US" w:eastAsia="en-GB"/>
              </w:rPr>
              <w:t>**</w:t>
            </w: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Unemployment rate in % 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0.05982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(0.07631)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0.34406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(0.17219)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0.00934 (0.02275)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0.26733 (0.06690)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0.09643 (0.05774)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-0.01902 (0.03743)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proofErr w:type="spellStart"/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ln</w:t>
            </w:r>
            <w:proofErr w:type="spellEnd"/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 Population density in persons per m²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-0.09873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(0.14332)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-0.39021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 (0.28032)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0.11736 (0.19740)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-0.66421 (0.40255)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-0.00212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(0.08842)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-0.48336 (0.13967)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4"/>
                <w:lang w:val="en-US" w:eastAsia="en-GB"/>
              </w:rPr>
              <w:t>***</w:t>
            </w: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proofErr w:type="spellStart"/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ln</w:t>
            </w:r>
            <w:proofErr w:type="spellEnd"/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 Land area in km²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0.77222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(0.22081)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0.59538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(0.27982)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0.70022 (0.31828)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0.36504 (0.30026)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0.43011 (0.19880)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0.16754 (0.22859)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391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Average wind speed in m/s²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0.18274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(0.12109)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0.83648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 (0.25843)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0.88635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(0.48701)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0.97649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(0.42456)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0.93327 (0.40330)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-0.17743 (0.33998)</w:t>
            </w:r>
          </w:p>
        </w:tc>
        <w:tc>
          <w:tcPr>
            <w:tcW w:w="398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404"/>
          <w:tblCellSpacing w:w="15" w:type="dxa"/>
        </w:trPr>
        <w:tc>
          <w:tcPr>
            <w:tcW w:w="462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Sigma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σ)</m:t>
              </m:r>
            </m:oMath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1.49034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(0.10873)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1.38749 (0.09882)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***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---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1.27558 </w:t>
            </w:r>
          </w:p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(0.10112)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4"/>
                <w:lang w:val="en-US" w:eastAsia="en-GB"/>
              </w:rPr>
              <w:t>***</w:t>
            </w:r>
          </w:p>
        </w:tc>
      </w:tr>
      <w:tr w:rsidR="00442AB7" w:rsidRPr="00D811C3" w:rsidTr="00986E9B">
        <w:trPr>
          <w:gridAfter w:val="1"/>
          <w:wAfter w:w="12" w:type="dxa"/>
          <w:trHeight w:val="209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Number of observations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402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402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209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209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290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290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196"/>
          <w:tblCellSpacing w:w="15" w:type="dxa"/>
        </w:trPr>
        <w:tc>
          <w:tcPr>
            <w:tcW w:w="4628" w:type="dxa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Log Likelihood</w:t>
            </w:r>
          </w:p>
        </w:tc>
        <w:tc>
          <w:tcPr>
            <w:tcW w:w="1025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-171.8383</w:t>
            </w:r>
          </w:p>
        </w:tc>
        <w:tc>
          <w:tcPr>
            <w:tcW w:w="404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-397.0892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-76.7433</w:t>
            </w:r>
          </w:p>
        </w:tc>
        <w:tc>
          <w:tcPr>
            <w:tcW w:w="393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-271.0340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-178.5562</w:t>
            </w:r>
          </w:p>
        </w:tc>
        <w:tc>
          <w:tcPr>
            <w:tcW w:w="457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-206.0904</w:t>
            </w:r>
          </w:p>
        </w:tc>
        <w:tc>
          <w:tcPr>
            <w:tcW w:w="398" w:type="dxa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gridAfter w:val="1"/>
          <w:wAfter w:w="12" w:type="dxa"/>
          <w:trHeight w:val="209"/>
          <w:tblCellSpacing w:w="15" w:type="dxa"/>
        </w:trPr>
        <w:tc>
          <w:tcPr>
            <w:tcW w:w="462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adjusted </w:t>
            </w:r>
            <w:r w:rsidRPr="00D811C3">
              <w:rPr>
                <w:rFonts w:eastAsia="Times New Roman" w:cs="Times New Roman"/>
                <w:i/>
                <w:sz w:val="18"/>
                <w:szCs w:val="20"/>
                <w:lang w:val="en-US" w:eastAsia="en-GB"/>
              </w:rPr>
              <w:t>R</w:t>
            </w: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0.4113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0.5602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>0.2915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en-US" w:eastAsia="en-GB"/>
              </w:rPr>
            </w:pPr>
          </w:p>
        </w:tc>
      </w:tr>
      <w:tr w:rsidR="00442AB7" w:rsidRPr="00D811C3" w:rsidTr="00986E9B">
        <w:trPr>
          <w:trHeight w:val="209"/>
          <w:tblCellSpacing w:w="15" w:type="dxa"/>
        </w:trPr>
        <w:tc>
          <w:tcPr>
            <w:tcW w:w="14390" w:type="dxa"/>
            <w:gridSpan w:val="15"/>
            <w:tcBorders>
              <w:bottom w:val="single" w:sz="4" w:space="0" w:color="auto"/>
            </w:tcBorders>
          </w:tcPr>
          <w:p w:rsidR="00442AB7" w:rsidRPr="00D811C3" w:rsidRDefault="00442AB7" w:rsidP="00986E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GB"/>
              </w:rPr>
            </w:pPr>
            <w:r w:rsidRPr="00D811C3">
              <w:rPr>
                <w:rFonts w:eastAsia="Times New Roman" w:cs="Times New Roman"/>
                <w:sz w:val="18"/>
                <w:szCs w:val="20"/>
                <w:lang w:val="en-US" w:eastAsia="en-GB"/>
              </w:rPr>
              <w:t xml:space="preserve">Statistical significance codes:  ‘***’ 0.001 ‘**’ 0.01 ‘*’ 0.05 </w:t>
            </w:r>
          </w:p>
        </w:tc>
      </w:tr>
    </w:tbl>
    <w:p w:rsidR="00442AB7" w:rsidRPr="00D811C3" w:rsidRDefault="00442AB7" w:rsidP="00442AB7">
      <w:pPr>
        <w:spacing w:before="120" w:after="0" w:line="240" w:lineRule="auto"/>
        <w:jc w:val="center"/>
        <w:rPr>
          <w:rFonts w:eastAsia="Times New Roman" w:cs="Times New Roman"/>
          <w:b/>
          <w:bCs/>
          <w:lang w:eastAsia="en-GB"/>
        </w:rPr>
      </w:pPr>
      <w:r w:rsidRPr="00D811C3">
        <w:rPr>
          <w:rFonts w:eastAsia="Times New Roman" w:cs="Times New Roman"/>
          <w:b/>
          <w:bCs/>
          <w:lang w:eastAsia="en-GB"/>
        </w:rPr>
        <w:t>Table A4: Estimates of the Double-Hurdle Regression Models with Green Party Participation Coded as Dummy (1/0) Variable</w:t>
      </w:r>
    </w:p>
    <w:p w:rsidR="00442AB7" w:rsidRDefault="00442AB7" w:rsidP="00442AB7">
      <w:pPr>
        <w:spacing w:after="0" w:line="240" w:lineRule="auto"/>
        <w:jc w:val="center"/>
        <w:rPr>
          <w:b/>
          <w:sz w:val="24"/>
          <w:u w:val="single"/>
        </w:rPr>
      </w:pPr>
      <w:r w:rsidRPr="00D811C3">
        <w:rPr>
          <w:rFonts w:eastAsia="Times New Roman" w:cs="Times New Roman"/>
          <w:b/>
          <w:bCs/>
          <w:lang w:eastAsia="en-GB"/>
        </w:rPr>
        <w:t>(</w:t>
      </w:r>
      <w:proofErr w:type="gramStart"/>
      <w:r w:rsidRPr="00D811C3">
        <w:rPr>
          <w:rFonts w:eastAsia="Times New Roman" w:cs="Times New Roman"/>
          <w:b/>
          <w:bCs/>
          <w:lang w:eastAsia="en-GB"/>
        </w:rPr>
        <w:t>standard</w:t>
      </w:r>
      <w:proofErr w:type="gramEnd"/>
      <w:r w:rsidRPr="00D811C3">
        <w:rPr>
          <w:rFonts w:eastAsia="Times New Roman" w:cs="Times New Roman"/>
          <w:b/>
          <w:bCs/>
          <w:lang w:eastAsia="en-GB"/>
        </w:rPr>
        <w:t xml:space="preserve"> errors in parentheses)</w:t>
      </w:r>
    </w:p>
    <w:p w:rsidR="00540F9C" w:rsidRDefault="00540F9C"/>
    <w:sectPr w:rsidR="00540F9C" w:rsidSect="006600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725585"/>
    <w:rsid w:val="00442AB7"/>
    <w:rsid w:val="00540F9C"/>
    <w:rsid w:val="0072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7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442A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4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AB7"/>
    <w:rPr>
      <w:rFonts w:ascii="Times New Roman" w:eastAsia="Times New Roman" w:hAnsi="Times New Roman" w:cs="Times New Roman"/>
      <w:b/>
      <w:bCs/>
      <w:kern w:val="36"/>
      <w:sz w:val="24"/>
      <w:szCs w:val="48"/>
      <w:lang w:val="sv-SE" w:eastAsia="sv-SE"/>
    </w:rPr>
  </w:style>
  <w:style w:type="table" w:styleId="TableGrid">
    <w:name w:val="Table Grid"/>
    <w:basedOn w:val="TableNormal"/>
    <w:uiPriority w:val="59"/>
    <w:rsid w:val="0044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Cherrill</dc:creator>
  <cp:lastModifiedBy>Sarah Cherrill</cp:lastModifiedBy>
  <cp:revision>2</cp:revision>
  <dcterms:created xsi:type="dcterms:W3CDTF">2019-04-25T17:44:00Z</dcterms:created>
  <dcterms:modified xsi:type="dcterms:W3CDTF">2019-04-25T17:45:00Z</dcterms:modified>
</cp:coreProperties>
</file>