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838F" w14:textId="258F1539" w:rsidR="00E54788" w:rsidRPr="00A30B1E" w:rsidRDefault="00E54788" w:rsidP="00E54788">
      <w:pPr>
        <w:tabs>
          <w:tab w:val="left" w:pos="540"/>
          <w:tab w:val="right" w:pos="8280"/>
        </w:tabs>
        <w:spacing w:after="100" w:line="240" w:lineRule="auto"/>
        <w:ind w:left="900" w:hanging="900"/>
        <w:jc w:val="center"/>
        <w:rPr>
          <w:rFonts w:ascii="Times New Roman" w:hAnsi="Times New Roman"/>
          <w:b/>
          <w:bCs/>
          <w:spacing w:val="-2"/>
          <w:kern w:val="24"/>
          <w:sz w:val="24"/>
          <w:szCs w:val="24"/>
        </w:rPr>
      </w:pPr>
      <w:bookmarkStart w:id="0" w:name="_Hlk32932386"/>
      <w:r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Supplementary File</w:t>
      </w:r>
    </w:p>
    <w:p w14:paraId="4F01061A" w14:textId="77777777" w:rsidR="00AF171B" w:rsidRPr="00A30B1E" w:rsidRDefault="00AF171B" w:rsidP="00AF171B">
      <w:pPr>
        <w:spacing w:after="0"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E4C12EF" w14:textId="77777777" w:rsidR="00A30B1E" w:rsidRPr="00A30B1E" w:rsidRDefault="00A30B1E" w:rsidP="00A30B1E">
      <w:pPr>
        <w:tabs>
          <w:tab w:val="left" w:pos="540"/>
          <w:tab w:val="right" w:pos="8280"/>
        </w:tabs>
        <w:spacing w:after="100" w:line="240" w:lineRule="auto"/>
        <w:ind w:left="900" w:hanging="900"/>
        <w:rPr>
          <w:rFonts w:ascii="Times New Roman" w:hAnsi="Times New Roman"/>
          <w:b/>
          <w:bCs/>
          <w:spacing w:val="-2"/>
          <w:kern w:val="24"/>
          <w:sz w:val="24"/>
          <w:szCs w:val="24"/>
        </w:rPr>
      </w:pPr>
    </w:p>
    <w:p w14:paraId="119B1E53" w14:textId="615FC057" w:rsidR="00E54788" w:rsidRPr="00A30B1E" w:rsidRDefault="00AF171B" w:rsidP="00AF171B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30B1E">
        <w:rPr>
          <w:rFonts w:ascii="Times New Roman" w:hAnsi="Times New Roman"/>
          <w:b/>
          <w:bCs/>
          <w:spacing w:val="-2"/>
          <w:sz w:val="24"/>
          <w:szCs w:val="24"/>
        </w:rPr>
        <w:t>Figure S1:</w:t>
      </w:r>
      <w:r w:rsidRPr="00A30B1E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A30B1E">
        <w:rPr>
          <w:rFonts w:ascii="Times New Roman" w:hAnsi="Times New Roman"/>
          <w:spacing w:val="-2"/>
          <w:sz w:val="24"/>
          <w:szCs w:val="24"/>
        </w:rPr>
        <w:t xml:space="preserve">Calibration curve for determination of concentration of (a) RDX, (b) HMX </w:t>
      </w:r>
    </w:p>
    <w:p w14:paraId="3471E60E" w14:textId="2EF201C6" w:rsidR="00E54788" w:rsidRPr="00A30B1E" w:rsidRDefault="00E54788" w:rsidP="00E54788">
      <w:pPr>
        <w:tabs>
          <w:tab w:val="left" w:pos="540"/>
          <w:tab w:val="right" w:pos="8280"/>
        </w:tabs>
        <w:spacing w:after="100" w:line="240" w:lineRule="auto"/>
        <w:ind w:left="900" w:hanging="900"/>
        <w:jc w:val="both"/>
        <w:rPr>
          <w:rFonts w:ascii="Times New Roman" w:hAnsi="Times New Roman"/>
          <w:noProof/>
          <w:spacing w:val="-2"/>
          <w:sz w:val="24"/>
          <w:szCs w:val="24"/>
          <w:lang w:eastAsia="en-IN"/>
        </w:rPr>
      </w:pPr>
      <w:r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Figure S</w:t>
      </w:r>
      <w:r w:rsidR="00AF171B"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2</w:t>
      </w:r>
      <w:r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:</w:t>
      </w:r>
      <w:r w:rsidR="00AF171B" w:rsidRPr="00A30B1E">
        <w:rPr>
          <w:rFonts w:ascii="Times New Roman" w:hAnsi="Times New Roman"/>
          <w:b/>
          <w:bCs/>
          <w:noProof/>
          <w:spacing w:val="-2"/>
          <w:sz w:val="24"/>
          <w:szCs w:val="24"/>
          <w:lang w:eastAsia="en-IN"/>
        </w:rPr>
        <w:t xml:space="preserve"> 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>Langmuir adsorption isotherm for sorption of (a) RDX on</w:t>
      </w:r>
      <w:r w:rsidRPr="00A30B1E">
        <w:rPr>
          <w:rFonts w:ascii="Times New Roman" w:hAnsi="Times New Roman"/>
          <w:spacing w:val="-2"/>
          <w:sz w:val="24"/>
          <w:szCs w:val="24"/>
        </w:rPr>
        <w:t xml:space="preserve"> α-Fe</w:t>
      </w:r>
      <w:r w:rsidRPr="00A30B1E">
        <w:rPr>
          <w:rFonts w:ascii="Times New Roman" w:hAnsi="Times New Roman"/>
          <w:spacing w:val="-2"/>
          <w:sz w:val="24"/>
          <w:szCs w:val="24"/>
          <w:vertAlign w:val="subscript"/>
        </w:rPr>
        <w:t>2</w:t>
      </w:r>
      <w:r w:rsidRPr="00A30B1E">
        <w:rPr>
          <w:rFonts w:ascii="Times New Roman" w:hAnsi="Times New Roman"/>
          <w:spacing w:val="-2"/>
          <w:sz w:val="24"/>
          <w:szCs w:val="24"/>
        </w:rPr>
        <w:t>O</w:t>
      </w:r>
      <w:r w:rsidRPr="00A30B1E">
        <w:rPr>
          <w:rFonts w:ascii="Times New Roman" w:hAnsi="Times New Roman"/>
          <w:spacing w:val="-2"/>
          <w:sz w:val="24"/>
          <w:szCs w:val="24"/>
          <w:vertAlign w:val="subscript"/>
        </w:rPr>
        <w:t>3</w:t>
      </w:r>
      <w:r w:rsidRPr="00A30B1E">
        <w:rPr>
          <w:rFonts w:ascii="Times New Roman" w:hAnsi="Times New Roman"/>
          <w:spacing w:val="-2"/>
          <w:sz w:val="24"/>
          <w:szCs w:val="24"/>
        </w:rPr>
        <w:t>-rGO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 xml:space="preserve">, (b) HMX on </w:t>
      </w:r>
      <w:r w:rsidR="006A5C2C">
        <w:rPr>
          <w:rFonts w:ascii="Times New Roman" w:hAnsi="Times New Roman"/>
          <w:noProof/>
          <w:spacing w:val="-2"/>
          <w:sz w:val="24"/>
          <w:szCs w:val="24"/>
          <w:lang w:eastAsia="en-IN"/>
        </w:rPr>
        <w:br/>
      </w:r>
      <w:bookmarkStart w:id="1" w:name="_GoBack"/>
      <w:bookmarkEnd w:id="1"/>
      <w:r w:rsidRPr="00A30B1E">
        <w:rPr>
          <w:rFonts w:ascii="Times New Roman" w:hAnsi="Times New Roman"/>
          <w:spacing w:val="-2"/>
          <w:sz w:val="24"/>
          <w:szCs w:val="24"/>
        </w:rPr>
        <w:t>α-Fe</w:t>
      </w:r>
      <w:r w:rsidRPr="00A30B1E">
        <w:rPr>
          <w:rFonts w:ascii="Times New Roman" w:hAnsi="Times New Roman"/>
          <w:spacing w:val="-2"/>
          <w:sz w:val="24"/>
          <w:szCs w:val="24"/>
          <w:vertAlign w:val="subscript"/>
        </w:rPr>
        <w:t>2</w:t>
      </w:r>
      <w:r w:rsidRPr="00A30B1E">
        <w:rPr>
          <w:rFonts w:ascii="Times New Roman" w:hAnsi="Times New Roman"/>
          <w:spacing w:val="-2"/>
          <w:sz w:val="24"/>
          <w:szCs w:val="24"/>
        </w:rPr>
        <w:t>O</w:t>
      </w:r>
      <w:r w:rsidRPr="00A30B1E">
        <w:rPr>
          <w:rFonts w:ascii="Times New Roman" w:hAnsi="Times New Roman"/>
          <w:spacing w:val="-2"/>
          <w:sz w:val="24"/>
          <w:szCs w:val="24"/>
          <w:vertAlign w:val="subscript"/>
        </w:rPr>
        <w:t>3</w:t>
      </w:r>
      <w:r w:rsidRPr="00A30B1E">
        <w:rPr>
          <w:rFonts w:ascii="Times New Roman" w:hAnsi="Times New Roman"/>
          <w:spacing w:val="-2"/>
          <w:sz w:val="24"/>
          <w:szCs w:val="24"/>
        </w:rPr>
        <w:t>-rGO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 xml:space="preserve">, (c) RDX on nZVI/rGO and (d) HMX on nZVI/rGO at pH 6 and 30 </w:t>
      </w:r>
      <w:r w:rsidRPr="00A30B1E">
        <w:rPr>
          <w:rFonts w:ascii="Times New Roman" w:hAnsi="Times New Roman"/>
          <w:noProof/>
          <w:spacing w:val="-2"/>
          <w:sz w:val="24"/>
          <w:szCs w:val="24"/>
          <w:vertAlign w:val="superscript"/>
          <w:lang w:eastAsia="en-IN"/>
        </w:rPr>
        <w:t>o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 xml:space="preserve">C </w:t>
      </w:r>
    </w:p>
    <w:p w14:paraId="2FCF34FE" w14:textId="1FE5C8C9" w:rsidR="00E54788" w:rsidRPr="00A30B1E" w:rsidRDefault="00E54788" w:rsidP="00E54788">
      <w:pPr>
        <w:tabs>
          <w:tab w:val="left" w:pos="540"/>
          <w:tab w:val="right" w:pos="8280"/>
        </w:tabs>
        <w:spacing w:after="100" w:line="240" w:lineRule="auto"/>
        <w:ind w:left="900" w:hanging="900"/>
        <w:jc w:val="both"/>
        <w:rPr>
          <w:rFonts w:ascii="Times New Roman" w:hAnsi="Times New Roman"/>
          <w:noProof/>
          <w:spacing w:val="-2"/>
          <w:sz w:val="24"/>
          <w:szCs w:val="24"/>
          <w:lang w:eastAsia="en-IN"/>
        </w:rPr>
      </w:pPr>
      <w:r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Figure S</w:t>
      </w:r>
      <w:r w:rsidR="00AF171B"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3</w:t>
      </w:r>
      <w:r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:</w:t>
      </w:r>
      <w:r w:rsidRPr="00A30B1E">
        <w:rPr>
          <w:rFonts w:ascii="Times New Roman" w:hAnsi="Times New Roman"/>
          <w:b/>
          <w:bCs/>
          <w:noProof/>
          <w:spacing w:val="-2"/>
          <w:sz w:val="24"/>
          <w:szCs w:val="24"/>
          <w:lang w:eastAsia="en-IN"/>
        </w:rPr>
        <w:t xml:space="preserve"> 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>Freundlich adsorption isotherm for sorption of (a) RDX on α-Fe</w:t>
      </w:r>
      <w:r w:rsidRPr="00A30B1E">
        <w:rPr>
          <w:rFonts w:ascii="Times New Roman" w:hAnsi="Times New Roman"/>
          <w:noProof/>
          <w:spacing w:val="-2"/>
          <w:sz w:val="24"/>
          <w:szCs w:val="24"/>
          <w:vertAlign w:val="subscript"/>
          <w:lang w:eastAsia="en-IN"/>
        </w:rPr>
        <w:t>2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>O</w:t>
      </w:r>
      <w:r w:rsidRPr="00A30B1E">
        <w:rPr>
          <w:rFonts w:ascii="Times New Roman" w:hAnsi="Times New Roman"/>
          <w:noProof/>
          <w:spacing w:val="-2"/>
          <w:sz w:val="24"/>
          <w:szCs w:val="24"/>
          <w:vertAlign w:val="subscript"/>
          <w:lang w:eastAsia="en-IN"/>
        </w:rPr>
        <w:t>3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>-rGO, (b) HMX  on α-Fe</w:t>
      </w:r>
      <w:r w:rsidRPr="00A30B1E">
        <w:rPr>
          <w:rFonts w:ascii="Times New Roman" w:hAnsi="Times New Roman"/>
          <w:noProof/>
          <w:spacing w:val="-2"/>
          <w:sz w:val="24"/>
          <w:szCs w:val="24"/>
          <w:vertAlign w:val="subscript"/>
          <w:lang w:eastAsia="en-IN"/>
        </w:rPr>
        <w:t>2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>O</w:t>
      </w:r>
      <w:r w:rsidRPr="00A30B1E">
        <w:rPr>
          <w:rFonts w:ascii="Times New Roman" w:hAnsi="Times New Roman"/>
          <w:noProof/>
          <w:spacing w:val="-2"/>
          <w:sz w:val="24"/>
          <w:szCs w:val="24"/>
          <w:vertAlign w:val="subscript"/>
          <w:lang w:eastAsia="en-IN"/>
        </w:rPr>
        <w:t>3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 xml:space="preserve">-rGO, </w:t>
      </w:r>
      <w:r w:rsidRPr="00A30B1E">
        <w:rPr>
          <w:rFonts w:ascii="Times New Roman" w:hAnsi="Times New Roman"/>
          <w:bCs/>
          <w:spacing w:val="-2"/>
          <w:kern w:val="24"/>
          <w:sz w:val="24"/>
          <w:szCs w:val="24"/>
        </w:rPr>
        <w:t>(c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 xml:space="preserve">) RDX on nZVI/rGO and (d) HMX on nZVI/rGO at pH 6 and 30 </w:t>
      </w:r>
      <w:r w:rsidRPr="00A30B1E">
        <w:rPr>
          <w:rFonts w:ascii="Times New Roman" w:hAnsi="Times New Roman"/>
          <w:noProof/>
          <w:spacing w:val="-2"/>
          <w:sz w:val="24"/>
          <w:szCs w:val="24"/>
          <w:vertAlign w:val="superscript"/>
          <w:lang w:eastAsia="en-IN"/>
        </w:rPr>
        <w:t>o</w:t>
      </w:r>
      <w:r w:rsidRPr="00A30B1E">
        <w:rPr>
          <w:rFonts w:ascii="Times New Roman" w:hAnsi="Times New Roman"/>
          <w:noProof/>
          <w:spacing w:val="-2"/>
          <w:sz w:val="24"/>
          <w:szCs w:val="24"/>
          <w:lang w:eastAsia="en-IN"/>
        </w:rPr>
        <w:t>C</w:t>
      </w:r>
    </w:p>
    <w:p w14:paraId="5ACD3B4B" w14:textId="0E68827E" w:rsidR="00E54788" w:rsidRPr="00A30B1E" w:rsidRDefault="00E54788" w:rsidP="00D376EC">
      <w:pPr>
        <w:tabs>
          <w:tab w:val="left" w:pos="540"/>
          <w:tab w:val="left" w:pos="990"/>
          <w:tab w:val="left" w:pos="1170"/>
          <w:tab w:val="right" w:pos="8280"/>
        </w:tabs>
        <w:spacing w:after="100" w:line="240" w:lineRule="auto"/>
        <w:jc w:val="both"/>
        <w:rPr>
          <w:rFonts w:ascii="Times New Roman" w:hAnsi="Times New Roman"/>
          <w:b/>
          <w:bCs/>
          <w:spacing w:val="-2"/>
          <w:kern w:val="24"/>
          <w:sz w:val="24"/>
          <w:szCs w:val="24"/>
        </w:rPr>
      </w:pPr>
    </w:p>
    <w:bookmarkEnd w:id="0"/>
    <w:p w14:paraId="5A62D1DF" w14:textId="2DE92E90" w:rsidR="00E54788" w:rsidRPr="00A30B1E" w:rsidRDefault="00E54788" w:rsidP="00AF171B">
      <w:pPr>
        <w:jc w:val="center"/>
        <w:rPr>
          <w:rFonts w:ascii="Times New Roman" w:hAnsi="Times New Roman"/>
          <w:b/>
          <w:bCs/>
          <w:spacing w:val="-2"/>
          <w:kern w:val="24"/>
          <w:sz w:val="24"/>
          <w:szCs w:val="24"/>
        </w:rPr>
      </w:pPr>
      <w:r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br w:type="page"/>
      </w:r>
      <w:r w:rsidR="00AF171B" w:rsidRPr="00A30B1E">
        <w:rPr>
          <w:noProof/>
          <w:sz w:val="24"/>
          <w:szCs w:val="24"/>
        </w:rPr>
        <w:lastRenderedPageBreak/>
        <w:drawing>
          <wp:inline distT="0" distB="0" distL="0" distR="0" wp14:anchorId="7287DB49" wp14:editId="69FEE505">
            <wp:extent cx="524827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0654" w14:textId="0D075620" w:rsidR="00AF171B" w:rsidRPr="00A30B1E" w:rsidRDefault="00AF171B" w:rsidP="00AF171B">
      <w:pPr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30B1E">
        <w:rPr>
          <w:rFonts w:ascii="Times New Roman" w:hAnsi="Times New Roman"/>
          <w:b/>
          <w:bCs/>
          <w:spacing w:val="-2"/>
          <w:sz w:val="24"/>
          <w:szCs w:val="24"/>
        </w:rPr>
        <w:t>Figure S1</w:t>
      </w:r>
    </w:p>
    <w:p w14:paraId="0A970764" w14:textId="5F033508" w:rsidR="00AF171B" w:rsidRPr="00A30B1E" w:rsidRDefault="00AF171B" w:rsidP="00AF171B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A30B1E">
        <w:rPr>
          <w:rFonts w:ascii="Times New Roman" w:hAnsi="Times New Roman"/>
          <w:b/>
          <w:bCs/>
          <w:spacing w:val="-2"/>
          <w:sz w:val="24"/>
          <w:szCs w:val="24"/>
        </w:rPr>
        <w:br w:type="page"/>
      </w:r>
    </w:p>
    <w:p w14:paraId="34CC004C" w14:textId="77777777" w:rsidR="00E54788" w:rsidRPr="00A30B1E" w:rsidRDefault="00E54788" w:rsidP="00E54788">
      <w:pPr>
        <w:tabs>
          <w:tab w:val="left" w:pos="540"/>
          <w:tab w:val="right" w:pos="8280"/>
        </w:tabs>
        <w:spacing w:after="100" w:line="240" w:lineRule="auto"/>
        <w:ind w:left="900" w:hanging="900"/>
        <w:jc w:val="both"/>
        <w:rPr>
          <w:rFonts w:ascii="Times New Roman" w:hAnsi="Times New Roman"/>
          <w:b/>
          <w:bCs/>
          <w:spacing w:val="-2"/>
          <w:kern w:val="24"/>
          <w:sz w:val="24"/>
          <w:szCs w:val="24"/>
        </w:rPr>
      </w:pPr>
    </w:p>
    <w:p w14:paraId="0358F1B5" w14:textId="21F24974" w:rsidR="00E54788" w:rsidRPr="00A30B1E" w:rsidRDefault="00E54788" w:rsidP="00E54788">
      <w:pPr>
        <w:tabs>
          <w:tab w:val="left" w:pos="540"/>
          <w:tab w:val="right" w:pos="8280"/>
        </w:tabs>
        <w:spacing w:after="100" w:line="240" w:lineRule="auto"/>
        <w:ind w:left="900" w:hanging="900"/>
        <w:jc w:val="both"/>
        <w:rPr>
          <w:sz w:val="24"/>
          <w:szCs w:val="24"/>
        </w:rPr>
      </w:pPr>
      <w:r w:rsidRPr="00A30B1E">
        <w:rPr>
          <w:noProof/>
          <w:sz w:val="24"/>
          <w:szCs w:val="24"/>
        </w:rPr>
        <w:drawing>
          <wp:inline distT="0" distB="0" distL="0" distR="0" wp14:anchorId="2A5EB280" wp14:editId="306EBF46">
            <wp:extent cx="5943600" cy="470916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 3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39AA" w14:textId="0C4BF50A" w:rsidR="00E54788" w:rsidRPr="00A30B1E" w:rsidRDefault="00E54788" w:rsidP="00E54788">
      <w:pPr>
        <w:tabs>
          <w:tab w:val="left" w:pos="540"/>
          <w:tab w:val="left" w:pos="1080"/>
          <w:tab w:val="left" w:pos="1170"/>
          <w:tab w:val="right" w:pos="8280"/>
        </w:tabs>
        <w:spacing w:after="200" w:line="240" w:lineRule="auto"/>
        <w:jc w:val="center"/>
        <w:rPr>
          <w:rFonts w:ascii="Times New Roman" w:hAnsi="Times New Roman"/>
          <w:b/>
          <w:bCs/>
          <w:spacing w:val="-2"/>
          <w:kern w:val="24"/>
          <w:sz w:val="24"/>
          <w:szCs w:val="24"/>
        </w:rPr>
      </w:pPr>
      <w:r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Figure S</w:t>
      </w:r>
      <w:r w:rsidR="00AF171B"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2</w:t>
      </w:r>
    </w:p>
    <w:p w14:paraId="66F8B66A" w14:textId="77777777" w:rsidR="00E54788" w:rsidRPr="00A30B1E" w:rsidRDefault="00E54788" w:rsidP="00E54788">
      <w:pPr>
        <w:tabs>
          <w:tab w:val="left" w:pos="540"/>
          <w:tab w:val="right" w:pos="8280"/>
        </w:tabs>
        <w:spacing w:after="100" w:line="240" w:lineRule="auto"/>
        <w:ind w:left="900" w:hanging="900"/>
        <w:jc w:val="both"/>
        <w:rPr>
          <w:sz w:val="24"/>
          <w:szCs w:val="24"/>
        </w:rPr>
      </w:pPr>
    </w:p>
    <w:p w14:paraId="1C5FB3DD" w14:textId="1E83F8FC" w:rsidR="00E54788" w:rsidRPr="00A30B1E" w:rsidRDefault="00E54788">
      <w:pPr>
        <w:rPr>
          <w:sz w:val="24"/>
          <w:szCs w:val="24"/>
        </w:rPr>
      </w:pPr>
      <w:r w:rsidRPr="00A30B1E">
        <w:rPr>
          <w:sz w:val="24"/>
          <w:szCs w:val="24"/>
        </w:rPr>
        <w:br w:type="page"/>
      </w:r>
    </w:p>
    <w:p w14:paraId="6274E7C6" w14:textId="0F84B5B6" w:rsidR="00E54788" w:rsidRPr="00A30B1E" w:rsidRDefault="00E54788">
      <w:pPr>
        <w:rPr>
          <w:sz w:val="24"/>
          <w:szCs w:val="24"/>
        </w:rPr>
      </w:pPr>
      <w:r w:rsidRPr="00A30B1E">
        <w:rPr>
          <w:noProof/>
          <w:sz w:val="24"/>
          <w:szCs w:val="24"/>
        </w:rPr>
        <w:lastRenderedPageBreak/>
        <w:drawing>
          <wp:inline distT="0" distB="0" distL="0" distR="0" wp14:anchorId="1C2C8628" wp14:editId="71EE6B14">
            <wp:extent cx="5939444" cy="4713316"/>
            <wp:effectExtent l="0" t="0" r="4445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 4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471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7F5A0" w14:textId="10FF6B78" w:rsidR="00E54788" w:rsidRPr="00A30B1E" w:rsidRDefault="00E54788" w:rsidP="00E54788">
      <w:pPr>
        <w:tabs>
          <w:tab w:val="left" w:pos="540"/>
          <w:tab w:val="left" w:pos="1080"/>
          <w:tab w:val="left" w:pos="1170"/>
          <w:tab w:val="right" w:pos="8280"/>
        </w:tabs>
        <w:spacing w:after="200" w:line="240" w:lineRule="auto"/>
        <w:jc w:val="center"/>
        <w:rPr>
          <w:rFonts w:ascii="Times New Roman" w:hAnsi="Times New Roman"/>
          <w:b/>
          <w:bCs/>
          <w:spacing w:val="-2"/>
          <w:kern w:val="24"/>
          <w:sz w:val="24"/>
          <w:szCs w:val="24"/>
        </w:rPr>
      </w:pPr>
      <w:r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Figure S</w:t>
      </w:r>
      <w:r w:rsidR="00AF171B" w:rsidRPr="00A30B1E">
        <w:rPr>
          <w:rFonts w:ascii="Times New Roman" w:hAnsi="Times New Roman"/>
          <w:b/>
          <w:bCs/>
          <w:spacing w:val="-2"/>
          <w:kern w:val="24"/>
          <w:sz w:val="24"/>
          <w:szCs w:val="24"/>
        </w:rPr>
        <w:t>3</w:t>
      </w:r>
    </w:p>
    <w:p w14:paraId="713BB9C4" w14:textId="77777777" w:rsidR="00E54788" w:rsidRPr="00A30B1E" w:rsidRDefault="00E54788">
      <w:pPr>
        <w:rPr>
          <w:sz w:val="24"/>
          <w:szCs w:val="24"/>
        </w:rPr>
      </w:pPr>
    </w:p>
    <w:sectPr w:rsidR="00E54788" w:rsidRPr="00A3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88"/>
    <w:rsid w:val="001F7EBE"/>
    <w:rsid w:val="005247EB"/>
    <w:rsid w:val="00565ADB"/>
    <w:rsid w:val="006A5C2C"/>
    <w:rsid w:val="00A30B1E"/>
    <w:rsid w:val="00A50D3C"/>
    <w:rsid w:val="00AF171B"/>
    <w:rsid w:val="00D376EC"/>
    <w:rsid w:val="00E54788"/>
    <w:rsid w:val="00E8295D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EDE6"/>
  <w15:chartTrackingRefBased/>
  <w15:docId w15:val="{D6225AF3-B6C8-4CA0-A78A-DBE8420F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Dhiraj Jagota</dc:creator>
  <cp:keywords/>
  <dc:description/>
  <cp:lastModifiedBy>Dhiraj Jagota</cp:lastModifiedBy>
  <cp:revision>7</cp:revision>
  <dcterms:created xsi:type="dcterms:W3CDTF">2019-08-02T07:23:00Z</dcterms:created>
  <dcterms:modified xsi:type="dcterms:W3CDTF">2020-03-12T05:48:00Z</dcterms:modified>
</cp:coreProperties>
</file>