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EDE7FA" w14:textId="77777777" w:rsidR="002624A7" w:rsidRDefault="002624A7"/>
    <w:p w14:paraId="2CE94D45" w14:textId="77777777" w:rsidR="00C635D1" w:rsidRDefault="00C635D1"/>
    <w:p w14:paraId="0D4615AE" w14:textId="77777777" w:rsidR="00883239" w:rsidRDefault="00883239" w:rsidP="00883239">
      <w:pPr>
        <w:spacing w:after="200" w:line="48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Supplementary Information</w:t>
      </w:r>
    </w:p>
    <w:p w14:paraId="54BA5DDF" w14:textId="3A6A8DD4" w:rsidR="00883239" w:rsidRPr="00883239" w:rsidRDefault="004562B4" w:rsidP="00883239">
      <w:pPr>
        <w:spacing w:after="20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562B4">
        <w:rPr>
          <w:rFonts w:ascii="Times New Roman" w:eastAsia="Calibri" w:hAnsi="Times New Roman" w:cs="Times New Roman"/>
          <w:b/>
          <w:sz w:val="24"/>
          <w:szCs w:val="24"/>
        </w:rPr>
        <w:t>Structural Insights into the Zika Virus NS1 Protein Inhibition Using a Computational Approach</w:t>
      </w:r>
      <w:r w:rsidR="00883239" w:rsidRPr="00883239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</w:p>
    <w:p w14:paraId="0CB00D8E" w14:textId="0E4C154F" w:rsidR="00883239" w:rsidRPr="00883239" w:rsidRDefault="00883239" w:rsidP="00883239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  <w:vertAlign w:val="superscript"/>
        </w:rPr>
      </w:pPr>
      <w:r w:rsidRPr="00883239">
        <w:rPr>
          <w:rFonts w:ascii="Times New Roman" w:eastAsia="Calibri" w:hAnsi="Times New Roman" w:cs="Times New Roman"/>
          <w:sz w:val="24"/>
          <w:szCs w:val="24"/>
        </w:rPr>
        <w:t>Nasir Ahmad</w:t>
      </w:r>
      <w:r w:rsidRPr="00883239"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  <w:r w:rsidRPr="00883239">
        <w:rPr>
          <w:rFonts w:ascii="Times New Roman" w:eastAsia="Calibri" w:hAnsi="Times New Roman" w:cs="Times New Roman"/>
          <w:sz w:val="24"/>
          <w:szCs w:val="24"/>
        </w:rPr>
        <w:t>; Syed Lal Badshah</w:t>
      </w:r>
      <w:r w:rsidRPr="00883239">
        <w:rPr>
          <w:rFonts w:ascii="Times New Roman" w:eastAsia="Calibri" w:hAnsi="Times New Roman" w:cs="Times New Roman"/>
          <w:sz w:val="24"/>
          <w:szCs w:val="24"/>
          <w:vertAlign w:val="superscript"/>
        </w:rPr>
        <w:t>1,*</w:t>
      </w:r>
      <w:r w:rsidRPr="00883239">
        <w:rPr>
          <w:rFonts w:ascii="Times New Roman" w:eastAsia="Calibri" w:hAnsi="Times New Roman" w:cs="Times New Roman"/>
          <w:sz w:val="24"/>
          <w:szCs w:val="24"/>
        </w:rPr>
        <w:t>; Mohammad Junaid</w:t>
      </w:r>
      <w:r w:rsidRPr="00883239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883239">
        <w:rPr>
          <w:rFonts w:ascii="Times New Roman" w:eastAsia="Calibri" w:hAnsi="Times New Roman" w:cs="Times New Roman"/>
          <w:sz w:val="24"/>
          <w:szCs w:val="24"/>
        </w:rPr>
        <w:t xml:space="preserve">; Ashfaq </w:t>
      </w:r>
      <w:r w:rsidR="00B54092">
        <w:rPr>
          <w:rFonts w:ascii="Times New Roman" w:eastAsia="Calibri" w:hAnsi="Times New Roman" w:cs="Times New Roman"/>
          <w:sz w:val="24"/>
          <w:szCs w:val="24"/>
        </w:rPr>
        <w:t>U</w:t>
      </w:r>
      <w:r w:rsidRPr="00883239">
        <w:rPr>
          <w:rFonts w:ascii="Times New Roman" w:eastAsia="Calibri" w:hAnsi="Times New Roman" w:cs="Times New Roman"/>
          <w:sz w:val="24"/>
          <w:szCs w:val="24"/>
        </w:rPr>
        <w:t>r R</w:t>
      </w:r>
      <w:r w:rsidR="00B54092">
        <w:rPr>
          <w:rFonts w:ascii="Times New Roman" w:eastAsia="Calibri" w:hAnsi="Times New Roman" w:cs="Times New Roman"/>
          <w:sz w:val="24"/>
          <w:szCs w:val="24"/>
        </w:rPr>
        <w:t>e</w:t>
      </w:r>
      <w:r w:rsidRPr="00883239">
        <w:rPr>
          <w:rFonts w:ascii="Times New Roman" w:eastAsia="Calibri" w:hAnsi="Times New Roman" w:cs="Times New Roman"/>
          <w:sz w:val="24"/>
          <w:szCs w:val="24"/>
        </w:rPr>
        <w:t>hman</w:t>
      </w:r>
      <w:r w:rsidRPr="00883239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883239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="00B64032">
        <w:rPr>
          <w:rFonts w:ascii="Times New Roman" w:eastAsia="Calibri" w:hAnsi="Times New Roman" w:cs="Times New Roman"/>
          <w:sz w:val="24"/>
          <w:szCs w:val="24"/>
        </w:rPr>
        <w:t>Akhtar Muhammad</w:t>
      </w:r>
      <w:r w:rsidR="00B64032" w:rsidRPr="00B64032"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  <w:r w:rsidR="00B6403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83239">
        <w:rPr>
          <w:rFonts w:ascii="Times New Roman" w:eastAsia="Calibri" w:hAnsi="Times New Roman" w:cs="Times New Roman"/>
          <w:sz w:val="24"/>
          <w:szCs w:val="24"/>
        </w:rPr>
        <w:t>Khalid Khan</w:t>
      </w:r>
      <w:r w:rsidRPr="00883239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1,* </w:t>
      </w:r>
    </w:p>
    <w:p w14:paraId="5904B662" w14:textId="77777777" w:rsidR="00883239" w:rsidRPr="00883239" w:rsidRDefault="00883239" w:rsidP="00883239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</w:rPr>
      </w:pPr>
      <w:r w:rsidRPr="00883239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883239">
        <w:rPr>
          <w:rFonts w:ascii="Times New Roman" w:eastAsia="Calibri" w:hAnsi="Times New Roman" w:cs="Times New Roman"/>
          <w:b/>
          <w:sz w:val="24"/>
          <w:vertAlign w:val="superscript"/>
        </w:rPr>
        <w:t>1</w:t>
      </w:r>
      <w:r w:rsidRPr="00883239">
        <w:rPr>
          <w:rFonts w:ascii="Times New Roman" w:eastAsia="Calibri" w:hAnsi="Times New Roman" w:cs="Times New Roman"/>
          <w:sz w:val="24"/>
        </w:rPr>
        <w:t>Department of Chemistry, Islamia College University, Peshawar 25120, Pakistan.</w:t>
      </w:r>
    </w:p>
    <w:p w14:paraId="24D5B77A" w14:textId="77777777" w:rsidR="00883239" w:rsidRPr="00883239" w:rsidRDefault="00883239" w:rsidP="00883239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83239">
        <w:rPr>
          <w:rFonts w:ascii="Times New Roman" w:eastAsia="Calibri" w:hAnsi="Times New Roman" w:cs="Times New Roman"/>
          <w:b/>
          <w:bCs/>
          <w:sz w:val="24"/>
          <w:szCs w:val="24"/>
          <w:vertAlign w:val="superscript"/>
        </w:rPr>
        <w:t>2</w:t>
      </w:r>
      <w:r w:rsidRPr="00883239">
        <w:rPr>
          <w:rFonts w:ascii="Times New Roman" w:eastAsia="Calibri" w:hAnsi="Times New Roman" w:cs="Times New Roman"/>
          <w:sz w:val="24"/>
          <w:szCs w:val="24"/>
        </w:rPr>
        <w:t>State Key Laboratory of Microbial Metabolism,</w:t>
      </w:r>
      <w:r w:rsidRPr="00883239">
        <w:rPr>
          <w:rFonts w:ascii="Times New Roman" w:eastAsia="Calibri" w:hAnsi="Times New Roman" w:cs="Times New Roman"/>
          <w:bCs/>
          <w:sz w:val="24"/>
          <w:szCs w:val="24"/>
        </w:rPr>
        <w:t xml:space="preserve"> Department of Bioinformatics and Biostatistics, </w:t>
      </w:r>
      <w:r w:rsidRPr="00883239">
        <w:rPr>
          <w:rFonts w:ascii="Times New Roman" w:eastAsia="Calibri" w:hAnsi="Times New Roman" w:cs="Times New Roman"/>
          <w:sz w:val="24"/>
          <w:szCs w:val="24"/>
          <w:lang w:eastAsia="zh-Hans"/>
        </w:rPr>
        <w:t>National Experimental Teaching Center for Life Sciences and Biotechnology</w:t>
      </w:r>
      <w:r w:rsidRPr="00883239">
        <w:rPr>
          <w:rFonts w:ascii="Times New Roman" w:eastAsia="Calibri" w:hAnsi="Times New Roman" w:cs="Times New Roman"/>
          <w:sz w:val="24"/>
          <w:szCs w:val="24"/>
        </w:rPr>
        <w:t>,</w:t>
      </w:r>
      <w:r w:rsidRPr="00883239">
        <w:rPr>
          <w:rFonts w:ascii="Times New Roman" w:eastAsia="Calibri" w:hAnsi="Times New Roman" w:cs="Times New Roman"/>
          <w:bCs/>
          <w:sz w:val="24"/>
          <w:szCs w:val="24"/>
        </w:rPr>
        <w:t xml:space="preserve"> College of Life Sciences and Biotechnology, Shanghai Jiao Tong University, Shanghai, 200240, China.</w:t>
      </w:r>
    </w:p>
    <w:p w14:paraId="35EC900C" w14:textId="77777777" w:rsidR="00883239" w:rsidRPr="00883239" w:rsidRDefault="00883239" w:rsidP="00883239">
      <w:pPr>
        <w:spacing w:after="200" w:line="36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883239">
        <w:rPr>
          <w:rFonts w:ascii="Times New Roman" w:eastAsia="Calibri" w:hAnsi="Times New Roman" w:cs="Times New Roman"/>
          <w:bCs/>
          <w:sz w:val="24"/>
          <w:szCs w:val="24"/>
          <w:vertAlign w:val="superscript"/>
        </w:rPr>
        <w:t>*</w:t>
      </w:r>
      <w:r w:rsidRPr="00883239">
        <w:rPr>
          <w:rFonts w:ascii="Times New Roman" w:eastAsia="Calibri" w:hAnsi="Times New Roman" w:cs="Times New Roman"/>
          <w:bCs/>
          <w:sz w:val="24"/>
          <w:szCs w:val="24"/>
        </w:rPr>
        <w:t xml:space="preserve">Corresponding Authors email address: </w:t>
      </w:r>
      <w:hyperlink r:id="rId4" w:history="1">
        <w:r w:rsidRPr="00883239">
          <w:rPr>
            <w:rFonts w:ascii="Times New Roman" w:eastAsia="Calibri" w:hAnsi="Times New Roman" w:cs="Times New Roman"/>
            <w:bCs/>
            <w:color w:val="000000"/>
            <w:sz w:val="24"/>
            <w:szCs w:val="24"/>
          </w:rPr>
          <w:t>shahbiochemist@gmail.com</w:t>
        </w:r>
      </w:hyperlink>
      <w:r w:rsidRPr="00883239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and </w:t>
      </w:r>
      <w:hyperlink r:id="rId5" w:history="1">
        <w:r w:rsidRPr="00883239">
          <w:rPr>
            <w:rFonts w:ascii="Times New Roman" w:eastAsia="Calibri" w:hAnsi="Times New Roman" w:cs="Times New Roman"/>
            <w:bCs/>
            <w:color w:val="000000"/>
            <w:sz w:val="24"/>
            <w:szCs w:val="24"/>
          </w:rPr>
          <w:t>drkhalidchem@yahoo.com</w:t>
        </w:r>
      </w:hyperlink>
      <w:r w:rsidRPr="00883239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</w:p>
    <w:p w14:paraId="4F5EF633" w14:textId="77777777" w:rsidR="00C635D1" w:rsidRDefault="005016D8">
      <w:r>
        <w:rPr>
          <w:noProof/>
        </w:rPr>
        <w:lastRenderedPageBreak/>
        <w:t xml:space="preserve">       </w:t>
      </w:r>
      <w:r>
        <w:rPr>
          <w:noProof/>
        </w:rPr>
        <w:drawing>
          <wp:inline distT="0" distB="0" distL="0" distR="0" wp14:anchorId="3D240E11" wp14:editId="2B3C81A3">
            <wp:extent cx="4949917" cy="6673398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707" cy="667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7D434" w14:textId="0986DFB1" w:rsidR="00616D52" w:rsidRPr="00C635D1" w:rsidRDefault="00616D52" w:rsidP="00616D52">
      <w:pPr>
        <w:spacing w:after="200" w:line="276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</w:rPr>
        <w:t>Supplementary f</w:t>
      </w:r>
      <w:r w:rsidRPr="00C635D1">
        <w:rPr>
          <w:rFonts w:ascii="Times New Roman" w:eastAsia="Calibri" w:hAnsi="Times New Roman" w:cs="Times New Roman"/>
          <w:b/>
        </w:rPr>
        <w:t>igure 1.</w:t>
      </w:r>
      <w:r w:rsidRPr="00C635D1">
        <w:rPr>
          <w:rFonts w:ascii="Times New Roman" w:eastAsia="Calibri" w:hAnsi="Times New Roman" w:cs="Times New Roman"/>
        </w:rPr>
        <w:t xml:space="preserve"> Structures of flavonoid derivatives from F1 to F1</w:t>
      </w:r>
      <w:r w:rsidR="00BE1347">
        <w:rPr>
          <w:rFonts w:ascii="Times New Roman" w:eastAsia="Calibri" w:hAnsi="Times New Roman" w:cs="Times New Roman"/>
        </w:rPr>
        <w:t>0</w:t>
      </w:r>
      <w:r w:rsidRPr="00C635D1">
        <w:rPr>
          <w:rFonts w:ascii="Times New Roman" w:eastAsia="Calibri" w:hAnsi="Times New Roman" w:cs="Times New Roman"/>
        </w:rPr>
        <w:t>.</w:t>
      </w:r>
    </w:p>
    <w:p w14:paraId="723481EA" w14:textId="77777777" w:rsidR="00616D52" w:rsidRDefault="00616D52"/>
    <w:p w14:paraId="6368E298" w14:textId="77777777" w:rsidR="00A50C06" w:rsidRDefault="00A50C06"/>
    <w:p w14:paraId="49C9D356" w14:textId="77777777" w:rsidR="00A50C06" w:rsidRDefault="00A50C06">
      <w:r>
        <w:rPr>
          <w:noProof/>
        </w:rPr>
        <w:lastRenderedPageBreak/>
        <w:drawing>
          <wp:inline distT="0" distB="0" distL="0" distR="0" wp14:anchorId="4B460D6D" wp14:editId="597DE5D0">
            <wp:extent cx="5549900" cy="4405630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t="8573" r="10791" b="5710"/>
                    <a:stretch/>
                  </pic:blipFill>
                  <pic:spPr bwMode="auto">
                    <a:xfrm>
                      <a:off x="0" y="0"/>
                      <a:ext cx="5549900" cy="4405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D5638" w14:textId="20457B84" w:rsidR="00A50C06" w:rsidRDefault="00A50C06" w:rsidP="00A50C0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 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73363">
        <w:rPr>
          <w:rFonts w:ascii="Times New Roman" w:hAnsi="Times New Roman" w:cs="Times New Roman"/>
          <w:sz w:val="24"/>
          <w:szCs w:val="24"/>
        </w:rPr>
        <w:t>The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number of hydrogen bonds in Apo (black) and complex (red) during 100 ns simulation.</w:t>
      </w:r>
    </w:p>
    <w:p w14:paraId="20A1833A" w14:textId="77777777" w:rsidR="00A50C06" w:rsidRDefault="00A50C06"/>
    <w:p w14:paraId="6F341C96" w14:textId="77777777" w:rsidR="00A50C06" w:rsidRDefault="00A50C06">
      <w:r>
        <w:rPr>
          <w:noProof/>
        </w:rPr>
        <w:lastRenderedPageBreak/>
        <w:drawing>
          <wp:inline distT="0" distB="0" distL="0" distR="0" wp14:anchorId="4DE646E3" wp14:editId="163A42A4">
            <wp:extent cx="5377587" cy="3900735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189" cy="3918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39A280" w14:textId="77777777" w:rsidR="00A50C06" w:rsidRDefault="00A50C06">
      <w:r>
        <w:rPr>
          <w:rFonts w:ascii="Times New Roman" w:hAnsi="Times New Roman" w:cs="Times New Roman"/>
          <w:b/>
          <w:sz w:val="24"/>
          <w:szCs w:val="24"/>
        </w:rPr>
        <w:t>Supplementary figure 3</w:t>
      </w:r>
      <w:r w:rsidRPr="00A50C06">
        <w:rPr>
          <w:b/>
        </w:rPr>
        <w:t>.</w:t>
      </w:r>
      <w:r w:rsidRPr="00A50C06">
        <w:t xml:space="preserve"> Potential energy of Apo (back) and complex (red) over a period of 100 ns simulation time.</w:t>
      </w:r>
    </w:p>
    <w:p w14:paraId="671BD3A7" w14:textId="77777777" w:rsidR="00A50C06" w:rsidRDefault="00A50C06"/>
    <w:p w14:paraId="31938EA0" w14:textId="77777777" w:rsidR="00A50C06" w:rsidRDefault="00A50C06"/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072"/>
        <w:gridCol w:w="3347"/>
        <w:gridCol w:w="2931"/>
      </w:tblGrid>
      <w:tr w:rsidR="00A50C06" w:rsidRPr="00A50C06" w14:paraId="5FAC94C3" w14:textId="77777777" w:rsidTr="00A50C06">
        <w:trPr>
          <w:trHeight w:val="4292"/>
        </w:trPr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36B9E" w14:textId="77777777" w:rsidR="00A50C06" w:rsidRPr="00BE1347" w:rsidRDefault="00A50C06" w:rsidP="00A50C06">
            <w:pPr>
              <w:keepNext/>
              <w:spacing w:after="200" w:line="276" w:lineRule="auto"/>
              <w:rPr>
                <w:sz w:val="24"/>
                <w:szCs w:val="24"/>
              </w:rPr>
            </w:pPr>
            <w:r w:rsidRPr="00BE1347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541B4EB1" wp14:editId="36A6B039">
                  <wp:extent cx="1833880" cy="2394585"/>
                  <wp:effectExtent l="0" t="0" r="0" b="5715"/>
                  <wp:docPr id="1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880" cy="239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D4378F" w14:textId="77777777" w:rsidR="00A50C06" w:rsidRPr="00BE1347" w:rsidRDefault="00A50C06" w:rsidP="00A50C06">
            <w:pPr>
              <w:spacing w:after="200"/>
              <w:rPr>
                <w:rFonts w:ascii="Times New Roman" w:hAnsi="Times New Roman"/>
                <w:b/>
                <w:bCs/>
                <w:color w:val="5B9BD5"/>
                <w:sz w:val="24"/>
                <w:szCs w:val="24"/>
                <w:lang w:val="en-SG"/>
              </w:rPr>
            </w:pPr>
            <w:r w:rsidRPr="00BE1347">
              <w:rPr>
                <w:rFonts w:ascii="Times New Roman" w:hAnsi="Times New Roman"/>
                <w:b/>
                <w:bCs/>
                <w:sz w:val="24"/>
                <w:szCs w:val="24"/>
                <w:lang w:val="en-SG"/>
              </w:rPr>
              <w:t>Apo</w:t>
            </w:r>
            <w:r w:rsidRPr="00BE1347">
              <w:rPr>
                <w:rFonts w:ascii="Times New Roman" w:hAnsi="Times New Roman"/>
                <w:b/>
                <w:bCs/>
                <w:color w:val="5B9BD5"/>
                <w:sz w:val="24"/>
                <w:szCs w:val="24"/>
                <w:lang w:val="en-SG"/>
              </w:rPr>
              <w:t xml:space="preserve">  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43468" w14:textId="77777777" w:rsidR="00A50C06" w:rsidRPr="00A50C06" w:rsidRDefault="00A50C06" w:rsidP="00A50C06">
            <w:pPr>
              <w:keepNext/>
              <w:spacing w:after="200" w:line="276" w:lineRule="auto"/>
            </w:pPr>
            <w:r w:rsidRPr="00A50C06">
              <w:rPr>
                <w:noProof/>
              </w:rPr>
              <w:drawing>
                <wp:inline distT="0" distB="0" distL="0" distR="0" wp14:anchorId="33C33EF8" wp14:editId="645375C6">
                  <wp:extent cx="1976755" cy="2447290"/>
                  <wp:effectExtent l="0" t="0" r="4445" b="0"/>
                  <wp:docPr id="7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55" cy="244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3B29E3" w14:textId="77777777" w:rsidR="00A50C06" w:rsidRPr="00BE1347" w:rsidRDefault="00A50C06" w:rsidP="00A50C06">
            <w:pPr>
              <w:spacing w:after="200"/>
              <w:rPr>
                <w:rFonts w:ascii="Times New Roman" w:hAnsi="Times New Roman"/>
                <w:b/>
                <w:bCs/>
                <w:color w:val="5B9BD5"/>
                <w:sz w:val="24"/>
                <w:szCs w:val="24"/>
                <w:lang w:val="en-SG"/>
              </w:rPr>
            </w:pPr>
            <w:r w:rsidRPr="00BE1347">
              <w:rPr>
                <w:rFonts w:ascii="Times New Roman" w:hAnsi="Times New Roman"/>
                <w:b/>
                <w:bCs/>
                <w:sz w:val="24"/>
                <w:szCs w:val="24"/>
                <w:lang w:val="en-SG"/>
              </w:rPr>
              <w:t xml:space="preserve">Apo  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2B479" w14:textId="77777777" w:rsidR="00A50C06" w:rsidRPr="00A50C06" w:rsidRDefault="00A50C06" w:rsidP="00A50C06">
            <w:pPr>
              <w:keepNext/>
              <w:spacing w:after="200" w:line="276" w:lineRule="auto"/>
            </w:pPr>
            <w:r w:rsidRPr="00A50C06">
              <w:rPr>
                <w:noProof/>
              </w:rPr>
              <w:drawing>
                <wp:inline distT="0" distB="0" distL="0" distR="0" wp14:anchorId="70DA2A48" wp14:editId="7C9507EF">
                  <wp:extent cx="1712595" cy="2447290"/>
                  <wp:effectExtent l="0" t="0" r="1905" b="0"/>
                  <wp:docPr id="8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595" cy="244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92329E" w14:textId="77777777" w:rsidR="00A50C06" w:rsidRPr="00BE1347" w:rsidRDefault="00A50C06" w:rsidP="00A50C06">
            <w:pPr>
              <w:spacing w:after="200"/>
              <w:rPr>
                <w:rFonts w:ascii="Times New Roman" w:hAnsi="Times New Roman"/>
                <w:b/>
                <w:bCs/>
                <w:color w:val="5B9BD5"/>
                <w:sz w:val="24"/>
                <w:szCs w:val="24"/>
                <w:lang w:val="en-SG"/>
              </w:rPr>
            </w:pPr>
            <w:r w:rsidRPr="00BE1347">
              <w:rPr>
                <w:rFonts w:ascii="Times New Roman" w:hAnsi="Times New Roman"/>
                <w:b/>
                <w:bCs/>
                <w:sz w:val="24"/>
                <w:szCs w:val="24"/>
                <w:lang w:val="en-SG"/>
              </w:rPr>
              <w:t xml:space="preserve">Apo </w:t>
            </w:r>
          </w:p>
        </w:tc>
      </w:tr>
      <w:tr w:rsidR="00A50C06" w:rsidRPr="00A50C06" w14:paraId="7CA8B2FF" w14:textId="77777777" w:rsidTr="00A50C06"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3F3F9" w14:textId="77777777" w:rsidR="00A50C06" w:rsidRPr="00A50C06" w:rsidRDefault="00A50C06" w:rsidP="00A50C06">
            <w:pPr>
              <w:keepNext/>
              <w:spacing w:after="200" w:line="276" w:lineRule="auto"/>
            </w:pPr>
            <w:r w:rsidRPr="00A50C06">
              <w:rPr>
                <w:noProof/>
              </w:rPr>
              <w:drawing>
                <wp:inline distT="0" distB="0" distL="0" distR="0" wp14:anchorId="7C5E5EB8" wp14:editId="4B64C5A2">
                  <wp:extent cx="1929130" cy="2230755"/>
                  <wp:effectExtent l="0" t="0" r="0" b="0"/>
                  <wp:docPr id="4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130" cy="223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439051" w14:textId="77777777" w:rsidR="00A50C06" w:rsidRPr="00BE1347" w:rsidRDefault="00A50C06" w:rsidP="00A50C06">
            <w:pPr>
              <w:spacing w:after="200"/>
              <w:rPr>
                <w:rFonts w:ascii="Times New Roman" w:hAnsi="Times New Roman"/>
                <w:b/>
                <w:bCs/>
                <w:color w:val="5B9BD5"/>
                <w:sz w:val="24"/>
                <w:szCs w:val="24"/>
                <w:lang w:val="en-SG"/>
              </w:rPr>
            </w:pPr>
            <w:r w:rsidRPr="00BE1347">
              <w:rPr>
                <w:rFonts w:ascii="Times New Roman" w:hAnsi="Times New Roman"/>
                <w:b/>
                <w:bCs/>
                <w:sz w:val="24"/>
                <w:szCs w:val="24"/>
                <w:lang w:val="en-SG"/>
              </w:rPr>
              <w:t>Complex</w:t>
            </w:r>
            <w:r w:rsidRPr="00BE1347">
              <w:rPr>
                <w:rFonts w:ascii="Times New Roman" w:hAnsi="Times New Roman"/>
                <w:b/>
                <w:bCs/>
                <w:color w:val="5B9BD5"/>
                <w:sz w:val="24"/>
                <w:szCs w:val="24"/>
                <w:lang w:val="en-SG"/>
              </w:rPr>
              <w:t xml:space="preserve"> 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44CD1" w14:textId="77777777" w:rsidR="00A50C06" w:rsidRPr="00A50C06" w:rsidRDefault="00A50C06" w:rsidP="00A50C06">
            <w:pPr>
              <w:keepNext/>
              <w:spacing w:after="200" w:line="276" w:lineRule="auto"/>
            </w:pPr>
            <w:r w:rsidRPr="00A50C06">
              <w:rPr>
                <w:noProof/>
              </w:rPr>
              <w:drawing>
                <wp:inline distT="0" distB="0" distL="0" distR="0" wp14:anchorId="73FEBD60" wp14:editId="0EB410CD">
                  <wp:extent cx="2113915" cy="2336165"/>
                  <wp:effectExtent l="0" t="0" r="635" b="6985"/>
                  <wp:docPr id="5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915" cy="233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03BC26" w14:textId="77777777" w:rsidR="00A50C06" w:rsidRPr="00BE1347" w:rsidRDefault="00A50C06" w:rsidP="00A50C06">
            <w:pPr>
              <w:spacing w:after="200"/>
              <w:rPr>
                <w:rFonts w:ascii="Times New Roman" w:hAnsi="Times New Roman"/>
                <w:b/>
                <w:bCs/>
                <w:color w:val="5B9BD5"/>
                <w:sz w:val="24"/>
                <w:szCs w:val="24"/>
                <w:lang w:val="en-SG"/>
              </w:rPr>
            </w:pPr>
            <w:r w:rsidRPr="00BE1347">
              <w:rPr>
                <w:rFonts w:ascii="Times New Roman" w:hAnsi="Times New Roman"/>
                <w:b/>
                <w:bCs/>
                <w:sz w:val="24"/>
                <w:szCs w:val="24"/>
                <w:lang w:val="en-SG"/>
              </w:rPr>
              <w:t xml:space="preserve">Complex 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5EFEC" w14:textId="77777777" w:rsidR="00A50C06" w:rsidRPr="00A50C06" w:rsidRDefault="00A50C06" w:rsidP="00A50C06">
            <w:pPr>
              <w:keepNext/>
              <w:spacing w:after="200" w:line="276" w:lineRule="auto"/>
            </w:pPr>
            <w:r w:rsidRPr="00A50C06">
              <w:rPr>
                <w:noProof/>
              </w:rPr>
              <w:drawing>
                <wp:inline distT="0" distB="0" distL="0" distR="0" wp14:anchorId="2CF544F1" wp14:editId="58629B6E">
                  <wp:extent cx="1833880" cy="2336165"/>
                  <wp:effectExtent l="0" t="0" r="0" b="6985"/>
                  <wp:docPr id="6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880" cy="233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E1FCB6" w14:textId="77777777" w:rsidR="00A50C06" w:rsidRPr="00BE1347" w:rsidRDefault="00A50C06" w:rsidP="00A50C06">
            <w:pPr>
              <w:spacing w:after="200"/>
              <w:rPr>
                <w:rFonts w:ascii="Times New Roman" w:hAnsi="Times New Roman"/>
                <w:b/>
                <w:bCs/>
                <w:color w:val="5B9BD5"/>
                <w:sz w:val="24"/>
                <w:szCs w:val="24"/>
                <w:lang w:val="en-SG"/>
              </w:rPr>
            </w:pPr>
            <w:r w:rsidRPr="00BE1347">
              <w:rPr>
                <w:rFonts w:ascii="Times New Roman" w:hAnsi="Times New Roman"/>
                <w:b/>
                <w:bCs/>
                <w:sz w:val="24"/>
                <w:szCs w:val="24"/>
                <w:lang w:val="en-SG"/>
              </w:rPr>
              <w:t>Complex</w:t>
            </w:r>
          </w:p>
        </w:tc>
      </w:tr>
    </w:tbl>
    <w:p w14:paraId="6EE7DB84" w14:textId="77777777" w:rsidR="00A50C06" w:rsidRDefault="00A50C06"/>
    <w:p w14:paraId="4FDD52F5" w14:textId="77777777" w:rsidR="00A50C06" w:rsidRDefault="00A50C06"/>
    <w:p w14:paraId="78C47284" w14:textId="176045D2" w:rsidR="00A50C06" w:rsidRPr="00A50C06" w:rsidRDefault="00A50C06" w:rsidP="00A50C06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 4</w:t>
      </w:r>
      <w:r w:rsidRPr="00A50C06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A50C06">
        <w:rPr>
          <w:rFonts w:ascii="Times New Roman" w:eastAsia="Calibri" w:hAnsi="Times New Roman" w:cs="Times New Roman"/>
          <w:sz w:val="24"/>
          <w:szCs w:val="24"/>
        </w:rPr>
        <w:t xml:space="preserve"> Principal component</w:t>
      </w:r>
      <w:r w:rsidR="00BE1347">
        <w:rPr>
          <w:rFonts w:ascii="Times New Roman" w:eastAsia="Calibri" w:hAnsi="Times New Roman" w:cs="Times New Roman"/>
          <w:sz w:val="24"/>
          <w:szCs w:val="24"/>
        </w:rPr>
        <w:t xml:space="preserve"> (PC)</w:t>
      </w:r>
      <w:r w:rsidRPr="00A50C06">
        <w:rPr>
          <w:rFonts w:ascii="Times New Roman" w:eastAsia="Calibri" w:hAnsi="Times New Roman" w:cs="Times New Roman"/>
          <w:sz w:val="24"/>
          <w:szCs w:val="24"/>
        </w:rPr>
        <w:t xml:space="preserve"> analysis of </w:t>
      </w:r>
      <w:r w:rsidR="00BE1347">
        <w:rPr>
          <w:rFonts w:ascii="Times New Roman" w:eastAsia="Calibri" w:hAnsi="Times New Roman" w:cs="Times New Roman"/>
          <w:sz w:val="24"/>
          <w:szCs w:val="24"/>
        </w:rPr>
        <w:t>a</w:t>
      </w:r>
      <w:r w:rsidRPr="00A50C06">
        <w:rPr>
          <w:rFonts w:ascii="Times New Roman" w:eastAsia="Calibri" w:hAnsi="Times New Roman" w:cs="Times New Roman"/>
          <w:sz w:val="24"/>
          <w:szCs w:val="24"/>
        </w:rPr>
        <w:t>po</w:t>
      </w:r>
      <w:r w:rsidR="00BE1347">
        <w:rPr>
          <w:rFonts w:ascii="Times New Roman" w:eastAsia="Calibri" w:hAnsi="Times New Roman" w:cs="Times New Roman"/>
          <w:sz w:val="24"/>
          <w:szCs w:val="24"/>
        </w:rPr>
        <w:t>-protein of NS1</w:t>
      </w:r>
      <w:r w:rsidRPr="00A50C06"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r w:rsidR="00BE1347">
        <w:rPr>
          <w:rFonts w:ascii="Times New Roman" w:eastAsia="Calibri" w:hAnsi="Times New Roman" w:cs="Times New Roman"/>
          <w:sz w:val="24"/>
          <w:szCs w:val="24"/>
        </w:rPr>
        <w:t xml:space="preserve">NS1-flavonoid </w:t>
      </w:r>
      <w:r w:rsidRPr="00A50C06">
        <w:rPr>
          <w:rFonts w:ascii="Times New Roman" w:eastAsia="Calibri" w:hAnsi="Times New Roman" w:cs="Times New Roman"/>
          <w:sz w:val="24"/>
          <w:szCs w:val="24"/>
        </w:rPr>
        <w:t>complex during100 ns simulation for three components PC1, PC2, PC3</w:t>
      </w:r>
      <w:r w:rsidR="00BE1347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36A3947" w14:textId="77777777" w:rsidR="00A50C06" w:rsidRDefault="00A50C06"/>
    <w:sectPr w:rsidR="00A50C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4A7"/>
    <w:rsid w:val="002624A7"/>
    <w:rsid w:val="004562B4"/>
    <w:rsid w:val="005016D8"/>
    <w:rsid w:val="00616D52"/>
    <w:rsid w:val="00773363"/>
    <w:rsid w:val="00883239"/>
    <w:rsid w:val="00A50C06"/>
    <w:rsid w:val="00AC3E07"/>
    <w:rsid w:val="00B54092"/>
    <w:rsid w:val="00B64032"/>
    <w:rsid w:val="00BE1347"/>
    <w:rsid w:val="00C635D1"/>
    <w:rsid w:val="00D637AF"/>
    <w:rsid w:val="00E87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BD7AE"/>
  <w15:chartTrackingRefBased/>
  <w15:docId w15:val="{86C379FE-91E3-4B0E-BF1C-AE52CE9E0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24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4A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A50C0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829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5" Type="http://schemas.openxmlformats.org/officeDocument/2006/relationships/hyperlink" Target="mailto:drkhalidchem@yahoo.co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hyperlink" Target="mailto:shahbiochemist@gmail.com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LAL BADSHAH</dc:creator>
  <cp:keywords/>
  <dc:description/>
  <cp:lastModifiedBy>SYED LAL BADSHAH</cp:lastModifiedBy>
  <cp:revision>14</cp:revision>
  <dcterms:created xsi:type="dcterms:W3CDTF">2019-10-23T16:43:00Z</dcterms:created>
  <dcterms:modified xsi:type="dcterms:W3CDTF">2020-04-30T06:50:00Z</dcterms:modified>
</cp:coreProperties>
</file>