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E6098" w14:textId="0A349EF5" w:rsidR="006B3404" w:rsidRDefault="006B3404" w:rsidP="006B3404">
      <w:pPr>
        <w:autoSpaceDE/>
        <w:autoSpaceDN/>
      </w:pPr>
      <w:r w:rsidRPr="002245E7">
        <w:rPr>
          <w:b/>
        </w:rPr>
        <w:t xml:space="preserve">Table </w:t>
      </w:r>
      <w:r>
        <w:rPr>
          <w:b/>
        </w:rPr>
        <w:t>E1</w:t>
      </w:r>
      <w:r>
        <w:t>: Concordance (</w:t>
      </w:r>
      <w:r w:rsidR="000C3BC8">
        <w:t>bolded</w:t>
      </w:r>
      <w:r>
        <w:t>) and discordan</w:t>
      </w:r>
      <w:bookmarkStart w:id="0" w:name="_GoBack"/>
      <w:bookmarkEnd w:id="0"/>
      <w:r>
        <w:t xml:space="preserve">ce for changes between pairs of asthma domains from V1 to V2  </w:t>
      </w:r>
    </w:p>
    <w:p w14:paraId="697C50BA" w14:textId="40774479" w:rsidR="006B3404" w:rsidRDefault="006B3404" w:rsidP="006B3404">
      <w:pPr>
        <w:autoSpaceDE/>
        <w:autoSpaceDN/>
      </w:pPr>
      <w:r>
        <w:t>for any change around zero (</w:t>
      </w:r>
      <w:r w:rsidRPr="004950E0">
        <w:rPr>
          <w:b/>
        </w:rPr>
        <w:t>adults only</w:t>
      </w:r>
      <w:r>
        <w:t xml:space="preserve">) </w:t>
      </w:r>
      <w:r w:rsidR="000C3BC8">
        <w:t xml:space="preserve">for the </w:t>
      </w:r>
      <w:r w:rsidR="00F70063">
        <w:t xml:space="preserve">PP </w:t>
      </w:r>
      <w:r w:rsidR="000C3BC8">
        <w:t>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974"/>
        <w:gridCol w:w="1126"/>
        <w:gridCol w:w="1138"/>
        <w:gridCol w:w="1160"/>
        <w:gridCol w:w="1159"/>
        <w:gridCol w:w="1247"/>
        <w:gridCol w:w="1419"/>
      </w:tblGrid>
      <w:tr w:rsidR="006B3404" w:rsidRPr="00620E6E" w14:paraId="07606ED5" w14:textId="77777777" w:rsidTr="00DB4FA0">
        <w:tc>
          <w:tcPr>
            <w:tcW w:w="1127" w:type="dxa"/>
            <w:vMerge w:val="restart"/>
            <w:vAlign w:val="center"/>
          </w:tcPr>
          <w:p w14:paraId="6131E189" w14:textId="77777777" w:rsidR="006B3404" w:rsidRPr="0090681A" w:rsidRDefault="006B3404" w:rsidP="0026115F">
            <w:pPr>
              <w:jc w:val="center"/>
            </w:pPr>
            <w:r w:rsidRPr="0090681A">
              <w:t>Absolute values</w:t>
            </w:r>
          </w:p>
        </w:tc>
        <w:tc>
          <w:tcPr>
            <w:tcW w:w="974" w:type="dxa"/>
            <w:vAlign w:val="center"/>
          </w:tcPr>
          <w:p w14:paraId="51A6292C" w14:textId="77777777" w:rsidR="006B3404" w:rsidRPr="0090681A" w:rsidRDefault="006B3404" w:rsidP="0026115F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14:paraId="6E86661B" w14:textId="77777777" w:rsidR="006B3404" w:rsidRPr="0090681A" w:rsidRDefault="006B3404" w:rsidP="0026115F">
            <w:pPr>
              <w:jc w:val="center"/>
            </w:pPr>
            <w:r w:rsidRPr="0090681A">
              <w:t>FEV</w:t>
            </w:r>
            <w:r w:rsidRPr="0090681A">
              <w:rPr>
                <w:vertAlign w:val="subscript"/>
              </w:rPr>
              <w:t>1</w:t>
            </w:r>
            <w:r w:rsidRPr="0090681A">
              <w:t xml:space="preserve"> change</w:t>
            </w:r>
          </w:p>
        </w:tc>
        <w:tc>
          <w:tcPr>
            <w:tcW w:w="2319" w:type="dxa"/>
            <w:gridSpan w:val="2"/>
            <w:vAlign w:val="center"/>
          </w:tcPr>
          <w:p w14:paraId="350813F1" w14:textId="70AA0EA4" w:rsidR="006B3404" w:rsidRPr="0090681A" w:rsidRDefault="006B3404" w:rsidP="0026115F">
            <w:pPr>
              <w:jc w:val="center"/>
            </w:pPr>
            <w:r w:rsidRPr="0090681A">
              <w:t>ACQ</w:t>
            </w:r>
            <w:r w:rsidR="005D2309">
              <w:t>6</w:t>
            </w:r>
            <w:r w:rsidRPr="0090681A">
              <w:t xml:space="preserve"> change</w:t>
            </w:r>
          </w:p>
        </w:tc>
        <w:tc>
          <w:tcPr>
            <w:tcW w:w="2666" w:type="dxa"/>
            <w:gridSpan w:val="2"/>
            <w:vAlign w:val="center"/>
          </w:tcPr>
          <w:p w14:paraId="11F1E164" w14:textId="77777777" w:rsidR="006B3404" w:rsidRPr="0090681A" w:rsidRDefault="006B3404" w:rsidP="0026115F">
            <w:pPr>
              <w:jc w:val="center"/>
            </w:pPr>
            <w:r w:rsidRPr="0090681A">
              <w:t>TASX change</w:t>
            </w:r>
          </w:p>
        </w:tc>
      </w:tr>
      <w:tr w:rsidR="006B3404" w:rsidRPr="00620E6E" w14:paraId="06E4550B" w14:textId="77777777" w:rsidTr="00DB4FA0">
        <w:tc>
          <w:tcPr>
            <w:tcW w:w="1127" w:type="dxa"/>
            <w:vMerge/>
            <w:vAlign w:val="center"/>
          </w:tcPr>
          <w:p w14:paraId="19888905" w14:textId="77777777" w:rsidR="006B3404" w:rsidRPr="0090681A" w:rsidRDefault="006B3404" w:rsidP="0026115F">
            <w:pPr>
              <w:jc w:val="center"/>
            </w:pPr>
          </w:p>
        </w:tc>
        <w:tc>
          <w:tcPr>
            <w:tcW w:w="974" w:type="dxa"/>
            <w:vAlign w:val="center"/>
          </w:tcPr>
          <w:p w14:paraId="25FD3BAA" w14:textId="77777777" w:rsidR="006B3404" w:rsidRPr="0090681A" w:rsidRDefault="006B3404" w:rsidP="0026115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dxa"/>
            <w:vAlign w:val="center"/>
          </w:tcPr>
          <w:p w14:paraId="7EE6C118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38" w:type="dxa"/>
            <w:vAlign w:val="center"/>
          </w:tcPr>
          <w:p w14:paraId="758ABBD6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60" w:type="dxa"/>
            <w:vAlign w:val="center"/>
          </w:tcPr>
          <w:p w14:paraId="66550656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59" w:type="dxa"/>
            <w:vAlign w:val="center"/>
          </w:tcPr>
          <w:p w14:paraId="66E10C59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247" w:type="dxa"/>
            <w:vAlign w:val="center"/>
          </w:tcPr>
          <w:p w14:paraId="62A39CE1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419" w:type="dxa"/>
            <w:vAlign w:val="center"/>
          </w:tcPr>
          <w:p w14:paraId="39C648D1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</w:tr>
      <w:tr w:rsidR="005D2309" w:rsidRPr="00620E6E" w14:paraId="538D32DA" w14:textId="77777777" w:rsidTr="00DB4FA0">
        <w:tc>
          <w:tcPr>
            <w:tcW w:w="1127" w:type="dxa"/>
            <w:vMerge w:val="restart"/>
            <w:vAlign w:val="center"/>
          </w:tcPr>
          <w:p w14:paraId="009F35AE" w14:textId="77777777" w:rsidR="005D2309" w:rsidRPr="0090681A" w:rsidRDefault="005D2309" w:rsidP="005D2309">
            <w:pPr>
              <w:jc w:val="center"/>
            </w:pPr>
            <w:r w:rsidRPr="0090681A">
              <w:t>FeNO change</w:t>
            </w:r>
          </w:p>
        </w:tc>
        <w:tc>
          <w:tcPr>
            <w:tcW w:w="974" w:type="dxa"/>
            <w:vAlign w:val="center"/>
          </w:tcPr>
          <w:p w14:paraId="76DB0DE7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vAlign w:val="center"/>
          </w:tcPr>
          <w:p w14:paraId="4CB151E0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29 (64.4%)</w:t>
            </w:r>
          </w:p>
        </w:tc>
        <w:tc>
          <w:tcPr>
            <w:tcW w:w="1138" w:type="dxa"/>
            <w:vAlign w:val="center"/>
          </w:tcPr>
          <w:p w14:paraId="499EE69A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12 (26.7%)</w:t>
            </w:r>
          </w:p>
        </w:tc>
        <w:tc>
          <w:tcPr>
            <w:tcW w:w="1160" w:type="dxa"/>
            <w:vAlign w:val="center"/>
          </w:tcPr>
          <w:p w14:paraId="70016ED2" w14:textId="3A8AADD9" w:rsidR="005D2309" w:rsidRPr="005D2309" w:rsidRDefault="005D2309" w:rsidP="005D2309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35 (77.8%)</w:t>
            </w:r>
          </w:p>
        </w:tc>
        <w:tc>
          <w:tcPr>
            <w:tcW w:w="1159" w:type="dxa"/>
            <w:vAlign w:val="center"/>
          </w:tcPr>
          <w:p w14:paraId="02055612" w14:textId="753C3A24" w:rsidR="005D2309" w:rsidRPr="005D2309" w:rsidRDefault="005D2309" w:rsidP="005D2309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6 (13.3%)</w:t>
            </w:r>
          </w:p>
        </w:tc>
        <w:tc>
          <w:tcPr>
            <w:tcW w:w="1247" w:type="dxa"/>
            <w:vAlign w:val="center"/>
          </w:tcPr>
          <w:p w14:paraId="21C393AF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29 (65.9%)</w:t>
            </w:r>
          </w:p>
        </w:tc>
        <w:tc>
          <w:tcPr>
            <w:tcW w:w="1419" w:type="dxa"/>
            <w:vAlign w:val="center"/>
          </w:tcPr>
          <w:p w14:paraId="67055B51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11 (25.0%)</w:t>
            </w:r>
          </w:p>
        </w:tc>
      </w:tr>
      <w:tr w:rsidR="005D2309" w:rsidRPr="00620E6E" w14:paraId="3DAA5AEB" w14:textId="77777777" w:rsidTr="00DB4FA0">
        <w:trPr>
          <w:trHeight w:val="260"/>
        </w:trPr>
        <w:tc>
          <w:tcPr>
            <w:tcW w:w="1127" w:type="dxa"/>
            <w:vMerge/>
            <w:vAlign w:val="center"/>
          </w:tcPr>
          <w:p w14:paraId="6AE4BBC5" w14:textId="77777777" w:rsidR="005D2309" w:rsidRPr="0090681A" w:rsidRDefault="005D2309" w:rsidP="005D2309">
            <w:pPr>
              <w:jc w:val="center"/>
            </w:pPr>
          </w:p>
        </w:tc>
        <w:tc>
          <w:tcPr>
            <w:tcW w:w="974" w:type="dxa"/>
            <w:vAlign w:val="center"/>
          </w:tcPr>
          <w:p w14:paraId="640467F4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vAlign w:val="center"/>
          </w:tcPr>
          <w:p w14:paraId="1814F15B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3 (6.7%)</w:t>
            </w:r>
          </w:p>
        </w:tc>
        <w:tc>
          <w:tcPr>
            <w:tcW w:w="1138" w:type="dxa"/>
            <w:vAlign w:val="center"/>
          </w:tcPr>
          <w:p w14:paraId="767BF13E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1 (2.2%)</w:t>
            </w:r>
          </w:p>
        </w:tc>
        <w:tc>
          <w:tcPr>
            <w:tcW w:w="1160" w:type="dxa"/>
            <w:vAlign w:val="center"/>
          </w:tcPr>
          <w:p w14:paraId="0BE2D8C7" w14:textId="228F6EE4" w:rsidR="005D2309" w:rsidRPr="005D2309" w:rsidRDefault="005D2309" w:rsidP="005D2309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2 (4.4%)</w:t>
            </w:r>
          </w:p>
        </w:tc>
        <w:tc>
          <w:tcPr>
            <w:tcW w:w="1159" w:type="dxa"/>
            <w:vAlign w:val="center"/>
          </w:tcPr>
          <w:p w14:paraId="18A30A82" w14:textId="739DE562" w:rsidR="005D2309" w:rsidRPr="005D2309" w:rsidRDefault="005D2309" w:rsidP="005D2309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2 (4.4%)</w:t>
            </w:r>
          </w:p>
        </w:tc>
        <w:tc>
          <w:tcPr>
            <w:tcW w:w="1247" w:type="dxa"/>
            <w:vAlign w:val="center"/>
          </w:tcPr>
          <w:p w14:paraId="41D6EA41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 (2.3%)</w:t>
            </w:r>
          </w:p>
        </w:tc>
        <w:tc>
          <w:tcPr>
            <w:tcW w:w="1419" w:type="dxa"/>
            <w:vAlign w:val="center"/>
          </w:tcPr>
          <w:p w14:paraId="6CE58EF6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3 (6.8%)</w:t>
            </w:r>
          </w:p>
        </w:tc>
      </w:tr>
      <w:tr w:rsidR="005D2309" w:rsidRPr="00620E6E" w14:paraId="1350E0A2" w14:textId="77777777" w:rsidTr="00DB4FA0">
        <w:tc>
          <w:tcPr>
            <w:tcW w:w="1127" w:type="dxa"/>
            <w:vMerge w:val="restart"/>
            <w:vAlign w:val="center"/>
          </w:tcPr>
          <w:p w14:paraId="4B6EC469" w14:textId="77777777" w:rsidR="005D2309" w:rsidRPr="0090681A" w:rsidRDefault="005D2309" w:rsidP="005D2309">
            <w:pPr>
              <w:jc w:val="center"/>
            </w:pPr>
            <w:r w:rsidRPr="0090681A">
              <w:t>FEV</w:t>
            </w:r>
            <w:r w:rsidRPr="00754565">
              <w:rPr>
                <w:vertAlign w:val="subscript"/>
              </w:rPr>
              <w:t>1</w:t>
            </w:r>
            <w:r w:rsidRPr="0090681A">
              <w:t xml:space="preserve"> change</w:t>
            </w:r>
          </w:p>
        </w:tc>
        <w:tc>
          <w:tcPr>
            <w:tcW w:w="974" w:type="dxa"/>
            <w:vAlign w:val="center"/>
          </w:tcPr>
          <w:p w14:paraId="7371BE38" w14:textId="77777777" w:rsidR="005D2309" w:rsidRPr="0090681A" w:rsidRDefault="005D2309" w:rsidP="005D2309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shd w:val="clear" w:color="auto" w:fill="AEAAAA" w:themeFill="background2" w:themeFillShade="BF"/>
            <w:vAlign w:val="center"/>
          </w:tcPr>
          <w:p w14:paraId="6D9B4E85" w14:textId="77777777" w:rsidR="005D2309" w:rsidRPr="0090681A" w:rsidRDefault="005D2309" w:rsidP="005D2309">
            <w:pPr>
              <w:jc w:val="center"/>
            </w:pPr>
          </w:p>
        </w:tc>
        <w:tc>
          <w:tcPr>
            <w:tcW w:w="1138" w:type="dxa"/>
            <w:shd w:val="clear" w:color="auto" w:fill="AEAAAA" w:themeFill="background2" w:themeFillShade="BF"/>
            <w:vAlign w:val="center"/>
          </w:tcPr>
          <w:p w14:paraId="7A203EF9" w14:textId="77777777" w:rsidR="005D2309" w:rsidRPr="0090681A" w:rsidRDefault="005D2309" w:rsidP="005D2309">
            <w:pPr>
              <w:jc w:val="center"/>
            </w:pPr>
          </w:p>
        </w:tc>
        <w:tc>
          <w:tcPr>
            <w:tcW w:w="1160" w:type="dxa"/>
            <w:vAlign w:val="center"/>
          </w:tcPr>
          <w:p w14:paraId="421CBDA2" w14:textId="4926A84A" w:rsidR="005D2309" w:rsidRPr="00A414BA" w:rsidRDefault="005D2309" w:rsidP="005D2309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25 (55.6%)</w:t>
            </w:r>
          </w:p>
        </w:tc>
        <w:tc>
          <w:tcPr>
            <w:tcW w:w="1159" w:type="dxa"/>
            <w:vAlign w:val="center"/>
          </w:tcPr>
          <w:p w14:paraId="63A3CE56" w14:textId="6B13005D" w:rsidR="005D2309" w:rsidRPr="005D2309" w:rsidRDefault="005D2309" w:rsidP="005D2309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7 (15.6%)</w:t>
            </w:r>
          </w:p>
        </w:tc>
        <w:tc>
          <w:tcPr>
            <w:tcW w:w="1247" w:type="dxa"/>
            <w:vAlign w:val="center"/>
          </w:tcPr>
          <w:p w14:paraId="1E2F94F5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22 (50.0%)</w:t>
            </w:r>
          </w:p>
        </w:tc>
        <w:tc>
          <w:tcPr>
            <w:tcW w:w="1419" w:type="dxa"/>
            <w:vAlign w:val="center"/>
          </w:tcPr>
          <w:p w14:paraId="22723B12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10 (22.7%)</w:t>
            </w:r>
          </w:p>
        </w:tc>
      </w:tr>
      <w:tr w:rsidR="005D2309" w:rsidRPr="00620E6E" w14:paraId="6E5068B4" w14:textId="77777777" w:rsidTr="00DB4FA0">
        <w:tc>
          <w:tcPr>
            <w:tcW w:w="1127" w:type="dxa"/>
            <w:vMerge/>
            <w:vAlign w:val="center"/>
          </w:tcPr>
          <w:p w14:paraId="20C65815" w14:textId="77777777" w:rsidR="005D2309" w:rsidRPr="0090681A" w:rsidRDefault="005D2309" w:rsidP="005D2309">
            <w:pPr>
              <w:jc w:val="center"/>
            </w:pPr>
          </w:p>
        </w:tc>
        <w:tc>
          <w:tcPr>
            <w:tcW w:w="974" w:type="dxa"/>
            <w:vAlign w:val="center"/>
          </w:tcPr>
          <w:p w14:paraId="742DDE10" w14:textId="77777777" w:rsidR="005D2309" w:rsidRPr="0090681A" w:rsidRDefault="005D2309" w:rsidP="005D2309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shd w:val="clear" w:color="auto" w:fill="AEAAAA" w:themeFill="background2" w:themeFillShade="BF"/>
            <w:vAlign w:val="center"/>
          </w:tcPr>
          <w:p w14:paraId="1EAD141C" w14:textId="77777777" w:rsidR="005D2309" w:rsidRPr="0090681A" w:rsidRDefault="005D2309" w:rsidP="005D2309">
            <w:pPr>
              <w:jc w:val="center"/>
            </w:pPr>
          </w:p>
        </w:tc>
        <w:tc>
          <w:tcPr>
            <w:tcW w:w="1138" w:type="dxa"/>
            <w:shd w:val="clear" w:color="auto" w:fill="AEAAAA" w:themeFill="background2" w:themeFillShade="BF"/>
            <w:vAlign w:val="center"/>
          </w:tcPr>
          <w:p w14:paraId="70E9393B" w14:textId="77777777" w:rsidR="005D2309" w:rsidRPr="0090681A" w:rsidRDefault="005D2309" w:rsidP="005D2309">
            <w:pPr>
              <w:jc w:val="center"/>
            </w:pPr>
          </w:p>
        </w:tc>
        <w:tc>
          <w:tcPr>
            <w:tcW w:w="1160" w:type="dxa"/>
            <w:vAlign w:val="center"/>
          </w:tcPr>
          <w:p w14:paraId="3E457C14" w14:textId="086F9BFB" w:rsidR="005D2309" w:rsidRPr="00A414BA" w:rsidRDefault="005D2309" w:rsidP="005D2309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12 (26.7%)</w:t>
            </w:r>
          </w:p>
        </w:tc>
        <w:tc>
          <w:tcPr>
            <w:tcW w:w="1159" w:type="dxa"/>
            <w:vAlign w:val="center"/>
          </w:tcPr>
          <w:p w14:paraId="0AB5D79F" w14:textId="3CBF93E5" w:rsidR="005D2309" w:rsidRPr="00A414BA" w:rsidRDefault="005D2309" w:rsidP="005D2309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1 (2.2%)</w:t>
            </w:r>
          </w:p>
        </w:tc>
        <w:tc>
          <w:tcPr>
            <w:tcW w:w="1247" w:type="dxa"/>
            <w:vAlign w:val="center"/>
          </w:tcPr>
          <w:p w14:paraId="7D1DA5C1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8 (18.2%)</w:t>
            </w:r>
          </w:p>
        </w:tc>
        <w:tc>
          <w:tcPr>
            <w:tcW w:w="1419" w:type="dxa"/>
            <w:vAlign w:val="center"/>
          </w:tcPr>
          <w:p w14:paraId="756CE9C0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4 (9.1%)</w:t>
            </w:r>
          </w:p>
        </w:tc>
      </w:tr>
      <w:tr w:rsidR="00A414BA" w:rsidRPr="00620E6E" w14:paraId="27F731D9" w14:textId="77777777" w:rsidTr="00DB4FA0">
        <w:tc>
          <w:tcPr>
            <w:tcW w:w="1127" w:type="dxa"/>
            <w:vMerge w:val="restart"/>
            <w:vAlign w:val="center"/>
          </w:tcPr>
          <w:p w14:paraId="1DCDA845" w14:textId="47008AD6" w:rsidR="00A414BA" w:rsidRPr="0090681A" w:rsidRDefault="00A414BA" w:rsidP="00A414BA">
            <w:pPr>
              <w:jc w:val="center"/>
            </w:pPr>
            <w:r w:rsidRPr="0090681A">
              <w:t>ACQ</w:t>
            </w:r>
            <w:r>
              <w:t>6</w:t>
            </w:r>
            <w:r w:rsidRPr="0090681A">
              <w:t xml:space="preserve"> change</w:t>
            </w:r>
          </w:p>
        </w:tc>
        <w:tc>
          <w:tcPr>
            <w:tcW w:w="974" w:type="dxa"/>
            <w:vAlign w:val="center"/>
          </w:tcPr>
          <w:p w14:paraId="75BD21AD" w14:textId="77777777" w:rsidR="00A414BA" w:rsidRPr="0090681A" w:rsidRDefault="00A414BA" w:rsidP="00A414BA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3C1D60B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E3D48EC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60" w:type="dxa"/>
            <w:shd w:val="clear" w:color="auto" w:fill="AEAAAA" w:themeFill="background2" w:themeFillShade="BF"/>
            <w:vAlign w:val="center"/>
          </w:tcPr>
          <w:p w14:paraId="40237959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2BF32FAA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B78488D" w14:textId="1C999C5F" w:rsidR="00A414BA" w:rsidRPr="00F70063" w:rsidRDefault="00A414BA" w:rsidP="00A414BA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26 (59.1%)</w:t>
            </w:r>
          </w:p>
        </w:tc>
        <w:tc>
          <w:tcPr>
            <w:tcW w:w="1419" w:type="dxa"/>
            <w:vAlign w:val="center"/>
          </w:tcPr>
          <w:p w14:paraId="4084211D" w14:textId="4C10BCBB" w:rsidR="00A414BA" w:rsidRPr="00A414BA" w:rsidRDefault="00A414BA" w:rsidP="00A414BA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10 (22.7%)</w:t>
            </w:r>
          </w:p>
        </w:tc>
      </w:tr>
      <w:tr w:rsidR="00A414BA" w:rsidRPr="00620E6E" w14:paraId="0666D23E" w14:textId="77777777" w:rsidTr="00DB4FA0">
        <w:tc>
          <w:tcPr>
            <w:tcW w:w="1127" w:type="dxa"/>
            <w:vMerge/>
            <w:vAlign w:val="center"/>
          </w:tcPr>
          <w:p w14:paraId="51402347" w14:textId="77777777" w:rsidR="00A414BA" w:rsidRPr="0090681A" w:rsidRDefault="00A414BA" w:rsidP="00A414BA">
            <w:pPr>
              <w:jc w:val="center"/>
            </w:pPr>
          </w:p>
        </w:tc>
        <w:tc>
          <w:tcPr>
            <w:tcW w:w="974" w:type="dxa"/>
            <w:vAlign w:val="center"/>
          </w:tcPr>
          <w:p w14:paraId="249645A5" w14:textId="77777777" w:rsidR="00A414BA" w:rsidRPr="0090681A" w:rsidRDefault="00A414BA" w:rsidP="00A414BA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3FA7F2B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2BED5F40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60" w:type="dxa"/>
            <w:shd w:val="clear" w:color="auto" w:fill="AEAAAA" w:themeFill="background2" w:themeFillShade="BF"/>
            <w:vAlign w:val="center"/>
          </w:tcPr>
          <w:p w14:paraId="4C6BF0CB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64016DB7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247" w:type="dxa"/>
            <w:vAlign w:val="center"/>
          </w:tcPr>
          <w:p w14:paraId="25DAFABF" w14:textId="39253211" w:rsidR="00A414BA" w:rsidRPr="00A414BA" w:rsidRDefault="00A414BA" w:rsidP="00A414BA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4 (9.1%)</w:t>
            </w:r>
          </w:p>
        </w:tc>
        <w:tc>
          <w:tcPr>
            <w:tcW w:w="1419" w:type="dxa"/>
            <w:vAlign w:val="center"/>
          </w:tcPr>
          <w:p w14:paraId="5CD22F20" w14:textId="62FE91BD" w:rsidR="00A414BA" w:rsidRPr="00F70063" w:rsidRDefault="00A414BA" w:rsidP="00A414BA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4 (9.1%)</w:t>
            </w:r>
          </w:p>
        </w:tc>
      </w:tr>
    </w:tbl>
    <w:p w14:paraId="319C526A" w14:textId="77777777" w:rsidR="006B3404" w:rsidRDefault="006B3404" w:rsidP="006B3404"/>
    <w:p w14:paraId="551287B2" w14:textId="4645ED47" w:rsidR="006B3404" w:rsidRDefault="006B3404" w:rsidP="006B3404">
      <w:pPr>
        <w:autoSpaceDE/>
        <w:autoSpaceDN/>
      </w:pPr>
      <w:r w:rsidRPr="002245E7">
        <w:rPr>
          <w:b/>
        </w:rPr>
        <w:t xml:space="preserve">Table </w:t>
      </w:r>
      <w:r>
        <w:rPr>
          <w:b/>
        </w:rPr>
        <w:t>E2</w:t>
      </w:r>
      <w:r>
        <w:t>: Concordance (</w:t>
      </w:r>
      <w:r w:rsidR="000C3BC8">
        <w:t>bolded</w:t>
      </w:r>
      <w:r>
        <w:t xml:space="preserve">) and discordance for changes between pairs of asthma domains from V1 to V2  </w:t>
      </w:r>
    </w:p>
    <w:p w14:paraId="42EC93AD" w14:textId="5B29D826" w:rsidR="006B3404" w:rsidRDefault="006B3404" w:rsidP="006B3404">
      <w:pPr>
        <w:autoSpaceDE/>
        <w:autoSpaceDN/>
      </w:pPr>
      <w:r>
        <w:t>for changes equal or greater than the MID</w:t>
      </w:r>
      <w:r w:rsidR="004950E0">
        <w:t xml:space="preserve"> </w:t>
      </w:r>
      <w:r w:rsidR="004950E0" w:rsidRPr="004950E0">
        <w:rPr>
          <w:b/>
        </w:rPr>
        <w:t>(adults only)</w:t>
      </w:r>
      <w:r>
        <w:t xml:space="preserve">. For FeNO, a change of 10 ppb was used (ATS, 2011) whereas for TASX, changes around 0 were used as no MID is available </w:t>
      </w:r>
      <w:r w:rsidR="000C3BC8">
        <w:t xml:space="preserve">for the </w:t>
      </w:r>
      <w:r w:rsidR="00F70063">
        <w:t>PP</w:t>
      </w:r>
      <w:r w:rsidR="000C3BC8">
        <w:t xml:space="preserve">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974"/>
        <w:gridCol w:w="1126"/>
        <w:gridCol w:w="1138"/>
        <w:gridCol w:w="1160"/>
        <w:gridCol w:w="1159"/>
        <w:gridCol w:w="1247"/>
        <w:gridCol w:w="1419"/>
      </w:tblGrid>
      <w:tr w:rsidR="006B3404" w:rsidRPr="00620E6E" w14:paraId="4084D253" w14:textId="77777777" w:rsidTr="00DB4FA0">
        <w:tc>
          <w:tcPr>
            <w:tcW w:w="1127" w:type="dxa"/>
            <w:vMerge w:val="restart"/>
            <w:vAlign w:val="center"/>
          </w:tcPr>
          <w:p w14:paraId="08EA2FCA" w14:textId="77777777" w:rsidR="006B3404" w:rsidRPr="0090681A" w:rsidRDefault="006B3404" w:rsidP="0026115F">
            <w:pPr>
              <w:jc w:val="center"/>
            </w:pPr>
            <w:r w:rsidRPr="0090681A">
              <w:t>Absolute values</w:t>
            </w:r>
          </w:p>
        </w:tc>
        <w:tc>
          <w:tcPr>
            <w:tcW w:w="974" w:type="dxa"/>
            <w:vAlign w:val="center"/>
          </w:tcPr>
          <w:p w14:paraId="1B3806FE" w14:textId="77777777" w:rsidR="006B3404" w:rsidRPr="0090681A" w:rsidRDefault="006B3404" w:rsidP="0026115F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14:paraId="4F70F100" w14:textId="77777777" w:rsidR="006B3404" w:rsidRPr="0090681A" w:rsidRDefault="006B3404" w:rsidP="0026115F">
            <w:pPr>
              <w:jc w:val="center"/>
            </w:pPr>
            <w:r w:rsidRPr="0090681A">
              <w:t>FEV</w:t>
            </w:r>
            <w:r w:rsidRPr="0090681A">
              <w:rPr>
                <w:vertAlign w:val="subscript"/>
              </w:rPr>
              <w:t>1</w:t>
            </w:r>
            <w:r w:rsidRPr="0090681A">
              <w:t xml:space="preserve"> change</w:t>
            </w:r>
          </w:p>
        </w:tc>
        <w:tc>
          <w:tcPr>
            <w:tcW w:w="2319" w:type="dxa"/>
            <w:gridSpan w:val="2"/>
            <w:vAlign w:val="center"/>
          </w:tcPr>
          <w:p w14:paraId="3ADA65B7" w14:textId="6DE281D1" w:rsidR="006B3404" w:rsidRPr="0090681A" w:rsidRDefault="006B3404" w:rsidP="0026115F">
            <w:pPr>
              <w:jc w:val="center"/>
            </w:pPr>
            <w:r w:rsidRPr="0090681A">
              <w:t>ACQ</w:t>
            </w:r>
            <w:r w:rsidR="00A414BA">
              <w:t>6</w:t>
            </w:r>
            <w:r w:rsidRPr="0090681A">
              <w:t xml:space="preserve"> change</w:t>
            </w:r>
          </w:p>
        </w:tc>
        <w:tc>
          <w:tcPr>
            <w:tcW w:w="2666" w:type="dxa"/>
            <w:gridSpan w:val="2"/>
            <w:vAlign w:val="center"/>
          </w:tcPr>
          <w:p w14:paraId="677CF9B7" w14:textId="77777777" w:rsidR="006B3404" w:rsidRPr="0090681A" w:rsidRDefault="006B3404" w:rsidP="0026115F">
            <w:pPr>
              <w:jc w:val="center"/>
            </w:pPr>
            <w:r w:rsidRPr="0090681A">
              <w:t>TASX change</w:t>
            </w:r>
          </w:p>
        </w:tc>
      </w:tr>
      <w:tr w:rsidR="006B3404" w:rsidRPr="00620E6E" w14:paraId="58046067" w14:textId="77777777" w:rsidTr="00DB4FA0">
        <w:tc>
          <w:tcPr>
            <w:tcW w:w="1127" w:type="dxa"/>
            <w:vMerge/>
            <w:vAlign w:val="center"/>
          </w:tcPr>
          <w:p w14:paraId="428582C2" w14:textId="77777777" w:rsidR="006B3404" w:rsidRPr="0090681A" w:rsidRDefault="006B3404" w:rsidP="0026115F">
            <w:pPr>
              <w:jc w:val="center"/>
            </w:pPr>
          </w:p>
        </w:tc>
        <w:tc>
          <w:tcPr>
            <w:tcW w:w="974" w:type="dxa"/>
            <w:vAlign w:val="center"/>
          </w:tcPr>
          <w:p w14:paraId="16F626B1" w14:textId="77777777" w:rsidR="006B3404" w:rsidRPr="0090681A" w:rsidRDefault="006B3404" w:rsidP="0026115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dxa"/>
            <w:vAlign w:val="center"/>
          </w:tcPr>
          <w:p w14:paraId="7C372273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38" w:type="dxa"/>
            <w:vAlign w:val="center"/>
          </w:tcPr>
          <w:p w14:paraId="6A3180EC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60" w:type="dxa"/>
            <w:vAlign w:val="center"/>
          </w:tcPr>
          <w:p w14:paraId="082BD459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59" w:type="dxa"/>
            <w:vAlign w:val="center"/>
          </w:tcPr>
          <w:p w14:paraId="147E226B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247" w:type="dxa"/>
            <w:vAlign w:val="center"/>
          </w:tcPr>
          <w:p w14:paraId="45FB0C4E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419" w:type="dxa"/>
            <w:vAlign w:val="center"/>
          </w:tcPr>
          <w:p w14:paraId="4B13F755" w14:textId="77777777" w:rsidR="006B3404" w:rsidRPr="00301B1D" w:rsidRDefault="006B3404" w:rsidP="0026115F">
            <w:pPr>
              <w:jc w:val="center"/>
            </w:pPr>
            <w:r w:rsidRPr="00301B1D">
              <w:rPr>
                <w:rFonts w:eastAsia="Times New Roman"/>
              </w:rPr>
              <w:t>Worsen</w:t>
            </w:r>
          </w:p>
        </w:tc>
      </w:tr>
      <w:tr w:rsidR="00DB4FA0" w:rsidRPr="00620E6E" w14:paraId="7890E011" w14:textId="77777777" w:rsidTr="00DB4FA0">
        <w:tc>
          <w:tcPr>
            <w:tcW w:w="1127" w:type="dxa"/>
            <w:vMerge w:val="restart"/>
            <w:vAlign w:val="center"/>
          </w:tcPr>
          <w:p w14:paraId="3AF3382B" w14:textId="77777777" w:rsidR="00DB4FA0" w:rsidRPr="0090681A" w:rsidRDefault="00DB4FA0" w:rsidP="00DB4FA0">
            <w:pPr>
              <w:jc w:val="center"/>
            </w:pPr>
            <w:r w:rsidRPr="0090681A">
              <w:t>FeNO change</w:t>
            </w:r>
          </w:p>
        </w:tc>
        <w:tc>
          <w:tcPr>
            <w:tcW w:w="974" w:type="dxa"/>
            <w:vAlign w:val="center"/>
          </w:tcPr>
          <w:p w14:paraId="1FBEA0EA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vAlign w:val="center"/>
          </w:tcPr>
          <w:p w14:paraId="6F2FFBEF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16 (76.2%)</w:t>
            </w:r>
          </w:p>
        </w:tc>
        <w:tc>
          <w:tcPr>
            <w:tcW w:w="1138" w:type="dxa"/>
            <w:vAlign w:val="center"/>
          </w:tcPr>
          <w:p w14:paraId="1EE0F23E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5 (23.8%)</w:t>
            </w:r>
          </w:p>
        </w:tc>
        <w:tc>
          <w:tcPr>
            <w:tcW w:w="1160" w:type="dxa"/>
            <w:vAlign w:val="center"/>
          </w:tcPr>
          <w:p w14:paraId="36B9F616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25 (96.2%)</w:t>
            </w:r>
          </w:p>
        </w:tc>
        <w:tc>
          <w:tcPr>
            <w:tcW w:w="1159" w:type="dxa"/>
            <w:vAlign w:val="center"/>
          </w:tcPr>
          <w:p w14:paraId="1722815D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0 (0.0%)</w:t>
            </w:r>
          </w:p>
        </w:tc>
        <w:tc>
          <w:tcPr>
            <w:tcW w:w="1247" w:type="dxa"/>
            <w:vAlign w:val="center"/>
          </w:tcPr>
          <w:p w14:paraId="21C97852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23 (71.9%)</w:t>
            </w:r>
          </w:p>
        </w:tc>
        <w:tc>
          <w:tcPr>
            <w:tcW w:w="1419" w:type="dxa"/>
            <w:vAlign w:val="center"/>
          </w:tcPr>
          <w:p w14:paraId="4919A9B8" w14:textId="77777777" w:rsidR="00DB4FA0" w:rsidRPr="00DB4FA0" w:rsidRDefault="00DB4FA0" w:rsidP="00DB4FA0">
            <w:pPr>
              <w:jc w:val="center"/>
              <w:rPr>
                <w:rFonts w:eastAsia="Times New Roman"/>
              </w:rPr>
            </w:pPr>
            <w:r w:rsidRPr="00DB4FA0">
              <w:rPr>
                <w:rFonts w:eastAsia="Times New Roman"/>
              </w:rPr>
              <w:t>8 (25.0%)</w:t>
            </w:r>
          </w:p>
        </w:tc>
      </w:tr>
      <w:tr w:rsidR="00DB4FA0" w:rsidRPr="00620E6E" w14:paraId="51DEDA10" w14:textId="77777777" w:rsidTr="00DB4FA0">
        <w:trPr>
          <w:trHeight w:val="260"/>
        </w:trPr>
        <w:tc>
          <w:tcPr>
            <w:tcW w:w="1127" w:type="dxa"/>
            <w:vMerge/>
            <w:vAlign w:val="center"/>
          </w:tcPr>
          <w:p w14:paraId="68F0DF6A" w14:textId="77777777" w:rsidR="00DB4FA0" w:rsidRPr="0090681A" w:rsidRDefault="00DB4FA0" w:rsidP="00DB4FA0">
            <w:pPr>
              <w:jc w:val="center"/>
            </w:pPr>
          </w:p>
        </w:tc>
        <w:tc>
          <w:tcPr>
            <w:tcW w:w="974" w:type="dxa"/>
            <w:vAlign w:val="center"/>
          </w:tcPr>
          <w:p w14:paraId="7BB7CD6E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vAlign w:val="center"/>
          </w:tcPr>
          <w:p w14:paraId="5550F2B1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0 (0.0%)</w:t>
            </w:r>
          </w:p>
        </w:tc>
        <w:tc>
          <w:tcPr>
            <w:tcW w:w="1138" w:type="dxa"/>
            <w:vAlign w:val="center"/>
          </w:tcPr>
          <w:p w14:paraId="1D7B425A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0 (0.0%)</w:t>
            </w:r>
          </w:p>
        </w:tc>
        <w:tc>
          <w:tcPr>
            <w:tcW w:w="1160" w:type="dxa"/>
            <w:vAlign w:val="center"/>
          </w:tcPr>
          <w:p w14:paraId="1CAD2634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 (3.9%)</w:t>
            </w:r>
          </w:p>
        </w:tc>
        <w:tc>
          <w:tcPr>
            <w:tcW w:w="1159" w:type="dxa"/>
            <w:vAlign w:val="center"/>
          </w:tcPr>
          <w:p w14:paraId="399F5283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0 (0.0%)</w:t>
            </w:r>
          </w:p>
        </w:tc>
        <w:tc>
          <w:tcPr>
            <w:tcW w:w="1247" w:type="dxa"/>
            <w:vAlign w:val="center"/>
          </w:tcPr>
          <w:p w14:paraId="302D3938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0 (0.0%)</w:t>
            </w:r>
          </w:p>
        </w:tc>
        <w:tc>
          <w:tcPr>
            <w:tcW w:w="1419" w:type="dxa"/>
            <w:vAlign w:val="center"/>
          </w:tcPr>
          <w:p w14:paraId="51F8D3B6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1 (3.1%)</w:t>
            </w:r>
          </w:p>
        </w:tc>
      </w:tr>
      <w:tr w:rsidR="00DB4FA0" w:rsidRPr="00620E6E" w14:paraId="773E9F88" w14:textId="77777777" w:rsidTr="00DB4FA0">
        <w:tc>
          <w:tcPr>
            <w:tcW w:w="1127" w:type="dxa"/>
            <w:vMerge w:val="restart"/>
            <w:vAlign w:val="center"/>
          </w:tcPr>
          <w:p w14:paraId="6D6075B2" w14:textId="77777777" w:rsidR="00DB4FA0" w:rsidRPr="0090681A" w:rsidRDefault="00DB4FA0" w:rsidP="00DB4FA0">
            <w:pPr>
              <w:jc w:val="center"/>
            </w:pPr>
            <w:r w:rsidRPr="0090681A">
              <w:t>FEV</w:t>
            </w:r>
            <w:r w:rsidRPr="00754565">
              <w:rPr>
                <w:vertAlign w:val="subscript"/>
              </w:rPr>
              <w:t>1</w:t>
            </w:r>
            <w:r w:rsidRPr="0090681A">
              <w:t xml:space="preserve"> change</w:t>
            </w:r>
          </w:p>
        </w:tc>
        <w:tc>
          <w:tcPr>
            <w:tcW w:w="974" w:type="dxa"/>
            <w:vAlign w:val="center"/>
          </w:tcPr>
          <w:p w14:paraId="28901E5C" w14:textId="77777777" w:rsidR="00DB4FA0" w:rsidRPr="0090681A" w:rsidRDefault="00DB4FA0" w:rsidP="00DB4FA0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shd w:val="clear" w:color="auto" w:fill="AEAAAA" w:themeFill="background2" w:themeFillShade="BF"/>
            <w:vAlign w:val="center"/>
          </w:tcPr>
          <w:p w14:paraId="3BE96A17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38" w:type="dxa"/>
            <w:shd w:val="clear" w:color="auto" w:fill="AEAAAA" w:themeFill="background2" w:themeFillShade="BF"/>
            <w:vAlign w:val="center"/>
          </w:tcPr>
          <w:p w14:paraId="0497D6D1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60" w:type="dxa"/>
            <w:vAlign w:val="center"/>
          </w:tcPr>
          <w:p w14:paraId="5018B6F6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16 (76.2%)</w:t>
            </w:r>
          </w:p>
        </w:tc>
        <w:tc>
          <w:tcPr>
            <w:tcW w:w="1159" w:type="dxa"/>
            <w:vAlign w:val="center"/>
          </w:tcPr>
          <w:p w14:paraId="5F2FED8E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 (4.8%)</w:t>
            </w:r>
          </w:p>
        </w:tc>
        <w:tc>
          <w:tcPr>
            <w:tcW w:w="1247" w:type="dxa"/>
            <w:vAlign w:val="center"/>
          </w:tcPr>
          <w:p w14:paraId="4CB959E5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17 (54.8%)</w:t>
            </w:r>
          </w:p>
        </w:tc>
        <w:tc>
          <w:tcPr>
            <w:tcW w:w="1419" w:type="dxa"/>
            <w:vAlign w:val="center"/>
          </w:tcPr>
          <w:p w14:paraId="7DBA82F3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7 (22.6%)</w:t>
            </w:r>
          </w:p>
        </w:tc>
      </w:tr>
      <w:tr w:rsidR="00DB4FA0" w:rsidRPr="00620E6E" w14:paraId="0EA88815" w14:textId="77777777" w:rsidTr="00DB4FA0">
        <w:tc>
          <w:tcPr>
            <w:tcW w:w="1127" w:type="dxa"/>
            <w:vMerge/>
            <w:vAlign w:val="center"/>
          </w:tcPr>
          <w:p w14:paraId="387B1CF7" w14:textId="77777777" w:rsidR="00DB4FA0" w:rsidRPr="0090681A" w:rsidRDefault="00DB4FA0" w:rsidP="00DB4FA0">
            <w:pPr>
              <w:jc w:val="center"/>
            </w:pPr>
          </w:p>
        </w:tc>
        <w:tc>
          <w:tcPr>
            <w:tcW w:w="974" w:type="dxa"/>
            <w:vAlign w:val="center"/>
          </w:tcPr>
          <w:p w14:paraId="6613139C" w14:textId="77777777" w:rsidR="00DB4FA0" w:rsidRPr="0090681A" w:rsidRDefault="00DB4FA0" w:rsidP="00DB4FA0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shd w:val="clear" w:color="auto" w:fill="AEAAAA" w:themeFill="background2" w:themeFillShade="BF"/>
            <w:vAlign w:val="center"/>
          </w:tcPr>
          <w:p w14:paraId="04E42663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38" w:type="dxa"/>
            <w:shd w:val="clear" w:color="auto" w:fill="AEAAAA" w:themeFill="background2" w:themeFillShade="BF"/>
            <w:vAlign w:val="center"/>
          </w:tcPr>
          <w:p w14:paraId="3FA147DB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60" w:type="dxa"/>
            <w:vAlign w:val="center"/>
          </w:tcPr>
          <w:p w14:paraId="294E76A0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3 (14.3%)</w:t>
            </w:r>
          </w:p>
        </w:tc>
        <w:tc>
          <w:tcPr>
            <w:tcW w:w="1159" w:type="dxa"/>
            <w:vAlign w:val="center"/>
          </w:tcPr>
          <w:p w14:paraId="42299857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1 (4.8%)</w:t>
            </w:r>
          </w:p>
        </w:tc>
        <w:tc>
          <w:tcPr>
            <w:tcW w:w="1247" w:type="dxa"/>
            <w:vAlign w:val="center"/>
          </w:tcPr>
          <w:p w14:paraId="50C60EA2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5 (16.1%)</w:t>
            </w:r>
          </w:p>
        </w:tc>
        <w:tc>
          <w:tcPr>
            <w:tcW w:w="1419" w:type="dxa"/>
            <w:vAlign w:val="center"/>
          </w:tcPr>
          <w:p w14:paraId="592C2C33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 (6.5%)</w:t>
            </w:r>
          </w:p>
        </w:tc>
      </w:tr>
      <w:tr w:rsidR="00A414BA" w:rsidRPr="005D0B77" w14:paraId="77B5EF84" w14:textId="77777777" w:rsidTr="00DB4FA0">
        <w:tc>
          <w:tcPr>
            <w:tcW w:w="1127" w:type="dxa"/>
            <w:vMerge w:val="restart"/>
            <w:vAlign w:val="center"/>
          </w:tcPr>
          <w:p w14:paraId="72794227" w14:textId="1288895A" w:rsidR="00A414BA" w:rsidRPr="0090681A" w:rsidRDefault="00A414BA" w:rsidP="00A414BA">
            <w:pPr>
              <w:jc w:val="center"/>
            </w:pPr>
            <w:r w:rsidRPr="0090681A">
              <w:t>ACQ</w:t>
            </w:r>
            <w:r>
              <w:t>6</w:t>
            </w:r>
            <w:r w:rsidRPr="0090681A">
              <w:t xml:space="preserve"> change</w:t>
            </w:r>
          </w:p>
        </w:tc>
        <w:tc>
          <w:tcPr>
            <w:tcW w:w="974" w:type="dxa"/>
            <w:vAlign w:val="center"/>
          </w:tcPr>
          <w:p w14:paraId="30EBB8AC" w14:textId="77777777" w:rsidR="00A414BA" w:rsidRPr="0090681A" w:rsidRDefault="00A414BA" w:rsidP="00A414BA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E18648A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8D5FBF7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60" w:type="dxa"/>
            <w:shd w:val="clear" w:color="auto" w:fill="AEAAAA" w:themeFill="background2" w:themeFillShade="BF"/>
            <w:vAlign w:val="center"/>
          </w:tcPr>
          <w:p w14:paraId="743019E7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745EB7B0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247" w:type="dxa"/>
            <w:vAlign w:val="center"/>
          </w:tcPr>
          <w:p w14:paraId="70B9D60B" w14:textId="6F56177F" w:rsidR="00A414BA" w:rsidRPr="00F70063" w:rsidRDefault="00A414BA" w:rsidP="00A414BA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22 (71.0%)</w:t>
            </w:r>
          </w:p>
        </w:tc>
        <w:tc>
          <w:tcPr>
            <w:tcW w:w="1419" w:type="dxa"/>
            <w:vAlign w:val="center"/>
          </w:tcPr>
          <w:p w14:paraId="24554E9F" w14:textId="54D06057" w:rsidR="00A414BA" w:rsidRPr="00A414BA" w:rsidRDefault="00A414BA" w:rsidP="00A414BA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7 (22.6%)</w:t>
            </w:r>
          </w:p>
        </w:tc>
      </w:tr>
      <w:tr w:rsidR="00A414BA" w:rsidRPr="005D0B77" w14:paraId="7611571E" w14:textId="77777777" w:rsidTr="00DB4FA0">
        <w:tc>
          <w:tcPr>
            <w:tcW w:w="1127" w:type="dxa"/>
            <w:vMerge/>
            <w:vAlign w:val="center"/>
          </w:tcPr>
          <w:p w14:paraId="19B29F47" w14:textId="77777777" w:rsidR="00A414BA" w:rsidRPr="0090681A" w:rsidRDefault="00A414BA" w:rsidP="00A414BA">
            <w:pPr>
              <w:jc w:val="center"/>
            </w:pPr>
          </w:p>
        </w:tc>
        <w:tc>
          <w:tcPr>
            <w:tcW w:w="974" w:type="dxa"/>
            <w:vAlign w:val="center"/>
          </w:tcPr>
          <w:p w14:paraId="7495383D" w14:textId="77777777" w:rsidR="00A414BA" w:rsidRPr="0090681A" w:rsidRDefault="00A414BA" w:rsidP="00A414BA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B9B6703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33CB9277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60" w:type="dxa"/>
            <w:shd w:val="clear" w:color="auto" w:fill="AEAAAA" w:themeFill="background2" w:themeFillShade="BF"/>
            <w:vAlign w:val="center"/>
          </w:tcPr>
          <w:p w14:paraId="23BEB7CC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669DDB68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247" w:type="dxa"/>
            <w:vAlign w:val="center"/>
          </w:tcPr>
          <w:p w14:paraId="50F71DDD" w14:textId="590CD786" w:rsidR="00A414BA" w:rsidRPr="00A414BA" w:rsidRDefault="00A414BA" w:rsidP="00A414BA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1 (3.2%)</w:t>
            </w:r>
          </w:p>
        </w:tc>
        <w:tc>
          <w:tcPr>
            <w:tcW w:w="1419" w:type="dxa"/>
            <w:vAlign w:val="center"/>
          </w:tcPr>
          <w:p w14:paraId="33419581" w14:textId="5CB51B6D" w:rsidR="00A414BA" w:rsidRPr="00F70063" w:rsidRDefault="00A414BA" w:rsidP="00A414BA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1 (3.2%)</w:t>
            </w:r>
          </w:p>
        </w:tc>
      </w:tr>
      <w:tr w:rsidR="006B3404" w:rsidRPr="00620E6E" w14:paraId="71CAF873" w14:textId="77777777" w:rsidTr="00D36AAF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481143" w14:textId="77777777" w:rsidR="006B3404" w:rsidRPr="00301B1D" w:rsidRDefault="006B3404" w:rsidP="0026115F">
            <w:pPr>
              <w:pStyle w:val="ListParagraph"/>
            </w:pPr>
          </w:p>
        </w:tc>
      </w:tr>
    </w:tbl>
    <w:p w14:paraId="12AA4E10" w14:textId="2239C613" w:rsidR="006B3404" w:rsidRDefault="006B3404" w:rsidP="006B3404">
      <w:pPr>
        <w:autoSpaceDE/>
        <w:autoSpaceDN/>
      </w:pPr>
      <w:r w:rsidRPr="002245E7">
        <w:rPr>
          <w:b/>
        </w:rPr>
        <w:t xml:space="preserve">Table </w:t>
      </w:r>
      <w:r>
        <w:rPr>
          <w:b/>
        </w:rPr>
        <w:t>E</w:t>
      </w:r>
      <w:r w:rsidR="003A295F">
        <w:rPr>
          <w:b/>
        </w:rPr>
        <w:t>3</w:t>
      </w:r>
      <w:r>
        <w:t>: Concordance (</w:t>
      </w:r>
      <w:r w:rsidR="000C3BC8">
        <w:t>bolded</w:t>
      </w:r>
      <w:r>
        <w:t xml:space="preserve">) and discordance for changes between pairs of asthma domains from V1 to V2  </w:t>
      </w:r>
    </w:p>
    <w:p w14:paraId="2A818013" w14:textId="2AEA0615" w:rsidR="006B3404" w:rsidRPr="003A295F" w:rsidRDefault="006B3404" w:rsidP="006B3404">
      <w:pPr>
        <w:autoSpaceDE/>
        <w:autoSpaceDN/>
        <w:rPr>
          <w:b/>
        </w:rPr>
      </w:pPr>
      <w:r>
        <w:t xml:space="preserve">for any change around zero </w:t>
      </w:r>
      <w:r w:rsidR="003A295F" w:rsidRPr="003A295F">
        <w:rPr>
          <w:b/>
        </w:rPr>
        <w:t>(</w:t>
      </w:r>
      <w:r w:rsidRPr="003A295F">
        <w:rPr>
          <w:b/>
        </w:rPr>
        <w:t>pediatric subjects only</w:t>
      </w:r>
      <w:r w:rsidR="003A295F" w:rsidRPr="003A295F">
        <w:rPr>
          <w:b/>
        </w:rPr>
        <w:t>)</w:t>
      </w:r>
      <w:r w:rsidR="000C3BC8" w:rsidRPr="000C3BC8">
        <w:t xml:space="preserve"> </w:t>
      </w:r>
      <w:r w:rsidR="000C3BC8">
        <w:t xml:space="preserve">for the </w:t>
      </w:r>
      <w:r w:rsidR="00F70063">
        <w:t>PP</w:t>
      </w:r>
      <w:r w:rsidR="000C3BC8">
        <w:t xml:space="preserve">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974"/>
        <w:gridCol w:w="1126"/>
        <w:gridCol w:w="1138"/>
        <w:gridCol w:w="1160"/>
        <w:gridCol w:w="1159"/>
        <w:gridCol w:w="1247"/>
        <w:gridCol w:w="1419"/>
      </w:tblGrid>
      <w:tr w:rsidR="006B3404" w:rsidRPr="00620E6E" w14:paraId="787D2911" w14:textId="77777777" w:rsidTr="00DB4FA0">
        <w:tc>
          <w:tcPr>
            <w:tcW w:w="1127" w:type="dxa"/>
            <w:vMerge w:val="restart"/>
            <w:vAlign w:val="center"/>
          </w:tcPr>
          <w:p w14:paraId="451B1E96" w14:textId="77777777" w:rsidR="006B3404" w:rsidRPr="0090681A" w:rsidRDefault="006B3404" w:rsidP="0026115F">
            <w:pPr>
              <w:jc w:val="center"/>
            </w:pPr>
            <w:r w:rsidRPr="0090681A">
              <w:t>Absolute values</w:t>
            </w:r>
          </w:p>
        </w:tc>
        <w:tc>
          <w:tcPr>
            <w:tcW w:w="974" w:type="dxa"/>
            <w:vAlign w:val="center"/>
          </w:tcPr>
          <w:p w14:paraId="3C71377C" w14:textId="77777777" w:rsidR="006B3404" w:rsidRPr="0090681A" w:rsidRDefault="006B3404" w:rsidP="0026115F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14:paraId="5E6A6577" w14:textId="77777777" w:rsidR="006B3404" w:rsidRPr="0090681A" w:rsidRDefault="006B3404" w:rsidP="0026115F">
            <w:pPr>
              <w:jc w:val="center"/>
            </w:pPr>
            <w:r w:rsidRPr="0090681A">
              <w:t>FEV</w:t>
            </w:r>
            <w:r w:rsidRPr="0090681A">
              <w:rPr>
                <w:vertAlign w:val="subscript"/>
              </w:rPr>
              <w:t>1</w:t>
            </w:r>
            <w:r w:rsidRPr="0090681A">
              <w:t xml:space="preserve"> change</w:t>
            </w:r>
          </w:p>
        </w:tc>
        <w:tc>
          <w:tcPr>
            <w:tcW w:w="2319" w:type="dxa"/>
            <w:gridSpan w:val="2"/>
            <w:vAlign w:val="center"/>
          </w:tcPr>
          <w:p w14:paraId="32C362C5" w14:textId="2CF5432B" w:rsidR="006B3404" w:rsidRPr="0090681A" w:rsidRDefault="006B3404" w:rsidP="0026115F">
            <w:pPr>
              <w:jc w:val="center"/>
            </w:pPr>
            <w:r w:rsidRPr="0090681A">
              <w:t>ACQ</w:t>
            </w:r>
            <w:r w:rsidR="005D2309">
              <w:t>6</w:t>
            </w:r>
            <w:r w:rsidRPr="0090681A">
              <w:t xml:space="preserve"> change</w:t>
            </w:r>
          </w:p>
        </w:tc>
        <w:tc>
          <w:tcPr>
            <w:tcW w:w="2666" w:type="dxa"/>
            <w:gridSpan w:val="2"/>
            <w:vAlign w:val="center"/>
          </w:tcPr>
          <w:p w14:paraId="0CB0DF8F" w14:textId="77777777" w:rsidR="006B3404" w:rsidRPr="0090681A" w:rsidRDefault="006B3404" w:rsidP="0026115F">
            <w:pPr>
              <w:jc w:val="center"/>
            </w:pPr>
            <w:r w:rsidRPr="0090681A">
              <w:t>TASX change</w:t>
            </w:r>
          </w:p>
        </w:tc>
      </w:tr>
      <w:tr w:rsidR="006B3404" w:rsidRPr="00620E6E" w14:paraId="25E56BBC" w14:textId="77777777" w:rsidTr="00DB4FA0">
        <w:tc>
          <w:tcPr>
            <w:tcW w:w="1127" w:type="dxa"/>
            <w:vMerge/>
            <w:vAlign w:val="center"/>
          </w:tcPr>
          <w:p w14:paraId="749D7340" w14:textId="77777777" w:rsidR="006B3404" w:rsidRPr="0090681A" w:rsidRDefault="006B3404" w:rsidP="0026115F">
            <w:pPr>
              <w:jc w:val="center"/>
            </w:pPr>
          </w:p>
        </w:tc>
        <w:tc>
          <w:tcPr>
            <w:tcW w:w="974" w:type="dxa"/>
            <w:vAlign w:val="center"/>
          </w:tcPr>
          <w:p w14:paraId="575B44AD" w14:textId="77777777" w:rsidR="006B3404" w:rsidRPr="0090681A" w:rsidRDefault="006B3404" w:rsidP="0026115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dxa"/>
            <w:vAlign w:val="center"/>
          </w:tcPr>
          <w:p w14:paraId="63668660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38" w:type="dxa"/>
            <w:vAlign w:val="center"/>
          </w:tcPr>
          <w:p w14:paraId="6F3DEF6F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60" w:type="dxa"/>
            <w:vAlign w:val="center"/>
          </w:tcPr>
          <w:p w14:paraId="36175801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59" w:type="dxa"/>
            <w:vAlign w:val="center"/>
          </w:tcPr>
          <w:p w14:paraId="389800BF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247" w:type="dxa"/>
            <w:vAlign w:val="center"/>
          </w:tcPr>
          <w:p w14:paraId="3A6165D2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419" w:type="dxa"/>
            <w:vAlign w:val="center"/>
          </w:tcPr>
          <w:p w14:paraId="458BF93D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</w:tr>
      <w:tr w:rsidR="005D2309" w:rsidRPr="00620E6E" w14:paraId="7C47B904" w14:textId="77777777" w:rsidTr="00DB4FA0">
        <w:tc>
          <w:tcPr>
            <w:tcW w:w="1127" w:type="dxa"/>
            <w:vMerge w:val="restart"/>
            <w:vAlign w:val="center"/>
          </w:tcPr>
          <w:p w14:paraId="6D62C537" w14:textId="77777777" w:rsidR="005D2309" w:rsidRPr="0090681A" w:rsidRDefault="005D2309" w:rsidP="005D2309">
            <w:pPr>
              <w:jc w:val="center"/>
            </w:pPr>
            <w:r w:rsidRPr="0090681A">
              <w:t>FeNO change</w:t>
            </w:r>
          </w:p>
        </w:tc>
        <w:tc>
          <w:tcPr>
            <w:tcW w:w="974" w:type="dxa"/>
            <w:vAlign w:val="center"/>
          </w:tcPr>
          <w:p w14:paraId="0134B87C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vAlign w:val="center"/>
          </w:tcPr>
          <w:p w14:paraId="5E9616EE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25 (67.6%)</w:t>
            </w:r>
          </w:p>
        </w:tc>
        <w:tc>
          <w:tcPr>
            <w:tcW w:w="1138" w:type="dxa"/>
            <w:vAlign w:val="center"/>
          </w:tcPr>
          <w:p w14:paraId="3EFA96E8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7 (18.9%)</w:t>
            </w:r>
          </w:p>
        </w:tc>
        <w:tc>
          <w:tcPr>
            <w:tcW w:w="1160" w:type="dxa"/>
            <w:vAlign w:val="center"/>
          </w:tcPr>
          <w:p w14:paraId="2E7C1D8C" w14:textId="6EF8132A" w:rsidR="005D2309" w:rsidRPr="00A414BA" w:rsidRDefault="005D2309" w:rsidP="005D2309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27 (73.0%)</w:t>
            </w:r>
          </w:p>
        </w:tc>
        <w:tc>
          <w:tcPr>
            <w:tcW w:w="1159" w:type="dxa"/>
            <w:vAlign w:val="center"/>
          </w:tcPr>
          <w:p w14:paraId="6A864079" w14:textId="3E0433A9" w:rsidR="005D2309" w:rsidRPr="005D2309" w:rsidRDefault="005D2309" w:rsidP="005D2309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5 (13.5%)</w:t>
            </w:r>
          </w:p>
        </w:tc>
        <w:tc>
          <w:tcPr>
            <w:tcW w:w="1247" w:type="dxa"/>
            <w:vAlign w:val="center"/>
          </w:tcPr>
          <w:p w14:paraId="3B646023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25 (67.6%)</w:t>
            </w:r>
          </w:p>
        </w:tc>
        <w:tc>
          <w:tcPr>
            <w:tcW w:w="1419" w:type="dxa"/>
            <w:vAlign w:val="center"/>
          </w:tcPr>
          <w:p w14:paraId="14C8F410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7 (18.9%)</w:t>
            </w:r>
          </w:p>
        </w:tc>
      </w:tr>
      <w:tr w:rsidR="005D2309" w:rsidRPr="00620E6E" w14:paraId="469D4186" w14:textId="77777777" w:rsidTr="00DB4FA0">
        <w:trPr>
          <w:trHeight w:val="260"/>
        </w:trPr>
        <w:tc>
          <w:tcPr>
            <w:tcW w:w="1127" w:type="dxa"/>
            <w:vMerge/>
            <w:vAlign w:val="center"/>
          </w:tcPr>
          <w:p w14:paraId="6691B8ED" w14:textId="77777777" w:rsidR="005D2309" w:rsidRPr="0090681A" w:rsidRDefault="005D2309" w:rsidP="005D2309">
            <w:pPr>
              <w:jc w:val="center"/>
            </w:pPr>
          </w:p>
        </w:tc>
        <w:tc>
          <w:tcPr>
            <w:tcW w:w="974" w:type="dxa"/>
            <w:vAlign w:val="center"/>
          </w:tcPr>
          <w:p w14:paraId="7F703A47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vAlign w:val="center"/>
          </w:tcPr>
          <w:p w14:paraId="0F78C25D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 (2.7%)</w:t>
            </w:r>
          </w:p>
        </w:tc>
        <w:tc>
          <w:tcPr>
            <w:tcW w:w="1138" w:type="dxa"/>
            <w:vAlign w:val="center"/>
          </w:tcPr>
          <w:p w14:paraId="26C513F9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4 (10.8%)</w:t>
            </w:r>
          </w:p>
        </w:tc>
        <w:tc>
          <w:tcPr>
            <w:tcW w:w="1160" w:type="dxa"/>
            <w:vAlign w:val="center"/>
          </w:tcPr>
          <w:p w14:paraId="719BF50C" w14:textId="423EA88C" w:rsidR="005D2309" w:rsidRPr="00A414BA" w:rsidRDefault="005D2309" w:rsidP="005D2309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4 (10.8%)</w:t>
            </w:r>
          </w:p>
        </w:tc>
        <w:tc>
          <w:tcPr>
            <w:tcW w:w="1159" w:type="dxa"/>
            <w:vAlign w:val="center"/>
          </w:tcPr>
          <w:p w14:paraId="0714B30A" w14:textId="78D4C7A4" w:rsidR="005D2309" w:rsidRPr="00A414BA" w:rsidRDefault="005D2309" w:rsidP="005D2309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1 (2.7%)</w:t>
            </w:r>
          </w:p>
        </w:tc>
        <w:tc>
          <w:tcPr>
            <w:tcW w:w="1247" w:type="dxa"/>
            <w:vAlign w:val="center"/>
          </w:tcPr>
          <w:p w14:paraId="40254CD7" w14:textId="77777777" w:rsidR="005D2309" w:rsidRPr="0090681A" w:rsidRDefault="005D2309" w:rsidP="005D2309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5 (13.5%)</w:t>
            </w:r>
          </w:p>
        </w:tc>
        <w:tc>
          <w:tcPr>
            <w:tcW w:w="1419" w:type="dxa"/>
            <w:vAlign w:val="center"/>
          </w:tcPr>
          <w:p w14:paraId="7201B582" w14:textId="77777777" w:rsidR="005D2309" w:rsidRPr="0090681A" w:rsidRDefault="005D2309" w:rsidP="005D2309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0 (0.0%)</w:t>
            </w:r>
          </w:p>
        </w:tc>
      </w:tr>
      <w:tr w:rsidR="00DB4FA0" w:rsidRPr="00620E6E" w14:paraId="694C304B" w14:textId="77777777" w:rsidTr="00DB4FA0">
        <w:tc>
          <w:tcPr>
            <w:tcW w:w="1127" w:type="dxa"/>
            <w:vMerge w:val="restart"/>
            <w:vAlign w:val="center"/>
          </w:tcPr>
          <w:p w14:paraId="19E790EB" w14:textId="77777777" w:rsidR="00DB4FA0" w:rsidRPr="0090681A" w:rsidRDefault="00DB4FA0" w:rsidP="00DB4FA0">
            <w:pPr>
              <w:jc w:val="center"/>
            </w:pPr>
            <w:r w:rsidRPr="0090681A">
              <w:t>FEV</w:t>
            </w:r>
            <w:r w:rsidRPr="00754565">
              <w:rPr>
                <w:vertAlign w:val="subscript"/>
              </w:rPr>
              <w:t>1</w:t>
            </w:r>
            <w:r w:rsidRPr="0090681A">
              <w:t xml:space="preserve"> change</w:t>
            </w:r>
          </w:p>
        </w:tc>
        <w:tc>
          <w:tcPr>
            <w:tcW w:w="974" w:type="dxa"/>
            <w:vAlign w:val="center"/>
          </w:tcPr>
          <w:p w14:paraId="63AF35AD" w14:textId="77777777" w:rsidR="00DB4FA0" w:rsidRPr="0090681A" w:rsidRDefault="00DB4FA0" w:rsidP="00DB4FA0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shd w:val="clear" w:color="auto" w:fill="AEAAAA" w:themeFill="background2" w:themeFillShade="BF"/>
            <w:vAlign w:val="center"/>
          </w:tcPr>
          <w:p w14:paraId="53AB116D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38" w:type="dxa"/>
            <w:shd w:val="clear" w:color="auto" w:fill="AEAAAA" w:themeFill="background2" w:themeFillShade="BF"/>
            <w:vAlign w:val="center"/>
          </w:tcPr>
          <w:p w14:paraId="64C86BCC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60" w:type="dxa"/>
            <w:vAlign w:val="center"/>
          </w:tcPr>
          <w:p w14:paraId="77DC4BD8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23 (62.2%)</w:t>
            </w:r>
          </w:p>
        </w:tc>
        <w:tc>
          <w:tcPr>
            <w:tcW w:w="1159" w:type="dxa"/>
            <w:vAlign w:val="center"/>
          </w:tcPr>
          <w:p w14:paraId="59569C65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3 (8.1%)</w:t>
            </w:r>
          </w:p>
        </w:tc>
        <w:tc>
          <w:tcPr>
            <w:tcW w:w="1247" w:type="dxa"/>
            <w:vAlign w:val="center"/>
          </w:tcPr>
          <w:p w14:paraId="6ABAC381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20 (54.1%)</w:t>
            </w:r>
          </w:p>
        </w:tc>
        <w:tc>
          <w:tcPr>
            <w:tcW w:w="1419" w:type="dxa"/>
            <w:vAlign w:val="center"/>
          </w:tcPr>
          <w:p w14:paraId="19EB0C86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6 (16.2%)</w:t>
            </w:r>
          </w:p>
        </w:tc>
      </w:tr>
      <w:tr w:rsidR="00DB4FA0" w:rsidRPr="00620E6E" w14:paraId="1293214D" w14:textId="77777777" w:rsidTr="00DB4FA0">
        <w:tc>
          <w:tcPr>
            <w:tcW w:w="1127" w:type="dxa"/>
            <w:vMerge/>
            <w:vAlign w:val="center"/>
          </w:tcPr>
          <w:p w14:paraId="2AE58F41" w14:textId="77777777" w:rsidR="00DB4FA0" w:rsidRPr="0090681A" w:rsidRDefault="00DB4FA0" w:rsidP="00DB4FA0">
            <w:pPr>
              <w:jc w:val="center"/>
            </w:pPr>
          </w:p>
        </w:tc>
        <w:tc>
          <w:tcPr>
            <w:tcW w:w="974" w:type="dxa"/>
            <w:vAlign w:val="center"/>
          </w:tcPr>
          <w:p w14:paraId="43B57A91" w14:textId="77777777" w:rsidR="00DB4FA0" w:rsidRPr="0090681A" w:rsidRDefault="00DB4FA0" w:rsidP="00DB4FA0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shd w:val="clear" w:color="auto" w:fill="AEAAAA" w:themeFill="background2" w:themeFillShade="BF"/>
            <w:vAlign w:val="center"/>
          </w:tcPr>
          <w:p w14:paraId="242BF13B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38" w:type="dxa"/>
            <w:shd w:val="clear" w:color="auto" w:fill="AEAAAA" w:themeFill="background2" w:themeFillShade="BF"/>
            <w:vAlign w:val="center"/>
          </w:tcPr>
          <w:p w14:paraId="44D23522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60" w:type="dxa"/>
            <w:vAlign w:val="center"/>
          </w:tcPr>
          <w:p w14:paraId="4F4D24E1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8 (21.6%)</w:t>
            </w:r>
          </w:p>
        </w:tc>
        <w:tc>
          <w:tcPr>
            <w:tcW w:w="1159" w:type="dxa"/>
            <w:vAlign w:val="center"/>
          </w:tcPr>
          <w:p w14:paraId="5D8CA92C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3 (8.1%)</w:t>
            </w:r>
          </w:p>
        </w:tc>
        <w:tc>
          <w:tcPr>
            <w:tcW w:w="1247" w:type="dxa"/>
            <w:vAlign w:val="center"/>
          </w:tcPr>
          <w:p w14:paraId="7842EA3A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10 (27.0%)</w:t>
            </w:r>
          </w:p>
        </w:tc>
        <w:tc>
          <w:tcPr>
            <w:tcW w:w="1419" w:type="dxa"/>
            <w:vAlign w:val="center"/>
          </w:tcPr>
          <w:p w14:paraId="3A20ACD4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1 (2.7%)</w:t>
            </w:r>
          </w:p>
        </w:tc>
      </w:tr>
      <w:tr w:rsidR="00DB4FA0" w:rsidRPr="00620E6E" w14:paraId="32642A92" w14:textId="77777777" w:rsidTr="00DB4FA0">
        <w:tc>
          <w:tcPr>
            <w:tcW w:w="1127" w:type="dxa"/>
            <w:vMerge w:val="restart"/>
            <w:vAlign w:val="center"/>
          </w:tcPr>
          <w:p w14:paraId="31714A1C" w14:textId="581E9DAA" w:rsidR="00DB4FA0" w:rsidRPr="0090681A" w:rsidRDefault="00DB4FA0" w:rsidP="00DB4FA0">
            <w:pPr>
              <w:jc w:val="center"/>
            </w:pPr>
            <w:r w:rsidRPr="0090681A">
              <w:t>ACQ</w:t>
            </w:r>
            <w:r w:rsidR="005D2309">
              <w:t>6</w:t>
            </w:r>
            <w:r w:rsidRPr="0090681A">
              <w:t xml:space="preserve"> change</w:t>
            </w:r>
          </w:p>
        </w:tc>
        <w:tc>
          <w:tcPr>
            <w:tcW w:w="974" w:type="dxa"/>
            <w:vAlign w:val="center"/>
          </w:tcPr>
          <w:p w14:paraId="6234E46B" w14:textId="77777777" w:rsidR="00DB4FA0" w:rsidRPr="0090681A" w:rsidRDefault="00DB4FA0" w:rsidP="00DB4FA0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22BCB51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0523B23A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60" w:type="dxa"/>
            <w:shd w:val="clear" w:color="auto" w:fill="AEAAAA" w:themeFill="background2" w:themeFillShade="BF"/>
            <w:vAlign w:val="center"/>
          </w:tcPr>
          <w:p w14:paraId="45791FB4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52C224EA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247" w:type="dxa"/>
            <w:vAlign w:val="center"/>
          </w:tcPr>
          <w:p w14:paraId="7D0F0DC1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27 (73.0%)</w:t>
            </w:r>
          </w:p>
        </w:tc>
        <w:tc>
          <w:tcPr>
            <w:tcW w:w="1419" w:type="dxa"/>
            <w:vAlign w:val="center"/>
          </w:tcPr>
          <w:p w14:paraId="458FA2C5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4 (10.8%)</w:t>
            </w:r>
          </w:p>
        </w:tc>
      </w:tr>
      <w:tr w:rsidR="00DB4FA0" w:rsidRPr="00620E6E" w14:paraId="4D687C23" w14:textId="77777777" w:rsidTr="00DB4FA0">
        <w:tc>
          <w:tcPr>
            <w:tcW w:w="1127" w:type="dxa"/>
            <w:vMerge/>
            <w:vAlign w:val="center"/>
          </w:tcPr>
          <w:p w14:paraId="47C1F60F" w14:textId="77777777" w:rsidR="00DB4FA0" w:rsidRPr="0090681A" w:rsidRDefault="00DB4FA0" w:rsidP="00DB4FA0">
            <w:pPr>
              <w:jc w:val="center"/>
            </w:pPr>
          </w:p>
        </w:tc>
        <w:tc>
          <w:tcPr>
            <w:tcW w:w="974" w:type="dxa"/>
            <w:vAlign w:val="center"/>
          </w:tcPr>
          <w:p w14:paraId="7709812D" w14:textId="77777777" w:rsidR="00DB4FA0" w:rsidRPr="0090681A" w:rsidRDefault="00DB4FA0" w:rsidP="00DB4FA0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2AD927C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17D971B2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60" w:type="dxa"/>
            <w:shd w:val="clear" w:color="auto" w:fill="AEAAAA" w:themeFill="background2" w:themeFillShade="BF"/>
            <w:vAlign w:val="center"/>
          </w:tcPr>
          <w:p w14:paraId="0BEB7A8E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63C95899" w14:textId="77777777" w:rsidR="00DB4FA0" w:rsidRPr="0090681A" w:rsidRDefault="00DB4FA0" w:rsidP="00DB4FA0">
            <w:pPr>
              <w:jc w:val="center"/>
            </w:pPr>
          </w:p>
        </w:tc>
        <w:tc>
          <w:tcPr>
            <w:tcW w:w="1247" w:type="dxa"/>
            <w:vAlign w:val="center"/>
          </w:tcPr>
          <w:p w14:paraId="3E58DC92" w14:textId="77777777" w:rsidR="00DB4FA0" w:rsidRPr="0090681A" w:rsidRDefault="00DB4FA0" w:rsidP="00DB4FA0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3 (8.1%)</w:t>
            </w:r>
          </w:p>
        </w:tc>
        <w:tc>
          <w:tcPr>
            <w:tcW w:w="1419" w:type="dxa"/>
            <w:vAlign w:val="center"/>
          </w:tcPr>
          <w:p w14:paraId="72129199" w14:textId="77777777" w:rsidR="00DB4FA0" w:rsidRPr="0090681A" w:rsidRDefault="00DB4FA0" w:rsidP="00DB4FA0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3 (8.1%)</w:t>
            </w:r>
          </w:p>
        </w:tc>
      </w:tr>
    </w:tbl>
    <w:p w14:paraId="3C6F37BC" w14:textId="77777777" w:rsidR="006B3404" w:rsidRDefault="006B3404" w:rsidP="006B3404"/>
    <w:p w14:paraId="11BA0C27" w14:textId="7A491AAF" w:rsidR="006B3404" w:rsidRDefault="006B3404" w:rsidP="006B3404">
      <w:pPr>
        <w:autoSpaceDE/>
        <w:autoSpaceDN/>
      </w:pPr>
      <w:r w:rsidRPr="002245E7">
        <w:rPr>
          <w:b/>
        </w:rPr>
        <w:t xml:space="preserve">Table </w:t>
      </w:r>
      <w:r>
        <w:rPr>
          <w:b/>
        </w:rPr>
        <w:t>E</w:t>
      </w:r>
      <w:r w:rsidR="003A295F">
        <w:rPr>
          <w:b/>
        </w:rPr>
        <w:t>4</w:t>
      </w:r>
      <w:r>
        <w:t>: Concordance (</w:t>
      </w:r>
      <w:r w:rsidR="000C3BC8">
        <w:t>bolded</w:t>
      </w:r>
      <w:r>
        <w:t xml:space="preserve">) and discordance for changes between pairs of asthma domains from V1 to V2  </w:t>
      </w:r>
    </w:p>
    <w:p w14:paraId="2970FA61" w14:textId="15FBD50B" w:rsidR="006B3404" w:rsidRDefault="006B3404" w:rsidP="006B3404">
      <w:pPr>
        <w:autoSpaceDE/>
        <w:autoSpaceDN/>
      </w:pPr>
      <w:r>
        <w:t xml:space="preserve">for changes equal or greater than the MID </w:t>
      </w:r>
      <w:r w:rsidR="003A295F" w:rsidRPr="003A295F">
        <w:rPr>
          <w:b/>
        </w:rPr>
        <w:t>(</w:t>
      </w:r>
      <w:r w:rsidRPr="003A295F">
        <w:rPr>
          <w:b/>
        </w:rPr>
        <w:t>pediatric subjects only</w:t>
      </w:r>
      <w:r w:rsidR="003A295F" w:rsidRPr="003A295F">
        <w:rPr>
          <w:b/>
        </w:rPr>
        <w:t>)</w:t>
      </w:r>
      <w:r w:rsidR="000C3BC8" w:rsidRPr="000C3BC8">
        <w:t xml:space="preserve"> </w:t>
      </w:r>
      <w:r w:rsidR="000C3BC8">
        <w:t xml:space="preserve">for the </w:t>
      </w:r>
      <w:r w:rsidR="00F70063">
        <w:t>PP</w:t>
      </w:r>
      <w:r w:rsidR="000C3BC8">
        <w:t xml:space="preserve"> population</w:t>
      </w:r>
      <w:r>
        <w:t xml:space="preserve">. For FeNO, a change of 10 ppb was used (ATS, 2011) whereas for </w:t>
      </w:r>
      <w:r w:rsidR="000C3BC8">
        <w:t>TASX, changes</w:t>
      </w:r>
      <w:r>
        <w:t xml:space="preserve"> around 0 were used as no MID is available.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974"/>
        <w:gridCol w:w="1126"/>
        <w:gridCol w:w="1138"/>
        <w:gridCol w:w="1160"/>
        <w:gridCol w:w="1159"/>
        <w:gridCol w:w="1247"/>
        <w:gridCol w:w="1419"/>
      </w:tblGrid>
      <w:tr w:rsidR="006B3404" w:rsidRPr="00620E6E" w14:paraId="6C9F1810" w14:textId="77777777" w:rsidTr="00DB4FA0">
        <w:tc>
          <w:tcPr>
            <w:tcW w:w="1127" w:type="dxa"/>
            <w:vMerge w:val="restart"/>
            <w:vAlign w:val="center"/>
          </w:tcPr>
          <w:p w14:paraId="6E421647" w14:textId="77777777" w:rsidR="006B3404" w:rsidRPr="0090681A" w:rsidRDefault="006B3404" w:rsidP="0026115F">
            <w:pPr>
              <w:jc w:val="center"/>
            </w:pPr>
            <w:r w:rsidRPr="0090681A">
              <w:t>Absolute values</w:t>
            </w:r>
          </w:p>
        </w:tc>
        <w:tc>
          <w:tcPr>
            <w:tcW w:w="974" w:type="dxa"/>
            <w:vAlign w:val="center"/>
          </w:tcPr>
          <w:p w14:paraId="785DA716" w14:textId="77777777" w:rsidR="006B3404" w:rsidRPr="0090681A" w:rsidRDefault="006B3404" w:rsidP="0026115F">
            <w:pPr>
              <w:jc w:val="center"/>
            </w:pPr>
          </w:p>
        </w:tc>
        <w:tc>
          <w:tcPr>
            <w:tcW w:w="2264" w:type="dxa"/>
            <w:gridSpan w:val="2"/>
            <w:vAlign w:val="center"/>
          </w:tcPr>
          <w:p w14:paraId="3BDFFC97" w14:textId="77777777" w:rsidR="006B3404" w:rsidRPr="0090681A" w:rsidRDefault="006B3404" w:rsidP="0026115F">
            <w:pPr>
              <w:jc w:val="center"/>
            </w:pPr>
            <w:r w:rsidRPr="0090681A">
              <w:t>FEV</w:t>
            </w:r>
            <w:r w:rsidRPr="0090681A">
              <w:rPr>
                <w:vertAlign w:val="subscript"/>
              </w:rPr>
              <w:t>1</w:t>
            </w:r>
            <w:r w:rsidRPr="0090681A">
              <w:t xml:space="preserve"> change</w:t>
            </w:r>
          </w:p>
        </w:tc>
        <w:tc>
          <w:tcPr>
            <w:tcW w:w="2319" w:type="dxa"/>
            <w:gridSpan w:val="2"/>
            <w:vAlign w:val="center"/>
          </w:tcPr>
          <w:p w14:paraId="1AEA019A" w14:textId="6BC8B4E8" w:rsidR="006B3404" w:rsidRPr="0090681A" w:rsidRDefault="006B3404" w:rsidP="0026115F">
            <w:pPr>
              <w:jc w:val="center"/>
            </w:pPr>
            <w:r w:rsidRPr="0090681A">
              <w:t>ACQ</w:t>
            </w:r>
            <w:r w:rsidR="00A414BA">
              <w:t>6</w:t>
            </w:r>
            <w:r w:rsidRPr="0090681A">
              <w:t xml:space="preserve"> change</w:t>
            </w:r>
          </w:p>
        </w:tc>
        <w:tc>
          <w:tcPr>
            <w:tcW w:w="2666" w:type="dxa"/>
            <w:gridSpan w:val="2"/>
            <w:vAlign w:val="center"/>
          </w:tcPr>
          <w:p w14:paraId="1E4C3522" w14:textId="77777777" w:rsidR="006B3404" w:rsidRPr="0090681A" w:rsidRDefault="006B3404" w:rsidP="0026115F">
            <w:pPr>
              <w:jc w:val="center"/>
            </w:pPr>
            <w:r w:rsidRPr="0090681A">
              <w:t>TASX change</w:t>
            </w:r>
          </w:p>
        </w:tc>
      </w:tr>
      <w:tr w:rsidR="006B3404" w:rsidRPr="00620E6E" w14:paraId="0A4B4782" w14:textId="77777777" w:rsidTr="00DB4FA0">
        <w:tc>
          <w:tcPr>
            <w:tcW w:w="1127" w:type="dxa"/>
            <w:vMerge/>
            <w:vAlign w:val="center"/>
          </w:tcPr>
          <w:p w14:paraId="2E6B1F4A" w14:textId="77777777" w:rsidR="006B3404" w:rsidRPr="0090681A" w:rsidRDefault="006B3404" w:rsidP="0026115F">
            <w:pPr>
              <w:jc w:val="center"/>
            </w:pPr>
          </w:p>
        </w:tc>
        <w:tc>
          <w:tcPr>
            <w:tcW w:w="974" w:type="dxa"/>
            <w:vAlign w:val="center"/>
          </w:tcPr>
          <w:p w14:paraId="5E9C2EED" w14:textId="77777777" w:rsidR="006B3404" w:rsidRPr="0090681A" w:rsidRDefault="006B3404" w:rsidP="0026115F">
            <w:pPr>
              <w:jc w:val="center"/>
              <w:rPr>
                <w:rFonts w:eastAsia="Times New Roman"/>
              </w:rPr>
            </w:pPr>
          </w:p>
        </w:tc>
        <w:tc>
          <w:tcPr>
            <w:tcW w:w="1126" w:type="dxa"/>
            <w:vAlign w:val="center"/>
          </w:tcPr>
          <w:p w14:paraId="28C11A28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38" w:type="dxa"/>
            <w:vAlign w:val="center"/>
          </w:tcPr>
          <w:p w14:paraId="13154521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60" w:type="dxa"/>
            <w:vAlign w:val="center"/>
          </w:tcPr>
          <w:p w14:paraId="3209B93D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59" w:type="dxa"/>
            <w:vAlign w:val="center"/>
          </w:tcPr>
          <w:p w14:paraId="3A14201E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247" w:type="dxa"/>
            <w:vAlign w:val="center"/>
          </w:tcPr>
          <w:p w14:paraId="3120F943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419" w:type="dxa"/>
            <w:vAlign w:val="center"/>
          </w:tcPr>
          <w:p w14:paraId="59075B6D" w14:textId="77777777" w:rsidR="006B3404" w:rsidRPr="0090681A" w:rsidRDefault="006B3404" w:rsidP="0026115F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</w:tr>
      <w:tr w:rsidR="00A414BA" w:rsidRPr="00620E6E" w14:paraId="4AEE4717" w14:textId="77777777" w:rsidTr="00DB4FA0">
        <w:tc>
          <w:tcPr>
            <w:tcW w:w="1127" w:type="dxa"/>
            <w:vMerge w:val="restart"/>
            <w:vAlign w:val="center"/>
          </w:tcPr>
          <w:p w14:paraId="0502F0B7" w14:textId="77777777" w:rsidR="00A414BA" w:rsidRPr="0090681A" w:rsidRDefault="00A414BA" w:rsidP="00A414BA">
            <w:pPr>
              <w:jc w:val="center"/>
            </w:pPr>
            <w:r w:rsidRPr="0090681A">
              <w:t>FeNO change</w:t>
            </w:r>
          </w:p>
        </w:tc>
        <w:tc>
          <w:tcPr>
            <w:tcW w:w="974" w:type="dxa"/>
            <w:vAlign w:val="center"/>
          </w:tcPr>
          <w:p w14:paraId="5CD94F95" w14:textId="77777777" w:rsidR="00A414BA" w:rsidRPr="0090681A" w:rsidRDefault="00A414BA" w:rsidP="00A414BA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vAlign w:val="center"/>
          </w:tcPr>
          <w:p w14:paraId="17CEDC53" w14:textId="77777777" w:rsidR="00A414BA" w:rsidRPr="0090681A" w:rsidRDefault="00A414BA" w:rsidP="00A414BA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9 (90.0%)</w:t>
            </w:r>
          </w:p>
        </w:tc>
        <w:tc>
          <w:tcPr>
            <w:tcW w:w="1138" w:type="dxa"/>
            <w:vAlign w:val="center"/>
          </w:tcPr>
          <w:p w14:paraId="75E723C8" w14:textId="77777777" w:rsidR="00A414BA" w:rsidRPr="0090681A" w:rsidRDefault="00A414BA" w:rsidP="00A414BA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 (10.0%)</w:t>
            </w:r>
          </w:p>
        </w:tc>
        <w:tc>
          <w:tcPr>
            <w:tcW w:w="1160" w:type="dxa"/>
            <w:vAlign w:val="center"/>
          </w:tcPr>
          <w:p w14:paraId="3F54A25F" w14:textId="7928C136" w:rsidR="00A414BA" w:rsidRPr="00A414BA" w:rsidRDefault="00A414BA" w:rsidP="00A414BA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18 (90.0%)</w:t>
            </w:r>
          </w:p>
        </w:tc>
        <w:tc>
          <w:tcPr>
            <w:tcW w:w="1159" w:type="dxa"/>
            <w:vAlign w:val="center"/>
          </w:tcPr>
          <w:p w14:paraId="2CE5F3F3" w14:textId="2B8939FE" w:rsidR="00A414BA" w:rsidRPr="00A414BA" w:rsidRDefault="00A414BA" w:rsidP="00A414BA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2 (10.0%)</w:t>
            </w:r>
          </w:p>
        </w:tc>
        <w:tc>
          <w:tcPr>
            <w:tcW w:w="1247" w:type="dxa"/>
            <w:vAlign w:val="center"/>
          </w:tcPr>
          <w:p w14:paraId="0CCC782A" w14:textId="77777777" w:rsidR="00A414BA" w:rsidRPr="0090681A" w:rsidRDefault="00A414BA" w:rsidP="00A414BA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22 (78.6%)</w:t>
            </w:r>
          </w:p>
        </w:tc>
        <w:tc>
          <w:tcPr>
            <w:tcW w:w="1419" w:type="dxa"/>
            <w:vAlign w:val="center"/>
          </w:tcPr>
          <w:p w14:paraId="1B2A904B" w14:textId="77777777" w:rsidR="00A414BA" w:rsidRPr="0090681A" w:rsidRDefault="00A414BA" w:rsidP="00A414BA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5 (17.9%)</w:t>
            </w:r>
          </w:p>
        </w:tc>
      </w:tr>
      <w:tr w:rsidR="00A414BA" w:rsidRPr="00620E6E" w14:paraId="26928B5D" w14:textId="77777777" w:rsidTr="00DB4FA0">
        <w:trPr>
          <w:trHeight w:val="260"/>
        </w:trPr>
        <w:tc>
          <w:tcPr>
            <w:tcW w:w="1127" w:type="dxa"/>
            <w:vMerge/>
            <w:vAlign w:val="center"/>
          </w:tcPr>
          <w:p w14:paraId="322A1FE3" w14:textId="77777777" w:rsidR="00A414BA" w:rsidRPr="0090681A" w:rsidRDefault="00A414BA" w:rsidP="00A414BA">
            <w:pPr>
              <w:jc w:val="center"/>
            </w:pPr>
          </w:p>
        </w:tc>
        <w:tc>
          <w:tcPr>
            <w:tcW w:w="974" w:type="dxa"/>
            <w:vAlign w:val="center"/>
          </w:tcPr>
          <w:p w14:paraId="15161BD6" w14:textId="77777777" w:rsidR="00A414BA" w:rsidRPr="0090681A" w:rsidRDefault="00A414BA" w:rsidP="00A414BA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vAlign w:val="center"/>
          </w:tcPr>
          <w:p w14:paraId="0C36A874" w14:textId="77777777" w:rsidR="00A414BA" w:rsidRPr="0090681A" w:rsidRDefault="00A414BA" w:rsidP="00A414BA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0 (0.0%)</w:t>
            </w:r>
          </w:p>
        </w:tc>
        <w:tc>
          <w:tcPr>
            <w:tcW w:w="1138" w:type="dxa"/>
            <w:vAlign w:val="center"/>
          </w:tcPr>
          <w:p w14:paraId="27E91719" w14:textId="77777777" w:rsidR="00A414BA" w:rsidRPr="0090681A" w:rsidRDefault="00A414BA" w:rsidP="00A414BA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0 (0.0%)</w:t>
            </w:r>
          </w:p>
        </w:tc>
        <w:tc>
          <w:tcPr>
            <w:tcW w:w="1160" w:type="dxa"/>
            <w:vAlign w:val="center"/>
          </w:tcPr>
          <w:p w14:paraId="3427F353" w14:textId="4A828509" w:rsidR="00A414BA" w:rsidRPr="00A414BA" w:rsidRDefault="00A414BA" w:rsidP="00A414BA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0 (0.0%)</w:t>
            </w:r>
          </w:p>
        </w:tc>
        <w:tc>
          <w:tcPr>
            <w:tcW w:w="1159" w:type="dxa"/>
            <w:vAlign w:val="center"/>
          </w:tcPr>
          <w:p w14:paraId="7BAE7770" w14:textId="0C369A37" w:rsidR="00A414BA" w:rsidRPr="00A414BA" w:rsidRDefault="00A414BA" w:rsidP="00A414BA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0 (0.0%)</w:t>
            </w:r>
          </w:p>
        </w:tc>
        <w:tc>
          <w:tcPr>
            <w:tcW w:w="1247" w:type="dxa"/>
            <w:vAlign w:val="center"/>
          </w:tcPr>
          <w:p w14:paraId="6F28FE0B" w14:textId="77777777" w:rsidR="00A414BA" w:rsidRPr="0090681A" w:rsidRDefault="00A414BA" w:rsidP="00A414BA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1 (3.6%)</w:t>
            </w:r>
          </w:p>
        </w:tc>
        <w:tc>
          <w:tcPr>
            <w:tcW w:w="1419" w:type="dxa"/>
            <w:vAlign w:val="center"/>
          </w:tcPr>
          <w:p w14:paraId="12A6DDAA" w14:textId="77777777" w:rsidR="00A414BA" w:rsidRPr="0090681A" w:rsidRDefault="00A414BA" w:rsidP="00A414BA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0 (0.0%)</w:t>
            </w:r>
          </w:p>
        </w:tc>
      </w:tr>
      <w:tr w:rsidR="00481C7E" w:rsidRPr="00620E6E" w14:paraId="05CF57EF" w14:textId="77777777" w:rsidTr="00DB4FA0">
        <w:tc>
          <w:tcPr>
            <w:tcW w:w="1127" w:type="dxa"/>
            <w:vMerge w:val="restart"/>
            <w:vAlign w:val="center"/>
          </w:tcPr>
          <w:p w14:paraId="5EF948FF" w14:textId="77777777" w:rsidR="00481C7E" w:rsidRPr="0090681A" w:rsidRDefault="00481C7E" w:rsidP="00481C7E">
            <w:pPr>
              <w:jc w:val="center"/>
            </w:pPr>
            <w:r w:rsidRPr="0090681A">
              <w:t>FEV</w:t>
            </w:r>
            <w:r w:rsidRPr="00754565">
              <w:rPr>
                <w:vertAlign w:val="subscript"/>
              </w:rPr>
              <w:t>1</w:t>
            </w:r>
            <w:r w:rsidRPr="0090681A">
              <w:t xml:space="preserve"> change</w:t>
            </w:r>
          </w:p>
        </w:tc>
        <w:tc>
          <w:tcPr>
            <w:tcW w:w="974" w:type="dxa"/>
            <w:vAlign w:val="center"/>
          </w:tcPr>
          <w:p w14:paraId="1C725327" w14:textId="77777777" w:rsidR="00481C7E" w:rsidRPr="0090681A" w:rsidRDefault="00481C7E" w:rsidP="00481C7E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shd w:val="clear" w:color="auto" w:fill="AEAAAA" w:themeFill="background2" w:themeFillShade="BF"/>
            <w:vAlign w:val="center"/>
          </w:tcPr>
          <w:p w14:paraId="68ECC3F3" w14:textId="77777777" w:rsidR="00481C7E" w:rsidRPr="0090681A" w:rsidRDefault="00481C7E" w:rsidP="00481C7E">
            <w:pPr>
              <w:jc w:val="center"/>
            </w:pPr>
          </w:p>
        </w:tc>
        <w:tc>
          <w:tcPr>
            <w:tcW w:w="1138" w:type="dxa"/>
            <w:shd w:val="clear" w:color="auto" w:fill="AEAAAA" w:themeFill="background2" w:themeFillShade="BF"/>
            <w:vAlign w:val="center"/>
          </w:tcPr>
          <w:p w14:paraId="5E2637BD" w14:textId="77777777" w:rsidR="00481C7E" w:rsidRPr="0090681A" w:rsidRDefault="00481C7E" w:rsidP="00481C7E">
            <w:pPr>
              <w:jc w:val="center"/>
            </w:pPr>
          </w:p>
        </w:tc>
        <w:tc>
          <w:tcPr>
            <w:tcW w:w="1160" w:type="dxa"/>
            <w:vAlign w:val="center"/>
          </w:tcPr>
          <w:p w14:paraId="7B352E2A" w14:textId="25C6F1B2" w:rsidR="00481C7E" w:rsidRPr="00F70063" w:rsidRDefault="00481C7E" w:rsidP="00481C7E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6 (60.0%)</w:t>
            </w:r>
          </w:p>
        </w:tc>
        <w:tc>
          <w:tcPr>
            <w:tcW w:w="1159" w:type="dxa"/>
            <w:vAlign w:val="center"/>
          </w:tcPr>
          <w:p w14:paraId="4238FFA9" w14:textId="5C32F89A" w:rsidR="00481C7E" w:rsidRPr="00A324E4" w:rsidRDefault="00481C7E" w:rsidP="00481C7E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1 (10.0%)</w:t>
            </w:r>
          </w:p>
        </w:tc>
        <w:tc>
          <w:tcPr>
            <w:tcW w:w="1247" w:type="dxa"/>
            <w:vAlign w:val="center"/>
          </w:tcPr>
          <w:p w14:paraId="1FB4E0B8" w14:textId="77777777" w:rsidR="00481C7E" w:rsidRPr="0090681A" w:rsidRDefault="00481C7E" w:rsidP="00481C7E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9 (60.0%)</w:t>
            </w:r>
          </w:p>
        </w:tc>
        <w:tc>
          <w:tcPr>
            <w:tcW w:w="1419" w:type="dxa"/>
            <w:vAlign w:val="center"/>
          </w:tcPr>
          <w:p w14:paraId="791DC304" w14:textId="77777777" w:rsidR="00481C7E" w:rsidRPr="0090681A" w:rsidRDefault="00481C7E" w:rsidP="00481C7E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3 (20.0%)</w:t>
            </w:r>
          </w:p>
        </w:tc>
      </w:tr>
      <w:tr w:rsidR="00481C7E" w:rsidRPr="00620E6E" w14:paraId="5F8BDEDB" w14:textId="77777777" w:rsidTr="00DB4FA0">
        <w:tc>
          <w:tcPr>
            <w:tcW w:w="1127" w:type="dxa"/>
            <w:vMerge/>
            <w:vAlign w:val="center"/>
          </w:tcPr>
          <w:p w14:paraId="7E6D1974" w14:textId="77777777" w:rsidR="00481C7E" w:rsidRPr="0090681A" w:rsidRDefault="00481C7E" w:rsidP="00481C7E">
            <w:pPr>
              <w:jc w:val="center"/>
            </w:pPr>
          </w:p>
        </w:tc>
        <w:tc>
          <w:tcPr>
            <w:tcW w:w="974" w:type="dxa"/>
            <w:vAlign w:val="center"/>
          </w:tcPr>
          <w:p w14:paraId="3A7668BC" w14:textId="77777777" w:rsidR="00481C7E" w:rsidRPr="0090681A" w:rsidRDefault="00481C7E" w:rsidP="00481C7E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shd w:val="clear" w:color="auto" w:fill="AEAAAA" w:themeFill="background2" w:themeFillShade="BF"/>
            <w:vAlign w:val="center"/>
          </w:tcPr>
          <w:p w14:paraId="6B9CB5DB" w14:textId="77777777" w:rsidR="00481C7E" w:rsidRPr="0090681A" w:rsidRDefault="00481C7E" w:rsidP="00481C7E">
            <w:pPr>
              <w:jc w:val="center"/>
            </w:pPr>
          </w:p>
        </w:tc>
        <w:tc>
          <w:tcPr>
            <w:tcW w:w="1138" w:type="dxa"/>
            <w:shd w:val="clear" w:color="auto" w:fill="AEAAAA" w:themeFill="background2" w:themeFillShade="BF"/>
            <w:vAlign w:val="center"/>
          </w:tcPr>
          <w:p w14:paraId="75F99049" w14:textId="77777777" w:rsidR="00481C7E" w:rsidRPr="0090681A" w:rsidRDefault="00481C7E" w:rsidP="00481C7E">
            <w:pPr>
              <w:jc w:val="center"/>
            </w:pPr>
          </w:p>
        </w:tc>
        <w:tc>
          <w:tcPr>
            <w:tcW w:w="1160" w:type="dxa"/>
            <w:vAlign w:val="center"/>
          </w:tcPr>
          <w:p w14:paraId="022138EF" w14:textId="2A781BF7" w:rsidR="00481C7E" w:rsidRPr="00481C7E" w:rsidRDefault="00481C7E" w:rsidP="00481C7E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3 (30.0%)</w:t>
            </w:r>
          </w:p>
        </w:tc>
        <w:tc>
          <w:tcPr>
            <w:tcW w:w="1159" w:type="dxa"/>
            <w:vAlign w:val="center"/>
          </w:tcPr>
          <w:p w14:paraId="4F91D867" w14:textId="5CD59B69" w:rsidR="00481C7E" w:rsidRPr="00F70063" w:rsidRDefault="00481C7E" w:rsidP="00481C7E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0 (0.0%)</w:t>
            </w:r>
          </w:p>
        </w:tc>
        <w:tc>
          <w:tcPr>
            <w:tcW w:w="1247" w:type="dxa"/>
            <w:vAlign w:val="center"/>
          </w:tcPr>
          <w:p w14:paraId="2927CE60" w14:textId="77777777" w:rsidR="00481C7E" w:rsidRPr="0090681A" w:rsidRDefault="00481C7E" w:rsidP="00481C7E">
            <w:pPr>
              <w:jc w:val="center"/>
              <w:rPr>
                <w:rFonts w:eastAsia="Times New Roman"/>
              </w:rPr>
            </w:pPr>
            <w:r w:rsidRPr="0090681A">
              <w:rPr>
                <w:rFonts w:eastAsia="Times New Roman"/>
              </w:rPr>
              <w:t>3 (20.0%)</w:t>
            </w:r>
          </w:p>
        </w:tc>
        <w:tc>
          <w:tcPr>
            <w:tcW w:w="1419" w:type="dxa"/>
            <w:vAlign w:val="center"/>
          </w:tcPr>
          <w:p w14:paraId="7724F304" w14:textId="77777777" w:rsidR="00481C7E" w:rsidRPr="0090681A" w:rsidRDefault="00481C7E" w:rsidP="00481C7E">
            <w:pPr>
              <w:jc w:val="center"/>
              <w:rPr>
                <w:rFonts w:eastAsia="Times New Roman"/>
                <w:b/>
              </w:rPr>
            </w:pPr>
            <w:r w:rsidRPr="0090681A">
              <w:rPr>
                <w:rFonts w:eastAsia="Times New Roman"/>
                <w:b/>
              </w:rPr>
              <w:t>0 (0.0%)</w:t>
            </w:r>
          </w:p>
        </w:tc>
      </w:tr>
      <w:tr w:rsidR="00A414BA" w:rsidRPr="005D0B77" w14:paraId="2F1A910A" w14:textId="77777777" w:rsidTr="00DB4FA0">
        <w:tc>
          <w:tcPr>
            <w:tcW w:w="1127" w:type="dxa"/>
            <w:vMerge w:val="restart"/>
            <w:vAlign w:val="center"/>
          </w:tcPr>
          <w:p w14:paraId="13F161E3" w14:textId="0DD12185" w:rsidR="00A414BA" w:rsidRPr="0090681A" w:rsidRDefault="00A414BA" w:rsidP="00A414BA">
            <w:pPr>
              <w:jc w:val="center"/>
            </w:pPr>
            <w:r w:rsidRPr="0090681A">
              <w:t>ACQ</w:t>
            </w:r>
            <w:r>
              <w:t>6</w:t>
            </w:r>
            <w:r w:rsidRPr="0090681A">
              <w:t xml:space="preserve"> change</w:t>
            </w:r>
          </w:p>
        </w:tc>
        <w:tc>
          <w:tcPr>
            <w:tcW w:w="974" w:type="dxa"/>
            <w:vAlign w:val="center"/>
          </w:tcPr>
          <w:p w14:paraId="2E44EB47" w14:textId="77777777" w:rsidR="00A414BA" w:rsidRPr="0090681A" w:rsidRDefault="00A414BA" w:rsidP="00A414BA">
            <w:pPr>
              <w:jc w:val="center"/>
            </w:pPr>
            <w:r w:rsidRPr="0090681A">
              <w:rPr>
                <w:rFonts w:eastAsia="Times New Roman"/>
              </w:rPr>
              <w:t>Improve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02C3E8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76226F33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60" w:type="dxa"/>
            <w:shd w:val="clear" w:color="auto" w:fill="AEAAAA" w:themeFill="background2" w:themeFillShade="BF"/>
            <w:vAlign w:val="center"/>
          </w:tcPr>
          <w:p w14:paraId="2210E227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7CC0B7EC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247" w:type="dxa"/>
            <w:vAlign w:val="center"/>
          </w:tcPr>
          <w:p w14:paraId="085CDD10" w14:textId="6FF21C8B" w:rsidR="00A414BA" w:rsidRPr="00481C7E" w:rsidRDefault="00A414BA" w:rsidP="00A414BA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21 (80.8%)</w:t>
            </w:r>
          </w:p>
        </w:tc>
        <w:tc>
          <w:tcPr>
            <w:tcW w:w="1419" w:type="dxa"/>
            <w:vAlign w:val="center"/>
          </w:tcPr>
          <w:p w14:paraId="6D9959E5" w14:textId="363DEC05" w:rsidR="00A414BA" w:rsidRPr="00A414BA" w:rsidRDefault="00A414BA" w:rsidP="00A414BA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2 (7.7%)</w:t>
            </w:r>
          </w:p>
        </w:tc>
      </w:tr>
      <w:tr w:rsidR="00A414BA" w:rsidRPr="005D0B77" w14:paraId="350BB419" w14:textId="77777777" w:rsidTr="00DB4FA0">
        <w:tc>
          <w:tcPr>
            <w:tcW w:w="1127" w:type="dxa"/>
            <w:vMerge/>
            <w:vAlign w:val="center"/>
          </w:tcPr>
          <w:p w14:paraId="293B075F" w14:textId="77777777" w:rsidR="00A414BA" w:rsidRPr="0090681A" w:rsidRDefault="00A414BA" w:rsidP="00A414BA">
            <w:pPr>
              <w:jc w:val="center"/>
            </w:pPr>
          </w:p>
        </w:tc>
        <w:tc>
          <w:tcPr>
            <w:tcW w:w="974" w:type="dxa"/>
            <w:vAlign w:val="center"/>
          </w:tcPr>
          <w:p w14:paraId="5896A013" w14:textId="77777777" w:rsidR="00A414BA" w:rsidRPr="0090681A" w:rsidRDefault="00A414BA" w:rsidP="00A414BA">
            <w:pPr>
              <w:jc w:val="center"/>
            </w:pPr>
            <w:r w:rsidRPr="0090681A">
              <w:rPr>
                <w:rFonts w:eastAsia="Times New Roman"/>
              </w:rPr>
              <w:t>Worsen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87ED91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38" w:type="dxa"/>
            <w:shd w:val="clear" w:color="auto" w:fill="auto"/>
            <w:vAlign w:val="center"/>
          </w:tcPr>
          <w:p w14:paraId="6AB1A665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60" w:type="dxa"/>
            <w:shd w:val="clear" w:color="auto" w:fill="AEAAAA" w:themeFill="background2" w:themeFillShade="BF"/>
            <w:vAlign w:val="center"/>
          </w:tcPr>
          <w:p w14:paraId="3C495EE9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159" w:type="dxa"/>
            <w:shd w:val="clear" w:color="auto" w:fill="AEAAAA" w:themeFill="background2" w:themeFillShade="BF"/>
            <w:vAlign w:val="center"/>
          </w:tcPr>
          <w:p w14:paraId="65CAF1E6" w14:textId="77777777" w:rsidR="00A414BA" w:rsidRPr="0090681A" w:rsidRDefault="00A414BA" w:rsidP="00A414BA">
            <w:pPr>
              <w:jc w:val="center"/>
            </w:pPr>
          </w:p>
        </w:tc>
        <w:tc>
          <w:tcPr>
            <w:tcW w:w="1247" w:type="dxa"/>
            <w:vAlign w:val="center"/>
          </w:tcPr>
          <w:p w14:paraId="35AEFBEB" w14:textId="00944879" w:rsidR="00A414BA" w:rsidRPr="00481C7E" w:rsidRDefault="00A414BA" w:rsidP="00A414BA">
            <w:pPr>
              <w:jc w:val="center"/>
              <w:rPr>
                <w:rFonts w:eastAsia="Times New Roman"/>
              </w:rPr>
            </w:pPr>
            <w:r w:rsidRPr="00754565">
              <w:rPr>
                <w:rFonts w:eastAsia="Times New Roman"/>
              </w:rPr>
              <w:t>0 (0.0%)</w:t>
            </w:r>
          </w:p>
        </w:tc>
        <w:tc>
          <w:tcPr>
            <w:tcW w:w="1419" w:type="dxa"/>
            <w:vAlign w:val="center"/>
          </w:tcPr>
          <w:p w14:paraId="15032769" w14:textId="53ACF677" w:rsidR="00A414BA" w:rsidRPr="00481C7E" w:rsidRDefault="00A414BA" w:rsidP="00A414BA">
            <w:pPr>
              <w:jc w:val="center"/>
              <w:rPr>
                <w:rFonts w:eastAsia="Times New Roman"/>
                <w:b/>
                <w:bCs/>
              </w:rPr>
            </w:pPr>
            <w:r w:rsidRPr="00754565">
              <w:rPr>
                <w:rFonts w:eastAsia="Times New Roman"/>
                <w:b/>
                <w:bCs/>
              </w:rPr>
              <w:t>3 (11.5%)</w:t>
            </w:r>
          </w:p>
        </w:tc>
      </w:tr>
      <w:tr w:rsidR="006B3404" w:rsidRPr="00620E6E" w14:paraId="7A3DF989" w14:textId="77777777" w:rsidTr="006B3404">
        <w:tc>
          <w:tcPr>
            <w:tcW w:w="9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08EB77" w14:textId="77777777" w:rsidR="006B3404" w:rsidRPr="0090681A" w:rsidRDefault="006B3404" w:rsidP="0026115F">
            <w:pPr>
              <w:pStyle w:val="ListParagraph"/>
            </w:pPr>
          </w:p>
        </w:tc>
      </w:tr>
    </w:tbl>
    <w:p w14:paraId="369AFDA6" w14:textId="77777777" w:rsidR="00B46E95" w:rsidRDefault="00B46E95"/>
    <w:sectPr w:rsidR="00B46E95" w:rsidSect="0048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95"/>
    <w:rsid w:val="0000215E"/>
    <w:rsid w:val="00023232"/>
    <w:rsid w:val="00030A37"/>
    <w:rsid w:val="00057781"/>
    <w:rsid w:val="0006294B"/>
    <w:rsid w:val="00067ABB"/>
    <w:rsid w:val="00076F5F"/>
    <w:rsid w:val="00077B50"/>
    <w:rsid w:val="00092AB6"/>
    <w:rsid w:val="000A2A6C"/>
    <w:rsid w:val="000B2B3F"/>
    <w:rsid w:val="000B4D21"/>
    <w:rsid w:val="000C3BC8"/>
    <w:rsid w:val="000C486C"/>
    <w:rsid w:val="000C7077"/>
    <w:rsid w:val="000D5165"/>
    <w:rsid w:val="001117BE"/>
    <w:rsid w:val="00116B96"/>
    <w:rsid w:val="001350DD"/>
    <w:rsid w:val="00150EDB"/>
    <w:rsid w:val="001700F8"/>
    <w:rsid w:val="00180A1E"/>
    <w:rsid w:val="00184466"/>
    <w:rsid w:val="001A2480"/>
    <w:rsid w:val="001A6A3F"/>
    <w:rsid w:val="001B0AF9"/>
    <w:rsid w:val="001B1550"/>
    <w:rsid w:val="001B39AB"/>
    <w:rsid w:val="001B5CF8"/>
    <w:rsid w:val="001E094B"/>
    <w:rsid w:val="001F4F89"/>
    <w:rsid w:val="00202D65"/>
    <w:rsid w:val="00205E05"/>
    <w:rsid w:val="0022436B"/>
    <w:rsid w:val="00243370"/>
    <w:rsid w:val="002517E1"/>
    <w:rsid w:val="00251E8A"/>
    <w:rsid w:val="0026120A"/>
    <w:rsid w:val="002B4823"/>
    <w:rsid w:val="002C36C1"/>
    <w:rsid w:val="0033356D"/>
    <w:rsid w:val="00337583"/>
    <w:rsid w:val="00367BDD"/>
    <w:rsid w:val="00385213"/>
    <w:rsid w:val="003A295F"/>
    <w:rsid w:val="003B3799"/>
    <w:rsid w:val="003C3F24"/>
    <w:rsid w:val="003E4CEB"/>
    <w:rsid w:val="0041074D"/>
    <w:rsid w:val="004121C3"/>
    <w:rsid w:val="00422AF5"/>
    <w:rsid w:val="00452486"/>
    <w:rsid w:val="004674A4"/>
    <w:rsid w:val="004706BD"/>
    <w:rsid w:val="00475233"/>
    <w:rsid w:val="00480197"/>
    <w:rsid w:val="00481C7E"/>
    <w:rsid w:val="00483F18"/>
    <w:rsid w:val="00491D79"/>
    <w:rsid w:val="004950E0"/>
    <w:rsid w:val="00496620"/>
    <w:rsid w:val="004A09F1"/>
    <w:rsid w:val="004A2DDA"/>
    <w:rsid w:val="004B4630"/>
    <w:rsid w:val="004B77E4"/>
    <w:rsid w:val="004C18F4"/>
    <w:rsid w:val="005028C9"/>
    <w:rsid w:val="00506D47"/>
    <w:rsid w:val="00511960"/>
    <w:rsid w:val="0052582C"/>
    <w:rsid w:val="00594B22"/>
    <w:rsid w:val="005B4266"/>
    <w:rsid w:val="005B58B1"/>
    <w:rsid w:val="005C1C23"/>
    <w:rsid w:val="005C712C"/>
    <w:rsid w:val="005D2309"/>
    <w:rsid w:val="005E372C"/>
    <w:rsid w:val="005E6EF5"/>
    <w:rsid w:val="005F0123"/>
    <w:rsid w:val="005F7C71"/>
    <w:rsid w:val="00613BD0"/>
    <w:rsid w:val="00652E86"/>
    <w:rsid w:val="0066614A"/>
    <w:rsid w:val="006667E8"/>
    <w:rsid w:val="0066738A"/>
    <w:rsid w:val="00680A76"/>
    <w:rsid w:val="00683D7E"/>
    <w:rsid w:val="00692A0B"/>
    <w:rsid w:val="006B3404"/>
    <w:rsid w:val="006E6B75"/>
    <w:rsid w:val="006F36FE"/>
    <w:rsid w:val="0072787C"/>
    <w:rsid w:val="00727977"/>
    <w:rsid w:val="0074318D"/>
    <w:rsid w:val="00750569"/>
    <w:rsid w:val="00754565"/>
    <w:rsid w:val="00760B62"/>
    <w:rsid w:val="00763C15"/>
    <w:rsid w:val="00780181"/>
    <w:rsid w:val="007931E9"/>
    <w:rsid w:val="007A00F5"/>
    <w:rsid w:val="007B14C1"/>
    <w:rsid w:val="007C32E4"/>
    <w:rsid w:val="007C52F9"/>
    <w:rsid w:val="007D6CB7"/>
    <w:rsid w:val="007E4DBA"/>
    <w:rsid w:val="007E6579"/>
    <w:rsid w:val="00804C71"/>
    <w:rsid w:val="008142F7"/>
    <w:rsid w:val="00827F00"/>
    <w:rsid w:val="00851FD1"/>
    <w:rsid w:val="00865DA6"/>
    <w:rsid w:val="008864CF"/>
    <w:rsid w:val="008F1841"/>
    <w:rsid w:val="008F37FB"/>
    <w:rsid w:val="008F3F39"/>
    <w:rsid w:val="008F4800"/>
    <w:rsid w:val="008F4CCF"/>
    <w:rsid w:val="00904706"/>
    <w:rsid w:val="0090681A"/>
    <w:rsid w:val="00933F95"/>
    <w:rsid w:val="0093506E"/>
    <w:rsid w:val="009656AD"/>
    <w:rsid w:val="00965AA2"/>
    <w:rsid w:val="0097321F"/>
    <w:rsid w:val="009764EF"/>
    <w:rsid w:val="009A71C8"/>
    <w:rsid w:val="009C39DA"/>
    <w:rsid w:val="00A3004F"/>
    <w:rsid w:val="00A324E4"/>
    <w:rsid w:val="00A414BA"/>
    <w:rsid w:val="00A56BE5"/>
    <w:rsid w:val="00A57864"/>
    <w:rsid w:val="00A63317"/>
    <w:rsid w:val="00A67C83"/>
    <w:rsid w:val="00A729BF"/>
    <w:rsid w:val="00A83C91"/>
    <w:rsid w:val="00A843A7"/>
    <w:rsid w:val="00AB13BF"/>
    <w:rsid w:val="00AC5297"/>
    <w:rsid w:val="00AF709D"/>
    <w:rsid w:val="00B107B5"/>
    <w:rsid w:val="00B248B6"/>
    <w:rsid w:val="00B31C41"/>
    <w:rsid w:val="00B46E95"/>
    <w:rsid w:val="00B629BB"/>
    <w:rsid w:val="00B81528"/>
    <w:rsid w:val="00B91CFB"/>
    <w:rsid w:val="00BA6B4F"/>
    <w:rsid w:val="00BC2F1E"/>
    <w:rsid w:val="00BC4A4F"/>
    <w:rsid w:val="00BD4BD9"/>
    <w:rsid w:val="00BD62CB"/>
    <w:rsid w:val="00BE3295"/>
    <w:rsid w:val="00BE76EB"/>
    <w:rsid w:val="00C05AFD"/>
    <w:rsid w:val="00C12002"/>
    <w:rsid w:val="00C16083"/>
    <w:rsid w:val="00C1754E"/>
    <w:rsid w:val="00C45CE1"/>
    <w:rsid w:val="00C50F71"/>
    <w:rsid w:val="00C57BBE"/>
    <w:rsid w:val="00C65D17"/>
    <w:rsid w:val="00C77195"/>
    <w:rsid w:val="00C83E10"/>
    <w:rsid w:val="00C90144"/>
    <w:rsid w:val="00CA3AB8"/>
    <w:rsid w:val="00CB6E25"/>
    <w:rsid w:val="00CB7FD5"/>
    <w:rsid w:val="00CD0747"/>
    <w:rsid w:val="00CD6E91"/>
    <w:rsid w:val="00CE39FA"/>
    <w:rsid w:val="00CE70D9"/>
    <w:rsid w:val="00D1613B"/>
    <w:rsid w:val="00D36AAF"/>
    <w:rsid w:val="00D60835"/>
    <w:rsid w:val="00D63156"/>
    <w:rsid w:val="00D778D2"/>
    <w:rsid w:val="00D81CBA"/>
    <w:rsid w:val="00D90DB8"/>
    <w:rsid w:val="00D97FAF"/>
    <w:rsid w:val="00DB4FA0"/>
    <w:rsid w:val="00DB6B62"/>
    <w:rsid w:val="00DC3838"/>
    <w:rsid w:val="00DD5651"/>
    <w:rsid w:val="00DE474E"/>
    <w:rsid w:val="00DF142B"/>
    <w:rsid w:val="00E012A6"/>
    <w:rsid w:val="00E0625A"/>
    <w:rsid w:val="00E1152B"/>
    <w:rsid w:val="00E31646"/>
    <w:rsid w:val="00E37C3F"/>
    <w:rsid w:val="00E548A4"/>
    <w:rsid w:val="00E57EE8"/>
    <w:rsid w:val="00E7348C"/>
    <w:rsid w:val="00E76A44"/>
    <w:rsid w:val="00E92830"/>
    <w:rsid w:val="00E96443"/>
    <w:rsid w:val="00EA167F"/>
    <w:rsid w:val="00EB57D5"/>
    <w:rsid w:val="00EB7D6D"/>
    <w:rsid w:val="00ED0A99"/>
    <w:rsid w:val="00ED3ED3"/>
    <w:rsid w:val="00ED5CC3"/>
    <w:rsid w:val="00EE0013"/>
    <w:rsid w:val="00F349C7"/>
    <w:rsid w:val="00F40061"/>
    <w:rsid w:val="00F438A9"/>
    <w:rsid w:val="00F47F89"/>
    <w:rsid w:val="00F54397"/>
    <w:rsid w:val="00F63C28"/>
    <w:rsid w:val="00F66D27"/>
    <w:rsid w:val="00F70063"/>
    <w:rsid w:val="00F832E9"/>
    <w:rsid w:val="00F83DE0"/>
    <w:rsid w:val="00F97D59"/>
    <w:rsid w:val="00FA771D"/>
    <w:rsid w:val="00FC3CAD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BA65"/>
  <w14:defaultImageDpi w14:val="32767"/>
  <w15:chartTrackingRefBased/>
  <w15:docId w15:val="{2F459CC2-9D2E-F442-B9A2-FF75B337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B3404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3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0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Third Pole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 Silkoff</dc:creator>
  <cp:keywords/>
  <dc:description/>
  <cp:lastModifiedBy>Phil Silkoff</cp:lastModifiedBy>
  <cp:revision>3</cp:revision>
  <dcterms:created xsi:type="dcterms:W3CDTF">2020-02-23T13:16:00Z</dcterms:created>
  <dcterms:modified xsi:type="dcterms:W3CDTF">2020-02-23T13:17:00Z</dcterms:modified>
</cp:coreProperties>
</file>