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8FEDF" w14:textId="77777777" w:rsidR="00381D42" w:rsidRDefault="00381D42" w:rsidP="009D613B">
      <w:pPr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C7651F7" w14:textId="71E63630" w:rsidR="009D613B" w:rsidRDefault="001F4344" w:rsidP="009D613B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9D613B" w:rsidRPr="001706E4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895199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="009D613B" w:rsidRPr="001706E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F4344">
        <w:rPr>
          <w:rFonts w:ascii="Times New Roman" w:hAnsi="Times New Roman" w:cs="Times New Roman"/>
          <w:b/>
          <w:bCs/>
          <w:sz w:val="24"/>
          <w:szCs w:val="24"/>
        </w:rPr>
        <w:t>Comparison of Stroke severity index (SSI)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F4344">
        <w:rPr>
          <w:rFonts w:ascii="Times New Roman" w:hAnsi="Times New Roman" w:cs="Times New Roman"/>
          <w:b/>
          <w:bCs/>
          <w:sz w:val="24"/>
          <w:szCs w:val="24"/>
        </w:rPr>
        <w:t>between matched and unmatched population</w:t>
      </w:r>
    </w:p>
    <w:p w14:paraId="2C4892FE" w14:textId="77777777" w:rsidR="00370E90" w:rsidRPr="001706E4" w:rsidRDefault="00370E90" w:rsidP="009D613B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408" w:type="pct"/>
        <w:tblLayout w:type="fixed"/>
        <w:tblLook w:val="04A0" w:firstRow="1" w:lastRow="0" w:firstColumn="1" w:lastColumn="0" w:noHBand="0" w:noVBand="1"/>
      </w:tblPr>
      <w:tblGrid>
        <w:gridCol w:w="2001"/>
        <w:gridCol w:w="632"/>
        <w:gridCol w:w="725"/>
        <w:gridCol w:w="543"/>
        <w:gridCol w:w="816"/>
        <w:gridCol w:w="236"/>
        <w:gridCol w:w="543"/>
        <w:gridCol w:w="726"/>
        <w:gridCol w:w="543"/>
        <w:gridCol w:w="732"/>
      </w:tblGrid>
      <w:tr w:rsidR="003448E5" w:rsidRPr="00353202" w14:paraId="1258C5C4" w14:textId="77777777" w:rsidTr="003448E5">
        <w:trPr>
          <w:trHeight w:val="482"/>
          <w:tblHeader/>
        </w:trPr>
        <w:tc>
          <w:tcPr>
            <w:tcW w:w="1335" w:type="pct"/>
            <w:vMerge w:val="restart"/>
            <w:tcBorders>
              <w:top w:val="single" w:sz="4" w:space="0" w:color="auto"/>
            </w:tcBorders>
            <w:vAlign w:val="center"/>
          </w:tcPr>
          <w:p w14:paraId="62337427" w14:textId="7DC90036" w:rsidR="003448E5" w:rsidRPr="001706E4" w:rsidRDefault="003448E5" w:rsidP="00FF0E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FBED15" w14:textId="2B3BA1B1" w:rsidR="003448E5" w:rsidRPr="001706E4" w:rsidRDefault="003448E5" w:rsidP="00FF0E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AF5">
              <w:rPr>
                <w:rFonts w:ascii="Times New Roman" w:hAnsi="Times New Roman" w:cs="Times New Roman"/>
                <w:sz w:val="24"/>
                <w:szCs w:val="24"/>
              </w:rPr>
              <w:t>Rivaroxaban</w:t>
            </w:r>
          </w:p>
        </w:tc>
        <w:tc>
          <w:tcPr>
            <w:tcW w:w="157" w:type="pct"/>
            <w:tcBorders>
              <w:top w:val="single" w:sz="4" w:space="0" w:color="auto"/>
            </w:tcBorders>
            <w:vAlign w:val="center"/>
          </w:tcPr>
          <w:p w14:paraId="5DC33491" w14:textId="77777777" w:rsidR="003448E5" w:rsidRPr="001706E4" w:rsidRDefault="003448E5" w:rsidP="00FF0E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474EC" w14:textId="7E623C8C" w:rsidR="003448E5" w:rsidRPr="001706E4" w:rsidRDefault="003448E5" w:rsidP="00FF0E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AF5">
              <w:rPr>
                <w:rFonts w:ascii="Times New Roman" w:hAnsi="Times New Roman" w:cs="Times New Roman"/>
                <w:sz w:val="24"/>
                <w:szCs w:val="24"/>
              </w:rPr>
              <w:t>Warfarin</w:t>
            </w:r>
          </w:p>
        </w:tc>
      </w:tr>
      <w:tr w:rsidR="003448E5" w:rsidRPr="00353202" w14:paraId="40BBBC18" w14:textId="77777777" w:rsidTr="003448E5">
        <w:trPr>
          <w:trHeight w:val="264"/>
          <w:tblHeader/>
        </w:trPr>
        <w:tc>
          <w:tcPr>
            <w:tcW w:w="1335" w:type="pct"/>
            <w:vMerge/>
            <w:tcBorders>
              <w:bottom w:val="single" w:sz="4" w:space="0" w:color="auto"/>
            </w:tcBorders>
          </w:tcPr>
          <w:p w14:paraId="72A7AC71" w14:textId="77777777" w:rsidR="003448E5" w:rsidRPr="001706E4" w:rsidRDefault="003448E5" w:rsidP="00D908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26FE7" w14:textId="199B5EA8" w:rsidR="003448E5" w:rsidRPr="00FA5AF5" w:rsidRDefault="003448E5" w:rsidP="00D908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A5AF5">
              <w:rPr>
                <w:rFonts w:ascii="Times New Roman" w:hAnsi="Times New Roman" w:cs="Times New Roman"/>
                <w:sz w:val="24"/>
                <w:szCs w:val="24"/>
              </w:rPr>
              <w:t>ot in matching</w:t>
            </w:r>
          </w:p>
          <w:p w14:paraId="0A4BEBC7" w14:textId="73CBB181" w:rsidR="003448E5" w:rsidRPr="001706E4" w:rsidRDefault="003448E5" w:rsidP="00D908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AF5">
              <w:rPr>
                <w:rFonts w:ascii="Times New Roman" w:hAnsi="Times New Roman" w:cs="Times New Roman"/>
                <w:sz w:val="24"/>
                <w:szCs w:val="24"/>
              </w:rPr>
              <w:t>(N = 227)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80290" w14:textId="65932FFE" w:rsidR="003448E5" w:rsidRPr="00FA5AF5" w:rsidRDefault="003448E5" w:rsidP="00D908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FA5AF5">
              <w:rPr>
                <w:rFonts w:ascii="Times New Roman" w:hAnsi="Times New Roman" w:cs="Times New Roman"/>
                <w:sz w:val="24"/>
                <w:szCs w:val="24"/>
              </w:rPr>
              <w:t xml:space="preserve"> matching</w:t>
            </w:r>
          </w:p>
          <w:p w14:paraId="4094C9D1" w14:textId="2B87114D" w:rsidR="003448E5" w:rsidRPr="001706E4" w:rsidRDefault="003448E5" w:rsidP="00D908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AF5">
              <w:rPr>
                <w:rFonts w:ascii="Times New Roman" w:hAnsi="Times New Roman" w:cs="Times New Roman"/>
                <w:sz w:val="24"/>
                <w:szCs w:val="24"/>
              </w:rPr>
              <w:t>(N = 546)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vAlign w:val="center"/>
          </w:tcPr>
          <w:p w14:paraId="270F2959" w14:textId="77777777" w:rsidR="003448E5" w:rsidRPr="001706E4" w:rsidRDefault="003448E5" w:rsidP="00D908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44519" w14:textId="77777777" w:rsidR="003448E5" w:rsidRPr="00FA5AF5" w:rsidRDefault="003448E5" w:rsidP="00D908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A5AF5">
              <w:rPr>
                <w:rFonts w:ascii="Times New Roman" w:hAnsi="Times New Roman" w:cs="Times New Roman"/>
                <w:sz w:val="24"/>
                <w:szCs w:val="24"/>
              </w:rPr>
              <w:t>ot in matching</w:t>
            </w:r>
          </w:p>
          <w:p w14:paraId="48C39797" w14:textId="6E47C918" w:rsidR="003448E5" w:rsidRPr="001706E4" w:rsidRDefault="003448E5" w:rsidP="00D908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AF5">
              <w:rPr>
                <w:rFonts w:ascii="Times New Roman" w:hAnsi="Times New Roman" w:cs="Times New Roman"/>
                <w:sz w:val="24"/>
                <w:szCs w:val="24"/>
              </w:rPr>
              <w:t xml:space="preserve">(N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  <w:r w:rsidRPr="00FA5A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EA416" w14:textId="77777777" w:rsidR="003448E5" w:rsidRPr="00FA5AF5" w:rsidRDefault="003448E5" w:rsidP="00D908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FA5AF5">
              <w:rPr>
                <w:rFonts w:ascii="Times New Roman" w:hAnsi="Times New Roman" w:cs="Times New Roman"/>
                <w:sz w:val="24"/>
                <w:szCs w:val="24"/>
              </w:rPr>
              <w:t xml:space="preserve"> matching</w:t>
            </w:r>
          </w:p>
          <w:p w14:paraId="6AA6B12E" w14:textId="75E9BA21" w:rsidR="003448E5" w:rsidRPr="001706E4" w:rsidRDefault="003448E5" w:rsidP="00D908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5AF5">
              <w:rPr>
                <w:rFonts w:ascii="Times New Roman" w:hAnsi="Times New Roman" w:cs="Times New Roman"/>
                <w:sz w:val="24"/>
                <w:szCs w:val="24"/>
              </w:rPr>
              <w:t>(N = 546)</w:t>
            </w:r>
          </w:p>
        </w:tc>
      </w:tr>
      <w:tr w:rsidR="003448E5" w:rsidRPr="00353202" w14:paraId="659F802C" w14:textId="77777777" w:rsidTr="003448E5">
        <w:trPr>
          <w:trHeight w:val="220"/>
        </w:trPr>
        <w:tc>
          <w:tcPr>
            <w:tcW w:w="1335" w:type="pct"/>
          </w:tcPr>
          <w:p w14:paraId="7D2BCA18" w14:textId="7801F2B5" w:rsidR="003448E5" w:rsidRPr="001706E4" w:rsidRDefault="003448E5" w:rsidP="00FF0E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089D">
              <w:rPr>
                <w:rFonts w:ascii="Times New Roman" w:hAnsi="Times New Roman" w:cs="Times New Roman"/>
                <w:sz w:val="24"/>
                <w:szCs w:val="24"/>
              </w:rPr>
              <w:t>Stroke severity index (SSI)</w:t>
            </w:r>
          </w:p>
        </w:tc>
        <w:tc>
          <w:tcPr>
            <w:tcW w:w="422" w:type="pct"/>
          </w:tcPr>
          <w:p w14:paraId="13F4F1B5" w14:textId="77777777" w:rsidR="003448E5" w:rsidRPr="001706E4" w:rsidRDefault="003448E5" w:rsidP="00FF0E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14:paraId="36E97150" w14:textId="77777777" w:rsidR="003448E5" w:rsidRPr="001706E4" w:rsidRDefault="003448E5" w:rsidP="00FF0E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14:paraId="34ACEB9F" w14:textId="77777777" w:rsidR="003448E5" w:rsidRPr="001706E4" w:rsidRDefault="003448E5" w:rsidP="00FF0E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14:paraId="68D7F944" w14:textId="77777777" w:rsidR="003448E5" w:rsidRPr="001706E4" w:rsidRDefault="003448E5" w:rsidP="00FF0E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pct"/>
          </w:tcPr>
          <w:p w14:paraId="4082A2FC" w14:textId="77777777" w:rsidR="003448E5" w:rsidRPr="001706E4" w:rsidRDefault="003448E5" w:rsidP="00FF0E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14:paraId="6EB36BFF" w14:textId="77777777" w:rsidR="003448E5" w:rsidRPr="001706E4" w:rsidRDefault="003448E5" w:rsidP="00FF0E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</w:tcPr>
          <w:p w14:paraId="7442F64B" w14:textId="77777777" w:rsidR="003448E5" w:rsidRPr="001706E4" w:rsidRDefault="003448E5" w:rsidP="00FF0E88">
            <w:pPr>
              <w:ind w:leftChars="-50" w:left="-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14:paraId="47EF8160" w14:textId="77777777" w:rsidR="003448E5" w:rsidRPr="001706E4" w:rsidRDefault="003448E5" w:rsidP="00FF0E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14:paraId="4A430987" w14:textId="77777777" w:rsidR="003448E5" w:rsidRPr="001706E4" w:rsidRDefault="003448E5" w:rsidP="00FF0E88">
            <w:pPr>
              <w:ind w:leftChars="-50" w:left="-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8E5" w:rsidRPr="00353202" w14:paraId="1DA75F54" w14:textId="77777777" w:rsidTr="003448E5">
        <w:trPr>
          <w:trHeight w:val="220"/>
        </w:trPr>
        <w:tc>
          <w:tcPr>
            <w:tcW w:w="1335" w:type="pct"/>
          </w:tcPr>
          <w:p w14:paraId="33050861" w14:textId="77777777" w:rsidR="003448E5" w:rsidRPr="001706E4" w:rsidRDefault="003448E5" w:rsidP="00FF0E88">
            <w:pPr>
              <w:ind w:leftChars="100" w:left="2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06E4">
              <w:rPr>
                <w:rFonts w:ascii="Times New Roman" w:hAnsi="Times New Roman" w:cs="Times New Roman"/>
                <w:sz w:val="24"/>
                <w:szCs w:val="24"/>
              </w:rPr>
              <w:t>Median [Q1‒Q3]</w:t>
            </w:r>
          </w:p>
        </w:tc>
        <w:tc>
          <w:tcPr>
            <w:tcW w:w="422" w:type="pct"/>
          </w:tcPr>
          <w:p w14:paraId="631F3665" w14:textId="269EE4DB" w:rsidR="003448E5" w:rsidRPr="001706E4" w:rsidRDefault="003448E5" w:rsidP="00FF0E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38D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84" w:type="pct"/>
          </w:tcPr>
          <w:p w14:paraId="3F76B3A2" w14:textId="73154081" w:rsidR="003448E5" w:rsidRPr="001706E4" w:rsidRDefault="003448E5" w:rsidP="00FF0E88">
            <w:pPr>
              <w:ind w:leftChars="-50" w:left="-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06E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A238D2">
              <w:rPr>
                <w:rFonts w:ascii="Times New Roman" w:hAnsi="Times New Roman" w:cs="Times New Roman"/>
                <w:sz w:val="24"/>
                <w:szCs w:val="24"/>
              </w:rPr>
              <w:t>4.1 - 10.6</w:t>
            </w:r>
            <w:r w:rsidRPr="001706E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62" w:type="pct"/>
          </w:tcPr>
          <w:p w14:paraId="47D619C1" w14:textId="1774AB72" w:rsidR="003448E5" w:rsidRPr="001706E4" w:rsidRDefault="003448E5" w:rsidP="00FF0E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544" w:type="pct"/>
          </w:tcPr>
          <w:p w14:paraId="7BA6DB06" w14:textId="07CFE21D" w:rsidR="003448E5" w:rsidRPr="001706E4" w:rsidRDefault="003448E5" w:rsidP="00FF0E88">
            <w:pPr>
              <w:ind w:leftChars="-50" w:left="-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06E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A238D2">
              <w:rPr>
                <w:rFonts w:ascii="Times New Roman" w:hAnsi="Times New Roman" w:cs="Times New Roman"/>
                <w:sz w:val="24"/>
                <w:szCs w:val="24"/>
              </w:rPr>
              <w:t>4.1 - 10.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06E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57" w:type="pct"/>
          </w:tcPr>
          <w:p w14:paraId="4B2D742F" w14:textId="77777777" w:rsidR="003448E5" w:rsidRPr="001706E4" w:rsidRDefault="003448E5" w:rsidP="00FF0E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</w:tcPr>
          <w:p w14:paraId="29CF046B" w14:textId="70793209" w:rsidR="003448E5" w:rsidRPr="001706E4" w:rsidRDefault="003448E5" w:rsidP="00FF0E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484" w:type="pct"/>
          </w:tcPr>
          <w:p w14:paraId="05E95271" w14:textId="58F68B42" w:rsidR="003448E5" w:rsidRPr="001706E4" w:rsidRDefault="003448E5" w:rsidP="00FF0E88">
            <w:pPr>
              <w:ind w:leftChars="-50" w:left="-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06E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3448E5">
              <w:rPr>
                <w:rFonts w:ascii="Times New Roman" w:hAnsi="Times New Roman" w:cs="Times New Roman"/>
                <w:sz w:val="24"/>
                <w:szCs w:val="24"/>
              </w:rPr>
              <w:t>4.1 - 10.8</w:t>
            </w:r>
            <w:r w:rsidRPr="001706E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62" w:type="pct"/>
          </w:tcPr>
          <w:p w14:paraId="630C7D29" w14:textId="03216492" w:rsidR="003448E5" w:rsidRPr="001706E4" w:rsidRDefault="003448E5" w:rsidP="00FF0E88">
            <w:pPr>
              <w:ind w:right="-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488" w:type="pct"/>
          </w:tcPr>
          <w:p w14:paraId="712A6C00" w14:textId="26EC3248" w:rsidR="003448E5" w:rsidRPr="001706E4" w:rsidRDefault="003448E5" w:rsidP="00FF0E88">
            <w:pPr>
              <w:ind w:leftChars="-50" w:left="-10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706E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3448E5">
              <w:rPr>
                <w:rFonts w:ascii="Times New Roman" w:hAnsi="Times New Roman" w:cs="Times New Roman"/>
                <w:sz w:val="24"/>
                <w:szCs w:val="24"/>
              </w:rPr>
              <w:t>4.1 - 10.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06E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14:paraId="222F6F65" w14:textId="2FBF22D2" w:rsidR="009D613B" w:rsidRPr="001706E4" w:rsidRDefault="009D613B" w:rsidP="00370E90">
      <w:pPr>
        <w:jc w:val="left"/>
        <w:rPr>
          <w:rFonts w:ascii="Times New Roman" w:hAnsi="Times New Roman" w:cs="Times New Roman"/>
          <w:sz w:val="24"/>
          <w:szCs w:val="24"/>
        </w:rPr>
      </w:pPr>
      <w:r w:rsidRPr="001706E4">
        <w:rPr>
          <w:rFonts w:ascii="Times New Roman" w:hAnsi="Times New Roman" w:cs="Times New Roman"/>
          <w:sz w:val="24"/>
          <w:szCs w:val="24"/>
        </w:rPr>
        <w:t xml:space="preserve">Data are presented as medians [Q1‒Q3] </w:t>
      </w:r>
    </w:p>
    <w:p w14:paraId="10D1415F" w14:textId="15CA047B" w:rsidR="004371D4" w:rsidRDefault="004371D4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sectPr w:rsidR="004371D4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CB4EE" w14:textId="77777777" w:rsidR="00156EED" w:rsidRDefault="00156EED" w:rsidP="00D2270C">
      <w:r>
        <w:separator/>
      </w:r>
    </w:p>
  </w:endnote>
  <w:endnote w:type="continuationSeparator" w:id="0">
    <w:p w14:paraId="654B2F99" w14:textId="77777777" w:rsidR="00156EED" w:rsidRDefault="00156EED" w:rsidP="00D2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2B2B9" w14:textId="77777777" w:rsidR="00D2270C" w:rsidRDefault="00D2270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C6DFC9F" wp14:editId="42812226">
              <wp:simplePos x="0" y="0"/>
              <wp:positionH relativeFrom="page">
                <wp:posOffset>0</wp:posOffset>
              </wp:positionH>
              <wp:positionV relativeFrom="page">
                <wp:posOffset>10125075</wp:posOffset>
              </wp:positionV>
              <wp:extent cx="7560310" cy="375920"/>
              <wp:effectExtent l="0" t="0" r="0" b="5080"/>
              <wp:wrapNone/>
              <wp:docPr id="1" name="MSIPCM813d4beebf97ffa17a24e1e9" descr="{&quot;HashCode&quot;:-24233945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75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07E318" w14:textId="77777777" w:rsidR="00D2270C" w:rsidRPr="00D2270C" w:rsidRDefault="00D2270C" w:rsidP="00D2270C">
                          <w:pPr>
                            <w:jc w:val="right"/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</w:pPr>
                          <w:r w:rsidRPr="00D2270C"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6DFC9F" id="_x0000_t202" coordsize="21600,21600" o:spt="202" path="m,l,21600r21600,l21600,xe">
              <v:stroke joinstyle="miter"/>
              <v:path gradientshapeok="t" o:connecttype="rect"/>
            </v:shapetype>
            <v:shape id="MSIPCM813d4beebf97ffa17a24e1e9" o:spid="_x0000_s1026" type="#_x0000_t202" alt="{&quot;HashCode&quot;:-242339457,&quot;Height&quot;:841.0,&quot;Width&quot;:595.0,&quot;Placement&quot;:&quot;Footer&quot;,&quot;Index&quot;:&quot;Primary&quot;,&quot;Section&quot;:1,&quot;Top&quot;:0.0,&quot;Left&quot;:0.0}" style="position:absolute;left:0;text-align:left;margin-left:0;margin-top:797.25pt;width:595.3pt;height:29.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" o:allowincell="f" filled="f" stroked="f" strokeweight=".5pt">
              <v:textbox inset=",0,20pt,0">
                <w:txbxContent>
                  <w:p w14:paraId="6F07E318" w14:textId="77777777" w:rsidR="00D2270C" w:rsidRPr="00D2270C" w:rsidRDefault="00D2270C" w:rsidP="00D2270C">
                    <w:pPr>
                      <w:jc w:val="right"/>
                      <w:rPr>
                        <w:rFonts w:ascii="Calibri" w:hAnsi="Calibri" w:cs="Calibri"/>
                        <w:color w:val="FF8939"/>
                        <w:sz w:val="44"/>
                      </w:rPr>
                    </w:pPr>
                    <w:r w:rsidRPr="00D2270C">
                      <w:rPr>
                        <w:rFonts w:ascii="Calibri" w:hAnsi="Calibri" w:cs="Calibri"/>
                        <w:color w:val="FF8939"/>
                        <w:sz w:val="44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34F53" w14:textId="77777777" w:rsidR="00156EED" w:rsidRDefault="00156EED" w:rsidP="00D2270C">
      <w:r>
        <w:separator/>
      </w:r>
    </w:p>
  </w:footnote>
  <w:footnote w:type="continuationSeparator" w:id="0">
    <w:p w14:paraId="71A732DB" w14:textId="77777777" w:rsidR="00156EED" w:rsidRDefault="00156EED" w:rsidP="00D22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70C"/>
    <w:rsid w:val="00156EED"/>
    <w:rsid w:val="001F4344"/>
    <w:rsid w:val="002E76AE"/>
    <w:rsid w:val="003448E5"/>
    <w:rsid w:val="00370E90"/>
    <w:rsid w:val="00381D42"/>
    <w:rsid w:val="003973A7"/>
    <w:rsid w:val="004371D4"/>
    <w:rsid w:val="005F6493"/>
    <w:rsid w:val="006F0C1F"/>
    <w:rsid w:val="00895199"/>
    <w:rsid w:val="008F6DD4"/>
    <w:rsid w:val="009C6E61"/>
    <w:rsid w:val="009D613B"/>
    <w:rsid w:val="00A238D2"/>
    <w:rsid w:val="00A47A15"/>
    <w:rsid w:val="00A82BBF"/>
    <w:rsid w:val="00D0480A"/>
    <w:rsid w:val="00D2270C"/>
    <w:rsid w:val="00D9089D"/>
    <w:rsid w:val="00E25933"/>
    <w:rsid w:val="00F867BD"/>
    <w:rsid w:val="00FA2D6C"/>
    <w:rsid w:val="00FA5AF5"/>
    <w:rsid w:val="00FD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EF92DD"/>
  <w15:chartTrackingRefBased/>
  <w15:docId w15:val="{AB84F706-C5E5-4324-9D22-335CB475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4C94"/>
    <w:pPr>
      <w:widowControl w:val="0"/>
      <w:jc w:val="both"/>
    </w:pPr>
    <w:rPr>
      <w:rFonts w:ascii="Arial" w:hAnsi="Arial" w:cs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70C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2270C"/>
  </w:style>
  <w:style w:type="paragraph" w:styleId="a5">
    <w:name w:val="footer"/>
    <w:basedOn w:val="a"/>
    <w:link w:val="a6"/>
    <w:uiPriority w:val="99"/>
    <w:unhideWhenUsed/>
    <w:rsid w:val="00D2270C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2270C"/>
  </w:style>
  <w:style w:type="paragraph" w:styleId="a7">
    <w:name w:val="Balloon Text"/>
    <w:basedOn w:val="a"/>
    <w:link w:val="a8"/>
    <w:uiPriority w:val="99"/>
    <w:semiHidden/>
    <w:unhideWhenUsed/>
    <w:rsid w:val="00FD4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4C9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371D4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895199"/>
    <w:rPr>
      <w:rFonts w:ascii="Arial" w:hAnsi="Arial" w:cs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9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A7DDDDCF54724987499C31165D460C" ma:contentTypeVersion="10" ma:contentTypeDescription="Create a new document." ma:contentTypeScope="" ma:versionID="ba96c238b0a80a3901fae3f5f76514a9">
  <xsd:schema xmlns:xsd="http://www.w3.org/2001/XMLSchema" xmlns:xs="http://www.w3.org/2001/XMLSchema" xmlns:p="http://schemas.microsoft.com/office/2006/metadata/properties" xmlns:ns3="7ab32198-69e8-4650-a336-79444830fab3" targetNamespace="http://schemas.microsoft.com/office/2006/metadata/properties" ma:root="true" ma:fieldsID="5d4a2242e361b2b8e0d44221c39ef694" ns3:_="">
    <xsd:import namespace="7ab32198-69e8-4650-a336-79444830fa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32198-69e8-4650-a336-79444830f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49B8D6-0D84-42AF-A8B5-B9B9061D78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3F74BA-3E28-428E-95A5-DFE8EE84E3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D5F200-BAE9-4A4A-96B5-5D14AA2D8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32198-69e8-4650-a336-79444830f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Fumiko Ono</dc:creator>
  <cp:keywords/>
  <dc:description/>
  <cp:lastModifiedBy>Fumiko Ono</cp:lastModifiedBy>
  <cp:revision>20</cp:revision>
  <dcterms:created xsi:type="dcterms:W3CDTF">2020-03-04T03:01:00Z</dcterms:created>
  <dcterms:modified xsi:type="dcterms:W3CDTF">2020-07-11T10:31:00Z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c76c141-ac86-40e5-abf2-c6f60e474cee_Enabled">
    <vt:lpwstr>True</vt:lpwstr>
  </property>
  <property fmtid="{D5CDD505-2E9C-101B-9397-08002B2CF9AE}" pid="3" name="MSIP_Label_2c76c141-ac86-40e5-abf2-c6f60e474cee_SiteId">
    <vt:lpwstr>fcb2b37b-5da0-466b-9b83-0014b67a7c78</vt:lpwstr>
  </property>
  <property fmtid="{D5CDD505-2E9C-101B-9397-08002B2CF9AE}" pid="4" name="MSIP_Label_2c76c141-ac86-40e5-abf2-c6f60e474cee_Owner">
    <vt:lpwstr>fumiko.ono@bayer.com</vt:lpwstr>
  </property>
  <property fmtid="{D5CDD505-2E9C-101B-9397-08002B2CF9AE}" pid="5" name="MSIP_Label_2c76c141-ac86-40e5-abf2-c6f60e474cee_SetDate">
    <vt:lpwstr>2020-03-04T03:01:47.5538588Z</vt:lpwstr>
  </property>
  <property fmtid="{D5CDD505-2E9C-101B-9397-08002B2CF9AE}" pid="6" name="MSIP_Label_2c76c141-ac86-40e5-abf2-c6f60e474cee_Name">
    <vt:lpwstr>RESTRICTED</vt:lpwstr>
  </property>
  <property fmtid="{D5CDD505-2E9C-101B-9397-08002B2CF9AE}" pid="7" name="MSIP_Label_2c76c141-ac86-40e5-abf2-c6f60e474cee_Application">
    <vt:lpwstr>Microsoft Azure Information Protection</vt:lpwstr>
  </property>
  <property fmtid="{D5CDD505-2E9C-101B-9397-08002B2CF9AE}" pid="8" name="MSIP_Label_2c76c141-ac86-40e5-abf2-c6f60e474cee_Extended_MSFT_Method">
    <vt:lpwstr>Automatic</vt:lpwstr>
  </property>
  <property fmtid="{D5CDD505-2E9C-101B-9397-08002B2CF9AE}" pid="9" name="Sensitivity">
    <vt:lpwstr>RESTRICTED</vt:lpwstr>
  </property>
  <property fmtid="{D5CDD505-2E9C-101B-9397-08002B2CF9AE}" pid="10" name="ContentTypeId">
    <vt:lpwstr>0x01010099A7DDDDCF54724987499C31165D460C</vt:lpwstr>
  </property>
</Properties>
</file>