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9C0D9" w14:textId="77777777" w:rsidR="00935F10" w:rsidRPr="00CC074D" w:rsidRDefault="00935F10" w:rsidP="00935F10">
      <w:pPr>
        <w:spacing w:after="0" w:line="240" w:lineRule="auto"/>
        <w:rPr>
          <w:rFonts w:ascii="Times New Roman" w:eastAsia="Times New Roman" w:hAnsi="Times New Roman" w:cs="Times New Roman"/>
          <w:color w:val="auto"/>
          <w:sz w:val="16"/>
          <w:szCs w:val="16"/>
        </w:rPr>
      </w:pPr>
      <w:bookmarkStart w:id="0" w:name="_Hlk512815568"/>
      <w:r w:rsidRPr="00CC074D">
        <w:rPr>
          <w:rFonts w:ascii="Times New Roman" w:eastAsiaTheme="majorEastAsia" w:hAnsi="Times New Roman" w:cs="Times New Roman"/>
          <w:color w:val="auto"/>
          <w:spacing w:val="-10"/>
          <w:sz w:val="34"/>
          <w:szCs w:val="34"/>
        </w:rPr>
        <w:t xml:space="preserve">Supervised Machine Learning for Aiding Diagnosis of Knee Osteoarthritis: </w:t>
      </w:r>
      <w:bookmarkEnd w:id="0"/>
      <w:r>
        <w:rPr>
          <w:rFonts w:ascii="Times New Roman" w:eastAsiaTheme="majorEastAsia" w:hAnsi="Times New Roman" w:cs="Times New Roman"/>
          <w:color w:val="auto"/>
          <w:spacing w:val="-10"/>
          <w:sz w:val="34"/>
          <w:szCs w:val="34"/>
        </w:rPr>
        <w:t xml:space="preserve">              A Systematic Review and Meta-Analysis</w:t>
      </w:r>
    </w:p>
    <w:p w14:paraId="1CF84F74" w14:textId="77777777" w:rsidR="00935F10" w:rsidRPr="00CC074D" w:rsidRDefault="00935F10" w:rsidP="00935F10">
      <w:pPr>
        <w:spacing w:after="0" w:line="240" w:lineRule="auto"/>
        <w:rPr>
          <w:rFonts w:ascii="Times New Roman" w:eastAsiaTheme="minorEastAsia" w:hAnsi="Times New Roman" w:cs="Times New Roman"/>
          <w:color w:val="auto"/>
        </w:rPr>
      </w:pPr>
    </w:p>
    <w:p w14:paraId="7D0CCA1D" w14:textId="77777777" w:rsidR="00935F10" w:rsidRPr="00CC074D" w:rsidRDefault="00935F10" w:rsidP="00935F10">
      <w:pPr>
        <w:spacing w:after="0" w:line="240" w:lineRule="auto"/>
        <w:rPr>
          <w:rFonts w:ascii="Times New Roman" w:hAnsi="Times New Roman" w:cs="Times New Roman"/>
          <w:color w:val="auto"/>
        </w:rPr>
      </w:pPr>
    </w:p>
    <w:p w14:paraId="6EB2A47B" w14:textId="77777777" w:rsidR="00935F10" w:rsidRPr="00A84F0C" w:rsidRDefault="00935F10" w:rsidP="00935F10">
      <w:pPr>
        <w:spacing w:line="240" w:lineRule="auto"/>
        <w:ind w:right="119"/>
        <w:jc w:val="both"/>
        <w:rPr>
          <w:rFonts w:ascii="Times New Roman" w:eastAsia="Times New Roman" w:hAnsi="Times New Roman" w:cs="Times New Roman"/>
          <w:sz w:val="24"/>
          <w:szCs w:val="24"/>
          <w:lang w:val="it-IT"/>
        </w:rPr>
      </w:pPr>
      <w:r w:rsidRPr="00A84F0C">
        <w:rPr>
          <w:rFonts w:ascii="Times New Roman" w:eastAsia="Times New Roman" w:hAnsi="Times New Roman" w:cs="Times New Roman"/>
          <w:sz w:val="24"/>
          <w:szCs w:val="24"/>
          <w:lang w:val="it-IT"/>
        </w:rPr>
        <w:t>Luca Parisi</w:t>
      </w:r>
      <w:r w:rsidRPr="00A84F0C">
        <w:rPr>
          <w:rFonts w:ascii="Times New Roman" w:eastAsia="Times New Roman" w:hAnsi="Times New Roman" w:cs="Times New Roman"/>
          <w:sz w:val="24"/>
          <w:szCs w:val="24"/>
          <w:vertAlign w:val="superscript"/>
          <w:lang w:val="it-IT"/>
        </w:rPr>
        <w:t>1*,2</w:t>
      </w:r>
      <w:r w:rsidRPr="00A84F0C">
        <w:rPr>
          <w:rFonts w:ascii="Times New Roman" w:eastAsia="Times New Roman" w:hAnsi="Times New Roman" w:cs="Times New Roman"/>
          <w:sz w:val="24"/>
          <w:szCs w:val="24"/>
          <w:lang w:val="it-IT"/>
        </w:rPr>
        <w:t>, Narrendar RaviChandran</w:t>
      </w:r>
      <w:r w:rsidRPr="00A84F0C">
        <w:rPr>
          <w:rFonts w:ascii="Times New Roman" w:eastAsia="Times New Roman" w:hAnsi="Times New Roman" w:cs="Times New Roman"/>
          <w:sz w:val="24"/>
          <w:szCs w:val="24"/>
          <w:vertAlign w:val="superscript"/>
          <w:lang w:val="it-IT"/>
        </w:rPr>
        <w:t>2</w:t>
      </w:r>
      <w:r>
        <w:rPr>
          <w:rFonts w:ascii="Times New Roman" w:eastAsia="Times New Roman" w:hAnsi="Times New Roman" w:cs="Times New Roman"/>
          <w:sz w:val="24"/>
          <w:szCs w:val="24"/>
          <w:lang w:val="it-IT"/>
        </w:rPr>
        <w:t>, M</w:t>
      </w:r>
      <w:r w:rsidRPr="006F133A">
        <w:rPr>
          <w:rFonts w:ascii="Times New Roman" w:eastAsia="Times New Roman" w:hAnsi="Times New Roman" w:cs="Times New Roman"/>
          <w:sz w:val="24"/>
          <w:szCs w:val="24"/>
          <w:lang w:val="it-IT"/>
        </w:rPr>
        <w:t>atteo Lanzillotta</w:t>
      </w:r>
      <w:r>
        <w:rPr>
          <w:rFonts w:ascii="Times New Roman" w:eastAsia="Times New Roman" w:hAnsi="Times New Roman" w:cs="Times New Roman"/>
          <w:sz w:val="24"/>
          <w:szCs w:val="24"/>
          <w:vertAlign w:val="superscript"/>
          <w:lang w:val="it-IT"/>
        </w:rPr>
        <w:t>2</w:t>
      </w:r>
      <w:r w:rsidRPr="006F133A">
        <w:rPr>
          <w:rFonts w:ascii="Times New Roman" w:eastAsia="Times New Roman" w:hAnsi="Times New Roman" w:cs="Times New Roman"/>
          <w:sz w:val="24"/>
          <w:szCs w:val="24"/>
          <w:vertAlign w:val="superscript"/>
          <w:lang w:val="it-IT"/>
        </w:rPr>
        <w:t>,</w:t>
      </w:r>
      <w:r>
        <w:rPr>
          <w:rFonts w:ascii="Times New Roman" w:eastAsia="Times New Roman" w:hAnsi="Times New Roman" w:cs="Times New Roman"/>
          <w:sz w:val="24"/>
          <w:szCs w:val="24"/>
          <w:vertAlign w:val="superscript"/>
          <w:lang w:val="it-IT"/>
        </w:rPr>
        <w:t>3</w:t>
      </w:r>
    </w:p>
    <w:p w14:paraId="565CFCE4" w14:textId="77777777" w:rsidR="00935F10" w:rsidRDefault="00935F10" w:rsidP="00935F10">
      <w:pPr>
        <w:spacing w:line="240" w:lineRule="auto"/>
        <w:ind w:right="119"/>
        <w:jc w:val="both"/>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vertAlign w:val="superscript"/>
        </w:rPr>
        <w:t>1</w:t>
      </w:r>
      <w:r>
        <w:rPr>
          <w:rFonts w:ascii="Times New Roman" w:eastAsia="Times New Roman" w:hAnsi="Times New Roman" w:cs="Times New Roman"/>
          <w:i/>
          <w:iCs/>
          <w:sz w:val="16"/>
          <w:szCs w:val="16"/>
        </w:rPr>
        <w:t>Faculty of Business and Law (Artificial Intelligence Specialism), Coventry University</w:t>
      </w:r>
      <w:r w:rsidRPr="7F38456E">
        <w:rPr>
          <w:rFonts w:ascii="Times New Roman" w:eastAsia="Times New Roman" w:hAnsi="Times New Roman" w:cs="Times New Roman"/>
          <w:i/>
          <w:iCs/>
          <w:sz w:val="16"/>
          <w:szCs w:val="16"/>
        </w:rPr>
        <w:t xml:space="preserve">, </w:t>
      </w:r>
      <w:r w:rsidRPr="00841F42">
        <w:rPr>
          <w:rFonts w:ascii="Times New Roman" w:eastAsia="Times New Roman" w:hAnsi="Times New Roman" w:cs="Times New Roman"/>
          <w:i/>
          <w:iCs/>
          <w:sz w:val="16"/>
          <w:szCs w:val="16"/>
        </w:rPr>
        <w:t>Priory St</w:t>
      </w:r>
      <w:r>
        <w:rPr>
          <w:rFonts w:ascii="Times New Roman" w:eastAsia="Times New Roman" w:hAnsi="Times New Roman" w:cs="Times New Roman"/>
          <w:i/>
          <w:iCs/>
          <w:sz w:val="16"/>
          <w:szCs w:val="16"/>
        </w:rPr>
        <w:t>reet</w:t>
      </w:r>
      <w:r w:rsidRPr="00841F42">
        <w:rPr>
          <w:rFonts w:ascii="Times New Roman" w:eastAsia="Times New Roman" w:hAnsi="Times New Roman" w:cs="Times New Roman"/>
          <w:i/>
          <w:iCs/>
          <w:sz w:val="16"/>
          <w:szCs w:val="16"/>
        </w:rPr>
        <w:t>, Coventry</w:t>
      </w:r>
      <w:r>
        <w:rPr>
          <w:rFonts w:ascii="Times New Roman" w:eastAsia="Times New Roman" w:hAnsi="Times New Roman" w:cs="Times New Roman"/>
          <w:i/>
          <w:iCs/>
          <w:sz w:val="16"/>
          <w:szCs w:val="16"/>
        </w:rPr>
        <w:t>,</w:t>
      </w:r>
      <w:r w:rsidRPr="00841F42">
        <w:rPr>
          <w:rFonts w:ascii="Times New Roman" w:eastAsia="Times New Roman" w:hAnsi="Times New Roman" w:cs="Times New Roman"/>
          <w:i/>
          <w:iCs/>
          <w:sz w:val="16"/>
          <w:szCs w:val="16"/>
        </w:rPr>
        <w:t xml:space="preserve"> CV1 5FB</w:t>
      </w:r>
      <w:r w:rsidRPr="7F38456E">
        <w:rPr>
          <w:rFonts w:ascii="Times New Roman" w:eastAsia="Times New Roman" w:hAnsi="Times New Roman" w:cs="Times New Roman"/>
          <w:i/>
          <w:iCs/>
          <w:sz w:val="16"/>
          <w:szCs w:val="16"/>
        </w:rPr>
        <w:t xml:space="preserve">, </w:t>
      </w:r>
      <w:r>
        <w:rPr>
          <w:rFonts w:ascii="Times New Roman" w:eastAsia="Times New Roman" w:hAnsi="Times New Roman" w:cs="Times New Roman"/>
          <w:i/>
          <w:iCs/>
          <w:sz w:val="16"/>
          <w:szCs w:val="16"/>
        </w:rPr>
        <w:t>United Kingdom</w:t>
      </w:r>
    </w:p>
    <w:p w14:paraId="485E9A8F" w14:textId="77777777" w:rsidR="00935F10" w:rsidRDefault="00935F10" w:rsidP="00935F10">
      <w:pPr>
        <w:spacing w:line="240" w:lineRule="auto"/>
        <w:jc w:val="both"/>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vertAlign w:val="superscript"/>
        </w:rPr>
        <w:t>2</w:t>
      </w:r>
      <w:r>
        <w:rPr>
          <w:rFonts w:ascii="Times New Roman" w:eastAsia="Times New Roman" w:hAnsi="Times New Roman" w:cs="Times New Roman"/>
          <w:i/>
          <w:iCs/>
          <w:sz w:val="16"/>
          <w:szCs w:val="16"/>
        </w:rPr>
        <w:t xml:space="preserve">University of Auckland Rehabilitative Technologies Association (UARTA), University of Auckland, Auckland, New Zealand </w:t>
      </w:r>
    </w:p>
    <w:p w14:paraId="705C30B8" w14:textId="77777777" w:rsidR="00935F10" w:rsidRPr="00D03686" w:rsidRDefault="00935F10" w:rsidP="00935F10">
      <w:pPr>
        <w:spacing w:after="0" w:line="24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vertAlign w:val="superscript"/>
        </w:rPr>
        <w:t>3</w:t>
      </w:r>
      <w:r w:rsidRPr="00D03686">
        <w:rPr>
          <w:rFonts w:ascii="Times New Roman" w:eastAsia="Times New Roman" w:hAnsi="Times New Roman" w:cs="Times New Roman"/>
          <w:i/>
          <w:sz w:val="16"/>
          <w:szCs w:val="16"/>
        </w:rPr>
        <w:t>Department of Counselling Psychology, Institute of Systemic Psychotherapy "Centro Studi Eteropoiesi",</w:t>
      </w:r>
      <w:r>
        <w:rPr>
          <w:rFonts w:ascii="Times New Roman" w:eastAsia="Times New Roman" w:hAnsi="Times New Roman" w:cs="Times New Roman"/>
          <w:i/>
          <w:sz w:val="16"/>
          <w:szCs w:val="16"/>
        </w:rPr>
        <w:t xml:space="preserve"> Corso Francia 98,</w:t>
      </w:r>
      <w:r w:rsidRPr="00D03686">
        <w:rPr>
          <w:rFonts w:ascii="Times New Roman" w:eastAsia="Times New Roman" w:hAnsi="Times New Roman" w:cs="Times New Roman"/>
          <w:i/>
          <w:sz w:val="16"/>
          <w:szCs w:val="16"/>
        </w:rPr>
        <w:t xml:space="preserve"> Turin, </w:t>
      </w:r>
      <w:r>
        <w:rPr>
          <w:rFonts w:ascii="Times New Roman" w:eastAsia="Times New Roman" w:hAnsi="Times New Roman" w:cs="Times New Roman"/>
          <w:i/>
          <w:sz w:val="16"/>
          <w:szCs w:val="16"/>
        </w:rPr>
        <w:t xml:space="preserve">10143, </w:t>
      </w:r>
      <w:r w:rsidRPr="00D03686">
        <w:rPr>
          <w:rFonts w:ascii="Times New Roman" w:eastAsia="Times New Roman" w:hAnsi="Times New Roman" w:cs="Times New Roman"/>
          <w:i/>
          <w:sz w:val="16"/>
          <w:szCs w:val="16"/>
        </w:rPr>
        <w:t>Italy</w:t>
      </w:r>
    </w:p>
    <w:p w14:paraId="1BC5FBB5" w14:textId="77777777" w:rsidR="00935F10" w:rsidRDefault="00935F10" w:rsidP="00935F10">
      <w:pPr>
        <w:spacing w:line="240" w:lineRule="auto"/>
        <w:jc w:val="both"/>
        <w:rPr>
          <w:rFonts w:ascii="Times New Roman" w:eastAsia="Times New Roman" w:hAnsi="Times New Roman" w:cs="Times New Roman"/>
          <w:i/>
          <w:iCs/>
          <w:sz w:val="16"/>
          <w:szCs w:val="16"/>
        </w:rPr>
      </w:pPr>
    </w:p>
    <w:p w14:paraId="155601C8" w14:textId="77777777" w:rsidR="00935F10" w:rsidRPr="00CC074D" w:rsidRDefault="00935F10" w:rsidP="00935F10">
      <w:pPr>
        <w:spacing w:after="0" w:line="240" w:lineRule="auto"/>
        <w:rPr>
          <w:rFonts w:ascii="Times New Roman" w:hAnsi="Times New Roman" w:cs="Times New Roman"/>
          <w:color w:val="auto"/>
        </w:rPr>
      </w:pPr>
    </w:p>
    <w:p w14:paraId="1F8F23E2" w14:textId="77777777" w:rsidR="00935F10" w:rsidRPr="00CC074D" w:rsidRDefault="00935F10" w:rsidP="00935F10">
      <w:pPr>
        <w:spacing w:after="0" w:line="240" w:lineRule="auto"/>
        <w:rPr>
          <w:rFonts w:ascii="Times New Roman" w:hAnsi="Times New Roman" w:cs="Times New Roman"/>
          <w:color w:val="auto"/>
        </w:rPr>
      </w:pPr>
    </w:p>
    <w:p w14:paraId="516060DA" w14:textId="77777777" w:rsidR="00935F10" w:rsidRPr="00CC074D" w:rsidRDefault="00935F10" w:rsidP="00935F10">
      <w:pPr>
        <w:spacing w:after="0" w:line="240" w:lineRule="auto"/>
        <w:rPr>
          <w:rFonts w:ascii="Times New Roman" w:hAnsi="Times New Roman" w:cs="Times New Roman"/>
          <w:color w:val="auto"/>
        </w:rPr>
      </w:pPr>
    </w:p>
    <w:p w14:paraId="79707D88" w14:textId="77777777" w:rsidR="00935F10" w:rsidRPr="00CC074D" w:rsidRDefault="00935F10" w:rsidP="00935F10">
      <w:pPr>
        <w:spacing w:after="0" w:line="240" w:lineRule="auto"/>
        <w:rPr>
          <w:rFonts w:ascii="Times New Roman" w:hAnsi="Times New Roman" w:cs="Times New Roman"/>
          <w:color w:val="auto"/>
        </w:rPr>
      </w:pPr>
    </w:p>
    <w:p w14:paraId="6B8CD1A6" w14:textId="77777777" w:rsidR="00935F10" w:rsidRPr="00CC074D" w:rsidRDefault="00935F10" w:rsidP="00935F10">
      <w:pPr>
        <w:spacing w:after="0" w:line="240" w:lineRule="auto"/>
        <w:rPr>
          <w:rFonts w:ascii="Times New Roman" w:hAnsi="Times New Roman" w:cs="Times New Roman"/>
          <w:color w:val="auto"/>
        </w:rPr>
      </w:pPr>
    </w:p>
    <w:p w14:paraId="1453C844" w14:textId="77777777" w:rsidR="00935F10" w:rsidRPr="00CC074D" w:rsidRDefault="00935F10" w:rsidP="00935F10">
      <w:pPr>
        <w:spacing w:after="0" w:line="240" w:lineRule="auto"/>
        <w:rPr>
          <w:rFonts w:ascii="Times New Roman" w:hAnsi="Times New Roman" w:cs="Times New Roman"/>
          <w:color w:val="auto"/>
        </w:rPr>
      </w:pPr>
    </w:p>
    <w:p w14:paraId="6D368F06" w14:textId="77777777" w:rsidR="00935F10" w:rsidRPr="00CC074D" w:rsidRDefault="00935F10" w:rsidP="00935F10">
      <w:pPr>
        <w:spacing w:after="0" w:line="240" w:lineRule="auto"/>
        <w:rPr>
          <w:rFonts w:ascii="Times New Roman" w:hAnsi="Times New Roman" w:cs="Times New Roman"/>
          <w:color w:val="auto"/>
        </w:rPr>
      </w:pPr>
    </w:p>
    <w:p w14:paraId="6119CD77" w14:textId="77777777" w:rsidR="00935F10" w:rsidRPr="00CC074D" w:rsidRDefault="00935F10" w:rsidP="00935F10">
      <w:pPr>
        <w:spacing w:after="0" w:line="240" w:lineRule="auto"/>
        <w:rPr>
          <w:rFonts w:ascii="Times New Roman" w:hAnsi="Times New Roman" w:cs="Times New Roman"/>
          <w:color w:val="auto"/>
        </w:rPr>
      </w:pPr>
    </w:p>
    <w:p w14:paraId="35EC4AD6" w14:textId="77777777" w:rsidR="00935F10" w:rsidRPr="00CC074D" w:rsidRDefault="00935F10" w:rsidP="00935F10">
      <w:pPr>
        <w:spacing w:after="0" w:line="240" w:lineRule="auto"/>
        <w:rPr>
          <w:rFonts w:ascii="Times New Roman" w:hAnsi="Times New Roman" w:cs="Times New Roman"/>
          <w:color w:val="auto"/>
        </w:rPr>
      </w:pPr>
    </w:p>
    <w:p w14:paraId="44FFD034" w14:textId="77777777" w:rsidR="00935F10" w:rsidRPr="00CC074D" w:rsidRDefault="00935F10" w:rsidP="00935F10">
      <w:pPr>
        <w:spacing w:after="0" w:line="240" w:lineRule="auto"/>
        <w:rPr>
          <w:rFonts w:ascii="Times New Roman" w:hAnsi="Times New Roman" w:cs="Times New Roman"/>
          <w:color w:val="auto"/>
        </w:rPr>
      </w:pPr>
    </w:p>
    <w:p w14:paraId="24E33A47" w14:textId="77777777" w:rsidR="00935F10" w:rsidRPr="00CC074D" w:rsidRDefault="00935F10" w:rsidP="00935F10">
      <w:pPr>
        <w:spacing w:after="0" w:line="240" w:lineRule="auto"/>
        <w:rPr>
          <w:rFonts w:ascii="Times New Roman" w:hAnsi="Times New Roman" w:cs="Times New Roman"/>
          <w:color w:val="auto"/>
        </w:rPr>
      </w:pPr>
    </w:p>
    <w:p w14:paraId="3C3F7209" w14:textId="77777777" w:rsidR="00935F10" w:rsidRPr="00CC074D" w:rsidRDefault="00935F10" w:rsidP="00935F10">
      <w:pPr>
        <w:spacing w:after="0" w:line="240" w:lineRule="auto"/>
        <w:rPr>
          <w:rFonts w:ascii="Times New Roman" w:hAnsi="Times New Roman" w:cs="Times New Roman"/>
          <w:color w:val="auto"/>
        </w:rPr>
      </w:pPr>
    </w:p>
    <w:p w14:paraId="69069E9B" w14:textId="77777777" w:rsidR="00935F10" w:rsidRPr="00CC074D" w:rsidRDefault="00935F10" w:rsidP="00935F10">
      <w:pPr>
        <w:spacing w:after="0" w:line="240" w:lineRule="auto"/>
        <w:rPr>
          <w:rFonts w:ascii="Times New Roman" w:hAnsi="Times New Roman" w:cs="Times New Roman"/>
          <w:color w:val="auto"/>
        </w:rPr>
      </w:pPr>
    </w:p>
    <w:p w14:paraId="3DFF8A42" w14:textId="77777777" w:rsidR="00935F10" w:rsidRDefault="00935F10" w:rsidP="00935F10">
      <w:pPr>
        <w:spacing w:after="0" w:line="240" w:lineRule="auto"/>
        <w:jc w:val="both"/>
        <w:rPr>
          <w:rFonts w:ascii="Times New Roman" w:hAnsi="Times New Roman" w:cs="Times New Roman"/>
          <w:color w:val="auto"/>
        </w:rPr>
      </w:pPr>
      <w:r>
        <w:rPr>
          <w:rFonts w:ascii="Times New Roman" w:hAnsi="Times New Roman" w:cs="Times New Roman"/>
          <w:b/>
          <w:color w:val="auto"/>
        </w:rPr>
        <w:t>Disclosure</w:t>
      </w:r>
      <w:r w:rsidRPr="00CC074D">
        <w:rPr>
          <w:rFonts w:ascii="Times New Roman" w:hAnsi="Times New Roman" w:cs="Times New Roman"/>
          <w:b/>
          <w:color w:val="auto"/>
        </w:rPr>
        <w:t xml:space="preserve"> of interest</w:t>
      </w:r>
      <w:r w:rsidRPr="00CC074D">
        <w:rPr>
          <w:rFonts w:ascii="Times New Roman" w:hAnsi="Times New Roman" w:cs="Times New Roman"/>
          <w:color w:val="auto"/>
        </w:rPr>
        <w:t>: none.</w:t>
      </w:r>
    </w:p>
    <w:p w14:paraId="0F67D9AD" w14:textId="77777777" w:rsidR="00935F10" w:rsidRPr="00CC074D" w:rsidRDefault="00935F10" w:rsidP="00935F10">
      <w:pPr>
        <w:spacing w:after="0" w:line="240" w:lineRule="auto"/>
        <w:jc w:val="both"/>
        <w:rPr>
          <w:rFonts w:ascii="Times New Roman" w:hAnsi="Times New Roman" w:cs="Times New Roman"/>
          <w:color w:val="auto"/>
        </w:rPr>
      </w:pPr>
    </w:p>
    <w:p w14:paraId="1E167134" w14:textId="066B6723" w:rsidR="00935F10" w:rsidRPr="00CC074D" w:rsidRDefault="00935F10" w:rsidP="00935F10">
      <w:pPr>
        <w:spacing w:after="0" w:line="240" w:lineRule="auto"/>
        <w:jc w:val="both"/>
        <w:rPr>
          <w:rFonts w:ascii="Times New Roman" w:eastAsia="Liberation Serif" w:hAnsi="Times New Roman" w:cs="Times New Roman"/>
          <w:color w:val="auto"/>
        </w:rPr>
      </w:pPr>
      <w:r w:rsidRPr="00CC074D">
        <w:rPr>
          <w:rFonts w:ascii="Times New Roman" w:hAnsi="Times New Roman" w:cs="Times New Roman"/>
          <w:b/>
          <w:color w:val="auto"/>
        </w:rPr>
        <w:t>Contributors</w:t>
      </w:r>
      <w:r w:rsidRPr="00CC074D">
        <w:rPr>
          <w:rFonts w:ascii="Times New Roman" w:hAnsi="Times New Roman" w:cs="Times New Roman"/>
          <w:color w:val="auto"/>
        </w:rPr>
        <w:t xml:space="preserve">: </w:t>
      </w:r>
      <w:r w:rsidRPr="00CC074D">
        <w:rPr>
          <w:rFonts w:ascii="Times New Roman" w:hAnsi="Times New Roman" w:cs="Times New Roman"/>
        </w:rPr>
        <w:t>All authors directly participated in the planning, execution</w:t>
      </w:r>
      <w:r>
        <w:rPr>
          <w:rFonts w:ascii="Times New Roman" w:hAnsi="Times New Roman" w:cs="Times New Roman"/>
        </w:rPr>
        <w:t>,</w:t>
      </w:r>
      <w:r w:rsidRPr="00CC074D">
        <w:rPr>
          <w:rFonts w:ascii="Times New Roman" w:hAnsi="Times New Roman" w:cs="Times New Roman"/>
        </w:rPr>
        <w:t xml:space="preserve"> and analysis in the study. </w:t>
      </w:r>
      <w:r w:rsidRPr="00CC074D">
        <w:rPr>
          <w:rFonts w:ascii="Times New Roman" w:eastAsia="Liberation Serif" w:hAnsi="Times New Roman" w:cs="Times New Roman"/>
          <w:color w:val="auto"/>
        </w:rPr>
        <w:t xml:space="preserve">Each of the authors has read and concurs with the content in the final manuscript. </w:t>
      </w:r>
      <w:r w:rsidRPr="00CC074D">
        <w:rPr>
          <w:rFonts w:ascii="Times New Roman" w:hAnsi="Times New Roman" w:cs="Times New Roman"/>
        </w:rPr>
        <w:t>All authors also approved this submission.</w:t>
      </w:r>
    </w:p>
    <w:p w14:paraId="5E01A9F0" w14:textId="77777777" w:rsidR="00935F10" w:rsidRPr="00CC074D" w:rsidRDefault="00935F10" w:rsidP="00935F10">
      <w:pPr>
        <w:spacing w:after="0" w:line="240" w:lineRule="auto"/>
        <w:jc w:val="both"/>
        <w:rPr>
          <w:rFonts w:ascii="Times New Roman" w:eastAsia="Liberation Serif" w:hAnsi="Times New Roman" w:cs="Times New Roman"/>
          <w:color w:val="auto"/>
        </w:rPr>
      </w:pPr>
    </w:p>
    <w:p w14:paraId="00E1320F" w14:textId="77777777" w:rsidR="00935F10" w:rsidRDefault="00935F10" w:rsidP="00935F10">
      <w:pPr>
        <w:spacing w:after="0" w:line="240" w:lineRule="auto"/>
        <w:jc w:val="both"/>
        <w:rPr>
          <w:rFonts w:ascii="Times New Roman" w:hAnsi="Times New Roman" w:cs="Times New Roman"/>
          <w:color w:val="auto"/>
        </w:rPr>
      </w:pPr>
      <w:r w:rsidRPr="00CC074D">
        <w:rPr>
          <w:rFonts w:ascii="Times New Roman" w:hAnsi="Times New Roman" w:cs="Times New Roman"/>
          <w:b/>
          <w:color w:val="auto"/>
        </w:rPr>
        <w:t>Funding</w:t>
      </w:r>
      <w:r w:rsidRPr="00CC074D">
        <w:rPr>
          <w:rFonts w:ascii="Times New Roman" w:hAnsi="Times New Roman" w:cs="Times New Roman"/>
          <w:color w:val="auto"/>
        </w:rPr>
        <w:t>: This research did not receive any specific grant from funding agencies in the public, commercial, or not-for-profit sectors.</w:t>
      </w:r>
    </w:p>
    <w:p w14:paraId="5A4A2311" w14:textId="77777777" w:rsidR="00935F10" w:rsidRPr="00CC074D" w:rsidRDefault="00935F10" w:rsidP="00935F10">
      <w:pPr>
        <w:spacing w:after="0" w:line="240" w:lineRule="auto"/>
        <w:rPr>
          <w:rFonts w:ascii="Times New Roman" w:hAnsi="Times New Roman" w:cs="Times New Roman"/>
          <w:color w:val="auto"/>
        </w:rPr>
      </w:pPr>
    </w:p>
    <w:p w14:paraId="6930372A" w14:textId="77777777" w:rsidR="00935F10" w:rsidRPr="00CC074D" w:rsidRDefault="00935F10" w:rsidP="00935F10">
      <w:pPr>
        <w:spacing w:after="0" w:line="240" w:lineRule="auto"/>
        <w:rPr>
          <w:rFonts w:ascii="Times New Roman" w:hAnsi="Times New Roman" w:cs="Times New Roman"/>
          <w:color w:val="auto"/>
        </w:rPr>
      </w:pPr>
    </w:p>
    <w:p w14:paraId="79C13273" w14:textId="77777777" w:rsidR="00935F10" w:rsidRPr="00CC074D" w:rsidRDefault="00935F10" w:rsidP="00935F10">
      <w:pPr>
        <w:spacing w:after="0" w:line="240" w:lineRule="auto"/>
        <w:rPr>
          <w:rFonts w:ascii="Times New Roman" w:hAnsi="Times New Roman" w:cs="Times New Roman"/>
          <w:color w:val="auto"/>
        </w:rPr>
      </w:pPr>
    </w:p>
    <w:p w14:paraId="03B97113" w14:textId="77777777" w:rsidR="00935F10" w:rsidRDefault="00935F10" w:rsidP="00935F10">
      <w:pPr>
        <w:spacing w:after="0" w:line="240" w:lineRule="auto"/>
        <w:rPr>
          <w:rFonts w:ascii="Times New Roman" w:hAnsi="Times New Roman" w:cs="Times New Roman"/>
          <w:color w:val="auto"/>
        </w:rPr>
      </w:pPr>
    </w:p>
    <w:p w14:paraId="7C338CC9" w14:textId="77777777" w:rsidR="00935F10" w:rsidRDefault="00935F10" w:rsidP="00935F10">
      <w:pPr>
        <w:spacing w:after="0" w:line="240" w:lineRule="auto"/>
        <w:rPr>
          <w:rFonts w:ascii="Times New Roman" w:hAnsi="Times New Roman" w:cs="Times New Roman"/>
          <w:color w:val="auto"/>
        </w:rPr>
      </w:pPr>
    </w:p>
    <w:p w14:paraId="60AD05A3" w14:textId="77777777" w:rsidR="00935F10" w:rsidRDefault="00935F10" w:rsidP="00935F10">
      <w:pPr>
        <w:spacing w:after="0" w:line="240" w:lineRule="auto"/>
        <w:rPr>
          <w:rFonts w:ascii="Times New Roman" w:hAnsi="Times New Roman" w:cs="Times New Roman"/>
          <w:color w:val="auto"/>
        </w:rPr>
      </w:pPr>
    </w:p>
    <w:p w14:paraId="68BE198D" w14:textId="77777777" w:rsidR="00935F10" w:rsidRDefault="00935F10" w:rsidP="00935F10">
      <w:pPr>
        <w:spacing w:after="0" w:line="240" w:lineRule="auto"/>
        <w:rPr>
          <w:rFonts w:ascii="Times New Roman" w:hAnsi="Times New Roman" w:cs="Times New Roman"/>
          <w:color w:val="auto"/>
        </w:rPr>
      </w:pPr>
    </w:p>
    <w:p w14:paraId="5FE7202B" w14:textId="77777777" w:rsidR="00935F10" w:rsidRDefault="00935F10" w:rsidP="00935F10">
      <w:pPr>
        <w:spacing w:after="0" w:line="240" w:lineRule="auto"/>
        <w:rPr>
          <w:rFonts w:ascii="Times New Roman" w:hAnsi="Times New Roman" w:cs="Times New Roman"/>
          <w:color w:val="auto"/>
        </w:rPr>
      </w:pPr>
    </w:p>
    <w:p w14:paraId="40CA0BAE" w14:textId="77777777" w:rsidR="00935F10" w:rsidRDefault="00935F10" w:rsidP="00935F10">
      <w:pPr>
        <w:spacing w:after="0" w:line="240" w:lineRule="auto"/>
        <w:rPr>
          <w:rFonts w:ascii="Times New Roman" w:hAnsi="Times New Roman" w:cs="Times New Roman"/>
          <w:color w:val="auto"/>
        </w:rPr>
      </w:pPr>
    </w:p>
    <w:p w14:paraId="222EE7EE" w14:textId="77777777" w:rsidR="00935F10" w:rsidRDefault="00935F10" w:rsidP="00935F10">
      <w:pPr>
        <w:spacing w:after="0" w:line="240" w:lineRule="auto"/>
        <w:rPr>
          <w:rFonts w:ascii="Times New Roman" w:hAnsi="Times New Roman" w:cs="Times New Roman"/>
          <w:color w:val="auto"/>
        </w:rPr>
      </w:pPr>
    </w:p>
    <w:p w14:paraId="7C846781" w14:textId="77777777" w:rsidR="00935F10" w:rsidRDefault="00935F10" w:rsidP="00935F10">
      <w:pPr>
        <w:spacing w:after="0" w:line="240" w:lineRule="auto"/>
        <w:rPr>
          <w:rFonts w:ascii="Times New Roman" w:hAnsi="Times New Roman" w:cs="Times New Roman"/>
          <w:color w:val="auto"/>
        </w:rPr>
      </w:pPr>
    </w:p>
    <w:p w14:paraId="7E83BC17" w14:textId="77777777" w:rsidR="00935F10" w:rsidRDefault="00935F10" w:rsidP="00935F10">
      <w:pPr>
        <w:spacing w:after="0" w:line="240" w:lineRule="auto"/>
        <w:rPr>
          <w:rFonts w:ascii="Times New Roman" w:hAnsi="Times New Roman" w:cs="Times New Roman"/>
          <w:color w:val="auto"/>
        </w:rPr>
      </w:pPr>
    </w:p>
    <w:p w14:paraId="1ED3C4DB" w14:textId="77777777" w:rsidR="00935F10" w:rsidRDefault="00935F10" w:rsidP="00935F10">
      <w:pPr>
        <w:spacing w:after="0" w:line="240" w:lineRule="auto"/>
        <w:rPr>
          <w:rFonts w:ascii="Times New Roman" w:hAnsi="Times New Roman" w:cs="Times New Roman"/>
          <w:color w:val="auto"/>
        </w:rPr>
      </w:pPr>
    </w:p>
    <w:p w14:paraId="3D33BAD5" w14:textId="77777777" w:rsidR="00935F10" w:rsidRDefault="00935F10" w:rsidP="00935F10">
      <w:pPr>
        <w:spacing w:after="0" w:line="240" w:lineRule="auto"/>
        <w:rPr>
          <w:rFonts w:ascii="Times New Roman" w:hAnsi="Times New Roman" w:cs="Times New Roman"/>
          <w:color w:val="auto"/>
        </w:rPr>
      </w:pPr>
    </w:p>
    <w:p w14:paraId="04935CD7" w14:textId="77777777" w:rsidR="00935F10" w:rsidRDefault="00935F10" w:rsidP="00935F10">
      <w:pPr>
        <w:spacing w:after="0" w:line="240" w:lineRule="auto"/>
        <w:rPr>
          <w:rFonts w:ascii="Times New Roman" w:hAnsi="Times New Roman" w:cs="Times New Roman"/>
          <w:color w:val="auto"/>
        </w:rPr>
      </w:pPr>
    </w:p>
    <w:p w14:paraId="245D6751" w14:textId="77777777" w:rsidR="00935F10" w:rsidRDefault="00935F10" w:rsidP="00935F10">
      <w:pPr>
        <w:spacing w:after="0" w:line="240" w:lineRule="auto"/>
        <w:rPr>
          <w:rFonts w:ascii="Times New Roman" w:hAnsi="Times New Roman" w:cs="Times New Roman"/>
          <w:color w:val="auto"/>
        </w:rPr>
      </w:pPr>
    </w:p>
    <w:p w14:paraId="2E5165A5" w14:textId="77777777" w:rsidR="00935F10" w:rsidRDefault="00935F10" w:rsidP="00935F10">
      <w:pPr>
        <w:spacing w:after="0" w:line="240" w:lineRule="auto"/>
        <w:rPr>
          <w:rFonts w:ascii="Times New Roman" w:hAnsi="Times New Roman" w:cs="Times New Roman"/>
          <w:color w:val="auto"/>
        </w:rPr>
      </w:pPr>
    </w:p>
    <w:p w14:paraId="03B52EE8" w14:textId="77777777" w:rsidR="00935F10" w:rsidRPr="005516C3" w:rsidRDefault="00935F10" w:rsidP="00935F10">
      <w:pPr>
        <w:pStyle w:val="AUTHORAFFILIATION"/>
        <w:framePr w:w="7401" w:h="2017" w:hRule="exact" w:vSpace="0" w:wrap="around" w:vAnchor="page" w:hAnchor="page" w:x="667" w:y="13241"/>
        <w:spacing w:before="120" w:after="0" w:line="240" w:lineRule="auto"/>
        <w:ind w:right="119"/>
        <w:jc w:val="both"/>
        <w:rPr>
          <w:rFonts w:ascii="Times New Roman" w:hAnsi="Times New Roman" w:cs="Times New Roman"/>
          <w:i w:val="0"/>
          <w:sz w:val="20"/>
          <w:szCs w:val="20"/>
        </w:rPr>
      </w:pPr>
      <w:r w:rsidRPr="7F38456E">
        <w:rPr>
          <w:rFonts w:ascii="Times New Roman" w:hAnsi="Times New Roman" w:cs="Times New Roman"/>
          <w:i w:val="0"/>
          <w:sz w:val="20"/>
          <w:szCs w:val="20"/>
        </w:rPr>
        <w:t xml:space="preserve">———— </w:t>
      </w:r>
    </w:p>
    <w:p w14:paraId="58D52417" w14:textId="77777777" w:rsidR="00935F10" w:rsidRPr="004438A5" w:rsidRDefault="00935F10" w:rsidP="00935F10">
      <w:pPr>
        <w:pStyle w:val="AUTHORAFFILIATION"/>
        <w:framePr w:w="7401" w:h="2017" w:hRule="exact" w:vSpace="0" w:wrap="around" w:vAnchor="page" w:hAnchor="page" w:x="667" w:y="13241"/>
        <w:spacing w:after="0" w:line="240" w:lineRule="auto"/>
        <w:ind w:right="119"/>
        <w:jc w:val="both"/>
        <w:rPr>
          <w:rFonts w:ascii="Times New Roman" w:hAnsi="Times New Roman" w:cs="Times New Roman"/>
          <w:b/>
          <w:bCs/>
          <w:i w:val="0"/>
          <w:sz w:val="20"/>
          <w:szCs w:val="20"/>
        </w:rPr>
      </w:pPr>
      <w:r w:rsidRPr="004438A5">
        <w:rPr>
          <w:rFonts w:ascii="Times New Roman" w:hAnsi="Times New Roman" w:cs="Times New Roman"/>
          <w:b/>
          <w:bCs/>
          <w:i w:val="0"/>
          <w:sz w:val="20"/>
          <w:szCs w:val="20"/>
        </w:rPr>
        <w:t>* Corresponding author.</w:t>
      </w:r>
    </w:p>
    <w:p w14:paraId="03D66DD6" w14:textId="77777777" w:rsidR="00935F10" w:rsidRPr="004438A5" w:rsidRDefault="00935F10" w:rsidP="00935F10">
      <w:pPr>
        <w:pStyle w:val="AUTHORAFFILIATION"/>
        <w:framePr w:w="7401" w:h="2017" w:hRule="exact" w:vSpace="0" w:wrap="around" w:vAnchor="page" w:hAnchor="page" w:x="667" w:y="13241"/>
        <w:rPr>
          <w:rStyle w:val="Hyperlink"/>
          <w:rFonts w:ascii="Times New Roman" w:hAnsi="Times New Roman" w:cs="Times New Roman"/>
          <w:color w:val="auto"/>
          <w:sz w:val="20"/>
          <w:szCs w:val="20"/>
          <w:u w:val="none"/>
          <w:lang w:val="en-GB"/>
        </w:rPr>
      </w:pPr>
      <w:r w:rsidRPr="004438A5">
        <w:rPr>
          <w:rFonts w:ascii="Times New Roman" w:hAnsi="Times New Roman" w:cs="Times New Roman"/>
          <w:b/>
          <w:bCs/>
          <w:sz w:val="20"/>
          <w:szCs w:val="20"/>
        </w:rPr>
        <w:t>E-mail address</w:t>
      </w:r>
      <w:r w:rsidRPr="004438A5">
        <w:rPr>
          <w:rFonts w:ascii="Times New Roman" w:hAnsi="Times New Roman" w:cs="Times New Roman"/>
          <w:i w:val="0"/>
          <w:sz w:val="20"/>
          <w:szCs w:val="20"/>
        </w:rPr>
        <w:t xml:space="preserve">: luca.parisi@ieee.org (L. Parisi). </w:t>
      </w:r>
      <w:r w:rsidRPr="004438A5">
        <w:rPr>
          <w:rFonts w:ascii="Times New Roman" w:hAnsi="Times New Roman" w:cs="Times New Roman"/>
          <w:b/>
          <w:sz w:val="20"/>
          <w:szCs w:val="20"/>
          <w:lang w:val="en-GB"/>
        </w:rPr>
        <w:t>ORCID</w:t>
      </w:r>
      <w:r w:rsidRPr="004438A5">
        <w:rPr>
          <w:rFonts w:ascii="Times New Roman" w:hAnsi="Times New Roman" w:cs="Times New Roman"/>
          <w:sz w:val="20"/>
          <w:szCs w:val="20"/>
          <w:lang w:val="en-GB"/>
        </w:rPr>
        <w:t>: 0000-0002-5865-8708.</w:t>
      </w:r>
    </w:p>
    <w:p w14:paraId="5440584C" w14:textId="77777777" w:rsidR="00935F10" w:rsidRPr="004438A5" w:rsidRDefault="00935F10" w:rsidP="00935F10">
      <w:pPr>
        <w:pStyle w:val="AUTHORAFFILIATION"/>
        <w:framePr w:w="7401" w:h="2017" w:hRule="exact" w:vSpace="0" w:wrap="around" w:vAnchor="page" w:hAnchor="page" w:x="667" w:y="13241"/>
        <w:spacing w:after="0" w:line="240" w:lineRule="auto"/>
        <w:ind w:right="119"/>
        <w:jc w:val="both"/>
        <w:rPr>
          <w:rStyle w:val="Hyperlink"/>
          <w:rFonts w:ascii="Times New Roman" w:hAnsi="Times New Roman" w:cs="Times New Roman"/>
          <w:color w:val="auto"/>
          <w:u w:val="none"/>
        </w:rPr>
      </w:pPr>
      <w:r w:rsidRPr="004438A5">
        <w:rPr>
          <w:rFonts w:ascii="Times New Roman" w:hAnsi="Times New Roman" w:cs="Times New Roman"/>
        </w:rPr>
        <w:t>E-mail address</w:t>
      </w:r>
      <w:r w:rsidRPr="004438A5">
        <w:rPr>
          <w:rFonts w:ascii="Times New Roman" w:hAnsi="Times New Roman" w:cs="Times New Roman"/>
          <w:i w:val="0"/>
        </w:rPr>
        <w:t xml:space="preserve">: narrendar@ieee.org (N. RaviChandran). </w:t>
      </w:r>
      <w:r w:rsidRPr="004438A5">
        <w:rPr>
          <w:rFonts w:ascii="Times New Roman" w:hAnsi="Times New Roman" w:cs="Times New Roman"/>
        </w:rPr>
        <w:t>ORCID: 0000-0001-7365-0053.</w:t>
      </w:r>
    </w:p>
    <w:p w14:paraId="4388463C" w14:textId="77777777" w:rsidR="00935F10" w:rsidRPr="004438A5" w:rsidRDefault="00935F10" w:rsidP="00935F10">
      <w:pPr>
        <w:pStyle w:val="AUTHORAFFILIATION"/>
        <w:framePr w:w="7401" w:h="2017" w:hRule="exact" w:vSpace="0" w:wrap="around" w:vAnchor="page" w:hAnchor="page" w:x="667" w:y="13241"/>
        <w:spacing w:after="0" w:line="240" w:lineRule="auto"/>
        <w:ind w:right="119"/>
        <w:jc w:val="both"/>
        <w:rPr>
          <w:rFonts w:ascii="Times New Roman" w:hAnsi="Times New Roman" w:cs="Times New Roman"/>
          <w:i w:val="0"/>
          <w:color w:val="003399"/>
          <w:u w:val="single"/>
        </w:rPr>
      </w:pPr>
      <w:r w:rsidRPr="004438A5">
        <w:rPr>
          <w:rFonts w:ascii="Times New Roman" w:hAnsi="Times New Roman" w:cs="Times New Roman"/>
        </w:rPr>
        <w:t>E-mail address</w:t>
      </w:r>
      <w:r w:rsidRPr="004438A5">
        <w:rPr>
          <w:rFonts w:ascii="Times New Roman" w:hAnsi="Times New Roman" w:cs="Times New Roman"/>
          <w:i w:val="0"/>
        </w:rPr>
        <w:t xml:space="preserve">: amatt.do@gmail.com (M. Lanzillotta). </w:t>
      </w:r>
      <w:r w:rsidRPr="004438A5">
        <w:rPr>
          <w:rFonts w:ascii="Times New Roman" w:hAnsi="Times New Roman" w:cs="Times New Roman"/>
          <w:iCs/>
          <w:lang w:val="en-GB"/>
        </w:rPr>
        <w:t>ORCID</w:t>
      </w:r>
      <w:r w:rsidRPr="004438A5">
        <w:rPr>
          <w:rFonts w:ascii="Times New Roman" w:hAnsi="Times New Roman" w:cs="Times New Roman"/>
          <w:i w:val="0"/>
          <w:lang w:val="en-GB"/>
        </w:rPr>
        <w:t xml:space="preserve">: </w:t>
      </w:r>
      <w:hyperlink r:id="rId8" w:history="1">
        <w:r w:rsidRPr="00441EAD">
          <w:rPr>
            <w:rStyle w:val="Hyperlink"/>
            <w:rFonts w:ascii="Times New Roman" w:hAnsi="Times New Roman" w:cs="Times New Roman"/>
            <w:iCs/>
            <w:color w:val="auto"/>
            <w:u w:val="none"/>
            <w:lang w:val="en-GB"/>
          </w:rPr>
          <w:t>0000-0001-9591-3299</w:t>
        </w:r>
      </w:hyperlink>
      <w:r w:rsidRPr="00441EAD">
        <w:rPr>
          <w:rFonts w:ascii="Times New Roman" w:hAnsi="Times New Roman" w:cs="Times New Roman"/>
          <w:i w:val="0"/>
          <w:lang w:val="en-GB"/>
        </w:rPr>
        <w:t>.</w:t>
      </w:r>
    </w:p>
    <w:p w14:paraId="5D766665" w14:textId="66274C44" w:rsidR="00F64E6F" w:rsidRDefault="00F64E6F" w:rsidP="00CC074D">
      <w:pPr>
        <w:pBdr>
          <w:bottom w:val="single" w:sz="4" w:space="1" w:color="auto"/>
        </w:pBdr>
        <w:spacing w:after="0" w:line="240" w:lineRule="auto"/>
        <w:rPr>
          <w:rFonts w:ascii="Times New Roman" w:hAnsi="Times New Roman" w:cs="Times New Roman"/>
          <w:b/>
          <w:color w:val="auto"/>
          <w:sz w:val="28"/>
          <w:szCs w:val="28"/>
        </w:rPr>
      </w:pPr>
    </w:p>
    <w:p w14:paraId="0CA5A93E" w14:textId="77777777" w:rsidR="00935F10" w:rsidRDefault="00935F10" w:rsidP="00CC074D">
      <w:pPr>
        <w:pBdr>
          <w:bottom w:val="single" w:sz="4" w:space="1" w:color="auto"/>
        </w:pBdr>
        <w:spacing w:after="0" w:line="240" w:lineRule="auto"/>
        <w:rPr>
          <w:rFonts w:ascii="Times New Roman" w:hAnsi="Times New Roman" w:cs="Times New Roman"/>
          <w:b/>
          <w:color w:val="auto"/>
          <w:sz w:val="28"/>
          <w:szCs w:val="28"/>
        </w:rPr>
      </w:pPr>
    </w:p>
    <w:p w14:paraId="67721774" w14:textId="1EFAA9A4" w:rsidR="00C0100B" w:rsidRDefault="00C0100B" w:rsidP="00CC074D">
      <w:pPr>
        <w:pBdr>
          <w:bottom w:val="single" w:sz="4" w:space="1" w:color="auto"/>
        </w:pBdr>
        <w:spacing w:after="0" w:line="240" w:lineRule="auto"/>
        <w:rPr>
          <w:rFonts w:ascii="Times New Roman" w:hAnsi="Times New Roman" w:cs="Times New Roman"/>
          <w:b/>
          <w:color w:val="auto"/>
          <w:sz w:val="28"/>
          <w:szCs w:val="28"/>
        </w:rPr>
      </w:pPr>
    </w:p>
    <w:p w14:paraId="15B506C5" w14:textId="6F07915F" w:rsidR="00DD7298" w:rsidRDefault="00DD7298" w:rsidP="00CC074D">
      <w:pPr>
        <w:pBdr>
          <w:bottom w:val="single" w:sz="4" w:space="1" w:color="auto"/>
        </w:pBdr>
        <w:spacing w:after="0" w:line="240" w:lineRule="auto"/>
        <w:rPr>
          <w:rFonts w:ascii="Times New Roman" w:hAnsi="Times New Roman" w:cs="Times New Roman"/>
          <w:b/>
          <w:color w:val="auto"/>
          <w:sz w:val="28"/>
          <w:szCs w:val="28"/>
        </w:rPr>
      </w:pPr>
    </w:p>
    <w:p w14:paraId="1060D171" w14:textId="77777777" w:rsidR="00935F10" w:rsidRPr="00CC074D" w:rsidRDefault="00935F10" w:rsidP="00CC074D">
      <w:pPr>
        <w:pBdr>
          <w:bottom w:val="single" w:sz="4" w:space="1" w:color="auto"/>
        </w:pBdr>
        <w:spacing w:after="0" w:line="240" w:lineRule="auto"/>
        <w:rPr>
          <w:rFonts w:ascii="Times New Roman" w:hAnsi="Times New Roman" w:cs="Times New Roman"/>
          <w:b/>
          <w:color w:val="auto"/>
          <w:sz w:val="28"/>
          <w:szCs w:val="28"/>
        </w:rPr>
      </w:pPr>
    </w:p>
    <w:p w14:paraId="0A43D674" w14:textId="794DF4B8" w:rsidR="591E1625" w:rsidRPr="00CC074D" w:rsidRDefault="007533E2" w:rsidP="00CC074D">
      <w:pPr>
        <w:spacing w:after="0" w:line="240" w:lineRule="auto"/>
        <w:ind w:left="432" w:hanging="432"/>
        <w:rPr>
          <w:rFonts w:ascii="Times New Roman" w:eastAsia="Times New Roman" w:hAnsi="Times New Roman" w:cs="Times New Roman"/>
          <w:color w:val="auto"/>
        </w:rPr>
      </w:pPr>
      <w:r w:rsidRPr="00CC074D">
        <w:rPr>
          <w:rFonts w:ascii="Times New Roman" w:eastAsia="Times New Roman" w:hAnsi="Times New Roman" w:cs="Times New Roman"/>
          <w:b/>
          <w:bCs/>
          <w:color w:val="auto"/>
        </w:rPr>
        <w:lastRenderedPageBreak/>
        <w:t>A</w:t>
      </w:r>
      <w:r w:rsidR="591E1625" w:rsidRPr="00CC074D">
        <w:rPr>
          <w:rFonts w:ascii="Times New Roman" w:eastAsia="Times New Roman" w:hAnsi="Times New Roman" w:cs="Times New Roman"/>
          <w:b/>
          <w:bCs/>
          <w:color w:val="auto"/>
        </w:rPr>
        <w:t xml:space="preserve">bstract </w:t>
      </w:r>
    </w:p>
    <w:p w14:paraId="0B799A31" w14:textId="2E725F01" w:rsidR="591E1625" w:rsidRPr="00CC074D" w:rsidRDefault="591E1625" w:rsidP="00CC074D">
      <w:pPr>
        <w:spacing w:after="0" w:line="240" w:lineRule="auto"/>
        <w:jc w:val="both"/>
        <w:rPr>
          <w:rFonts w:ascii="Times New Roman" w:eastAsia="Times New Roman" w:hAnsi="Times New Roman" w:cs="Times New Roman"/>
          <w:sz w:val="16"/>
          <w:szCs w:val="16"/>
        </w:rPr>
      </w:pPr>
      <w:r w:rsidRPr="00CC074D">
        <w:rPr>
          <w:rFonts w:ascii="Times New Roman" w:eastAsia="Times New Roman" w:hAnsi="Times New Roman" w:cs="Times New Roman"/>
          <w:b/>
          <w:bCs/>
          <w:sz w:val="16"/>
          <w:szCs w:val="16"/>
        </w:rPr>
        <w:t>Background</w:t>
      </w:r>
    </w:p>
    <w:p w14:paraId="326C30AE" w14:textId="6137DFB4" w:rsidR="003C447E" w:rsidRPr="00CC074D" w:rsidRDefault="591E1625" w:rsidP="00CC074D">
      <w:pPr>
        <w:spacing w:after="0" w:line="240" w:lineRule="auto"/>
        <w:jc w:val="both"/>
        <w:rPr>
          <w:rFonts w:ascii="Times New Roman" w:eastAsia="Times New Roman" w:hAnsi="Times New Roman" w:cs="Times New Roman"/>
          <w:color w:val="auto"/>
          <w:sz w:val="16"/>
          <w:szCs w:val="16"/>
        </w:rPr>
      </w:pPr>
      <w:bookmarkStart w:id="1" w:name="_Hlk511860430"/>
      <w:r w:rsidRPr="00CC074D">
        <w:rPr>
          <w:rFonts w:ascii="Times New Roman" w:eastAsia="Times New Roman" w:hAnsi="Times New Roman" w:cs="Times New Roman"/>
          <w:color w:val="auto"/>
          <w:sz w:val="16"/>
          <w:szCs w:val="16"/>
        </w:rPr>
        <w:t xml:space="preserve">Knee osteoarthritis (OA) remains a leading aetiology of disability worldwide. </w:t>
      </w:r>
      <w:r w:rsidR="006E671A" w:rsidRPr="00CC074D">
        <w:rPr>
          <w:rFonts w:ascii="Times New Roman" w:eastAsia="Times New Roman" w:hAnsi="Times New Roman" w:cs="Times New Roman"/>
          <w:color w:val="auto"/>
          <w:sz w:val="16"/>
          <w:szCs w:val="16"/>
        </w:rPr>
        <w:t>C</w:t>
      </w:r>
      <w:r w:rsidRPr="00CC074D">
        <w:rPr>
          <w:rFonts w:ascii="Times New Roman" w:eastAsia="Times New Roman" w:hAnsi="Times New Roman" w:cs="Times New Roman"/>
          <w:color w:val="auto"/>
          <w:sz w:val="16"/>
          <w:szCs w:val="16"/>
        </w:rPr>
        <w:t>linical assessment of such knee-related condition</w:t>
      </w:r>
      <w:r w:rsidR="00146B5E" w:rsidRPr="00CC074D">
        <w:rPr>
          <w:rFonts w:ascii="Times New Roman" w:eastAsia="Times New Roman" w:hAnsi="Times New Roman" w:cs="Times New Roman"/>
          <w:color w:val="auto"/>
          <w:sz w:val="16"/>
          <w:szCs w:val="16"/>
        </w:rPr>
        <w:t>s</w:t>
      </w:r>
      <w:r w:rsidRPr="00CC074D">
        <w:rPr>
          <w:rFonts w:ascii="Times New Roman" w:eastAsia="Times New Roman" w:hAnsi="Times New Roman" w:cs="Times New Roman"/>
          <w:color w:val="auto"/>
          <w:sz w:val="16"/>
          <w:szCs w:val="16"/>
        </w:rPr>
        <w:t xml:space="preserve"> has improved</w:t>
      </w:r>
      <w:r w:rsidR="006E671A" w:rsidRPr="00CC074D">
        <w:rPr>
          <w:rFonts w:ascii="Times New Roman" w:eastAsia="Times New Roman" w:hAnsi="Times New Roman" w:cs="Times New Roman"/>
          <w:color w:val="auto"/>
          <w:sz w:val="16"/>
          <w:szCs w:val="16"/>
        </w:rPr>
        <w:t xml:space="preserve"> </w:t>
      </w:r>
      <w:r w:rsidR="00146B5E" w:rsidRPr="00CC074D">
        <w:rPr>
          <w:rFonts w:ascii="Times New Roman" w:eastAsia="Times New Roman" w:hAnsi="Times New Roman" w:cs="Times New Roman"/>
          <w:color w:val="auto"/>
          <w:sz w:val="16"/>
          <w:szCs w:val="16"/>
        </w:rPr>
        <w:t>w</w:t>
      </w:r>
      <w:r w:rsidR="006E671A" w:rsidRPr="00CC074D">
        <w:rPr>
          <w:rFonts w:ascii="Times New Roman" w:eastAsia="Times New Roman" w:hAnsi="Times New Roman" w:cs="Times New Roman"/>
          <w:color w:val="auto"/>
          <w:sz w:val="16"/>
          <w:szCs w:val="16"/>
        </w:rPr>
        <w:t>ith recent advances in gait analysis</w:t>
      </w:r>
      <w:r w:rsidRPr="00CC074D">
        <w:rPr>
          <w:rFonts w:ascii="Times New Roman" w:eastAsia="Times New Roman" w:hAnsi="Times New Roman" w:cs="Times New Roman"/>
          <w:color w:val="auto"/>
          <w:sz w:val="16"/>
          <w:szCs w:val="16"/>
        </w:rPr>
        <w:t xml:space="preserve">. </w:t>
      </w:r>
      <w:r w:rsidR="004A7C59" w:rsidRPr="00CC074D">
        <w:rPr>
          <w:rFonts w:ascii="Times New Roman" w:eastAsia="Times New Roman" w:hAnsi="Times New Roman" w:cs="Times New Roman"/>
          <w:color w:val="auto"/>
          <w:sz w:val="16"/>
          <w:szCs w:val="16"/>
        </w:rPr>
        <w:t>Despite being</w:t>
      </w:r>
      <w:r w:rsidRPr="00CC074D">
        <w:rPr>
          <w:rFonts w:ascii="Times New Roman" w:eastAsia="Times New Roman" w:hAnsi="Times New Roman" w:cs="Times New Roman"/>
          <w:color w:val="auto"/>
          <w:sz w:val="16"/>
          <w:szCs w:val="16"/>
        </w:rPr>
        <w:t xml:space="preserve"> </w:t>
      </w:r>
      <w:r w:rsidR="00B3795C" w:rsidRPr="00CC074D">
        <w:rPr>
          <w:rFonts w:ascii="Times New Roman" w:eastAsia="Times New Roman" w:hAnsi="Times New Roman" w:cs="Times New Roman"/>
          <w:color w:val="auto"/>
          <w:sz w:val="16"/>
          <w:szCs w:val="16"/>
        </w:rPr>
        <w:t xml:space="preserve">a </w:t>
      </w:r>
      <w:r w:rsidRPr="00CC074D">
        <w:rPr>
          <w:rFonts w:ascii="Times New Roman" w:eastAsia="Times New Roman" w:hAnsi="Times New Roman" w:cs="Times New Roman"/>
          <w:color w:val="auto"/>
          <w:sz w:val="16"/>
          <w:szCs w:val="16"/>
        </w:rPr>
        <w:t xml:space="preserve">gold standard </w:t>
      </w:r>
      <w:r w:rsidR="00CB0F8D" w:rsidRPr="00CC074D">
        <w:rPr>
          <w:rFonts w:ascii="Times New Roman" w:eastAsia="Times New Roman" w:hAnsi="Times New Roman" w:cs="Times New Roman"/>
          <w:color w:val="auto"/>
          <w:sz w:val="16"/>
          <w:szCs w:val="16"/>
        </w:rPr>
        <w:t>method</w:t>
      </w:r>
      <w:r w:rsidR="00E43AF6" w:rsidRPr="00CC074D">
        <w:rPr>
          <w:rFonts w:ascii="Times New Roman" w:eastAsia="Times New Roman" w:hAnsi="Times New Roman" w:cs="Times New Roman"/>
          <w:color w:val="auto"/>
          <w:sz w:val="16"/>
          <w:szCs w:val="16"/>
        </w:rPr>
        <w:t>, gait</w:t>
      </w:r>
      <w:r w:rsidRPr="00CC074D">
        <w:rPr>
          <w:rFonts w:ascii="Times New Roman" w:eastAsia="Times New Roman" w:hAnsi="Times New Roman" w:cs="Times New Roman"/>
          <w:color w:val="auto"/>
          <w:sz w:val="16"/>
          <w:szCs w:val="16"/>
        </w:rPr>
        <w:t xml:space="preserve"> data acquired </w:t>
      </w:r>
      <w:r w:rsidR="00CA2127" w:rsidRPr="00CC074D">
        <w:rPr>
          <w:rFonts w:ascii="Times New Roman" w:eastAsia="Times New Roman" w:hAnsi="Times New Roman" w:cs="Times New Roman"/>
          <w:color w:val="auto"/>
          <w:sz w:val="16"/>
          <w:szCs w:val="16"/>
        </w:rPr>
        <w:t>by</w:t>
      </w:r>
      <w:r w:rsidRPr="00CC074D">
        <w:rPr>
          <w:rFonts w:ascii="Times New Roman" w:eastAsia="Times New Roman" w:hAnsi="Times New Roman" w:cs="Times New Roman"/>
          <w:color w:val="auto"/>
          <w:sz w:val="16"/>
          <w:szCs w:val="16"/>
        </w:rPr>
        <w:t xml:space="preserve"> </w:t>
      </w:r>
      <w:r w:rsidR="004A7C59" w:rsidRPr="00CC074D">
        <w:rPr>
          <w:rFonts w:ascii="Times New Roman" w:eastAsia="Times New Roman" w:hAnsi="Times New Roman" w:cs="Times New Roman"/>
          <w:color w:val="auto"/>
          <w:sz w:val="16"/>
          <w:szCs w:val="16"/>
        </w:rPr>
        <w:t>motion capture (</w:t>
      </w:r>
      <w:r w:rsidRPr="00CC074D">
        <w:rPr>
          <w:rFonts w:ascii="Times New Roman" w:eastAsia="Times New Roman" w:hAnsi="Times New Roman" w:cs="Times New Roman"/>
          <w:color w:val="auto"/>
          <w:sz w:val="16"/>
          <w:szCs w:val="16"/>
        </w:rPr>
        <w:t>mocap</w:t>
      </w:r>
      <w:r w:rsidR="004A7C59" w:rsidRPr="00CC074D">
        <w:rPr>
          <w:rFonts w:ascii="Times New Roman" w:eastAsia="Times New Roman" w:hAnsi="Times New Roman" w:cs="Times New Roman"/>
          <w:color w:val="auto"/>
          <w:sz w:val="16"/>
          <w:szCs w:val="16"/>
        </w:rPr>
        <w:t>)</w:t>
      </w:r>
      <w:r w:rsidR="00B21D30" w:rsidRPr="00CC074D">
        <w:rPr>
          <w:rFonts w:ascii="Times New Roman" w:eastAsia="Times New Roman" w:hAnsi="Times New Roman" w:cs="Times New Roman"/>
          <w:color w:val="auto"/>
          <w:sz w:val="16"/>
          <w:szCs w:val="16"/>
        </w:rPr>
        <w:t xml:space="preserve"> technology</w:t>
      </w:r>
      <w:r w:rsidRPr="00CC074D">
        <w:rPr>
          <w:rFonts w:ascii="Times New Roman" w:eastAsia="Times New Roman" w:hAnsi="Times New Roman" w:cs="Times New Roman"/>
          <w:color w:val="auto"/>
          <w:sz w:val="16"/>
          <w:szCs w:val="16"/>
        </w:rPr>
        <w:t xml:space="preserve"> </w:t>
      </w:r>
      <w:r w:rsidR="00D81209">
        <w:rPr>
          <w:rFonts w:ascii="Times New Roman" w:eastAsia="Times New Roman" w:hAnsi="Times New Roman" w:cs="Times New Roman"/>
          <w:color w:val="auto"/>
          <w:sz w:val="16"/>
          <w:szCs w:val="16"/>
        </w:rPr>
        <w:t>are</w:t>
      </w:r>
      <w:r w:rsidR="0029038A" w:rsidRPr="00CC074D">
        <w:rPr>
          <w:rFonts w:ascii="Times New Roman" w:eastAsia="Times New Roman" w:hAnsi="Times New Roman" w:cs="Times New Roman"/>
          <w:color w:val="auto"/>
          <w:sz w:val="16"/>
          <w:szCs w:val="16"/>
        </w:rPr>
        <w:t xml:space="preserve"> </w:t>
      </w:r>
      <w:r w:rsidRPr="00CC074D">
        <w:rPr>
          <w:rFonts w:ascii="Times New Roman" w:eastAsia="Times New Roman" w:hAnsi="Times New Roman" w:cs="Times New Roman"/>
          <w:color w:val="auto"/>
          <w:sz w:val="16"/>
          <w:szCs w:val="16"/>
        </w:rPr>
        <w:t>highly non-linear and dimensional</w:t>
      </w:r>
      <w:r w:rsidR="00B034DA" w:rsidRPr="00CC074D">
        <w:rPr>
          <w:rFonts w:ascii="Times New Roman" w:eastAsia="Times New Roman" w:hAnsi="Times New Roman" w:cs="Times New Roman"/>
          <w:color w:val="auto"/>
          <w:sz w:val="16"/>
          <w:szCs w:val="16"/>
        </w:rPr>
        <w:t xml:space="preserve">, which </w:t>
      </w:r>
      <w:r w:rsidR="00D81209">
        <w:rPr>
          <w:rFonts w:ascii="Times New Roman" w:eastAsia="Times New Roman" w:hAnsi="Times New Roman" w:cs="Times New Roman"/>
          <w:color w:val="auto"/>
          <w:sz w:val="16"/>
          <w:szCs w:val="16"/>
        </w:rPr>
        <w:t>make traditional</w:t>
      </w:r>
      <w:r w:rsidR="00B034DA" w:rsidRPr="00CC074D">
        <w:rPr>
          <w:rFonts w:ascii="Times New Roman" w:eastAsia="Times New Roman" w:hAnsi="Times New Roman" w:cs="Times New Roman"/>
          <w:color w:val="auto"/>
          <w:sz w:val="16"/>
          <w:szCs w:val="16"/>
        </w:rPr>
        <w:t xml:space="preserve"> gait analysis</w:t>
      </w:r>
      <w:r w:rsidR="00D81209">
        <w:rPr>
          <w:rFonts w:ascii="Times New Roman" w:eastAsia="Times New Roman" w:hAnsi="Times New Roman" w:cs="Times New Roman"/>
          <w:color w:val="auto"/>
          <w:sz w:val="16"/>
          <w:szCs w:val="16"/>
        </w:rPr>
        <w:t xml:space="preserve"> challenging</w:t>
      </w:r>
      <w:r w:rsidRPr="00CC074D">
        <w:rPr>
          <w:rFonts w:ascii="Times New Roman" w:eastAsia="Times New Roman" w:hAnsi="Times New Roman" w:cs="Times New Roman"/>
          <w:color w:val="auto"/>
          <w:sz w:val="16"/>
          <w:szCs w:val="16"/>
        </w:rPr>
        <w:t xml:space="preserve">. </w:t>
      </w:r>
      <w:r w:rsidR="00D81209">
        <w:rPr>
          <w:rFonts w:ascii="Times New Roman" w:eastAsia="Times New Roman" w:hAnsi="Times New Roman" w:cs="Times New Roman"/>
          <w:color w:val="auto"/>
          <w:sz w:val="16"/>
          <w:szCs w:val="16"/>
        </w:rPr>
        <w:t>Thus, extrinsic algorithms need to be used to make sense of gait data.</w:t>
      </w:r>
      <w:r w:rsidR="00400AB9" w:rsidRPr="00CC074D">
        <w:rPr>
          <w:rFonts w:ascii="Times New Roman" w:eastAsia="Times New Roman" w:hAnsi="Times New Roman" w:cs="Times New Roman"/>
          <w:color w:val="auto"/>
          <w:sz w:val="16"/>
          <w:szCs w:val="16"/>
        </w:rPr>
        <w:t xml:space="preserve"> </w:t>
      </w:r>
      <w:r w:rsidR="00D81209">
        <w:rPr>
          <w:rFonts w:ascii="Times New Roman" w:eastAsia="Times New Roman" w:hAnsi="Times New Roman" w:cs="Times New Roman"/>
          <w:color w:val="auto"/>
          <w:sz w:val="16"/>
          <w:szCs w:val="16"/>
        </w:rPr>
        <w:t>S</w:t>
      </w:r>
      <w:r w:rsidR="00400AB9" w:rsidRPr="00CC074D">
        <w:rPr>
          <w:rFonts w:ascii="Times New Roman" w:eastAsia="Times New Roman" w:hAnsi="Times New Roman" w:cs="Times New Roman"/>
          <w:color w:val="auto"/>
          <w:sz w:val="16"/>
          <w:szCs w:val="16"/>
        </w:rPr>
        <w:t xml:space="preserve">upervised </w:t>
      </w:r>
      <w:r w:rsidR="00D81209">
        <w:rPr>
          <w:rFonts w:ascii="Times New Roman" w:eastAsia="Times New Roman" w:hAnsi="Times New Roman" w:cs="Times New Roman"/>
          <w:color w:val="auto"/>
          <w:sz w:val="16"/>
          <w:szCs w:val="16"/>
        </w:rPr>
        <w:t>Machine L</w:t>
      </w:r>
      <w:r w:rsidR="00400AB9" w:rsidRPr="00CC074D">
        <w:rPr>
          <w:rFonts w:ascii="Times New Roman" w:eastAsia="Times New Roman" w:hAnsi="Times New Roman" w:cs="Times New Roman"/>
          <w:color w:val="auto"/>
          <w:sz w:val="16"/>
          <w:szCs w:val="16"/>
        </w:rPr>
        <w:t>earning</w:t>
      </w:r>
      <w:r w:rsidR="00D81209">
        <w:rPr>
          <w:rFonts w:ascii="Times New Roman" w:eastAsia="Times New Roman" w:hAnsi="Times New Roman" w:cs="Times New Roman"/>
          <w:color w:val="auto"/>
          <w:sz w:val="16"/>
          <w:szCs w:val="16"/>
        </w:rPr>
        <w:t xml:space="preserve"> (ML)</w:t>
      </w:r>
      <w:r w:rsidR="00400AB9" w:rsidRPr="00CC074D">
        <w:rPr>
          <w:rFonts w:ascii="Times New Roman" w:eastAsia="Times New Roman" w:hAnsi="Times New Roman" w:cs="Times New Roman"/>
          <w:color w:val="auto"/>
          <w:sz w:val="16"/>
          <w:szCs w:val="16"/>
        </w:rPr>
        <w:t>-based classifiers outperform</w:t>
      </w:r>
      <w:r w:rsidRPr="00CC074D">
        <w:rPr>
          <w:rFonts w:ascii="Times New Roman" w:eastAsia="Times New Roman" w:hAnsi="Times New Roman" w:cs="Times New Roman"/>
          <w:color w:val="auto"/>
          <w:sz w:val="16"/>
          <w:szCs w:val="16"/>
        </w:rPr>
        <w:t xml:space="preserve"> conventional</w:t>
      </w:r>
      <w:r w:rsidR="009B0349" w:rsidRPr="00CC074D">
        <w:rPr>
          <w:rFonts w:ascii="Times New Roman" w:eastAsia="Times New Roman" w:hAnsi="Times New Roman" w:cs="Times New Roman"/>
          <w:color w:val="auto"/>
          <w:sz w:val="16"/>
          <w:szCs w:val="16"/>
        </w:rPr>
        <w:t xml:space="preserve"> statistical</w:t>
      </w:r>
      <w:r w:rsidRPr="00CC074D">
        <w:rPr>
          <w:rFonts w:ascii="Times New Roman" w:eastAsia="Times New Roman" w:hAnsi="Times New Roman" w:cs="Times New Roman"/>
          <w:color w:val="auto"/>
          <w:sz w:val="16"/>
          <w:szCs w:val="16"/>
        </w:rPr>
        <w:t xml:space="preserve"> methods </w:t>
      </w:r>
      <w:r w:rsidR="00D81209">
        <w:rPr>
          <w:rFonts w:ascii="Times New Roman" w:eastAsia="Times New Roman" w:hAnsi="Times New Roman" w:cs="Times New Roman"/>
          <w:color w:val="auto"/>
          <w:sz w:val="16"/>
          <w:szCs w:val="16"/>
        </w:rPr>
        <w:t>in</w:t>
      </w:r>
      <w:r w:rsidR="00D81209" w:rsidRPr="00CC074D">
        <w:rPr>
          <w:rFonts w:ascii="Times New Roman" w:eastAsia="Times New Roman" w:hAnsi="Times New Roman" w:cs="Times New Roman"/>
          <w:color w:val="auto"/>
          <w:sz w:val="16"/>
          <w:szCs w:val="16"/>
        </w:rPr>
        <w:t xml:space="preserve"> </w:t>
      </w:r>
      <w:r w:rsidRPr="00CC074D">
        <w:rPr>
          <w:rFonts w:ascii="Times New Roman" w:eastAsia="Times New Roman" w:hAnsi="Times New Roman" w:cs="Times New Roman"/>
          <w:color w:val="auto"/>
          <w:sz w:val="16"/>
          <w:szCs w:val="16"/>
        </w:rPr>
        <w:t>reveal</w:t>
      </w:r>
      <w:r w:rsidR="00D81209">
        <w:rPr>
          <w:rFonts w:ascii="Times New Roman" w:eastAsia="Times New Roman" w:hAnsi="Times New Roman" w:cs="Times New Roman"/>
          <w:color w:val="auto"/>
          <w:sz w:val="16"/>
          <w:szCs w:val="16"/>
        </w:rPr>
        <w:t>ing</w:t>
      </w:r>
      <w:r w:rsidRPr="00CC074D">
        <w:rPr>
          <w:rFonts w:ascii="Times New Roman" w:eastAsia="Times New Roman" w:hAnsi="Times New Roman" w:cs="Times New Roman"/>
          <w:color w:val="auto"/>
          <w:sz w:val="16"/>
          <w:szCs w:val="16"/>
        </w:rPr>
        <w:t xml:space="preserve"> intrinsic patterns that </w:t>
      </w:r>
      <w:r w:rsidR="00DC11D8" w:rsidRPr="00CC074D">
        <w:rPr>
          <w:rFonts w:ascii="Times New Roman" w:eastAsia="Times New Roman" w:hAnsi="Times New Roman" w:cs="Times New Roman"/>
          <w:color w:val="auto"/>
          <w:sz w:val="16"/>
          <w:szCs w:val="16"/>
        </w:rPr>
        <w:t xml:space="preserve">can </w:t>
      </w:r>
      <w:r w:rsidRPr="00CC074D">
        <w:rPr>
          <w:rFonts w:ascii="Times New Roman" w:eastAsia="Times New Roman" w:hAnsi="Times New Roman" w:cs="Times New Roman"/>
          <w:color w:val="auto"/>
          <w:sz w:val="16"/>
          <w:szCs w:val="16"/>
        </w:rPr>
        <w:t>discern gait abnormalities</w:t>
      </w:r>
      <w:r w:rsidR="00990FC4" w:rsidRPr="00CC074D">
        <w:rPr>
          <w:rFonts w:ascii="Times New Roman" w:eastAsia="Times New Roman" w:hAnsi="Times New Roman" w:cs="Times New Roman"/>
          <w:color w:val="auto"/>
          <w:sz w:val="16"/>
          <w:szCs w:val="16"/>
        </w:rPr>
        <w:t xml:space="preserve"> when using mocap data, making them a suitable </w:t>
      </w:r>
      <w:r w:rsidR="00882BD6" w:rsidRPr="00CC074D">
        <w:rPr>
          <w:rFonts w:ascii="Times New Roman" w:eastAsia="Times New Roman" w:hAnsi="Times New Roman" w:cs="Times New Roman"/>
          <w:color w:val="auto"/>
          <w:sz w:val="16"/>
          <w:szCs w:val="16"/>
        </w:rPr>
        <w:t xml:space="preserve">tool </w:t>
      </w:r>
      <w:r w:rsidR="00411772" w:rsidRPr="00CC074D">
        <w:rPr>
          <w:rFonts w:ascii="Times New Roman" w:eastAsia="Times New Roman" w:hAnsi="Times New Roman" w:cs="Times New Roman"/>
          <w:color w:val="auto"/>
          <w:sz w:val="16"/>
          <w:szCs w:val="16"/>
        </w:rPr>
        <w:t>for</w:t>
      </w:r>
      <w:r w:rsidR="00882BD6" w:rsidRPr="00CC074D">
        <w:rPr>
          <w:rFonts w:ascii="Times New Roman" w:eastAsia="Times New Roman" w:hAnsi="Times New Roman" w:cs="Times New Roman"/>
          <w:color w:val="auto"/>
          <w:sz w:val="16"/>
          <w:szCs w:val="16"/>
        </w:rPr>
        <w:t xml:space="preserve"> </w:t>
      </w:r>
      <w:r w:rsidR="00D81209">
        <w:rPr>
          <w:rFonts w:ascii="Times New Roman" w:eastAsia="Times New Roman" w:hAnsi="Times New Roman" w:cs="Times New Roman"/>
          <w:color w:val="auto"/>
          <w:sz w:val="16"/>
          <w:szCs w:val="16"/>
        </w:rPr>
        <w:t xml:space="preserve">aiding </w:t>
      </w:r>
      <w:r w:rsidR="00882BD6" w:rsidRPr="00CC074D">
        <w:rPr>
          <w:rFonts w:ascii="Times New Roman" w:eastAsia="Times New Roman" w:hAnsi="Times New Roman" w:cs="Times New Roman"/>
          <w:color w:val="auto"/>
          <w:sz w:val="16"/>
          <w:szCs w:val="16"/>
        </w:rPr>
        <w:t xml:space="preserve">diagnosis of </w:t>
      </w:r>
      <w:r w:rsidR="00EC2533" w:rsidRPr="00CC074D">
        <w:rPr>
          <w:rFonts w:ascii="Times New Roman" w:eastAsia="Times New Roman" w:hAnsi="Times New Roman" w:cs="Times New Roman"/>
          <w:color w:val="auto"/>
          <w:sz w:val="16"/>
          <w:szCs w:val="16"/>
        </w:rPr>
        <w:t>k</w:t>
      </w:r>
      <w:r w:rsidR="00882BD6" w:rsidRPr="00CC074D">
        <w:rPr>
          <w:rFonts w:ascii="Times New Roman" w:eastAsia="Times New Roman" w:hAnsi="Times New Roman" w:cs="Times New Roman"/>
          <w:color w:val="auto"/>
          <w:sz w:val="16"/>
          <w:szCs w:val="16"/>
        </w:rPr>
        <w:t>nee OA</w:t>
      </w:r>
      <w:r w:rsidRPr="00CC074D">
        <w:rPr>
          <w:rFonts w:ascii="Times New Roman" w:eastAsia="Times New Roman" w:hAnsi="Times New Roman" w:cs="Times New Roman"/>
          <w:color w:val="auto"/>
          <w:sz w:val="16"/>
          <w:szCs w:val="16"/>
        </w:rPr>
        <w:t>.</w:t>
      </w:r>
    </w:p>
    <w:p w14:paraId="741F2D5A" w14:textId="33F57FAB" w:rsidR="003C447E" w:rsidRPr="00CC074D" w:rsidRDefault="00AD66E2" w:rsidP="00CC074D">
      <w:pPr>
        <w:spacing w:after="0" w:line="240" w:lineRule="auto"/>
        <w:jc w:val="both"/>
        <w:rPr>
          <w:rFonts w:ascii="Times New Roman" w:eastAsia="Times New Roman" w:hAnsi="Times New Roman" w:cs="Times New Roman"/>
          <w:sz w:val="16"/>
          <w:szCs w:val="16"/>
        </w:rPr>
      </w:pPr>
      <w:r w:rsidRPr="00CC074D">
        <w:rPr>
          <w:rFonts w:ascii="Times New Roman" w:eastAsia="Times New Roman" w:hAnsi="Times New Roman" w:cs="Times New Roman"/>
          <w:b/>
          <w:bCs/>
          <w:sz w:val="16"/>
          <w:szCs w:val="16"/>
        </w:rPr>
        <w:t>Research question</w:t>
      </w:r>
    </w:p>
    <w:p w14:paraId="66CE5E7D" w14:textId="0747A740" w:rsidR="003C447E" w:rsidRPr="00CC074D" w:rsidRDefault="00A86680" w:rsidP="00CC074D">
      <w:pPr>
        <w:spacing w:after="0" w:line="240" w:lineRule="auto"/>
        <w:jc w:val="both"/>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S</w:t>
      </w:r>
      <w:r w:rsidR="591E1625" w:rsidRPr="00CC074D">
        <w:rPr>
          <w:rFonts w:ascii="Times New Roman" w:eastAsia="Times New Roman" w:hAnsi="Times New Roman" w:cs="Times New Roman"/>
          <w:color w:val="auto"/>
          <w:sz w:val="16"/>
          <w:szCs w:val="16"/>
        </w:rPr>
        <w:t>tudies have</w:t>
      </w:r>
      <w:r w:rsidR="00EC2533" w:rsidRPr="00CC074D">
        <w:rPr>
          <w:rFonts w:ascii="Times New Roman" w:eastAsia="Times New Roman" w:hAnsi="Times New Roman" w:cs="Times New Roman"/>
          <w:color w:val="auto"/>
          <w:sz w:val="16"/>
          <w:szCs w:val="16"/>
        </w:rPr>
        <w:t xml:space="preserve"> </w:t>
      </w:r>
      <w:r w:rsidR="591E1625" w:rsidRPr="00CC074D">
        <w:rPr>
          <w:rFonts w:ascii="Times New Roman" w:eastAsia="Times New Roman" w:hAnsi="Times New Roman" w:cs="Times New Roman"/>
          <w:color w:val="auto"/>
          <w:sz w:val="16"/>
          <w:szCs w:val="16"/>
        </w:rPr>
        <w:t xml:space="preserve">demonstrated the </w:t>
      </w:r>
      <w:r w:rsidR="00D81209">
        <w:rPr>
          <w:rFonts w:ascii="Times New Roman" w:eastAsia="Times New Roman" w:hAnsi="Times New Roman" w:cs="Times New Roman"/>
          <w:color w:val="auto"/>
          <w:sz w:val="16"/>
          <w:szCs w:val="16"/>
        </w:rPr>
        <w:t>accuracy</w:t>
      </w:r>
      <w:r w:rsidR="002A6DC3" w:rsidRPr="00CC074D">
        <w:rPr>
          <w:rFonts w:ascii="Times New Roman" w:eastAsia="Times New Roman" w:hAnsi="Times New Roman" w:cs="Times New Roman"/>
          <w:color w:val="auto"/>
          <w:sz w:val="16"/>
          <w:szCs w:val="16"/>
        </w:rPr>
        <w:t xml:space="preserve"> </w:t>
      </w:r>
      <w:r w:rsidR="591E1625" w:rsidRPr="00CC074D">
        <w:rPr>
          <w:rFonts w:ascii="Times New Roman" w:eastAsia="Times New Roman" w:hAnsi="Times New Roman" w:cs="Times New Roman"/>
          <w:color w:val="auto"/>
          <w:sz w:val="16"/>
          <w:szCs w:val="16"/>
        </w:rPr>
        <w:t xml:space="preserve">of supervised </w:t>
      </w:r>
      <w:r w:rsidR="00D81209">
        <w:rPr>
          <w:rFonts w:ascii="Times New Roman" w:eastAsia="Times New Roman" w:hAnsi="Times New Roman" w:cs="Times New Roman"/>
          <w:color w:val="auto"/>
          <w:sz w:val="16"/>
          <w:szCs w:val="16"/>
        </w:rPr>
        <w:t>ML</w:t>
      </w:r>
      <w:r w:rsidR="591E1625" w:rsidRPr="00CC074D">
        <w:rPr>
          <w:rFonts w:ascii="Times New Roman" w:eastAsia="Times New Roman" w:hAnsi="Times New Roman" w:cs="Times New Roman"/>
          <w:color w:val="auto"/>
          <w:sz w:val="16"/>
          <w:szCs w:val="16"/>
        </w:rPr>
        <w:t xml:space="preserve">-based classifiers </w:t>
      </w:r>
      <w:r w:rsidR="00D81209">
        <w:rPr>
          <w:rFonts w:ascii="Times New Roman" w:eastAsia="Times New Roman" w:hAnsi="Times New Roman" w:cs="Times New Roman"/>
          <w:color w:val="auto"/>
          <w:sz w:val="16"/>
          <w:szCs w:val="16"/>
        </w:rPr>
        <w:t>in</w:t>
      </w:r>
      <w:r w:rsidR="00D81209" w:rsidRPr="00CC074D">
        <w:rPr>
          <w:rFonts w:ascii="Times New Roman" w:eastAsia="Times New Roman" w:hAnsi="Times New Roman" w:cs="Times New Roman"/>
          <w:color w:val="auto"/>
          <w:sz w:val="16"/>
          <w:szCs w:val="16"/>
        </w:rPr>
        <w:t xml:space="preserve"> </w:t>
      </w:r>
      <w:r w:rsidR="003F623D" w:rsidRPr="00CC074D">
        <w:rPr>
          <w:rFonts w:ascii="Times New Roman" w:eastAsia="Times New Roman" w:hAnsi="Times New Roman" w:cs="Times New Roman"/>
          <w:color w:val="auto"/>
          <w:sz w:val="16"/>
          <w:szCs w:val="16"/>
        </w:rPr>
        <w:t>gait analysis</w:t>
      </w:r>
      <w:r w:rsidR="00CC2A10" w:rsidRPr="00CC074D">
        <w:rPr>
          <w:rFonts w:ascii="Times New Roman" w:eastAsia="Times New Roman" w:hAnsi="Times New Roman" w:cs="Times New Roman"/>
          <w:color w:val="auto"/>
          <w:sz w:val="16"/>
          <w:szCs w:val="16"/>
        </w:rPr>
        <w:t xml:space="preserve">. However, </w:t>
      </w:r>
      <w:r w:rsidR="003F623D" w:rsidRPr="00CC074D">
        <w:rPr>
          <w:rFonts w:ascii="Times New Roman" w:eastAsia="Times New Roman" w:hAnsi="Times New Roman" w:cs="Times New Roman"/>
          <w:color w:val="auto"/>
          <w:sz w:val="16"/>
          <w:szCs w:val="16"/>
        </w:rPr>
        <w:t xml:space="preserve">these techniques have not gained wide acceptance amongst biomechanists </w:t>
      </w:r>
      <w:r w:rsidR="00AF62A8" w:rsidRPr="00CC074D">
        <w:rPr>
          <w:rFonts w:ascii="Times New Roman" w:eastAsia="Times New Roman" w:hAnsi="Times New Roman" w:cs="Times New Roman"/>
          <w:color w:val="auto"/>
          <w:sz w:val="16"/>
          <w:szCs w:val="16"/>
        </w:rPr>
        <w:t xml:space="preserve">for two reasons: </w:t>
      </w:r>
      <w:r w:rsidR="591E1625" w:rsidRPr="00CC074D">
        <w:rPr>
          <w:rFonts w:ascii="Times New Roman" w:eastAsia="Times New Roman" w:hAnsi="Times New Roman" w:cs="Times New Roman"/>
          <w:color w:val="auto"/>
          <w:sz w:val="16"/>
          <w:szCs w:val="16"/>
        </w:rPr>
        <w:t xml:space="preserve">the </w:t>
      </w:r>
      <w:r w:rsidR="00C3196C" w:rsidRPr="00CC074D">
        <w:rPr>
          <w:rFonts w:ascii="Times New Roman" w:eastAsia="Times New Roman" w:hAnsi="Times New Roman" w:cs="Times New Roman"/>
          <w:color w:val="auto"/>
          <w:sz w:val="16"/>
          <w:szCs w:val="16"/>
        </w:rPr>
        <w:t>reliability</w:t>
      </w:r>
      <w:r w:rsidR="591E1625" w:rsidRPr="00CC074D">
        <w:rPr>
          <w:rFonts w:ascii="Times New Roman" w:eastAsia="Times New Roman" w:hAnsi="Times New Roman" w:cs="Times New Roman"/>
          <w:color w:val="auto"/>
          <w:sz w:val="16"/>
          <w:szCs w:val="16"/>
        </w:rPr>
        <w:t xml:space="preserve"> of such methods </w:t>
      </w:r>
      <w:r w:rsidR="00C3196C" w:rsidRPr="00CC074D">
        <w:rPr>
          <w:rFonts w:ascii="Times New Roman" w:eastAsia="Times New Roman" w:hAnsi="Times New Roman" w:cs="Times New Roman"/>
          <w:color w:val="auto"/>
          <w:sz w:val="16"/>
          <w:szCs w:val="16"/>
        </w:rPr>
        <w:t>ha</w:t>
      </w:r>
      <w:r w:rsidR="00AE4B1C" w:rsidRPr="00CC074D">
        <w:rPr>
          <w:rFonts w:ascii="Times New Roman" w:eastAsia="Times New Roman" w:hAnsi="Times New Roman" w:cs="Times New Roman"/>
          <w:color w:val="auto"/>
          <w:sz w:val="16"/>
          <w:szCs w:val="16"/>
        </w:rPr>
        <w:t>s</w:t>
      </w:r>
      <w:r w:rsidR="00C3196C" w:rsidRPr="00CC074D">
        <w:rPr>
          <w:rFonts w:ascii="Times New Roman" w:eastAsia="Times New Roman" w:hAnsi="Times New Roman" w:cs="Times New Roman"/>
          <w:color w:val="auto"/>
          <w:sz w:val="16"/>
          <w:szCs w:val="16"/>
        </w:rPr>
        <w:t xml:space="preserve"> </w:t>
      </w:r>
      <w:r w:rsidR="591E1625" w:rsidRPr="00CC074D">
        <w:rPr>
          <w:rFonts w:ascii="Times New Roman" w:eastAsia="Times New Roman" w:hAnsi="Times New Roman" w:cs="Times New Roman"/>
          <w:color w:val="auto"/>
          <w:sz w:val="16"/>
          <w:szCs w:val="16"/>
        </w:rPr>
        <w:t>not been assessed</w:t>
      </w:r>
      <w:r w:rsidR="00AF62A8" w:rsidRPr="00CC074D">
        <w:rPr>
          <w:rFonts w:ascii="Times New Roman" w:eastAsia="Times New Roman" w:hAnsi="Times New Roman" w:cs="Times New Roman"/>
          <w:color w:val="auto"/>
          <w:sz w:val="16"/>
          <w:szCs w:val="16"/>
        </w:rPr>
        <w:t xml:space="preserve"> and </w:t>
      </w:r>
      <w:r w:rsidR="00D81209">
        <w:rPr>
          <w:rFonts w:ascii="Times New Roman" w:eastAsia="Times New Roman" w:hAnsi="Times New Roman" w:cs="Times New Roman"/>
          <w:color w:val="auto"/>
          <w:sz w:val="16"/>
          <w:szCs w:val="16"/>
        </w:rPr>
        <w:t xml:space="preserve">there is no consensus </w:t>
      </w:r>
      <w:r w:rsidR="00AF62A8" w:rsidRPr="00CC074D">
        <w:rPr>
          <w:rFonts w:ascii="Times New Roman" w:eastAsia="Times New Roman" w:hAnsi="Times New Roman" w:cs="Times New Roman"/>
          <w:color w:val="auto"/>
          <w:sz w:val="16"/>
          <w:szCs w:val="16"/>
        </w:rPr>
        <w:t xml:space="preserve">on which </w:t>
      </w:r>
      <w:r w:rsidR="00D14227" w:rsidRPr="00CC074D">
        <w:rPr>
          <w:rFonts w:ascii="Times New Roman" w:eastAsia="Times New Roman" w:hAnsi="Times New Roman" w:cs="Times New Roman"/>
          <w:color w:val="auto"/>
          <w:sz w:val="16"/>
          <w:szCs w:val="16"/>
        </w:rPr>
        <w:t xml:space="preserve">classifier </w:t>
      </w:r>
      <w:r w:rsidR="00D81209">
        <w:rPr>
          <w:rFonts w:ascii="Times New Roman" w:eastAsia="Times New Roman" w:hAnsi="Times New Roman" w:cs="Times New Roman"/>
          <w:color w:val="auto"/>
          <w:sz w:val="16"/>
          <w:szCs w:val="16"/>
        </w:rPr>
        <w:t xml:space="preserve">or group of classifiers </w:t>
      </w:r>
      <w:r w:rsidR="00D14227" w:rsidRPr="00CC074D">
        <w:rPr>
          <w:rFonts w:ascii="Times New Roman" w:eastAsia="Times New Roman" w:hAnsi="Times New Roman" w:cs="Times New Roman"/>
          <w:color w:val="auto"/>
          <w:sz w:val="16"/>
          <w:szCs w:val="16"/>
        </w:rPr>
        <w:t xml:space="preserve">to </w:t>
      </w:r>
      <w:r w:rsidR="00D81209">
        <w:rPr>
          <w:rFonts w:ascii="Times New Roman" w:eastAsia="Times New Roman" w:hAnsi="Times New Roman" w:cs="Times New Roman"/>
          <w:color w:val="auto"/>
          <w:sz w:val="16"/>
          <w:szCs w:val="16"/>
        </w:rPr>
        <w:t>select</w:t>
      </w:r>
      <w:r w:rsidR="008B5D10" w:rsidRPr="00CC074D">
        <w:rPr>
          <w:rFonts w:ascii="Times New Roman" w:eastAsia="Times New Roman" w:hAnsi="Times New Roman" w:cs="Times New Roman"/>
          <w:color w:val="auto"/>
          <w:sz w:val="16"/>
          <w:szCs w:val="16"/>
        </w:rPr>
        <w:t>.</w:t>
      </w:r>
      <w:r w:rsidR="00D07536" w:rsidRPr="00CC074D">
        <w:rPr>
          <w:rFonts w:ascii="Times New Roman" w:eastAsia="Times New Roman" w:hAnsi="Times New Roman" w:cs="Times New Roman"/>
          <w:color w:val="auto"/>
          <w:sz w:val="16"/>
          <w:szCs w:val="16"/>
        </w:rPr>
        <w:t xml:space="preserve"> </w:t>
      </w:r>
      <w:r w:rsidR="0023455E" w:rsidRPr="00CC074D">
        <w:rPr>
          <w:rFonts w:ascii="Times New Roman" w:eastAsia="Times New Roman" w:hAnsi="Times New Roman" w:cs="Times New Roman"/>
          <w:color w:val="auto"/>
          <w:sz w:val="16"/>
          <w:szCs w:val="16"/>
        </w:rPr>
        <w:t>Specifi</w:t>
      </w:r>
      <w:r w:rsidR="006A6CC8" w:rsidRPr="00CC074D">
        <w:rPr>
          <w:rFonts w:ascii="Times New Roman" w:eastAsia="Times New Roman" w:hAnsi="Times New Roman" w:cs="Times New Roman"/>
          <w:color w:val="auto"/>
          <w:sz w:val="16"/>
          <w:szCs w:val="16"/>
        </w:rPr>
        <w:t>c</w:t>
      </w:r>
      <w:r w:rsidR="0023455E" w:rsidRPr="00CC074D">
        <w:rPr>
          <w:rFonts w:ascii="Times New Roman" w:eastAsia="Times New Roman" w:hAnsi="Times New Roman" w:cs="Times New Roman"/>
          <w:color w:val="auto"/>
          <w:sz w:val="16"/>
          <w:szCs w:val="16"/>
        </w:rPr>
        <w:t>ally</w:t>
      </w:r>
      <w:r w:rsidR="00D07536" w:rsidRPr="00CC074D">
        <w:rPr>
          <w:rFonts w:ascii="Times New Roman" w:eastAsia="Times New Roman" w:hAnsi="Times New Roman" w:cs="Times New Roman"/>
          <w:color w:val="auto"/>
          <w:sz w:val="16"/>
          <w:szCs w:val="16"/>
        </w:rPr>
        <w:t xml:space="preserve">, it is not clear whether classifiers </w:t>
      </w:r>
      <w:r w:rsidR="00C3466B" w:rsidRPr="00CC074D">
        <w:rPr>
          <w:rFonts w:ascii="Times New Roman" w:eastAsia="Times New Roman" w:hAnsi="Times New Roman" w:cs="Times New Roman"/>
          <w:color w:val="auto"/>
          <w:sz w:val="16"/>
          <w:szCs w:val="16"/>
        </w:rPr>
        <w:t xml:space="preserve">that </w:t>
      </w:r>
      <w:r w:rsidR="00D81209">
        <w:rPr>
          <w:rFonts w:ascii="Times New Roman" w:eastAsia="Times New Roman" w:hAnsi="Times New Roman" w:cs="Times New Roman"/>
          <w:color w:val="auto"/>
          <w:sz w:val="16"/>
          <w:szCs w:val="16"/>
        </w:rPr>
        <w:t>leverage</w:t>
      </w:r>
      <w:r w:rsidR="00F707B7" w:rsidRPr="00CC074D">
        <w:rPr>
          <w:rFonts w:ascii="Times New Roman" w:eastAsia="Times New Roman" w:hAnsi="Times New Roman" w:cs="Times New Roman"/>
          <w:color w:val="auto"/>
          <w:sz w:val="16"/>
          <w:szCs w:val="16"/>
        </w:rPr>
        <w:t xml:space="preserve"> </w:t>
      </w:r>
      <w:r w:rsidR="00D07536" w:rsidRPr="00CC074D">
        <w:rPr>
          <w:rFonts w:ascii="Times New Roman" w:eastAsia="Times New Roman" w:hAnsi="Times New Roman" w:cs="Times New Roman"/>
          <w:color w:val="auto"/>
          <w:sz w:val="16"/>
          <w:szCs w:val="16"/>
        </w:rPr>
        <w:t>optimal separating hyperplanes (OSH) or artificial neural networks (ANN) are more accurate and reliable.</w:t>
      </w:r>
    </w:p>
    <w:p w14:paraId="3B727121" w14:textId="39E38D74" w:rsidR="003C447E" w:rsidRPr="00CC074D" w:rsidRDefault="591E1625" w:rsidP="00CC074D">
      <w:pPr>
        <w:spacing w:after="0" w:line="240" w:lineRule="auto"/>
        <w:jc w:val="both"/>
        <w:rPr>
          <w:rFonts w:ascii="Times New Roman" w:eastAsia="Times New Roman" w:hAnsi="Times New Roman" w:cs="Times New Roman"/>
          <w:sz w:val="16"/>
          <w:szCs w:val="16"/>
        </w:rPr>
      </w:pPr>
      <w:r w:rsidRPr="00CC074D">
        <w:rPr>
          <w:rFonts w:ascii="Times New Roman" w:eastAsia="Times New Roman" w:hAnsi="Times New Roman" w:cs="Times New Roman"/>
          <w:b/>
          <w:bCs/>
          <w:sz w:val="16"/>
          <w:szCs w:val="16"/>
        </w:rPr>
        <w:t>Methods</w:t>
      </w:r>
    </w:p>
    <w:p w14:paraId="249771A2" w14:textId="70F5EAE7" w:rsidR="003C447E" w:rsidRPr="00CC074D" w:rsidRDefault="00AD6D8A" w:rsidP="00CC074D">
      <w:pPr>
        <w:spacing w:after="0" w:line="240" w:lineRule="auto"/>
        <w:jc w:val="both"/>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A</w:t>
      </w:r>
      <w:r w:rsidR="591E1625" w:rsidRPr="00CC074D">
        <w:rPr>
          <w:rFonts w:ascii="Times New Roman" w:eastAsia="Times New Roman" w:hAnsi="Times New Roman" w:cs="Times New Roman"/>
          <w:color w:val="auto"/>
          <w:sz w:val="16"/>
          <w:szCs w:val="16"/>
        </w:rPr>
        <w:t xml:space="preserve"> systematic review and meta-analysis</w:t>
      </w:r>
      <w:r w:rsidR="00A471BF" w:rsidRPr="00CC074D">
        <w:rPr>
          <w:rFonts w:ascii="Times New Roman" w:eastAsia="Times New Roman" w:hAnsi="Times New Roman" w:cs="Times New Roman"/>
          <w:color w:val="auto"/>
          <w:sz w:val="16"/>
          <w:szCs w:val="16"/>
        </w:rPr>
        <w:t xml:space="preserve"> </w:t>
      </w:r>
      <w:r w:rsidR="00B23BD6" w:rsidRPr="00CC074D">
        <w:rPr>
          <w:rFonts w:ascii="Times New Roman" w:eastAsia="Times New Roman" w:hAnsi="Times New Roman" w:cs="Times New Roman"/>
          <w:color w:val="auto"/>
          <w:sz w:val="16"/>
          <w:szCs w:val="16"/>
        </w:rPr>
        <w:t>were</w:t>
      </w:r>
      <w:r w:rsidR="00A471BF" w:rsidRPr="00CC074D">
        <w:rPr>
          <w:rFonts w:ascii="Times New Roman" w:eastAsia="Times New Roman" w:hAnsi="Times New Roman" w:cs="Times New Roman"/>
          <w:color w:val="auto"/>
          <w:sz w:val="16"/>
          <w:szCs w:val="16"/>
        </w:rPr>
        <w:t xml:space="preserve"> conducted to assess t</w:t>
      </w:r>
      <w:r w:rsidR="591E1625" w:rsidRPr="00CC074D">
        <w:rPr>
          <w:rFonts w:ascii="Times New Roman" w:eastAsia="Times New Roman" w:hAnsi="Times New Roman" w:cs="Times New Roman"/>
          <w:color w:val="auto"/>
          <w:sz w:val="16"/>
          <w:szCs w:val="16"/>
        </w:rPr>
        <w:t xml:space="preserve">he capability of such algorithms to predict pathological </w:t>
      </w:r>
      <w:r w:rsidR="00AE4B1C" w:rsidRPr="00CC074D">
        <w:rPr>
          <w:rFonts w:ascii="Times New Roman" w:eastAsia="Times New Roman" w:hAnsi="Times New Roman" w:cs="Times New Roman"/>
          <w:color w:val="auto"/>
          <w:sz w:val="16"/>
          <w:szCs w:val="16"/>
        </w:rPr>
        <w:t xml:space="preserve">kinematic and kinetic </w:t>
      </w:r>
      <w:r w:rsidR="591E1625" w:rsidRPr="00CC074D">
        <w:rPr>
          <w:rFonts w:ascii="Times New Roman" w:eastAsia="Times New Roman" w:hAnsi="Times New Roman" w:cs="Times New Roman"/>
          <w:color w:val="auto"/>
          <w:sz w:val="16"/>
          <w:szCs w:val="16"/>
        </w:rPr>
        <w:t xml:space="preserve">gait patterns as indicators of knee OA. With </w:t>
      </w:r>
      <w:r w:rsidR="591E1625" w:rsidRPr="006A778F">
        <w:rPr>
          <w:rFonts w:ascii="Times New Roman" w:eastAsia="Times New Roman" w:hAnsi="Times New Roman" w:cs="Times New Roman"/>
          <w:color w:val="auto"/>
          <w:sz w:val="16"/>
          <w:szCs w:val="16"/>
        </w:rPr>
        <w:t>15</w:t>
      </w:r>
      <w:r w:rsidR="00D81209" w:rsidRPr="006A778F">
        <w:rPr>
          <w:rFonts w:ascii="Times New Roman" w:eastAsia="Times New Roman" w:hAnsi="Times New Roman" w:cs="Times New Roman"/>
          <w:color w:val="auto"/>
          <w:sz w:val="16"/>
          <w:szCs w:val="16"/>
        </w:rPr>
        <w:t>3</w:t>
      </w:r>
      <w:r w:rsidR="591E1625" w:rsidRPr="00CC074D">
        <w:rPr>
          <w:rFonts w:ascii="Times New Roman" w:eastAsia="Times New Roman" w:hAnsi="Times New Roman" w:cs="Times New Roman"/>
          <w:color w:val="FF0000"/>
          <w:sz w:val="16"/>
          <w:szCs w:val="16"/>
        </w:rPr>
        <w:t xml:space="preserve"> </w:t>
      </w:r>
      <w:r w:rsidR="591E1625" w:rsidRPr="00CC074D">
        <w:rPr>
          <w:rFonts w:ascii="Times New Roman" w:eastAsia="Times New Roman" w:hAnsi="Times New Roman" w:cs="Times New Roman"/>
          <w:color w:val="auto"/>
          <w:sz w:val="16"/>
          <w:szCs w:val="16"/>
        </w:rPr>
        <w:t xml:space="preserve">eligible studies, </w:t>
      </w:r>
      <w:r w:rsidR="00D07536" w:rsidRPr="00CC074D">
        <w:rPr>
          <w:rFonts w:ascii="Times New Roman" w:eastAsia="Times New Roman" w:hAnsi="Times New Roman" w:cs="Times New Roman"/>
          <w:color w:val="auto"/>
          <w:sz w:val="16"/>
          <w:szCs w:val="16"/>
        </w:rPr>
        <w:t>6</w:t>
      </w:r>
      <w:r w:rsidR="591E1625" w:rsidRPr="00CC074D">
        <w:rPr>
          <w:rFonts w:ascii="Times New Roman" w:eastAsia="Times New Roman" w:hAnsi="Times New Roman" w:cs="Times New Roman"/>
          <w:color w:val="auto"/>
          <w:sz w:val="16"/>
          <w:szCs w:val="16"/>
        </w:rPr>
        <w:t xml:space="preserve"> studies met the inclusion criteria for a subsequent meta-analysis, accounting for </w:t>
      </w:r>
      <w:bookmarkStart w:id="2" w:name="_Hlk37615632"/>
      <w:r w:rsidR="591E1625" w:rsidRPr="00CC074D">
        <w:rPr>
          <w:rFonts w:ascii="Times New Roman" w:eastAsia="Times New Roman" w:hAnsi="Times New Roman" w:cs="Times New Roman"/>
          <w:color w:val="auto"/>
          <w:sz w:val="16"/>
          <w:szCs w:val="16"/>
        </w:rPr>
        <w:t>2</w:t>
      </w:r>
      <w:r w:rsidR="00EF63C1" w:rsidRPr="00CC074D">
        <w:rPr>
          <w:rFonts w:ascii="Times New Roman" w:eastAsia="Times New Roman" w:hAnsi="Times New Roman" w:cs="Times New Roman"/>
          <w:color w:val="auto"/>
          <w:sz w:val="16"/>
          <w:szCs w:val="16"/>
        </w:rPr>
        <w:t>73</w:t>
      </w:r>
      <w:r w:rsidR="591E1625" w:rsidRPr="00CC074D">
        <w:rPr>
          <w:rFonts w:ascii="Times New Roman" w:eastAsia="Times New Roman" w:hAnsi="Times New Roman" w:cs="Times New Roman"/>
          <w:color w:val="auto"/>
          <w:sz w:val="16"/>
          <w:szCs w:val="16"/>
        </w:rPr>
        <w:t xml:space="preserve"> healthy subjects and </w:t>
      </w:r>
      <w:r w:rsidR="00EF63C1" w:rsidRPr="00CC074D">
        <w:rPr>
          <w:rFonts w:ascii="Times New Roman" w:eastAsia="Times New Roman" w:hAnsi="Times New Roman" w:cs="Times New Roman"/>
          <w:color w:val="auto"/>
          <w:sz w:val="16"/>
          <w:szCs w:val="16"/>
        </w:rPr>
        <w:t>313</w:t>
      </w:r>
      <w:r w:rsidR="591E1625" w:rsidRPr="00CC074D">
        <w:rPr>
          <w:rFonts w:ascii="Times New Roman" w:eastAsia="Times New Roman" w:hAnsi="Times New Roman" w:cs="Times New Roman"/>
          <w:color w:val="auto"/>
          <w:sz w:val="16"/>
          <w:szCs w:val="16"/>
        </w:rPr>
        <w:t xml:space="preserve"> patients </w:t>
      </w:r>
      <w:bookmarkEnd w:id="2"/>
      <w:r w:rsidR="591E1625" w:rsidRPr="00CC074D">
        <w:rPr>
          <w:rFonts w:ascii="Times New Roman" w:eastAsia="Times New Roman" w:hAnsi="Times New Roman" w:cs="Times New Roman"/>
          <w:color w:val="auto"/>
          <w:sz w:val="16"/>
          <w:szCs w:val="16"/>
        </w:rPr>
        <w:t xml:space="preserve">with symptomatic knee OA. The classification performance of </w:t>
      </w:r>
      <w:r w:rsidR="00480A26" w:rsidRPr="00CC074D">
        <w:rPr>
          <w:rFonts w:ascii="Times New Roman" w:eastAsia="Times New Roman" w:hAnsi="Times New Roman" w:cs="Times New Roman"/>
          <w:color w:val="auto"/>
          <w:sz w:val="16"/>
          <w:szCs w:val="16"/>
        </w:rPr>
        <w:t xml:space="preserve">supervised </w:t>
      </w:r>
      <w:r w:rsidR="00D81209">
        <w:rPr>
          <w:rFonts w:ascii="Times New Roman" w:eastAsia="Times New Roman" w:hAnsi="Times New Roman" w:cs="Times New Roman"/>
          <w:color w:val="auto"/>
          <w:sz w:val="16"/>
          <w:szCs w:val="16"/>
        </w:rPr>
        <w:t>ML</w:t>
      </w:r>
      <w:r w:rsidR="00D81209" w:rsidRPr="00CC074D">
        <w:rPr>
          <w:rFonts w:ascii="Times New Roman" w:eastAsia="Times New Roman" w:hAnsi="Times New Roman" w:cs="Times New Roman"/>
          <w:color w:val="auto"/>
          <w:sz w:val="16"/>
          <w:szCs w:val="16"/>
        </w:rPr>
        <w:t xml:space="preserve"> </w:t>
      </w:r>
      <w:r w:rsidR="008F2C86" w:rsidRPr="00CC074D">
        <w:rPr>
          <w:rFonts w:ascii="Times New Roman" w:eastAsia="Times New Roman" w:hAnsi="Times New Roman" w:cs="Times New Roman"/>
          <w:color w:val="auto"/>
          <w:sz w:val="16"/>
          <w:szCs w:val="16"/>
        </w:rPr>
        <w:t xml:space="preserve">classifiers </w:t>
      </w:r>
      <w:r w:rsidR="00EC530C" w:rsidRPr="00CC074D">
        <w:rPr>
          <w:rFonts w:ascii="Times New Roman" w:eastAsia="Times New Roman" w:hAnsi="Times New Roman" w:cs="Times New Roman"/>
          <w:color w:val="auto"/>
          <w:sz w:val="16"/>
          <w:szCs w:val="16"/>
        </w:rPr>
        <w:t>(</w:t>
      </w:r>
      <w:r w:rsidR="00F707B7" w:rsidRPr="00CC074D">
        <w:rPr>
          <w:rFonts w:ascii="Times New Roman" w:eastAsia="Times New Roman" w:hAnsi="Times New Roman" w:cs="Times New Roman"/>
          <w:color w:val="auto"/>
          <w:sz w:val="16"/>
          <w:szCs w:val="16"/>
        </w:rPr>
        <w:t>OSH</w:t>
      </w:r>
      <w:r w:rsidR="00EC530C" w:rsidRPr="00CC074D">
        <w:rPr>
          <w:rFonts w:ascii="Times New Roman" w:eastAsia="Times New Roman" w:hAnsi="Times New Roman" w:cs="Times New Roman"/>
          <w:color w:val="auto"/>
          <w:sz w:val="16"/>
          <w:szCs w:val="16"/>
        </w:rPr>
        <w:t>-</w:t>
      </w:r>
      <w:r w:rsidR="00F707B7" w:rsidRPr="00CC074D">
        <w:rPr>
          <w:rFonts w:ascii="Times New Roman" w:eastAsia="Times New Roman" w:hAnsi="Times New Roman" w:cs="Times New Roman"/>
          <w:color w:val="auto"/>
          <w:sz w:val="16"/>
          <w:szCs w:val="16"/>
        </w:rPr>
        <w:t xml:space="preserve"> </w:t>
      </w:r>
      <w:r w:rsidR="00EC530C" w:rsidRPr="00CC074D">
        <w:rPr>
          <w:rFonts w:ascii="Times New Roman" w:eastAsia="Times New Roman" w:hAnsi="Times New Roman" w:cs="Times New Roman"/>
          <w:color w:val="auto"/>
          <w:sz w:val="16"/>
          <w:szCs w:val="16"/>
        </w:rPr>
        <w:t>or</w:t>
      </w:r>
      <w:r w:rsidR="00F707B7" w:rsidRPr="00CC074D">
        <w:rPr>
          <w:rFonts w:ascii="Times New Roman" w:eastAsia="Times New Roman" w:hAnsi="Times New Roman" w:cs="Times New Roman"/>
          <w:color w:val="auto"/>
          <w:sz w:val="16"/>
          <w:szCs w:val="16"/>
        </w:rPr>
        <w:t xml:space="preserve"> ANN</w:t>
      </w:r>
      <w:r w:rsidR="00EC530C" w:rsidRPr="00CC074D">
        <w:rPr>
          <w:rFonts w:ascii="Times New Roman" w:eastAsia="Times New Roman" w:hAnsi="Times New Roman" w:cs="Times New Roman"/>
          <w:color w:val="auto"/>
          <w:sz w:val="16"/>
          <w:szCs w:val="16"/>
        </w:rPr>
        <w:t xml:space="preserve">-based) </w:t>
      </w:r>
      <w:r w:rsidR="006360B4" w:rsidRPr="00CC074D">
        <w:rPr>
          <w:rFonts w:ascii="Times New Roman" w:eastAsia="Times New Roman" w:hAnsi="Times New Roman" w:cs="Times New Roman"/>
          <w:color w:val="auto"/>
          <w:sz w:val="16"/>
          <w:szCs w:val="16"/>
        </w:rPr>
        <w:t xml:space="preserve">used in these studies </w:t>
      </w:r>
      <w:r w:rsidR="00EC530C" w:rsidRPr="00CC074D">
        <w:rPr>
          <w:rFonts w:ascii="Times New Roman" w:eastAsia="Times New Roman" w:hAnsi="Times New Roman" w:cs="Times New Roman"/>
          <w:color w:val="auto"/>
          <w:sz w:val="16"/>
          <w:szCs w:val="16"/>
        </w:rPr>
        <w:t>w</w:t>
      </w:r>
      <w:r w:rsidR="00F707B7" w:rsidRPr="00CC074D">
        <w:rPr>
          <w:rFonts w:ascii="Times New Roman" w:eastAsia="Times New Roman" w:hAnsi="Times New Roman" w:cs="Times New Roman"/>
          <w:color w:val="auto"/>
          <w:sz w:val="16"/>
          <w:szCs w:val="16"/>
        </w:rPr>
        <w:t xml:space="preserve">as </w:t>
      </w:r>
      <w:r w:rsidR="591E1625" w:rsidRPr="00CC074D">
        <w:rPr>
          <w:rFonts w:ascii="Times New Roman" w:eastAsia="Times New Roman" w:hAnsi="Times New Roman" w:cs="Times New Roman"/>
          <w:color w:val="auto"/>
          <w:sz w:val="16"/>
          <w:szCs w:val="16"/>
        </w:rPr>
        <w:t>quantitatively</w:t>
      </w:r>
      <w:r w:rsidR="00F707B7" w:rsidRPr="00CC074D">
        <w:rPr>
          <w:rFonts w:ascii="Times New Roman" w:eastAsia="Times New Roman" w:hAnsi="Times New Roman" w:cs="Times New Roman"/>
          <w:color w:val="auto"/>
          <w:sz w:val="16"/>
          <w:szCs w:val="16"/>
        </w:rPr>
        <w:t xml:space="preserve"> assessed</w:t>
      </w:r>
      <w:r w:rsidR="005E2BEE" w:rsidRPr="00CC074D">
        <w:rPr>
          <w:rFonts w:ascii="Times New Roman" w:eastAsia="Times New Roman" w:hAnsi="Times New Roman" w:cs="Times New Roman"/>
          <w:color w:val="auto"/>
          <w:sz w:val="16"/>
          <w:szCs w:val="16"/>
        </w:rPr>
        <w:t xml:space="preserve"> and </w:t>
      </w:r>
      <w:r w:rsidR="00C236FD" w:rsidRPr="00CC074D">
        <w:rPr>
          <w:rFonts w:ascii="Times New Roman" w:eastAsia="Times New Roman" w:hAnsi="Times New Roman" w:cs="Times New Roman"/>
          <w:color w:val="auto"/>
          <w:sz w:val="16"/>
          <w:szCs w:val="16"/>
        </w:rPr>
        <w:t xml:space="preserve">compared </w:t>
      </w:r>
      <w:r w:rsidR="009B235C" w:rsidRPr="00CC074D">
        <w:rPr>
          <w:rFonts w:ascii="Times New Roman" w:eastAsia="Times New Roman" w:hAnsi="Times New Roman" w:cs="Times New Roman"/>
          <w:color w:val="auto"/>
          <w:sz w:val="16"/>
          <w:szCs w:val="16"/>
        </w:rPr>
        <w:t xml:space="preserve">across four </w:t>
      </w:r>
      <w:r w:rsidR="00B467C1" w:rsidRPr="00CC074D">
        <w:rPr>
          <w:rFonts w:ascii="Times New Roman" w:eastAsia="Times New Roman" w:hAnsi="Times New Roman" w:cs="Times New Roman"/>
          <w:color w:val="auto"/>
          <w:sz w:val="16"/>
          <w:szCs w:val="16"/>
        </w:rPr>
        <w:t>following performance metrics</w:t>
      </w:r>
      <w:r w:rsidR="009B235C" w:rsidRPr="00CC074D">
        <w:rPr>
          <w:rFonts w:ascii="Times New Roman" w:eastAsia="Times New Roman" w:hAnsi="Times New Roman" w:cs="Times New Roman"/>
          <w:color w:val="auto"/>
          <w:sz w:val="16"/>
          <w:szCs w:val="16"/>
        </w:rPr>
        <w:t xml:space="preserve">: </w:t>
      </w:r>
      <w:r w:rsidR="00B467C1" w:rsidRPr="00CC074D">
        <w:rPr>
          <w:rFonts w:ascii="Times New Roman" w:eastAsia="Times New Roman" w:hAnsi="Times New Roman" w:cs="Times New Roman"/>
          <w:color w:val="auto"/>
          <w:sz w:val="16"/>
          <w:szCs w:val="16"/>
        </w:rPr>
        <w:t>classification accuracy on the test set (ACC), sensitivity (SN), specificity (SP)</w:t>
      </w:r>
      <w:r w:rsidR="009B235C" w:rsidRPr="00CC074D">
        <w:rPr>
          <w:rFonts w:ascii="Times New Roman" w:eastAsia="Times New Roman" w:hAnsi="Times New Roman" w:cs="Times New Roman"/>
          <w:color w:val="auto"/>
          <w:sz w:val="16"/>
          <w:szCs w:val="16"/>
        </w:rPr>
        <w:t>,</w:t>
      </w:r>
      <w:r w:rsidR="00B467C1" w:rsidRPr="00CC074D">
        <w:rPr>
          <w:rFonts w:ascii="Times New Roman" w:eastAsia="Times New Roman" w:hAnsi="Times New Roman" w:cs="Times New Roman"/>
          <w:color w:val="auto"/>
          <w:sz w:val="16"/>
          <w:szCs w:val="16"/>
        </w:rPr>
        <w:t xml:space="preserve"> and area under the receiver operating characteristic curve (AUC)</w:t>
      </w:r>
      <w:r w:rsidR="591E1625" w:rsidRPr="00CC074D">
        <w:rPr>
          <w:rFonts w:ascii="Times New Roman" w:eastAsia="Times New Roman" w:hAnsi="Times New Roman" w:cs="Times New Roman"/>
          <w:color w:val="auto"/>
          <w:sz w:val="16"/>
          <w:szCs w:val="16"/>
        </w:rPr>
        <w:t xml:space="preserve">. </w:t>
      </w:r>
    </w:p>
    <w:p w14:paraId="68023C1A" w14:textId="640F878E" w:rsidR="003C447E" w:rsidRPr="00CC074D" w:rsidRDefault="591E1625" w:rsidP="00CC074D">
      <w:pPr>
        <w:spacing w:after="0" w:line="240" w:lineRule="auto"/>
        <w:jc w:val="both"/>
        <w:rPr>
          <w:rFonts w:ascii="Times New Roman" w:eastAsia="Times New Roman" w:hAnsi="Times New Roman" w:cs="Times New Roman"/>
          <w:sz w:val="16"/>
          <w:szCs w:val="16"/>
        </w:rPr>
      </w:pPr>
      <w:r w:rsidRPr="00CC074D">
        <w:rPr>
          <w:rFonts w:ascii="Times New Roman" w:eastAsia="Times New Roman" w:hAnsi="Times New Roman" w:cs="Times New Roman"/>
          <w:b/>
          <w:bCs/>
          <w:sz w:val="16"/>
          <w:szCs w:val="16"/>
        </w:rPr>
        <w:t>Results</w:t>
      </w:r>
    </w:p>
    <w:p w14:paraId="3868FF32" w14:textId="25419DA6" w:rsidR="003C447E" w:rsidRPr="00CC074D" w:rsidRDefault="591E1625" w:rsidP="00CC074D">
      <w:pPr>
        <w:spacing w:after="0" w:line="240" w:lineRule="auto"/>
        <w:jc w:val="both"/>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The</w:t>
      </w:r>
      <w:r w:rsidR="00A05893" w:rsidRPr="00CC074D">
        <w:rPr>
          <w:rFonts w:ascii="Times New Roman" w:eastAsia="Times New Roman" w:hAnsi="Times New Roman" w:cs="Times New Roman"/>
          <w:color w:val="auto"/>
          <w:sz w:val="16"/>
          <w:szCs w:val="16"/>
        </w:rPr>
        <w:t>re was no statistically significant discrepancy in the</w:t>
      </w:r>
      <w:r w:rsidRPr="00CC074D">
        <w:rPr>
          <w:rFonts w:ascii="Times New Roman" w:eastAsia="Times New Roman" w:hAnsi="Times New Roman" w:cs="Times New Roman"/>
          <w:color w:val="auto"/>
          <w:sz w:val="16"/>
          <w:szCs w:val="16"/>
        </w:rPr>
        <w:t xml:space="preserve"> ACC</w:t>
      </w:r>
      <w:r w:rsidR="00A05893" w:rsidRPr="00CC074D">
        <w:rPr>
          <w:rFonts w:ascii="Times New Roman" w:eastAsia="Times New Roman" w:hAnsi="Times New Roman" w:cs="Times New Roman"/>
          <w:color w:val="auto"/>
          <w:sz w:val="16"/>
          <w:szCs w:val="16"/>
        </w:rPr>
        <w:t xml:space="preserve"> between OSH- and ANN-based classifiers when dealing with kinetic and kinematic data</w:t>
      </w:r>
      <w:r w:rsidR="004166BC" w:rsidRPr="00CC074D">
        <w:rPr>
          <w:rFonts w:ascii="Times New Roman" w:eastAsia="Times New Roman" w:hAnsi="Times New Roman" w:cs="Times New Roman"/>
          <w:color w:val="auto"/>
          <w:sz w:val="16"/>
          <w:szCs w:val="16"/>
        </w:rPr>
        <w:t xml:space="preserve"> </w:t>
      </w:r>
      <w:r w:rsidR="00A05893" w:rsidRPr="00CC074D">
        <w:rPr>
          <w:rFonts w:ascii="Times New Roman" w:eastAsia="Times New Roman" w:hAnsi="Times New Roman" w:cs="Times New Roman"/>
          <w:color w:val="auto"/>
          <w:sz w:val="16"/>
          <w:szCs w:val="16"/>
        </w:rPr>
        <w:t xml:space="preserve">concurrently, as well as when considering only kinematic data. </w:t>
      </w:r>
      <w:r w:rsidR="00D07536" w:rsidRPr="00CC074D">
        <w:rPr>
          <w:rFonts w:ascii="Times New Roman" w:eastAsia="Times New Roman" w:hAnsi="Times New Roman" w:cs="Times New Roman"/>
          <w:color w:val="auto"/>
          <w:sz w:val="16"/>
          <w:szCs w:val="16"/>
        </w:rPr>
        <w:t>However</w:t>
      </w:r>
      <w:r w:rsidR="00A05893" w:rsidRPr="00CC074D">
        <w:rPr>
          <w:rFonts w:ascii="Times New Roman" w:eastAsia="Times New Roman" w:hAnsi="Times New Roman" w:cs="Times New Roman"/>
          <w:color w:val="auto"/>
          <w:sz w:val="16"/>
          <w:szCs w:val="16"/>
        </w:rPr>
        <w:t>, there was a statistically significant difference in</w:t>
      </w:r>
      <w:r w:rsidR="00C12B2C" w:rsidRPr="00CC074D">
        <w:rPr>
          <w:rFonts w:ascii="Times New Roman" w:eastAsia="Times New Roman" w:hAnsi="Times New Roman" w:cs="Times New Roman"/>
          <w:color w:val="auto"/>
          <w:sz w:val="16"/>
          <w:szCs w:val="16"/>
        </w:rPr>
        <w:t xml:space="preserve"> the</w:t>
      </w:r>
      <w:r w:rsidR="00A05893" w:rsidRPr="00CC074D">
        <w:rPr>
          <w:rFonts w:ascii="Times New Roman" w:eastAsia="Times New Roman" w:hAnsi="Times New Roman" w:cs="Times New Roman"/>
          <w:color w:val="auto"/>
          <w:sz w:val="16"/>
          <w:szCs w:val="16"/>
        </w:rPr>
        <w:t>ir</w:t>
      </w:r>
      <w:r w:rsidRPr="00CC074D">
        <w:rPr>
          <w:rFonts w:ascii="Times New Roman" w:eastAsia="Times New Roman" w:hAnsi="Times New Roman" w:cs="Times New Roman"/>
          <w:color w:val="auto"/>
          <w:sz w:val="16"/>
          <w:szCs w:val="16"/>
        </w:rPr>
        <w:t xml:space="preserve"> SN</w:t>
      </w:r>
      <w:r w:rsidR="00A05893" w:rsidRPr="00CC074D">
        <w:rPr>
          <w:rFonts w:ascii="Times New Roman" w:eastAsia="Times New Roman" w:hAnsi="Times New Roman" w:cs="Times New Roman"/>
          <w:color w:val="auto"/>
          <w:sz w:val="16"/>
          <w:szCs w:val="16"/>
        </w:rPr>
        <w:t xml:space="preserve"> and </w:t>
      </w:r>
      <w:r w:rsidRPr="00CC074D">
        <w:rPr>
          <w:rFonts w:ascii="Times New Roman" w:eastAsia="Times New Roman" w:hAnsi="Times New Roman" w:cs="Times New Roman"/>
          <w:color w:val="auto"/>
          <w:sz w:val="16"/>
          <w:szCs w:val="16"/>
        </w:rPr>
        <w:t>SP</w:t>
      </w:r>
      <w:r w:rsidR="00A05893" w:rsidRPr="00CC074D">
        <w:rPr>
          <w:rFonts w:ascii="Times New Roman" w:eastAsia="Times New Roman" w:hAnsi="Times New Roman" w:cs="Times New Roman"/>
          <w:color w:val="auto"/>
          <w:sz w:val="16"/>
          <w:szCs w:val="16"/>
        </w:rPr>
        <w:t xml:space="preserve">, with the ANN-based classifiers having higher SN and SP than </w:t>
      </w:r>
      <w:r w:rsidR="00375FCB" w:rsidRPr="00CC074D">
        <w:rPr>
          <w:rFonts w:ascii="Times New Roman" w:eastAsia="Times New Roman" w:hAnsi="Times New Roman" w:cs="Times New Roman"/>
          <w:color w:val="auto"/>
          <w:sz w:val="16"/>
          <w:szCs w:val="16"/>
        </w:rPr>
        <w:t>OSH</w:t>
      </w:r>
      <w:r w:rsidR="00A05893" w:rsidRPr="00CC074D">
        <w:rPr>
          <w:rFonts w:ascii="Times New Roman" w:eastAsia="Times New Roman" w:hAnsi="Times New Roman" w:cs="Times New Roman"/>
          <w:color w:val="auto"/>
          <w:sz w:val="16"/>
          <w:szCs w:val="16"/>
        </w:rPr>
        <w:t>-based algorithms</w:t>
      </w:r>
      <w:r w:rsidRPr="00CC074D">
        <w:rPr>
          <w:rFonts w:ascii="Times New Roman" w:eastAsia="Times New Roman" w:hAnsi="Times New Roman" w:cs="Times New Roman"/>
          <w:color w:val="auto"/>
          <w:sz w:val="16"/>
          <w:szCs w:val="16"/>
          <w:highlight w:val="white"/>
        </w:rPr>
        <w:t>.</w:t>
      </w:r>
      <w:r w:rsidRPr="00CC074D">
        <w:rPr>
          <w:rFonts w:ascii="Times New Roman" w:eastAsia="Times New Roman" w:hAnsi="Times New Roman" w:cs="Times New Roman"/>
          <w:color w:val="auto"/>
          <w:sz w:val="16"/>
          <w:szCs w:val="16"/>
        </w:rPr>
        <w:t xml:space="preserve"> </w:t>
      </w:r>
      <w:r w:rsidR="000C49B3">
        <w:rPr>
          <w:rFonts w:ascii="Times New Roman" w:eastAsia="Times New Roman" w:hAnsi="Times New Roman" w:cs="Times New Roman"/>
          <w:color w:val="auto"/>
          <w:sz w:val="16"/>
          <w:szCs w:val="16"/>
        </w:rPr>
        <w:t>As only one of the eligible studies reported AUC, this metric could not be assessed statistically across studies.</w:t>
      </w:r>
    </w:p>
    <w:p w14:paraId="48C6F1D9" w14:textId="7713C0A8" w:rsidR="003C447E" w:rsidRPr="00CC074D" w:rsidRDefault="00AD66E2" w:rsidP="00CC074D">
      <w:pPr>
        <w:spacing w:after="0" w:line="240" w:lineRule="auto"/>
        <w:jc w:val="both"/>
        <w:rPr>
          <w:rFonts w:ascii="Times New Roman" w:eastAsia="Times New Roman" w:hAnsi="Times New Roman" w:cs="Times New Roman"/>
          <w:sz w:val="16"/>
          <w:szCs w:val="16"/>
        </w:rPr>
      </w:pPr>
      <w:r w:rsidRPr="00CC074D">
        <w:rPr>
          <w:rFonts w:ascii="Times New Roman" w:eastAsia="Times New Roman" w:hAnsi="Times New Roman" w:cs="Times New Roman"/>
          <w:b/>
          <w:bCs/>
          <w:sz w:val="16"/>
          <w:szCs w:val="16"/>
        </w:rPr>
        <w:t>Significance</w:t>
      </w:r>
    </w:p>
    <w:p w14:paraId="564B2E05" w14:textId="32D1114C" w:rsidR="003C447E" w:rsidRPr="00CC074D" w:rsidRDefault="591E1625" w:rsidP="00CC074D">
      <w:pPr>
        <w:spacing w:after="0" w:line="240" w:lineRule="auto"/>
        <w:jc w:val="both"/>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Th</w:t>
      </w:r>
      <w:r w:rsidR="004E4EF2" w:rsidRPr="00CC074D">
        <w:rPr>
          <w:rFonts w:ascii="Times New Roman" w:eastAsia="Times New Roman" w:hAnsi="Times New Roman" w:cs="Times New Roman"/>
          <w:color w:val="auto"/>
          <w:sz w:val="16"/>
          <w:szCs w:val="16"/>
        </w:rPr>
        <w:t xml:space="preserve">is </w:t>
      </w:r>
      <w:r w:rsidR="00AD6D8A" w:rsidRPr="00CC074D">
        <w:rPr>
          <w:rFonts w:ascii="Times New Roman" w:eastAsia="Times New Roman" w:hAnsi="Times New Roman" w:cs="Times New Roman"/>
          <w:color w:val="auto"/>
          <w:sz w:val="16"/>
          <w:szCs w:val="16"/>
        </w:rPr>
        <w:t xml:space="preserve">study </w:t>
      </w:r>
      <w:r w:rsidR="00C967AD" w:rsidRPr="00CC074D">
        <w:rPr>
          <w:rFonts w:ascii="Times New Roman" w:eastAsia="Times New Roman" w:hAnsi="Times New Roman" w:cs="Times New Roman"/>
          <w:color w:val="auto"/>
          <w:sz w:val="16"/>
          <w:szCs w:val="16"/>
        </w:rPr>
        <w:t xml:space="preserve">supports the use of </w:t>
      </w:r>
      <w:r w:rsidR="00A05893" w:rsidRPr="00CC074D">
        <w:rPr>
          <w:rFonts w:ascii="Times New Roman" w:eastAsia="Times New Roman" w:hAnsi="Times New Roman" w:cs="Times New Roman"/>
          <w:color w:val="auto"/>
          <w:sz w:val="16"/>
          <w:szCs w:val="16"/>
        </w:rPr>
        <w:t>ANN</w:t>
      </w:r>
      <w:r w:rsidR="00375FCB" w:rsidRPr="00CC074D">
        <w:rPr>
          <w:rFonts w:ascii="Times New Roman" w:eastAsia="Times New Roman" w:hAnsi="Times New Roman" w:cs="Times New Roman"/>
          <w:color w:val="auto"/>
          <w:sz w:val="16"/>
          <w:szCs w:val="16"/>
        </w:rPr>
        <w:t>-based algorithms</w:t>
      </w:r>
      <w:r w:rsidR="00C967AD" w:rsidRPr="00CC074D">
        <w:rPr>
          <w:rFonts w:ascii="Times New Roman" w:eastAsia="Times New Roman" w:hAnsi="Times New Roman" w:cs="Times New Roman"/>
          <w:color w:val="auto"/>
          <w:sz w:val="16"/>
          <w:szCs w:val="16"/>
        </w:rPr>
        <w:t xml:space="preserve"> </w:t>
      </w:r>
      <w:r w:rsidR="008356C7" w:rsidRPr="00CC074D">
        <w:rPr>
          <w:rFonts w:ascii="Times New Roman" w:eastAsia="Times New Roman" w:hAnsi="Times New Roman" w:cs="Times New Roman"/>
          <w:color w:val="auto"/>
          <w:sz w:val="16"/>
          <w:szCs w:val="16"/>
        </w:rPr>
        <w:t xml:space="preserve">for classifying knee OA-related gait patterns </w:t>
      </w:r>
      <w:r w:rsidR="00C73448" w:rsidRPr="00CC074D">
        <w:rPr>
          <w:rFonts w:ascii="Times New Roman" w:eastAsia="Times New Roman" w:hAnsi="Times New Roman" w:cs="Times New Roman"/>
          <w:color w:val="auto"/>
          <w:sz w:val="16"/>
          <w:szCs w:val="16"/>
        </w:rPr>
        <w:t>as having a higher sensitivity and specificity</w:t>
      </w:r>
      <w:r w:rsidR="000C49B3">
        <w:rPr>
          <w:rFonts w:ascii="Times New Roman" w:eastAsia="Times New Roman" w:hAnsi="Times New Roman" w:cs="Times New Roman"/>
          <w:color w:val="auto"/>
          <w:sz w:val="16"/>
          <w:szCs w:val="16"/>
        </w:rPr>
        <w:t xml:space="preserve"> than OSH-based classifiers</w:t>
      </w:r>
      <w:r w:rsidR="008356C7" w:rsidRPr="00CC074D">
        <w:rPr>
          <w:rFonts w:ascii="Times New Roman" w:eastAsia="Times New Roman" w:hAnsi="Times New Roman" w:cs="Times New Roman"/>
          <w:color w:val="auto"/>
          <w:sz w:val="16"/>
          <w:szCs w:val="16"/>
        </w:rPr>
        <w:t xml:space="preserve">. </w:t>
      </w:r>
      <w:r w:rsidR="00D4421F" w:rsidRPr="00CC074D">
        <w:rPr>
          <w:rFonts w:ascii="Times New Roman" w:eastAsia="Times New Roman" w:hAnsi="Times New Roman" w:cs="Times New Roman"/>
          <w:color w:val="auto"/>
          <w:sz w:val="16"/>
          <w:szCs w:val="16"/>
        </w:rPr>
        <w:t>C</w:t>
      </w:r>
      <w:r w:rsidR="001246D2" w:rsidRPr="00CC074D">
        <w:rPr>
          <w:rFonts w:ascii="Times New Roman" w:eastAsia="Times New Roman" w:hAnsi="Times New Roman" w:cs="Times New Roman"/>
          <w:color w:val="auto"/>
          <w:sz w:val="16"/>
          <w:szCs w:val="16"/>
        </w:rPr>
        <w:t>onsidering the</w:t>
      </w:r>
      <w:r w:rsidR="00D07536" w:rsidRPr="00CC074D">
        <w:rPr>
          <w:rFonts w:ascii="Times New Roman" w:eastAsia="Times New Roman" w:hAnsi="Times New Roman" w:cs="Times New Roman"/>
          <w:color w:val="auto"/>
          <w:sz w:val="16"/>
          <w:szCs w:val="16"/>
        </w:rPr>
        <w:t>ir</w:t>
      </w:r>
      <w:r w:rsidR="00AD6D8A" w:rsidRPr="00CC074D">
        <w:rPr>
          <w:rFonts w:ascii="Times New Roman" w:eastAsia="Times New Roman" w:hAnsi="Times New Roman" w:cs="Times New Roman"/>
          <w:color w:val="auto"/>
          <w:sz w:val="16"/>
          <w:szCs w:val="16"/>
        </w:rPr>
        <w:t xml:space="preserve"> higher</w:t>
      </w:r>
      <w:r w:rsidR="001246D2" w:rsidRPr="00CC074D">
        <w:rPr>
          <w:rFonts w:ascii="Times New Roman" w:eastAsia="Times New Roman" w:hAnsi="Times New Roman" w:cs="Times New Roman"/>
          <w:color w:val="auto"/>
          <w:sz w:val="16"/>
          <w:szCs w:val="16"/>
        </w:rPr>
        <w:t xml:space="preserve"> </w:t>
      </w:r>
      <w:r w:rsidR="00D12209" w:rsidRPr="00CC074D">
        <w:rPr>
          <w:rFonts w:ascii="Times New Roman" w:eastAsia="Times New Roman" w:hAnsi="Times New Roman" w:cs="Times New Roman"/>
          <w:color w:val="auto"/>
          <w:sz w:val="16"/>
          <w:szCs w:val="16"/>
        </w:rPr>
        <w:t>reliability</w:t>
      </w:r>
      <w:r w:rsidR="00D4421F" w:rsidRPr="00CC074D">
        <w:rPr>
          <w:rFonts w:ascii="Times New Roman" w:eastAsia="Times New Roman" w:hAnsi="Times New Roman" w:cs="Times New Roman"/>
          <w:color w:val="auto"/>
          <w:sz w:val="16"/>
          <w:szCs w:val="16"/>
        </w:rPr>
        <w:t>,</w:t>
      </w:r>
      <w:r w:rsidR="00AD6D8A" w:rsidRPr="00CC074D">
        <w:rPr>
          <w:rFonts w:ascii="Times New Roman" w:eastAsia="Times New Roman" w:hAnsi="Times New Roman" w:cs="Times New Roman"/>
          <w:color w:val="auto"/>
          <w:sz w:val="16"/>
          <w:szCs w:val="16"/>
        </w:rPr>
        <w:t xml:space="preserve"> </w:t>
      </w:r>
      <w:r w:rsidR="000C49B3">
        <w:rPr>
          <w:rFonts w:ascii="Times New Roman" w:eastAsia="Times New Roman" w:hAnsi="Times New Roman" w:cs="Times New Roman"/>
          <w:color w:val="auto"/>
          <w:sz w:val="16"/>
          <w:szCs w:val="16"/>
        </w:rPr>
        <w:t>leveraging</w:t>
      </w:r>
      <w:r w:rsidR="0004151F" w:rsidRPr="00CC074D">
        <w:rPr>
          <w:rFonts w:ascii="Times New Roman" w:eastAsia="Times New Roman" w:hAnsi="Times New Roman" w:cs="Times New Roman"/>
          <w:color w:val="auto"/>
          <w:sz w:val="16"/>
          <w:szCs w:val="16"/>
        </w:rPr>
        <w:t xml:space="preserve"> </w:t>
      </w:r>
      <w:r w:rsidR="00E2249F" w:rsidRPr="00CC074D">
        <w:rPr>
          <w:rFonts w:ascii="Times New Roman" w:eastAsia="Times New Roman" w:hAnsi="Times New Roman" w:cs="Times New Roman"/>
          <w:color w:val="auto"/>
          <w:sz w:val="16"/>
          <w:szCs w:val="16"/>
        </w:rPr>
        <w:t xml:space="preserve">supervised </w:t>
      </w:r>
      <w:r w:rsidR="00D07536" w:rsidRPr="00CC074D">
        <w:rPr>
          <w:rFonts w:ascii="Times New Roman" w:eastAsia="Times New Roman" w:hAnsi="Times New Roman" w:cs="Times New Roman"/>
          <w:color w:val="auto"/>
          <w:sz w:val="16"/>
          <w:szCs w:val="16"/>
        </w:rPr>
        <w:t>ANN</w:t>
      </w:r>
      <w:r w:rsidR="00375FCB" w:rsidRPr="00CC074D">
        <w:rPr>
          <w:rFonts w:ascii="Times New Roman" w:eastAsia="Times New Roman" w:hAnsi="Times New Roman" w:cs="Times New Roman"/>
          <w:color w:val="auto"/>
          <w:sz w:val="16"/>
          <w:szCs w:val="16"/>
        </w:rPr>
        <w:t>-based methods</w:t>
      </w:r>
      <w:r w:rsidR="00A14AB3" w:rsidRPr="00CC074D">
        <w:rPr>
          <w:rFonts w:ascii="Times New Roman" w:eastAsia="Times New Roman" w:hAnsi="Times New Roman" w:cs="Times New Roman"/>
          <w:color w:val="auto"/>
          <w:sz w:val="16"/>
          <w:szCs w:val="16"/>
        </w:rPr>
        <w:t xml:space="preserve"> can aid </w:t>
      </w:r>
      <w:r w:rsidR="001B0CAC">
        <w:rPr>
          <w:rFonts w:ascii="Times New Roman" w:eastAsia="Times New Roman" w:hAnsi="Times New Roman" w:cs="Times New Roman"/>
          <w:color w:val="auto"/>
          <w:sz w:val="16"/>
          <w:szCs w:val="16"/>
        </w:rPr>
        <w:t>biomechanists</w:t>
      </w:r>
      <w:r w:rsidR="001B0CAC" w:rsidRPr="00CC074D">
        <w:rPr>
          <w:rFonts w:ascii="Times New Roman" w:eastAsia="Times New Roman" w:hAnsi="Times New Roman" w:cs="Times New Roman"/>
          <w:color w:val="auto"/>
          <w:sz w:val="16"/>
          <w:szCs w:val="16"/>
        </w:rPr>
        <w:t xml:space="preserve"> </w:t>
      </w:r>
      <w:r w:rsidR="00A14AB3" w:rsidRPr="00CC074D">
        <w:rPr>
          <w:rFonts w:ascii="Times New Roman" w:eastAsia="Times New Roman" w:hAnsi="Times New Roman" w:cs="Times New Roman"/>
          <w:color w:val="auto"/>
          <w:sz w:val="16"/>
          <w:szCs w:val="16"/>
        </w:rPr>
        <w:t>to</w:t>
      </w:r>
      <w:r w:rsidR="0004151F" w:rsidRPr="00CC074D">
        <w:rPr>
          <w:rFonts w:ascii="Times New Roman" w:eastAsia="Times New Roman" w:hAnsi="Times New Roman" w:cs="Times New Roman"/>
          <w:color w:val="auto"/>
          <w:sz w:val="16"/>
          <w:szCs w:val="16"/>
        </w:rPr>
        <w:t xml:space="preserve"> diagnose </w:t>
      </w:r>
      <w:r w:rsidR="00AD6D8A" w:rsidRPr="00CC074D">
        <w:rPr>
          <w:rFonts w:ascii="Times New Roman" w:eastAsia="Times New Roman" w:hAnsi="Times New Roman" w:cs="Times New Roman"/>
          <w:color w:val="auto"/>
          <w:sz w:val="16"/>
          <w:szCs w:val="16"/>
        </w:rPr>
        <w:t>knee OA</w:t>
      </w:r>
      <w:r w:rsidR="00B333CC" w:rsidRPr="00CC074D">
        <w:rPr>
          <w:rFonts w:ascii="Times New Roman" w:eastAsia="Times New Roman" w:hAnsi="Times New Roman" w:cs="Times New Roman"/>
          <w:color w:val="auto"/>
          <w:sz w:val="16"/>
          <w:szCs w:val="16"/>
        </w:rPr>
        <w:t xml:space="preserve"> objectively</w:t>
      </w:r>
      <w:r w:rsidR="00CC4DA4" w:rsidRPr="00CC074D">
        <w:rPr>
          <w:rFonts w:ascii="Times New Roman" w:eastAsia="Times New Roman" w:hAnsi="Times New Roman" w:cs="Times New Roman"/>
          <w:color w:val="auto"/>
          <w:sz w:val="16"/>
          <w:szCs w:val="16"/>
        </w:rPr>
        <w:t>.</w:t>
      </w:r>
    </w:p>
    <w:p w14:paraId="5DC8B1AF" w14:textId="6CEAC191" w:rsidR="003740F3" w:rsidRPr="00CC074D" w:rsidRDefault="003466E3" w:rsidP="00CC074D">
      <w:pPr>
        <w:pBdr>
          <w:bottom w:val="single" w:sz="4" w:space="1" w:color="auto"/>
        </w:pBdr>
        <w:spacing w:after="0" w:line="240" w:lineRule="auto"/>
        <w:rPr>
          <w:rFonts w:ascii="Times New Roman" w:hAnsi="Times New Roman" w:cs="Times New Roman"/>
          <w:b/>
          <w:color w:val="auto"/>
          <w:sz w:val="28"/>
          <w:szCs w:val="28"/>
        </w:rPr>
      </w:pPr>
      <w:r w:rsidRPr="00CC074D">
        <w:rPr>
          <w:rFonts w:ascii="Times New Roman" w:hAnsi="Times New Roman" w:cs="Times New Roman"/>
          <w:b/>
          <w:color w:val="auto"/>
          <w:sz w:val="18"/>
          <w:szCs w:val="18"/>
        </w:rPr>
        <w:t xml:space="preserve">Keywords </w:t>
      </w:r>
      <w:r w:rsidR="00EC3292">
        <w:rPr>
          <w:rFonts w:ascii="Times New Roman" w:hAnsi="Times New Roman" w:cs="Times New Roman"/>
          <w:b/>
          <w:color w:val="auto"/>
          <w:sz w:val="18"/>
          <w:szCs w:val="18"/>
        </w:rPr>
        <w:t>–</w:t>
      </w:r>
      <w:r w:rsidRPr="00CC074D">
        <w:rPr>
          <w:rFonts w:ascii="Times New Roman" w:hAnsi="Times New Roman" w:cs="Times New Roman"/>
          <w:b/>
          <w:color w:val="auto"/>
          <w:sz w:val="18"/>
          <w:szCs w:val="18"/>
        </w:rPr>
        <w:t xml:space="preserve"> </w:t>
      </w:r>
      <w:r w:rsidR="00B4144D">
        <w:rPr>
          <w:rFonts w:ascii="Times New Roman" w:eastAsia="Times New Roman" w:hAnsi="Times New Roman" w:cs="Times New Roman"/>
          <w:b/>
          <w:i/>
          <w:color w:val="auto"/>
          <w:sz w:val="18"/>
          <w:szCs w:val="18"/>
        </w:rPr>
        <w:t>Biomechanical Phenomena</w:t>
      </w:r>
      <w:r w:rsidR="00B4144D" w:rsidRPr="00CC074D">
        <w:rPr>
          <w:rFonts w:ascii="Times New Roman" w:eastAsia="Times New Roman" w:hAnsi="Times New Roman" w:cs="Times New Roman"/>
          <w:b/>
          <w:i/>
          <w:color w:val="auto"/>
          <w:sz w:val="18"/>
          <w:szCs w:val="18"/>
        </w:rPr>
        <w:t>; Gait</w:t>
      </w:r>
      <w:r w:rsidR="00B4144D">
        <w:rPr>
          <w:rFonts w:ascii="Times New Roman" w:eastAsia="Times New Roman" w:hAnsi="Times New Roman" w:cs="Times New Roman"/>
          <w:b/>
          <w:i/>
          <w:color w:val="auto"/>
          <w:sz w:val="18"/>
          <w:szCs w:val="18"/>
        </w:rPr>
        <w:t xml:space="preserve"> Analysis</w:t>
      </w:r>
      <w:r w:rsidR="00B4144D" w:rsidRPr="00CC074D">
        <w:rPr>
          <w:rFonts w:ascii="Times New Roman" w:eastAsia="Times New Roman" w:hAnsi="Times New Roman" w:cs="Times New Roman"/>
          <w:b/>
          <w:i/>
          <w:color w:val="auto"/>
          <w:sz w:val="18"/>
          <w:szCs w:val="18"/>
        </w:rPr>
        <w:t>;</w:t>
      </w:r>
      <w:r w:rsidR="00AE74E1">
        <w:rPr>
          <w:rFonts w:ascii="Times New Roman" w:eastAsia="Times New Roman" w:hAnsi="Times New Roman" w:cs="Times New Roman"/>
          <w:b/>
          <w:i/>
          <w:color w:val="auto"/>
          <w:sz w:val="18"/>
          <w:szCs w:val="18"/>
        </w:rPr>
        <w:t xml:space="preserve"> </w:t>
      </w:r>
      <w:r w:rsidR="00AE74E1" w:rsidRPr="00CC074D">
        <w:rPr>
          <w:rFonts w:ascii="Times New Roman" w:eastAsia="Times New Roman" w:hAnsi="Times New Roman" w:cs="Times New Roman"/>
          <w:b/>
          <w:i/>
          <w:color w:val="auto"/>
          <w:sz w:val="18"/>
          <w:szCs w:val="18"/>
        </w:rPr>
        <w:t>Knee</w:t>
      </w:r>
      <w:r w:rsidR="00AE74E1">
        <w:rPr>
          <w:rFonts w:ascii="Times New Roman" w:eastAsia="Times New Roman" w:hAnsi="Times New Roman" w:cs="Times New Roman"/>
          <w:b/>
          <w:i/>
          <w:color w:val="auto"/>
          <w:sz w:val="18"/>
          <w:szCs w:val="18"/>
        </w:rPr>
        <w:t>;</w:t>
      </w:r>
      <w:r w:rsidR="00B4144D" w:rsidRPr="00CC074D">
        <w:rPr>
          <w:rFonts w:ascii="Times New Roman" w:eastAsia="Times New Roman" w:hAnsi="Times New Roman" w:cs="Times New Roman"/>
          <w:b/>
          <w:i/>
          <w:color w:val="auto"/>
          <w:sz w:val="18"/>
          <w:szCs w:val="18"/>
        </w:rPr>
        <w:t xml:space="preserve"> </w:t>
      </w:r>
      <w:r w:rsidR="00EC3292">
        <w:rPr>
          <w:rFonts w:ascii="Times New Roman" w:eastAsia="Times New Roman" w:hAnsi="Times New Roman" w:cs="Times New Roman"/>
          <w:b/>
          <w:i/>
          <w:color w:val="auto"/>
          <w:sz w:val="18"/>
          <w:szCs w:val="18"/>
        </w:rPr>
        <w:t>Neural Networks</w:t>
      </w:r>
      <w:r w:rsidR="00B4144D">
        <w:rPr>
          <w:rFonts w:ascii="Times New Roman" w:eastAsia="Times New Roman" w:hAnsi="Times New Roman" w:cs="Times New Roman"/>
          <w:b/>
          <w:i/>
          <w:color w:val="auto"/>
          <w:sz w:val="18"/>
          <w:szCs w:val="18"/>
        </w:rPr>
        <w:t>, Computer</w:t>
      </w:r>
      <w:r w:rsidR="00D37614" w:rsidRPr="00CC074D">
        <w:rPr>
          <w:rFonts w:ascii="Times New Roman" w:eastAsia="Times New Roman" w:hAnsi="Times New Roman" w:cs="Times New Roman"/>
          <w:b/>
          <w:i/>
          <w:color w:val="auto"/>
          <w:sz w:val="18"/>
          <w:szCs w:val="18"/>
        </w:rPr>
        <w:t xml:space="preserve">; </w:t>
      </w:r>
      <w:r w:rsidR="00B4144D" w:rsidRPr="00CC074D">
        <w:rPr>
          <w:rFonts w:ascii="Times New Roman" w:eastAsia="Times New Roman" w:hAnsi="Times New Roman" w:cs="Times New Roman"/>
          <w:b/>
          <w:i/>
          <w:color w:val="auto"/>
          <w:sz w:val="18"/>
          <w:szCs w:val="18"/>
        </w:rPr>
        <w:t>Osteoarthritis</w:t>
      </w:r>
      <w:r w:rsidR="00B4144D">
        <w:rPr>
          <w:rFonts w:ascii="Times New Roman" w:eastAsia="Times New Roman" w:hAnsi="Times New Roman" w:cs="Times New Roman"/>
          <w:b/>
          <w:i/>
          <w:color w:val="auto"/>
          <w:sz w:val="18"/>
          <w:szCs w:val="18"/>
        </w:rPr>
        <w:t xml:space="preserve">, Knee; </w:t>
      </w:r>
      <w:r w:rsidR="00EC3292">
        <w:rPr>
          <w:rFonts w:ascii="Times New Roman" w:eastAsia="Times New Roman" w:hAnsi="Times New Roman" w:cs="Times New Roman"/>
          <w:b/>
          <w:i/>
          <w:color w:val="auto"/>
          <w:sz w:val="18"/>
          <w:szCs w:val="18"/>
        </w:rPr>
        <w:t>Supervised Machine Learning</w:t>
      </w:r>
      <w:r w:rsidR="00AE74E1">
        <w:rPr>
          <w:rFonts w:ascii="Times New Roman" w:eastAsia="Times New Roman" w:hAnsi="Times New Roman" w:cs="Times New Roman"/>
          <w:b/>
          <w:i/>
          <w:color w:val="auto"/>
          <w:sz w:val="18"/>
          <w:szCs w:val="18"/>
        </w:rPr>
        <w:t>.</w:t>
      </w:r>
    </w:p>
    <w:p w14:paraId="1E3F89F6" w14:textId="77777777" w:rsidR="0054005D" w:rsidRPr="00CC074D" w:rsidRDefault="0054005D" w:rsidP="00CC074D">
      <w:pPr>
        <w:spacing w:after="0" w:line="240" w:lineRule="auto"/>
        <w:rPr>
          <w:rFonts w:ascii="Times New Roman" w:hAnsi="Times New Roman" w:cs="Times New Roman"/>
          <w:color w:val="auto"/>
        </w:rPr>
      </w:pPr>
    </w:p>
    <w:bookmarkEnd w:id="1"/>
    <w:p w14:paraId="66E12C1D" w14:textId="13550FFE" w:rsidR="006B2C39" w:rsidRPr="000C49B3" w:rsidRDefault="00CF6E38" w:rsidP="000C49B3">
      <w:pPr>
        <w:pStyle w:val="Heading1"/>
        <w:spacing w:before="0" w:line="360" w:lineRule="auto"/>
        <w:rPr>
          <w:rFonts w:ascii="Times New Roman" w:hAnsi="Times New Roman" w:cs="Times New Roman"/>
          <w:b/>
          <w:bCs/>
          <w:color w:val="auto"/>
          <w:sz w:val="20"/>
          <w:szCs w:val="20"/>
        </w:rPr>
      </w:pPr>
      <w:r w:rsidRPr="000C49B3">
        <w:rPr>
          <w:rFonts w:ascii="Times New Roman" w:hAnsi="Times New Roman" w:cs="Times New Roman"/>
          <w:b/>
          <w:bCs/>
          <w:color w:val="auto"/>
          <w:sz w:val="20"/>
          <w:szCs w:val="20"/>
        </w:rPr>
        <w:t>Introduction</w:t>
      </w:r>
    </w:p>
    <w:p w14:paraId="1C292403" w14:textId="133E6844" w:rsidR="00735F23" w:rsidRPr="00F54280" w:rsidRDefault="007A4D1B" w:rsidP="00CC074D">
      <w:pPr>
        <w:spacing w:after="0" w:line="240" w:lineRule="auto"/>
        <w:jc w:val="both"/>
        <w:rPr>
          <w:rFonts w:ascii="Times New Roman" w:eastAsia="Times New Roman" w:hAnsi="Times New Roman" w:cs="Times New Roman"/>
          <w:color w:val="auto"/>
          <w:sz w:val="20"/>
          <w:szCs w:val="20"/>
          <w:highlight w:val="white"/>
        </w:rPr>
      </w:pPr>
      <w:r w:rsidRPr="00F54280">
        <w:rPr>
          <w:rFonts w:ascii="Times New Roman" w:eastAsia="Times New Roman" w:hAnsi="Times New Roman" w:cs="Times New Roman"/>
          <w:color w:val="auto"/>
          <w:sz w:val="20"/>
          <w:szCs w:val="20"/>
        </w:rPr>
        <w:t xml:space="preserve">Gait analysis involves the </w:t>
      </w:r>
      <w:r w:rsidR="003C41F8" w:rsidRPr="00F54280">
        <w:rPr>
          <w:rFonts w:ascii="Times New Roman" w:eastAsia="Times New Roman" w:hAnsi="Times New Roman" w:cs="Times New Roman"/>
          <w:color w:val="auto"/>
          <w:sz w:val="20"/>
          <w:szCs w:val="20"/>
        </w:rPr>
        <w:t>assessment</w:t>
      </w:r>
      <w:r w:rsidRPr="00F54280">
        <w:rPr>
          <w:rFonts w:ascii="Times New Roman" w:eastAsia="Times New Roman" w:hAnsi="Times New Roman" w:cs="Times New Roman"/>
          <w:color w:val="auto"/>
          <w:sz w:val="20"/>
          <w:szCs w:val="20"/>
        </w:rPr>
        <w:t xml:space="preserve"> of human </w:t>
      </w:r>
      <w:r w:rsidR="003C41F8" w:rsidRPr="00F54280">
        <w:rPr>
          <w:rFonts w:ascii="Times New Roman" w:eastAsia="Times New Roman" w:hAnsi="Times New Roman" w:cs="Times New Roman"/>
          <w:color w:val="auto"/>
          <w:sz w:val="20"/>
          <w:szCs w:val="20"/>
        </w:rPr>
        <w:t>motion</w:t>
      </w:r>
      <w:r w:rsidR="00347909" w:rsidRPr="00F54280">
        <w:rPr>
          <w:rFonts w:ascii="Times New Roman" w:eastAsia="Times New Roman" w:hAnsi="Times New Roman" w:cs="Times New Roman"/>
          <w:color w:val="auto"/>
          <w:sz w:val="20"/>
          <w:szCs w:val="20"/>
        </w:rPr>
        <w:t>, typically</w:t>
      </w:r>
      <w:r w:rsidR="00FE6EC2" w:rsidRPr="00F54280">
        <w:rPr>
          <w:rFonts w:ascii="Times New Roman" w:eastAsia="Times New Roman" w:hAnsi="Times New Roman" w:cs="Times New Roman"/>
          <w:color w:val="auto"/>
          <w:sz w:val="20"/>
          <w:szCs w:val="20"/>
        </w:rPr>
        <w:t xml:space="preserve"> per</w:t>
      </w:r>
      <w:r w:rsidR="00347909" w:rsidRPr="00F54280">
        <w:rPr>
          <w:rFonts w:ascii="Times New Roman" w:eastAsia="Times New Roman" w:hAnsi="Times New Roman" w:cs="Times New Roman"/>
          <w:color w:val="auto"/>
          <w:sz w:val="20"/>
          <w:szCs w:val="20"/>
        </w:rPr>
        <w:t>formed via</w:t>
      </w:r>
      <w:r w:rsidRPr="00F54280">
        <w:rPr>
          <w:rFonts w:ascii="Times New Roman" w:eastAsia="Times New Roman" w:hAnsi="Times New Roman" w:cs="Times New Roman"/>
          <w:color w:val="auto"/>
          <w:sz w:val="20"/>
          <w:szCs w:val="20"/>
        </w:rPr>
        <w:t xml:space="preserve"> </w:t>
      </w:r>
      <w:r w:rsidR="00347909" w:rsidRPr="00F54280">
        <w:rPr>
          <w:rFonts w:ascii="Times New Roman" w:eastAsia="Times New Roman" w:hAnsi="Times New Roman" w:cs="Times New Roman"/>
          <w:color w:val="auto"/>
          <w:sz w:val="20"/>
          <w:szCs w:val="20"/>
        </w:rPr>
        <w:t>m</w:t>
      </w:r>
      <w:r w:rsidR="003B0349" w:rsidRPr="00F54280">
        <w:rPr>
          <w:rFonts w:ascii="Times New Roman" w:eastAsia="Times New Roman" w:hAnsi="Times New Roman" w:cs="Times New Roman"/>
          <w:color w:val="auto"/>
          <w:sz w:val="20"/>
          <w:szCs w:val="20"/>
        </w:rPr>
        <w:t>otion</w:t>
      </w:r>
      <w:r w:rsidR="00641BE9" w:rsidRPr="00F54280">
        <w:rPr>
          <w:rFonts w:ascii="Times New Roman" w:eastAsia="Times New Roman" w:hAnsi="Times New Roman" w:cs="Times New Roman"/>
          <w:color w:val="auto"/>
          <w:sz w:val="20"/>
          <w:szCs w:val="20"/>
        </w:rPr>
        <w:t xml:space="preserve"> capture (mocap) technolog</w:t>
      </w:r>
      <w:r w:rsidR="00BD1545" w:rsidRPr="00F54280">
        <w:rPr>
          <w:rFonts w:ascii="Times New Roman" w:eastAsia="Times New Roman" w:hAnsi="Times New Roman" w:cs="Times New Roman"/>
          <w:color w:val="auto"/>
          <w:sz w:val="20"/>
          <w:szCs w:val="20"/>
        </w:rPr>
        <w:t>y.</w:t>
      </w:r>
      <w:r w:rsidR="00D27685" w:rsidRPr="00F54280">
        <w:rPr>
          <w:rFonts w:ascii="Times New Roman" w:eastAsia="Times New Roman" w:hAnsi="Times New Roman" w:cs="Times New Roman"/>
          <w:color w:val="auto"/>
          <w:sz w:val="20"/>
          <w:szCs w:val="20"/>
        </w:rPr>
        <w:t xml:space="preserve"> </w:t>
      </w:r>
      <w:r w:rsidR="00BD1545" w:rsidRPr="00F54280">
        <w:rPr>
          <w:rFonts w:ascii="Times New Roman" w:eastAsia="Times New Roman" w:hAnsi="Times New Roman" w:cs="Times New Roman"/>
          <w:color w:val="auto"/>
          <w:sz w:val="20"/>
          <w:szCs w:val="20"/>
        </w:rPr>
        <w:t>D</w:t>
      </w:r>
      <w:r w:rsidR="00D27685" w:rsidRPr="00F54280">
        <w:rPr>
          <w:rFonts w:ascii="Times New Roman" w:eastAsia="Times New Roman" w:hAnsi="Times New Roman" w:cs="Times New Roman"/>
          <w:color w:val="auto"/>
          <w:sz w:val="20"/>
          <w:szCs w:val="20"/>
        </w:rPr>
        <w:t>eemed</w:t>
      </w:r>
      <w:r w:rsidR="00641BE9" w:rsidRPr="00F54280">
        <w:rPr>
          <w:rFonts w:ascii="Times New Roman" w:eastAsia="Times New Roman" w:hAnsi="Times New Roman" w:cs="Times New Roman"/>
          <w:color w:val="auto"/>
          <w:sz w:val="20"/>
          <w:szCs w:val="20"/>
        </w:rPr>
        <w:t xml:space="preserve"> </w:t>
      </w:r>
      <w:r w:rsidR="00D27685" w:rsidRPr="00F54280">
        <w:rPr>
          <w:rFonts w:ascii="Times New Roman" w:eastAsia="Times New Roman" w:hAnsi="Times New Roman" w:cs="Times New Roman"/>
          <w:color w:val="auto"/>
          <w:sz w:val="20"/>
          <w:szCs w:val="20"/>
        </w:rPr>
        <w:t xml:space="preserve">the gold standard </w:t>
      </w:r>
      <w:r w:rsidR="00CB0F8D" w:rsidRPr="00F54280">
        <w:rPr>
          <w:rFonts w:ascii="Times New Roman" w:eastAsia="Times New Roman" w:hAnsi="Times New Roman" w:cs="Times New Roman"/>
          <w:color w:val="auto"/>
          <w:sz w:val="20"/>
          <w:szCs w:val="20"/>
        </w:rPr>
        <w:t>method</w:t>
      </w:r>
      <w:r w:rsidR="00347909" w:rsidRPr="00F54280">
        <w:rPr>
          <w:rFonts w:ascii="Times New Roman" w:eastAsia="Times New Roman" w:hAnsi="Times New Roman" w:cs="Times New Roman"/>
          <w:color w:val="auto"/>
          <w:sz w:val="20"/>
          <w:szCs w:val="20"/>
        </w:rPr>
        <w:t xml:space="preserve"> </w:t>
      </w:r>
      <w:r w:rsidR="00D27685" w:rsidRPr="00F54280">
        <w:rPr>
          <w:rFonts w:ascii="Times New Roman" w:eastAsia="Times New Roman" w:hAnsi="Times New Roman" w:cs="Times New Roman"/>
          <w:color w:val="auto"/>
          <w:sz w:val="20"/>
          <w:szCs w:val="20"/>
        </w:rPr>
        <w:t>for</w:t>
      </w:r>
      <w:r w:rsidR="00641BE9" w:rsidRPr="00F54280">
        <w:rPr>
          <w:rFonts w:ascii="Times New Roman" w:eastAsia="Times New Roman" w:hAnsi="Times New Roman" w:cs="Times New Roman"/>
          <w:color w:val="auto"/>
          <w:sz w:val="20"/>
          <w:szCs w:val="20"/>
        </w:rPr>
        <w:t xml:space="preserve"> gait data</w:t>
      </w:r>
      <w:r w:rsidR="00D27685" w:rsidRPr="00F54280">
        <w:rPr>
          <w:rFonts w:ascii="Times New Roman" w:eastAsia="Times New Roman" w:hAnsi="Times New Roman" w:cs="Times New Roman"/>
          <w:color w:val="auto"/>
          <w:sz w:val="20"/>
          <w:szCs w:val="20"/>
        </w:rPr>
        <w:t xml:space="preserve"> acquisition</w:t>
      </w:r>
      <w:r w:rsidR="00BD1545" w:rsidRPr="00F54280">
        <w:rPr>
          <w:rFonts w:ascii="Times New Roman" w:eastAsia="Times New Roman" w:hAnsi="Times New Roman" w:cs="Times New Roman"/>
          <w:color w:val="auto"/>
          <w:sz w:val="20"/>
          <w:szCs w:val="20"/>
        </w:rPr>
        <w:t>, m</w:t>
      </w:r>
      <w:r w:rsidR="00781E4D" w:rsidRPr="00F54280">
        <w:rPr>
          <w:rFonts w:ascii="Times New Roman" w:eastAsia="Times New Roman" w:hAnsi="Times New Roman" w:cs="Times New Roman"/>
          <w:color w:val="auto"/>
          <w:sz w:val="20"/>
          <w:szCs w:val="20"/>
        </w:rPr>
        <w:t xml:space="preserve">ocap </w:t>
      </w:r>
      <w:r w:rsidR="00D27685" w:rsidRPr="00F54280">
        <w:rPr>
          <w:rFonts w:ascii="Times New Roman" w:eastAsia="Times New Roman" w:hAnsi="Times New Roman" w:cs="Times New Roman"/>
          <w:color w:val="auto"/>
          <w:sz w:val="20"/>
          <w:szCs w:val="20"/>
        </w:rPr>
        <w:t>involves the use of</w:t>
      </w:r>
      <w:r w:rsidR="00781E4D" w:rsidRPr="00F54280">
        <w:rPr>
          <w:rFonts w:ascii="Times New Roman" w:eastAsia="Times New Roman" w:hAnsi="Times New Roman" w:cs="Times New Roman"/>
          <w:color w:val="auto"/>
          <w:sz w:val="20"/>
          <w:szCs w:val="20"/>
        </w:rPr>
        <w:t xml:space="preserve"> reflective markers and infrared cameras to </w:t>
      </w:r>
      <w:r w:rsidR="00D27685" w:rsidRPr="00F54280">
        <w:rPr>
          <w:rFonts w:ascii="Times New Roman" w:eastAsia="Times New Roman" w:hAnsi="Times New Roman" w:cs="Times New Roman"/>
          <w:color w:val="auto"/>
          <w:sz w:val="20"/>
          <w:szCs w:val="20"/>
        </w:rPr>
        <w:t>estimate</w:t>
      </w:r>
      <w:r w:rsidR="00781E4D" w:rsidRPr="00F54280">
        <w:rPr>
          <w:rFonts w:ascii="Times New Roman" w:eastAsia="Times New Roman" w:hAnsi="Times New Roman" w:cs="Times New Roman"/>
          <w:color w:val="auto"/>
          <w:sz w:val="20"/>
          <w:szCs w:val="20"/>
        </w:rPr>
        <w:t xml:space="preserve"> the position</w:t>
      </w:r>
      <w:r w:rsidR="00D27685" w:rsidRPr="00F54280">
        <w:rPr>
          <w:rFonts w:ascii="Times New Roman" w:eastAsia="Times New Roman" w:hAnsi="Times New Roman" w:cs="Times New Roman"/>
          <w:color w:val="auto"/>
          <w:sz w:val="20"/>
          <w:szCs w:val="20"/>
        </w:rPr>
        <w:t xml:space="preserve"> of the human body</w:t>
      </w:r>
      <w:r w:rsidR="00781E4D" w:rsidRPr="00F54280">
        <w:rPr>
          <w:rFonts w:ascii="Times New Roman" w:eastAsia="Times New Roman" w:hAnsi="Times New Roman" w:cs="Times New Roman"/>
          <w:color w:val="auto"/>
          <w:sz w:val="20"/>
          <w:szCs w:val="20"/>
        </w:rPr>
        <w:t xml:space="preserve"> in </w:t>
      </w:r>
      <w:r w:rsidR="009225D1" w:rsidRPr="00F54280">
        <w:rPr>
          <w:rFonts w:ascii="Times New Roman" w:eastAsia="Times New Roman" w:hAnsi="Times New Roman" w:cs="Times New Roman"/>
          <w:color w:val="auto"/>
          <w:sz w:val="20"/>
          <w:szCs w:val="20"/>
          <w:highlight w:val="white"/>
        </w:rPr>
        <w:t>three</w:t>
      </w:r>
      <w:r w:rsidR="00D27685" w:rsidRPr="00F54280">
        <w:rPr>
          <w:rFonts w:ascii="Times New Roman" w:eastAsia="Times New Roman" w:hAnsi="Times New Roman" w:cs="Times New Roman"/>
          <w:color w:val="auto"/>
          <w:sz w:val="20"/>
          <w:szCs w:val="20"/>
          <w:highlight w:val="white"/>
        </w:rPr>
        <w:t xml:space="preserve"> </w:t>
      </w:r>
      <w:r w:rsidR="009225D1" w:rsidRPr="00F54280">
        <w:rPr>
          <w:rFonts w:ascii="Times New Roman" w:eastAsia="Times New Roman" w:hAnsi="Times New Roman" w:cs="Times New Roman"/>
          <w:color w:val="auto"/>
          <w:sz w:val="20"/>
          <w:szCs w:val="20"/>
          <w:highlight w:val="white"/>
        </w:rPr>
        <w:t>dimension</w:t>
      </w:r>
      <w:r w:rsidR="00D27685" w:rsidRPr="00F54280">
        <w:rPr>
          <w:rFonts w:ascii="Times New Roman" w:eastAsia="Times New Roman" w:hAnsi="Times New Roman" w:cs="Times New Roman"/>
          <w:color w:val="auto"/>
          <w:sz w:val="20"/>
          <w:szCs w:val="20"/>
          <w:highlight w:val="white"/>
        </w:rPr>
        <w:t>s</w:t>
      </w:r>
      <w:r w:rsidR="009225D1" w:rsidRPr="00F54280">
        <w:rPr>
          <w:rFonts w:ascii="Times New Roman" w:eastAsia="Times New Roman" w:hAnsi="Times New Roman" w:cs="Times New Roman"/>
          <w:color w:val="auto"/>
          <w:sz w:val="20"/>
          <w:szCs w:val="20"/>
          <w:highlight w:val="white"/>
        </w:rPr>
        <w:t xml:space="preserve"> (3D). </w:t>
      </w:r>
      <w:r w:rsidR="00352A7D" w:rsidRPr="00F54280">
        <w:rPr>
          <w:rFonts w:ascii="Times New Roman" w:eastAsia="Times New Roman" w:hAnsi="Times New Roman" w:cs="Times New Roman"/>
          <w:color w:val="auto"/>
          <w:sz w:val="20"/>
          <w:szCs w:val="20"/>
          <w:highlight w:val="white"/>
        </w:rPr>
        <w:t>K</w:t>
      </w:r>
      <w:r w:rsidR="009225D1" w:rsidRPr="00F54280">
        <w:rPr>
          <w:rFonts w:ascii="Times New Roman" w:eastAsia="Times New Roman" w:hAnsi="Times New Roman" w:cs="Times New Roman"/>
          <w:color w:val="auto"/>
          <w:sz w:val="20"/>
          <w:szCs w:val="20"/>
          <w:highlight w:val="white"/>
        </w:rPr>
        <w:t xml:space="preserve">inematic parameters (joint angles) describing the movement of the human body </w:t>
      </w:r>
      <w:r w:rsidR="00B47A69" w:rsidRPr="00F54280">
        <w:rPr>
          <w:rFonts w:ascii="Times New Roman" w:eastAsia="Times New Roman" w:hAnsi="Times New Roman" w:cs="Times New Roman"/>
          <w:color w:val="auto"/>
          <w:sz w:val="20"/>
          <w:szCs w:val="20"/>
          <w:highlight w:val="white"/>
        </w:rPr>
        <w:t>are</w:t>
      </w:r>
      <w:r w:rsidR="00D27685" w:rsidRPr="00F54280">
        <w:rPr>
          <w:rFonts w:ascii="Times New Roman" w:eastAsia="Times New Roman" w:hAnsi="Times New Roman" w:cs="Times New Roman"/>
          <w:color w:val="auto"/>
          <w:sz w:val="20"/>
          <w:szCs w:val="20"/>
          <w:highlight w:val="white"/>
        </w:rPr>
        <w:t xml:space="preserve"> inferred from</w:t>
      </w:r>
      <w:r w:rsidR="009225D1" w:rsidRPr="00F54280">
        <w:rPr>
          <w:rFonts w:ascii="Times New Roman" w:eastAsia="Times New Roman" w:hAnsi="Times New Roman" w:cs="Times New Roman"/>
          <w:color w:val="auto"/>
          <w:sz w:val="20"/>
          <w:szCs w:val="20"/>
          <w:highlight w:val="white"/>
        </w:rPr>
        <w:t xml:space="preserve"> </w:t>
      </w:r>
      <w:r w:rsidR="00D27685" w:rsidRPr="00F54280">
        <w:rPr>
          <w:rFonts w:ascii="Times New Roman" w:eastAsia="Times New Roman" w:hAnsi="Times New Roman" w:cs="Times New Roman"/>
          <w:color w:val="auto"/>
          <w:sz w:val="20"/>
          <w:szCs w:val="20"/>
          <w:highlight w:val="white"/>
        </w:rPr>
        <w:t>m</w:t>
      </w:r>
      <w:r w:rsidR="009225D1" w:rsidRPr="00F54280">
        <w:rPr>
          <w:rFonts w:ascii="Times New Roman" w:eastAsia="Times New Roman" w:hAnsi="Times New Roman" w:cs="Times New Roman"/>
          <w:color w:val="auto"/>
          <w:sz w:val="20"/>
          <w:szCs w:val="20"/>
          <w:highlight w:val="white"/>
        </w:rPr>
        <w:t>ocap</w:t>
      </w:r>
      <w:r w:rsidR="00D27685" w:rsidRPr="00F54280">
        <w:rPr>
          <w:rFonts w:ascii="Times New Roman" w:eastAsia="Times New Roman" w:hAnsi="Times New Roman" w:cs="Times New Roman"/>
          <w:color w:val="auto"/>
          <w:sz w:val="20"/>
          <w:szCs w:val="20"/>
          <w:highlight w:val="white"/>
        </w:rPr>
        <w:t xml:space="preserve"> data</w:t>
      </w:r>
      <w:r w:rsidR="009225D1" w:rsidRPr="00F54280">
        <w:rPr>
          <w:rFonts w:ascii="Times New Roman" w:eastAsia="Times New Roman" w:hAnsi="Times New Roman" w:cs="Times New Roman"/>
          <w:color w:val="auto"/>
          <w:sz w:val="20"/>
          <w:szCs w:val="20"/>
          <w:highlight w:val="white"/>
        </w:rPr>
        <w:t xml:space="preserve">. </w:t>
      </w:r>
      <w:r w:rsidR="005C0331" w:rsidRPr="00F54280">
        <w:rPr>
          <w:rFonts w:ascii="Times New Roman" w:eastAsia="Times New Roman" w:hAnsi="Times New Roman" w:cs="Times New Roman"/>
          <w:color w:val="auto"/>
          <w:sz w:val="20"/>
          <w:szCs w:val="20"/>
          <w:highlight w:val="white"/>
        </w:rPr>
        <w:t>Moreover, by integrating instrumented force platforms, kinetic data (forces and moments) ca</w:t>
      </w:r>
      <w:r w:rsidR="003A4145" w:rsidRPr="00F54280">
        <w:rPr>
          <w:rFonts w:ascii="Times New Roman" w:eastAsia="Times New Roman" w:hAnsi="Times New Roman" w:cs="Times New Roman"/>
          <w:color w:val="auto"/>
          <w:sz w:val="20"/>
          <w:szCs w:val="20"/>
          <w:highlight w:val="white"/>
        </w:rPr>
        <w:t>n also be measured</w:t>
      </w:r>
      <w:r w:rsidR="005C0331" w:rsidRPr="00F54280">
        <w:rPr>
          <w:rFonts w:ascii="Times New Roman" w:eastAsia="Times New Roman" w:hAnsi="Times New Roman" w:cs="Times New Roman"/>
          <w:color w:val="auto"/>
          <w:sz w:val="20"/>
          <w:szCs w:val="20"/>
          <w:highlight w:val="white"/>
        </w:rPr>
        <w:t>.</w:t>
      </w:r>
      <w:r w:rsidR="00CF6E38" w:rsidRPr="00F54280">
        <w:rPr>
          <w:rFonts w:ascii="Times New Roman" w:eastAsia="Times New Roman" w:hAnsi="Times New Roman" w:cs="Times New Roman"/>
          <w:color w:val="auto"/>
          <w:sz w:val="20"/>
          <w:szCs w:val="20"/>
          <w:highlight w:val="white"/>
        </w:rPr>
        <w:t xml:space="preserve"> </w:t>
      </w:r>
      <w:r w:rsidR="00F30035" w:rsidRPr="00F54280">
        <w:rPr>
          <w:rFonts w:ascii="Times New Roman" w:eastAsia="Times New Roman" w:hAnsi="Times New Roman" w:cs="Times New Roman"/>
          <w:color w:val="auto"/>
          <w:sz w:val="20"/>
          <w:szCs w:val="20"/>
          <w:highlight w:val="white"/>
        </w:rPr>
        <w:t>T</w:t>
      </w:r>
      <w:r w:rsidR="00F20904" w:rsidRPr="00F54280">
        <w:rPr>
          <w:rFonts w:ascii="Times New Roman" w:eastAsia="Times New Roman" w:hAnsi="Times New Roman" w:cs="Times New Roman"/>
          <w:color w:val="auto"/>
          <w:sz w:val="20"/>
          <w:szCs w:val="20"/>
          <w:highlight w:val="white"/>
        </w:rPr>
        <w:t>hese technologies</w:t>
      </w:r>
      <w:r w:rsidR="00F30035" w:rsidRPr="00F54280">
        <w:rPr>
          <w:rFonts w:ascii="Times New Roman" w:eastAsia="Times New Roman" w:hAnsi="Times New Roman" w:cs="Times New Roman"/>
          <w:color w:val="auto"/>
          <w:sz w:val="20"/>
          <w:szCs w:val="20"/>
          <w:highlight w:val="white"/>
        </w:rPr>
        <w:t xml:space="preserve"> are integral to gait analysis, </w:t>
      </w:r>
      <w:r w:rsidR="00332CF8">
        <w:rPr>
          <w:rFonts w:ascii="Times New Roman" w:eastAsia="Times New Roman" w:hAnsi="Times New Roman" w:cs="Times New Roman"/>
          <w:color w:val="auto"/>
          <w:sz w:val="20"/>
          <w:szCs w:val="20"/>
          <w:highlight w:val="white"/>
        </w:rPr>
        <w:t>which</w:t>
      </w:r>
      <w:r w:rsidR="00F30035" w:rsidRPr="00F54280">
        <w:rPr>
          <w:rFonts w:ascii="Times New Roman" w:eastAsia="Times New Roman" w:hAnsi="Times New Roman" w:cs="Times New Roman"/>
          <w:color w:val="auto"/>
          <w:sz w:val="20"/>
          <w:szCs w:val="20"/>
          <w:highlight w:val="white"/>
        </w:rPr>
        <w:t xml:space="preserve"> aid with the diagnosis of knee-related disorders</w:t>
      </w:r>
      <w:r w:rsidR="00C0039D" w:rsidRPr="00F54280">
        <w:rPr>
          <w:rFonts w:ascii="Times New Roman" w:eastAsia="Times New Roman" w:hAnsi="Times New Roman" w:cs="Times New Roman"/>
          <w:color w:val="auto"/>
          <w:sz w:val="20"/>
          <w:szCs w:val="20"/>
          <w:highlight w:val="white"/>
        </w:rPr>
        <w:t>. Among</w:t>
      </w:r>
      <w:r w:rsidR="00332CF8">
        <w:rPr>
          <w:rFonts w:ascii="Times New Roman" w:eastAsia="Times New Roman" w:hAnsi="Times New Roman" w:cs="Times New Roman"/>
          <w:color w:val="auto"/>
          <w:sz w:val="20"/>
          <w:szCs w:val="20"/>
          <w:highlight w:val="white"/>
        </w:rPr>
        <w:t>st</w:t>
      </w:r>
      <w:r w:rsidR="00C0039D" w:rsidRPr="00F54280">
        <w:rPr>
          <w:rFonts w:ascii="Times New Roman" w:eastAsia="Times New Roman" w:hAnsi="Times New Roman" w:cs="Times New Roman"/>
          <w:color w:val="auto"/>
          <w:sz w:val="20"/>
          <w:szCs w:val="20"/>
          <w:highlight w:val="white"/>
        </w:rPr>
        <w:t xml:space="preserve"> such disorders, </w:t>
      </w:r>
      <w:r w:rsidR="00332CF8">
        <w:rPr>
          <w:rFonts w:ascii="Times New Roman" w:eastAsia="Times New Roman" w:hAnsi="Times New Roman" w:cs="Times New Roman"/>
          <w:color w:val="auto"/>
          <w:sz w:val="20"/>
          <w:szCs w:val="20"/>
        </w:rPr>
        <w:t>k</w:t>
      </w:r>
      <w:r w:rsidR="00C0039D" w:rsidRPr="00F54280">
        <w:rPr>
          <w:rFonts w:ascii="Times New Roman" w:eastAsia="Times New Roman" w:hAnsi="Times New Roman" w:cs="Times New Roman"/>
          <w:color w:val="auto"/>
          <w:sz w:val="20"/>
          <w:szCs w:val="20"/>
        </w:rPr>
        <w:t>nee osteoarthritis (OA)</w:t>
      </w:r>
      <w:r w:rsidR="00332CF8">
        <w:rPr>
          <w:rFonts w:ascii="Times New Roman" w:eastAsia="Times New Roman" w:hAnsi="Times New Roman" w:cs="Times New Roman"/>
          <w:color w:val="auto"/>
          <w:sz w:val="20"/>
          <w:szCs w:val="20"/>
        </w:rPr>
        <w:t xml:space="preserve"> is</w:t>
      </w:r>
      <w:r w:rsidR="00CF5107" w:rsidRPr="00F54280">
        <w:rPr>
          <w:rFonts w:ascii="Times New Roman" w:eastAsia="Times New Roman" w:hAnsi="Times New Roman" w:cs="Times New Roman"/>
          <w:color w:val="auto"/>
          <w:sz w:val="20"/>
          <w:szCs w:val="20"/>
        </w:rPr>
        <w:t xml:space="preserve"> a </w:t>
      </w:r>
      <w:r w:rsidR="00CF5107" w:rsidRPr="00F54280">
        <w:rPr>
          <w:rFonts w:ascii="Times New Roman" w:eastAsia="Times New Roman" w:hAnsi="Times New Roman" w:cs="Times New Roman"/>
          <w:color w:val="auto"/>
          <w:sz w:val="20"/>
          <w:szCs w:val="20"/>
          <w:highlight w:val="white"/>
        </w:rPr>
        <w:t xml:space="preserve">prevalent joint disorder worldwide [3, 4], </w:t>
      </w:r>
      <w:r w:rsidR="00B2029E" w:rsidRPr="00F54280">
        <w:rPr>
          <w:rFonts w:ascii="Times New Roman" w:eastAsia="Times New Roman" w:hAnsi="Times New Roman" w:cs="Times New Roman"/>
          <w:color w:val="auto"/>
          <w:sz w:val="20"/>
          <w:szCs w:val="20"/>
          <w:highlight w:val="white"/>
        </w:rPr>
        <w:t>commonly</w:t>
      </w:r>
      <w:r w:rsidR="00031E7C" w:rsidRPr="00F54280">
        <w:rPr>
          <w:rFonts w:ascii="Times New Roman" w:eastAsia="Times New Roman" w:hAnsi="Times New Roman" w:cs="Times New Roman"/>
          <w:color w:val="auto"/>
          <w:sz w:val="20"/>
          <w:szCs w:val="20"/>
          <w:highlight w:val="white"/>
        </w:rPr>
        <w:t xml:space="preserve"> </w:t>
      </w:r>
      <w:r w:rsidR="001F48C5" w:rsidRPr="00F54280">
        <w:rPr>
          <w:rFonts w:ascii="Times New Roman" w:eastAsia="Times New Roman" w:hAnsi="Times New Roman" w:cs="Times New Roman"/>
          <w:color w:val="auto"/>
          <w:sz w:val="20"/>
          <w:szCs w:val="20"/>
          <w:highlight w:val="white"/>
        </w:rPr>
        <w:t>require</w:t>
      </w:r>
      <w:r w:rsidR="003E654A" w:rsidRPr="00F54280">
        <w:rPr>
          <w:rFonts w:ascii="Times New Roman" w:eastAsia="Times New Roman" w:hAnsi="Times New Roman" w:cs="Times New Roman"/>
          <w:color w:val="auto"/>
          <w:sz w:val="20"/>
          <w:szCs w:val="20"/>
          <w:highlight w:val="white"/>
        </w:rPr>
        <w:t>s</w:t>
      </w:r>
      <w:r w:rsidR="001F48C5" w:rsidRPr="00F54280">
        <w:rPr>
          <w:rFonts w:ascii="Times New Roman" w:eastAsia="Times New Roman" w:hAnsi="Times New Roman" w:cs="Times New Roman"/>
          <w:color w:val="auto"/>
          <w:sz w:val="20"/>
          <w:szCs w:val="20"/>
          <w:highlight w:val="white"/>
        </w:rPr>
        <w:t xml:space="preserve"> surgical intervention and months of rehabilitation. </w:t>
      </w:r>
      <w:r w:rsidR="004F7730" w:rsidRPr="00F54280">
        <w:rPr>
          <w:rFonts w:ascii="Times New Roman" w:eastAsia="Times New Roman" w:hAnsi="Times New Roman" w:cs="Times New Roman"/>
          <w:color w:val="auto"/>
          <w:sz w:val="20"/>
          <w:szCs w:val="20"/>
          <w:highlight w:val="white"/>
        </w:rPr>
        <w:t>T</w:t>
      </w:r>
      <w:r w:rsidR="00250DAA" w:rsidRPr="00F54280">
        <w:rPr>
          <w:rFonts w:ascii="Times New Roman" w:eastAsia="Times New Roman" w:hAnsi="Times New Roman" w:cs="Times New Roman"/>
          <w:color w:val="auto"/>
          <w:sz w:val="20"/>
          <w:szCs w:val="20"/>
          <w:highlight w:val="white"/>
        </w:rPr>
        <w:t xml:space="preserve">he disruption of the anterior cruciate ligament is a </w:t>
      </w:r>
      <w:r w:rsidR="001722AA" w:rsidRPr="00F54280">
        <w:rPr>
          <w:rFonts w:ascii="Times New Roman" w:eastAsia="Times New Roman" w:hAnsi="Times New Roman" w:cs="Times New Roman"/>
          <w:color w:val="auto"/>
          <w:sz w:val="20"/>
          <w:szCs w:val="20"/>
          <w:highlight w:val="white"/>
        </w:rPr>
        <w:t>common</w:t>
      </w:r>
      <w:r w:rsidR="00250DAA" w:rsidRPr="00F54280">
        <w:rPr>
          <w:rFonts w:ascii="Times New Roman" w:eastAsia="Times New Roman" w:hAnsi="Times New Roman" w:cs="Times New Roman"/>
          <w:color w:val="auto"/>
          <w:sz w:val="20"/>
          <w:szCs w:val="20"/>
          <w:highlight w:val="white"/>
        </w:rPr>
        <w:t xml:space="preserve"> injury amongst athletes [1], which </w:t>
      </w:r>
      <w:r w:rsidR="00332CF8">
        <w:rPr>
          <w:rFonts w:ascii="Times New Roman" w:eastAsia="Times New Roman" w:hAnsi="Times New Roman" w:cs="Times New Roman"/>
          <w:color w:val="auto"/>
          <w:sz w:val="20"/>
          <w:szCs w:val="20"/>
          <w:highlight w:val="white"/>
        </w:rPr>
        <w:t>leads to</w:t>
      </w:r>
      <w:r w:rsidR="00250DAA" w:rsidRPr="00F54280">
        <w:rPr>
          <w:rFonts w:ascii="Times New Roman" w:eastAsia="Times New Roman" w:hAnsi="Times New Roman" w:cs="Times New Roman"/>
          <w:color w:val="auto"/>
          <w:sz w:val="20"/>
          <w:szCs w:val="20"/>
          <w:highlight w:val="white"/>
        </w:rPr>
        <w:t xml:space="preserve"> a higher risk of developing knee OA [1, 2]. </w:t>
      </w:r>
      <w:r w:rsidR="001F48C5" w:rsidRPr="00F54280">
        <w:rPr>
          <w:rFonts w:ascii="Times New Roman" w:eastAsia="Times New Roman" w:hAnsi="Times New Roman" w:cs="Times New Roman"/>
          <w:color w:val="auto"/>
          <w:sz w:val="20"/>
          <w:szCs w:val="20"/>
          <w:highlight w:val="white"/>
        </w:rPr>
        <w:t xml:space="preserve">Furthermore, </w:t>
      </w:r>
      <w:r w:rsidR="00031E7C" w:rsidRPr="00F54280">
        <w:rPr>
          <w:rFonts w:ascii="Times New Roman" w:eastAsia="Times New Roman" w:hAnsi="Times New Roman" w:cs="Times New Roman"/>
          <w:color w:val="auto"/>
          <w:sz w:val="20"/>
          <w:szCs w:val="20"/>
          <w:highlight w:val="white"/>
        </w:rPr>
        <w:t xml:space="preserve">the incidence of </w:t>
      </w:r>
      <w:r w:rsidR="003E654A" w:rsidRPr="00F54280">
        <w:rPr>
          <w:rFonts w:ascii="Times New Roman" w:eastAsia="Times New Roman" w:hAnsi="Times New Roman" w:cs="Times New Roman"/>
          <w:color w:val="auto"/>
          <w:sz w:val="20"/>
          <w:szCs w:val="20"/>
          <w:highlight w:val="white"/>
        </w:rPr>
        <w:t xml:space="preserve">knee </w:t>
      </w:r>
      <w:r w:rsidR="001F48C5" w:rsidRPr="00F54280">
        <w:rPr>
          <w:rFonts w:ascii="Times New Roman" w:eastAsia="Times New Roman" w:hAnsi="Times New Roman" w:cs="Times New Roman"/>
          <w:color w:val="auto"/>
          <w:sz w:val="20"/>
          <w:szCs w:val="20"/>
          <w:highlight w:val="white"/>
        </w:rPr>
        <w:t xml:space="preserve">OA is </w:t>
      </w:r>
      <w:r w:rsidR="00031E7C" w:rsidRPr="00F54280">
        <w:rPr>
          <w:rFonts w:ascii="Times New Roman" w:eastAsia="Times New Roman" w:hAnsi="Times New Roman" w:cs="Times New Roman"/>
          <w:color w:val="auto"/>
          <w:sz w:val="20"/>
          <w:szCs w:val="20"/>
          <w:highlight w:val="white"/>
        </w:rPr>
        <w:t>increasing</w:t>
      </w:r>
      <w:r w:rsidR="001F48C5" w:rsidRPr="00F54280">
        <w:rPr>
          <w:rFonts w:ascii="Times New Roman" w:eastAsia="Times New Roman" w:hAnsi="Times New Roman" w:cs="Times New Roman"/>
          <w:color w:val="auto"/>
          <w:sz w:val="20"/>
          <w:szCs w:val="20"/>
          <w:highlight w:val="white"/>
        </w:rPr>
        <w:t xml:space="preserve"> due to </w:t>
      </w:r>
      <w:r w:rsidR="002D1C5A" w:rsidRPr="00F54280">
        <w:rPr>
          <w:rFonts w:ascii="Times New Roman" w:eastAsia="Times New Roman" w:hAnsi="Times New Roman" w:cs="Times New Roman"/>
          <w:color w:val="auto"/>
          <w:sz w:val="20"/>
          <w:szCs w:val="20"/>
          <w:highlight w:val="white"/>
        </w:rPr>
        <w:t xml:space="preserve">the </w:t>
      </w:r>
      <w:r w:rsidR="001F48C5" w:rsidRPr="00F54280">
        <w:rPr>
          <w:rFonts w:ascii="Times New Roman" w:eastAsia="Times New Roman" w:hAnsi="Times New Roman" w:cs="Times New Roman"/>
          <w:color w:val="auto"/>
          <w:sz w:val="20"/>
          <w:szCs w:val="20"/>
          <w:highlight w:val="white"/>
        </w:rPr>
        <w:t>ageing</w:t>
      </w:r>
      <w:r w:rsidR="002D1C5A" w:rsidRPr="00F54280">
        <w:rPr>
          <w:rFonts w:ascii="Times New Roman" w:eastAsia="Times New Roman" w:hAnsi="Times New Roman" w:cs="Times New Roman"/>
          <w:color w:val="auto"/>
          <w:sz w:val="20"/>
          <w:szCs w:val="20"/>
          <w:highlight w:val="white"/>
        </w:rPr>
        <w:t xml:space="preserve"> population</w:t>
      </w:r>
      <w:r w:rsidR="001F48C5" w:rsidRPr="00F54280">
        <w:rPr>
          <w:rFonts w:ascii="Times New Roman" w:eastAsia="Times New Roman" w:hAnsi="Times New Roman" w:cs="Times New Roman"/>
          <w:color w:val="auto"/>
          <w:sz w:val="20"/>
          <w:szCs w:val="20"/>
          <w:highlight w:val="white"/>
        </w:rPr>
        <w:t xml:space="preserve"> </w:t>
      </w:r>
      <w:r w:rsidR="00031E7C" w:rsidRPr="00F54280">
        <w:rPr>
          <w:rFonts w:ascii="Times New Roman" w:eastAsia="Times New Roman" w:hAnsi="Times New Roman" w:cs="Times New Roman"/>
          <w:color w:val="auto"/>
          <w:sz w:val="20"/>
          <w:szCs w:val="20"/>
          <w:highlight w:val="white"/>
        </w:rPr>
        <w:t xml:space="preserve">and </w:t>
      </w:r>
      <w:r w:rsidR="00FC0091" w:rsidRPr="00F54280">
        <w:rPr>
          <w:rFonts w:ascii="Times New Roman" w:eastAsia="Times New Roman" w:hAnsi="Times New Roman" w:cs="Times New Roman"/>
          <w:color w:val="auto"/>
          <w:sz w:val="20"/>
          <w:szCs w:val="20"/>
          <w:highlight w:val="white"/>
        </w:rPr>
        <w:t>obesity</w:t>
      </w:r>
      <w:r w:rsidR="001F48C5" w:rsidRPr="00F54280">
        <w:rPr>
          <w:rFonts w:ascii="Times New Roman" w:eastAsia="Times New Roman" w:hAnsi="Times New Roman" w:cs="Times New Roman"/>
          <w:color w:val="auto"/>
          <w:sz w:val="20"/>
          <w:szCs w:val="20"/>
          <w:highlight w:val="white"/>
        </w:rPr>
        <w:t>, particularly in developed countries</w:t>
      </w:r>
      <w:r w:rsidR="00ED3C05" w:rsidRPr="00F54280">
        <w:rPr>
          <w:rFonts w:ascii="Times New Roman" w:eastAsia="Times New Roman" w:hAnsi="Times New Roman" w:cs="Times New Roman"/>
          <w:color w:val="auto"/>
          <w:sz w:val="20"/>
          <w:szCs w:val="20"/>
          <w:highlight w:val="white"/>
        </w:rPr>
        <w:t xml:space="preserve"> [3]</w:t>
      </w:r>
      <w:r w:rsidR="001F48C5" w:rsidRPr="00F54280">
        <w:rPr>
          <w:rFonts w:ascii="Times New Roman" w:eastAsia="Times New Roman" w:hAnsi="Times New Roman" w:cs="Times New Roman"/>
          <w:color w:val="auto"/>
          <w:sz w:val="20"/>
          <w:szCs w:val="20"/>
          <w:highlight w:val="white"/>
        </w:rPr>
        <w:t xml:space="preserve">. </w:t>
      </w:r>
      <w:r w:rsidR="00332CF8">
        <w:rPr>
          <w:rFonts w:ascii="Times New Roman" w:eastAsia="Times New Roman" w:hAnsi="Times New Roman" w:cs="Times New Roman"/>
          <w:color w:val="auto"/>
          <w:sz w:val="20"/>
          <w:szCs w:val="20"/>
          <w:highlight w:val="white"/>
        </w:rPr>
        <w:t>Thus</w:t>
      </w:r>
      <w:r w:rsidR="004F7730" w:rsidRPr="00F54280">
        <w:rPr>
          <w:rFonts w:ascii="Times New Roman" w:eastAsia="Times New Roman" w:hAnsi="Times New Roman" w:cs="Times New Roman"/>
          <w:color w:val="auto"/>
          <w:sz w:val="20"/>
          <w:szCs w:val="20"/>
          <w:highlight w:val="white"/>
        </w:rPr>
        <w:t xml:space="preserve">, detecting these conditions is crucial to early diagnosis and </w:t>
      </w:r>
      <w:r w:rsidR="00332CF8">
        <w:rPr>
          <w:rFonts w:ascii="Times New Roman" w:eastAsia="Times New Roman" w:hAnsi="Times New Roman" w:cs="Times New Roman"/>
          <w:color w:val="auto"/>
          <w:sz w:val="20"/>
          <w:szCs w:val="20"/>
          <w:highlight w:val="white"/>
        </w:rPr>
        <w:t>provides a tool for</w:t>
      </w:r>
      <w:r w:rsidR="004F7730" w:rsidRPr="00F54280">
        <w:rPr>
          <w:rFonts w:ascii="Times New Roman" w:eastAsia="Times New Roman" w:hAnsi="Times New Roman" w:cs="Times New Roman"/>
          <w:color w:val="auto"/>
          <w:sz w:val="20"/>
          <w:szCs w:val="20"/>
          <w:highlight w:val="white"/>
        </w:rPr>
        <w:t xml:space="preserve"> </w:t>
      </w:r>
      <w:r w:rsidR="004F7730" w:rsidRPr="00F54280">
        <w:rPr>
          <w:rFonts w:ascii="Times New Roman" w:hAnsi="Times New Roman" w:cs="Times New Roman"/>
          <w:sz w:val="20"/>
          <w:szCs w:val="20"/>
        </w:rPr>
        <w:t xml:space="preserve">risk stratification. </w:t>
      </w:r>
      <w:r w:rsidR="009F5A66">
        <w:rPr>
          <w:rFonts w:ascii="Times New Roman" w:eastAsia="Times New Roman" w:hAnsi="Times New Roman" w:cs="Times New Roman"/>
          <w:color w:val="auto"/>
          <w:sz w:val="20"/>
          <w:szCs w:val="20"/>
          <w:highlight w:val="white"/>
        </w:rPr>
        <w:t>D</w:t>
      </w:r>
      <w:r w:rsidR="00932D5C" w:rsidRPr="00F54280">
        <w:rPr>
          <w:rFonts w:ascii="Times New Roman" w:eastAsia="Times New Roman" w:hAnsi="Times New Roman" w:cs="Times New Roman"/>
          <w:color w:val="auto"/>
          <w:sz w:val="20"/>
          <w:szCs w:val="20"/>
          <w:highlight w:val="white"/>
        </w:rPr>
        <w:t>eviations from physiological gait</w:t>
      </w:r>
      <w:r w:rsidR="009C5A5F" w:rsidRPr="00F54280">
        <w:rPr>
          <w:rFonts w:ascii="Times New Roman" w:eastAsia="Times New Roman" w:hAnsi="Times New Roman" w:cs="Times New Roman"/>
          <w:color w:val="auto"/>
          <w:sz w:val="20"/>
          <w:szCs w:val="20"/>
          <w:highlight w:val="white"/>
        </w:rPr>
        <w:t xml:space="preserve"> are </w:t>
      </w:r>
      <w:r w:rsidR="009F5A66">
        <w:rPr>
          <w:rFonts w:ascii="Times New Roman" w:eastAsia="Times New Roman" w:hAnsi="Times New Roman" w:cs="Times New Roman"/>
          <w:color w:val="auto"/>
          <w:sz w:val="20"/>
          <w:szCs w:val="20"/>
          <w:highlight w:val="white"/>
        </w:rPr>
        <w:t xml:space="preserve">often </w:t>
      </w:r>
      <w:r w:rsidR="009C5A5F" w:rsidRPr="00F54280">
        <w:rPr>
          <w:rFonts w:ascii="Times New Roman" w:eastAsia="Times New Roman" w:hAnsi="Times New Roman" w:cs="Times New Roman"/>
          <w:color w:val="auto"/>
          <w:sz w:val="20"/>
          <w:szCs w:val="20"/>
          <w:highlight w:val="white"/>
        </w:rPr>
        <w:t>recognised</w:t>
      </w:r>
      <w:r w:rsidR="00932D5C" w:rsidRPr="00F54280">
        <w:rPr>
          <w:rFonts w:ascii="Times New Roman" w:eastAsia="Times New Roman" w:hAnsi="Times New Roman" w:cs="Times New Roman"/>
          <w:color w:val="auto"/>
          <w:sz w:val="20"/>
          <w:szCs w:val="20"/>
          <w:highlight w:val="white"/>
        </w:rPr>
        <w:t xml:space="preserve"> </w:t>
      </w:r>
      <w:r w:rsidR="003F5D72" w:rsidRPr="00F54280">
        <w:rPr>
          <w:rFonts w:ascii="Times New Roman" w:eastAsia="Times New Roman" w:hAnsi="Times New Roman" w:cs="Times New Roman"/>
          <w:color w:val="auto"/>
          <w:sz w:val="20"/>
          <w:szCs w:val="20"/>
          <w:highlight w:val="white"/>
        </w:rPr>
        <w:t xml:space="preserve">by quantifying </w:t>
      </w:r>
      <w:r w:rsidR="006D5F5C" w:rsidRPr="00F54280">
        <w:rPr>
          <w:rFonts w:ascii="Times New Roman" w:eastAsia="Times New Roman" w:hAnsi="Times New Roman" w:cs="Times New Roman"/>
          <w:color w:val="auto"/>
          <w:sz w:val="20"/>
          <w:szCs w:val="20"/>
          <w:highlight w:val="white"/>
        </w:rPr>
        <w:t xml:space="preserve">pathophysiological variations </w:t>
      </w:r>
      <w:r w:rsidR="009C5A5F" w:rsidRPr="00F54280">
        <w:rPr>
          <w:rFonts w:ascii="Times New Roman" w:eastAsia="Times New Roman" w:hAnsi="Times New Roman" w:cs="Times New Roman"/>
          <w:color w:val="auto"/>
          <w:sz w:val="20"/>
          <w:szCs w:val="20"/>
          <w:highlight w:val="white"/>
        </w:rPr>
        <w:t>such as the</w:t>
      </w:r>
      <w:r w:rsidR="003F5D72" w:rsidRPr="00F54280">
        <w:rPr>
          <w:rFonts w:ascii="Times New Roman" w:eastAsia="Times New Roman" w:hAnsi="Times New Roman" w:cs="Times New Roman"/>
          <w:color w:val="auto"/>
          <w:sz w:val="20"/>
          <w:szCs w:val="20"/>
          <w:highlight w:val="white"/>
        </w:rPr>
        <w:t xml:space="preserve"> </w:t>
      </w:r>
      <w:r w:rsidR="00C13A53" w:rsidRPr="00F54280">
        <w:rPr>
          <w:rFonts w:ascii="Times New Roman" w:eastAsia="Times New Roman" w:hAnsi="Times New Roman" w:cs="Times New Roman"/>
          <w:color w:val="auto"/>
          <w:sz w:val="20"/>
          <w:szCs w:val="20"/>
          <w:highlight w:val="white"/>
        </w:rPr>
        <w:t>knee adduction moment (KAM)</w:t>
      </w:r>
      <w:r w:rsidR="003D50DC" w:rsidRPr="00F54280">
        <w:rPr>
          <w:rFonts w:ascii="Times New Roman" w:eastAsia="Times New Roman" w:hAnsi="Times New Roman" w:cs="Times New Roman"/>
          <w:color w:val="auto"/>
          <w:sz w:val="20"/>
          <w:szCs w:val="20"/>
          <w:highlight w:val="white"/>
        </w:rPr>
        <w:t xml:space="preserve"> </w:t>
      </w:r>
      <w:r w:rsidR="00C13A53" w:rsidRPr="00F54280">
        <w:rPr>
          <w:rFonts w:ascii="Times New Roman" w:eastAsia="Times New Roman" w:hAnsi="Times New Roman" w:cs="Times New Roman"/>
          <w:color w:val="auto"/>
          <w:sz w:val="20"/>
          <w:szCs w:val="20"/>
          <w:highlight w:val="white"/>
        </w:rPr>
        <w:t>[5, 6]</w:t>
      </w:r>
      <w:r w:rsidR="000D7251" w:rsidRPr="00F54280">
        <w:rPr>
          <w:rFonts w:ascii="Times New Roman" w:eastAsia="Times New Roman" w:hAnsi="Times New Roman" w:cs="Times New Roman"/>
          <w:color w:val="auto"/>
          <w:sz w:val="20"/>
          <w:szCs w:val="20"/>
          <w:highlight w:val="white"/>
        </w:rPr>
        <w:t xml:space="preserve">. </w:t>
      </w:r>
      <w:r w:rsidR="006856F8" w:rsidRPr="00F54280">
        <w:rPr>
          <w:rFonts w:ascii="Times New Roman" w:eastAsia="Times New Roman" w:hAnsi="Times New Roman" w:cs="Times New Roman"/>
          <w:color w:val="auto"/>
          <w:sz w:val="20"/>
          <w:szCs w:val="20"/>
          <w:highlight w:val="white"/>
        </w:rPr>
        <w:t xml:space="preserve">Despite being a </w:t>
      </w:r>
      <w:r w:rsidR="006E749C" w:rsidRPr="00F54280">
        <w:rPr>
          <w:rFonts w:ascii="Times New Roman" w:eastAsia="Times New Roman" w:hAnsi="Times New Roman" w:cs="Times New Roman"/>
          <w:color w:val="auto"/>
          <w:sz w:val="20"/>
          <w:szCs w:val="20"/>
          <w:highlight w:val="white"/>
        </w:rPr>
        <w:t xml:space="preserve">robust and non-invasive assessment, gait data acquired via mocap </w:t>
      </w:r>
      <w:r w:rsidR="009F5A66">
        <w:rPr>
          <w:rFonts w:ascii="Times New Roman" w:eastAsia="Times New Roman" w:hAnsi="Times New Roman" w:cs="Times New Roman"/>
          <w:color w:val="auto"/>
          <w:sz w:val="20"/>
          <w:szCs w:val="20"/>
          <w:highlight w:val="white"/>
        </w:rPr>
        <w:t>are</w:t>
      </w:r>
      <w:r w:rsidR="0017676F" w:rsidRPr="00F54280">
        <w:rPr>
          <w:rFonts w:ascii="Times New Roman" w:eastAsia="Times New Roman" w:hAnsi="Times New Roman" w:cs="Times New Roman"/>
          <w:color w:val="auto"/>
          <w:sz w:val="20"/>
          <w:szCs w:val="20"/>
          <w:highlight w:val="white"/>
        </w:rPr>
        <w:t xml:space="preserve"> highly</w:t>
      </w:r>
      <w:r w:rsidR="00DC5004" w:rsidRPr="00F54280">
        <w:rPr>
          <w:rFonts w:ascii="Times New Roman" w:eastAsia="Times New Roman" w:hAnsi="Times New Roman" w:cs="Times New Roman"/>
          <w:color w:val="auto"/>
          <w:sz w:val="20"/>
          <w:szCs w:val="20"/>
          <w:highlight w:val="white"/>
        </w:rPr>
        <w:t xml:space="preserve"> non-linear and dimensional</w:t>
      </w:r>
      <w:r w:rsidR="006D5F5C" w:rsidRPr="00F54280">
        <w:rPr>
          <w:rFonts w:ascii="Times New Roman" w:eastAsia="Times New Roman" w:hAnsi="Times New Roman" w:cs="Times New Roman"/>
          <w:color w:val="auto"/>
          <w:sz w:val="20"/>
          <w:szCs w:val="20"/>
          <w:highlight w:val="white"/>
        </w:rPr>
        <w:t>, thus impairing the accuracy and reliability of such a diagnosis</w:t>
      </w:r>
      <w:r w:rsidR="00DC5004" w:rsidRPr="00F54280">
        <w:rPr>
          <w:rFonts w:ascii="Times New Roman" w:eastAsia="Times New Roman" w:hAnsi="Times New Roman" w:cs="Times New Roman"/>
          <w:color w:val="auto"/>
          <w:sz w:val="20"/>
          <w:szCs w:val="20"/>
          <w:highlight w:val="white"/>
        </w:rPr>
        <w:t xml:space="preserve"> [7]. </w:t>
      </w:r>
      <w:r w:rsidR="001417B5" w:rsidRPr="00F54280">
        <w:rPr>
          <w:rFonts w:ascii="Times New Roman" w:eastAsia="Times New Roman" w:hAnsi="Times New Roman" w:cs="Times New Roman"/>
          <w:color w:val="auto"/>
          <w:sz w:val="20"/>
          <w:szCs w:val="20"/>
          <w:highlight w:val="white"/>
        </w:rPr>
        <w:t xml:space="preserve">Considering </w:t>
      </w:r>
      <w:r w:rsidR="00CB667D" w:rsidRPr="00F54280">
        <w:rPr>
          <w:rFonts w:ascii="Times New Roman" w:eastAsia="Times New Roman" w:hAnsi="Times New Roman" w:cs="Times New Roman"/>
          <w:color w:val="auto"/>
          <w:sz w:val="20"/>
          <w:szCs w:val="20"/>
          <w:highlight w:val="white"/>
        </w:rPr>
        <w:t>the</w:t>
      </w:r>
      <w:r w:rsidR="001417B5" w:rsidRPr="00F54280">
        <w:rPr>
          <w:rFonts w:ascii="Times New Roman" w:eastAsia="Times New Roman" w:hAnsi="Times New Roman" w:cs="Times New Roman"/>
          <w:color w:val="auto"/>
          <w:sz w:val="20"/>
          <w:szCs w:val="20"/>
          <w:highlight w:val="white"/>
        </w:rPr>
        <w:t xml:space="preserve"> classification task</w:t>
      </w:r>
      <w:r w:rsidR="00CB667D" w:rsidRPr="00F54280">
        <w:rPr>
          <w:rFonts w:ascii="Times New Roman" w:eastAsia="Times New Roman" w:hAnsi="Times New Roman" w:cs="Times New Roman"/>
          <w:color w:val="auto"/>
          <w:sz w:val="20"/>
          <w:szCs w:val="20"/>
          <w:highlight w:val="white"/>
        </w:rPr>
        <w:t xml:space="preserve"> involved</w:t>
      </w:r>
      <w:r w:rsidR="001417B5" w:rsidRPr="00F54280">
        <w:rPr>
          <w:rFonts w:ascii="Times New Roman" w:eastAsia="Times New Roman" w:hAnsi="Times New Roman" w:cs="Times New Roman"/>
          <w:color w:val="auto"/>
          <w:sz w:val="20"/>
          <w:szCs w:val="20"/>
          <w:highlight w:val="white"/>
        </w:rPr>
        <w:t xml:space="preserve"> </w:t>
      </w:r>
      <w:r w:rsidR="00CB667D" w:rsidRPr="00F54280">
        <w:rPr>
          <w:rFonts w:ascii="Times New Roman" w:eastAsia="Times New Roman" w:hAnsi="Times New Roman" w:cs="Times New Roman"/>
          <w:color w:val="auto"/>
          <w:sz w:val="20"/>
          <w:szCs w:val="20"/>
          <w:highlight w:val="white"/>
        </w:rPr>
        <w:t>in</w:t>
      </w:r>
      <w:r w:rsidR="001417B5" w:rsidRPr="00F54280">
        <w:rPr>
          <w:rFonts w:ascii="Times New Roman" w:eastAsia="Times New Roman" w:hAnsi="Times New Roman" w:cs="Times New Roman"/>
          <w:color w:val="auto"/>
          <w:sz w:val="20"/>
          <w:szCs w:val="20"/>
          <w:highlight w:val="white"/>
        </w:rPr>
        <w:t xml:space="preserve"> </w:t>
      </w:r>
      <w:r w:rsidR="00D56ED9" w:rsidRPr="00F54280">
        <w:rPr>
          <w:rFonts w:ascii="Times New Roman" w:eastAsia="Times New Roman" w:hAnsi="Times New Roman" w:cs="Times New Roman"/>
          <w:color w:val="auto"/>
          <w:sz w:val="20"/>
          <w:szCs w:val="20"/>
          <w:highlight w:val="white"/>
        </w:rPr>
        <w:t>discriminating</w:t>
      </w:r>
      <w:r w:rsidR="001417B5" w:rsidRPr="00F54280">
        <w:rPr>
          <w:rFonts w:ascii="Times New Roman" w:eastAsia="Times New Roman" w:hAnsi="Times New Roman" w:cs="Times New Roman"/>
          <w:color w:val="auto"/>
          <w:sz w:val="20"/>
          <w:szCs w:val="20"/>
          <w:highlight w:val="white"/>
        </w:rPr>
        <w:t xml:space="preserve"> between</w:t>
      </w:r>
      <w:r w:rsidR="006D5F5C" w:rsidRPr="00F54280">
        <w:rPr>
          <w:rFonts w:ascii="Times New Roman" w:eastAsia="Times New Roman" w:hAnsi="Times New Roman" w:cs="Times New Roman"/>
          <w:color w:val="auto"/>
          <w:sz w:val="20"/>
          <w:szCs w:val="20"/>
          <w:highlight w:val="white"/>
        </w:rPr>
        <w:t xml:space="preserve"> physiological and</w:t>
      </w:r>
      <w:r w:rsidR="001417B5" w:rsidRPr="00F54280">
        <w:rPr>
          <w:rFonts w:ascii="Times New Roman" w:eastAsia="Times New Roman" w:hAnsi="Times New Roman" w:cs="Times New Roman"/>
          <w:color w:val="auto"/>
          <w:sz w:val="20"/>
          <w:szCs w:val="20"/>
          <w:highlight w:val="white"/>
        </w:rPr>
        <w:t xml:space="preserve"> </w:t>
      </w:r>
      <w:r w:rsidR="006D5F5C" w:rsidRPr="00F54280">
        <w:rPr>
          <w:rFonts w:ascii="Times New Roman" w:eastAsia="Times New Roman" w:hAnsi="Times New Roman" w:cs="Times New Roman"/>
          <w:color w:val="auto"/>
          <w:sz w:val="20"/>
          <w:szCs w:val="20"/>
          <w:highlight w:val="white"/>
        </w:rPr>
        <w:t xml:space="preserve">knee OA-related </w:t>
      </w:r>
      <w:r w:rsidR="00E36A14" w:rsidRPr="00F54280">
        <w:rPr>
          <w:rFonts w:ascii="Times New Roman" w:eastAsia="Times New Roman" w:hAnsi="Times New Roman" w:cs="Times New Roman"/>
          <w:color w:val="auto"/>
          <w:sz w:val="20"/>
          <w:szCs w:val="20"/>
          <w:highlight w:val="white"/>
        </w:rPr>
        <w:t>gait, th</w:t>
      </w:r>
      <w:r w:rsidR="00E8005C" w:rsidRPr="00F54280">
        <w:rPr>
          <w:rFonts w:ascii="Times New Roman" w:eastAsia="Times New Roman" w:hAnsi="Times New Roman" w:cs="Times New Roman"/>
          <w:color w:val="auto"/>
          <w:sz w:val="20"/>
          <w:szCs w:val="20"/>
          <w:highlight w:val="white"/>
        </w:rPr>
        <w:t>is underlying, complex nature of gait data</w:t>
      </w:r>
      <w:r w:rsidR="00E36A14" w:rsidRPr="00F54280">
        <w:rPr>
          <w:rFonts w:ascii="Times New Roman" w:eastAsia="Times New Roman" w:hAnsi="Times New Roman" w:cs="Times New Roman"/>
          <w:color w:val="auto"/>
          <w:sz w:val="20"/>
          <w:szCs w:val="20"/>
          <w:highlight w:val="white"/>
        </w:rPr>
        <w:t xml:space="preserve"> limit</w:t>
      </w:r>
      <w:r w:rsidR="00E8005C" w:rsidRPr="00F54280">
        <w:rPr>
          <w:rFonts w:ascii="Times New Roman" w:eastAsia="Times New Roman" w:hAnsi="Times New Roman" w:cs="Times New Roman"/>
          <w:color w:val="auto"/>
          <w:sz w:val="20"/>
          <w:szCs w:val="20"/>
          <w:highlight w:val="white"/>
        </w:rPr>
        <w:t>s</w:t>
      </w:r>
      <w:r w:rsidR="00E36A14" w:rsidRPr="00F54280">
        <w:rPr>
          <w:rFonts w:ascii="Times New Roman" w:eastAsia="Times New Roman" w:hAnsi="Times New Roman" w:cs="Times New Roman"/>
          <w:color w:val="auto"/>
          <w:sz w:val="20"/>
          <w:szCs w:val="20"/>
          <w:highlight w:val="white"/>
        </w:rPr>
        <w:t xml:space="preserve"> the predictive capability of conventional </w:t>
      </w:r>
      <w:r w:rsidR="00275F0F" w:rsidRPr="00F54280">
        <w:rPr>
          <w:rFonts w:ascii="Times New Roman" w:eastAsia="Times New Roman" w:hAnsi="Times New Roman" w:cs="Times New Roman"/>
          <w:color w:val="auto"/>
          <w:sz w:val="20"/>
          <w:szCs w:val="20"/>
          <w:highlight w:val="white"/>
        </w:rPr>
        <w:t>methods</w:t>
      </w:r>
      <w:r w:rsidR="00435A69" w:rsidRPr="00F54280">
        <w:rPr>
          <w:rFonts w:ascii="Times New Roman" w:eastAsia="Times New Roman" w:hAnsi="Times New Roman" w:cs="Times New Roman"/>
          <w:color w:val="auto"/>
          <w:sz w:val="20"/>
          <w:szCs w:val="20"/>
          <w:highlight w:val="white"/>
        </w:rPr>
        <w:t xml:space="preserve"> to</w:t>
      </w:r>
      <w:r w:rsidR="00785B9C" w:rsidRPr="00F54280">
        <w:rPr>
          <w:rFonts w:ascii="Times New Roman" w:eastAsia="Times New Roman" w:hAnsi="Times New Roman" w:cs="Times New Roman"/>
          <w:color w:val="auto"/>
          <w:sz w:val="20"/>
          <w:szCs w:val="20"/>
          <w:highlight w:val="white"/>
        </w:rPr>
        <w:t xml:space="preserve"> generalise to unseen data</w:t>
      </w:r>
      <w:r w:rsidR="00E9187F" w:rsidRPr="00F54280">
        <w:rPr>
          <w:rFonts w:ascii="Times New Roman" w:eastAsia="Times New Roman" w:hAnsi="Times New Roman" w:cs="Times New Roman"/>
          <w:color w:val="auto"/>
          <w:sz w:val="20"/>
          <w:szCs w:val="20"/>
          <w:highlight w:val="white"/>
        </w:rPr>
        <w:t xml:space="preserve"> [8, 9]</w:t>
      </w:r>
      <w:r w:rsidR="00785B9C" w:rsidRPr="00F54280">
        <w:rPr>
          <w:rFonts w:ascii="Times New Roman" w:eastAsia="Times New Roman" w:hAnsi="Times New Roman" w:cs="Times New Roman"/>
          <w:color w:val="auto"/>
          <w:sz w:val="20"/>
          <w:szCs w:val="20"/>
          <w:highlight w:val="white"/>
        </w:rPr>
        <w:t xml:space="preserve">. </w:t>
      </w:r>
    </w:p>
    <w:p w14:paraId="13B55803" w14:textId="77777777" w:rsidR="00AB78C9" w:rsidRPr="00CC074D" w:rsidRDefault="00AB78C9" w:rsidP="00CC074D">
      <w:pPr>
        <w:spacing w:after="0" w:line="240" w:lineRule="auto"/>
        <w:jc w:val="both"/>
        <w:rPr>
          <w:rFonts w:ascii="Times New Roman" w:eastAsia="Times New Roman" w:hAnsi="Times New Roman" w:cs="Times New Roman"/>
          <w:color w:val="auto"/>
          <w:sz w:val="20"/>
          <w:szCs w:val="20"/>
          <w:highlight w:val="white"/>
        </w:rPr>
      </w:pPr>
    </w:p>
    <w:p w14:paraId="65ED685C" w14:textId="2DEA9081" w:rsidR="001A65A3" w:rsidRDefault="00E30FBD" w:rsidP="00CC074D">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highlight w:val="white"/>
        </w:rPr>
        <w:t xml:space="preserve">As opposed </w:t>
      </w:r>
      <w:r w:rsidR="004B33C5" w:rsidRPr="00CC074D">
        <w:rPr>
          <w:rFonts w:ascii="Times New Roman" w:eastAsia="Times New Roman" w:hAnsi="Times New Roman" w:cs="Times New Roman"/>
          <w:color w:val="auto"/>
          <w:sz w:val="20"/>
          <w:szCs w:val="20"/>
          <w:highlight w:val="white"/>
        </w:rPr>
        <w:t xml:space="preserve">to analytical </w:t>
      </w:r>
      <w:r w:rsidRPr="00CC074D">
        <w:rPr>
          <w:rFonts w:ascii="Times New Roman" w:eastAsia="Times New Roman" w:hAnsi="Times New Roman" w:cs="Times New Roman"/>
          <w:color w:val="auto"/>
          <w:sz w:val="20"/>
          <w:szCs w:val="20"/>
          <w:highlight w:val="white"/>
        </w:rPr>
        <w:t>methods</w:t>
      </w:r>
      <w:r w:rsidR="00624B8E" w:rsidRPr="00CC074D">
        <w:rPr>
          <w:rFonts w:ascii="Times New Roman" w:eastAsia="Times New Roman" w:hAnsi="Times New Roman" w:cs="Times New Roman"/>
          <w:color w:val="auto"/>
          <w:sz w:val="20"/>
          <w:szCs w:val="20"/>
          <w:highlight w:val="white"/>
        </w:rPr>
        <w:t>, s</w:t>
      </w:r>
      <w:r w:rsidR="00F15666" w:rsidRPr="00CC074D">
        <w:rPr>
          <w:rFonts w:ascii="Times New Roman" w:eastAsia="Times New Roman" w:hAnsi="Times New Roman" w:cs="Times New Roman"/>
          <w:color w:val="auto"/>
          <w:sz w:val="20"/>
          <w:szCs w:val="20"/>
          <w:highlight w:val="white"/>
        </w:rPr>
        <w:t>upervised learning</w:t>
      </w:r>
      <w:r w:rsidR="001F48C5" w:rsidRPr="00CC074D">
        <w:rPr>
          <w:rFonts w:ascii="Times New Roman" w:eastAsia="Times New Roman" w:hAnsi="Times New Roman" w:cs="Times New Roman"/>
          <w:color w:val="auto"/>
          <w:sz w:val="20"/>
          <w:szCs w:val="20"/>
          <w:highlight w:val="white"/>
        </w:rPr>
        <w:t xml:space="preserve">-based </w:t>
      </w:r>
      <w:r w:rsidR="00F15666" w:rsidRPr="00CC074D">
        <w:rPr>
          <w:rFonts w:ascii="Times New Roman" w:eastAsia="Times New Roman" w:hAnsi="Times New Roman" w:cs="Times New Roman"/>
          <w:color w:val="auto"/>
          <w:sz w:val="20"/>
          <w:szCs w:val="20"/>
          <w:highlight w:val="white"/>
        </w:rPr>
        <w:t>classifiers</w:t>
      </w:r>
      <w:r w:rsidR="00624B8E" w:rsidRPr="00CC074D">
        <w:rPr>
          <w:rFonts w:ascii="Times New Roman" w:eastAsia="Times New Roman" w:hAnsi="Times New Roman" w:cs="Times New Roman"/>
          <w:color w:val="auto"/>
          <w:sz w:val="20"/>
          <w:szCs w:val="20"/>
          <w:highlight w:val="white"/>
        </w:rPr>
        <w:t xml:space="preserve"> can</w:t>
      </w:r>
      <w:r w:rsidR="0036588E" w:rsidRPr="00CC074D">
        <w:rPr>
          <w:rFonts w:ascii="Times New Roman" w:eastAsia="Times New Roman" w:hAnsi="Times New Roman" w:cs="Times New Roman"/>
          <w:color w:val="auto"/>
          <w:sz w:val="20"/>
          <w:szCs w:val="20"/>
          <w:highlight w:val="white"/>
        </w:rPr>
        <w:t xml:space="preserve"> overcome the above-mentioned limitations by recogni</w:t>
      </w:r>
      <w:r w:rsidR="00434F0E" w:rsidRPr="00CC074D">
        <w:rPr>
          <w:rFonts w:ascii="Times New Roman" w:eastAsia="Times New Roman" w:hAnsi="Times New Roman" w:cs="Times New Roman"/>
          <w:color w:val="auto"/>
          <w:sz w:val="20"/>
          <w:szCs w:val="20"/>
          <w:highlight w:val="white"/>
        </w:rPr>
        <w:t>s</w:t>
      </w:r>
      <w:r w:rsidR="0036588E" w:rsidRPr="00CC074D">
        <w:rPr>
          <w:rFonts w:ascii="Times New Roman" w:eastAsia="Times New Roman" w:hAnsi="Times New Roman" w:cs="Times New Roman"/>
          <w:color w:val="auto"/>
          <w:sz w:val="20"/>
          <w:szCs w:val="20"/>
          <w:highlight w:val="white"/>
        </w:rPr>
        <w:t xml:space="preserve">ing the underlying patterns. </w:t>
      </w:r>
      <w:r w:rsidR="00434F0E" w:rsidRPr="00CC074D">
        <w:rPr>
          <w:rFonts w:ascii="Times New Roman" w:eastAsia="Times New Roman" w:hAnsi="Times New Roman" w:cs="Times New Roman"/>
          <w:color w:val="auto"/>
          <w:sz w:val="20"/>
          <w:szCs w:val="20"/>
          <w:highlight w:val="white"/>
        </w:rPr>
        <w:t>S</w:t>
      </w:r>
      <w:r w:rsidR="00DB3155" w:rsidRPr="00CC074D">
        <w:rPr>
          <w:rFonts w:ascii="Times New Roman" w:eastAsia="Times New Roman" w:hAnsi="Times New Roman" w:cs="Times New Roman"/>
          <w:color w:val="auto"/>
          <w:sz w:val="20"/>
          <w:szCs w:val="20"/>
          <w:highlight w:val="white"/>
        </w:rPr>
        <w:t xml:space="preserve">uch classifiers </w:t>
      </w:r>
      <w:r w:rsidR="00B47303" w:rsidRPr="00CC074D">
        <w:rPr>
          <w:rFonts w:ascii="Times New Roman" w:eastAsia="Times New Roman" w:hAnsi="Times New Roman" w:cs="Times New Roman"/>
          <w:color w:val="auto"/>
          <w:sz w:val="20"/>
          <w:szCs w:val="20"/>
          <w:highlight w:val="white"/>
        </w:rPr>
        <w:t xml:space="preserve">can </w:t>
      </w:r>
      <w:r w:rsidR="009D0274" w:rsidRPr="00CC074D">
        <w:rPr>
          <w:rFonts w:ascii="Times New Roman" w:eastAsia="Times New Roman" w:hAnsi="Times New Roman" w:cs="Times New Roman"/>
          <w:color w:val="auto"/>
          <w:sz w:val="20"/>
          <w:szCs w:val="20"/>
          <w:highlight w:val="white"/>
        </w:rPr>
        <w:t xml:space="preserve">discriminate </w:t>
      </w:r>
      <w:r w:rsidR="00C35E13" w:rsidRPr="00CC074D">
        <w:rPr>
          <w:rFonts w:ascii="Times New Roman" w:eastAsia="Times New Roman" w:hAnsi="Times New Roman" w:cs="Times New Roman"/>
          <w:color w:val="auto"/>
          <w:sz w:val="20"/>
          <w:szCs w:val="20"/>
          <w:highlight w:val="white"/>
        </w:rPr>
        <w:t>pathological</w:t>
      </w:r>
      <w:r w:rsidR="009D0274" w:rsidRPr="00CC074D">
        <w:rPr>
          <w:rFonts w:ascii="Times New Roman" w:eastAsia="Times New Roman" w:hAnsi="Times New Roman" w:cs="Times New Roman"/>
          <w:color w:val="auto"/>
          <w:sz w:val="20"/>
          <w:szCs w:val="20"/>
          <w:highlight w:val="white"/>
        </w:rPr>
        <w:t xml:space="preserve"> features </w:t>
      </w:r>
      <w:r w:rsidR="001F48C5" w:rsidRPr="00CC074D">
        <w:rPr>
          <w:rFonts w:ascii="Times New Roman" w:eastAsia="Times New Roman" w:hAnsi="Times New Roman" w:cs="Times New Roman"/>
          <w:color w:val="auto"/>
          <w:sz w:val="20"/>
          <w:szCs w:val="20"/>
          <w:highlight w:val="white"/>
        </w:rPr>
        <w:t xml:space="preserve">and </w:t>
      </w:r>
      <w:r w:rsidR="00440912" w:rsidRPr="00CC074D">
        <w:rPr>
          <w:rFonts w:ascii="Times New Roman" w:eastAsia="Times New Roman" w:hAnsi="Times New Roman" w:cs="Times New Roman"/>
          <w:color w:val="auto"/>
          <w:sz w:val="20"/>
          <w:szCs w:val="20"/>
          <w:highlight w:val="white"/>
        </w:rPr>
        <w:t>generalise</w:t>
      </w:r>
      <w:r w:rsidR="001F48C5" w:rsidRPr="00CC074D">
        <w:rPr>
          <w:rFonts w:ascii="Times New Roman" w:eastAsia="Times New Roman" w:hAnsi="Times New Roman" w:cs="Times New Roman"/>
          <w:color w:val="auto"/>
          <w:sz w:val="20"/>
          <w:szCs w:val="20"/>
          <w:highlight w:val="white"/>
        </w:rPr>
        <w:t xml:space="preserve"> </w:t>
      </w:r>
      <w:r w:rsidR="0025694B" w:rsidRPr="00CC074D">
        <w:rPr>
          <w:rFonts w:ascii="Times New Roman" w:eastAsia="Times New Roman" w:hAnsi="Times New Roman" w:cs="Times New Roman"/>
          <w:color w:val="auto"/>
          <w:sz w:val="20"/>
          <w:szCs w:val="20"/>
          <w:highlight w:val="white"/>
        </w:rPr>
        <w:t xml:space="preserve">in </w:t>
      </w:r>
      <w:r w:rsidR="001F48C5" w:rsidRPr="00CC074D">
        <w:rPr>
          <w:rFonts w:ascii="Times New Roman" w:eastAsia="Times New Roman" w:hAnsi="Times New Roman" w:cs="Times New Roman"/>
          <w:color w:val="auto"/>
          <w:sz w:val="20"/>
          <w:szCs w:val="20"/>
          <w:highlight w:val="white"/>
        </w:rPr>
        <w:t>their predicti</w:t>
      </w:r>
      <w:r w:rsidR="00E566FB" w:rsidRPr="00CC074D">
        <w:rPr>
          <w:rFonts w:ascii="Times New Roman" w:eastAsia="Times New Roman" w:hAnsi="Times New Roman" w:cs="Times New Roman"/>
          <w:color w:val="auto"/>
          <w:sz w:val="20"/>
          <w:szCs w:val="20"/>
          <w:highlight w:val="white"/>
        </w:rPr>
        <w:t xml:space="preserve">ons </w:t>
      </w:r>
      <w:r w:rsidR="00C75057" w:rsidRPr="00CC074D">
        <w:rPr>
          <w:rFonts w:ascii="Times New Roman" w:eastAsia="Times New Roman" w:hAnsi="Times New Roman" w:cs="Times New Roman"/>
          <w:color w:val="auto"/>
          <w:sz w:val="20"/>
          <w:szCs w:val="20"/>
          <w:highlight w:val="white"/>
        </w:rPr>
        <w:t>[8]</w:t>
      </w:r>
      <w:r w:rsidR="001F48C5" w:rsidRPr="00CC074D">
        <w:rPr>
          <w:rFonts w:ascii="Times New Roman" w:eastAsia="Times New Roman" w:hAnsi="Times New Roman" w:cs="Times New Roman"/>
          <w:color w:val="auto"/>
          <w:sz w:val="20"/>
          <w:szCs w:val="20"/>
          <w:highlight w:val="white"/>
        </w:rPr>
        <w:t xml:space="preserve">. Furthermore, these techniques </w:t>
      </w:r>
      <w:r w:rsidR="00C35E13" w:rsidRPr="00CC074D">
        <w:rPr>
          <w:rFonts w:ascii="Times New Roman" w:eastAsia="Times New Roman" w:hAnsi="Times New Roman" w:cs="Times New Roman"/>
          <w:color w:val="auto"/>
          <w:sz w:val="20"/>
          <w:szCs w:val="20"/>
          <w:highlight w:val="white"/>
        </w:rPr>
        <w:t>ha</w:t>
      </w:r>
      <w:r w:rsidR="00996A78" w:rsidRPr="00CC074D">
        <w:rPr>
          <w:rFonts w:ascii="Times New Roman" w:eastAsia="Times New Roman" w:hAnsi="Times New Roman" w:cs="Times New Roman"/>
          <w:color w:val="auto"/>
          <w:sz w:val="20"/>
          <w:szCs w:val="20"/>
          <w:highlight w:val="white"/>
        </w:rPr>
        <w:t>ve</w:t>
      </w:r>
      <w:r w:rsidR="00C35E13" w:rsidRPr="00CC074D">
        <w:rPr>
          <w:rFonts w:ascii="Times New Roman" w:eastAsia="Times New Roman" w:hAnsi="Times New Roman" w:cs="Times New Roman"/>
          <w:color w:val="auto"/>
          <w:sz w:val="20"/>
          <w:szCs w:val="20"/>
          <w:highlight w:val="white"/>
        </w:rPr>
        <w:t xml:space="preserve"> been</w:t>
      </w:r>
      <w:r w:rsidR="001F48C5" w:rsidRPr="00CC074D">
        <w:rPr>
          <w:rFonts w:ascii="Times New Roman" w:eastAsia="Times New Roman" w:hAnsi="Times New Roman" w:cs="Times New Roman"/>
          <w:color w:val="auto"/>
          <w:sz w:val="20"/>
          <w:szCs w:val="20"/>
          <w:highlight w:val="white"/>
        </w:rPr>
        <w:t xml:space="preserve"> effective </w:t>
      </w:r>
      <w:r w:rsidR="0025694B" w:rsidRPr="00CC074D">
        <w:rPr>
          <w:rFonts w:ascii="Times New Roman" w:eastAsia="Times New Roman" w:hAnsi="Times New Roman" w:cs="Times New Roman"/>
          <w:color w:val="auto"/>
          <w:sz w:val="20"/>
          <w:szCs w:val="20"/>
          <w:highlight w:val="white"/>
        </w:rPr>
        <w:t>in</w:t>
      </w:r>
      <w:r w:rsidR="001F48C5" w:rsidRPr="00CC074D">
        <w:rPr>
          <w:rFonts w:ascii="Times New Roman" w:eastAsia="Times New Roman" w:hAnsi="Times New Roman" w:cs="Times New Roman"/>
          <w:color w:val="auto"/>
          <w:sz w:val="20"/>
          <w:szCs w:val="20"/>
          <w:highlight w:val="white"/>
        </w:rPr>
        <w:t xml:space="preserve"> </w:t>
      </w:r>
      <w:r w:rsidR="00F15666" w:rsidRPr="00CC074D">
        <w:rPr>
          <w:rFonts w:ascii="Times New Roman" w:eastAsia="Times New Roman" w:hAnsi="Times New Roman" w:cs="Times New Roman"/>
          <w:color w:val="auto"/>
          <w:sz w:val="20"/>
          <w:szCs w:val="20"/>
          <w:highlight w:val="white"/>
        </w:rPr>
        <w:t xml:space="preserve">real-life scenarios </w:t>
      </w:r>
      <w:r w:rsidR="00C75057" w:rsidRPr="00CC074D">
        <w:rPr>
          <w:rFonts w:ascii="Times New Roman" w:eastAsia="Times New Roman" w:hAnsi="Times New Roman" w:cs="Times New Roman"/>
          <w:color w:val="auto"/>
          <w:sz w:val="20"/>
          <w:szCs w:val="20"/>
          <w:highlight w:val="white"/>
        </w:rPr>
        <w:t>[9, 10]</w:t>
      </w:r>
      <w:r w:rsidR="001F48C5" w:rsidRPr="00CC074D">
        <w:rPr>
          <w:rFonts w:ascii="Times New Roman" w:eastAsia="Times New Roman" w:hAnsi="Times New Roman" w:cs="Times New Roman"/>
          <w:color w:val="auto"/>
          <w:sz w:val="20"/>
          <w:szCs w:val="20"/>
          <w:highlight w:val="white"/>
        </w:rPr>
        <w:t>.</w:t>
      </w:r>
      <w:r w:rsidR="00FB6608" w:rsidRPr="00CC074D">
        <w:rPr>
          <w:rFonts w:ascii="Times New Roman" w:eastAsia="Times New Roman" w:hAnsi="Times New Roman" w:cs="Times New Roman"/>
          <w:color w:val="auto"/>
          <w:sz w:val="20"/>
          <w:szCs w:val="20"/>
          <w:highlight w:val="white"/>
        </w:rPr>
        <w:t xml:space="preserve"> </w:t>
      </w:r>
      <w:r w:rsidR="00DC4601" w:rsidRPr="00CC074D">
        <w:rPr>
          <w:rFonts w:ascii="Times New Roman" w:eastAsia="Times New Roman" w:hAnsi="Times New Roman" w:cs="Times New Roman"/>
          <w:color w:val="auto"/>
          <w:sz w:val="20"/>
          <w:szCs w:val="20"/>
          <w:highlight w:val="white"/>
        </w:rPr>
        <w:t>L</w:t>
      </w:r>
      <w:r w:rsidR="00837480" w:rsidRPr="00CC074D">
        <w:rPr>
          <w:rFonts w:ascii="Times New Roman" w:eastAsia="Times New Roman" w:hAnsi="Times New Roman" w:cs="Times New Roman"/>
          <w:color w:val="auto"/>
          <w:sz w:val="20"/>
          <w:szCs w:val="20"/>
          <w:highlight w:val="white"/>
        </w:rPr>
        <w:t xml:space="preserve">earning-based classifiers can be </w:t>
      </w:r>
      <w:r w:rsidR="00DC4601" w:rsidRPr="00CC074D">
        <w:rPr>
          <w:rFonts w:ascii="Times New Roman" w:eastAsia="Times New Roman" w:hAnsi="Times New Roman" w:cs="Times New Roman"/>
          <w:color w:val="auto"/>
          <w:sz w:val="20"/>
          <w:szCs w:val="20"/>
          <w:highlight w:val="white"/>
        </w:rPr>
        <w:t xml:space="preserve">either </w:t>
      </w:r>
      <w:r w:rsidR="00706BE0" w:rsidRPr="00CC074D">
        <w:rPr>
          <w:rFonts w:ascii="Times New Roman" w:eastAsia="Times New Roman" w:hAnsi="Times New Roman" w:cs="Times New Roman"/>
          <w:color w:val="auto"/>
          <w:sz w:val="20"/>
          <w:szCs w:val="20"/>
          <w:highlight w:val="white"/>
        </w:rPr>
        <w:t>supervised</w:t>
      </w:r>
      <w:r w:rsidR="00DC4601" w:rsidRPr="00CC074D">
        <w:rPr>
          <w:rFonts w:ascii="Times New Roman" w:eastAsia="Times New Roman" w:hAnsi="Times New Roman" w:cs="Times New Roman"/>
          <w:color w:val="auto"/>
          <w:sz w:val="20"/>
          <w:szCs w:val="20"/>
          <w:highlight w:val="white"/>
        </w:rPr>
        <w:t xml:space="preserve"> or </w:t>
      </w:r>
      <w:r w:rsidR="009B7C26" w:rsidRPr="00CC074D">
        <w:rPr>
          <w:rFonts w:ascii="Times New Roman" w:eastAsia="Times New Roman" w:hAnsi="Times New Roman" w:cs="Times New Roman"/>
          <w:color w:val="auto"/>
          <w:sz w:val="20"/>
          <w:szCs w:val="20"/>
          <w:highlight w:val="white"/>
        </w:rPr>
        <w:t xml:space="preserve">unsupervised </w:t>
      </w:r>
      <w:r w:rsidR="009D7902" w:rsidRPr="00CC074D">
        <w:rPr>
          <w:rFonts w:ascii="Times New Roman" w:eastAsia="Times New Roman" w:hAnsi="Times New Roman" w:cs="Times New Roman"/>
          <w:color w:val="auto"/>
          <w:sz w:val="20"/>
          <w:szCs w:val="20"/>
          <w:highlight w:val="white"/>
        </w:rPr>
        <w:t>[</w:t>
      </w:r>
      <w:r w:rsidR="00287CFA" w:rsidRPr="00CC074D">
        <w:rPr>
          <w:rFonts w:ascii="Times New Roman" w:eastAsia="Times New Roman" w:hAnsi="Times New Roman" w:cs="Times New Roman"/>
          <w:color w:val="auto"/>
          <w:sz w:val="20"/>
          <w:szCs w:val="20"/>
          <w:highlight w:val="white"/>
        </w:rPr>
        <w:t>8</w:t>
      </w:r>
      <w:r w:rsidR="009B7C26" w:rsidRPr="00CC074D">
        <w:rPr>
          <w:rFonts w:ascii="Times New Roman" w:eastAsia="Times New Roman" w:hAnsi="Times New Roman" w:cs="Times New Roman"/>
          <w:color w:val="auto"/>
          <w:sz w:val="20"/>
          <w:szCs w:val="20"/>
          <w:highlight w:val="white"/>
        </w:rPr>
        <w:t>].</w:t>
      </w:r>
      <w:r w:rsidR="00DA5020" w:rsidRPr="00CC074D">
        <w:rPr>
          <w:rFonts w:ascii="Times New Roman" w:eastAsia="Times New Roman" w:hAnsi="Times New Roman" w:cs="Times New Roman"/>
          <w:color w:val="auto"/>
          <w:sz w:val="20"/>
          <w:szCs w:val="20"/>
          <w:highlight w:val="white"/>
        </w:rPr>
        <w:t xml:space="preserve"> </w:t>
      </w:r>
      <w:r w:rsidR="006806BA" w:rsidRPr="00CC074D">
        <w:rPr>
          <w:rFonts w:ascii="Times New Roman" w:eastAsia="Times New Roman" w:hAnsi="Times New Roman" w:cs="Times New Roman"/>
          <w:color w:val="auto"/>
          <w:sz w:val="20"/>
          <w:szCs w:val="20"/>
          <w:highlight w:val="white"/>
        </w:rPr>
        <w:t>The a</w:t>
      </w:r>
      <w:r w:rsidR="00DA5020" w:rsidRPr="00CC074D">
        <w:rPr>
          <w:rFonts w:ascii="Times New Roman" w:eastAsia="Times New Roman" w:hAnsi="Times New Roman" w:cs="Times New Roman"/>
          <w:color w:val="auto"/>
          <w:sz w:val="20"/>
          <w:szCs w:val="20"/>
          <w:highlight w:val="white"/>
        </w:rPr>
        <w:t>nalysis</w:t>
      </w:r>
      <w:r w:rsidR="00287CFA" w:rsidRPr="00CC074D">
        <w:rPr>
          <w:rFonts w:ascii="Times New Roman" w:eastAsia="Times New Roman" w:hAnsi="Times New Roman" w:cs="Times New Roman"/>
          <w:color w:val="auto"/>
          <w:sz w:val="20"/>
          <w:szCs w:val="20"/>
          <w:highlight w:val="white"/>
        </w:rPr>
        <w:t xml:space="preserve"> of pathological gait</w:t>
      </w:r>
      <w:r w:rsidR="00AA086F" w:rsidRPr="00CC074D">
        <w:rPr>
          <w:rFonts w:ascii="Times New Roman" w:eastAsia="Times New Roman" w:hAnsi="Times New Roman" w:cs="Times New Roman"/>
          <w:color w:val="auto"/>
          <w:sz w:val="20"/>
          <w:szCs w:val="20"/>
          <w:highlight w:val="white"/>
        </w:rPr>
        <w:t xml:space="preserve"> data</w:t>
      </w:r>
      <w:r w:rsidR="00DA5020" w:rsidRPr="00CC074D">
        <w:rPr>
          <w:rFonts w:ascii="Times New Roman" w:eastAsia="Times New Roman" w:hAnsi="Times New Roman" w:cs="Times New Roman"/>
          <w:color w:val="auto"/>
          <w:sz w:val="20"/>
          <w:szCs w:val="20"/>
          <w:highlight w:val="white"/>
        </w:rPr>
        <w:t xml:space="preserve"> typically involves </w:t>
      </w:r>
      <w:r w:rsidR="00032FCC" w:rsidRPr="00CC074D">
        <w:rPr>
          <w:rFonts w:ascii="Times New Roman" w:eastAsia="Times New Roman" w:hAnsi="Times New Roman" w:cs="Times New Roman"/>
          <w:color w:val="auto"/>
          <w:sz w:val="20"/>
          <w:szCs w:val="20"/>
          <w:highlight w:val="white"/>
        </w:rPr>
        <w:t>training data with known output classes</w:t>
      </w:r>
      <w:r w:rsidR="00053DD6" w:rsidRPr="00CC074D">
        <w:rPr>
          <w:rFonts w:ascii="Times New Roman" w:eastAsia="Times New Roman" w:hAnsi="Times New Roman" w:cs="Times New Roman"/>
          <w:color w:val="auto"/>
          <w:sz w:val="20"/>
          <w:szCs w:val="20"/>
          <w:highlight w:val="white"/>
        </w:rPr>
        <w:t xml:space="preserve">, thus supervised learning-based classifiers </w:t>
      </w:r>
      <w:r w:rsidR="009D7902" w:rsidRPr="00CC074D">
        <w:rPr>
          <w:rFonts w:ascii="Times New Roman" w:eastAsia="Times New Roman" w:hAnsi="Times New Roman" w:cs="Times New Roman"/>
          <w:color w:val="auto"/>
          <w:sz w:val="20"/>
          <w:szCs w:val="20"/>
          <w:highlight w:val="white"/>
        </w:rPr>
        <w:t xml:space="preserve">are </w:t>
      </w:r>
      <w:r w:rsidR="009F5A66">
        <w:rPr>
          <w:rFonts w:ascii="Times New Roman" w:eastAsia="Times New Roman" w:hAnsi="Times New Roman" w:cs="Times New Roman"/>
          <w:color w:val="auto"/>
          <w:sz w:val="20"/>
          <w:szCs w:val="20"/>
          <w:highlight w:val="white"/>
        </w:rPr>
        <w:t>selected</w:t>
      </w:r>
      <w:r w:rsidR="00053DD6" w:rsidRPr="00CC074D">
        <w:rPr>
          <w:rFonts w:ascii="Times New Roman" w:eastAsia="Times New Roman" w:hAnsi="Times New Roman" w:cs="Times New Roman"/>
          <w:color w:val="auto"/>
          <w:sz w:val="20"/>
          <w:szCs w:val="20"/>
          <w:highlight w:val="white"/>
        </w:rPr>
        <w:t xml:space="preserve">. </w:t>
      </w:r>
      <w:r w:rsidR="00A877F5" w:rsidRPr="00CC074D">
        <w:rPr>
          <w:rFonts w:ascii="Times New Roman" w:eastAsia="Times New Roman" w:hAnsi="Times New Roman" w:cs="Times New Roman"/>
          <w:color w:val="auto"/>
          <w:sz w:val="20"/>
          <w:szCs w:val="20"/>
          <w:highlight w:val="white"/>
        </w:rPr>
        <w:t>Such</w:t>
      </w:r>
      <w:r w:rsidR="00FD4BE7" w:rsidRPr="00CC074D">
        <w:rPr>
          <w:rFonts w:ascii="Times New Roman" w:eastAsia="Times New Roman" w:hAnsi="Times New Roman" w:cs="Times New Roman"/>
          <w:color w:val="auto"/>
          <w:sz w:val="20"/>
          <w:szCs w:val="20"/>
          <w:highlight w:val="white"/>
        </w:rPr>
        <w:t xml:space="preserve"> </w:t>
      </w:r>
      <w:r w:rsidR="008029C2" w:rsidRPr="00CC074D">
        <w:rPr>
          <w:rFonts w:ascii="Times New Roman" w:eastAsia="Times New Roman" w:hAnsi="Times New Roman" w:cs="Times New Roman"/>
          <w:color w:val="auto"/>
          <w:sz w:val="20"/>
          <w:szCs w:val="20"/>
          <w:highlight w:val="white"/>
        </w:rPr>
        <w:t xml:space="preserve">classifiers </w:t>
      </w:r>
      <w:r w:rsidR="00B377D7" w:rsidRPr="00CC074D">
        <w:rPr>
          <w:rFonts w:ascii="Times New Roman" w:eastAsia="Times New Roman" w:hAnsi="Times New Roman" w:cs="Times New Roman"/>
          <w:color w:val="auto"/>
          <w:sz w:val="20"/>
          <w:szCs w:val="20"/>
          <w:highlight w:val="white"/>
        </w:rPr>
        <w:t>have accurate</w:t>
      </w:r>
      <w:r w:rsidR="001D06CA">
        <w:rPr>
          <w:rFonts w:ascii="Times New Roman" w:eastAsia="Times New Roman" w:hAnsi="Times New Roman" w:cs="Times New Roman"/>
          <w:color w:val="auto"/>
          <w:sz w:val="20"/>
          <w:szCs w:val="20"/>
          <w:highlight w:val="white"/>
        </w:rPr>
        <w:t xml:space="preserve"> predictions</w:t>
      </w:r>
      <w:r w:rsidR="00B377D7" w:rsidRPr="00CC074D">
        <w:rPr>
          <w:rFonts w:ascii="Times New Roman" w:eastAsia="Times New Roman" w:hAnsi="Times New Roman" w:cs="Times New Roman"/>
          <w:color w:val="auto"/>
          <w:sz w:val="20"/>
          <w:szCs w:val="20"/>
          <w:highlight w:val="white"/>
        </w:rPr>
        <w:t xml:space="preserve"> when dealing with </w:t>
      </w:r>
      <w:r w:rsidR="00503A7E" w:rsidRPr="00CC074D">
        <w:rPr>
          <w:rFonts w:ascii="Times New Roman" w:eastAsia="Times New Roman" w:hAnsi="Times New Roman" w:cs="Times New Roman"/>
          <w:color w:val="auto"/>
          <w:sz w:val="20"/>
          <w:szCs w:val="20"/>
          <w:highlight w:val="white"/>
        </w:rPr>
        <w:t>knee OA</w:t>
      </w:r>
      <w:r w:rsidR="00B377D7" w:rsidRPr="00CC074D">
        <w:rPr>
          <w:rFonts w:ascii="Times New Roman" w:eastAsia="Times New Roman" w:hAnsi="Times New Roman" w:cs="Times New Roman"/>
          <w:color w:val="auto"/>
          <w:sz w:val="20"/>
          <w:szCs w:val="20"/>
          <w:highlight w:val="white"/>
        </w:rPr>
        <w:t xml:space="preserve">-related </w:t>
      </w:r>
      <w:r w:rsidR="00503A7E" w:rsidRPr="00CC074D">
        <w:rPr>
          <w:rFonts w:ascii="Times New Roman" w:eastAsia="Times New Roman" w:hAnsi="Times New Roman" w:cs="Times New Roman"/>
          <w:color w:val="auto"/>
          <w:sz w:val="20"/>
          <w:szCs w:val="20"/>
          <w:highlight w:val="white"/>
        </w:rPr>
        <w:t xml:space="preserve">gait </w:t>
      </w:r>
      <w:r w:rsidR="00B377D7" w:rsidRPr="00CC074D">
        <w:rPr>
          <w:rFonts w:ascii="Times New Roman" w:eastAsia="Times New Roman" w:hAnsi="Times New Roman" w:cs="Times New Roman"/>
          <w:color w:val="auto"/>
          <w:sz w:val="20"/>
          <w:szCs w:val="20"/>
          <w:highlight w:val="white"/>
        </w:rPr>
        <w:t>data</w:t>
      </w:r>
      <w:r w:rsidR="002C1A8D">
        <w:rPr>
          <w:rFonts w:ascii="Times New Roman" w:eastAsia="Times New Roman" w:hAnsi="Times New Roman" w:cs="Times New Roman"/>
          <w:color w:val="auto"/>
          <w:sz w:val="20"/>
          <w:szCs w:val="20"/>
          <w:highlight w:val="white"/>
        </w:rPr>
        <w:t xml:space="preserve"> </w:t>
      </w:r>
      <w:r w:rsidR="009F5A66" w:rsidRPr="00CC074D">
        <w:rPr>
          <w:rFonts w:ascii="Times New Roman" w:eastAsia="Times New Roman" w:hAnsi="Times New Roman" w:cs="Times New Roman"/>
          <w:color w:val="auto"/>
          <w:sz w:val="20"/>
          <w:szCs w:val="20"/>
          <w:highlight w:val="white"/>
        </w:rPr>
        <w:t>[2, 5, 6,</w:t>
      </w:r>
      <w:r w:rsidR="009F5A66">
        <w:rPr>
          <w:rFonts w:ascii="Times New Roman" w:eastAsia="Times New Roman" w:hAnsi="Times New Roman" w:cs="Times New Roman"/>
          <w:color w:val="auto"/>
          <w:sz w:val="20"/>
          <w:szCs w:val="20"/>
          <w:highlight w:val="white"/>
        </w:rPr>
        <w:t xml:space="preserve"> 7, 11-</w:t>
      </w:r>
      <w:r w:rsidR="009F5A66" w:rsidRPr="00CC074D">
        <w:rPr>
          <w:rFonts w:ascii="Times New Roman" w:eastAsia="Times New Roman" w:hAnsi="Times New Roman" w:cs="Times New Roman"/>
          <w:color w:val="auto"/>
          <w:sz w:val="20"/>
          <w:szCs w:val="20"/>
          <w:highlight w:val="white"/>
        </w:rPr>
        <w:t>14]</w:t>
      </w:r>
      <w:r w:rsidR="002C1A8D">
        <w:rPr>
          <w:rFonts w:ascii="Times New Roman" w:eastAsia="Times New Roman" w:hAnsi="Times New Roman" w:cs="Times New Roman"/>
          <w:color w:val="auto"/>
          <w:sz w:val="20"/>
          <w:szCs w:val="20"/>
          <w:highlight w:val="white"/>
        </w:rPr>
        <w:t xml:space="preserve">. </w:t>
      </w:r>
      <w:r w:rsidR="00DC28FB">
        <w:rPr>
          <w:rFonts w:ascii="Times New Roman" w:eastAsia="Times New Roman" w:hAnsi="Times New Roman" w:cs="Times New Roman"/>
          <w:color w:val="auto"/>
          <w:sz w:val="20"/>
          <w:szCs w:val="20"/>
          <w:highlight w:val="white"/>
        </w:rPr>
        <w:t>To</w:t>
      </w:r>
      <w:r w:rsidR="00DC28FB" w:rsidRPr="00CC074D">
        <w:rPr>
          <w:rFonts w:ascii="Times New Roman" w:eastAsia="Times New Roman" w:hAnsi="Times New Roman" w:cs="Times New Roman"/>
          <w:color w:val="auto"/>
          <w:sz w:val="20"/>
          <w:szCs w:val="20"/>
          <w:highlight w:val="white"/>
        </w:rPr>
        <w:t xml:space="preserve"> discriminate between physiological and pathophysiological (knee OA) patterns</w:t>
      </w:r>
      <w:r w:rsidR="00DC28FB">
        <w:rPr>
          <w:rFonts w:ascii="Times New Roman" w:eastAsia="Times New Roman" w:hAnsi="Times New Roman" w:cs="Times New Roman"/>
          <w:color w:val="auto"/>
          <w:sz w:val="20"/>
          <w:szCs w:val="20"/>
          <w:highlight w:val="white"/>
        </w:rPr>
        <w:t xml:space="preserve">, </w:t>
      </w:r>
      <w:r w:rsidR="00DC28FB" w:rsidRPr="00CC074D">
        <w:rPr>
          <w:rFonts w:ascii="Times New Roman" w:eastAsia="Times New Roman" w:hAnsi="Times New Roman" w:cs="Times New Roman"/>
          <w:color w:val="auto"/>
          <w:sz w:val="20"/>
          <w:szCs w:val="20"/>
          <w:highlight w:val="white"/>
        </w:rPr>
        <w:t xml:space="preserve">supervised </w:t>
      </w:r>
      <w:r w:rsidR="009F5A66">
        <w:rPr>
          <w:rFonts w:ascii="Times New Roman" w:eastAsia="Times New Roman" w:hAnsi="Times New Roman" w:cs="Times New Roman"/>
          <w:color w:val="auto"/>
          <w:sz w:val="20"/>
          <w:szCs w:val="20"/>
          <w:highlight w:val="white"/>
        </w:rPr>
        <w:t>ML</w:t>
      </w:r>
      <w:r w:rsidR="00DC28FB" w:rsidRPr="00CC074D">
        <w:rPr>
          <w:rFonts w:ascii="Times New Roman" w:eastAsia="Times New Roman" w:hAnsi="Times New Roman" w:cs="Times New Roman"/>
          <w:color w:val="auto"/>
          <w:sz w:val="20"/>
          <w:szCs w:val="20"/>
          <w:highlight w:val="white"/>
        </w:rPr>
        <w:t>-based classifiers</w:t>
      </w:r>
      <w:r w:rsidR="00DC28FB">
        <w:rPr>
          <w:rFonts w:ascii="Times New Roman" w:eastAsia="Times New Roman" w:hAnsi="Times New Roman" w:cs="Times New Roman"/>
          <w:color w:val="auto"/>
          <w:sz w:val="20"/>
          <w:szCs w:val="20"/>
          <w:highlight w:val="white"/>
        </w:rPr>
        <w:t xml:space="preserve"> </w:t>
      </w:r>
      <w:r w:rsidR="00FE2329">
        <w:rPr>
          <w:rFonts w:ascii="Times New Roman" w:eastAsia="Times New Roman" w:hAnsi="Times New Roman" w:cs="Times New Roman"/>
          <w:color w:val="auto"/>
          <w:sz w:val="20"/>
          <w:szCs w:val="20"/>
          <w:highlight w:val="white"/>
        </w:rPr>
        <w:t xml:space="preserve">adopt </w:t>
      </w:r>
      <w:r w:rsidR="00375FCB" w:rsidRPr="00CC074D">
        <w:rPr>
          <w:rFonts w:ascii="Times New Roman" w:eastAsia="Times New Roman" w:hAnsi="Times New Roman" w:cs="Times New Roman"/>
          <w:color w:val="auto"/>
          <w:sz w:val="20"/>
          <w:szCs w:val="20"/>
          <w:highlight w:val="white"/>
        </w:rPr>
        <w:t>optimal separating hyperplane</w:t>
      </w:r>
      <w:r w:rsidR="003405B3">
        <w:rPr>
          <w:rFonts w:ascii="Times New Roman" w:eastAsia="Times New Roman" w:hAnsi="Times New Roman" w:cs="Times New Roman"/>
          <w:color w:val="auto"/>
          <w:sz w:val="20"/>
          <w:szCs w:val="20"/>
          <w:highlight w:val="white"/>
        </w:rPr>
        <w:t>s</w:t>
      </w:r>
      <w:r w:rsidR="00375FCB" w:rsidRPr="00CC074D">
        <w:rPr>
          <w:rFonts w:ascii="Times New Roman" w:eastAsia="Times New Roman" w:hAnsi="Times New Roman" w:cs="Times New Roman"/>
          <w:color w:val="auto"/>
          <w:sz w:val="20"/>
          <w:szCs w:val="20"/>
          <w:highlight w:val="white"/>
        </w:rPr>
        <w:t xml:space="preserve"> (OSH) </w:t>
      </w:r>
      <w:r w:rsidR="00E4515A" w:rsidRPr="00CC074D">
        <w:rPr>
          <w:rFonts w:ascii="Times New Roman" w:eastAsia="Times New Roman" w:hAnsi="Times New Roman" w:cs="Times New Roman"/>
          <w:color w:val="auto"/>
          <w:sz w:val="20"/>
          <w:szCs w:val="20"/>
          <w:highlight w:val="white"/>
        </w:rPr>
        <w:t>[7, 1</w:t>
      </w:r>
      <w:r w:rsidR="00995622" w:rsidRPr="00CC074D">
        <w:rPr>
          <w:rFonts w:ascii="Times New Roman" w:eastAsia="Times New Roman" w:hAnsi="Times New Roman" w:cs="Times New Roman"/>
          <w:color w:val="auto"/>
          <w:sz w:val="20"/>
          <w:szCs w:val="20"/>
          <w:highlight w:val="white"/>
        </w:rPr>
        <w:t>1</w:t>
      </w:r>
      <w:r w:rsidR="00E4515A" w:rsidRPr="00CC074D">
        <w:rPr>
          <w:rFonts w:ascii="Times New Roman" w:eastAsia="Times New Roman" w:hAnsi="Times New Roman" w:cs="Times New Roman"/>
          <w:color w:val="auto"/>
          <w:sz w:val="20"/>
          <w:szCs w:val="20"/>
          <w:highlight w:val="white"/>
        </w:rPr>
        <w:t>-1</w:t>
      </w:r>
      <w:r w:rsidR="00995622" w:rsidRPr="00CC074D">
        <w:rPr>
          <w:rFonts w:ascii="Times New Roman" w:eastAsia="Times New Roman" w:hAnsi="Times New Roman" w:cs="Times New Roman"/>
          <w:color w:val="auto"/>
          <w:sz w:val="20"/>
          <w:szCs w:val="20"/>
          <w:highlight w:val="white"/>
        </w:rPr>
        <w:t>3</w:t>
      </w:r>
      <w:r w:rsidR="00E4515A" w:rsidRPr="00CC074D">
        <w:rPr>
          <w:rFonts w:ascii="Times New Roman" w:eastAsia="Times New Roman" w:hAnsi="Times New Roman" w:cs="Times New Roman"/>
          <w:color w:val="auto"/>
          <w:sz w:val="20"/>
          <w:szCs w:val="20"/>
          <w:highlight w:val="white"/>
        </w:rPr>
        <w:t>]</w:t>
      </w:r>
      <w:r w:rsidR="00EC74D4" w:rsidRPr="00CC074D">
        <w:rPr>
          <w:rFonts w:ascii="Times New Roman" w:eastAsia="Times New Roman" w:hAnsi="Times New Roman" w:cs="Times New Roman"/>
          <w:color w:val="auto"/>
          <w:sz w:val="20"/>
          <w:szCs w:val="20"/>
          <w:highlight w:val="white"/>
        </w:rPr>
        <w:t xml:space="preserve"> </w:t>
      </w:r>
      <w:r w:rsidR="00FE2329">
        <w:rPr>
          <w:rFonts w:ascii="Times New Roman" w:eastAsia="Times New Roman" w:hAnsi="Times New Roman" w:cs="Times New Roman"/>
          <w:color w:val="auto"/>
          <w:sz w:val="20"/>
          <w:szCs w:val="20"/>
          <w:highlight w:val="white"/>
        </w:rPr>
        <w:t>or</w:t>
      </w:r>
      <w:r w:rsidR="00FE2329" w:rsidRPr="00CC074D">
        <w:rPr>
          <w:rFonts w:ascii="Times New Roman" w:eastAsia="Times New Roman" w:hAnsi="Times New Roman" w:cs="Times New Roman"/>
          <w:b/>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Artificial Neural Networks (ANN)</w:t>
      </w:r>
      <w:r w:rsidR="0063692D" w:rsidRPr="00CC074D">
        <w:rPr>
          <w:rFonts w:ascii="Times New Roman" w:eastAsia="Times New Roman" w:hAnsi="Times New Roman" w:cs="Times New Roman"/>
          <w:color w:val="auto"/>
          <w:sz w:val="20"/>
          <w:szCs w:val="20"/>
          <w:highlight w:val="white"/>
        </w:rPr>
        <w:t xml:space="preserve"> </w:t>
      </w:r>
      <w:r w:rsidR="007618CD" w:rsidRPr="00CC074D">
        <w:rPr>
          <w:rFonts w:ascii="Times New Roman" w:eastAsia="Times New Roman" w:hAnsi="Times New Roman" w:cs="Times New Roman"/>
          <w:color w:val="auto"/>
          <w:sz w:val="20"/>
          <w:szCs w:val="20"/>
          <w:highlight w:val="white"/>
        </w:rPr>
        <w:t xml:space="preserve">[2, 5, 6, </w:t>
      </w:r>
      <w:r w:rsidR="00A54D26" w:rsidRPr="00CC074D">
        <w:rPr>
          <w:rFonts w:ascii="Times New Roman" w:eastAsia="Times New Roman" w:hAnsi="Times New Roman" w:cs="Times New Roman"/>
          <w:color w:val="auto"/>
          <w:sz w:val="20"/>
          <w:szCs w:val="20"/>
          <w:highlight w:val="white"/>
        </w:rPr>
        <w:t>14</w:t>
      </w:r>
      <w:r w:rsidR="007618CD" w:rsidRPr="00CC074D">
        <w:rPr>
          <w:rFonts w:ascii="Times New Roman" w:eastAsia="Times New Roman" w:hAnsi="Times New Roman" w:cs="Times New Roman"/>
          <w:color w:val="auto"/>
          <w:sz w:val="20"/>
          <w:szCs w:val="20"/>
          <w:highlight w:val="white"/>
        </w:rPr>
        <w:t>]</w:t>
      </w:r>
      <w:r w:rsidR="001F48C5" w:rsidRPr="00CC074D">
        <w:rPr>
          <w:rFonts w:ascii="Times New Roman" w:eastAsia="Times New Roman" w:hAnsi="Times New Roman" w:cs="Times New Roman"/>
          <w:color w:val="auto"/>
          <w:sz w:val="20"/>
          <w:szCs w:val="20"/>
          <w:highlight w:val="white"/>
        </w:rPr>
        <w:t xml:space="preserve">. </w:t>
      </w:r>
      <w:r w:rsidR="004E7C86" w:rsidRPr="00CC074D">
        <w:rPr>
          <w:rFonts w:ascii="Times New Roman" w:eastAsia="Times New Roman" w:hAnsi="Times New Roman" w:cs="Times New Roman"/>
          <w:color w:val="auto"/>
          <w:sz w:val="20"/>
          <w:szCs w:val="20"/>
          <w:highlight w:val="white"/>
        </w:rPr>
        <w:t xml:space="preserve">While </w:t>
      </w:r>
      <w:r w:rsidR="003C7BBE" w:rsidRPr="00CC074D">
        <w:rPr>
          <w:rFonts w:ascii="Times New Roman" w:eastAsia="Times New Roman" w:hAnsi="Times New Roman" w:cs="Times New Roman"/>
          <w:color w:val="auto"/>
          <w:sz w:val="20"/>
          <w:szCs w:val="20"/>
          <w:highlight w:val="white"/>
        </w:rPr>
        <w:t>OSH</w:t>
      </w:r>
      <w:r w:rsidR="004E7C86" w:rsidRPr="00CC074D">
        <w:rPr>
          <w:rFonts w:ascii="Times New Roman" w:eastAsia="Times New Roman" w:hAnsi="Times New Roman" w:cs="Times New Roman"/>
          <w:color w:val="auto"/>
          <w:sz w:val="20"/>
          <w:szCs w:val="20"/>
          <w:highlight w:val="white"/>
        </w:rPr>
        <w:t>-based</w:t>
      </w:r>
      <w:r w:rsidR="00CA5EB8" w:rsidRPr="00CC074D">
        <w:rPr>
          <w:rFonts w:ascii="Times New Roman" w:eastAsia="Times New Roman" w:hAnsi="Times New Roman" w:cs="Times New Roman"/>
          <w:color w:val="auto"/>
          <w:sz w:val="20"/>
          <w:szCs w:val="20"/>
          <w:highlight w:val="white"/>
        </w:rPr>
        <w:t xml:space="preserve"> methods</w:t>
      </w:r>
      <w:r w:rsidR="00B377D7" w:rsidRPr="00CC074D">
        <w:rPr>
          <w:rFonts w:ascii="Times New Roman" w:eastAsia="Times New Roman" w:hAnsi="Times New Roman" w:cs="Times New Roman"/>
          <w:color w:val="auto"/>
          <w:sz w:val="20"/>
          <w:szCs w:val="20"/>
          <w:highlight w:val="white"/>
        </w:rPr>
        <w:t>,</w:t>
      </w:r>
      <w:r w:rsidR="00CA5EB8" w:rsidRPr="00CC074D">
        <w:rPr>
          <w:rFonts w:ascii="Times New Roman" w:eastAsia="Times New Roman" w:hAnsi="Times New Roman" w:cs="Times New Roman"/>
          <w:color w:val="auto"/>
          <w:sz w:val="20"/>
          <w:szCs w:val="20"/>
          <w:highlight w:val="white"/>
        </w:rPr>
        <w:t xml:space="preserve"> e.g</w:t>
      </w:r>
      <w:r w:rsidR="00B377D7" w:rsidRPr="00CC074D">
        <w:rPr>
          <w:rFonts w:ascii="Times New Roman" w:eastAsia="Times New Roman" w:hAnsi="Times New Roman" w:cs="Times New Roman"/>
          <w:color w:val="auto"/>
          <w:sz w:val="20"/>
          <w:szCs w:val="20"/>
          <w:highlight w:val="white"/>
        </w:rPr>
        <w:t>.,</w:t>
      </w:r>
      <w:r w:rsidR="00CA5EB8" w:rsidRPr="00CC074D">
        <w:rPr>
          <w:rFonts w:ascii="Times New Roman" w:eastAsia="Times New Roman" w:hAnsi="Times New Roman" w:cs="Times New Roman"/>
          <w:color w:val="auto"/>
          <w:sz w:val="20"/>
          <w:szCs w:val="20"/>
          <w:highlight w:val="white"/>
        </w:rPr>
        <w:t xml:space="preserve"> SVM [</w:t>
      </w:r>
      <w:r w:rsidR="00FD779B" w:rsidRPr="00CC074D">
        <w:rPr>
          <w:rFonts w:ascii="Times New Roman" w:eastAsia="Times New Roman" w:hAnsi="Times New Roman" w:cs="Times New Roman"/>
          <w:color w:val="auto"/>
          <w:sz w:val="20"/>
          <w:szCs w:val="20"/>
          <w:highlight w:val="white"/>
        </w:rPr>
        <w:t>1</w:t>
      </w:r>
      <w:r w:rsidR="00462C76" w:rsidRPr="00CC074D">
        <w:rPr>
          <w:rFonts w:ascii="Times New Roman" w:eastAsia="Times New Roman" w:hAnsi="Times New Roman" w:cs="Times New Roman"/>
          <w:color w:val="auto"/>
          <w:sz w:val="20"/>
          <w:szCs w:val="20"/>
          <w:highlight w:val="white"/>
        </w:rPr>
        <w:t>5</w:t>
      </w:r>
      <w:r w:rsidR="00CA5EB8" w:rsidRPr="00CC074D">
        <w:rPr>
          <w:rFonts w:ascii="Times New Roman" w:eastAsia="Times New Roman" w:hAnsi="Times New Roman" w:cs="Times New Roman"/>
          <w:color w:val="auto"/>
          <w:sz w:val="20"/>
          <w:szCs w:val="20"/>
          <w:highlight w:val="white"/>
        </w:rPr>
        <w:t>]</w:t>
      </w:r>
      <w:r w:rsidR="00C42B2B" w:rsidRPr="00CC074D">
        <w:rPr>
          <w:rFonts w:ascii="Times New Roman" w:eastAsia="Times New Roman" w:hAnsi="Times New Roman" w:cs="Times New Roman"/>
          <w:color w:val="auto"/>
          <w:sz w:val="20"/>
          <w:szCs w:val="20"/>
          <w:highlight w:val="white"/>
        </w:rPr>
        <w:t xml:space="preserve">, </w:t>
      </w:r>
      <w:r w:rsidR="00CA5EB8" w:rsidRPr="00CC074D">
        <w:rPr>
          <w:rFonts w:ascii="Times New Roman" w:eastAsia="Times New Roman" w:hAnsi="Times New Roman" w:cs="Times New Roman"/>
          <w:color w:val="auto"/>
          <w:sz w:val="20"/>
          <w:szCs w:val="20"/>
          <w:highlight w:val="white"/>
        </w:rPr>
        <w:t>apply a decision surface boundary as an OSH for classification [</w:t>
      </w:r>
      <w:r w:rsidR="00FD779B" w:rsidRPr="00CC074D">
        <w:rPr>
          <w:rFonts w:ascii="Times New Roman" w:eastAsia="Times New Roman" w:hAnsi="Times New Roman" w:cs="Times New Roman"/>
          <w:color w:val="auto"/>
          <w:sz w:val="20"/>
          <w:szCs w:val="20"/>
          <w:highlight w:val="white"/>
        </w:rPr>
        <w:t>1</w:t>
      </w:r>
      <w:r w:rsidR="00462C76" w:rsidRPr="00CC074D">
        <w:rPr>
          <w:rFonts w:ascii="Times New Roman" w:eastAsia="Times New Roman" w:hAnsi="Times New Roman" w:cs="Times New Roman"/>
          <w:color w:val="auto"/>
          <w:sz w:val="20"/>
          <w:szCs w:val="20"/>
          <w:highlight w:val="white"/>
        </w:rPr>
        <w:t>6</w:t>
      </w:r>
      <w:r w:rsidR="00CA5EB8" w:rsidRPr="00CC074D">
        <w:rPr>
          <w:rFonts w:ascii="Times New Roman" w:eastAsia="Times New Roman" w:hAnsi="Times New Roman" w:cs="Times New Roman"/>
          <w:color w:val="auto"/>
          <w:sz w:val="20"/>
          <w:szCs w:val="20"/>
          <w:highlight w:val="white"/>
        </w:rPr>
        <w:t>]</w:t>
      </w:r>
      <w:r w:rsidR="00C42B2B" w:rsidRPr="00CC074D">
        <w:rPr>
          <w:rFonts w:ascii="Times New Roman" w:eastAsia="Times New Roman" w:hAnsi="Times New Roman" w:cs="Times New Roman"/>
          <w:color w:val="auto"/>
          <w:sz w:val="20"/>
          <w:szCs w:val="20"/>
          <w:highlight w:val="white"/>
        </w:rPr>
        <w:t xml:space="preserve">, </w:t>
      </w:r>
      <w:r w:rsidR="006A7DE3" w:rsidRPr="00CC074D">
        <w:rPr>
          <w:rFonts w:ascii="Times New Roman" w:eastAsia="Times New Roman" w:hAnsi="Times New Roman" w:cs="Times New Roman"/>
          <w:color w:val="auto"/>
          <w:sz w:val="20"/>
          <w:szCs w:val="20"/>
          <w:highlight w:val="white"/>
        </w:rPr>
        <w:t>ANN</w:t>
      </w:r>
      <w:r w:rsidR="000C2550" w:rsidRPr="00CC074D">
        <w:rPr>
          <w:rFonts w:ascii="Times New Roman" w:eastAsia="Times New Roman" w:hAnsi="Times New Roman" w:cs="Times New Roman"/>
          <w:color w:val="auto"/>
          <w:sz w:val="20"/>
          <w:szCs w:val="20"/>
          <w:highlight w:val="white"/>
        </w:rPr>
        <w:t>,</w:t>
      </w:r>
      <w:r w:rsidR="00C42B2B" w:rsidRPr="00CC074D">
        <w:rPr>
          <w:rFonts w:ascii="Times New Roman" w:eastAsia="Times New Roman" w:hAnsi="Times New Roman" w:cs="Times New Roman"/>
          <w:color w:val="auto"/>
          <w:sz w:val="20"/>
          <w:szCs w:val="20"/>
          <w:highlight w:val="white"/>
        </w:rPr>
        <w:t xml:space="preserve"> </w:t>
      </w:r>
      <w:r w:rsidR="007651D8" w:rsidRPr="00CC074D">
        <w:rPr>
          <w:rFonts w:ascii="Times New Roman" w:eastAsia="Times New Roman" w:hAnsi="Times New Roman" w:cs="Times New Roman"/>
          <w:color w:val="auto"/>
          <w:sz w:val="20"/>
          <w:szCs w:val="20"/>
          <w:highlight w:val="white"/>
        </w:rPr>
        <w:t>e</w:t>
      </w:r>
      <w:r w:rsidR="000C2550" w:rsidRPr="00CC074D">
        <w:rPr>
          <w:rFonts w:ascii="Times New Roman" w:eastAsia="Times New Roman" w:hAnsi="Times New Roman" w:cs="Times New Roman"/>
          <w:color w:val="auto"/>
          <w:sz w:val="20"/>
          <w:szCs w:val="20"/>
          <w:highlight w:val="white"/>
        </w:rPr>
        <w:t>.</w:t>
      </w:r>
      <w:r w:rsidR="007651D8" w:rsidRPr="00CC074D">
        <w:rPr>
          <w:rFonts w:ascii="Times New Roman" w:eastAsia="Times New Roman" w:hAnsi="Times New Roman" w:cs="Times New Roman"/>
          <w:color w:val="auto"/>
          <w:sz w:val="20"/>
          <w:szCs w:val="20"/>
          <w:highlight w:val="white"/>
        </w:rPr>
        <w:t>g.</w:t>
      </w:r>
      <w:r w:rsidR="000C2550" w:rsidRPr="00CC074D">
        <w:rPr>
          <w:rFonts w:ascii="Times New Roman" w:eastAsia="Times New Roman" w:hAnsi="Times New Roman" w:cs="Times New Roman"/>
          <w:color w:val="auto"/>
          <w:sz w:val="20"/>
          <w:szCs w:val="20"/>
          <w:highlight w:val="white"/>
        </w:rPr>
        <w:t xml:space="preserve">, the </w:t>
      </w:r>
      <w:r w:rsidR="007651D8" w:rsidRPr="00CC074D">
        <w:rPr>
          <w:rFonts w:ascii="Times New Roman" w:eastAsia="Times New Roman" w:hAnsi="Times New Roman" w:cs="Times New Roman"/>
          <w:color w:val="auto"/>
          <w:sz w:val="20"/>
          <w:szCs w:val="20"/>
          <w:highlight w:val="white"/>
        </w:rPr>
        <w:t>Multi-</w:t>
      </w:r>
      <w:r w:rsidR="000C2550" w:rsidRPr="00CC074D">
        <w:rPr>
          <w:rFonts w:ascii="Times New Roman" w:eastAsia="Times New Roman" w:hAnsi="Times New Roman" w:cs="Times New Roman"/>
          <w:color w:val="auto"/>
          <w:sz w:val="20"/>
          <w:szCs w:val="20"/>
          <w:highlight w:val="white"/>
        </w:rPr>
        <w:t>L</w:t>
      </w:r>
      <w:r w:rsidR="007651D8" w:rsidRPr="00CC074D">
        <w:rPr>
          <w:rFonts w:ascii="Times New Roman" w:eastAsia="Times New Roman" w:hAnsi="Times New Roman" w:cs="Times New Roman"/>
          <w:color w:val="auto"/>
          <w:sz w:val="20"/>
          <w:szCs w:val="20"/>
          <w:highlight w:val="white"/>
        </w:rPr>
        <w:t xml:space="preserve">ayer </w:t>
      </w:r>
      <w:r w:rsidR="000C2550" w:rsidRPr="00CC074D">
        <w:rPr>
          <w:rFonts w:ascii="Times New Roman" w:eastAsia="Times New Roman" w:hAnsi="Times New Roman" w:cs="Times New Roman"/>
          <w:color w:val="auto"/>
          <w:sz w:val="20"/>
          <w:szCs w:val="20"/>
          <w:highlight w:val="white"/>
        </w:rPr>
        <w:t>P</w:t>
      </w:r>
      <w:r w:rsidR="007651D8" w:rsidRPr="00CC074D">
        <w:rPr>
          <w:rFonts w:ascii="Times New Roman" w:eastAsia="Times New Roman" w:hAnsi="Times New Roman" w:cs="Times New Roman"/>
          <w:color w:val="auto"/>
          <w:sz w:val="20"/>
          <w:szCs w:val="20"/>
          <w:highlight w:val="white"/>
        </w:rPr>
        <w:t>ercept</w:t>
      </w:r>
      <w:r w:rsidR="000C2550" w:rsidRPr="00CC074D">
        <w:rPr>
          <w:rFonts w:ascii="Times New Roman" w:eastAsia="Times New Roman" w:hAnsi="Times New Roman" w:cs="Times New Roman"/>
          <w:color w:val="auto"/>
          <w:sz w:val="20"/>
          <w:szCs w:val="20"/>
          <w:highlight w:val="white"/>
        </w:rPr>
        <w:t>r</w:t>
      </w:r>
      <w:r w:rsidR="007651D8" w:rsidRPr="00CC074D">
        <w:rPr>
          <w:rFonts w:ascii="Times New Roman" w:eastAsia="Times New Roman" w:hAnsi="Times New Roman" w:cs="Times New Roman"/>
          <w:color w:val="auto"/>
          <w:sz w:val="20"/>
          <w:szCs w:val="20"/>
          <w:highlight w:val="white"/>
        </w:rPr>
        <w:t>on</w:t>
      </w:r>
      <w:r w:rsidR="000C2550" w:rsidRPr="00CC074D">
        <w:rPr>
          <w:rFonts w:ascii="Times New Roman" w:eastAsia="Times New Roman" w:hAnsi="Times New Roman" w:cs="Times New Roman"/>
          <w:color w:val="auto"/>
          <w:sz w:val="20"/>
          <w:szCs w:val="20"/>
          <w:highlight w:val="white"/>
        </w:rPr>
        <w:t xml:space="preserve"> (MLP)</w:t>
      </w:r>
      <w:r w:rsidR="006A7DE3" w:rsidRPr="00CC074D">
        <w:rPr>
          <w:rFonts w:ascii="Times New Roman" w:eastAsia="Times New Roman" w:hAnsi="Times New Roman" w:cs="Times New Roman"/>
          <w:color w:val="auto"/>
          <w:sz w:val="20"/>
          <w:szCs w:val="20"/>
          <w:highlight w:val="white"/>
        </w:rPr>
        <w:t>,</w:t>
      </w:r>
      <w:r w:rsidR="007651D8" w:rsidRPr="00CC074D">
        <w:rPr>
          <w:rFonts w:ascii="Times New Roman" w:eastAsia="Times New Roman" w:hAnsi="Times New Roman" w:cs="Times New Roman"/>
          <w:color w:val="auto"/>
          <w:sz w:val="20"/>
          <w:szCs w:val="20"/>
          <w:highlight w:val="white"/>
        </w:rPr>
        <w:t xml:space="preserve"> </w:t>
      </w:r>
      <w:r w:rsidR="000C2550" w:rsidRPr="00CC074D">
        <w:rPr>
          <w:rFonts w:ascii="Times New Roman" w:eastAsia="Times New Roman" w:hAnsi="Times New Roman" w:cs="Times New Roman"/>
          <w:color w:val="auto"/>
          <w:sz w:val="20"/>
          <w:szCs w:val="20"/>
          <w:highlight w:val="white"/>
        </w:rPr>
        <w:t xml:space="preserve">enable </w:t>
      </w:r>
      <w:r w:rsidR="007651D8" w:rsidRPr="00CC074D">
        <w:rPr>
          <w:rFonts w:ascii="Times New Roman" w:eastAsia="Times New Roman" w:hAnsi="Times New Roman" w:cs="Times New Roman"/>
          <w:color w:val="auto"/>
          <w:sz w:val="20"/>
          <w:szCs w:val="20"/>
          <w:highlight w:val="white"/>
        </w:rPr>
        <w:t xml:space="preserve">classification </w:t>
      </w:r>
      <w:r w:rsidR="00E70F6F" w:rsidRPr="00CC074D">
        <w:rPr>
          <w:rFonts w:ascii="Times New Roman" w:eastAsia="Times New Roman" w:hAnsi="Times New Roman" w:cs="Times New Roman"/>
          <w:color w:val="auto"/>
          <w:sz w:val="20"/>
          <w:szCs w:val="20"/>
          <w:highlight w:val="white"/>
        </w:rPr>
        <w:t xml:space="preserve">by </w:t>
      </w:r>
      <w:r w:rsidR="00EA6F6B" w:rsidRPr="00CC074D">
        <w:rPr>
          <w:rFonts w:ascii="Times New Roman" w:eastAsia="Times New Roman" w:hAnsi="Times New Roman" w:cs="Times New Roman"/>
          <w:color w:val="auto"/>
          <w:sz w:val="20"/>
          <w:szCs w:val="20"/>
          <w:highlight w:val="white"/>
        </w:rPr>
        <w:t>iterative learning</w:t>
      </w:r>
      <w:r w:rsidR="007651D8" w:rsidRPr="00CC074D">
        <w:rPr>
          <w:rFonts w:ascii="Times New Roman" w:eastAsia="Times New Roman" w:hAnsi="Times New Roman" w:cs="Times New Roman"/>
          <w:color w:val="auto"/>
          <w:sz w:val="20"/>
          <w:szCs w:val="20"/>
          <w:highlight w:val="white"/>
        </w:rPr>
        <w:t xml:space="preserve"> [</w:t>
      </w:r>
      <w:r w:rsidR="00FD779B" w:rsidRPr="00CC074D">
        <w:rPr>
          <w:rFonts w:ascii="Times New Roman" w:eastAsia="Times New Roman" w:hAnsi="Times New Roman" w:cs="Times New Roman"/>
          <w:color w:val="auto"/>
          <w:sz w:val="20"/>
          <w:szCs w:val="20"/>
          <w:highlight w:val="white"/>
        </w:rPr>
        <w:t>1</w:t>
      </w:r>
      <w:r w:rsidR="00462C76" w:rsidRPr="00CC074D">
        <w:rPr>
          <w:rFonts w:ascii="Times New Roman" w:eastAsia="Times New Roman" w:hAnsi="Times New Roman" w:cs="Times New Roman"/>
          <w:color w:val="auto"/>
          <w:sz w:val="20"/>
          <w:szCs w:val="20"/>
          <w:highlight w:val="white"/>
        </w:rPr>
        <w:t>7</w:t>
      </w:r>
      <w:r w:rsidR="007651D8" w:rsidRPr="00CC074D">
        <w:rPr>
          <w:rFonts w:ascii="Times New Roman" w:eastAsia="Times New Roman" w:hAnsi="Times New Roman" w:cs="Times New Roman"/>
          <w:color w:val="auto"/>
          <w:sz w:val="20"/>
          <w:szCs w:val="20"/>
          <w:highlight w:val="white"/>
        </w:rPr>
        <w:t xml:space="preserve">]. </w:t>
      </w:r>
      <w:r w:rsidR="00937CC8" w:rsidRPr="00CC074D">
        <w:rPr>
          <w:rFonts w:ascii="Times New Roman" w:eastAsia="Times New Roman" w:hAnsi="Times New Roman" w:cs="Times New Roman"/>
          <w:color w:val="auto"/>
          <w:sz w:val="20"/>
          <w:szCs w:val="20"/>
          <w:highlight w:val="white"/>
        </w:rPr>
        <w:t>Further to</w:t>
      </w:r>
      <w:r w:rsidR="00053679" w:rsidRPr="00CC074D">
        <w:rPr>
          <w:rFonts w:ascii="Times New Roman" w:eastAsia="Times New Roman" w:hAnsi="Times New Roman" w:cs="Times New Roman"/>
          <w:color w:val="auto"/>
          <w:sz w:val="20"/>
          <w:szCs w:val="20"/>
          <w:highlight w:val="white"/>
        </w:rPr>
        <w:t xml:space="preserve"> using </w:t>
      </w:r>
      <w:r w:rsidR="00053679" w:rsidRPr="00CC074D">
        <w:rPr>
          <w:rFonts w:ascii="Times New Roman" w:eastAsia="Times New Roman" w:hAnsi="Times New Roman" w:cs="Times New Roman"/>
          <w:color w:val="auto"/>
          <w:sz w:val="20"/>
          <w:szCs w:val="20"/>
        </w:rPr>
        <w:t xml:space="preserve">learning-based classifiers, </w:t>
      </w:r>
      <w:bookmarkStart w:id="3" w:name="_qhvnjbvhjhu3" w:colFirst="0" w:colLast="0"/>
      <w:bookmarkEnd w:id="3"/>
      <w:r w:rsidR="001F48C5" w:rsidRPr="00CC074D">
        <w:rPr>
          <w:rFonts w:ascii="Times New Roman" w:eastAsia="Times New Roman" w:hAnsi="Times New Roman" w:cs="Times New Roman"/>
          <w:color w:val="auto"/>
          <w:sz w:val="20"/>
          <w:szCs w:val="20"/>
        </w:rPr>
        <w:t>gait-related indices c</w:t>
      </w:r>
      <w:r w:rsidR="006A7DE3" w:rsidRPr="00CC074D">
        <w:rPr>
          <w:rFonts w:ascii="Times New Roman" w:eastAsia="Times New Roman" w:hAnsi="Times New Roman" w:cs="Times New Roman"/>
          <w:color w:val="auto"/>
          <w:sz w:val="20"/>
          <w:szCs w:val="20"/>
        </w:rPr>
        <w:t>an</w:t>
      </w:r>
      <w:r w:rsidR="001F48C5" w:rsidRPr="00CC074D">
        <w:rPr>
          <w:rFonts w:ascii="Times New Roman" w:eastAsia="Times New Roman" w:hAnsi="Times New Roman" w:cs="Times New Roman"/>
          <w:color w:val="auto"/>
          <w:sz w:val="20"/>
          <w:szCs w:val="20"/>
        </w:rPr>
        <w:t xml:space="preserve"> be derived as </w:t>
      </w:r>
      <w:r w:rsidR="00D170E1" w:rsidRPr="00CC074D">
        <w:rPr>
          <w:rFonts w:ascii="Times New Roman" w:eastAsia="Times New Roman" w:hAnsi="Times New Roman" w:cs="Times New Roman"/>
          <w:color w:val="auto"/>
          <w:sz w:val="20"/>
          <w:szCs w:val="20"/>
        </w:rPr>
        <w:t>subject</w:t>
      </w:r>
      <w:r w:rsidR="001F48C5" w:rsidRPr="00CC074D">
        <w:rPr>
          <w:rFonts w:ascii="Times New Roman" w:eastAsia="Times New Roman" w:hAnsi="Times New Roman" w:cs="Times New Roman"/>
          <w:color w:val="auto"/>
          <w:sz w:val="20"/>
          <w:szCs w:val="20"/>
        </w:rPr>
        <w:t>-specific metrics</w:t>
      </w:r>
      <w:r w:rsidR="00E73CD6" w:rsidRPr="00CC074D">
        <w:rPr>
          <w:rFonts w:ascii="Times New Roman" w:eastAsia="Times New Roman" w:hAnsi="Times New Roman" w:cs="Times New Roman"/>
          <w:color w:val="auto"/>
          <w:sz w:val="20"/>
          <w:szCs w:val="20"/>
        </w:rPr>
        <w:t xml:space="preserve"> not only to </w:t>
      </w:r>
      <w:r w:rsidR="001C43E4" w:rsidRPr="00CC074D">
        <w:rPr>
          <w:rFonts w:ascii="Times New Roman" w:eastAsia="Times New Roman" w:hAnsi="Times New Roman" w:cs="Times New Roman"/>
          <w:color w:val="auto"/>
          <w:sz w:val="20"/>
          <w:szCs w:val="20"/>
        </w:rPr>
        <w:t xml:space="preserve">help in </w:t>
      </w:r>
      <w:r w:rsidR="00E73CD6" w:rsidRPr="00CC074D">
        <w:rPr>
          <w:rFonts w:ascii="Times New Roman" w:eastAsia="Times New Roman" w:hAnsi="Times New Roman" w:cs="Times New Roman"/>
          <w:color w:val="auto"/>
          <w:sz w:val="20"/>
          <w:szCs w:val="20"/>
        </w:rPr>
        <w:t>diagnos</w:t>
      </w:r>
      <w:r w:rsidR="001C43E4" w:rsidRPr="00CC074D">
        <w:rPr>
          <w:rFonts w:ascii="Times New Roman" w:eastAsia="Times New Roman" w:hAnsi="Times New Roman" w:cs="Times New Roman"/>
          <w:color w:val="auto"/>
          <w:sz w:val="20"/>
          <w:szCs w:val="20"/>
        </w:rPr>
        <w:t>ing</w:t>
      </w:r>
      <w:r w:rsidR="00E73CD6" w:rsidRPr="00CC074D">
        <w:rPr>
          <w:rFonts w:ascii="Times New Roman" w:eastAsia="Times New Roman" w:hAnsi="Times New Roman" w:cs="Times New Roman"/>
          <w:color w:val="auto"/>
          <w:sz w:val="20"/>
          <w:szCs w:val="20"/>
        </w:rPr>
        <w:t xml:space="preserve"> knee OA but also</w:t>
      </w:r>
      <w:r w:rsidR="001F48C5" w:rsidRPr="00CC074D">
        <w:rPr>
          <w:rFonts w:ascii="Times New Roman" w:eastAsia="Times New Roman" w:hAnsi="Times New Roman" w:cs="Times New Roman"/>
          <w:color w:val="auto"/>
          <w:sz w:val="20"/>
          <w:szCs w:val="20"/>
        </w:rPr>
        <w:t xml:space="preserve"> </w:t>
      </w:r>
      <w:r w:rsidR="007F53B6" w:rsidRPr="00CC074D">
        <w:rPr>
          <w:rFonts w:ascii="Times New Roman" w:eastAsia="Times New Roman" w:hAnsi="Times New Roman" w:cs="Times New Roman"/>
          <w:color w:val="auto"/>
          <w:sz w:val="20"/>
          <w:szCs w:val="20"/>
        </w:rPr>
        <w:t>to</w:t>
      </w:r>
      <w:r w:rsidR="001F48C5" w:rsidRPr="00CC074D">
        <w:rPr>
          <w:rFonts w:ascii="Times New Roman" w:eastAsia="Times New Roman" w:hAnsi="Times New Roman" w:cs="Times New Roman"/>
          <w:color w:val="auto"/>
          <w:sz w:val="20"/>
          <w:szCs w:val="20"/>
        </w:rPr>
        <w:t xml:space="preserve"> assess the </w:t>
      </w:r>
      <w:r w:rsidR="00CE497B" w:rsidRPr="00CC074D">
        <w:rPr>
          <w:rFonts w:ascii="Times New Roman" w:eastAsia="Times New Roman" w:hAnsi="Times New Roman" w:cs="Times New Roman"/>
          <w:color w:val="auto"/>
          <w:sz w:val="20"/>
          <w:szCs w:val="20"/>
        </w:rPr>
        <w:t>impact</w:t>
      </w:r>
      <w:r w:rsidR="001F48C5" w:rsidRPr="00CC074D">
        <w:rPr>
          <w:rFonts w:ascii="Times New Roman" w:eastAsia="Times New Roman" w:hAnsi="Times New Roman" w:cs="Times New Roman"/>
          <w:color w:val="auto"/>
          <w:sz w:val="20"/>
          <w:szCs w:val="20"/>
        </w:rPr>
        <w:t xml:space="preserve"> of gait-driven rehabilitation</w:t>
      </w:r>
      <w:r w:rsidR="00DD06B5" w:rsidRPr="00CC074D">
        <w:rPr>
          <w:rFonts w:ascii="Times New Roman" w:eastAsia="Times New Roman" w:hAnsi="Times New Roman" w:cs="Times New Roman"/>
          <w:color w:val="auto"/>
          <w:sz w:val="20"/>
          <w:szCs w:val="20"/>
        </w:rPr>
        <w:t xml:space="preserve"> in</w:t>
      </w:r>
      <w:r w:rsidR="00E73CD6" w:rsidRPr="00CC074D">
        <w:rPr>
          <w:rFonts w:ascii="Times New Roman" w:eastAsia="Times New Roman" w:hAnsi="Times New Roman" w:cs="Times New Roman"/>
          <w:color w:val="auto"/>
          <w:sz w:val="20"/>
          <w:szCs w:val="20"/>
        </w:rPr>
        <w:t xml:space="preserve"> </w:t>
      </w:r>
      <w:r w:rsidR="00DD06B5" w:rsidRPr="00CC074D">
        <w:rPr>
          <w:rFonts w:ascii="Times New Roman" w:eastAsia="Times New Roman" w:hAnsi="Times New Roman" w:cs="Times New Roman"/>
          <w:color w:val="auto"/>
          <w:sz w:val="20"/>
          <w:szCs w:val="20"/>
        </w:rPr>
        <w:t>patients</w:t>
      </w:r>
      <w:r w:rsidR="00E73CD6" w:rsidRPr="00CC074D">
        <w:rPr>
          <w:rFonts w:ascii="Times New Roman" w:eastAsia="Times New Roman" w:hAnsi="Times New Roman" w:cs="Times New Roman"/>
          <w:color w:val="auto"/>
          <w:sz w:val="20"/>
          <w:szCs w:val="20"/>
        </w:rPr>
        <w:t xml:space="preserve"> with this joint disorder </w:t>
      </w:r>
      <w:r w:rsidR="00AB4F4A" w:rsidRPr="00CC074D">
        <w:rPr>
          <w:rFonts w:ascii="Times New Roman" w:eastAsia="Times New Roman" w:hAnsi="Times New Roman" w:cs="Times New Roman"/>
          <w:color w:val="auto"/>
          <w:sz w:val="20"/>
          <w:szCs w:val="20"/>
        </w:rPr>
        <w:t>[9]</w:t>
      </w:r>
      <w:r w:rsidR="001F48C5" w:rsidRPr="00CC074D">
        <w:rPr>
          <w:rFonts w:ascii="Times New Roman" w:eastAsia="Times New Roman" w:hAnsi="Times New Roman" w:cs="Times New Roman"/>
          <w:color w:val="auto"/>
          <w:sz w:val="20"/>
          <w:szCs w:val="20"/>
        </w:rPr>
        <w:t>.</w:t>
      </w:r>
      <w:r w:rsidR="004E1504" w:rsidRPr="00CC074D">
        <w:rPr>
          <w:rFonts w:ascii="Times New Roman" w:eastAsia="Times New Roman" w:hAnsi="Times New Roman" w:cs="Times New Roman"/>
          <w:color w:val="auto"/>
          <w:sz w:val="20"/>
          <w:szCs w:val="20"/>
        </w:rPr>
        <w:t xml:space="preserve"> Due to </w:t>
      </w:r>
      <w:r w:rsidR="00041A73" w:rsidRPr="00CC074D">
        <w:rPr>
          <w:rFonts w:ascii="Times New Roman" w:eastAsia="Times New Roman" w:hAnsi="Times New Roman" w:cs="Times New Roman"/>
          <w:color w:val="auto"/>
          <w:sz w:val="20"/>
          <w:szCs w:val="20"/>
        </w:rPr>
        <w:t xml:space="preserve">the </w:t>
      </w:r>
      <w:r w:rsidR="004E1504" w:rsidRPr="00CC074D">
        <w:rPr>
          <w:rFonts w:ascii="Times New Roman" w:eastAsia="Times New Roman" w:hAnsi="Times New Roman" w:cs="Times New Roman"/>
          <w:color w:val="auto"/>
          <w:sz w:val="20"/>
          <w:szCs w:val="20"/>
        </w:rPr>
        <w:t>lack of</w:t>
      </w:r>
      <w:r w:rsidR="00E73CD6" w:rsidRPr="00CC074D">
        <w:rPr>
          <w:rFonts w:ascii="Times New Roman" w:eastAsia="Times New Roman" w:hAnsi="Times New Roman" w:cs="Times New Roman"/>
          <w:color w:val="auto"/>
          <w:sz w:val="20"/>
          <w:szCs w:val="20"/>
        </w:rPr>
        <w:t xml:space="preserve"> </w:t>
      </w:r>
      <w:r w:rsidR="001B0CAC">
        <w:rPr>
          <w:rFonts w:ascii="Times New Roman" w:eastAsia="Times New Roman" w:hAnsi="Times New Roman" w:cs="Times New Roman"/>
          <w:color w:val="auto"/>
          <w:sz w:val="20"/>
          <w:szCs w:val="20"/>
        </w:rPr>
        <w:t>a meta-analysis</w:t>
      </w:r>
      <w:r w:rsidR="00041A73" w:rsidRPr="00CC074D">
        <w:rPr>
          <w:rFonts w:ascii="Times New Roman" w:eastAsia="Times New Roman" w:hAnsi="Times New Roman" w:cs="Times New Roman"/>
          <w:color w:val="auto"/>
          <w:sz w:val="20"/>
          <w:szCs w:val="20"/>
        </w:rPr>
        <w:t xml:space="preserve"> </w:t>
      </w:r>
      <w:r w:rsidR="00941C4F" w:rsidRPr="00CC074D">
        <w:rPr>
          <w:rFonts w:ascii="Times New Roman" w:eastAsia="Times New Roman" w:hAnsi="Times New Roman" w:cs="Times New Roman"/>
          <w:color w:val="auto"/>
          <w:sz w:val="20"/>
          <w:szCs w:val="20"/>
        </w:rPr>
        <w:t xml:space="preserve">on the </w:t>
      </w:r>
      <w:r w:rsidR="00E73CD6" w:rsidRPr="00CC074D">
        <w:rPr>
          <w:rFonts w:ascii="Times New Roman" w:eastAsia="Times New Roman" w:hAnsi="Times New Roman" w:cs="Times New Roman"/>
          <w:color w:val="auto"/>
          <w:sz w:val="20"/>
          <w:szCs w:val="20"/>
        </w:rPr>
        <w:t xml:space="preserve">accuracy and reliability </w:t>
      </w:r>
      <w:r w:rsidR="00941C4F" w:rsidRPr="00CC074D">
        <w:rPr>
          <w:rFonts w:ascii="Times New Roman" w:eastAsia="Times New Roman" w:hAnsi="Times New Roman" w:cs="Times New Roman"/>
          <w:color w:val="auto"/>
          <w:sz w:val="20"/>
          <w:szCs w:val="20"/>
        </w:rPr>
        <w:t>of these algorithms</w:t>
      </w:r>
      <w:r w:rsidR="00A9577F" w:rsidRPr="00CC074D">
        <w:rPr>
          <w:rFonts w:ascii="Times New Roman" w:eastAsia="Times New Roman" w:hAnsi="Times New Roman" w:cs="Times New Roman"/>
          <w:color w:val="auto"/>
          <w:sz w:val="20"/>
          <w:szCs w:val="20"/>
        </w:rPr>
        <w:t>, t</w:t>
      </w:r>
      <w:r w:rsidR="006667AF" w:rsidRPr="00CC074D">
        <w:rPr>
          <w:rFonts w:ascii="Times New Roman" w:eastAsia="Times New Roman" w:hAnsi="Times New Roman" w:cs="Times New Roman"/>
          <w:color w:val="auto"/>
          <w:sz w:val="20"/>
          <w:szCs w:val="20"/>
        </w:rPr>
        <w:t xml:space="preserve">he use of </w:t>
      </w:r>
      <w:r w:rsidR="004B2D00">
        <w:rPr>
          <w:rFonts w:ascii="Times New Roman" w:eastAsia="Times New Roman" w:hAnsi="Times New Roman" w:cs="Times New Roman"/>
          <w:color w:val="auto"/>
          <w:sz w:val="20"/>
          <w:szCs w:val="20"/>
        </w:rPr>
        <w:t xml:space="preserve">such </w:t>
      </w:r>
      <w:r w:rsidR="004B2D00" w:rsidRPr="00CC074D">
        <w:rPr>
          <w:rFonts w:ascii="Times New Roman" w:eastAsia="Times New Roman" w:hAnsi="Times New Roman" w:cs="Times New Roman"/>
          <w:color w:val="auto"/>
          <w:sz w:val="20"/>
          <w:szCs w:val="20"/>
          <w:highlight w:val="white"/>
        </w:rPr>
        <w:t xml:space="preserve">supervised </w:t>
      </w:r>
      <w:r w:rsidR="009F5A66">
        <w:rPr>
          <w:rFonts w:ascii="Times New Roman" w:eastAsia="Times New Roman" w:hAnsi="Times New Roman" w:cs="Times New Roman"/>
          <w:color w:val="auto"/>
          <w:sz w:val="20"/>
          <w:szCs w:val="20"/>
          <w:highlight w:val="white"/>
        </w:rPr>
        <w:t>ML</w:t>
      </w:r>
      <w:r w:rsidR="004B2D00" w:rsidRPr="00CC074D">
        <w:rPr>
          <w:rFonts w:ascii="Times New Roman" w:eastAsia="Times New Roman" w:hAnsi="Times New Roman" w:cs="Times New Roman"/>
          <w:color w:val="auto"/>
          <w:sz w:val="20"/>
          <w:szCs w:val="20"/>
          <w:highlight w:val="white"/>
        </w:rPr>
        <w:t>-based classifiers</w:t>
      </w:r>
      <w:r w:rsidR="004B2D00">
        <w:rPr>
          <w:rFonts w:ascii="Times New Roman" w:eastAsia="Times New Roman" w:hAnsi="Times New Roman" w:cs="Times New Roman"/>
          <w:color w:val="auto"/>
          <w:sz w:val="20"/>
          <w:szCs w:val="20"/>
          <w:highlight w:val="white"/>
        </w:rPr>
        <w:t xml:space="preserve"> </w:t>
      </w:r>
      <w:r w:rsidR="006667AF" w:rsidRPr="00CC074D">
        <w:rPr>
          <w:rFonts w:ascii="Times New Roman" w:eastAsia="Times New Roman" w:hAnsi="Times New Roman" w:cs="Times New Roman"/>
          <w:color w:val="auto"/>
          <w:sz w:val="20"/>
          <w:szCs w:val="20"/>
        </w:rPr>
        <w:t xml:space="preserve">in clinical gait analysis is </w:t>
      </w:r>
      <w:r w:rsidR="00314626" w:rsidRPr="00CC074D">
        <w:rPr>
          <w:rFonts w:ascii="Times New Roman" w:eastAsia="Times New Roman" w:hAnsi="Times New Roman" w:cs="Times New Roman"/>
          <w:color w:val="auto"/>
          <w:sz w:val="20"/>
          <w:szCs w:val="20"/>
        </w:rPr>
        <w:t xml:space="preserve">still </w:t>
      </w:r>
      <w:r w:rsidR="006667AF" w:rsidRPr="00CC074D">
        <w:rPr>
          <w:rFonts w:ascii="Times New Roman" w:eastAsia="Times New Roman" w:hAnsi="Times New Roman" w:cs="Times New Roman"/>
          <w:color w:val="auto"/>
          <w:sz w:val="20"/>
          <w:szCs w:val="20"/>
        </w:rPr>
        <w:t>limited</w:t>
      </w:r>
      <w:r w:rsidR="00314626" w:rsidRPr="00CC074D">
        <w:rPr>
          <w:rFonts w:ascii="Times New Roman" w:eastAsia="Times New Roman" w:hAnsi="Times New Roman" w:cs="Times New Roman"/>
          <w:color w:val="auto"/>
          <w:sz w:val="20"/>
          <w:szCs w:val="20"/>
        </w:rPr>
        <w:t xml:space="preserve"> </w:t>
      </w:r>
      <w:r w:rsidR="00A359D3" w:rsidRPr="00CC074D">
        <w:rPr>
          <w:rFonts w:ascii="Times New Roman" w:eastAsia="Times New Roman" w:hAnsi="Times New Roman" w:cs="Times New Roman"/>
          <w:color w:val="auto"/>
          <w:sz w:val="20"/>
          <w:szCs w:val="20"/>
          <w:highlight w:val="white"/>
        </w:rPr>
        <w:t>[</w:t>
      </w:r>
      <w:r w:rsidR="006E346A" w:rsidRPr="00CC074D">
        <w:rPr>
          <w:rFonts w:ascii="Times New Roman" w:eastAsia="Times New Roman" w:hAnsi="Times New Roman" w:cs="Times New Roman"/>
          <w:color w:val="auto"/>
          <w:sz w:val="20"/>
          <w:szCs w:val="20"/>
          <w:highlight w:val="white"/>
        </w:rPr>
        <w:t>1</w:t>
      </w:r>
      <w:r w:rsidR="00462C76" w:rsidRPr="00CC074D">
        <w:rPr>
          <w:rFonts w:ascii="Times New Roman" w:eastAsia="Times New Roman" w:hAnsi="Times New Roman" w:cs="Times New Roman"/>
          <w:color w:val="auto"/>
          <w:sz w:val="20"/>
          <w:szCs w:val="20"/>
          <w:highlight w:val="white"/>
        </w:rPr>
        <w:t>8</w:t>
      </w:r>
      <w:r w:rsidR="00A359D3" w:rsidRPr="00CC074D">
        <w:rPr>
          <w:rFonts w:ascii="Times New Roman" w:eastAsia="Times New Roman" w:hAnsi="Times New Roman" w:cs="Times New Roman"/>
          <w:color w:val="auto"/>
          <w:sz w:val="20"/>
          <w:szCs w:val="20"/>
          <w:highlight w:val="white"/>
        </w:rPr>
        <w:t>]</w:t>
      </w:r>
      <w:r w:rsidR="00A9577F" w:rsidRPr="00CC074D">
        <w:rPr>
          <w:rFonts w:ascii="Times New Roman" w:eastAsia="Times New Roman" w:hAnsi="Times New Roman" w:cs="Times New Roman"/>
          <w:color w:val="auto"/>
          <w:sz w:val="20"/>
          <w:szCs w:val="20"/>
        </w:rPr>
        <w:t xml:space="preserve">. </w:t>
      </w:r>
      <w:r w:rsidR="00AE4C9B" w:rsidRPr="00CC074D">
        <w:rPr>
          <w:rFonts w:ascii="Times New Roman" w:eastAsia="Times New Roman" w:hAnsi="Times New Roman" w:cs="Times New Roman"/>
          <w:color w:val="auto"/>
          <w:sz w:val="20"/>
          <w:szCs w:val="20"/>
        </w:rPr>
        <w:t xml:space="preserve">Moreover, none of the </w:t>
      </w:r>
      <w:r w:rsidR="001F48C5" w:rsidRPr="00CC074D">
        <w:rPr>
          <w:rFonts w:ascii="Times New Roman" w:eastAsia="Times New Roman" w:hAnsi="Times New Roman" w:cs="Times New Roman"/>
          <w:color w:val="auto"/>
          <w:sz w:val="20"/>
          <w:szCs w:val="20"/>
        </w:rPr>
        <w:t>studies published so far</w:t>
      </w:r>
      <w:r w:rsidR="00E73CD6" w:rsidRPr="00CC074D">
        <w:rPr>
          <w:rFonts w:ascii="Times New Roman" w:eastAsia="Times New Roman" w:hAnsi="Times New Roman" w:cs="Times New Roman"/>
          <w:color w:val="auto"/>
          <w:sz w:val="20"/>
          <w:szCs w:val="20"/>
        </w:rPr>
        <w:t>, such as</w:t>
      </w:r>
      <w:r w:rsidR="00B60C31" w:rsidRPr="00CC074D">
        <w:rPr>
          <w:rFonts w:ascii="Times New Roman" w:eastAsia="Times New Roman" w:hAnsi="Times New Roman" w:cs="Times New Roman"/>
          <w:color w:val="auto"/>
          <w:sz w:val="20"/>
          <w:szCs w:val="20"/>
        </w:rPr>
        <w:t xml:space="preserve"> </w:t>
      </w:r>
      <w:r w:rsidR="004C14D4">
        <w:rPr>
          <w:rFonts w:ascii="Times New Roman" w:eastAsia="Times New Roman" w:hAnsi="Times New Roman" w:cs="Times New Roman"/>
          <w:color w:val="auto"/>
          <w:sz w:val="20"/>
          <w:szCs w:val="20"/>
        </w:rPr>
        <w:t>the</w:t>
      </w:r>
      <w:r w:rsidR="00B60C31" w:rsidRPr="00CC074D">
        <w:rPr>
          <w:rFonts w:ascii="Times New Roman" w:eastAsia="Times New Roman" w:hAnsi="Times New Roman" w:cs="Times New Roman"/>
          <w:color w:val="auto"/>
          <w:sz w:val="20"/>
          <w:szCs w:val="20"/>
        </w:rPr>
        <w:t xml:space="preserve"> </w:t>
      </w:r>
      <w:r w:rsidR="00E73CD6" w:rsidRPr="00CC074D">
        <w:rPr>
          <w:rFonts w:ascii="Times New Roman" w:eastAsia="Times New Roman" w:hAnsi="Times New Roman" w:cs="Times New Roman"/>
          <w:color w:val="auto"/>
          <w:sz w:val="20"/>
          <w:szCs w:val="20"/>
        </w:rPr>
        <w:t>seminal</w:t>
      </w:r>
      <w:r w:rsidR="00B60C31" w:rsidRPr="00CC074D">
        <w:rPr>
          <w:rFonts w:ascii="Times New Roman" w:eastAsia="Times New Roman" w:hAnsi="Times New Roman" w:cs="Times New Roman"/>
          <w:color w:val="auto"/>
          <w:sz w:val="20"/>
          <w:szCs w:val="20"/>
        </w:rPr>
        <w:t xml:space="preserve"> review </w:t>
      </w:r>
      <w:r w:rsidR="001F45D7" w:rsidRPr="00CC074D">
        <w:rPr>
          <w:rFonts w:ascii="Times New Roman" w:eastAsia="Times New Roman" w:hAnsi="Times New Roman" w:cs="Times New Roman"/>
          <w:color w:val="auto"/>
          <w:sz w:val="20"/>
          <w:szCs w:val="20"/>
        </w:rPr>
        <w:t xml:space="preserve">of ANN for </w:t>
      </w:r>
      <w:r w:rsidR="00B60C31" w:rsidRPr="00CC074D">
        <w:rPr>
          <w:rFonts w:ascii="Times New Roman" w:eastAsia="Times New Roman" w:hAnsi="Times New Roman" w:cs="Times New Roman"/>
          <w:color w:val="auto"/>
          <w:sz w:val="20"/>
          <w:szCs w:val="20"/>
        </w:rPr>
        <w:t>gait analysis</w:t>
      </w:r>
      <w:r w:rsidR="00314626" w:rsidRPr="00CC074D">
        <w:rPr>
          <w:rFonts w:ascii="Times New Roman" w:eastAsia="Times New Roman" w:hAnsi="Times New Roman" w:cs="Times New Roman"/>
          <w:color w:val="auto"/>
          <w:sz w:val="20"/>
          <w:szCs w:val="20"/>
        </w:rPr>
        <w:t xml:space="preserve"> </w:t>
      </w:r>
      <w:r w:rsidR="00A359D3" w:rsidRPr="00CC074D">
        <w:rPr>
          <w:rFonts w:ascii="Times New Roman" w:eastAsia="Times New Roman" w:hAnsi="Times New Roman" w:cs="Times New Roman"/>
          <w:color w:val="auto"/>
          <w:sz w:val="20"/>
          <w:szCs w:val="20"/>
        </w:rPr>
        <w:t>[</w:t>
      </w:r>
      <w:r w:rsidR="00462C76" w:rsidRPr="00CC074D">
        <w:rPr>
          <w:rFonts w:ascii="Times New Roman" w:eastAsia="Times New Roman" w:hAnsi="Times New Roman" w:cs="Times New Roman"/>
          <w:color w:val="auto"/>
          <w:sz w:val="20"/>
          <w:szCs w:val="20"/>
        </w:rPr>
        <w:t>19</w:t>
      </w:r>
      <w:r w:rsidR="00A359D3" w:rsidRPr="00CC074D">
        <w:rPr>
          <w:rFonts w:ascii="Times New Roman" w:eastAsia="Times New Roman" w:hAnsi="Times New Roman" w:cs="Times New Roman"/>
          <w:color w:val="auto"/>
          <w:sz w:val="20"/>
          <w:szCs w:val="20"/>
        </w:rPr>
        <w:t>]</w:t>
      </w:r>
      <w:r w:rsidR="00E73CD6" w:rsidRPr="00CC074D">
        <w:rPr>
          <w:rFonts w:ascii="Times New Roman" w:eastAsia="Times New Roman" w:hAnsi="Times New Roman" w:cs="Times New Roman"/>
          <w:color w:val="auto"/>
          <w:sz w:val="20"/>
          <w:szCs w:val="20"/>
        </w:rPr>
        <w:t>,</w:t>
      </w:r>
      <w:r w:rsidR="00B60C31" w:rsidRPr="00CC074D">
        <w:rPr>
          <w:rFonts w:ascii="Times New Roman" w:eastAsia="Times New Roman" w:hAnsi="Times New Roman" w:cs="Times New Roman"/>
          <w:color w:val="auto"/>
          <w:sz w:val="20"/>
          <w:szCs w:val="20"/>
        </w:rPr>
        <w:t xml:space="preserve"> </w:t>
      </w:r>
      <w:r w:rsidR="001F48C5" w:rsidRPr="00CC074D">
        <w:rPr>
          <w:rFonts w:ascii="Times New Roman" w:eastAsia="Times New Roman" w:hAnsi="Times New Roman" w:cs="Times New Roman"/>
          <w:color w:val="auto"/>
          <w:sz w:val="20"/>
          <w:szCs w:val="20"/>
        </w:rPr>
        <w:t xml:space="preserve">has been able to offer a comprehensive </w:t>
      </w:r>
      <w:r w:rsidR="00EB6265" w:rsidRPr="00CC074D">
        <w:rPr>
          <w:rFonts w:ascii="Times New Roman" w:eastAsia="Times New Roman" w:hAnsi="Times New Roman" w:cs="Times New Roman"/>
          <w:color w:val="auto"/>
          <w:sz w:val="20"/>
          <w:szCs w:val="20"/>
        </w:rPr>
        <w:t xml:space="preserve">and quantitative </w:t>
      </w:r>
      <w:r w:rsidR="001F48C5" w:rsidRPr="00CC074D">
        <w:rPr>
          <w:rFonts w:ascii="Times New Roman" w:eastAsia="Times New Roman" w:hAnsi="Times New Roman" w:cs="Times New Roman"/>
          <w:color w:val="auto"/>
          <w:sz w:val="20"/>
          <w:szCs w:val="20"/>
        </w:rPr>
        <w:t>analysis</w:t>
      </w:r>
      <w:r w:rsidR="001F45D7" w:rsidRPr="00CC074D">
        <w:rPr>
          <w:rFonts w:ascii="Times New Roman" w:eastAsia="Times New Roman" w:hAnsi="Times New Roman" w:cs="Times New Roman"/>
          <w:color w:val="auto"/>
          <w:sz w:val="20"/>
          <w:szCs w:val="20"/>
        </w:rPr>
        <w:t xml:space="preserve"> to inform </w:t>
      </w:r>
      <w:r w:rsidR="00242769" w:rsidRPr="00CC074D">
        <w:rPr>
          <w:rFonts w:ascii="Times New Roman" w:eastAsia="Times New Roman" w:hAnsi="Times New Roman" w:cs="Times New Roman"/>
          <w:color w:val="auto"/>
          <w:sz w:val="20"/>
          <w:szCs w:val="20"/>
        </w:rPr>
        <w:t>decision making regarding suitable classifiers</w:t>
      </w:r>
      <w:r w:rsidR="001F48C5" w:rsidRPr="00CC074D">
        <w:rPr>
          <w:rFonts w:ascii="Times New Roman" w:eastAsia="Times New Roman" w:hAnsi="Times New Roman" w:cs="Times New Roman"/>
          <w:color w:val="auto"/>
          <w:sz w:val="20"/>
          <w:szCs w:val="20"/>
        </w:rPr>
        <w:t xml:space="preserve">. </w:t>
      </w:r>
      <w:r w:rsidR="001F48C5" w:rsidRPr="00CC074D">
        <w:rPr>
          <w:rFonts w:ascii="Times New Roman" w:eastAsia="Times New Roman" w:hAnsi="Times New Roman" w:cs="Times New Roman"/>
          <w:color w:val="auto"/>
          <w:sz w:val="20"/>
          <w:szCs w:val="20"/>
          <w:highlight w:val="white"/>
        </w:rPr>
        <w:t xml:space="preserve">Let alone to select an algorithm for aiding diagnosis </w:t>
      </w:r>
      <w:r w:rsidR="008D4C6E" w:rsidRPr="00CC074D">
        <w:rPr>
          <w:rFonts w:ascii="Times New Roman" w:eastAsia="Times New Roman" w:hAnsi="Times New Roman" w:cs="Times New Roman"/>
          <w:color w:val="auto"/>
          <w:sz w:val="20"/>
          <w:szCs w:val="20"/>
          <w:highlight w:val="white"/>
        </w:rPr>
        <w:t>of knee OA</w:t>
      </w:r>
      <w:r w:rsidR="003678B7">
        <w:rPr>
          <w:rFonts w:ascii="Times New Roman" w:eastAsia="Times New Roman" w:hAnsi="Times New Roman" w:cs="Times New Roman"/>
          <w:color w:val="auto"/>
          <w:sz w:val="20"/>
          <w:szCs w:val="20"/>
          <w:highlight w:val="white"/>
        </w:rPr>
        <w:t>;</w:t>
      </w:r>
      <w:r w:rsidR="003678B7" w:rsidRPr="00CC074D">
        <w:rPr>
          <w:rFonts w:ascii="Times New Roman" w:eastAsia="Times New Roman" w:hAnsi="Times New Roman" w:cs="Times New Roman"/>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biomechanists</w:t>
      </w:r>
      <w:r w:rsidR="008D4C6E" w:rsidRPr="00CC074D">
        <w:rPr>
          <w:rFonts w:ascii="Times New Roman" w:eastAsia="Times New Roman" w:hAnsi="Times New Roman" w:cs="Times New Roman"/>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currently</w:t>
      </w:r>
      <w:r w:rsidR="005E4746" w:rsidRPr="00CC074D">
        <w:rPr>
          <w:rFonts w:ascii="Times New Roman" w:eastAsia="Times New Roman" w:hAnsi="Times New Roman" w:cs="Times New Roman"/>
          <w:color w:val="auto"/>
          <w:sz w:val="20"/>
          <w:szCs w:val="20"/>
          <w:highlight w:val="white"/>
        </w:rPr>
        <w:t xml:space="preserve"> do not</w:t>
      </w:r>
      <w:r w:rsidR="001F48C5" w:rsidRPr="00CC074D">
        <w:rPr>
          <w:rFonts w:ascii="Times New Roman" w:eastAsia="Times New Roman" w:hAnsi="Times New Roman" w:cs="Times New Roman"/>
          <w:color w:val="auto"/>
          <w:sz w:val="20"/>
          <w:szCs w:val="20"/>
          <w:highlight w:val="white"/>
        </w:rPr>
        <w:t xml:space="preserve"> have any objective ground truth </w:t>
      </w:r>
      <w:r w:rsidR="00FF5E08" w:rsidRPr="00CC074D">
        <w:rPr>
          <w:rFonts w:ascii="Times New Roman" w:eastAsia="Times New Roman" w:hAnsi="Times New Roman" w:cs="Times New Roman"/>
          <w:color w:val="auto"/>
          <w:sz w:val="20"/>
          <w:szCs w:val="20"/>
          <w:highlight w:val="white"/>
        </w:rPr>
        <w:t>whereby</w:t>
      </w:r>
      <w:r w:rsidR="001F48C5" w:rsidRPr="00CC074D">
        <w:rPr>
          <w:rFonts w:ascii="Times New Roman" w:eastAsia="Times New Roman" w:hAnsi="Times New Roman" w:cs="Times New Roman"/>
          <w:color w:val="auto"/>
          <w:sz w:val="20"/>
          <w:szCs w:val="20"/>
          <w:highlight w:val="white"/>
        </w:rPr>
        <w:t xml:space="preserve"> they could </w:t>
      </w:r>
      <w:r w:rsidR="002427B6" w:rsidRPr="00CC074D">
        <w:rPr>
          <w:rFonts w:ascii="Times New Roman" w:eastAsia="Times New Roman" w:hAnsi="Times New Roman" w:cs="Times New Roman"/>
          <w:color w:val="auto"/>
          <w:sz w:val="20"/>
          <w:szCs w:val="20"/>
          <w:highlight w:val="white"/>
        </w:rPr>
        <w:t xml:space="preserve">choose </w:t>
      </w:r>
      <w:r w:rsidR="00277C62" w:rsidRPr="00CC074D">
        <w:rPr>
          <w:rFonts w:ascii="Times New Roman" w:eastAsia="Times New Roman" w:hAnsi="Times New Roman" w:cs="Times New Roman"/>
          <w:color w:val="auto"/>
          <w:sz w:val="20"/>
          <w:szCs w:val="20"/>
          <w:highlight w:val="white"/>
        </w:rPr>
        <w:t>amongst several algorithms</w:t>
      </w:r>
      <w:r w:rsidR="001F48C5" w:rsidRPr="00CC074D">
        <w:rPr>
          <w:rFonts w:ascii="Times New Roman" w:eastAsia="Times New Roman" w:hAnsi="Times New Roman" w:cs="Times New Roman"/>
          <w:color w:val="auto"/>
          <w:sz w:val="20"/>
          <w:szCs w:val="20"/>
          <w:highlight w:val="white"/>
        </w:rPr>
        <w:t xml:space="preserve">, as well as the time and expertise involved in understanding the tools in question. </w:t>
      </w:r>
    </w:p>
    <w:p w14:paraId="6554819F" w14:textId="32A3F33A" w:rsidR="00AE655E" w:rsidRDefault="00AE655E" w:rsidP="00CC074D">
      <w:pPr>
        <w:spacing w:after="0" w:line="240" w:lineRule="auto"/>
        <w:jc w:val="both"/>
        <w:rPr>
          <w:rFonts w:ascii="Times New Roman" w:eastAsia="Times New Roman" w:hAnsi="Times New Roman" w:cs="Times New Roman"/>
          <w:color w:val="auto"/>
          <w:sz w:val="20"/>
          <w:szCs w:val="20"/>
        </w:rPr>
      </w:pPr>
    </w:p>
    <w:p w14:paraId="56B6C2D9" w14:textId="78CE65B8" w:rsidR="00AE655E" w:rsidRDefault="009F5A66" w:rsidP="00CC074D">
      <w:pPr>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Thus</w:t>
      </w:r>
      <w:r w:rsidR="00AE655E">
        <w:rPr>
          <w:rFonts w:ascii="Times New Roman" w:eastAsia="Times New Roman" w:hAnsi="Times New Roman" w:cs="Times New Roman"/>
          <w:color w:val="auto"/>
          <w:sz w:val="20"/>
          <w:szCs w:val="20"/>
        </w:rPr>
        <w:t xml:space="preserve">, this study aims to </w:t>
      </w:r>
      <w:r w:rsidR="00AE655E" w:rsidRPr="00CC074D">
        <w:rPr>
          <w:rFonts w:ascii="Times New Roman" w:eastAsia="Times New Roman" w:hAnsi="Times New Roman" w:cs="Times New Roman"/>
          <w:color w:val="auto"/>
          <w:sz w:val="20"/>
          <w:szCs w:val="20"/>
        </w:rPr>
        <w:t>perform</w:t>
      </w:r>
      <w:r w:rsidR="00434EE2">
        <w:rPr>
          <w:rFonts w:ascii="Times New Roman" w:eastAsia="Times New Roman" w:hAnsi="Times New Roman" w:cs="Times New Roman"/>
          <w:color w:val="auto"/>
          <w:sz w:val="20"/>
          <w:szCs w:val="20"/>
        </w:rPr>
        <w:t xml:space="preserve"> </w:t>
      </w:r>
      <w:r w:rsidR="00D56A7C">
        <w:rPr>
          <w:rFonts w:ascii="Times New Roman" w:eastAsia="Times New Roman" w:hAnsi="Times New Roman" w:cs="Times New Roman"/>
          <w:color w:val="auto"/>
          <w:sz w:val="20"/>
          <w:szCs w:val="20"/>
        </w:rPr>
        <w:t xml:space="preserve">a </w:t>
      </w:r>
      <w:r>
        <w:rPr>
          <w:rFonts w:ascii="Times New Roman" w:eastAsia="Times New Roman" w:hAnsi="Times New Roman" w:cs="Times New Roman"/>
          <w:color w:val="auto"/>
          <w:sz w:val="20"/>
          <w:szCs w:val="20"/>
        </w:rPr>
        <w:t>systematic</w:t>
      </w:r>
      <w:r w:rsidR="00434EE2">
        <w:rPr>
          <w:rFonts w:ascii="Times New Roman" w:eastAsia="Times New Roman" w:hAnsi="Times New Roman" w:cs="Times New Roman"/>
          <w:color w:val="auto"/>
          <w:sz w:val="20"/>
          <w:szCs w:val="20"/>
        </w:rPr>
        <w:t xml:space="preserve"> re</w:t>
      </w:r>
      <w:r w:rsidR="00D56A7C">
        <w:rPr>
          <w:rFonts w:ascii="Times New Roman" w:eastAsia="Times New Roman" w:hAnsi="Times New Roman" w:cs="Times New Roman"/>
          <w:color w:val="auto"/>
          <w:sz w:val="20"/>
          <w:szCs w:val="20"/>
        </w:rPr>
        <w:t>vi</w:t>
      </w:r>
      <w:r w:rsidR="00434EE2">
        <w:rPr>
          <w:rFonts w:ascii="Times New Roman" w:eastAsia="Times New Roman" w:hAnsi="Times New Roman" w:cs="Times New Roman"/>
          <w:color w:val="auto"/>
          <w:sz w:val="20"/>
          <w:szCs w:val="20"/>
        </w:rPr>
        <w:t xml:space="preserve">ew and </w:t>
      </w:r>
      <w:r w:rsidR="00AE655E" w:rsidRPr="00CC074D">
        <w:rPr>
          <w:rFonts w:ascii="Times New Roman" w:eastAsia="Times New Roman" w:hAnsi="Times New Roman" w:cs="Times New Roman"/>
          <w:color w:val="auto"/>
          <w:sz w:val="20"/>
          <w:szCs w:val="20"/>
        </w:rPr>
        <w:t xml:space="preserve">meta-analysis on studies applying </w:t>
      </w:r>
      <w:r w:rsidR="009C3ED5" w:rsidRPr="00CC074D">
        <w:rPr>
          <w:rFonts w:ascii="Times New Roman" w:eastAsia="Times New Roman" w:hAnsi="Times New Roman" w:cs="Times New Roman"/>
          <w:color w:val="auto"/>
          <w:sz w:val="20"/>
          <w:szCs w:val="20"/>
          <w:highlight w:val="white"/>
        </w:rPr>
        <w:t xml:space="preserve">supervised </w:t>
      </w:r>
      <w:r>
        <w:rPr>
          <w:rFonts w:ascii="Times New Roman" w:eastAsia="Times New Roman" w:hAnsi="Times New Roman" w:cs="Times New Roman"/>
          <w:color w:val="auto"/>
          <w:sz w:val="20"/>
          <w:szCs w:val="20"/>
          <w:highlight w:val="white"/>
        </w:rPr>
        <w:t>ML</w:t>
      </w:r>
      <w:r w:rsidR="009C3ED5" w:rsidRPr="00CC074D">
        <w:rPr>
          <w:rFonts w:ascii="Times New Roman" w:eastAsia="Times New Roman" w:hAnsi="Times New Roman" w:cs="Times New Roman"/>
          <w:color w:val="auto"/>
          <w:sz w:val="20"/>
          <w:szCs w:val="20"/>
          <w:highlight w:val="white"/>
        </w:rPr>
        <w:t>-based classifiers</w:t>
      </w:r>
      <w:r w:rsidR="009C3ED5">
        <w:rPr>
          <w:rFonts w:ascii="Times New Roman" w:eastAsia="Times New Roman" w:hAnsi="Times New Roman" w:cs="Times New Roman"/>
          <w:color w:val="auto"/>
          <w:sz w:val="20"/>
          <w:szCs w:val="20"/>
          <w:highlight w:val="white"/>
        </w:rPr>
        <w:t xml:space="preserve"> </w:t>
      </w:r>
      <w:r w:rsidR="00AE655E" w:rsidRPr="00CC074D">
        <w:rPr>
          <w:rFonts w:ascii="Times New Roman" w:eastAsia="Times New Roman" w:hAnsi="Times New Roman" w:cs="Times New Roman"/>
          <w:color w:val="auto"/>
          <w:sz w:val="20"/>
          <w:szCs w:val="20"/>
        </w:rPr>
        <w:t xml:space="preserve">for </w:t>
      </w:r>
      <w:r>
        <w:rPr>
          <w:rFonts w:ascii="Times New Roman" w:eastAsia="Times New Roman" w:hAnsi="Times New Roman" w:cs="Times New Roman"/>
          <w:color w:val="auto"/>
          <w:sz w:val="20"/>
          <w:szCs w:val="20"/>
        </w:rPr>
        <w:t xml:space="preserve">aiding </w:t>
      </w:r>
      <w:r w:rsidR="00D56A7C">
        <w:rPr>
          <w:rFonts w:ascii="Times New Roman" w:eastAsia="Times New Roman" w:hAnsi="Times New Roman" w:cs="Times New Roman"/>
          <w:color w:val="auto"/>
          <w:sz w:val="20"/>
          <w:szCs w:val="20"/>
        </w:rPr>
        <w:t xml:space="preserve">diagnosis of </w:t>
      </w:r>
      <w:r w:rsidR="00AE655E" w:rsidRPr="00CC074D">
        <w:rPr>
          <w:rFonts w:ascii="Times New Roman" w:eastAsia="Times New Roman" w:hAnsi="Times New Roman" w:cs="Times New Roman"/>
          <w:color w:val="auto"/>
          <w:sz w:val="20"/>
          <w:szCs w:val="20"/>
        </w:rPr>
        <w:t>knee OA</w:t>
      </w:r>
      <w:r w:rsidR="00D56A7C">
        <w:rPr>
          <w:rFonts w:ascii="Times New Roman" w:eastAsia="Times New Roman" w:hAnsi="Times New Roman" w:cs="Times New Roman"/>
          <w:color w:val="auto"/>
          <w:sz w:val="20"/>
          <w:szCs w:val="20"/>
        </w:rPr>
        <w:t xml:space="preserve"> and</w:t>
      </w:r>
      <w:r w:rsidR="00AE655E" w:rsidRPr="00CC074D">
        <w:rPr>
          <w:rFonts w:ascii="Times New Roman" w:eastAsia="Times New Roman" w:hAnsi="Times New Roman" w:cs="Times New Roman"/>
          <w:color w:val="auto"/>
          <w:sz w:val="20"/>
          <w:szCs w:val="20"/>
        </w:rPr>
        <w:t xml:space="preserve"> to facilitate an informed application of such </w:t>
      </w:r>
      <w:r w:rsidR="00AE655E">
        <w:rPr>
          <w:rFonts w:ascii="Times New Roman" w:eastAsia="Times New Roman" w:hAnsi="Times New Roman" w:cs="Times New Roman"/>
          <w:color w:val="auto"/>
          <w:sz w:val="20"/>
          <w:szCs w:val="20"/>
        </w:rPr>
        <w:t>tools</w:t>
      </w:r>
      <w:r w:rsidR="00AE655E" w:rsidRPr="00CC074D">
        <w:rPr>
          <w:rFonts w:ascii="Times New Roman" w:eastAsia="Times New Roman" w:hAnsi="Times New Roman" w:cs="Times New Roman"/>
          <w:color w:val="auto"/>
          <w:sz w:val="20"/>
          <w:szCs w:val="20"/>
        </w:rPr>
        <w:t>.</w:t>
      </w:r>
    </w:p>
    <w:p w14:paraId="212148FE" w14:textId="61606D26" w:rsidR="00C0100B" w:rsidRDefault="00C0100B" w:rsidP="00CC074D">
      <w:pPr>
        <w:spacing w:after="0" w:line="240" w:lineRule="auto"/>
        <w:jc w:val="both"/>
        <w:rPr>
          <w:rFonts w:ascii="Times New Roman" w:eastAsia="Times New Roman" w:hAnsi="Times New Roman" w:cs="Times New Roman"/>
          <w:color w:val="auto"/>
          <w:sz w:val="20"/>
          <w:szCs w:val="20"/>
        </w:rPr>
      </w:pPr>
    </w:p>
    <w:p w14:paraId="4B4836ED" w14:textId="77777777" w:rsidR="00A97243" w:rsidRDefault="00A97243" w:rsidP="00CC074D">
      <w:pPr>
        <w:spacing w:after="0" w:line="240" w:lineRule="auto"/>
        <w:jc w:val="both"/>
        <w:rPr>
          <w:rFonts w:ascii="Times New Roman" w:eastAsia="Times New Roman" w:hAnsi="Times New Roman" w:cs="Times New Roman"/>
          <w:color w:val="auto"/>
          <w:sz w:val="20"/>
          <w:szCs w:val="20"/>
        </w:rPr>
      </w:pPr>
    </w:p>
    <w:p w14:paraId="574E02F3" w14:textId="77777777" w:rsidR="00C0100B" w:rsidRPr="00CC074D" w:rsidRDefault="00C0100B" w:rsidP="00CC074D">
      <w:pPr>
        <w:spacing w:after="0" w:line="240" w:lineRule="auto"/>
        <w:jc w:val="both"/>
        <w:rPr>
          <w:rFonts w:ascii="Times New Roman" w:eastAsia="Times New Roman" w:hAnsi="Times New Roman" w:cs="Times New Roman"/>
          <w:color w:val="auto"/>
          <w:sz w:val="20"/>
          <w:szCs w:val="20"/>
        </w:rPr>
      </w:pPr>
    </w:p>
    <w:p w14:paraId="2243F516" w14:textId="4F57D5EA" w:rsidR="006B2C39" w:rsidRPr="000C49B3" w:rsidRDefault="00604B84" w:rsidP="000C49B3">
      <w:pPr>
        <w:pStyle w:val="Heading1"/>
        <w:spacing w:before="0" w:line="360" w:lineRule="auto"/>
        <w:rPr>
          <w:rFonts w:ascii="Times New Roman" w:hAnsi="Times New Roman" w:cs="Times New Roman"/>
          <w:b/>
          <w:bCs/>
          <w:color w:val="auto"/>
          <w:sz w:val="20"/>
          <w:szCs w:val="20"/>
        </w:rPr>
      </w:pPr>
      <w:bookmarkStart w:id="4" w:name="_3znysh7" w:colFirst="0" w:colLast="0"/>
      <w:bookmarkEnd w:id="4"/>
      <w:r w:rsidRPr="000C49B3">
        <w:rPr>
          <w:rFonts w:ascii="Times New Roman" w:hAnsi="Times New Roman" w:cs="Times New Roman"/>
          <w:b/>
          <w:bCs/>
          <w:color w:val="auto"/>
          <w:sz w:val="20"/>
          <w:szCs w:val="20"/>
        </w:rPr>
        <w:lastRenderedPageBreak/>
        <w:t>Methods</w:t>
      </w:r>
    </w:p>
    <w:p w14:paraId="241E04BE" w14:textId="735219F5" w:rsidR="006B2C39" w:rsidRPr="00CC074D" w:rsidRDefault="000A4209" w:rsidP="00CC074D">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 </w:t>
      </w:r>
      <w:r w:rsidR="001F48C5" w:rsidRPr="00CC074D">
        <w:rPr>
          <w:rFonts w:ascii="Times New Roman" w:eastAsia="Times New Roman" w:hAnsi="Times New Roman" w:cs="Times New Roman"/>
          <w:color w:val="auto"/>
          <w:sz w:val="20"/>
          <w:szCs w:val="20"/>
        </w:rPr>
        <w:t>The high-level objectives of this systematic review and meta-analysis</w:t>
      </w:r>
      <w:r w:rsidR="001977C1" w:rsidRPr="00CC074D">
        <w:rPr>
          <w:rFonts w:ascii="Times New Roman" w:eastAsia="Times New Roman" w:hAnsi="Times New Roman" w:cs="Times New Roman"/>
          <w:color w:val="auto"/>
          <w:sz w:val="20"/>
          <w:szCs w:val="20"/>
        </w:rPr>
        <w:t xml:space="preserve"> </w:t>
      </w:r>
      <w:r w:rsidR="001F48C5" w:rsidRPr="00CC074D">
        <w:rPr>
          <w:rFonts w:ascii="Times New Roman" w:eastAsia="Times New Roman" w:hAnsi="Times New Roman" w:cs="Times New Roman"/>
          <w:color w:val="auto"/>
          <w:sz w:val="20"/>
          <w:szCs w:val="20"/>
        </w:rPr>
        <w:t>are the following:</w:t>
      </w:r>
    </w:p>
    <w:p w14:paraId="2FBAB6EE" w14:textId="77777777" w:rsidR="00A9717F" w:rsidRPr="00CC074D" w:rsidRDefault="00A9717F" w:rsidP="00CC074D">
      <w:pPr>
        <w:spacing w:after="0" w:line="240" w:lineRule="auto"/>
        <w:jc w:val="both"/>
        <w:rPr>
          <w:rFonts w:ascii="Times New Roman" w:eastAsia="Times New Roman" w:hAnsi="Times New Roman" w:cs="Times New Roman"/>
          <w:color w:val="auto"/>
          <w:sz w:val="20"/>
          <w:szCs w:val="20"/>
        </w:rPr>
      </w:pPr>
    </w:p>
    <w:p w14:paraId="2E8426F7" w14:textId="7C105B6E" w:rsidR="00A60A63" w:rsidRPr="00CC074D" w:rsidRDefault="00260555" w:rsidP="00CC074D">
      <w:pPr>
        <w:pStyle w:val="ListParagraph"/>
        <w:numPr>
          <w:ilvl w:val="0"/>
          <w:numId w:val="5"/>
        </w:num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To identify </w:t>
      </w:r>
      <w:r w:rsidR="0041512F" w:rsidRPr="00CC074D">
        <w:rPr>
          <w:rFonts w:ascii="Times New Roman" w:eastAsia="Times New Roman" w:hAnsi="Times New Roman" w:cs="Times New Roman"/>
          <w:color w:val="auto"/>
          <w:sz w:val="20"/>
          <w:szCs w:val="20"/>
        </w:rPr>
        <w:t xml:space="preserve">eligible </w:t>
      </w:r>
      <w:r w:rsidRPr="00CC074D">
        <w:rPr>
          <w:rFonts w:ascii="Times New Roman" w:eastAsia="Times New Roman" w:hAnsi="Times New Roman" w:cs="Times New Roman"/>
          <w:color w:val="auto"/>
          <w:sz w:val="20"/>
          <w:szCs w:val="20"/>
        </w:rPr>
        <w:t xml:space="preserve">studies that have used </w:t>
      </w:r>
      <w:r w:rsidR="000162C4" w:rsidRPr="00CC074D">
        <w:rPr>
          <w:rFonts w:ascii="Times New Roman" w:eastAsia="Times New Roman" w:hAnsi="Times New Roman" w:cs="Times New Roman"/>
          <w:color w:val="auto"/>
          <w:sz w:val="20"/>
          <w:szCs w:val="20"/>
        </w:rPr>
        <w:t xml:space="preserve">supervised </w:t>
      </w:r>
      <w:r w:rsidR="003C7BBE" w:rsidRPr="00CC074D">
        <w:rPr>
          <w:rFonts w:ascii="Times New Roman" w:eastAsia="Times New Roman" w:hAnsi="Times New Roman" w:cs="Times New Roman"/>
          <w:color w:val="auto"/>
          <w:sz w:val="20"/>
          <w:szCs w:val="20"/>
        </w:rPr>
        <w:t>OSH</w:t>
      </w:r>
      <w:r w:rsidR="000162C4" w:rsidRPr="00CC074D">
        <w:rPr>
          <w:rFonts w:ascii="Times New Roman" w:eastAsia="Times New Roman" w:hAnsi="Times New Roman" w:cs="Times New Roman"/>
          <w:color w:val="auto"/>
          <w:sz w:val="20"/>
          <w:szCs w:val="20"/>
        </w:rPr>
        <w:t>-</w:t>
      </w:r>
      <w:r w:rsidR="004B41A6" w:rsidRPr="00CC074D">
        <w:rPr>
          <w:rFonts w:ascii="Times New Roman" w:eastAsia="Times New Roman" w:hAnsi="Times New Roman" w:cs="Times New Roman"/>
          <w:color w:val="auto"/>
          <w:sz w:val="20"/>
          <w:szCs w:val="20"/>
        </w:rPr>
        <w:t xml:space="preserve"> or ANN</w:t>
      </w:r>
      <w:r w:rsidR="000162C4" w:rsidRPr="00CC074D">
        <w:rPr>
          <w:rFonts w:ascii="Times New Roman" w:eastAsia="Times New Roman" w:hAnsi="Times New Roman" w:cs="Times New Roman"/>
          <w:color w:val="auto"/>
          <w:sz w:val="20"/>
          <w:szCs w:val="20"/>
        </w:rPr>
        <w:t>-</w:t>
      </w:r>
      <w:r w:rsidR="00CE21CC" w:rsidRPr="00CC074D">
        <w:rPr>
          <w:rFonts w:ascii="Times New Roman" w:eastAsia="Times New Roman" w:hAnsi="Times New Roman" w:cs="Times New Roman"/>
          <w:color w:val="auto"/>
          <w:sz w:val="20"/>
          <w:szCs w:val="20"/>
        </w:rPr>
        <w:t>based classifiers</w:t>
      </w:r>
      <w:r w:rsidR="004B41A6" w:rsidRPr="00CC074D">
        <w:rPr>
          <w:rFonts w:ascii="Times New Roman" w:eastAsia="Times New Roman" w:hAnsi="Times New Roman" w:cs="Times New Roman"/>
          <w:color w:val="auto"/>
          <w:sz w:val="20"/>
          <w:szCs w:val="20"/>
        </w:rPr>
        <w:t xml:space="preserve"> </w:t>
      </w:r>
      <w:r w:rsidR="00A60A63" w:rsidRPr="00CC074D">
        <w:rPr>
          <w:rFonts w:ascii="Times New Roman" w:eastAsia="Times New Roman" w:hAnsi="Times New Roman" w:cs="Times New Roman"/>
          <w:color w:val="auto"/>
          <w:sz w:val="20"/>
          <w:szCs w:val="20"/>
        </w:rPr>
        <w:t xml:space="preserve">for gait analysis </w:t>
      </w:r>
      <w:r w:rsidR="00CE21CC" w:rsidRPr="00CC074D">
        <w:rPr>
          <w:rFonts w:ascii="Times New Roman" w:eastAsia="Times New Roman" w:hAnsi="Times New Roman" w:cs="Times New Roman"/>
          <w:color w:val="auto"/>
          <w:sz w:val="20"/>
          <w:szCs w:val="20"/>
        </w:rPr>
        <w:t xml:space="preserve">to </w:t>
      </w:r>
      <w:r w:rsidR="00AA69EB" w:rsidRPr="00CC074D">
        <w:rPr>
          <w:rFonts w:ascii="Times New Roman" w:eastAsia="Times New Roman" w:hAnsi="Times New Roman" w:cs="Times New Roman"/>
          <w:color w:val="auto"/>
          <w:sz w:val="20"/>
          <w:szCs w:val="20"/>
        </w:rPr>
        <w:t>help in diagnosing</w:t>
      </w:r>
      <w:r w:rsidR="00A60A63" w:rsidRPr="00CC074D">
        <w:rPr>
          <w:rFonts w:ascii="Times New Roman" w:eastAsia="Times New Roman" w:hAnsi="Times New Roman" w:cs="Times New Roman"/>
          <w:color w:val="auto"/>
          <w:sz w:val="20"/>
          <w:szCs w:val="20"/>
        </w:rPr>
        <w:t xml:space="preserve"> </w:t>
      </w:r>
      <w:r w:rsidR="009A01FB" w:rsidRPr="00CC074D">
        <w:rPr>
          <w:rFonts w:ascii="Times New Roman" w:eastAsia="Times New Roman" w:hAnsi="Times New Roman" w:cs="Times New Roman"/>
          <w:color w:val="auto"/>
          <w:sz w:val="20"/>
          <w:szCs w:val="20"/>
        </w:rPr>
        <w:t>knee OA</w:t>
      </w:r>
      <w:r w:rsidR="00BA283C" w:rsidRPr="00CC074D">
        <w:rPr>
          <w:rFonts w:ascii="Times New Roman" w:eastAsia="Times New Roman" w:hAnsi="Times New Roman" w:cs="Times New Roman"/>
          <w:color w:val="auto"/>
          <w:sz w:val="20"/>
          <w:szCs w:val="20"/>
        </w:rPr>
        <w:t xml:space="preserve"> and conduct a methodolog</w:t>
      </w:r>
      <w:r w:rsidR="0046500E" w:rsidRPr="00CC074D">
        <w:rPr>
          <w:rFonts w:ascii="Times New Roman" w:eastAsia="Times New Roman" w:hAnsi="Times New Roman" w:cs="Times New Roman"/>
          <w:color w:val="auto"/>
          <w:sz w:val="20"/>
          <w:szCs w:val="20"/>
        </w:rPr>
        <w:t>ical</w:t>
      </w:r>
      <w:r w:rsidR="00BA283C" w:rsidRPr="00CC074D">
        <w:rPr>
          <w:rFonts w:ascii="Times New Roman" w:eastAsia="Times New Roman" w:hAnsi="Times New Roman" w:cs="Times New Roman"/>
          <w:color w:val="auto"/>
          <w:sz w:val="20"/>
          <w:szCs w:val="20"/>
        </w:rPr>
        <w:t xml:space="preserve"> quality assessment for their inclusion </w:t>
      </w:r>
      <w:r w:rsidR="00CE21CC" w:rsidRPr="00CC074D">
        <w:rPr>
          <w:rFonts w:ascii="Times New Roman" w:eastAsia="Times New Roman" w:hAnsi="Times New Roman" w:cs="Times New Roman"/>
          <w:color w:val="auto"/>
          <w:sz w:val="20"/>
          <w:szCs w:val="20"/>
        </w:rPr>
        <w:t>in</w:t>
      </w:r>
      <w:r w:rsidR="00206D6A" w:rsidRPr="00CC074D">
        <w:rPr>
          <w:rFonts w:ascii="Times New Roman" w:eastAsia="Times New Roman" w:hAnsi="Times New Roman" w:cs="Times New Roman"/>
          <w:color w:val="auto"/>
          <w:sz w:val="20"/>
          <w:szCs w:val="20"/>
        </w:rPr>
        <w:t xml:space="preserve"> a </w:t>
      </w:r>
      <w:r w:rsidR="00102B2B" w:rsidRPr="00CC074D">
        <w:rPr>
          <w:rFonts w:ascii="Times New Roman" w:eastAsia="Times New Roman" w:hAnsi="Times New Roman" w:cs="Times New Roman"/>
          <w:color w:val="auto"/>
          <w:sz w:val="20"/>
          <w:szCs w:val="20"/>
        </w:rPr>
        <w:t>meta</w:t>
      </w:r>
      <w:r w:rsidR="00BA283C" w:rsidRPr="00CC074D">
        <w:rPr>
          <w:rFonts w:ascii="Times New Roman" w:eastAsia="Times New Roman" w:hAnsi="Times New Roman" w:cs="Times New Roman"/>
          <w:color w:val="auto"/>
          <w:sz w:val="20"/>
          <w:szCs w:val="20"/>
        </w:rPr>
        <w:t>-</w:t>
      </w:r>
      <w:r w:rsidR="006A778F" w:rsidRPr="00CC074D">
        <w:rPr>
          <w:rFonts w:ascii="Times New Roman" w:eastAsia="Times New Roman" w:hAnsi="Times New Roman" w:cs="Times New Roman"/>
          <w:color w:val="auto"/>
          <w:sz w:val="20"/>
          <w:szCs w:val="20"/>
        </w:rPr>
        <w:t>analysis.</w:t>
      </w:r>
    </w:p>
    <w:p w14:paraId="1E3307B8" w14:textId="2171ADC9" w:rsidR="00B5158C" w:rsidRPr="00CC074D" w:rsidRDefault="007C157B" w:rsidP="00CC074D">
      <w:pPr>
        <w:numPr>
          <w:ilvl w:val="0"/>
          <w:numId w:val="5"/>
        </w:num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To </w:t>
      </w:r>
      <w:r w:rsidR="001F48C5" w:rsidRPr="00CC074D">
        <w:rPr>
          <w:rFonts w:ascii="Times New Roman" w:eastAsia="Times New Roman" w:hAnsi="Times New Roman" w:cs="Times New Roman"/>
          <w:color w:val="auto"/>
          <w:sz w:val="20"/>
          <w:szCs w:val="20"/>
        </w:rPr>
        <w:t>compar</w:t>
      </w:r>
      <w:r w:rsidRPr="00CC074D">
        <w:rPr>
          <w:rFonts w:ascii="Times New Roman" w:eastAsia="Times New Roman" w:hAnsi="Times New Roman" w:cs="Times New Roman"/>
          <w:color w:val="auto"/>
          <w:sz w:val="20"/>
          <w:szCs w:val="20"/>
        </w:rPr>
        <w:t xml:space="preserve">e </w:t>
      </w:r>
      <w:r w:rsidR="000A52BE" w:rsidRPr="00CC074D">
        <w:rPr>
          <w:rFonts w:ascii="Times New Roman" w:eastAsia="Times New Roman" w:hAnsi="Times New Roman" w:cs="Times New Roman"/>
          <w:color w:val="auto"/>
          <w:sz w:val="20"/>
          <w:szCs w:val="20"/>
        </w:rPr>
        <w:t xml:space="preserve">such </w:t>
      </w:r>
      <w:r w:rsidR="00C96718" w:rsidRPr="00CC074D">
        <w:rPr>
          <w:rFonts w:ascii="Times New Roman" w:eastAsia="Times New Roman" w:hAnsi="Times New Roman" w:cs="Times New Roman"/>
          <w:color w:val="auto"/>
          <w:sz w:val="20"/>
          <w:szCs w:val="20"/>
        </w:rPr>
        <w:t xml:space="preserve">selected </w:t>
      </w:r>
      <w:r w:rsidRPr="00CC074D">
        <w:rPr>
          <w:rFonts w:ascii="Times New Roman" w:eastAsia="Times New Roman" w:hAnsi="Times New Roman" w:cs="Times New Roman"/>
          <w:color w:val="auto"/>
          <w:sz w:val="20"/>
          <w:szCs w:val="20"/>
        </w:rPr>
        <w:t xml:space="preserve">studies </w:t>
      </w:r>
      <w:r w:rsidR="004B41A6" w:rsidRPr="00CC074D">
        <w:rPr>
          <w:rFonts w:ascii="Times New Roman" w:eastAsia="Times New Roman" w:hAnsi="Times New Roman" w:cs="Times New Roman"/>
          <w:color w:val="auto"/>
          <w:sz w:val="20"/>
          <w:szCs w:val="20"/>
        </w:rPr>
        <w:t xml:space="preserve">via a </w:t>
      </w:r>
      <w:r w:rsidR="00A9717F" w:rsidRPr="00CC074D">
        <w:rPr>
          <w:rFonts w:ascii="Times New Roman" w:eastAsia="Times New Roman" w:hAnsi="Times New Roman" w:cs="Times New Roman"/>
          <w:color w:val="auto"/>
          <w:sz w:val="20"/>
          <w:szCs w:val="20"/>
        </w:rPr>
        <w:t xml:space="preserve">quantitative, </w:t>
      </w:r>
      <w:r w:rsidR="004B41A6" w:rsidRPr="00CC074D">
        <w:rPr>
          <w:rFonts w:ascii="Times New Roman" w:eastAsia="Times New Roman" w:hAnsi="Times New Roman" w:cs="Times New Roman"/>
          <w:color w:val="auto"/>
          <w:sz w:val="20"/>
          <w:szCs w:val="20"/>
        </w:rPr>
        <w:t>meta-analysis approach</w:t>
      </w:r>
      <w:r w:rsidR="001F48C5" w:rsidRPr="00CC074D">
        <w:rPr>
          <w:rFonts w:ascii="Times New Roman" w:eastAsia="Times New Roman" w:hAnsi="Times New Roman" w:cs="Times New Roman"/>
          <w:color w:val="auto"/>
          <w:sz w:val="20"/>
          <w:szCs w:val="20"/>
        </w:rPr>
        <w:t xml:space="preserve">, </w:t>
      </w:r>
      <w:r w:rsidR="00FB6266">
        <w:rPr>
          <w:rFonts w:ascii="Times New Roman" w:eastAsia="Times New Roman" w:hAnsi="Times New Roman" w:cs="Times New Roman"/>
          <w:color w:val="auto"/>
          <w:sz w:val="20"/>
          <w:szCs w:val="20"/>
        </w:rPr>
        <w:t>for</w:t>
      </w:r>
      <w:r w:rsidR="00CF7D55" w:rsidRPr="00CC074D">
        <w:rPr>
          <w:rFonts w:ascii="Times New Roman" w:eastAsia="Times New Roman" w:hAnsi="Times New Roman" w:cs="Times New Roman"/>
          <w:color w:val="auto"/>
          <w:sz w:val="20"/>
          <w:szCs w:val="20"/>
        </w:rPr>
        <w:t xml:space="preserve"> the</w:t>
      </w:r>
      <w:r w:rsidR="004B41A6" w:rsidRPr="00CC074D">
        <w:rPr>
          <w:rFonts w:ascii="Times New Roman" w:eastAsia="Times New Roman" w:hAnsi="Times New Roman" w:cs="Times New Roman"/>
          <w:color w:val="auto"/>
          <w:sz w:val="20"/>
          <w:szCs w:val="20"/>
        </w:rPr>
        <w:t xml:space="preserve"> test classification accuracy (ACC) and </w:t>
      </w:r>
      <w:r w:rsidR="006842A1" w:rsidRPr="00CC074D">
        <w:rPr>
          <w:rFonts w:ascii="Times New Roman" w:eastAsia="Times New Roman" w:hAnsi="Times New Roman" w:cs="Times New Roman"/>
          <w:color w:val="auto"/>
          <w:sz w:val="20"/>
          <w:szCs w:val="20"/>
        </w:rPr>
        <w:t xml:space="preserve">clinical gold-standard </w:t>
      </w:r>
      <w:r w:rsidR="004B41A6" w:rsidRPr="00CC074D">
        <w:rPr>
          <w:rFonts w:ascii="Times New Roman" w:eastAsia="Times New Roman" w:hAnsi="Times New Roman" w:cs="Times New Roman"/>
          <w:color w:val="auto"/>
          <w:sz w:val="20"/>
          <w:szCs w:val="20"/>
        </w:rPr>
        <w:t>performance measures</w:t>
      </w:r>
      <w:r w:rsidR="003B2365" w:rsidRPr="00CC074D">
        <w:rPr>
          <w:rFonts w:ascii="Times New Roman" w:eastAsia="Times New Roman" w:hAnsi="Times New Roman" w:cs="Times New Roman"/>
          <w:color w:val="auto"/>
          <w:sz w:val="20"/>
          <w:szCs w:val="20"/>
        </w:rPr>
        <w:t xml:space="preserve"> of reliability</w:t>
      </w:r>
      <w:r w:rsidR="004B41A6" w:rsidRPr="00CC074D">
        <w:rPr>
          <w:rFonts w:ascii="Times New Roman" w:eastAsia="Times New Roman" w:hAnsi="Times New Roman" w:cs="Times New Roman"/>
          <w:color w:val="auto"/>
          <w:sz w:val="20"/>
          <w:szCs w:val="20"/>
        </w:rPr>
        <w:t xml:space="preserve">, such as </w:t>
      </w:r>
      <w:r w:rsidR="00787564" w:rsidRPr="00CC074D">
        <w:rPr>
          <w:rFonts w:ascii="Times New Roman" w:eastAsia="Times New Roman" w:hAnsi="Times New Roman" w:cs="Times New Roman"/>
          <w:color w:val="auto"/>
          <w:sz w:val="20"/>
          <w:szCs w:val="20"/>
        </w:rPr>
        <w:t xml:space="preserve">the </w:t>
      </w:r>
      <w:r w:rsidR="004B41A6" w:rsidRPr="00CC074D">
        <w:rPr>
          <w:rFonts w:ascii="Times New Roman" w:eastAsia="Times New Roman" w:hAnsi="Times New Roman" w:cs="Times New Roman"/>
          <w:color w:val="auto"/>
          <w:sz w:val="20"/>
          <w:szCs w:val="20"/>
        </w:rPr>
        <w:t xml:space="preserve">sensitivity (SN), </w:t>
      </w:r>
      <w:r w:rsidR="00787564" w:rsidRPr="00CC074D">
        <w:rPr>
          <w:rFonts w:ascii="Times New Roman" w:eastAsia="Times New Roman" w:hAnsi="Times New Roman" w:cs="Times New Roman"/>
          <w:color w:val="auto"/>
          <w:sz w:val="20"/>
          <w:szCs w:val="20"/>
        </w:rPr>
        <w:t xml:space="preserve">the </w:t>
      </w:r>
      <w:r w:rsidR="004B41A6" w:rsidRPr="00CC074D">
        <w:rPr>
          <w:rFonts w:ascii="Times New Roman" w:eastAsia="Times New Roman" w:hAnsi="Times New Roman" w:cs="Times New Roman"/>
          <w:color w:val="auto"/>
          <w:sz w:val="20"/>
          <w:szCs w:val="20"/>
        </w:rPr>
        <w:t>specificity (SP)</w:t>
      </w:r>
      <w:r w:rsidR="008E33CC">
        <w:rPr>
          <w:rFonts w:ascii="Times New Roman" w:eastAsia="Times New Roman" w:hAnsi="Times New Roman" w:cs="Times New Roman"/>
          <w:color w:val="auto"/>
          <w:sz w:val="20"/>
          <w:szCs w:val="20"/>
        </w:rPr>
        <w:t>,</w:t>
      </w:r>
      <w:r w:rsidR="004B41A6" w:rsidRPr="00CC074D">
        <w:rPr>
          <w:rFonts w:ascii="Times New Roman" w:eastAsia="Times New Roman" w:hAnsi="Times New Roman" w:cs="Times New Roman"/>
          <w:color w:val="auto"/>
          <w:sz w:val="20"/>
          <w:szCs w:val="20"/>
        </w:rPr>
        <w:t xml:space="preserve"> and </w:t>
      </w:r>
      <w:r w:rsidR="00787564" w:rsidRPr="00CC074D">
        <w:rPr>
          <w:rFonts w:ascii="Times New Roman" w:eastAsia="Times New Roman" w:hAnsi="Times New Roman" w:cs="Times New Roman"/>
          <w:color w:val="auto"/>
          <w:sz w:val="20"/>
          <w:szCs w:val="20"/>
        </w:rPr>
        <w:t xml:space="preserve">the </w:t>
      </w:r>
      <w:r w:rsidR="004B41A6" w:rsidRPr="00CC074D">
        <w:rPr>
          <w:rFonts w:ascii="Times New Roman" w:eastAsia="Times New Roman" w:hAnsi="Times New Roman" w:cs="Times New Roman"/>
          <w:color w:val="auto"/>
          <w:sz w:val="20"/>
          <w:szCs w:val="20"/>
        </w:rPr>
        <w:t>area under the curve (AUC)</w:t>
      </w:r>
      <w:r w:rsidR="001F48C5" w:rsidRPr="00CC074D">
        <w:rPr>
          <w:rFonts w:ascii="Times New Roman" w:eastAsia="Times New Roman" w:hAnsi="Times New Roman" w:cs="Times New Roman"/>
          <w:color w:val="auto"/>
          <w:sz w:val="20"/>
          <w:szCs w:val="20"/>
        </w:rPr>
        <w:t>.</w:t>
      </w:r>
    </w:p>
    <w:p w14:paraId="1A51FF8E" w14:textId="77777777" w:rsidR="00A9717F" w:rsidRPr="00CC074D" w:rsidRDefault="00A9717F" w:rsidP="00CC074D">
      <w:pPr>
        <w:spacing w:after="0" w:line="240" w:lineRule="auto"/>
        <w:ind w:left="720"/>
        <w:jc w:val="both"/>
        <w:rPr>
          <w:rFonts w:ascii="Times New Roman" w:eastAsia="Times New Roman" w:hAnsi="Times New Roman" w:cs="Times New Roman"/>
          <w:color w:val="auto"/>
          <w:sz w:val="20"/>
          <w:szCs w:val="20"/>
        </w:rPr>
      </w:pPr>
    </w:p>
    <w:p w14:paraId="3E7F05F9" w14:textId="71039D6C" w:rsidR="00BD4FF9" w:rsidRPr="00CC074D" w:rsidRDefault="00D56A76" w:rsidP="00CC074D">
      <w:pPr>
        <w:spacing w:after="0"/>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A</w:t>
      </w:r>
      <w:r w:rsidR="008B2B82" w:rsidRPr="00CC074D">
        <w:rPr>
          <w:rFonts w:ascii="Times New Roman" w:eastAsia="Times New Roman" w:hAnsi="Times New Roman" w:cs="Times New Roman"/>
          <w:color w:val="auto"/>
          <w:sz w:val="20"/>
          <w:szCs w:val="20"/>
        </w:rPr>
        <w:t xml:space="preserve"> </w:t>
      </w:r>
      <w:r w:rsidR="00787564" w:rsidRPr="00CC074D">
        <w:rPr>
          <w:rFonts w:ascii="Times New Roman" w:eastAsia="Times New Roman" w:hAnsi="Times New Roman" w:cs="Times New Roman"/>
          <w:color w:val="auto"/>
          <w:sz w:val="20"/>
          <w:szCs w:val="20"/>
        </w:rPr>
        <w:t>meta-</w:t>
      </w:r>
      <w:r w:rsidR="008B2B82" w:rsidRPr="00CC074D">
        <w:rPr>
          <w:rFonts w:ascii="Times New Roman" w:eastAsia="Times New Roman" w:hAnsi="Times New Roman" w:cs="Times New Roman"/>
          <w:color w:val="auto"/>
          <w:sz w:val="20"/>
          <w:szCs w:val="20"/>
        </w:rPr>
        <w:t xml:space="preserve">analysis </w:t>
      </w:r>
      <w:r w:rsidR="00B12E45" w:rsidRPr="00CC074D">
        <w:rPr>
          <w:rFonts w:ascii="Times New Roman" w:eastAsia="Times New Roman" w:hAnsi="Times New Roman" w:cs="Times New Roman"/>
          <w:color w:val="auto"/>
          <w:sz w:val="20"/>
          <w:szCs w:val="20"/>
        </w:rPr>
        <w:t>with random-effect Mantel-Haenszel</w:t>
      </w:r>
      <w:r w:rsidR="0098185A" w:rsidRPr="00CC074D">
        <w:rPr>
          <w:rFonts w:ascii="Times New Roman" w:eastAsia="Times New Roman" w:hAnsi="Times New Roman" w:cs="Times New Roman"/>
          <w:color w:val="auto"/>
          <w:sz w:val="20"/>
          <w:szCs w:val="20"/>
        </w:rPr>
        <w:t xml:space="preserve"> (M-H)</w:t>
      </w:r>
      <w:r w:rsidR="00B12E45" w:rsidRPr="00CC074D">
        <w:rPr>
          <w:rFonts w:ascii="Times New Roman" w:eastAsia="Times New Roman" w:hAnsi="Times New Roman" w:cs="Times New Roman"/>
          <w:color w:val="auto"/>
          <w:sz w:val="20"/>
          <w:szCs w:val="20"/>
        </w:rPr>
        <w:t xml:space="preserve"> </w:t>
      </w:r>
      <w:r w:rsidR="00A670C8" w:rsidRPr="00CC074D">
        <w:rPr>
          <w:rFonts w:ascii="Times New Roman" w:eastAsia="Times New Roman" w:hAnsi="Times New Roman" w:cs="Times New Roman"/>
          <w:color w:val="auto"/>
          <w:sz w:val="20"/>
          <w:szCs w:val="20"/>
        </w:rPr>
        <w:t xml:space="preserve">model </w:t>
      </w:r>
      <w:r w:rsidR="001723BD">
        <w:rPr>
          <w:rFonts w:ascii="Times New Roman" w:eastAsia="Times New Roman" w:hAnsi="Times New Roman" w:cs="Times New Roman"/>
          <w:color w:val="auto"/>
          <w:sz w:val="20"/>
          <w:szCs w:val="20"/>
        </w:rPr>
        <w:t xml:space="preserve">and odds ratios with 95% confidence intervals </w:t>
      </w:r>
      <w:r w:rsidR="008B2B82" w:rsidRPr="00CC074D">
        <w:rPr>
          <w:rFonts w:ascii="Times New Roman" w:eastAsia="Times New Roman" w:hAnsi="Times New Roman" w:cs="Times New Roman"/>
          <w:color w:val="auto"/>
          <w:sz w:val="20"/>
          <w:szCs w:val="20"/>
        </w:rPr>
        <w:t xml:space="preserve">of sub-sets of results pooled from published studies was performed </w:t>
      </w:r>
      <w:r w:rsidR="00E6408D" w:rsidRPr="00CC074D">
        <w:rPr>
          <w:rFonts w:ascii="Times New Roman" w:eastAsia="Times New Roman" w:hAnsi="Times New Roman" w:cs="Times New Roman"/>
          <w:color w:val="auto"/>
          <w:sz w:val="20"/>
          <w:szCs w:val="20"/>
        </w:rPr>
        <w:t xml:space="preserve">by comparing </w:t>
      </w:r>
      <w:r w:rsidR="00BD4FF9" w:rsidRPr="00CC074D">
        <w:rPr>
          <w:rFonts w:ascii="Times New Roman" w:eastAsia="Times New Roman" w:hAnsi="Times New Roman" w:cs="Times New Roman"/>
          <w:color w:val="auto"/>
          <w:sz w:val="20"/>
          <w:szCs w:val="20"/>
        </w:rPr>
        <w:t>the:</w:t>
      </w:r>
    </w:p>
    <w:p w14:paraId="0D9FCC13" w14:textId="352CF18D" w:rsidR="00BD4FF9" w:rsidRPr="00CC074D" w:rsidRDefault="00BD4FF9" w:rsidP="00CC074D">
      <w:pPr>
        <w:pStyle w:val="ListParagraph"/>
        <w:numPr>
          <w:ilvl w:val="0"/>
          <w:numId w:val="33"/>
        </w:numPr>
        <w:spacing w:after="0"/>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ACC between</w:t>
      </w:r>
      <w:r w:rsidR="00E6408D" w:rsidRPr="00CC074D">
        <w:rPr>
          <w:rFonts w:ascii="Times New Roman" w:eastAsia="Times New Roman" w:hAnsi="Times New Roman" w:cs="Times New Roman"/>
          <w:color w:val="auto"/>
          <w:sz w:val="20"/>
          <w:szCs w:val="20"/>
        </w:rPr>
        <w:t xml:space="preserve"> </w:t>
      </w:r>
      <w:r w:rsidR="003C7BBE" w:rsidRPr="00CC074D">
        <w:rPr>
          <w:rFonts w:ascii="Times New Roman" w:eastAsia="Times New Roman" w:hAnsi="Times New Roman" w:cs="Times New Roman"/>
          <w:color w:val="auto"/>
          <w:sz w:val="20"/>
          <w:szCs w:val="20"/>
        </w:rPr>
        <w:t>OSH</w:t>
      </w:r>
      <w:r w:rsidR="00E6408D" w:rsidRPr="00CC074D">
        <w:rPr>
          <w:rFonts w:ascii="Times New Roman" w:eastAsia="Times New Roman" w:hAnsi="Times New Roman" w:cs="Times New Roman"/>
          <w:color w:val="auto"/>
          <w:sz w:val="20"/>
          <w:szCs w:val="20"/>
        </w:rPr>
        <w:t>- and ANN-</w:t>
      </w:r>
      <w:r w:rsidRPr="00CC074D">
        <w:rPr>
          <w:rFonts w:ascii="Times New Roman" w:eastAsia="Times New Roman" w:hAnsi="Times New Roman" w:cs="Times New Roman"/>
          <w:color w:val="auto"/>
          <w:sz w:val="20"/>
          <w:szCs w:val="20"/>
        </w:rPr>
        <w:t xml:space="preserve">based algorithms when considering studies dealing with both kinetic and kinematic </w:t>
      </w:r>
      <w:r w:rsidR="00F4256E" w:rsidRPr="00CC074D">
        <w:rPr>
          <w:rFonts w:ascii="Times New Roman" w:eastAsia="Times New Roman" w:hAnsi="Times New Roman" w:cs="Times New Roman"/>
          <w:color w:val="auto"/>
          <w:sz w:val="20"/>
          <w:szCs w:val="20"/>
        </w:rPr>
        <w:t>data.</w:t>
      </w:r>
    </w:p>
    <w:p w14:paraId="5B5C3D5E" w14:textId="546B0C81" w:rsidR="00BD4FF9" w:rsidRPr="00CC074D" w:rsidRDefault="00BD4FF9" w:rsidP="00CC074D">
      <w:pPr>
        <w:pStyle w:val="ListParagraph"/>
        <w:numPr>
          <w:ilvl w:val="0"/>
          <w:numId w:val="33"/>
        </w:numPr>
        <w:spacing w:after="0"/>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ACC between OSH- and ANN-based algorithms when considering studies dealing with kinematic data </w:t>
      </w:r>
      <w:r w:rsidR="00F4256E" w:rsidRPr="00CC074D">
        <w:rPr>
          <w:rFonts w:ascii="Times New Roman" w:eastAsia="Times New Roman" w:hAnsi="Times New Roman" w:cs="Times New Roman"/>
          <w:color w:val="auto"/>
          <w:sz w:val="20"/>
          <w:szCs w:val="20"/>
        </w:rPr>
        <w:t>only.</w:t>
      </w:r>
    </w:p>
    <w:p w14:paraId="3179C97C" w14:textId="1ADB8EF4" w:rsidR="00332CF8" w:rsidRDefault="00BD4FF9" w:rsidP="00CC074D">
      <w:pPr>
        <w:pStyle w:val="ListParagraph"/>
        <w:numPr>
          <w:ilvl w:val="0"/>
          <w:numId w:val="33"/>
        </w:numPr>
        <w:spacing w:after="0"/>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SN and SP between OSH- and ANN-based algorithms when considering studies dealing with kinematic data </w:t>
      </w:r>
      <w:r w:rsidR="00F4256E" w:rsidRPr="00CC074D">
        <w:rPr>
          <w:rFonts w:ascii="Times New Roman" w:eastAsia="Times New Roman" w:hAnsi="Times New Roman" w:cs="Times New Roman"/>
          <w:color w:val="auto"/>
          <w:sz w:val="20"/>
          <w:szCs w:val="20"/>
        </w:rPr>
        <w:t>only</w:t>
      </w:r>
      <w:r w:rsidR="00F4256E">
        <w:rPr>
          <w:rFonts w:ascii="Times New Roman" w:eastAsia="Times New Roman" w:hAnsi="Times New Roman" w:cs="Times New Roman"/>
          <w:color w:val="auto"/>
          <w:sz w:val="20"/>
          <w:szCs w:val="20"/>
        </w:rPr>
        <w:t>.</w:t>
      </w:r>
    </w:p>
    <w:p w14:paraId="3054E561" w14:textId="2201B069" w:rsidR="00332CF8" w:rsidRDefault="00332CF8" w:rsidP="00332CF8">
      <w:pPr>
        <w:pStyle w:val="ListParagraph"/>
        <w:numPr>
          <w:ilvl w:val="0"/>
          <w:numId w:val="33"/>
        </w:numPr>
        <w:spacing w:after="0"/>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SN and SP between OSH- and ANN-based algorithms when considering studies dealing with both kinetic and kinematic </w:t>
      </w:r>
      <w:r w:rsidR="00F4256E" w:rsidRPr="00CC074D">
        <w:rPr>
          <w:rFonts w:ascii="Times New Roman" w:eastAsia="Times New Roman" w:hAnsi="Times New Roman" w:cs="Times New Roman"/>
          <w:color w:val="auto"/>
          <w:sz w:val="20"/>
          <w:szCs w:val="20"/>
        </w:rPr>
        <w:t>data</w:t>
      </w:r>
      <w:r w:rsidR="00F4256E">
        <w:rPr>
          <w:rFonts w:ascii="Times New Roman" w:eastAsia="Times New Roman" w:hAnsi="Times New Roman" w:cs="Times New Roman"/>
          <w:color w:val="auto"/>
          <w:sz w:val="20"/>
          <w:szCs w:val="20"/>
        </w:rPr>
        <w:t>.</w:t>
      </w:r>
    </w:p>
    <w:p w14:paraId="5809805C" w14:textId="72271732" w:rsidR="00332CF8" w:rsidRPr="006A778F" w:rsidRDefault="00332CF8" w:rsidP="00332CF8">
      <w:pPr>
        <w:pStyle w:val="ListParagraph"/>
        <w:numPr>
          <w:ilvl w:val="0"/>
          <w:numId w:val="33"/>
        </w:numPr>
        <w:spacing w:after="0"/>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AUC between OSH- and ANN-based classifiers </w:t>
      </w:r>
      <w:r w:rsidRPr="00CC074D">
        <w:rPr>
          <w:rFonts w:ascii="Times New Roman" w:eastAsia="Times New Roman" w:hAnsi="Times New Roman" w:cs="Times New Roman"/>
          <w:color w:val="auto"/>
          <w:sz w:val="20"/>
          <w:szCs w:val="20"/>
        </w:rPr>
        <w:t xml:space="preserve">when considering studies dealing with kinematic </w:t>
      </w:r>
      <w:r w:rsidR="00F4256E" w:rsidRPr="00CC074D">
        <w:rPr>
          <w:rFonts w:ascii="Times New Roman" w:eastAsia="Times New Roman" w:hAnsi="Times New Roman" w:cs="Times New Roman"/>
          <w:color w:val="auto"/>
          <w:sz w:val="20"/>
          <w:szCs w:val="20"/>
        </w:rPr>
        <w:t>data</w:t>
      </w:r>
      <w:r w:rsidR="00F4256E">
        <w:rPr>
          <w:rFonts w:ascii="Times New Roman" w:eastAsia="Times New Roman" w:hAnsi="Times New Roman" w:cs="Times New Roman"/>
          <w:color w:val="auto"/>
          <w:sz w:val="20"/>
          <w:szCs w:val="20"/>
        </w:rPr>
        <w:t>.</w:t>
      </w:r>
    </w:p>
    <w:p w14:paraId="5EC2386A" w14:textId="064182BD" w:rsidR="00BD4FF9" w:rsidRPr="006A778F" w:rsidRDefault="00332CF8" w:rsidP="00332CF8">
      <w:pPr>
        <w:pStyle w:val="ListParagraph"/>
        <w:numPr>
          <w:ilvl w:val="0"/>
          <w:numId w:val="33"/>
        </w:numPr>
        <w:spacing w:after="0"/>
        <w:jc w:val="both"/>
        <w:rPr>
          <w:rFonts w:ascii="Times New Roman" w:eastAsia="Times New Roman" w:hAnsi="Times New Roman" w:cs="Times New Roman"/>
          <w:color w:val="auto"/>
          <w:sz w:val="20"/>
          <w:szCs w:val="20"/>
        </w:rPr>
      </w:pPr>
      <w:r w:rsidRPr="006A778F">
        <w:rPr>
          <w:rFonts w:ascii="Times New Roman" w:eastAsia="Times New Roman" w:hAnsi="Times New Roman" w:cs="Times New Roman"/>
          <w:color w:val="auto"/>
          <w:sz w:val="20"/>
          <w:szCs w:val="20"/>
        </w:rPr>
        <w:t>AUC between OSH- and ANN-based classifiers when considering studies dealing with both kinetic and kinematic data</w:t>
      </w:r>
      <w:r w:rsidR="006A778F">
        <w:rPr>
          <w:rFonts w:ascii="Times New Roman" w:eastAsia="Times New Roman" w:hAnsi="Times New Roman" w:cs="Times New Roman"/>
          <w:color w:val="auto"/>
          <w:sz w:val="20"/>
          <w:szCs w:val="20"/>
        </w:rPr>
        <w:t>.</w:t>
      </w:r>
    </w:p>
    <w:p w14:paraId="0D23B64C" w14:textId="71F68B7F" w:rsidR="00B5158C" w:rsidRPr="00CC074D" w:rsidRDefault="00C82686" w:rsidP="00CC074D">
      <w:pPr>
        <w:spacing w:after="0"/>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This </w:t>
      </w:r>
      <w:r w:rsidR="00787564" w:rsidRPr="00CC074D">
        <w:rPr>
          <w:rFonts w:ascii="Times New Roman" w:eastAsia="Times New Roman" w:hAnsi="Times New Roman" w:cs="Times New Roman"/>
          <w:color w:val="auto"/>
          <w:sz w:val="20"/>
          <w:szCs w:val="20"/>
        </w:rPr>
        <w:t xml:space="preserve">quantitative </w:t>
      </w:r>
      <w:r w:rsidRPr="00CC074D">
        <w:rPr>
          <w:rFonts w:ascii="Times New Roman" w:eastAsia="Times New Roman" w:hAnsi="Times New Roman" w:cs="Times New Roman"/>
          <w:color w:val="auto"/>
          <w:sz w:val="20"/>
          <w:szCs w:val="20"/>
        </w:rPr>
        <w:t>analysis</w:t>
      </w:r>
      <w:r w:rsidR="00B5158C" w:rsidRPr="00CC074D">
        <w:rPr>
          <w:rFonts w:ascii="Times New Roman" w:eastAsia="Times New Roman" w:hAnsi="Times New Roman" w:cs="Times New Roman"/>
          <w:color w:val="auto"/>
          <w:sz w:val="20"/>
          <w:szCs w:val="20"/>
        </w:rPr>
        <w:t xml:space="preserve"> </w:t>
      </w:r>
      <w:r w:rsidR="000F0A0D" w:rsidRPr="00CC074D">
        <w:rPr>
          <w:rFonts w:ascii="Times New Roman" w:eastAsia="Times New Roman" w:hAnsi="Times New Roman" w:cs="Times New Roman"/>
          <w:color w:val="auto"/>
          <w:sz w:val="20"/>
          <w:szCs w:val="20"/>
        </w:rPr>
        <w:t xml:space="preserve">was sought to </w:t>
      </w:r>
      <w:r w:rsidR="00AF786E" w:rsidRPr="00CC074D">
        <w:rPr>
          <w:rFonts w:ascii="Times New Roman" w:eastAsia="Times New Roman" w:hAnsi="Times New Roman" w:cs="Times New Roman"/>
          <w:color w:val="auto"/>
          <w:sz w:val="20"/>
          <w:szCs w:val="20"/>
        </w:rPr>
        <w:t>investigate any</w:t>
      </w:r>
      <w:r w:rsidR="00B5158C" w:rsidRPr="00CC074D">
        <w:rPr>
          <w:rFonts w:ascii="Times New Roman" w:eastAsia="Times New Roman" w:hAnsi="Times New Roman" w:cs="Times New Roman"/>
          <w:color w:val="auto"/>
          <w:sz w:val="20"/>
          <w:szCs w:val="20"/>
        </w:rPr>
        <w:t xml:space="preserve"> </w:t>
      </w:r>
      <w:r w:rsidR="005B3E6D" w:rsidRPr="00CC074D">
        <w:rPr>
          <w:rFonts w:ascii="Times New Roman" w:eastAsia="Times New Roman" w:hAnsi="Times New Roman" w:cs="Times New Roman"/>
          <w:color w:val="auto"/>
          <w:sz w:val="20"/>
          <w:szCs w:val="20"/>
        </w:rPr>
        <w:t>potentially significant</w:t>
      </w:r>
      <w:r w:rsidR="00B5158C" w:rsidRPr="00CC074D">
        <w:rPr>
          <w:rFonts w:ascii="Times New Roman" w:eastAsia="Times New Roman" w:hAnsi="Times New Roman" w:cs="Times New Roman"/>
          <w:color w:val="auto"/>
          <w:sz w:val="20"/>
          <w:szCs w:val="20"/>
        </w:rPr>
        <w:t xml:space="preserve"> </w:t>
      </w:r>
      <w:r w:rsidR="00EE4DA2" w:rsidRPr="00CC074D">
        <w:rPr>
          <w:rFonts w:ascii="Times New Roman" w:eastAsia="Times New Roman" w:hAnsi="Times New Roman" w:cs="Times New Roman"/>
          <w:color w:val="auto"/>
          <w:sz w:val="20"/>
          <w:szCs w:val="20"/>
        </w:rPr>
        <w:t>discrepancies in</w:t>
      </w:r>
      <w:r w:rsidR="00AF786E" w:rsidRPr="00CC074D">
        <w:rPr>
          <w:rFonts w:ascii="Times New Roman" w:eastAsia="Times New Roman" w:hAnsi="Times New Roman" w:cs="Times New Roman"/>
          <w:color w:val="auto"/>
          <w:sz w:val="20"/>
          <w:szCs w:val="20"/>
        </w:rPr>
        <w:t xml:space="preserve"> their</w:t>
      </w:r>
      <w:r w:rsidR="00EE4DA2" w:rsidRPr="00CC074D">
        <w:rPr>
          <w:rFonts w:ascii="Times New Roman" w:eastAsia="Times New Roman" w:hAnsi="Times New Roman" w:cs="Times New Roman"/>
          <w:color w:val="auto"/>
          <w:sz w:val="20"/>
          <w:szCs w:val="20"/>
        </w:rPr>
        <w:t xml:space="preserve"> classification performance</w:t>
      </w:r>
      <w:r w:rsidR="005747CA" w:rsidRPr="00CC074D">
        <w:rPr>
          <w:rFonts w:ascii="Times New Roman" w:eastAsia="Times New Roman" w:hAnsi="Times New Roman" w:cs="Times New Roman"/>
          <w:color w:val="auto"/>
          <w:sz w:val="20"/>
          <w:szCs w:val="20"/>
        </w:rPr>
        <w:t>, based on the different relative weights</w:t>
      </w:r>
      <w:r w:rsidR="00CE3F0A" w:rsidRPr="00CC074D">
        <w:rPr>
          <w:rFonts w:ascii="Times New Roman" w:eastAsia="Times New Roman" w:hAnsi="Times New Roman" w:cs="Times New Roman"/>
          <w:color w:val="auto"/>
          <w:sz w:val="20"/>
          <w:szCs w:val="20"/>
        </w:rPr>
        <w:t xml:space="preserve"> </w:t>
      </w:r>
      <w:r w:rsidR="00787564" w:rsidRPr="00CC074D">
        <w:rPr>
          <w:rFonts w:ascii="Times New Roman" w:eastAsia="Times New Roman" w:hAnsi="Times New Roman" w:cs="Times New Roman"/>
          <w:color w:val="auto"/>
          <w:sz w:val="20"/>
          <w:szCs w:val="20"/>
        </w:rPr>
        <w:t>in each of</w:t>
      </w:r>
      <w:r w:rsidR="00CE3F0A" w:rsidRPr="00CC074D">
        <w:rPr>
          <w:rFonts w:ascii="Times New Roman" w:eastAsia="Times New Roman" w:hAnsi="Times New Roman" w:cs="Times New Roman"/>
          <w:color w:val="auto"/>
          <w:sz w:val="20"/>
          <w:szCs w:val="20"/>
        </w:rPr>
        <w:t xml:space="preserve"> </w:t>
      </w:r>
      <w:r w:rsidR="009A7DCF" w:rsidRPr="00CC074D">
        <w:rPr>
          <w:rFonts w:ascii="Times New Roman" w:eastAsia="Times New Roman" w:hAnsi="Times New Roman" w:cs="Times New Roman"/>
          <w:color w:val="auto"/>
          <w:sz w:val="20"/>
          <w:szCs w:val="20"/>
        </w:rPr>
        <w:t xml:space="preserve">the </w:t>
      </w:r>
      <w:r w:rsidR="00CE3F0A" w:rsidRPr="00CC074D">
        <w:rPr>
          <w:rFonts w:ascii="Times New Roman" w:eastAsia="Times New Roman" w:hAnsi="Times New Roman" w:cs="Times New Roman"/>
          <w:color w:val="auto"/>
          <w:sz w:val="20"/>
          <w:szCs w:val="20"/>
        </w:rPr>
        <w:t>three sub-sets of results</w:t>
      </w:r>
      <w:r w:rsidR="00B5158C" w:rsidRPr="00CC074D">
        <w:rPr>
          <w:rFonts w:ascii="Times New Roman" w:eastAsia="Times New Roman" w:hAnsi="Times New Roman" w:cs="Times New Roman"/>
          <w:color w:val="auto"/>
          <w:sz w:val="20"/>
          <w:szCs w:val="20"/>
        </w:rPr>
        <w:t>.</w:t>
      </w:r>
    </w:p>
    <w:p w14:paraId="33D2ECB3" w14:textId="2BB1D5B7" w:rsidR="006B2C39" w:rsidRDefault="00787564" w:rsidP="00CC074D">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The</w:t>
      </w:r>
      <w:r w:rsidR="0046500E" w:rsidRPr="00CC074D">
        <w:rPr>
          <w:rFonts w:ascii="Times New Roman" w:eastAsia="Times New Roman" w:hAnsi="Times New Roman" w:cs="Times New Roman"/>
          <w:color w:val="auto"/>
          <w:sz w:val="20"/>
          <w:szCs w:val="20"/>
        </w:rPr>
        <w:t xml:space="preserve"> m</w:t>
      </w:r>
      <w:r w:rsidR="001977C1" w:rsidRPr="00CC074D">
        <w:rPr>
          <w:rFonts w:ascii="Times New Roman" w:eastAsia="Times New Roman" w:hAnsi="Times New Roman" w:cs="Times New Roman"/>
          <w:color w:val="auto"/>
          <w:sz w:val="20"/>
          <w:szCs w:val="20"/>
        </w:rPr>
        <w:t xml:space="preserve">eta-analysis </w:t>
      </w:r>
      <w:r w:rsidR="00680248" w:rsidRPr="00CC074D">
        <w:rPr>
          <w:rFonts w:ascii="Times New Roman" w:eastAsia="Times New Roman" w:hAnsi="Times New Roman" w:cs="Times New Roman"/>
          <w:color w:val="auto"/>
          <w:sz w:val="20"/>
          <w:szCs w:val="20"/>
        </w:rPr>
        <w:t>was carried ou</w:t>
      </w:r>
      <w:r w:rsidR="000835A2" w:rsidRPr="00CC074D">
        <w:rPr>
          <w:rFonts w:ascii="Times New Roman" w:eastAsia="Times New Roman" w:hAnsi="Times New Roman" w:cs="Times New Roman"/>
          <w:color w:val="auto"/>
          <w:sz w:val="20"/>
          <w:szCs w:val="20"/>
        </w:rPr>
        <w:t>t</w:t>
      </w:r>
      <w:r w:rsidR="00680248" w:rsidRPr="00CC074D">
        <w:rPr>
          <w:rFonts w:ascii="Times New Roman" w:eastAsia="Times New Roman" w:hAnsi="Times New Roman" w:cs="Times New Roman"/>
          <w:color w:val="auto"/>
          <w:sz w:val="20"/>
          <w:szCs w:val="20"/>
        </w:rPr>
        <w:t xml:space="preserve"> via</w:t>
      </w:r>
      <w:r w:rsidR="001977C1" w:rsidRPr="00CC074D">
        <w:rPr>
          <w:rFonts w:ascii="Times New Roman" w:eastAsia="Times New Roman" w:hAnsi="Times New Roman" w:cs="Times New Roman"/>
          <w:color w:val="auto"/>
          <w:sz w:val="20"/>
          <w:szCs w:val="20"/>
        </w:rPr>
        <w:t xml:space="preserve"> </w:t>
      </w:r>
      <w:r w:rsidR="001977C1" w:rsidRPr="00CC074D">
        <w:rPr>
          <w:rFonts w:ascii="Times New Roman" w:eastAsia="Times New Roman" w:hAnsi="Times New Roman" w:cs="Times New Roman"/>
          <w:i/>
          <w:color w:val="auto"/>
          <w:sz w:val="20"/>
          <w:szCs w:val="20"/>
        </w:rPr>
        <w:t>Review Manager (RevMan) (Version 5.3. Copenhagen: The Nordic Cochrane Centre, The Cochrane Collaboration, 2014)</w:t>
      </w:r>
      <w:r w:rsidR="00D23D76" w:rsidRPr="00CC074D">
        <w:rPr>
          <w:rFonts w:ascii="Times New Roman" w:eastAsia="Times New Roman" w:hAnsi="Times New Roman" w:cs="Times New Roman"/>
          <w:color w:val="auto"/>
          <w:sz w:val="20"/>
          <w:szCs w:val="20"/>
        </w:rPr>
        <w:t xml:space="preserve">. </w:t>
      </w:r>
      <w:r w:rsidR="00944DCE" w:rsidRPr="00CC074D">
        <w:rPr>
          <w:rFonts w:ascii="Times New Roman" w:eastAsia="Times New Roman" w:hAnsi="Times New Roman" w:cs="Times New Roman"/>
          <w:color w:val="auto"/>
          <w:sz w:val="20"/>
          <w:szCs w:val="20"/>
        </w:rPr>
        <w:t>T</w:t>
      </w:r>
      <w:r w:rsidR="009A65C5" w:rsidRPr="00CC074D">
        <w:rPr>
          <w:rFonts w:ascii="Times New Roman" w:eastAsia="Times New Roman" w:hAnsi="Times New Roman" w:cs="Times New Roman"/>
          <w:color w:val="auto"/>
          <w:sz w:val="20"/>
          <w:szCs w:val="20"/>
        </w:rPr>
        <w:t>he</w:t>
      </w:r>
      <w:r w:rsidR="003E06C0" w:rsidRPr="00CC074D">
        <w:rPr>
          <w:rFonts w:ascii="Times New Roman" w:eastAsia="Times New Roman" w:hAnsi="Times New Roman" w:cs="Times New Roman"/>
          <w:color w:val="auto"/>
          <w:sz w:val="20"/>
          <w:szCs w:val="20"/>
        </w:rPr>
        <w:t xml:space="preserve"> I</w:t>
      </w:r>
      <w:r w:rsidR="003E06C0" w:rsidRPr="00CC074D">
        <w:rPr>
          <w:rFonts w:ascii="Times New Roman" w:eastAsia="Times New Roman" w:hAnsi="Times New Roman" w:cs="Times New Roman"/>
          <w:color w:val="auto"/>
          <w:sz w:val="20"/>
          <w:szCs w:val="20"/>
          <w:vertAlign w:val="superscript"/>
        </w:rPr>
        <w:t>2</w:t>
      </w:r>
      <w:r w:rsidR="003E06C0" w:rsidRPr="00CC074D">
        <w:rPr>
          <w:rFonts w:ascii="Times New Roman" w:eastAsia="Times New Roman" w:hAnsi="Times New Roman" w:cs="Times New Roman"/>
          <w:color w:val="auto"/>
          <w:sz w:val="20"/>
          <w:szCs w:val="20"/>
        </w:rPr>
        <w:t xml:space="preserve"> test </w:t>
      </w:r>
      <w:r w:rsidR="00944DCE" w:rsidRPr="00CC074D">
        <w:rPr>
          <w:rFonts w:ascii="Times New Roman" w:eastAsia="Times New Roman" w:hAnsi="Times New Roman" w:cs="Times New Roman"/>
          <w:color w:val="auto"/>
          <w:sz w:val="20"/>
          <w:szCs w:val="20"/>
        </w:rPr>
        <w:t xml:space="preserve">was used </w:t>
      </w:r>
      <w:r w:rsidR="0046500E" w:rsidRPr="00CC074D">
        <w:rPr>
          <w:rFonts w:ascii="Times New Roman" w:eastAsia="Times New Roman" w:hAnsi="Times New Roman" w:cs="Times New Roman"/>
          <w:color w:val="auto"/>
          <w:sz w:val="20"/>
          <w:szCs w:val="20"/>
        </w:rPr>
        <w:t>to</w:t>
      </w:r>
      <w:r w:rsidR="003E06C0" w:rsidRPr="00CC074D">
        <w:rPr>
          <w:rFonts w:ascii="Times New Roman" w:eastAsia="Times New Roman" w:hAnsi="Times New Roman" w:cs="Times New Roman"/>
          <w:color w:val="auto"/>
          <w:sz w:val="20"/>
          <w:szCs w:val="20"/>
        </w:rPr>
        <w:t xml:space="preserve"> assess the </w:t>
      </w:r>
      <w:r w:rsidR="006F32CD" w:rsidRPr="00CC074D">
        <w:rPr>
          <w:rFonts w:ascii="Times New Roman" w:eastAsia="Times New Roman" w:hAnsi="Times New Roman" w:cs="Times New Roman"/>
          <w:color w:val="auto"/>
          <w:sz w:val="20"/>
          <w:szCs w:val="20"/>
        </w:rPr>
        <w:t>heterogeneity</w:t>
      </w:r>
      <w:r w:rsidR="003E06C0" w:rsidRPr="00CC074D">
        <w:rPr>
          <w:rFonts w:ascii="Times New Roman" w:eastAsia="Times New Roman" w:hAnsi="Times New Roman" w:cs="Times New Roman"/>
          <w:color w:val="auto"/>
          <w:sz w:val="20"/>
          <w:szCs w:val="20"/>
        </w:rPr>
        <w:t xml:space="preserve"> among</w:t>
      </w:r>
      <w:r w:rsidR="0046500E" w:rsidRPr="00CC074D">
        <w:rPr>
          <w:rFonts w:ascii="Times New Roman" w:eastAsia="Times New Roman" w:hAnsi="Times New Roman" w:cs="Times New Roman"/>
          <w:color w:val="auto"/>
          <w:sz w:val="20"/>
          <w:szCs w:val="20"/>
        </w:rPr>
        <w:t>st</w:t>
      </w:r>
      <w:r w:rsidR="003E06C0" w:rsidRPr="00CC074D">
        <w:rPr>
          <w:rFonts w:ascii="Times New Roman" w:eastAsia="Times New Roman" w:hAnsi="Times New Roman" w:cs="Times New Roman"/>
          <w:color w:val="auto"/>
          <w:sz w:val="20"/>
          <w:szCs w:val="20"/>
        </w:rPr>
        <w:t xml:space="preserve"> </w:t>
      </w:r>
      <w:r w:rsidRPr="00CC074D">
        <w:rPr>
          <w:rFonts w:ascii="Times New Roman" w:eastAsia="Times New Roman" w:hAnsi="Times New Roman" w:cs="Times New Roman"/>
          <w:color w:val="auto"/>
          <w:sz w:val="20"/>
          <w:szCs w:val="20"/>
        </w:rPr>
        <w:t xml:space="preserve">the findings from </w:t>
      </w:r>
      <w:r w:rsidR="0046500E" w:rsidRPr="00CC074D">
        <w:rPr>
          <w:rFonts w:ascii="Times New Roman" w:eastAsia="Times New Roman" w:hAnsi="Times New Roman" w:cs="Times New Roman"/>
          <w:color w:val="auto"/>
          <w:sz w:val="20"/>
          <w:szCs w:val="20"/>
        </w:rPr>
        <w:t>selected</w:t>
      </w:r>
      <w:r w:rsidR="006F32CD" w:rsidRPr="00CC074D">
        <w:rPr>
          <w:rFonts w:ascii="Times New Roman" w:eastAsia="Times New Roman" w:hAnsi="Times New Roman" w:cs="Times New Roman"/>
          <w:color w:val="auto"/>
          <w:sz w:val="20"/>
          <w:szCs w:val="20"/>
        </w:rPr>
        <w:t xml:space="preserve"> studies</w:t>
      </w:r>
      <w:r w:rsidR="00A46B87" w:rsidRPr="00CC074D">
        <w:rPr>
          <w:rFonts w:ascii="Times New Roman" w:eastAsia="Times New Roman" w:hAnsi="Times New Roman" w:cs="Times New Roman"/>
          <w:color w:val="auto"/>
          <w:sz w:val="20"/>
          <w:szCs w:val="20"/>
        </w:rPr>
        <w:t xml:space="preserve"> </w:t>
      </w:r>
      <w:r w:rsidR="002B23EF" w:rsidRPr="00CC074D">
        <w:rPr>
          <w:rFonts w:ascii="Times New Roman" w:eastAsia="Times New Roman" w:hAnsi="Times New Roman" w:cs="Times New Roman"/>
          <w:color w:val="auto"/>
          <w:sz w:val="20"/>
          <w:szCs w:val="20"/>
        </w:rPr>
        <w:t>[</w:t>
      </w:r>
      <w:r w:rsidR="00C10097" w:rsidRPr="00CC074D">
        <w:rPr>
          <w:rFonts w:ascii="Times New Roman" w:eastAsia="Times New Roman" w:hAnsi="Times New Roman" w:cs="Times New Roman"/>
          <w:color w:val="auto"/>
          <w:sz w:val="20"/>
          <w:szCs w:val="20"/>
        </w:rPr>
        <w:t>2</w:t>
      </w:r>
      <w:r w:rsidR="00C94A0F" w:rsidRPr="00CC074D">
        <w:rPr>
          <w:rFonts w:ascii="Times New Roman" w:eastAsia="Times New Roman" w:hAnsi="Times New Roman" w:cs="Times New Roman"/>
          <w:color w:val="auto"/>
          <w:sz w:val="20"/>
          <w:szCs w:val="20"/>
        </w:rPr>
        <w:t>0</w:t>
      </w:r>
      <w:r w:rsidR="002B23EF" w:rsidRPr="00CC074D">
        <w:rPr>
          <w:rFonts w:ascii="Times New Roman" w:eastAsia="Times New Roman" w:hAnsi="Times New Roman" w:cs="Times New Roman"/>
          <w:color w:val="auto"/>
          <w:sz w:val="20"/>
          <w:szCs w:val="20"/>
        </w:rPr>
        <w:t>]</w:t>
      </w:r>
      <w:r w:rsidR="00C06376" w:rsidRPr="00CC074D">
        <w:rPr>
          <w:rFonts w:ascii="Times New Roman" w:eastAsia="Times New Roman" w:hAnsi="Times New Roman" w:cs="Times New Roman"/>
          <w:color w:val="auto"/>
          <w:sz w:val="20"/>
          <w:szCs w:val="20"/>
        </w:rPr>
        <w:t>.</w:t>
      </w:r>
      <w:r w:rsidR="004C3122" w:rsidRPr="00CC074D">
        <w:rPr>
          <w:rFonts w:ascii="Times New Roman" w:eastAsia="Times New Roman" w:hAnsi="Times New Roman" w:cs="Times New Roman"/>
          <w:color w:val="auto"/>
          <w:sz w:val="20"/>
          <w:szCs w:val="20"/>
        </w:rPr>
        <w:t xml:space="preserve"> </w:t>
      </w:r>
      <w:r w:rsidR="009A2E9D" w:rsidRPr="00CC074D">
        <w:rPr>
          <w:rFonts w:ascii="Times New Roman" w:eastAsia="Times New Roman" w:hAnsi="Times New Roman" w:cs="Times New Roman"/>
          <w:color w:val="auto"/>
          <w:sz w:val="20"/>
          <w:szCs w:val="20"/>
        </w:rPr>
        <w:t>F</w:t>
      </w:r>
      <w:r w:rsidR="001F48C5" w:rsidRPr="00CC074D">
        <w:rPr>
          <w:rFonts w:ascii="Times New Roman" w:eastAsia="Times New Roman" w:hAnsi="Times New Roman" w:cs="Times New Roman"/>
          <w:color w:val="auto"/>
          <w:sz w:val="20"/>
          <w:szCs w:val="20"/>
        </w:rPr>
        <w:t xml:space="preserve">urthermore, a statistical analysis on the accuracy and reliability measures of the algorithms </w:t>
      </w:r>
      <w:r w:rsidR="00217FF7" w:rsidRPr="00CC074D">
        <w:rPr>
          <w:rFonts w:ascii="Times New Roman" w:eastAsia="Times New Roman" w:hAnsi="Times New Roman" w:cs="Times New Roman"/>
          <w:color w:val="auto"/>
          <w:sz w:val="20"/>
          <w:szCs w:val="20"/>
        </w:rPr>
        <w:t>included in this study</w:t>
      </w:r>
      <w:r w:rsidR="001F48C5" w:rsidRPr="00CC074D">
        <w:rPr>
          <w:rFonts w:ascii="Times New Roman" w:eastAsia="Times New Roman" w:hAnsi="Times New Roman" w:cs="Times New Roman"/>
          <w:color w:val="auto"/>
          <w:sz w:val="20"/>
          <w:szCs w:val="20"/>
        </w:rPr>
        <w:t xml:space="preserve"> was performed via </w:t>
      </w:r>
      <w:r w:rsidR="001F48C5" w:rsidRPr="00CC074D">
        <w:rPr>
          <w:rFonts w:ascii="Times New Roman" w:eastAsia="Times New Roman" w:hAnsi="Times New Roman" w:cs="Times New Roman"/>
          <w:i/>
          <w:color w:val="auto"/>
          <w:sz w:val="20"/>
          <w:szCs w:val="20"/>
        </w:rPr>
        <w:t xml:space="preserve">IBM SPSS Statistics </w:t>
      </w:r>
      <w:r w:rsidRPr="00CC074D">
        <w:rPr>
          <w:rFonts w:ascii="Times New Roman" w:eastAsia="Times New Roman" w:hAnsi="Times New Roman" w:cs="Times New Roman"/>
          <w:color w:val="auto"/>
          <w:sz w:val="20"/>
          <w:szCs w:val="20"/>
        </w:rPr>
        <w:t>for validating the results attained</w:t>
      </w:r>
      <w:r w:rsidRPr="00CC074D">
        <w:rPr>
          <w:rFonts w:ascii="Times New Roman" w:eastAsia="Times New Roman" w:hAnsi="Times New Roman" w:cs="Times New Roman"/>
          <w:i/>
          <w:color w:val="auto"/>
          <w:sz w:val="20"/>
          <w:szCs w:val="20"/>
        </w:rPr>
        <w:t xml:space="preserve"> </w:t>
      </w:r>
      <w:r w:rsidR="001F48C5" w:rsidRPr="00CC074D">
        <w:rPr>
          <w:rFonts w:ascii="Times New Roman" w:eastAsia="Times New Roman" w:hAnsi="Times New Roman" w:cs="Times New Roman"/>
          <w:i/>
          <w:color w:val="auto"/>
          <w:sz w:val="20"/>
          <w:szCs w:val="20"/>
        </w:rPr>
        <w:t>(IBM Corp. Released 2016. IBM SPSS Statistics, Version 24.0. Armonk, NY: IBM Corp.).</w:t>
      </w:r>
      <w:r w:rsidR="002902B5" w:rsidRPr="00CC074D">
        <w:rPr>
          <w:rFonts w:ascii="Times New Roman" w:eastAsia="Times New Roman" w:hAnsi="Times New Roman" w:cs="Times New Roman"/>
          <w:color w:val="auto"/>
          <w:sz w:val="20"/>
          <w:szCs w:val="20"/>
          <w:highlight w:val="white"/>
        </w:rPr>
        <w:t xml:space="preserve"> </w:t>
      </w:r>
      <w:r w:rsidR="003D2FA3">
        <w:rPr>
          <w:rFonts w:ascii="Times New Roman" w:eastAsia="Times New Roman" w:hAnsi="Times New Roman" w:cs="Times New Roman"/>
          <w:color w:val="auto"/>
          <w:sz w:val="20"/>
          <w:szCs w:val="20"/>
        </w:rPr>
        <w:t>Publication bias was assessed via Funnel plots.</w:t>
      </w:r>
      <w:r w:rsidR="003D2FA3" w:rsidRPr="00CC074D">
        <w:rPr>
          <w:rFonts w:ascii="Times New Roman" w:eastAsia="Times New Roman" w:hAnsi="Times New Roman" w:cs="Times New Roman"/>
          <w:color w:val="auto"/>
          <w:sz w:val="20"/>
          <w:szCs w:val="20"/>
        </w:rPr>
        <w:t xml:space="preserve"> </w:t>
      </w:r>
      <w:r w:rsidR="002902B5" w:rsidRPr="00CC074D">
        <w:rPr>
          <w:rFonts w:ascii="Times New Roman" w:eastAsia="Times New Roman" w:hAnsi="Times New Roman" w:cs="Times New Roman"/>
          <w:color w:val="auto"/>
          <w:sz w:val="20"/>
          <w:szCs w:val="20"/>
          <w:highlight w:val="white"/>
        </w:rPr>
        <w:t>Although gait data include spatio</w:t>
      </w:r>
      <w:r w:rsidR="00BD4FF9" w:rsidRPr="00CC074D">
        <w:rPr>
          <w:rFonts w:ascii="Times New Roman" w:eastAsia="Times New Roman" w:hAnsi="Times New Roman" w:cs="Times New Roman"/>
          <w:color w:val="auto"/>
          <w:sz w:val="20"/>
          <w:szCs w:val="20"/>
          <w:highlight w:val="white"/>
        </w:rPr>
        <w:t>-</w:t>
      </w:r>
      <w:r w:rsidR="002902B5" w:rsidRPr="00CC074D">
        <w:rPr>
          <w:rFonts w:ascii="Times New Roman" w:eastAsia="Times New Roman" w:hAnsi="Times New Roman" w:cs="Times New Roman"/>
          <w:color w:val="auto"/>
          <w:sz w:val="20"/>
          <w:szCs w:val="20"/>
          <w:highlight w:val="white"/>
        </w:rPr>
        <w:t xml:space="preserve">temporal and metabolic data more broadly, </w:t>
      </w:r>
      <w:r w:rsidR="00A2611A" w:rsidRPr="00CC074D">
        <w:rPr>
          <w:rFonts w:ascii="Times New Roman" w:eastAsia="Times New Roman" w:hAnsi="Times New Roman" w:cs="Times New Roman"/>
          <w:color w:val="auto"/>
          <w:sz w:val="20"/>
          <w:szCs w:val="20"/>
          <w:highlight w:val="white"/>
        </w:rPr>
        <w:t xml:space="preserve">only </w:t>
      </w:r>
      <w:proofErr w:type="gramStart"/>
      <w:r w:rsidR="002902B5" w:rsidRPr="00CC074D">
        <w:rPr>
          <w:rFonts w:ascii="Times New Roman" w:eastAsia="Times New Roman" w:hAnsi="Times New Roman" w:cs="Times New Roman"/>
          <w:color w:val="auto"/>
          <w:sz w:val="20"/>
          <w:szCs w:val="20"/>
          <w:highlight w:val="white"/>
        </w:rPr>
        <w:t>kine</w:t>
      </w:r>
      <w:r w:rsidR="00BD4FF9" w:rsidRPr="00CC074D">
        <w:rPr>
          <w:rFonts w:ascii="Times New Roman" w:eastAsia="Times New Roman" w:hAnsi="Times New Roman" w:cs="Times New Roman"/>
          <w:color w:val="auto"/>
          <w:sz w:val="20"/>
          <w:szCs w:val="20"/>
          <w:highlight w:val="white"/>
        </w:rPr>
        <w:t>ti</w:t>
      </w:r>
      <w:r w:rsidR="002902B5" w:rsidRPr="00CC074D">
        <w:rPr>
          <w:rFonts w:ascii="Times New Roman" w:eastAsia="Times New Roman" w:hAnsi="Times New Roman" w:cs="Times New Roman"/>
          <w:color w:val="auto"/>
          <w:sz w:val="20"/>
          <w:szCs w:val="20"/>
          <w:highlight w:val="white"/>
        </w:rPr>
        <w:t>c</w:t>
      </w:r>
      <w:proofErr w:type="gramEnd"/>
      <w:r w:rsidR="00286503" w:rsidRPr="00CC074D">
        <w:rPr>
          <w:rFonts w:ascii="Times New Roman" w:eastAsia="Times New Roman" w:hAnsi="Times New Roman" w:cs="Times New Roman"/>
          <w:color w:val="auto"/>
          <w:sz w:val="20"/>
          <w:szCs w:val="20"/>
          <w:highlight w:val="white"/>
        </w:rPr>
        <w:t xml:space="preserve"> and </w:t>
      </w:r>
      <w:r w:rsidR="00BD4FF9" w:rsidRPr="00CC074D">
        <w:rPr>
          <w:rFonts w:ascii="Times New Roman" w:eastAsia="Times New Roman" w:hAnsi="Times New Roman" w:cs="Times New Roman"/>
          <w:color w:val="auto"/>
          <w:sz w:val="20"/>
          <w:szCs w:val="20"/>
          <w:highlight w:val="white"/>
        </w:rPr>
        <w:t>kinematic</w:t>
      </w:r>
      <w:r w:rsidR="002902B5" w:rsidRPr="00CC074D">
        <w:rPr>
          <w:rFonts w:ascii="Times New Roman" w:eastAsia="Times New Roman" w:hAnsi="Times New Roman" w:cs="Times New Roman"/>
          <w:color w:val="auto"/>
          <w:sz w:val="20"/>
          <w:szCs w:val="20"/>
          <w:highlight w:val="white"/>
        </w:rPr>
        <w:t xml:space="preserve"> data </w:t>
      </w:r>
      <w:r w:rsidR="00A2611A" w:rsidRPr="00CC074D">
        <w:rPr>
          <w:rFonts w:ascii="Times New Roman" w:eastAsia="Times New Roman" w:hAnsi="Times New Roman" w:cs="Times New Roman"/>
          <w:color w:val="auto"/>
          <w:sz w:val="20"/>
          <w:szCs w:val="20"/>
          <w:highlight w:val="white"/>
        </w:rPr>
        <w:t>were considered</w:t>
      </w:r>
      <w:r w:rsidR="00D1362C" w:rsidRPr="00CC074D">
        <w:rPr>
          <w:rFonts w:ascii="Times New Roman" w:eastAsia="Times New Roman" w:hAnsi="Times New Roman" w:cs="Times New Roman"/>
          <w:color w:val="auto"/>
          <w:sz w:val="20"/>
          <w:szCs w:val="20"/>
          <w:highlight w:val="white"/>
        </w:rPr>
        <w:t xml:space="preserve"> in this study</w:t>
      </w:r>
      <w:r w:rsidR="0046500E" w:rsidRPr="00CC074D">
        <w:rPr>
          <w:rFonts w:ascii="Times New Roman" w:eastAsia="Times New Roman" w:hAnsi="Times New Roman" w:cs="Times New Roman"/>
          <w:color w:val="auto"/>
          <w:sz w:val="20"/>
          <w:szCs w:val="20"/>
          <w:highlight w:val="white"/>
        </w:rPr>
        <w:t>, as</w:t>
      </w:r>
      <w:r w:rsidR="00BD4FF9" w:rsidRPr="00CC074D">
        <w:rPr>
          <w:rFonts w:ascii="Times New Roman" w:eastAsia="Times New Roman" w:hAnsi="Times New Roman" w:cs="Times New Roman"/>
          <w:color w:val="auto"/>
          <w:sz w:val="20"/>
          <w:szCs w:val="20"/>
          <w:highlight w:val="white"/>
        </w:rPr>
        <w:t xml:space="preserve"> </w:t>
      </w:r>
      <w:r w:rsidR="0046500E" w:rsidRPr="00CC074D">
        <w:rPr>
          <w:rFonts w:ascii="Times New Roman" w:eastAsia="Times New Roman" w:hAnsi="Times New Roman" w:cs="Times New Roman"/>
          <w:color w:val="auto"/>
          <w:sz w:val="20"/>
          <w:szCs w:val="20"/>
          <w:highlight w:val="white"/>
        </w:rPr>
        <w:t xml:space="preserve">they are </w:t>
      </w:r>
      <w:r w:rsidR="00305159">
        <w:rPr>
          <w:rFonts w:ascii="Times New Roman" w:eastAsia="Times New Roman" w:hAnsi="Times New Roman" w:cs="Times New Roman"/>
          <w:color w:val="auto"/>
          <w:sz w:val="20"/>
          <w:szCs w:val="20"/>
          <w:highlight w:val="white"/>
        </w:rPr>
        <w:t>easily accessible</w:t>
      </w:r>
      <w:r w:rsidR="0046500E" w:rsidRPr="00CC074D">
        <w:rPr>
          <w:rFonts w:ascii="Times New Roman" w:eastAsia="Times New Roman" w:hAnsi="Times New Roman" w:cs="Times New Roman"/>
          <w:color w:val="auto"/>
          <w:sz w:val="20"/>
          <w:szCs w:val="20"/>
          <w:highlight w:val="white"/>
        </w:rPr>
        <w:t xml:space="preserve"> variables to quantify human motion in clinical gait analysis</w:t>
      </w:r>
      <w:r w:rsidR="002902B5" w:rsidRPr="00CC074D">
        <w:rPr>
          <w:rFonts w:ascii="Times New Roman" w:eastAsia="Times New Roman" w:hAnsi="Times New Roman" w:cs="Times New Roman"/>
          <w:color w:val="auto"/>
          <w:sz w:val="20"/>
          <w:szCs w:val="20"/>
          <w:highlight w:val="white"/>
        </w:rPr>
        <w:t>.</w:t>
      </w:r>
    </w:p>
    <w:p w14:paraId="0F35BAFF" w14:textId="77777777" w:rsidR="00E41D6F" w:rsidRPr="00CC074D" w:rsidRDefault="00E41D6F" w:rsidP="00CC074D">
      <w:pPr>
        <w:spacing w:after="0" w:line="240" w:lineRule="auto"/>
        <w:jc w:val="both"/>
        <w:rPr>
          <w:rFonts w:ascii="Times New Roman" w:eastAsia="Times New Roman" w:hAnsi="Times New Roman" w:cs="Times New Roman"/>
          <w:color w:val="auto"/>
          <w:sz w:val="20"/>
          <w:szCs w:val="20"/>
        </w:rPr>
      </w:pPr>
    </w:p>
    <w:p w14:paraId="3DCF69C4" w14:textId="425444F4" w:rsidR="006B2C39" w:rsidRPr="00CC074D" w:rsidRDefault="001F48C5" w:rsidP="00CC074D">
      <w:pPr>
        <w:pStyle w:val="Heading2"/>
        <w:spacing w:before="0" w:line="240" w:lineRule="auto"/>
        <w:rPr>
          <w:rFonts w:ascii="Times New Roman" w:eastAsia="Times New Roman" w:hAnsi="Times New Roman" w:cs="Times New Roman"/>
          <w:b/>
          <w:color w:val="auto"/>
          <w:sz w:val="20"/>
          <w:szCs w:val="20"/>
        </w:rPr>
      </w:pPr>
      <w:bookmarkStart w:id="5" w:name="_av5h4bhi8akd" w:colFirst="0" w:colLast="0"/>
      <w:bookmarkEnd w:id="5"/>
      <w:r w:rsidRPr="00CC074D">
        <w:rPr>
          <w:rFonts w:ascii="Times New Roman" w:eastAsia="Times New Roman" w:hAnsi="Times New Roman" w:cs="Times New Roman"/>
          <w:b/>
          <w:color w:val="auto"/>
          <w:sz w:val="20"/>
          <w:szCs w:val="20"/>
        </w:rPr>
        <w:t xml:space="preserve">Inclusion and </w:t>
      </w:r>
      <w:r w:rsidR="008E1AA2" w:rsidRPr="00CC074D">
        <w:rPr>
          <w:rFonts w:ascii="Times New Roman" w:eastAsia="Times New Roman" w:hAnsi="Times New Roman" w:cs="Times New Roman"/>
          <w:b/>
          <w:color w:val="auto"/>
          <w:sz w:val="20"/>
          <w:szCs w:val="20"/>
        </w:rPr>
        <w:t>e</w:t>
      </w:r>
      <w:r w:rsidRPr="00CC074D">
        <w:rPr>
          <w:rFonts w:ascii="Times New Roman" w:eastAsia="Times New Roman" w:hAnsi="Times New Roman" w:cs="Times New Roman"/>
          <w:b/>
          <w:color w:val="auto"/>
          <w:sz w:val="20"/>
          <w:szCs w:val="20"/>
        </w:rPr>
        <w:t xml:space="preserve">xclusion </w:t>
      </w:r>
      <w:r w:rsidR="008E1AA2" w:rsidRPr="00CC074D">
        <w:rPr>
          <w:rFonts w:ascii="Times New Roman" w:eastAsia="Times New Roman" w:hAnsi="Times New Roman" w:cs="Times New Roman"/>
          <w:b/>
          <w:color w:val="auto"/>
          <w:sz w:val="20"/>
          <w:szCs w:val="20"/>
        </w:rPr>
        <w:t>c</w:t>
      </w:r>
      <w:r w:rsidRPr="00CC074D">
        <w:rPr>
          <w:rFonts w:ascii="Times New Roman" w:eastAsia="Times New Roman" w:hAnsi="Times New Roman" w:cs="Times New Roman"/>
          <w:b/>
          <w:color w:val="auto"/>
          <w:sz w:val="20"/>
          <w:szCs w:val="20"/>
        </w:rPr>
        <w:t>riteria</w:t>
      </w:r>
    </w:p>
    <w:p w14:paraId="66C4842A" w14:textId="6AE8EF41" w:rsidR="006B2C39" w:rsidRPr="00CC074D" w:rsidRDefault="002D5652" w:rsidP="00CC074D">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Full-length papers and conference articles were initially screened, and their titles and abstracts </w:t>
      </w:r>
      <w:r w:rsidR="000749C3" w:rsidRPr="00CC074D">
        <w:rPr>
          <w:rFonts w:ascii="Times New Roman" w:eastAsia="Times New Roman" w:hAnsi="Times New Roman" w:cs="Times New Roman"/>
          <w:color w:val="auto"/>
          <w:sz w:val="20"/>
          <w:szCs w:val="20"/>
        </w:rPr>
        <w:t xml:space="preserve">were </w:t>
      </w:r>
      <w:r w:rsidR="00D1362C" w:rsidRPr="00CC074D">
        <w:rPr>
          <w:rFonts w:ascii="Times New Roman" w:eastAsia="Times New Roman" w:hAnsi="Times New Roman" w:cs="Times New Roman"/>
          <w:color w:val="auto"/>
          <w:sz w:val="20"/>
          <w:szCs w:val="20"/>
        </w:rPr>
        <w:t xml:space="preserve">assessed for eligibility against the aims and high-level </w:t>
      </w:r>
      <w:r w:rsidRPr="00CC074D">
        <w:rPr>
          <w:rFonts w:ascii="Times New Roman" w:eastAsia="Times New Roman" w:hAnsi="Times New Roman" w:cs="Times New Roman"/>
          <w:color w:val="auto"/>
          <w:sz w:val="20"/>
          <w:szCs w:val="20"/>
        </w:rPr>
        <w:t xml:space="preserve">objectives of this </w:t>
      </w:r>
      <w:r w:rsidR="00D1362C" w:rsidRPr="00CC074D">
        <w:rPr>
          <w:rFonts w:ascii="Times New Roman" w:eastAsia="Times New Roman" w:hAnsi="Times New Roman" w:cs="Times New Roman"/>
          <w:color w:val="auto"/>
          <w:sz w:val="20"/>
          <w:szCs w:val="20"/>
        </w:rPr>
        <w:t xml:space="preserve">study </w:t>
      </w:r>
      <w:r w:rsidRPr="00CC074D">
        <w:rPr>
          <w:rFonts w:ascii="Times New Roman" w:eastAsia="Times New Roman" w:hAnsi="Times New Roman" w:cs="Times New Roman"/>
          <w:color w:val="auto"/>
          <w:sz w:val="20"/>
          <w:szCs w:val="20"/>
        </w:rPr>
        <w:t xml:space="preserve">by </w:t>
      </w:r>
      <w:r w:rsidR="002105E7" w:rsidRPr="00CC074D">
        <w:rPr>
          <w:rFonts w:ascii="Times New Roman" w:eastAsia="Times New Roman" w:hAnsi="Times New Roman" w:cs="Times New Roman"/>
          <w:color w:val="auto"/>
          <w:sz w:val="20"/>
          <w:szCs w:val="20"/>
        </w:rPr>
        <w:t>all four authors</w:t>
      </w:r>
      <w:r w:rsidRPr="00CC074D">
        <w:rPr>
          <w:rFonts w:ascii="Times New Roman" w:eastAsia="Times New Roman" w:hAnsi="Times New Roman" w:cs="Times New Roman"/>
          <w:color w:val="auto"/>
          <w:sz w:val="20"/>
          <w:szCs w:val="20"/>
        </w:rPr>
        <w:t xml:space="preserve"> independently. </w:t>
      </w:r>
      <w:r w:rsidR="001F48C5" w:rsidRPr="00CC074D">
        <w:rPr>
          <w:rFonts w:ascii="Times New Roman" w:eastAsia="Times New Roman" w:hAnsi="Times New Roman" w:cs="Times New Roman"/>
          <w:color w:val="auto"/>
          <w:sz w:val="20"/>
          <w:szCs w:val="20"/>
        </w:rPr>
        <w:t>All major electronic databases including</w:t>
      </w:r>
      <w:r w:rsidR="00FB6D98" w:rsidRPr="00CC074D">
        <w:rPr>
          <w:rFonts w:ascii="Times New Roman" w:eastAsia="Times New Roman" w:hAnsi="Times New Roman" w:cs="Times New Roman"/>
          <w:color w:val="auto"/>
          <w:sz w:val="20"/>
          <w:szCs w:val="20"/>
        </w:rPr>
        <w:t xml:space="preserve"> </w:t>
      </w:r>
      <w:r w:rsidR="001F48C5" w:rsidRPr="00CC074D">
        <w:rPr>
          <w:rFonts w:ascii="Times New Roman" w:eastAsia="Times New Roman" w:hAnsi="Times New Roman" w:cs="Times New Roman"/>
          <w:color w:val="auto"/>
          <w:sz w:val="20"/>
          <w:szCs w:val="20"/>
          <w:highlight w:val="white"/>
        </w:rPr>
        <w:t>PubMed,</w:t>
      </w:r>
      <w:r w:rsidR="00687511" w:rsidRPr="00CC074D">
        <w:rPr>
          <w:rFonts w:ascii="Times New Roman" w:eastAsia="Times New Roman" w:hAnsi="Times New Roman" w:cs="Times New Roman"/>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Web of Science,</w:t>
      </w:r>
      <w:r w:rsidR="00687511" w:rsidRPr="00CC074D">
        <w:rPr>
          <w:rFonts w:ascii="Times New Roman" w:eastAsia="Times New Roman" w:hAnsi="Times New Roman" w:cs="Times New Roman"/>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MEDLINE,</w:t>
      </w:r>
      <w:r w:rsidR="00687511" w:rsidRPr="00CC074D">
        <w:rPr>
          <w:rFonts w:ascii="Times New Roman" w:eastAsia="Times New Roman" w:hAnsi="Times New Roman" w:cs="Times New Roman"/>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ScienceDirect, Scopus,</w:t>
      </w:r>
      <w:r w:rsidR="00687511" w:rsidRPr="00CC074D">
        <w:rPr>
          <w:rFonts w:ascii="Times New Roman" w:eastAsia="Times New Roman" w:hAnsi="Times New Roman" w:cs="Times New Roman"/>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Google Scholar,</w:t>
      </w:r>
      <w:r w:rsidR="00687511" w:rsidRPr="00CC074D">
        <w:rPr>
          <w:rFonts w:ascii="Times New Roman" w:eastAsia="Times New Roman" w:hAnsi="Times New Roman" w:cs="Times New Roman"/>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IEEE</w:t>
      </w:r>
      <w:r w:rsidR="00687511" w:rsidRPr="00CC074D">
        <w:rPr>
          <w:rFonts w:ascii="Times New Roman" w:eastAsia="Times New Roman" w:hAnsi="Times New Roman" w:cs="Times New Roman"/>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Xplore,</w:t>
      </w:r>
      <w:r w:rsidR="00687511" w:rsidRPr="00CC074D">
        <w:rPr>
          <w:rFonts w:ascii="Times New Roman" w:eastAsia="Times New Roman" w:hAnsi="Times New Roman" w:cs="Times New Roman"/>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Springer,</w:t>
      </w:r>
      <w:r w:rsidR="00687511" w:rsidRPr="00CC074D">
        <w:rPr>
          <w:rFonts w:ascii="Times New Roman" w:eastAsia="Times New Roman" w:hAnsi="Times New Roman" w:cs="Times New Roman"/>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Wiley, O'Reilly, SAGE, Cochrane</w:t>
      </w:r>
      <w:r w:rsidR="004A465E">
        <w:rPr>
          <w:rFonts w:ascii="Times New Roman" w:eastAsia="Times New Roman" w:hAnsi="Times New Roman" w:cs="Times New Roman"/>
          <w:color w:val="auto"/>
          <w:sz w:val="20"/>
          <w:szCs w:val="20"/>
          <w:highlight w:val="white"/>
        </w:rPr>
        <w:t>,</w:t>
      </w:r>
      <w:r w:rsidR="00307302" w:rsidRPr="00CC074D">
        <w:rPr>
          <w:rFonts w:ascii="Times New Roman" w:eastAsia="Times New Roman" w:hAnsi="Times New Roman" w:cs="Times New Roman"/>
          <w:color w:val="auto"/>
          <w:sz w:val="20"/>
          <w:szCs w:val="20"/>
          <w:highlight w:val="white"/>
        </w:rPr>
        <w:t xml:space="preserve"> and</w:t>
      </w:r>
      <w:r w:rsidR="00687511" w:rsidRPr="00CC074D">
        <w:rPr>
          <w:rFonts w:ascii="Times New Roman" w:eastAsia="Times New Roman" w:hAnsi="Times New Roman" w:cs="Times New Roman"/>
          <w:color w:val="auto"/>
          <w:sz w:val="20"/>
          <w:szCs w:val="20"/>
          <w:highlight w:val="white"/>
        </w:rPr>
        <w:t xml:space="preserve"> </w:t>
      </w:r>
      <w:r w:rsidR="001F48C5" w:rsidRPr="00CC074D">
        <w:rPr>
          <w:rFonts w:ascii="Times New Roman" w:eastAsia="Times New Roman" w:hAnsi="Times New Roman" w:cs="Times New Roman"/>
          <w:color w:val="auto"/>
          <w:sz w:val="20"/>
          <w:szCs w:val="20"/>
          <w:highlight w:val="white"/>
        </w:rPr>
        <w:t>Embase</w:t>
      </w:r>
      <w:r w:rsidR="00E10427" w:rsidRPr="00CC074D">
        <w:rPr>
          <w:rFonts w:ascii="Times New Roman" w:eastAsia="Times New Roman" w:hAnsi="Times New Roman" w:cs="Times New Roman"/>
          <w:color w:val="auto"/>
          <w:sz w:val="20"/>
          <w:szCs w:val="20"/>
          <w:highlight w:val="white"/>
        </w:rPr>
        <w:t xml:space="preserve"> </w:t>
      </w:r>
      <w:r w:rsidR="00E10427" w:rsidRPr="00CC074D">
        <w:rPr>
          <w:rFonts w:ascii="Times New Roman" w:eastAsia="Times New Roman" w:hAnsi="Times New Roman" w:cs="Times New Roman"/>
          <w:color w:val="auto"/>
          <w:sz w:val="20"/>
          <w:szCs w:val="20"/>
        </w:rPr>
        <w:t xml:space="preserve">were </w:t>
      </w:r>
      <w:r w:rsidR="0047338D" w:rsidRPr="00CC074D">
        <w:rPr>
          <w:rFonts w:ascii="Times New Roman" w:eastAsia="Times New Roman" w:hAnsi="Times New Roman" w:cs="Times New Roman"/>
          <w:color w:val="auto"/>
          <w:sz w:val="20"/>
          <w:szCs w:val="20"/>
        </w:rPr>
        <w:t xml:space="preserve">parsed </w:t>
      </w:r>
      <w:r w:rsidR="00307302" w:rsidRPr="00CC074D">
        <w:rPr>
          <w:rFonts w:ascii="Times New Roman" w:eastAsia="Times New Roman" w:hAnsi="Times New Roman" w:cs="Times New Roman"/>
          <w:color w:val="auto"/>
          <w:sz w:val="20"/>
          <w:szCs w:val="20"/>
        </w:rPr>
        <w:t>using the following</w:t>
      </w:r>
      <w:r w:rsidR="0047338D" w:rsidRPr="00CC074D">
        <w:rPr>
          <w:rFonts w:ascii="Times New Roman" w:eastAsia="Times New Roman" w:hAnsi="Times New Roman" w:cs="Times New Roman"/>
          <w:color w:val="auto"/>
          <w:sz w:val="20"/>
          <w:szCs w:val="20"/>
        </w:rPr>
        <w:t xml:space="preserve"> </w:t>
      </w:r>
      <w:r w:rsidR="001521A0" w:rsidRPr="00CC074D">
        <w:rPr>
          <w:rFonts w:ascii="Times New Roman" w:eastAsia="Times New Roman" w:hAnsi="Times New Roman" w:cs="Times New Roman"/>
          <w:color w:val="auto"/>
          <w:sz w:val="20"/>
          <w:szCs w:val="20"/>
        </w:rPr>
        <w:t>relevant</w:t>
      </w:r>
      <w:r w:rsidR="0047338D" w:rsidRPr="00CC074D">
        <w:rPr>
          <w:rFonts w:ascii="Times New Roman" w:eastAsia="Times New Roman" w:hAnsi="Times New Roman" w:cs="Times New Roman"/>
          <w:color w:val="auto"/>
          <w:sz w:val="20"/>
          <w:szCs w:val="20"/>
        </w:rPr>
        <w:t xml:space="preserve"> keywords</w:t>
      </w:r>
      <w:r w:rsidR="001521A0" w:rsidRPr="00CC074D">
        <w:rPr>
          <w:rFonts w:ascii="Times New Roman" w:eastAsia="Times New Roman" w:hAnsi="Times New Roman" w:cs="Times New Roman"/>
          <w:color w:val="auto"/>
          <w:sz w:val="20"/>
          <w:szCs w:val="20"/>
        </w:rPr>
        <w:t xml:space="preserve"> of interest</w:t>
      </w:r>
      <w:r w:rsidR="00307302" w:rsidRPr="00CC074D">
        <w:rPr>
          <w:rFonts w:ascii="Times New Roman" w:eastAsia="Times New Roman" w:hAnsi="Times New Roman" w:cs="Times New Roman"/>
          <w:color w:val="auto"/>
          <w:sz w:val="20"/>
          <w:szCs w:val="20"/>
        </w:rPr>
        <w:t>: “machine learning</w:t>
      </w:r>
      <w:r w:rsidR="004A465E">
        <w:rPr>
          <w:rFonts w:ascii="Times New Roman" w:eastAsia="Times New Roman" w:hAnsi="Times New Roman" w:cs="Times New Roman"/>
          <w:color w:val="auto"/>
          <w:sz w:val="20"/>
          <w:szCs w:val="20"/>
        </w:rPr>
        <w:t>,”</w:t>
      </w:r>
      <w:r w:rsidR="004A465E" w:rsidRPr="00CC074D">
        <w:rPr>
          <w:rFonts w:ascii="Times New Roman" w:eastAsia="Times New Roman" w:hAnsi="Times New Roman" w:cs="Times New Roman"/>
          <w:color w:val="auto"/>
          <w:sz w:val="20"/>
          <w:szCs w:val="20"/>
        </w:rPr>
        <w:t xml:space="preserve"> </w:t>
      </w:r>
      <w:r w:rsidR="00C03625" w:rsidRPr="00CC074D">
        <w:rPr>
          <w:rFonts w:ascii="Times New Roman" w:eastAsia="Times New Roman" w:hAnsi="Times New Roman" w:cs="Times New Roman"/>
          <w:color w:val="auto"/>
          <w:sz w:val="20"/>
          <w:szCs w:val="20"/>
        </w:rPr>
        <w:t>“knee osteoarthritis</w:t>
      </w:r>
      <w:r w:rsidR="004A465E">
        <w:rPr>
          <w:rFonts w:ascii="Times New Roman" w:eastAsia="Times New Roman" w:hAnsi="Times New Roman" w:cs="Times New Roman"/>
          <w:color w:val="auto"/>
          <w:sz w:val="20"/>
          <w:szCs w:val="20"/>
        </w:rPr>
        <w:t>,”</w:t>
      </w:r>
      <w:r w:rsidR="004A465E" w:rsidRPr="00CC074D">
        <w:rPr>
          <w:rFonts w:ascii="Times New Roman" w:eastAsia="Times New Roman" w:hAnsi="Times New Roman" w:cs="Times New Roman"/>
          <w:color w:val="auto"/>
          <w:sz w:val="20"/>
          <w:szCs w:val="20"/>
        </w:rPr>
        <w:t xml:space="preserve"> </w:t>
      </w:r>
      <w:r w:rsidR="00307302" w:rsidRPr="00CC074D">
        <w:rPr>
          <w:rFonts w:ascii="Times New Roman" w:eastAsia="Times New Roman" w:hAnsi="Times New Roman" w:cs="Times New Roman"/>
          <w:color w:val="auto"/>
          <w:sz w:val="20"/>
          <w:szCs w:val="20"/>
        </w:rPr>
        <w:t>“gait</w:t>
      </w:r>
      <w:r w:rsidR="004A465E">
        <w:rPr>
          <w:rFonts w:ascii="Times New Roman" w:eastAsia="Times New Roman" w:hAnsi="Times New Roman" w:cs="Times New Roman"/>
          <w:color w:val="auto"/>
          <w:sz w:val="20"/>
          <w:szCs w:val="20"/>
        </w:rPr>
        <w:t>,”</w:t>
      </w:r>
      <w:r w:rsidR="004A465E" w:rsidRPr="00CC074D">
        <w:rPr>
          <w:rFonts w:ascii="Times New Roman" w:eastAsia="Times New Roman" w:hAnsi="Times New Roman" w:cs="Times New Roman"/>
          <w:color w:val="auto"/>
          <w:sz w:val="20"/>
          <w:szCs w:val="20"/>
        </w:rPr>
        <w:t xml:space="preserve"> </w:t>
      </w:r>
      <w:r w:rsidR="00307302" w:rsidRPr="00CC074D">
        <w:rPr>
          <w:rFonts w:ascii="Times New Roman" w:eastAsia="Times New Roman" w:hAnsi="Times New Roman" w:cs="Times New Roman"/>
          <w:color w:val="auto"/>
          <w:sz w:val="20"/>
          <w:szCs w:val="20"/>
        </w:rPr>
        <w:t>“motion capture</w:t>
      </w:r>
      <w:r w:rsidR="004A465E">
        <w:rPr>
          <w:rFonts w:ascii="Times New Roman" w:eastAsia="Times New Roman" w:hAnsi="Times New Roman" w:cs="Times New Roman"/>
          <w:color w:val="auto"/>
          <w:sz w:val="20"/>
          <w:szCs w:val="20"/>
        </w:rPr>
        <w:t>,”</w:t>
      </w:r>
      <w:r w:rsidR="004A465E" w:rsidRPr="00CC074D">
        <w:rPr>
          <w:rFonts w:ascii="Times New Roman" w:eastAsia="Times New Roman" w:hAnsi="Times New Roman" w:cs="Times New Roman"/>
          <w:color w:val="auto"/>
          <w:sz w:val="20"/>
          <w:szCs w:val="20"/>
        </w:rPr>
        <w:t xml:space="preserve"> </w:t>
      </w:r>
      <w:r w:rsidR="00307302" w:rsidRPr="00CC074D">
        <w:rPr>
          <w:rFonts w:ascii="Times New Roman" w:eastAsia="Times New Roman" w:hAnsi="Times New Roman" w:cs="Times New Roman"/>
          <w:color w:val="auto"/>
          <w:sz w:val="20"/>
          <w:szCs w:val="20"/>
        </w:rPr>
        <w:t>“</w:t>
      </w:r>
      <w:r w:rsidR="00C03625" w:rsidRPr="00CC074D">
        <w:rPr>
          <w:rFonts w:ascii="Times New Roman" w:eastAsia="Times New Roman" w:hAnsi="Times New Roman" w:cs="Times New Roman"/>
          <w:color w:val="auto"/>
          <w:sz w:val="20"/>
          <w:szCs w:val="20"/>
        </w:rPr>
        <w:t xml:space="preserve">artificial </w:t>
      </w:r>
      <w:r w:rsidR="00307302" w:rsidRPr="00CC074D">
        <w:rPr>
          <w:rFonts w:ascii="Times New Roman" w:eastAsia="Times New Roman" w:hAnsi="Times New Roman" w:cs="Times New Roman"/>
          <w:color w:val="auto"/>
          <w:sz w:val="20"/>
          <w:szCs w:val="20"/>
        </w:rPr>
        <w:t>neural network</w:t>
      </w:r>
      <w:r w:rsidR="00C03625" w:rsidRPr="00CC074D">
        <w:rPr>
          <w:rFonts w:ascii="Times New Roman" w:eastAsia="Times New Roman" w:hAnsi="Times New Roman" w:cs="Times New Roman"/>
          <w:color w:val="auto"/>
          <w:sz w:val="20"/>
          <w:szCs w:val="20"/>
        </w:rPr>
        <w:t>s</w:t>
      </w:r>
      <w:r w:rsidR="004A465E">
        <w:rPr>
          <w:rFonts w:ascii="Times New Roman" w:eastAsia="Times New Roman" w:hAnsi="Times New Roman" w:cs="Times New Roman"/>
          <w:color w:val="auto"/>
          <w:sz w:val="20"/>
          <w:szCs w:val="20"/>
        </w:rPr>
        <w:t>,”</w:t>
      </w:r>
      <w:r w:rsidR="004A465E" w:rsidRPr="00CC074D">
        <w:rPr>
          <w:rFonts w:ascii="Times New Roman" w:eastAsia="Times New Roman" w:hAnsi="Times New Roman" w:cs="Times New Roman"/>
          <w:color w:val="auto"/>
          <w:sz w:val="20"/>
          <w:szCs w:val="20"/>
        </w:rPr>
        <w:t xml:space="preserve"> </w:t>
      </w:r>
      <w:r w:rsidR="00307302" w:rsidRPr="00CC074D">
        <w:rPr>
          <w:rFonts w:ascii="Times New Roman" w:eastAsia="Times New Roman" w:hAnsi="Times New Roman" w:cs="Times New Roman"/>
          <w:color w:val="auto"/>
          <w:sz w:val="20"/>
          <w:szCs w:val="20"/>
        </w:rPr>
        <w:t>“multi-layer perceptron”</w:t>
      </w:r>
      <w:r w:rsidR="00C03625" w:rsidRPr="00CC074D">
        <w:rPr>
          <w:rFonts w:ascii="Times New Roman" w:eastAsia="Times New Roman" w:hAnsi="Times New Roman" w:cs="Times New Roman"/>
          <w:color w:val="auto"/>
          <w:sz w:val="20"/>
          <w:szCs w:val="20"/>
        </w:rPr>
        <w:t xml:space="preserve"> and</w:t>
      </w:r>
      <w:r w:rsidR="00307302" w:rsidRPr="00CC074D">
        <w:rPr>
          <w:rFonts w:ascii="Times New Roman" w:eastAsia="Times New Roman" w:hAnsi="Times New Roman" w:cs="Times New Roman"/>
          <w:color w:val="auto"/>
          <w:sz w:val="20"/>
          <w:szCs w:val="20"/>
        </w:rPr>
        <w:t xml:space="preserve"> “support vector machine</w:t>
      </w:r>
      <w:r w:rsidR="004A465E">
        <w:rPr>
          <w:rFonts w:ascii="Times New Roman" w:eastAsia="Times New Roman" w:hAnsi="Times New Roman" w:cs="Times New Roman"/>
          <w:color w:val="auto"/>
          <w:sz w:val="20"/>
          <w:szCs w:val="20"/>
        </w:rPr>
        <w:t>.”</w:t>
      </w:r>
      <w:r w:rsidR="00715BCF">
        <w:rPr>
          <w:rFonts w:ascii="Times New Roman" w:eastAsia="Times New Roman" w:hAnsi="Times New Roman" w:cs="Times New Roman"/>
          <w:color w:val="auto"/>
          <w:sz w:val="20"/>
          <w:szCs w:val="20"/>
        </w:rPr>
        <w:t xml:space="preserve"> The full code of the query for the PubMed database is the following: ‘</w:t>
      </w:r>
      <w:r w:rsidR="00715BCF" w:rsidRPr="00715BCF">
        <w:rPr>
          <w:rFonts w:ascii="Times New Roman" w:eastAsia="Times New Roman" w:hAnsi="Times New Roman" w:cs="Times New Roman"/>
          <w:color w:val="auto"/>
          <w:sz w:val="20"/>
          <w:szCs w:val="20"/>
        </w:rPr>
        <w:t>(((gait) OR (motion capture)) OR (knee osteoarthritis)) AND ((machine learning) OR (artificial neural networks) OR (multi-layer perceptron) OR (support vector machine))</w:t>
      </w:r>
      <w:r w:rsidR="00715BCF">
        <w:rPr>
          <w:rFonts w:ascii="Times New Roman" w:eastAsia="Times New Roman" w:hAnsi="Times New Roman" w:cs="Times New Roman"/>
          <w:color w:val="auto"/>
          <w:sz w:val="20"/>
          <w:szCs w:val="20"/>
        </w:rPr>
        <w:t>’.</w:t>
      </w:r>
      <w:r w:rsidR="004A465E" w:rsidRPr="00CC074D">
        <w:rPr>
          <w:rFonts w:ascii="Times New Roman" w:eastAsia="Times New Roman" w:hAnsi="Times New Roman" w:cs="Times New Roman"/>
          <w:color w:val="auto"/>
          <w:sz w:val="20"/>
          <w:szCs w:val="20"/>
        </w:rPr>
        <w:t xml:space="preserve"> </w:t>
      </w:r>
      <w:r w:rsidR="00BF305D" w:rsidRPr="00CC074D">
        <w:rPr>
          <w:rFonts w:ascii="Times New Roman" w:eastAsia="Times New Roman" w:hAnsi="Times New Roman" w:cs="Times New Roman"/>
          <w:color w:val="auto"/>
          <w:sz w:val="20"/>
          <w:szCs w:val="20"/>
        </w:rPr>
        <w:t>Thus, articles</w:t>
      </w:r>
      <w:r w:rsidR="001F48C5" w:rsidRPr="00CC074D">
        <w:rPr>
          <w:rFonts w:ascii="Times New Roman" w:eastAsia="Times New Roman" w:hAnsi="Times New Roman" w:cs="Times New Roman"/>
          <w:color w:val="auto"/>
          <w:sz w:val="20"/>
          <w:szCs w:val="20"/>
        </w:rPr>
        <w:t xml:space="preserve"> published</w:t>
      </w:r>
      <w:r w:rsidR="000771F3" w:rsidRPr="00CC074D">
        <w:rPr>
          <w:rFonts w:ascii="Times New Roman" w:eastAsia="Times New Roman" w:hAnsi="Times New Roman" w:cs="Times New Roman"/>
          <w:color w:val="auto"/>
          <w:sz w:val="20"/>
          <w:szCs w:val="20"/>
        </w:rPr>
        <w:t xml:space="preserve"> in the literature</w:t>
      </w:r>
      <w:r w:rsidR="001F48C5" w:rsidRPr="00CC074D">
        <w:rPr>
          <w:rFonts w:ascii="Times New Roman" w:eastAsia="Times New Roman" w:hAnsi="Times New Roman" w:cs="Times New Roman"/>
          <w:color w:val="auto"/>
          <w:sz w:val="20"/>
          <w:szCs w:val="20"/>
        </w:rPr>
        <w:t xml:space="preserve"> </w:t>
      </w:r>
      <w:r w:rsidR="00694E5C" w:rsidRPr="00CC074D">
        <w:rPr>
          <w:rFonts w:ascii="Times New Roman" w:eastAsia="Times New Roman" w:hAnsi="Times New Roman" w:cs="Times New Roman"/>
          <w:color w:val="auto"/>
          <w:sz w:val="20"/>
          <w:szCs w:val="20"/>
        </w:rPr>
        <w:t xml:space="preserve">from </w:t>
      </w:r>
      <w:r w:rsidR="000C144F" w:rsidRPr="00CC074D">
        <w:rPr>
          <w:rFonts w:ascii="Times New Roman" w:eastAsia="Times New Roman" w:hAnsi="Times New Roman" w:cs="Times New Roman"/>
          <w:color w:val="auto"/>
          <w:sz w:val="20"/>
          <w:szCs w:val="20"/>
        </w:rPr>
        <w:t>1984</w:t>
      </w:r>
      <w:r w:rsidR="00FD3F5B" w:rsidRPr="00CC074D">
        <w:rPr>
          <w:rFonts w:ascii="Times New Roman" w:eastAsia="Times New Roman" w:hAnsi="Times New Roman" w:cs="Times New Roman"/>
          <w:color w:val="auto"/>
          <w:sz w:val="20"/>
          <w:szCs w:val="20"/>
        </w:rPr>
        <w:t xml:space="preserve"> (since</w:t>
      </w:r>
      <w:r w:rsidR="002A6622" w:rsidRPr="00CC074D">
        <w:rPr>
          <w:rFonts w:ascii="Times New Roman" w:eastAsia="Times New Roman" w:hAnsi="Times New Roman" w:cs="Times New Roman"/>
          <w:color w:val="auto"/>
          <w:sz w:val="20"/>
          <w:szCs w:val="20"/>
        </w:rPr>
        <w:t xml:space="preserve"> when</w:t>
      </w:r>
      <w:r w:rsidR="000C144F" w:rsidRPr="00CC074D">
        <w:rPr>
          <w:rFonts w:ascii="Times New Roman" w:eastAsia="Times New Roman" w:hAnsi="Times New Roman" w:cs="Times New Roman"/>
          <w:color w:val="auto"/>
          <w:sz w:val="20"/>
          <w:szCs w:val="20"/>
        </w:rPr>
        <w:t xml:space="preserve"> </w:t>
      </w:r>
      <w:r w:rsidR="00F75986" w:rsidRPr="00CC074D">
        <w:rPr>
          <w:rFonts w:ascii="Times New Roman" w:eastAsia="Times New Roman" w:hAnsi="Times New Roman" w:cs="Times New Roman"/>
          <w:color w:val="auto"/>
          <w:sz w:val="20"/>
          <w:szCs w:val="20"/>
        </w:rPr>
        <w:t xml:space="preserve">optometric </w:t>
      </w:r>
      <w:r w:rsidR="00D1362C" w:rsidRPr="00CC074D">
        <w:rPr>
          <w:rFonts w:ascii="Times New Roman" w:eastAsia="Times New Roman" w:hAnsi="Times New Roman" w:cs="Times New Roman"/>
          <w:color w:val="auto"/>
          <w:sz w:val="20"/>
          <w:szCs w:val="20"/>
        </w:rPr>
        <w:t>mocap</w:t>
      </w:r>
      <w:r w:rsidR="00F75986" w:rsidRPr="00CC074D">
        <w:rPr>
          <w:rFonts w:ascii="Times New Roman" w:eastAsia="Times New Roman" w:hAnsi="Times New Roman" w:cs="Times New Roman"/>
          <w:color w:val="auto"/>
          <w:sz w:val="20"/>
          <w:szCs w:val="20"/>
        </w:rPr>
        <w:t xml:space="preserve"> systems were </w:t>
      </w:r>
      <w:r w:rsidR="00D1362C" w:rsidRPr="00CC074D">
        <w:rPr>
          <w:rFonts w:ascii="Times New Roman" w:eastAsia="Times New Roman" w:hAnsi="Times New Roman" w:cs="Times New Roman"/>
          <w:color w:val="auto"/>
          <w:sz w:val="20"/>
          <w:szCs w:val="20"/>
        </w:rPr>
        <w:t xml:space="preserve">first </w:t>
      </w:r>
      <w:r w:rsidR="00F75986" w:rsidRPr="00CC074D">
        <w:rPr>
          <w:rFonts w:ascii="Times New Roman" w:eastAsia="Times New Roman" w:hAnsi="Times New Roman" w:cs="Times New Roman"/>
          <w:color w:val="auto"/>
          <w:sz w:val="20"/>
          <w:szCs w:val="20"/>
        </w:rPr>
        <w:t>introduced</w:t>
      </w:r>
      <w:r w:rsidR="00E46F03" w:rsidRPr="00CC074D">
        <w:rPr>
          <w:rFonts w:ascii="Times New Roman" w:eastAsia="Times New Roman" w:hAnsi="Times New Roman" w:cs="Times New Roman"/>
          <w:color w:val="auto"/>
          <w:sz w:val="20"/>
          <w:szCs w:val="20"/>
        </w:rPr>
        <w:t>)</w:t>
      </w:r>
      <w:r w:rsidR="000C144F" w:rsidRPr="00CC074D">
        <w:rPr>
          <w:rFonts w:ascii="Times New Roman" w:eastAsia="Times New Roman" w:hAnsi="Times New Roman" w:cs="Times New Roman"/>
          <w:color w:val="auto"/>
          <w:sz w:val="20"/>
          <w:szCs w:val="20"/>
        </w:rPr>
        <w:t xml:space="preserve"> </w:t>
      </w:r>
      <w:r w:rsidR="001F48C5" w:rsidRPr="00CC074D">
        <w:rPr>
          <w:rFonts w:ascii="Times New Roman" w:eastAsia="Times New Roman" w:hAnsi="Times New Roman" w:cs="Times New Roman"/>
          <w:color w:val="auto"/>
          <w:sz w:val="20"/>
          <w:szCs w:val="20"/>
        </w:rPr>
        <w:t>until</w:t>
      </w:r>
      <w:r w:rsidR="00C85DAA" w:rsidRPr="00CC074D">
        <w:rPr>
          <w:rFonts w:ascii="Times New Roman" w:eastAsia="Times New Roman" w:hAnsi="Times New Roman" w:cs="Times New Roman"/>
          <w:color w:val="auto"/>
          <w:sz w:val="20"/>
          <w:szCs w:val="20"/>
        </w:rPr>
        <w:t xml:space="preserve"> </w:t>
      </w:r>
      <w:r w:rsidR="00332CF8">
        <w:rPr>
          <w:rFonts w:ascii="Times New Roman" w:eastAsia="Times New Roman" w:hAnsi="Times New Roman" w:cs="Times New Roman"/>
          <w:color w:val="auto"/>
          <w:sz w:val="20"/>
          <w:szCs w:val="20"/>
        </w:rPr>
        <w:t>mid-</w:t>
      </w:r>
      <w:r w:rsidR="006A778F" w:rsidRPr="00CC074D">
        <w:rPr>
          <w:rFonts w:ascii="Times New Roman" w:eastAsia="Times New Roman" w:hAnsi="Times New Roman" w:cs="Times New Roman"/>
          <w:color w:val="auto"/>
          <w:sz w:val="20"/>
          <w:szCs w:val="20"/>
        </w:rPr>
        <w:t>April</w:t>
      </w:r>
      <w:r w:rsidR="001F48C5" w:rsidRPr="00CC074D">
        <w:rPr>
          <w:rFonts w:ascii="Times New Roman" w:eastAsia="Times New Roman" w:hAnsi="Times New Roman" w:cs="Times New Roman"/>
          <w:color w:val="auto"/>
          <w:sz w:val="20"/>
          <w:szCs w:val="20"/>
        </w:rPr>
        <w:t xml:space="preserve"> 20</w:t>
      </w:r>
      <w:r w:rsidR="00C94A0F" w:rsidRPr="00CC074D">
        <w:rPr>
          <w:rFonts w:ascii="Times New Roman" w:eastAsia="Times New Roman" w:hAnsi="Times New Roman" w:cs="Times New Roman"/>
          <w:color w:val="auto"/>
          <w:sz w:val="20"/>
          <w:szCs w:val="20"/>
        </w:rPr>
        <w:t>20</w:t>
      </w:r>
      <w:r w:rsidR="00367487" w:rsidRPr="00CC074D">
        <w:rPr>
          <w:rFonts w:ascii="Times New Roman" w:eastAsia="Times New Roman" w:hAnsi="Times New Roman" w:cs="Times New Roman"/>
          <w:color w:val="auto"/>
          <w:sz w:val="20"/>
          <w:szCs w:val="20"/>
        </w:rPr>
        <w:t xml:space="preserve"> were searched</w:t>
      </w:r>
      <w:r w:rsidR="00AE5358" w:rsidRPr="00CC074D">
        <w:rPr>
          <w:rFonts w:ascii="Times New Roman" w:eastAsia="Times New Roman" w:hAnsi="Times New Roman" w:cs="Times New Roman"/>
          <w:color w:val="auto"/>
          <w:sz w:val="20"/>
          <w:szCs w:val="20"/>
        </w:rPr>
        <w:t xml:space="preserve">. </w:t>
      </w:r>
      <w:r w:rsidR="00AE5358" w:rsidRPr="00CC074D">
        <w:rPr>
          <w:rFonts w:ascii="Times New Roman" w:eastAsia="Times New Roman" w:hAnsi="Times New Roman" w:cs="Times New Roman"/>
          <w:color w:val="auto"/>
          <w:sz w:val="20"/>
          <w:szCs w:val="20"/>
          <w:highlight w:val="white"/>
        </w:rPr>
        <w:t xml:space="preserve">However, </w:t>
      </w:r>
      <w:r w:rsidR="00AE5358" w:rsidRPr="00CC074D">
        <w:rPr>
          <w:rFonts w:ascii="Times New Roman" w:eastAsia="Times New Roman" w:hAnsi="Times New Roman" w:cs="Times New Roman"/>
          <w:color w:val="auto"/>
          <w:sz w:val="20"/>
          <w:szCs w:val="20"/>
        </w:rPr>
        <w:t>no relevant articles were found in MEDLINE, Cochrane, O’Reilly, Embase</w:t>
      </w:r>
      <w:r w:rsidR="004A465E">
        <w:rPr>
          <w:rFonts w:ascii="Times New Roman" w:eastAsia="Times New Roman" w:hAnsi="Times New Roman" w:cs="Times New Roman"/>
          <w:color w:val="auto"/>
          <w:sz w:val="20"/>
          <w:szCs w:val="20"/>
        </w:rPr>
        <w:t>,</w:t>
      </w:r>
      <w:r w:rsidR="00AE5358" w:rsidRPr="00CC074D">
        <w:rPr>
          <w:rFonts w:ascii="Times New Roman" w:eastAsia="Times New Roman" w:hAnsi="Times New Roman" w:cs="Times New Roman"/>
          <w:color w:val="auto"/>
          <w:sz w:val="20"/>
          <w:szCs w:val="20"/>
        </w:rPr>
        <w:t xml:space="preserve"> and Sage databases</w:t>
      </w:r>
      <w:r w:rsidR="00D1362C" w:rsidRPr="00CC074D">
        <w:rPr>
          <w:rFonts w:ascii="Times New Roman" w:eastAsia="Times New Roman" w:hAnsi="Times New Roman" w:cs="Times New Roman"/>
          <w:color w:val="auto"/>
          <w:sz w:val="20"/>
          <w:szCs w:val="20"/>
        </w:rPr>
        <w:t>,</w:t>
      </w:r>
      <w:r w:rsidR="00AE5358" w:rsidRPr="00CC074D">
        <w:rPr>
          <w:rFonts w:ascii="Times New Roman" w:eastAsia="Times New Roman" w:hAnsi="Times New Roman" w:cs="Times New Roman"/>
          <w:color w:val="auto"/>
          <w:sz w:val="20"/>
          <w:szCs w:val="20"/>
        </w:rPr>
        <w:t xml:space="preserve"> which were thus discarded.</w:t>
      </w:r>
    </w:p>
    <w:p w14:paraId="57A20C87" w14:textId="1D628D79" w:rsidR="004D231A" w:rsidRPr="00CC074D" w:rsidRDefault="004D231A" w:rsidP="00CC074D">
      <w:pPr>
        <w:spacing w:after="0" w:line="240" w:lineRule="auto"/>
        <w:rPr>
          <w:rFonts w:ascii="Times New Roman" w:eastAsia="Times New Roman" w:hAnsi="Times New Roman" w:cs="Times New Roman"/>
          <w:color w:val="auto"/>
          <w:sz w:val="20"/>
          <w:szCs w:val="20"/>
        </w:rPr>
      </w:pPr>
    </w:p>
    <w:p w14:paraId="732F6642" w14:textId="041C0390" w:rsidR="007E65F3" w:rsidRPr="00CC074D" w:rsidRDefault="00042214" w:rsidP="00CC074D">
      <w:pPr>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Articles</w:t>
      </w:r>
      <w:r w:rsidRPr="00CC074D">
        <w:rPr>
          <w:rFonts w:ascii="Times New Roman" w:eastAsia="Times New Roman" w:hAnsi="Times New Roman" w:cs="Times New Roman"/>
          <w:color w:val="auto"/>
          <w:sz w:val="20"/>
          <w:szCs w:val="20"/>
        </w:rPr>
        <w:t xml:space="preserve"> </w:t>
      </w:r>
      <w:r w:rsidR="009373CA">
        <w:rPr>
          <w:rFonts w:ascii="Times New Roman" w:eastAsia="Times New Roman" w:hAnsi="Times New Roman" w:cs="Times New Roman"/>
          <w:color w:val="auto"/>
          <w:sz w:val="20"/>
          <w:szCs w:val="20"/>
        </w:rPr>
        <w:t>that</w:t>
      </w:r>
      <w:r w:rsidR="001F48C5" w:rsidRPr="00CC074D">
        <w:rPr>
          <w:rFonts w:ascii="Times New Roman" w:eastAsia="Times New Roman" w:hAnsi="Times New Roman" w:cs="Times New Roman"/>
          <w:color w:val="auto"/>
          <w:sz w:val="20"/>
          <w:szCs w:val="20"/>
        </w:rPr>
        <w:t xml:space="preserve"> reported gait-related data on human participants with knee </w:t>
      </w:r>
      <w:r w:rsidR="00455E3E" w:rsidRPr="00CC074D">
        <w:rPr>
          <w:rFonts w:ascii="Times New Roman" w:eastAsia="Times New Roman" w:hAnsi="Times New Roman" w:cs="Times New Roman"/>
          <w:color w:val="auto"/>
          <w:sz w:val="20"/>
          <w:szCs w:val="20"/>
        </w:rPr>
        <w:t>OA</w:t>
      </w:r>
      <w:r w:rsidR="005B62A1" w:rsidRPr="00CC074D">
        <w:rPr>
          <w:rFonts w:ascii="Times New Roman" w:eastAsia="Times New Roman" w:hAnsi="Times New Roman" w:cs="Times New Roman"/>
          <w:color w:val="auto"/>
          <w:sz w:val="20"/>
          <w:szCs w:val="20"/>
        </w:rPr>
        <w:t xml:space="preserve"> and a healthy cohort of subjects as controls</w:t>
      </w:r>
      <w:r w:rsidR="001F48C5" w:rsidRPr="00CC074D">
        <w:rPr>
          <w:rFonts w:ascii="Times New Roman" w:eastAsia="Times New Roman" w:hAnsi="Times New Roman" w:cs="Times New Roman"/>
          <w:b/>
          <w:color w:val="auto"/>
          <w:sz w:val="20"/>
          <w:szCs w:val="20"/>
        </w:rPr>
        <w:t xml:space="preserve"> </w:t>
      </w:r>
      <w:r w:rsidR="001F48C5" w:rsidRPr="00CC074D">
        <w:rPr>
          <w:rFonts w:ascii="Times New Roman" w:eastAsia="Times New Roman" w:hAnsi="Times New Roman" w:cs="Times New Roman"/>
          <w:color w:val="auto"/>
          <w:sz w:val="20"/>
          <w:szCs w:val="20"/>
        </w:rPr>
        <w:t xml:space="preserve">regardless of any other demographic factor except for the age </w:t>
      </w:r>
      <w:r w:rsidR="001F48C5" w:rsidRPr="00CC074D">
        <w:rPr>
          <w:rFonts w:ascii="Times New Roman" w:eastAsia="Times New Roman" w:hAnsi="Times New Roman" w:cs="Times New Roman"/>
          <w:b/>
          <w:color w:val="auto"/>
          <w:sz w:val="20"/>
          <w:szCs w:val="20"/>
        </w:rPr>
        <w:t>(</w:t>
      </w:r>
      <w:r w:rsidR="001F48C5" w:rsidRPr="00CC074D">
        <w:rPr>
          <w:rFonts w:ascii="Times New Roman" w:eastAsia="Times New Roman" w:hAnsi="Times New Roman" w:cs="Times New Roman"/>
          <w:color w:val="auto"/>
          <w:sz w:val="20"/>
          <w:szCs w:val="20"/>
        </w:rPr>
        <w:t>older than 12 but younger than 75</w:t>
      </w:r>
      <w:r w:rsidR="001F48C5" w:rsidRPr="00CC074D">
        <w:rPr>
          <w:rFonts w:ascii="Times New Roman" w:eastAsia="Times New Roman" w:hAnsi="Times New Roman" w:cs="Times New Roman"/>
          <w:b/>
          <w:color w:val="auto"/>
          <w:sz w:val="20"/>
          <w:szCs w:val="20"/>
        </w:rPr>
        <w:t>)</w:t>
      </w:r>
      <w:r w:rsidR="009674BB">
        <w:rPr>
          <w:rFonts w:ascii="Times New Roman" w:eastAsia="Times New Roman" w:hAnsi="Times New Roman" w:cs="Times New Roman"/>
          <w:b/>
          <w:color w:val="auto"/>
          <w:sz w:val="20"/>
          <w:szCs w:val="20"/>
        </w:rPr>
        <w:t xml:space="preserve"> </w:t>
      </w:r>
      <w:r w:rsidR="009674BB" w:rsidRPr="00332CF8">
        <w:rPr>
          <w:rFonts w:ascii="Times New Roman" w:eastAsia="Times New Roman" w:hAnsi="Times New Roman" w:cs="Times New Roman"/>
          <w:bCs/>
          <w:color w:val="auto"/>
          <w:sz w:val="20"/>
          <w:szCs w:val="20"/>
        </w:rPr>
        <w:t>were identified</w:t>
      </w:r>
      <w:r w:rsidR="001F48C5" w:rsidRPr="00016ABF">
        <w:rPr>
          <w:rFonts w:ascii="Times New Roman" w:eastAsia="Times New Roman" w:hAnsi="Times New Roman" w:cs="Times New Roman"/>
          <w:bCs/>
          <w:color w:val="auto"/>
          <w:sz w:val="20"/>
          <w:szCs w:val="20"/>
        </w:rPr>
        <w:t>.</w:t>
      </w:r>
      <w:r w:rsidR="001F48C5" w:rsidRPr="00CC074D">
        <w:rPr>
          <w:rFonts w:ascii="Times New Roman" w:eastAsia="Times New Roman" w:hAnsi="Times New Roman" w:cs="Times New Roman"/>
          <w:color w:val="auto"/>
          <w:sz w:val="20"/>
          <w:szCs w:val="20"/>
        </w:rPr>
        <w:t xml:space="preserve"> Studies reporting gait-related data on human subjects with neurotrauma or with neurodegenerative disorders, such as Parkinson's Disease, Cerebral Palsy</w:t>
      </w:r>
      <w:r w:rsidR="009E1E5F">
        <w:rPr>
          <w:rFonts w:ascii="Times New Roman" w:eastAsia="Times New Roman" w:hAnsi="Times New Roman" w:cs="Times New Roman"/>
          <w:color w:val="auto"/>
          <w:sz w:val="20"/>
          <w:szCs w:val="20"/>
        </w:rPr>
        <w:t>,</w:t>
      </w:r>
      <w:r w:rsidR="001F48C5" w:rsidRPr="00CC074D">
        <w:rPr>
          <w:rFonts w:ascii="Times New Roman" w:eastAsia="Times New Roman" w:hAnsi="Times New Roman" w:cs="Times New Roman"/>
          <w:color w:val="auto"/>
          <w:sz w:val="20"/>
          <w:szCs w:val="20"/>
        </w:rPr>
        <w:t xml:space="preserve"> or Huntington's Disease, were discarded from this review.</w:t>
      </w:r>
      <w:r w:rsidR="00DB2488" w:rsidRPr="00CC074D">
        <w:rPr>
          <w:rFonts w:ascii="Times New Roman" w:eastAsia="Times New Roman" w:hAnsi="Times New Roman" w:cs="Times New Roman"/>
          <w:color w:val="auto"/>
          <w:sz w:val="20"/>
          <w:szCs w:val="20"/>
        </w:rPr>
        <w:t xml:space="preserve"> </w:t>
      </w:r>
      <w:r w:rsidR="00A8696E" w:rsidRPr="00CC074D">
        <w:rPr>
          <w:rFonts w:ascii="Times New Roman" w:eastAsia="Times New Roman" w:hAnsi="Times New Roman" w:cs="Times New Roman"/>
          <w:color w:val="auto"/>
          <w:sz w:val="20"/>
          <w:szCs w:val="20"/>
        </w:rPr>
        <w:t>Studies</w:t>
      </w:r>
      <w:r w:rsidR="009040B3" w:rsidRPr="00CC074D">
        <w:rPr>
          <w:rFonts w:ascii="Times New Roman" w:eastAsia="Times New Roman" w:hAnsi="Times New Roman" w:cs="Times New Roman"/>
          <w:color w:val="auto"/>
          <w:sz w:val="20"/>
          <w:szCs w:val="20"/>
        </w:rPr>
        <w:t xml:space="preserve"> i</w:t>
      </w:r>
      <w:r w:rsidR="007B3024" w:rsidRPr="00CC074D">
        <w:rPr>
          <w:rFonts w:ascii="Times New Roman" w:eastAsia="Times New Roman" w:hAnsi="Times New Roman" w:cs="Times New Roman"/>
          <w:color w:val="auto"/>
          <w:sz w:val="20"/>
          <w:szCs w:val="20"/>
        </w:rPr>
        <w:t>n</w:t>
      </w:r>
      <w:r w:rsidR="00A8696E" w:rsidRPr="00CC074D">
        <w:rPr>
          <w:rFonts w:ascii="Times New Roman" w:eastAsia="Times New Roman" w:hAnsi="Times New Roman" w:cs="Times New Roman"/>
          <w:color w:val="auto"/>
          <w:sz w:val="20"/>
          <w:szCs w:val="20"/>
        </w:rPr>
        <w:t xml:space="preserve"> which kinematic data collected only using optoelectronic systems that use RGB-D sensors (e.g., </w:t>
      </w:r>
      <w:r w:rsidR="00254863" w:rsidRPr="00CC074D">
        <w:rPr>
          <w:rFonts w:ascii="Times New Roman" w:eastAsia="Times New Roman" w:hAnsi="Times New Roman" w:cs="Times New Roman"/>
          <w:color w:val="auto"/>
          <w:sz w:val="20"/>
          <w:szCs w:val="20"/>
        </w:rPr>
        <w:t>Vicon, Qualysis</w:t>
      </w:r>
      <w:r w:rsidR="009E1E5F">
        <w:rPr>
          <w:rFonts w:ascii="Times New Roman" w:eastAsia="Times New Roman" w:hAnsi="Times New Roman" w:cs="Times New Roman"/>
          <w:color w:val="auto"/>
          <w:sz w:val="20"/>
          <w:szCs w:val="20"/>
        </w:rPr>
        <w:t>,</w:t>
      </w:r>
      <w:r w:rsidR="00254863" w:rsidRPr="00CC074D">
        <w:rPr>
          <w:rFonts w:ascii="Times New Roman" w:eastAsia="Times New Roman" w:hAnsi="Times New Roman" w:cs="Times New Roman"/>
          <w:color w:val="auto"/>
          <w:sz w:val="20"/>
          <w:szCs w:val="20"/>
        </w:rPr>
        <w:t xml:space="preserve"> and </w:t>
      </w:r>
      <w:r w:rsidR="00A8696E" w:rsidRPr="00CC074D">
        <w:rPr>
          <w:rFonts w:ascii="Times New Roman" w:eastAsia="Times New Roman" w:hAnsi="Times New Roman" w:cs="Times New Roman"/>
          <w:color w:val="auto"/>
          <w:sz w:val="20"/>
          <w:szCs w:val="20"/>
        </w:rPr>
        <w:t xml:space="preserve">Asus Xtion) were considered for inclusion. Moreover, body segments must </w:t>
      </w:r>
      <w:r w:rsidR="00254863" w:rsidRPr="00CC074D">
        <w:rPr>
          <w:rFonts w:ascii="Times New Roman" w:eastAsia="Times New Roman" w:hAnsi="Times New Roman" w:cs="Times New Roman"/>
          <w:color w:val="auto"/>
          <w:sz w:val="20"/>
          <w:szCs w:val="20"/>
        </w:rPr>
        <w:t xml:space="preserve">have </w:t>
      </w:r>
      <w:r w:rsidR="00A8696E" w:rsidRPr="00CC074D">
        <w:rPr>
          <w:rFonts w:ascii="Times New Roman" w:eastAsia="Times New Roman" w:hAnsi="Times New Roman" w:cs="Times New Roman"/>
          <w:color w:val="auto"/>
          <w:sz w:val="20"/>
          <w:szCs w:val="20"/>
        </w:rPr>
        <w:t>be</w:t>
      </w:r>
      <w:r w:rsidR="00254863" w:rsidRPr="00CC074D">
        <w:rPr>
          <w:rFonts w:ascii="Times New Roman" w:eastAsia="Times New Roman" w:hAnsi="Times New Roman" w:cs="Times New Roman"/>
          <w:color w:val="auto"/>
          <w:sz w:val="20"/>
          <w:szCs w:val="20"/>
        </w:rPr>
        <w:t>en</w:t>
      </w:r>
      <w:r w:rsidR="00A8696E" w:rsidRPr="00CC074D">
        <w:rPr>
          <w:rFonts w:ascii="Times New Roman" w:eastAsia="Times New Roman" w:hAnsi="Times New Roman" w:cs="Times New Roman"/>
          <w:color w:val="auto"/>
          <w:sz w:val="20"/>
          <w:szCs w:val="20"/>
        </w:rPr>
        <w:t xml:space="preserve"> </w:t>
      </w:r>
      <w:r w:rsidR="00254863" w:rsidRPr="00CC074D">
        <w:rPr>
          <w:rFonts w:ascii="Times New Roman" w:eastAsia="Times New Roman" w:hAnsi="Times New Roman" w:cs="Times New Roman"/>
          <w:color w:val="auto"/>
          <w:sz w:val="20"/>
          <w:szCs w:val="20"/>
        </w:rPr>
        <w:t>identified via</w:t>
      </w:r>
      <w:r w:rsidR="00A8696E" w:rsidRPr="00CC074D">
        <w:rPr>
          <w:rFonts w:ascii="Times New Roman" w:eastAsia="Times New Roman" w:hAnsi="Times New Roman" w:cs="Times New Roman"/>
          <w:color w:val="auto"/>
          <w:sz w:val="20"/>
          <w:szCs w:val="20"/>
        </w:rPr>
        <w:t xml:space="preserve"> passive markers</w:t>
      </w:r>
      <w:r w:rsidR="009E1E5F">
        <w:rPr>
          <w:rFonts w:ascii="Times New Roman" w:eastAsia="Times New Roman" w:hAnsi="Times New Roman" w:cs="Times New Roman"/>
          <w:color w:val="auto"/>
          <w:sz w:val="20"/>
          <w:szCs w:val="20"/>
        </w:rPr>
        <w:t>,</w:t>
      </w:r>
      <w:r w:rsidR="00254863" w:rsidRPr="00CC074D">
        <w:rPr>
          <w:rFonts w:ascii="Times New Roman" w:eastAsia="Times New Roman" w:hAnsi="Times New Roman" w:cs="Times New Roman"/>
          <w:color w:val="auto"/>
          <w:sz w:val="20"/>
          <w:szCs w:val="20"/>
        </w:rPr>
        <w:t xml:space="preserve"> and</w:t>
      </w:r>
      <w:r w:rsidR="00A8696E" w:rsidRPr="00CC074D">
        <w:rPr>
          <w:rFonts w:ascii="Times New Roman" w:eastAsia="Times New Roman" w:hAnsi="Times New Roman" w:cs="Times New Roman"/>
          <w:color w:val="auto"/>
          <w:sz w:val="20"/>
          <w:szCs w:val="20"/>
        </w:rPr>
        <w:t xml:space="preserve"> any other methods for measuring or estimating such gait metrics were not considered.</w:t>
      </w:r>
      <w:r w:rsidR="00483E89" w:rsidRPr="00CC074D">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0"/>
          <w:szCs w:val="20"/>
        </w:rPr>
        <w:t>A</w:t>
      </w:r>
      <w:r w:rsidR="001F48C5" w:rsidRPr="00CC074D">
        <w:rPr>
          <w:rFonts w:ascii="Times New Roman" w:eastAsia="Times New Roman" w:hAnsi="Times New Roman" w:cs="Times New Roman"/>
          <w:color w:val="auto"/>
          <w:sz w:val="20"/>
          <w:szCs w:val="20"/>
        </w:rPr>
        <w:t>rticles reported data walking gait (speed lower than that of a healthy human subject, approximately less than 5 km/h, due to knee</w:t>
      </w:r>
      <w:r w:rsidR="00254863" w:rsidRPr="00CC074D">
        <w:rPr>
          <w:rFonts w:ascii="Times New Roman" w:eastAsia="Times New Roman" w:hAnsi="Times New Roman" w:cs="Times New Roman"/>
          <w:color w:val="auto"/>
          <w:sz w:val="20"/>
          <w:szCs w:val="20"/>
        </w:rPr>
        <w:t xml:space="preserve"> OA</w:t>
      </w:r>
      <w:r w:rsidR="001F48C5" w:rsidRPr="00CC074D">
        <w:rPr>
          <w:rFonts w:ascii="Times New Roman" w:eastAsia="Times New Roman" w:hAnsi="Times New Roman" w:cs="Times New Roman"/>
          <w:color w:val="auto"/>
          <w:sz w:val="20"/>
          <w:szCs w:val="20"/>
        </w:rPr>
        <w:t>)</w:t>
      </w:r>
      <w:r w:rsidR="009B7D23">
        <w:rPr>
          <w:rFonts w:ascii="Times New Roman" w:eastAsia="Times New Roman" w:hAnsi="Times New Roman" w:cs="Times New Roman"/>
          <w:color w:val="auto"/>
          <w:sz w:val="20"/>
          <w:szCs w:val="20"/>
        </w:rPr>
        <w:t xml:space="preserve"> were considered</w:t>
      </w:r>
      <w:r w:rsidR="00EC58DF" w:rsidRPr="00CC074D">
        <w:rPr>
          <w:rFonts w:ascii="Times New Roman" w:eastAsia="Times New Roman" w:hAnsi="Times New Roman" w:cs="Times New Roman"/>
          <w:color w:val="auto"/>
          <w:sz w:val="20"/>
          <w:szCs w:val="20"/>
        </w:rPr>
        <w:t xml:space="preserve">. </w:t>
      </w:r>
      <w:r w:rsidR="001F48C5" w:rsidRPr="00CC074D">
        <w:rPr>
          <w:rFonts w:ascii="Times New Roman" w:eastAsia="Times New Roman" w:hAnsi="Times New Roman" w:cs="Times New Roman"/>
          <w:color w:val="auto"/>
          <w:sz w:val="20"/>
          <w:szCs w:val="20"/>
        </w:rPr>
        <w:t>Any studies involving walking on instrumented treadmills (with embedded force platforms) and fall detection systems were discarded.</w:t>
      </w:r>
    </w:p>
    <w:p w14:paraId="618EA066" w14:textId="5AC2CB45" w:rsidR="007E65F3" w:rsidRPr="00CC074D" w:rsidRDefault="007E65F3" w:rsidP="00CC074D">
      <w:pPr>
        <w:spacing w:after="0" w:line="240" w:lineRule="auto"/>
        <w:jc w:val="both"/>
        <w:rPr>
          <w:rFonts w:ascii="Times New Roman" w:eastAsia="Times New Roman" w:hAnsi="Times New Roman" w:cs="Times New Roman"/>
          <w:color w:val="auto"/>
          <w:sz w:val="20"/>
          <w:szCs w:val="20"/>
        </w:rPr>
      </w:pPr>
    </w:p>
    <w:p w14:paraId="306CC0C6" w14:textId="21579387" w:rsidR="007A35C8" w:rsidRPr="00CC074D" w:rsidRDefault="007E65F3" w:rsidP="00CC074D">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An initial search was performed only based on the title</w:t>
      </w:r>
      <w:r w:rsidR="00DD12E7" w:rsidRPr="00CC074D">
        <w:rPr>
          <w:rFonts w:ascii="Times New Roman" w:eastAsia="Times New Roman" w:hAnsi="Times New Roman" w:cs="Times New Roman"/>
          <w:color w:val="auto"/>
          <w:sz w:val="20"/>
          <w:szCs w:val="20"/>
        </w:rPr>
        <w:t>, using the above-mentioned keywords</w:t>
      </w:r>
      <w:r w:rsidRPr="00CC074D">
        <w:rPr>
          <w:rFonts w:ascii="Times New Roman" w:eastAsia="Times New Roman" w:hAnsi="Times New Roman" w:cs="Times New Roman"/>
          <w:color w:val="auto"/>
          <w:sz w:val="20"/>
          <w:szCs w:val="20"/>
        </w:rPr>
        <w:t>. Subsequently, a second and final search was carried out, after which relevant key articles were selected for inclusion based on their abstract and full</w:t>
      </w:r>
      <w:r w:rsidR="00EC58DF" w:rsidRPr="00CC074D">
        <w:rPr>
          <w:rFonts w:ascii="Times New Roman" w:eastAsia="Times New Roman" w:hAnsi="Times New Roman" w:cs="Times New Roman"/>
          <w:color w:val="auto"/>
          <w:sz w:val="20"/>
          <w:szCs w:val="20"/>
        </w:rPr>
        <w:t>-</w:t>
      </w:r>
      <w:r w:rsidRPr="00CC074D">
        <w:rPr>
          <w:rFonts w:ascii="Times New Roman" w:eastAsia="Times New Roman" w:hAnsi="Times New Roman" w:cs="Times New Roman"/>
          <w:color w:val="auto"/>
          <w:sz w:val="20"/>
          <w:szCs w:val="20"/>
        </w:rPr>
        <w:t>text content. All bibliographies from the retrieved key articles were also searched for potential articles that might not have been considered previously.</w:t>
      </w:r>
      <w:r w:rsidR="00450E10">
        <w:rPr>
          <w:rFonts w:ascii="Times New Roman" w:eastAsia="Times New Roman" w:hAnsi="Times New Roman" w:cs="Times New Roman"/>
          <w:color w:val="auto"/>
          <w:sz w:val="20"/>
          <w:szCs w:val="20"/>
        </w:rPr>
        <w:t xml:space="preserve"> The findings from the </w:t>
      </w:r>
      <w:r w:rsidR="0009152C">
        <w:rPr>
          <w:rFonts w:ascii="Times New Roman" w:eastAsia="Times New Roman" w:hAnsi="Times New Roman" w:cs="Times New Roman"/>
          <w:color w:val="auto"/>
          <w:sz w:val="20"/>
          <w:szCs w:val="20"/>
        </w:rPr>
        <w:t xml:space="preserve">bibliographic searches were carried out independently and then compared amongst the three investigators/authors. </w:t>
      </w:r>
      <w:r w:rsidR="00450E10">
        <w:rPr>
          <w:rFonts w:ascii="Times New Roman" w:eastAsia="Times New Roman" w:hAnsi="Times New Roman" w:cs="Times New Roman"/>
          <w:color w:val="auto"/>
          <w:sz w:val="20"/>
          <w:szCs w:val="20"/>
        </w:rPr>
        <w:t>It was considered to contact the authors of studies reporting vague information, but this was not performed, as all required data could be retrieved from the selected papers.</w:t>
      </w:r>
      <w:r w:rsidR="0080783F">
        <w:rPr>
          <w:rFonts w:ascii="Times New Roman" w:eastAsia="Times New Roman" w:hAnsi="Times New Roman" w:cs="Times New Roman"/>
          <w:color w:val="auto"/>
          <w:sz w:val="20"/>
          <w:szCs w:val="20"/>
        </w:rPr>
        <w:t xml:space="preserve"> </w:t>
      </w:r>
      <w:r w:rsidRPr="00CC074D">
        <w:rPr>
          <w:rFonts w:ascii="Times New Roman" w:eastAsia="Times New Roman" w:hAnsi="Times New Roman" w:cs="Times New Roman"/>
          <w:color w:val="auto"/>
          <w:sz w:val="20"/>
          <w:szCs w:val="20"/>
        </w:rPr>
        <w:t xml:space="preserve">The “Preferred Reporting Items for Systematic reviews and Meta-Analysis” (PRISMA) guidelines </w:t>
      </w:r>
      <w:r w:rsidR="0047129A" w:rsidRPr="00CC074D">
        <w:rPr>
          <w:rFonts w:ascii="Times New Roman" w:eastAsia="Times New Roman" w:hAnsi="Times New Roman" w:cs="Times New Roman"/>
          <w:color w:val="auto"/>
          <w:sz w:val="20"/>
          <w:szCs w:val="20"/>
        </w:rPr>
        <w:t>[</w:t>
      </w:r>
      <w:r w:rsidR="009C3182" w:rsidRPr="00CC074D">
        <w:rPr>
          <w:rFonts w:ascii="Times New Roman" w:eastAsia="Times New Roman" w:hAnsi="Times New Roman" w:cs="Times New Roman"/>
          <w:color w:val="auto"/>
          <w:sz w:val="20"/>
          <w:szCs w:val="20"/>
        </w:rPr>
        <w:t>2</w:t>
      </w:r>
      <w:r w:rsidR="00C94A0F" w:rsidRPr="00CC074D">
        <w:rPr>
          <w:rFonts w:ascii="Times New Roman" w:eastAsia="Times New Roman" w:hAnsi="Times New Roman" w:cs="Times New Roman"/>
          <w:color w:val="auto"/>
          <w:sz w:val="20"/>
          <w:szCs w:val="20"/>
        </w:rPr>
        <w:t>1</w:t>
      </w:r>
      <w:r w:rsidR="0047129A" w:rsidRPr="00CC074D">
        <w:rPr>
          <w:rFonts w:ascii="Times New Roman" w:eastAsia="Times New Roman" w:hAnsi="Times New Roman" w:cs="Times New Roman"/>
          <w:color w:val="auto"/>
          <w:sz w:val="20"/>
          <w:szCs w:val="20"/>
        </w:rPr>
        <w:t>]</w:t>
      </w:r>
      <w:r w:rsidRPr="00CC074D">
        <w:rPr>
          <w:rFonts w:ascii="Times New Roman" w:eastAsia="Times New Roman" w:hAnsi="Times New Roman" w:cs="Times New Roman"/>
          <w:color w:val="auto"/>
          <w:sz w:val="20"/>
          <w:szCs w:val="20"/>
        </w:rPr>
        <w:t xml:space="preserve"> were followed </w:t>
      </w:r>
      <w:r w:rsidR="00EC58DF" w:rsidRPr="00CC074D">
        <w:rPr>
          <w:rFonts w:ascii="Times New Roman" w:eastAsia="Times New Roman" w:hAnsi="Times New Roman" w:cs="Times New Roman"/>
          <w:color w:val="auto"/>
          <w:sz w:val="20"/>
          <w:szCs w:val="20"/>
        </w:rPr>
        <w:t xml:space="preserve">throughout </w:t>
      </w:r>
      <w:r w:rsidRPr="00CC074D">
        <w:rPr>
          <w:rFonts w:ascii="Times New Roman" w:eastAsia="Times New Roman" w:hAnsi="Times New Roman" w:cs="Times New Roman"/>
          <w:color w:val="auto"/>
          <w:sz w:val="20"/>
          <w:szCs w:val="20"/>
        </w:rPr>
        <w:t xml:space="preserve">this </w:t>
      </w:r>
      <w:r w:rsidR="00EC58DF" w:rsidRPr="00CC074D">
        <w:rPr>
          <w:rFonts w:ascii="Times New Roman" w:eastAsia="Times New Roman" w:hAnsi="Times New Roman" w:cs="Times New Roman"/>
          <w:color w:val="auto"/>
          <w:sz w:val="20"/>
          <w:szCs w:val="20"/>
        </w:rPr>
        <w:t>study</w:t>
      </w:r>
      <w:r w:rsidRPr="00CC074D">
        <w:rPr>
          <w:rFonts w:ascii="Times New Roman" w:eastAsia="Times New Roman" w:hAnsi="Times New Roman" w:cs="Times New Roman"/>
          <w:color w:val="auto"/>
          <w:sz w:val="20"/>
          <w:szCs w:val="20"/>
        </w:rPr>
        <w:t>.</w:t>
      </w:r>
      <w:r w:rsidR="00F42287">
        <w:rPr>
          <w:rFonts w:ascii="Times New Roman" w:eastAsia="Times New Roman" w:hAnsi="Times New Roman" w:cs="Times New Roman"/>
          <w:color w:val="auto"/>
          <w:sz w:val="20"/>
          <w:szCs w:val="20"/>
        </w:rPr>
        <w:t xml:space="preserve"> The full checklist </w:t>
      </w:r>
      <w:r w:rsidR="00715BCF">
        <w:rPr>
          <w:rFonts w:ascii="Times New Roman" w:eastAsia="Times New Roman" w:hAnsi="Times New Roman" w:cs="Times New Roman"/>
          <w:color w:val="auto"/>
          <w:sz w:val="20"/>
          <w:szCs w:val="20"/>
        </w:rPr>
        <w:t>is</w:t>
      </w:r>
      <w:r w:rsidR="00F42287">
        <w:rPr>
          <w:rFonts w:ascii="Times New Roman" w:eastAsia="Times New Roman" w:hAnsi="Times New Roman" w:cs="Times New Roman"/>
          <w:color w:val="auto"/>
          <w:sz w:val="20"/>
          <w:szCs w:val="20"/>
        </w:rPr>
        <w:t xml:space="preserve"> provided in </w:t>
      </w:r>
      <w:r w:rsidR="007706B8">
        <w:rPr>
          <w:rFonts w:ascii="Times New Roman" w:eastAsia="Times New Roman" w:hAnsi="Times New Roman" w:cs="Times New Roman"/>
          <w:color w:val="auto"/>
          <w:sz w:val="20"/>
          <w:szCs w:val="20"/>
        </w:rPr>
        <w:t>Supplement</w:t>
      </w:r>
      <w:r w:rsidR="00F42287">
        <w:rPr>
          <w:rFonts w:ascii="Times New Roman" w:eastAsia="Times New Roman" w:hAnsi="Times New Roman" w:cs="Times New Roman"/>
          <w:color w:val="auto"/>
          <w:sz w:val="20"/>
          <w:szCs w:val="20"/>
        </w:rPr>
        <w:t xml:space="preserve"> 1.</w:t>
      </w:r>
      <w:r w:rsidR="005A383A" w:rsidRPr="00CC074D">
        <w:rPr>
          <w:rFonts w:ascii="Times New Roman" w:eastAsia="Times New Roman" w:hAnsi="Times New Roman" w:cs="Times New Roman"/>
          <w:color w:val="auto"/>
          <w:sz w:val="20"/>
          <w:szCs w:val="20"/>
        </w:rPr>
        <w:t xml:space="preserve"> </w:t>
      </w:r>
      <w:r w:rsidR="005A383A" w:rsidRPr="00332CF8">
        <w:rPr>
          <w:rFonts w:ascii="Times New Roman" w:eastAsia="Times New Roman" w:hAnsi="Times New Roman" w:cs="Times New Roman"/>
          <w:color w:val="auto"/>
          <w:sz w:val="20"/>
          <w:szCs w:val="20"/>
        </w:rPr>
        <w:t>1</w:t>
      </w:r>
      <w:r w:rsidR="00187A1A" w:rsidRPr="00332CF8">
        <w:rPr>
          <w:rFonts w:ascii="Times New Roman" w:eastAsia="Times New Roman" w:hAnsi="Times New Roman" w:cs="Times New Roman"/>
          <w:color w:val="auto"/>
          <w:sz w:val="20"/>
          <w:szCs w:val="20"/>
        </w:rPr>
        <w:t>94</w:t>
      </w:r>
      <w:r w:rsidR="005A383A" w:rsidRPr="00CC074D">
        <w:rPr>
          <w:rFonts w:ascii="Times New Roman" w:eastAsia="Times New Roman" w:hAnsi="Times New Roman" w:cs="Times New Roman"/>
          <w:color w:val="FF0000"/>
          <w:sz w:val="20"/>
          <w:szCs w:val="20"/>
        </w:rPr>
        <w:t xml:space="preserve"> </w:t>
      </w:r>
      <w:r w:rsidR="005A383A" w:rsidRPr="00CC074D">
        <w:rPr>
          <w:rFonts w:ascii="Times New Roman" w:eastAsia="Times New Roman" w:hAnsi="Times New Roman" w:cs="Times New Roman"/>
          <w:color w:val="auto"/>
          <w:sz w:val="20"/>
          <w:szCs w:val="20"/>
        </w:rPr>
        <w:t>studies were identified</w:t>
      </w:r>
      <w:r w:rsidR="00EC58DF" w:rsidRPr="00CC074D">
        <w:rPr>
          <w:rFonts w:ascii="Times New Roman" w:eastAsia="Times New Roman" w:hAnsi="Times New Roman" w:cs="Times New Roman"/>
          <w:color w:val="auto"/>
          <w:sz w:val="20"/>
          <w:szCs w:val="20"/>
        </w:rPr>
        <w:t xml:space="preserve"> following further screening</w:t>
      </w:r>
      <w:r w:rsidR="005A383A" w:rsidRPr="00CC074D">
        <w:rPr>
          <w:rFonts w:ascii="Times New Roman" w:eastAsia="Times New Roman" w:hAnsi="Times New Roman" w:cs="Times New Roman"/>
          <w:color w:val="auto"/>
          <w:sz w:val="20"/>
          <w:szCs w:val="20"/>
        </w:rPr>
        <w:t>.</w:t>
      </w:r>
      <w:r w:rsidR="00450E10">
        <w:rPr>
          <w:rFonts w:ascii="Times New Roman" w:eastAsia="Times New Roman" w:hAnsi="Times New Roman" w:cs="Times New Roman"/>
          <w:color w:val="auto"/>
          <w:sz w:val="20"/>
          <w:szCs w:val="20"/>
        </w:rPr>
        <w:t xml:space="preserve"> </w:t>
      </w:r>
      <w:r w:rsidR="00EC58DF" w:rsidRPr="00CC074D">
        <w:rPr>
          <w:rFonts w:ascii="Times New Roman" w:eastAsia="Times New Roman" w:hAnsi="Times New Roman" w:cs="Times New Roman"/>
          <w:color w:val="auto"/>
          <w:sz w:val="20"/>
          <w:szCs w:val="20"/>
        </w:rPr>
        <w:t>By</w:t>
      </w:r>
      <w:r w:rsidR="002C261D" w:rsidRPr="00CC074D">
        <w:rPr>
          <w:rFonts w:ascii="Times New Roman" w:eastAsia="Times New Roman" w:hAnsi="Times New Roman" w:cs="Times New Roman"/>
          <w:color w:val="auto"/>
          <w:sz w:val="20"/>
          <w:szCs w:val="20"/>
        </w:rPr>
        <w:t xml:space="preserve"> applying the</w:t>
      </w:r>
      <w:r w:rsidR="00EC58DF" w:rsidRPr="00CC074D">
        <w:rPr>
          <w:rFonts w:ascii="Times New Roman" w:eastAsia="Times New Roman" w:hAnsi="Times New Roman" w:cs="Times New Roman"/>
          <w:color w:val="auto"/>
          <w:sz w:val="20"/>
          <w:szCs w:val="20"/>
        </w:rPr>
        <w:t xml:space="preserve"> above-mentioned in</w:t>
      </w:r>
      <w:r w:rsidR="002C261D" w:rsidRPr="00CC074D">
        <w:rPr>
          <w:rFonts w:ascii="Times New Roman" w:eastAsia="Times New Roman" w:hAnsi="Times New Roman" w:cs="Times New Roman"/>
          <w:color w:val="auto"/>
          <w:sz w:val="20"/>
          <w:szCs w:val="20"/>
        </w:rPr>
        <w:t>clusion</w:t>
      </w:r>
      <w:r w:rsidR="00EC58DF" w:rsidRPr="00CC074D">
        <w:rPr>
          <w:rFonts w:ascii="Times New Roman" w:eastAsia="Times New Roman" w:hAnsi="Times New Roman" w:cs="Times New Roman"/>
          <w:color w:val="auto"/>
          <w:sz w:val="20"/>
          <w:szCs w:val="20"/>
        </w:rPr>
        <w:t xml:space="preserve"> and exclusion</w:t>
      </w:r>
      <w:r w:rsidR="002C261D" w:rsidRPr="00CC074D">
        <w:rPr>
          <w:rFonts w:ascii="Times New Roman" w:eastAsia="Times New Roman" w:hAnsi="Times New Roman" w:cs="Times New Roman"/>
          <w:color w:val="auto"/>
          <w:sz w:val="20"/>
          <w:szCs w:val="20"/>
        </w:rPr>
        <w:t xml:space="preserve"> criteria, </w:t>
      </w:r>
      <w:r w:rsidR="00187A1A" w:rsidRPr="00332CF8">
        <w:rPr>
          <w:rFonts w:ascii="Times New Roman" w:eastAsia="Times New Roman" w:hAnsi="Times New Roman" w:cs="Times New Roman"/>
          <w:color w:val="auto"/>
          <w:sz w:val="20"/>
          <w:szCs w:val="20"/>
        </w:rPr>
        <w:t>18</w:t>
      </w:r>
      <w:r w:rsidR="00332CF8" w:rsidRPr="00332CF8">
        <w:rPr>
          <w:rFonts w:ascii="Times New Roman" w:eastAsia="Times New Roman" w:hAnsi="Times New Roman" w:cs="Times New Roman"/>
          <w:color w:val="auto"/>
          <w:sz w:val="20"/>
          <w:szCs w:val="20"/>
        </w:rPr>
        <w:t>7</w:t>
      </w:r>
      <w:r w:rsidR="002C261D" w:rsidRPr="00332CF8">
        <w:rPr>
          <w:rFonts w:ascii="Times New Roman" w:eastAsia="Times New Roman" w:hAnsi="Times New Roman" w:cs="Times New Roman"/>
          <w:color w:val="auto"/>
          <w:sz w:val="20"/>
          <w:szCs w:val="20"/>
        </w:rPr>
        <w:t xml:space="preserve"> </w:t>
      </w:r>
      <w:r w:rsidR="002C261D" w:rsidRPr="00CC074D">
        <w:rPr>
          <w:rFonts w:ascii="Times New Roman" w:eastAsia="Times New Roman" w:hAnsi="Times New Roman" w:cs="Times New Roman"/>
          <w:color w:val="auto"/>
          <w:sz w:val="20"/>
          <w:szCs w:val="20"/>
        </w:rPr>
        <w:t xml:space="preserve">articles were </w:t>
      </w:r>
      <w:r w:rsidR="00757107" w:rsidRPr="00CC074D">
        <w:rPr>
          <w:rFonts w:ascii="Times New Roman" w:eastAsia="Times New Roman" w:hAnsi="Times New Roman" w:cs="Times New Roman"/>
          <w:color w:val="auto"/>
          <w:sz w:val="20"/>
          <w:szCs w:val="20"/>
        </w:rPr>
        <w:t>excluded</w:t>
      </w:r>
      <w:r w:rsidR="009E1E5F">
        <w:rPr>
          <w:rFonts w:ascii="Times New Roman" w:eastAsia="Times New Roman" w:hAnsi="Times New Roman" w:cs="Times New Roman"/>
          <w:color w:val="auto"/>
          <w:sz w:val="20"/>
          <w:szCs w:val="20"/>
        </w:rPr>
        <w:t>,</w:t>
      </w:r>
      <w:r w:rsidR="00757107" w:rsidRPr="00CC074D">
        <w:rPr>
          <w:rFonts w:ascii="Times New Roman" w:eastAsia="Times New Roman" w:hAnsi="Times New Roman" w:cs="Times New Roman"/>
          <w:color w:val="auto"/>
          <w:sz w:val="20"/>
          <w:szCs w:val="20"/>
        </w:rPr>
        <w:t xml:space="preserve"> </w:t>
      </w:r>
      <w:r w:rsidR="002C261D" w:rsidRPr="00CC074D">
        <w:rPr>
          <w:rFonts w:ascii="Times New Roman" w:eastAsia="Times New Roman" w:hAnsi="Times New Roman" w:cs="Times New Roman"/>
          <w:color w:val="auto"/>
          <w:sz w:val="20"/>
          <w:szCs w:val="20"/>
        </w:rPr>
        <w:t xml:space="preserve">and </w:t>
      </w:r>
      <w:r w:rsidR="00187A1A" w:rsidRPr="00332CF8">
        <w:rPr>
          <w:rFonts w:ascii="Times New Roman" w:eastAsia="Times New Roman" w:hAnsi="Times New Roman" w:cs="Times New Roman"/>
          <w:color w:val="auto"/>
          <w:sz w:val="20"/>
          <w:szCs w:val="20"/>
        </w:rPr>
        <w:t>7</w:t>
      </w:r>
      <w:r w:rsidR="002C261D" w:rsidRPr="00CC074D">
        <w:rPr>
          <w:rFonts w:ascii="Times New Roman" w:eastAsia="Times New Roman" w:hAnsi="Times New Roman" w:cs="Times New Roman"/>
          <w:color w:val="auto"/>
          <w:sz w:val="20"/>
          <w:szCs w:val="20"/>
        </w:rPr>
        <w:t xml:space="preserve"> were</w:t>
      </w:r>
      <w:r w:rsidR="00DD12E7" w:rsidRPr="00CC074D">
        <w:rPr>
          <w:rFonts w:ascii="Times New Roman" w:eastAsia="Times New Roman" w:hAnsi="Times New Roman" w:cs="Times New Roman"/>
          <w:color w:val="auto"/>
          <w:sz w:val="20"/>
          <w:szCs w:val="20"/>
        </w:rPr>
        <w:t xml:space="preserve"> thus</w:t>
      </w:r>
      <w:r w:rsidR="002C261D" w:rsidRPr="00CC074D">
        <w:rPr>
          <w:rFonts w:ascii="Times New Roman" w:eastAsia="Times New Roman" w:hAnsi="Times New Roman" w:cs="Times New Roman"/>
          <w:color w:val="auto"/>
          <w:sz w:val="20"/>
          <w:szCs w:val="20"/>
        </w:rPr>
        <w:t xml:space="preserve"> selected.</w:t>
      </w:r>
      <w:r w:rsidR="00F169D5" w:rsidRPr="00CC074D">
        <w:rPr>
          <w:rFonts w:ascii="Times New Roman" w:eastAsia="Times New Roman" w:hAnsi="Times New Roman" w:cs="Times New Roman"/>
          <w:color w:val="auto"/>
          <w:sz w:val="20"/>
          <w:szCs w:val="20"/>
        </w:rPr>
        <w:t xml:space="preserve"> </w:t>
      </w:r>
      <w:r w:rsidR="008E10A9" w:rsidRPr="00CC074D">
        <w:rPr>
          <w:rFonts w:ascii="Times New Roman" w:eastAsia="Times New Roman" w:hAnsi="Times New Roman" w:cs="Times New Roman"/>
          <w:color w:val="auto"/>
          <w:sz w:val="20"/>
          <w:szCs w:val="20"/>
        </w:rPr>
        <w:t>A methodological quality assessment</w:t>
      </w:r>
      <w:r w:rsidR="0075740B" w:rsidRPr="00CC074D">
        <w:rPr>
          <w:rFonts w:ascii="Times New Roman" w:eastAsia="Times New Roman" w:hAnsi="Times New Roman" w:cs="Times New Roman"/>
          <w:color w:val="auto"/>
          <w:sz w:val="20"/>
          <w:szCs w:val="20"/>
        </w:rPr>
        <w:t xml:space="preserve"> </w:t>
      </w:r>
      <w:r w:rsidR="008E10A9" w:rsidRPr="00CC074D">
        <w:rPr>
          <w:rFonts w:ascii="Times New Roman" w:eastAsia="Times New Roman" w:hAnsi="Times New Roman" w:cs="Times New Roman"/>
          <w:color w:val="auto"/>
          <w:sz w:val="20"/>
          <w:szCs w:val="20"/>
        </w:rPr>
        <w:t xml:space="preserve">was performed on </w:t>
      </w:r>
      <w:r w:rsidR="00666FEA" w:rsidRPr="00CC074D">
        <w:rPr>
          <w:rFonts w:ascii="Times New Roman" w:eastAsia="Times New Roman" w:hAnsi="Times New Roman" w:cs="Times New Roman"/>
          <w:color w:val="auto"/>
          <w:sz w:val="20"/>
          <w:szCs w:val="20"/>
        </w:rPr>
        <w:t xml:space="preserve">these </w:t>
      </w:r>
      <w:r w:rsidR="008E10A9" w:rsidRPr="00CC074D">
        <w:rPr>
          <w:rFonts w:ascii="Times New Roman" w:eastAsia="Times New Roman" w:hAnsi="Times New Roman" w:cs="Times New Roman"/>
          <w:color w:val="auto"/>
          <w:sz w:val="20"/>
          <w:szCs w:val="20"/>
        </w:rPr>
        <w:t xml:space="preserve">studies </w:t>
      </w:r>
      <w:r w:rsidR="00217537" w:rsidRPr="00CC074D">
        <w:rPr>
          <w:rFonts w:ascii="Times New Roman" w:eastAsia="Times New Roman" w:hAnsi="Times New Roman" w:cs="Times New Roman"/>
          <w:color w:val="auto"/>
          <w:sz w:val="20"/>
          <w:szCs w:val="20"/>
        </w:rPr>
        <w:t xml:space="preserve">for their </w:t>
      </w:r>
      <w:r w:rsidR="0075740B" w:rsidRPr="00CC074D">
        <w:rPr>
          <w:rFonts w:ascii="Times New Roman" w:eastAsia="Times New Roman" w:hAnsi="Times New Roman" w:cs="Times New Roman"/>
          <w:color w:val="auto"/>
          <w:sz w:val="20"/>
          <w:szCs w:val="20"/>
        </w:rPr>
        <w:t>inclusion</w:t>
      </w:r>
      <w:r w:rsidR="00217537" w:rsidRPr="00CC074D">
        <w:rPr>
          <w:rFonts w:ascii="Times New Roman" w:eastAsia="Times New Roman" w:hAnsi="Times New Roman" w:cs="Times New Roman"/>
          <w:color w:val="auto"/>
          <w:sz w:val="20"/>
          <w:szCs w:val="20"/>
        </w:rPr>
        <w:t xml:space="preserve"> </w:t>
      </w:r>
      <w:r w:rsidR="004A0AAC" w:rsidRPr="00CC074D">
        <w:rPr>
          <w:rFonts w:ascii="Times New Roman" w:eastAsia="Times New Roman" w:hAnsi="Times New Roman" w:cs="Times New Roman"/>
          <w:color w:val="auto"/>
          <w:sz w:val="20"/>
          <w:szCs w:val="20"/>
        </w:rPr>
        <w:t>in the</w:t>
      </w:r>
      <w:r w:rsidR="00217537" w:rsidRPr="00CC074D">
        <w:rPr>
          <w:rFonts w:ascii="Times New Roman" w:eastAsia="Times New Roman" w:hAnsi="Times New Roman" w:cs="Times New Roman"/>
          <w:color w:val="auto"/>
          <w:sz w:val="20"/>
          <w:szCs w:val="20"/>
        </w:rPr>
        <w:t xml:space="preserve"> meta-analysis</w:t>
      </w:r>
      <w:r w:rsidR="004A0AAC" w:rsidRPr="00CC074D">
        <w:rPr>
          <w:rFonts w:ascii="Times New Roman" w:eastAsia="Times New Roman" w:hAnsi="Times New Roman" w:cs="Times New Roman"/>
          <w:color w:val="auto"/>
          <w:sz w:val="20"/>
          <w:szCs w:val="20"/>
        </w:rPr>
        <w:t>, as outlined in 2.2</w:t>
      </w:r>
      <w:r w:rsidR="00217537" w:rsidRPr="00CC074D">
        <w:rPr>
          <w:rFonts w:ascii="Times New Roman" w:eastAsia="Times New Roman" w:hAnsi="Times New Roman" w:cs="Times New Roman"/>
          <w:color w:val="auto"/>
          <w:sz w:val="20"/>
          <w:szCs w:val="20"/>
        </w:rPr>
        <w:t>.</w:t>
      </w:r>
      <w:r w:rsidR="00DB2488" w:rsidRPr="00CC074D">
        <w:rPr>
          <w:rFonts w:ascii="Times New Roman" w:eastAsia="Times New Roman" w:hAnsi="Times New Roman" w:cs="Times New Roman"/>
          <w:color w:val="auto"/>
          <w:sz w:val="20"/>
          <w:szCs w:val="20"/>
        </w:rPr>
        <w:t xml:space="preserve"> </w:t>
      </w:r>
    </w:p>
    <w:p w14:paraId="2132FAA6" w14:textId="77777777" w:rsidR="00E63EE7" w:rsidRPr="00CC074D" w:rsidRDefault="00E63EE7" w:rsidP="00CC074D">
      <w:pPr>
        <w:spacing w:after="0" w:line="240" w:lineRule="auto"/>
        <w:jc w:val="both"/>
        <w:rPr>
          <w:rFonts w:ascii="Times New Roman" w:eastAsia="Times New Roman" w:hAnsi="Times New Roman" w:cs="Times New Roman"/>
          <w:color w:val="auto"/>
          <w:sz w:val="20"/>
          <w:szCs w:val="20"/>
        </w:rPr>
      </w:pPr>
    </w:p>
    <w:p w14:paraId="2B201945" w14:textId="57656B86" w:rsidR="00AC610D" w:rsidRPr="00CC074D" w:rsidRDefault="00717CBA" w:rsidP="00CC074D">
      <w:pPr>
        <w:pStyle w:val="Heading2"/>
        <w:spacing w:before="0" w:line="240" w:lineRule="auto"/>
        <w:jc w:val="both"/>
        <w:rPr>
          <w:rFonts w:ascii="Times New Roman" w:eastAsia="Times New Roman" w:hAnsi="Times New Roman" w:cs="Times New Roman"/>
          <w:b/>
          <w:color w:val="auto"/>
          <w:sz w:val="20"/>
          <w:szCs w:val="20"/>
        </w:rPr>
      </w:pPr>
      <w:bookmarkStart w:id="6" w:name="_1t3h5sf" w:colFirst="0" w:colLast="0"/>
      <w:bookmarkEnd w:id="6"/>
      <w:r w:rsidRPr="00CC074D">
        <w:rPr>
          <w:rFonts w:ascii="Times New Roman" w:eastAsia="Times New Roman" w:hAnsi="Times New Roman" w:cs="Times New Roman"/>
          <w:b/>
          <w:color w:val="auto"/>
          <w:sz w:val="20"/>
          <w:szCs w:val="20"/>
        </w:rPr>
        <w:lastRenderedPageBreak/>
        <w:t xml:space="preserve">Methodological </w:t>
      </w:r>
      <w:r w:rsidR="00FC0883" w:rsidRPr="00CC074D">
        <w:rPr>
          <w:rFonts w:ascii="Times New Roman" w:eastAsia="Times New Roman" w:hAnsi="Times New Roman" w:cs="Times New Roman"/>
          <w:b/>
          <w:color w:val="auto"/>
          <w:sz w:val="20"/>
          <w:szCs w:val="20"/>
        </w:rPr>
        <w:t>quality assessment</w:t>
      </w:r>
      <w:r w:rsidR="004A0AAC" w:rsidRPr="00CC074D">
        <w:rPr>
          <w:rFonts w:ascii="Times New Roman" w:eastAsia="Times New Roman" w:hAnsi="Times New Roman" w:cs="Times New Roman"/>
          <w:b/>
          <w:color w:val="auto"/>
          <w:sz w:val="20"/>
          <w:szCs w:val="20"/>
        </w:rPr>
        <w:t>: The UARTA star-rating system</w:t>
      </w:r>
      <w:r w:rsidR="00233ACA" w:rsidRPr="00CC074D">
        <w:rPr>
          <w:rFonts w:ascii="Times New Roman" w:eastAsia="Times New Roman" w:hAnsi="Times New Roman" w:cs="Times New Roman"/>
          <w:b/>
          <w:color w:val="auto"/>
          <w:sz w:val="20"/>
          <w:szCs w:val="20"/>
        </w:rPr>
        <w:t xml:space="preserve"> </w:t>
      </w:r>
    </w:p>
    <w:p w14:paraId="1695CF5A" w14:textId="5D808482" w:rsidR="006B2C39" w:rsidRPr="00834ABD" w:rsidRDefault="00AC610D" w:rsidP="00834ABD">
      <w:pPr>
        <w:spacing w:after="0" w:line="240" w:lineRule="auto"/>
        <w:jc w:val="both"/>
        <w:rPr>
          <w:rFonts w:ascii="Times New Roman" w:hAnsi="Times New Roman" w:cs="Times New Roman"/>
          <w:sz w:val="20"/>
          <w:szCs w:val="20"/>
        </w:rPr>
      </w:pPr>
      <w:r w:rsidRPr="00834ABD">
        <w:rPr>
          <w:rFonts w:ascii="Times New Roman" w:hAnsi="Times New Roman" w:cs="Times New Roman"/>
          <w:sz w:val="20"/>
          <w:szCs w:val="20"/>
        </w:rPr>
        <w:t xml:space="preserve">Due to </w:t>
      </w:r>
      <w:r w:rsidR="00F977FF" w:rsidRPr="00834ABD">
        <w:rPr>
          <w:rFonts w:ascii="Times New Roman" w:hAnsi="Times New Roman" w:cs="Times New Roman"/>
          <w:sz w:val="20"/>
          <w:szCs w:val="20"/>
        </w:rPr>
        <w:t xml:space="preserve">the </w:t>
      </w:r>
      <w:r w:rsidRPr="00834ABD">
        <w:rPr>
          <w:rFonts w:ascii="Times New Roman" w:hAnsi="Times New Roman" w:cs="Times New Roman"/>
          <w:sz w:val="20"/>
          <w:szCs w:val="20"/>
        </w:rPr>
        <w:t xml:space="preserve">limited applicability of </w:t>
      </w:r>
      <w:r w:rsidR="00430F44" w:rsidRPr="00834ABD">
        <w:rPr>
          <w:rFonts w:ascii="Times New Roman" w:hAnsi="Times New Roman" w:cs="Times New Roman"/>
          <w:sz w:val="20"/>
          <w:szCs w:val="20"/>
        </w:rPr>
        <w:t xml:space="preserve">existing </w:t>
      </w:r>
      <w:r w:rsidRPr="00834ABD">
        <w:rPr>
          <w:rFonts w:ascii="Times New Roman" w:hAnsi="Times New Roman" w:cs="Times New Roman"/>
          <w:sz w:val="20"/>
          <w:szCs w:val="20"/>
        </w:rPr>
        <w:t xml:space="preserve">methodological assessment scales to </w:t>
      </w:r>
      <w:r w:rsidR="00F977FF" w:rsidRPr="00834ABD">
        <w:rPr>
          <w:rFonts w:ascii="Times New Roman" w:hAnsi="Times New Roman" w:cs="Times New Roman"/>
          <w:sz w:val="20"/>
          <w:szCs w:val="20"/>
        </w:rPr>
        <w:t>supervised learning</w:t>
      </w:r>
      <w:r w:rsidRPr="00834ABD">
        <w:rPr>
          <w:rFonts w:ascii="Times New Roman" w:hAnsi="Times New Roman" w:cs="Times New Roman"/>
          <w:sz w:val="20"/>
          <w:szCs w:val="20"/>
        </w:rPr>
        <w:t>-based</w:t>
      </w:r>
      <w:r w:rsidR="00F977FF" w:rsidRPr="00834ABD">
        <w:rPr>
          <w:rFonts w:ascii="Times New Roman" w:hAnsi="Times New Roman" w:cs="Times New Roman"/>
          <w:sz w:val="20"/>
          <w:szCs w:val="20"/>
        </w:rPr>
        <w:t xml:space="preserve"> classifiers</w:t>
      </w:r>
      <w:r w:rsidR="00B47A89" w:rsidRPr="00834ABD">
        <w:rPr>
          <w:rFonts w:ascii="Times New Roman" w:hAnsi="Times New Roman" w:cs="Times New Roman"/>
          <w:sz w:val="20"/>
          <w:szCs w:val="20"/>
        </w:rPr>
        <w:t>,</w:t>
      </w:r>
      <w:r w:rsidRPr="00834ABD">
        <w:rPr>
          <w:rFonts w:ascii="Times New Roman" w:hAnsi="Times New Roman" w:cs="Times New Roman"/>
          <w:sz w:val="20"/>
          <w:szCs w:val="20"/>
        </w:rPr>
        <w:t xml:space="preserve"> </w:t>
      </w:r>
      <w:r w:rsidR="0016580D" w:rsidRPr="00834ABD">
        <w:rPr>
          <w:rFonts w:ascii="Times New Roman" w:hAnsi="Times New Roman" w:cs="Times New Roman"/>
          <w:sz w:val="20"/>
          <w:szCs w:val="20"/>
        </w:rPr>
        <w:t>adapted from the MQAS scale [</w:t>
      </w:r>
      <w:r w:rsidR="00302104" w:rsidRPr="00834ABD">
        <w:rPr>
          <w:rFonts w:ascii="Times New Roman" w:hAnsi="Times New Roman" w:cs="Times New Roman"/>
          <w:sz w:val="20"/>
          <w:szCs w:val="20"/>
        </w:rPr>
        <w:t>2</w:t>
      </w:r>
      <w:r w:rsidR="00063FDA" w:rsidRPr="00834ABD">
        <w:rPr>
          <w:rFonts w:ascii="Times New Roman" w:hAnsi="Times New Roman" w:cs="Times New Roman"/>
          <w:sz w:val="20"/>
          <w:szCs w:val="20"/>
        </w:rPr>
        <w:t>7</w:t>
      </w:r>
      <w:r w:rsidR="0016580D" w:rsidRPr="00834ABD">
        <w:rPr>
          <w:rFonts w:ascii="Times New Roman" w:hAnsi="Times New Roman" w:cs="Times New Roman"/>
          <w:sz w:val="20"/>
          <w:szCs w:val="20"/>
        </w:rPr>
        <w:t xml:space="preserve">], </w:t>
      </w:r>
      <w:r w:rsidR="00B47A89" w:rsidRPr="00834ABD">
        <w:rPr>
          <w:rFonts w:ascii="Times New Roman" w:hAnsi="Times New Roman" w:cs="Times New Roman"/>
          <w:sz w:val="20"/>
          <w:szCs w:val="20"/>
        </w:rPr>
        <w:t>“</w:t>
      </w:r>
      <w:r w:rsidR="005E6C3F" w:rsidRPr="00834ABD">
        <w:rPr>
          <w:rFonts w:ascii="Times New Roman" w:hAnsi="Times New Roman" w:cs="Times New Roman"/>
          <w:sz w:val="20"/>
          <w:szCs w:val="20"/>
        </w:rPr>
        <w:t>The</w:t>
      </w:r>
      <w:r w:rsidR="00904C0C" w:rsidRPr="00834ABD">
        <w:rPr>
          <w:rFonts w:ascii="Times New Roman" w:eastAsia="Times New Roman" w:hAnsi="Times New Roman" w:cs="Times New Roman"/>
          <w:color w:val="auto"/>
          <w:sz w:val="20"/>
          <w:szCs w:val="20"/>
        </w:rPr>
        <w:t xml:space="preserve"> University</w:t>
      </w:r>
      <w:r w:rsidR="00DE6B4B" w:rsidRPr="00834ABD">
        <w:rPr>
          <w:rFonts w:ascii="Times New Roman" w:eastAsia="Times New Roman" w:hAnsi="Times New Roman" w:cs="Times New Roman"/>
          <w:color w:val="auto"/>
          <w:sz w:val="20"/>
          <w:szCs w:val="20"/>
        </w:rPr>
        <w:t xml:space="preserve"> of Auckland Rehabilitative Technologies Association (UARTA)</w:t>
      </w:r>
      <w:r w:rsidR="00233ACA" w:rsidRPr="00834ABD">
        <w:rPr>
          <w:rFonts w:ascii="Times New Roman" w:hAnsi="Times New Roman" w:cs="Times New Roman"/>
          <w:sz w:val="20"/>
          <w:szCs w:val="20"/>
        </w:rPr>
        <w:t xml:space="preserve"> star-rating syste</w:t>
      </w:r>
      <w:r w:rsidR="001D5DD4" w:rsidRPr="00834ABD">
        <w:rPr>
          <w:rFonts w:ascii="Times New Roman" w:hAnsi="Times New Roman" w:cs="Times New Roman"/>
          <w:sz w:val="20"/>
          <w:szCs w:val="20"/>
        </w:rPr>
        <w:t>m</w:t>
      </w:r>
      <w:r w:rsidR="00B47A89" w:rsidRPr="00834ABD">
        <w:rPr>
          <w:rFonts w:ascii="Times New Roman" w:hAnsi="Times New Roman" w:cs="Times New Roman"/>
          <w:sz w:val="20"/>
          <w:szCs w:val="20"/>
        </w:rPr>
        <w:t>”</w:t>
      </w:r>
      <w:r w:rsidR="001D5DD4" w:rsidRPr="00834ABD">
        <w:rPr>
          <w:rFonts w:ascii="Times New Roman" w:hAnsi="Times New Roman" w:cs="Times New Roman"/>
          <w:sz w:val="20"/>
          <w:szCs w:val="20"/>
        </w:rPr>
        <w:t xml:space="preserve"> was </w:t>
      </w:r>
      <w:r w:rsidR="00B47A89" w:rsidRPr="00834ABD">
        <w:rPr>
          <w:rFonts w:ascii="Times New Roman" w:hAnsi="Times New Roman" w:cs="Times New Roman"/>
          <w:sz w:val="20"/>
          <w:szCs w:val="20"/>
        </w:rPr>
        <w:t>developed</w:t>
      </w:r>
      <w:r w:rsidR="001D5DD4" w:rsidRPr="00834ABD">
        <w:rPr>
          <w:rFonts w:ascii="Times New Roman" w:hAnsi="Times New Roman" w:cs="Times New Roman"/>
          <w:sz w:val="20"/>
          <w:szCs w:val="20"/>
        </w:rPr>
        <w:t xml:space="preserve">. </w:t>
      </w:r>
      <w:r w:rsidR="00FF5DC5" w:rsidRPr="00834ABD">
        <w:rPr>
          <w:rFonts w:ascii="Times New Roman" w:hAnsi="Times New Roman" w:cs="Times New Roman"/>
          <w:sz w:val="20"/>
          <w:szCs w:val="20"/>
        </w:rPr>
        <w:t xml:space="preserve">This rating system is intended </w:t>
      </w:r>
      <w:r w:rsidR="005E6C3F" w:rsidRPr="00834ABD">
        <w:rPr>
          <w:rFonts w:ascii="Times New Roman" w:hAnsi="Times New Roman" w:cs="Times New Roman"/>
          <w:sz w:val="20"/>
          <w:szCs w:val="20"/>
        </w:rPr>
        <w:t>to aid the quality assessment</w:t>
      </w:r>
      <w:r w:rsidR="00FA5CA0" w:rsidRPr="00834ABD">
        <w:rPr>
          <w:rFonts w:ascii="Times New Roman" w:hAnsi="Times New Roman" w:cs="Times New Roman"/>
          <w:sz w:val="20"/>
          <w:szCs w:val="20"/>
        </w:rPr>
        <w:t xml:space="preserve"> </w:t>
      </w:r>
      <w:r w:rsidR="008E463C" w:rsidRPr="00834ABD">
        <w:rPr>
          <w:rFonts w:ascii="Times New Roman" w:hAnsi="Times New Roman" w:cs="Times New Roman"/>
          <w:sz w:val="20"/>
          <w:szCs w:val="20"/>
        </w:rPr>
        <w:t xml:space="preserve">of </w:t>
      </w:r>
      <w:r w:rsidR="00FA5CA0" w:rsidRPr="00834ABD">
        <w:rPr>
          <w:rFonts w:ascii="Times New Roman" w:hAnsi="Times New Roman" w:cs="Times New Roman"/>
          <w:sz w:val="20"/>
          <w:szCs w:val="20"/>
        </w:rPr>
        <w:t>studies that deployed</w:t>
      </w:r>
      <w:r w:rsidR="00233ACA" w:rsidRPr="00834ABD">
        <w:rPr>
          <w:rFonts w:ascii="Times New Roman" w:hAnsi="Times New Roman" w:cs="Times New Roman"/>
          <w:sz w:val="20"/>
          <w:szCs w:val="20"/>
        </w:rPr>
        <w:t xml:space="preserve"> supervised learning-based classifiers</w:t>
      </w:r>
      <w:r w:rsidR="00FA5CA0" w:rsidRPr="00834ABD">
        <w:rPr>
          <w:rFonts w:ascii="Times New Roman" w:hAnsi="Times New Roman" w:cs="Times New Roman"/>
          <w:sz w:val="20"/>
          <w:szCs w:val="20"/>
        </w:rPr>
        <w:t xml:space="preserve">. </w:t>
      </w:r>
      <w:r w:rsidR="004D2099" w:rsidRPr="00834ABD">
        <w:rPr>
          <w:rFonts w:ascii="Times New Roman" w:hAnsi="Times New Roman" w:cs="Times New Roman"/>
          <w:sz w:val="20"/>
          <w:szCs w:val="20"/>
        </w:rPr>
        <w:t xml:space="preserve">Due to its </w:t>
      </w:r>
      <w:r w:rsidR="005813CC" w:rsidRPr="00834ABD">
        <w:rPr>
          <w:rFonts w:ascii="Times New Roman" w:hAnsi="Times New Roman" w:cs="Times New Roman"/>
          <w:sz w:val="20"/>
          <w:szCs w:val="20"/>
        </w:rPr>
        <w:t>comprehensiveness</w:t>
      </w:r>
      <w:r w:rsidR="004D2099" w:rsidRPr="00834ABD">
        <w:rPr>
          <w:rFonts w:ascii="Times New Roman" w:hAnsi="Times New Roman" w:cs="Times New Roman"/>
          <w:sz w:val="20"/>
          <w:szCs w:val="20"/>
        </w:rPr>
        <w:t xml:space="preserve">, it </w:t>
      </w:r>
      <w:r w:rsidR="00FF5DC5" w:rsidRPr="00834ABD">
        <w:rPr>
          <w:rFonts w:ascii="Times New Roman" w:hAnsi="Times New Roman" w:cs="Times New Roman"/>
          <w:sz w:val="20"/>
          <w:szCs w:val="20"/>
        </w:rPr>
        <w:t>is also</w:t>
      </w:r>
      <w:r w:rsidR="001F48C5" w:rsidRPr="00834ABD">
        <w:rPr>
          <w:rFonts w:ascii="Times New Roman" w:hAnsi="Times New Roman" w:cs="Times New Roman"/>
          <w:sz w:val="20"/>
          <w:szCs w:val="20"/>
        </w:rPr>
        <w:t xml:space="preserve"> deemed applicable to any research articles dealing with </w:t>
      </w:r>
      <w:r w:rsidR="00F30A9C" w:rsidRPr="00834ABD">
        <w:rPr>
          <w:rFonts w:ascii="Times New Roman" w:hAnsi="Times New Roman" w:cs="Times New Roman"/>
          <w:sz w:val="20"/>
          <w:szCs w:val="20"/>
        </w:rPr>
        <w:t xml:space="preserve">supervised learning-based classifiers </w:t>
      </w:r>
      <w:r w:rsidR="001F48C5" w:rsidRPr="00834ABD">
        <w:rPr>
          <w:rFonts w:ascii="Times New Roman" w:hAnsi="Times New Roman" w:cs="Times New Roman"/>
          <w:sz w:val="20"/>
          <w:szCs w:val="20"/>
        </w:rPr>
        <w:t>applied to</w:t>
      </w:r>
      <w:r w:rsidR="00834ABD" w:rsidRPr="00834ABD">
        <w:rPr>
          <w:rFonts w:ascii="Times New Roman" w:hAnsi="Times New Roman" w:cs="Times New Roman"/>
          <w:sz w:val="20"/>
          <w:szCs w:val="20"/>
        </w:rPr>
        <w:t xml:space="preserve"> </w:t>
      </w:r>
      <w:r w:rsidR="00AA1C18" w:rsidRPr="00834ABD">
        <w:rPr>
          <w:rFonts w:ascii="Times New Roman" w:hAnsi="Times New Roman" w:cs="Times New Roman"/>
          <w:sz w:val="20"/>
          <w:szCs w:val="20"/>
        </w:rPr>
        <w:t xml:space="preserve">any </w:t>
      </w:r>
      <w:r w:rsidR="001F48C5" w:rsidRPr="00834ABD">
        <w:rPr>
          <w:rFonts w:ascii="Times New Roman" w:hAnsi="Times New Roman" w:cs="Times New Roman"/>
          <w:sz w:val="20"/>
          <w:szCs w:val="20"/>
        </w:rPr>
        <w:t>healthcare-related data</w:t>
      </w:r>
      <w:r w:rsidR="00AA4E21" w:rsidRPr="00834ABD">
        <w:rPr>
          <w:rFonts w:ascii="Times New Roman" w:hAnsi="Times New Roman" w:cs="Times New Roman"/>
          <w:sz w:val="20"/>
          <w:szCs w:val="20"/>
        </w:rPr>
        <w:t xml:space="preserve"> [26]</w:t>
      </w:r>
      <w:r w:rsidR="001F48C5" w:rsidRPr="00834ABD">
        <w:rPr>
          <w:rFonts w:ascii="Times New Roman" w:hAnsi="Times New Roman" w:cs="Times New Roman"/>
          <w:sz w:val="20"/>
          <w:szCs w:val="20"/>
        </w:rPr>
        <w:t xml:space="preserve">. </w:t>
      </w:r>
      <w:r w:rsidR="00CF3972" w:rsidRPr="00834ABD">
        <w:rPr>
          <w:rFonts w:ascii="Times New Roman" w:hAnsi="Times New Roman" w:cs="Times New Roman"/>
          <w:sz w:val="20"/>
          <w:szCs w:val="20"/>
        </w:rPr>
        <w:t>When using the rating</w:t>
      </w:r>
      <w:r w:rsidR="008E3C4A" w:rsidRPr="00834ABD">
        <w:rPr>
          <w:rFonts w:ascii="Times New Roman" w:hAnsi="Times New Roman" w:cs="Times New Roman"/>
          <w:sz w:val="20"/>
          <w:szCs w:val="20"/>
        </w:rPr>
        <w:t xml:space="preserve"> system</w:t>
      </w:r>
      <w:r w:rsidR="003554E5" w:rsidRPr="00834ABD">
        <w:rPr>
          <w:rFonts w:ascii="Times New Roman" w:hAnsi="Times New Roman" w:cs="Times New Roman"/>
          <w:sz w:val="20"/>
          <w:szCs w:val="20"/>
        </w:rPr>
        <w:t>,</w:t>
      </w:r>
      <w:r w:rsidR="001F48C5" w:rsidRPr="00834ABD">
        <w:rPr>
          <w:rFonts w:ascii="Times New Roman" w:hAnsi="Times New Roman" w:cs="Times New Roman"/>
          <w:sz w:val="20"/>
          <w:szCs w:val="20"/>
        </w:rPr>
        <w:t xml:space="preserve"> the following points correspond to a star (</w:t>
      </w:r>
      <w:r w:rsidR="001F48C5" w:rsidRPr="00834ABD">
        <w:rPr>
          <w:rFonts w:ascii="Segoe UI Symbol" w:hAnsi="Segoe UI Symbol" w:cs="Segoe UI Symbol"/>
          <w:sz w:val="20"/>
          <w:szCs w:val="20"/>
          <w:highlight w:val="white"/>
        </w:rPr>
        <w:t>★</w:t>
      </w:r>
      <w:r w:rsidR="001F48C5" w:rsidRPr="00834ABD">
        <w:rPr>
          <w:rFonts w:ascii="Times New Roman" w:hAnsi="Times New Roman" w:cs="Times New Roman"/>
          <w:sz w:val="20"/>
          <w:szCs w:val="20"/>
        </w:rPr>
        <w:t>)</w:t>
      </w:r>
      <w:r w:rsidR="002647D8" w:rsidRPr="00834ABD">
        <w:rPr>
          <w:rFonts w:ascii="Times New Roman" w:hAnsi="Times New Roman" w:cs="Times New Roman"/>
          <w:sz w:val="20"/>
          <w:szCs w:val="20"/>
        </w:rPr>
        <w:t xml:space="preserve"> </w:t>
      </w:r>
      <w:r w:rsidR="001F48C5" w:rsidRPr="00834ABD">
        <w:rPr>
          <w:rFonts w:ascii="Times New Roman" w:hAnsi="Times New Roman" w:cs="Times New Roman"/>
          <w:sz w:val="20"/>
          <w:szCs w:val="20"/>
        </w:rPr>
        <w:t xml:space="preserve">attributed to selected papers for meeting </w:t>
      </w:r>
      <w:r w:rsidR="00E8525B" w:rsidRPr="00834ABD">
        <w:rPr>
          <w:rFonts w:ascii="Times New Roman" w:hAnsi="Times New Roman" w:cs="Times New Roman"/>
          <w:sz w:val="20"/>
          <w:szCs w:val="20"/>
        </w:rPr>
        <w:t>the</w:t>
      </w:r>
      <w:r w:rsidR="001F48C5" w:rsidRPr="00834ABD">
        <w:rPr>
          <w:rFonts w:ascii="Times New Roman" w:hAnsi="Times New Roman" w:cs="Times New Roman"/>
          <w:sz w:val="20"/>
          <w:szCs w:val="20"/>
        </w:rPr>
        <w:t xml:space="preserve"> </w:t>
      </w:r>
      <w:r w:rsidR="0065067B" w:rsidRPr="00834ABD">
        <w:rPr>
          <w:rFonts w:ascii="Times New Roman" w:hAnsi="Times New Roman" w:cs="Times New Roman"/>
          <w:sz w:val="20"/>
          <w:szCs w:val="20"/>
        </w:rPr>
        <w:t>described criteria</w:t>
      </w:r>
      <w:r w:rsidR="001F48C5" w:rsidRPr="00834ABD">
        <w:rPr>
          <w:rFonts w:ascii="Times New Roman" w:hAnsi="Times New Roman" w:cs="Times New Roman"/>
          <w:sz w:val="20"/>
          <w:szCs w:val="20"/>
        </w:rPr>
        <w:t xml:space="preserve">. A maximum of </w:t>
      </w:r>
      <w:r w:rsidR="00F30A9C" w:rsidRPr="00834ABD">
        <w:rPr>
          <w:rFonts w:ascii="Times New Roman" w:hAnsi="Times New Roman" w:cs="Times New Roman"/>
          <w:sz w:val="20"/>
          <w:szCs w:val="20"/>
        </w:rPr>
        <w:t xml:space="preserve">twelve </w:t>
      </w:r>
      <w:r w:rsidR="001F48C5" w:rsidRPr="00834ABD">
        <w:rPr>
          <w:rFonts w:ascii="Times New Roman" w:hAnsi="Times New Roman" w:cs="Times New Roman"/>
          <w:sz w:val="20"/>
          <w:szCs w:val="20"/>
        </w:rPr>
        <w:t xml:space="preserve">stars was attributed to each of the selected articles. Articles carrying less than </w:t>
      </w:r>
      <w:r w:rsidR="00063071" w:rsidRPr="00834ABD">
        <w:rPr>
          <w:rFonts w:ascii="Times New Roman" w:hAnsi="Times New Roman" w:cs="Times New Roman"/>
          <w:sz w:val="20"/>
          <w:szCs w:val="20"/>
        </w:rPr>
        <w:t xml:space="preserve">five </w:t>
      </w:r>
      <w:r w:rsidR="001F48C5" w:rsidRPr="00834ABD">
        <w:rPr>
          <w:rFonts w:ascii="Times New Roman" w:hAnsi="Times New Roman" w:cs="Times New Roman"/>
          <w:sz w:val="20"/>
          <w:szCs w:val="20"/>
        </w:rPr>
        <w:t xml:space="preserve">stars </w:t>
      </w:r>
      <w:r w:rsidR="00D22854" w:rsidRPr="00834ABD">
        <w:rPr>
          <w:rFonts w:ascii="Times New Roman" w:hAnsi="Times New Roman" w:cs="Times New Roman"/>
          <w:sz w:val="20"/>
          <w:szCs w:val="20"/>
        </w:rPr>
        <w:t xml:space="preserve">were </w:t>
      </w:r>
      <w:r w:rsidR="001F48C5" w:rsidRPr="00834ABD">
        <w:rPr>
          <w:rFonts w:ascii="Times New Roman" w:hAnsi="Times New Roman" w:cs="Times New Roman"/>
          <w:sz w:val="20"/>
          <w:szCs w:val="20"/>
        </w:rPr>
        <w:t>not considered for the review and meta-analysis.</w:t>
      </w:r>
    </w:p>
    <w:p w14:paraId="0C407203" w14:textId="21C9F854"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Selected articles must have </w:t>
      </w:r>
      <w:r w:rsidR="00063071" w:rsidRPr="00CC074D">
        <w:rPr>
          <w:rFonts w:ascii="Times New Roman" w:eastAsia="Times New Roman" w:hAnsi="Times New Roman" w:cs="Times New Roman"/>
          <w:color w:val="auto"/>
          <w:sz w:val="20"/>
          <w:szCs w:val="20"/>
        </w:rPr>
        <w:t xml:space="preserve">included supervised </w:t>
      </w:r>
      <w:r w:rsidR="003C7BBE" w:rsidRPr="00CC074D">
        <w:rPr>
          <w:rFonts w:ascii="Times New Roman" w:eastAsia="Times New Roman" w:hAnsi="Times New Roman" w:cs="Times New Roman"/>
          <w:color w:val="auto"/>
          <w:sz w:val="20"/>
          <w:szCs w:val="20"/>
        </w:rPr>
        <w:t>OSH</w:t>
      </w:r>
      <w:r w:rsidR="00063071" w:rsidRPr="00CC074D">
        <w:rPr>
          <w:rFonts w:ascii="Times New Roman" w:eastAsia="Times New Roman" w:hAnsi="Times New Roman" w:cs="Times New Roman"/>
          <w:color w:val="auto"/>
          <w:sz w:val="20"/>
          <w:szCs w:val="20"/>
        </w:rPr>
        <w:t xml:space="preserve">- or ANN-based learning classifiers and </w:t>
      </w:r>
      <w:r w:rsidRPr="00CC074D">
        <w:rPr>
          <w:rFonts w:ascii="Times New Roman" w:eastAsia="Times New Roman" w:hAnsi="Times New Roman" w:cs="Times New Roman"/>
          <w:color w:val="auto"/>
          <w:sz w:val="20"/>
          <w:szCs w:val="20"/>
        </w:rPr>
        <w:t>outlined a clear purpose for the classification task, specifying inputs</w:t>
      </w:r>
      <w:r w:rsidR="00AA1C18" w:rsidRPr="00CC074D">
        <w:rPr>
          <w:rFonts w:ascii="Times New Roman" w:eastAsia="Times New Roman" w:hAnsi="Times New Roman" w:cs="Times New Roman"/>
          <w:color w:val="auto"/>
          <w:sz w:val="20"/>
          <w:szCs w:val="20"/>
        </w:rPr>
        <w:t xml:space="preserve"> and </w:t>
      </w:r>
      <w:r w:rsidRPr="00CC074D">
        <w:rPr>
          <w:rFonts w:ascii="Times New Roman" w:eastAsia="Times New Roman" w:hAnsi="Times New Roman" w:cs="Times New Roman"/>
          <w:color w:val="auto"/>
          <w:sz w:val="20"/>
          <w:szCs w:val="20"/>
        </w:rPr>
        <w:t>outputs</w:t>
      </w:r>
      <w:r w:rsidR="00063071" w:rsidRPr="00CC074D">
        <w:rPr>
          <w:rFonts w:ascii="Times New Roman" w:eastAsia="Times New Roman" w:hAnsi="Times New Roman" w:cs="Times New Roman"/>
          <w:color w:val="auto"/>
          <w:sz w:val="20"/>
          <w:szCs w:val="20"/>
        </w:rPr>
        <w:t>.</w:t>
      </w:r>
      <w:r w:rsidRPr="00CC074D">
        <w:rPr>
          <w:rFonts w:ascii="Times New Roman" w:eastAsia="Times New Roman" w:hAnsi="Times New Roman" w:cs="Times New Roman"/>
          <w:color w:val="auto"/>
          <w:sz w:val="20"/>
          <w:szCs w:val="20"/>
        </w:rPr>
        <w:t xml:space="preserve"> </w:t>
      </w:r>
      <w:r w:rsidR="00063071" w:rsidRPr="00CC074D">
        <w:rPr>
          <w:rFonts w:ascii="Times New Roman" w:eastAsia="Times New Roman" w:hAnsi="Times New Roman" w:cs="Times New Roman"/>
          <w:color w:val="auto"/>
          <w:sz w:val="20"/>
          <w:szCs w:val="20"/>
        </w:rPr>
        <w:t xml:space="preserve">Such studies must have </w:t>
      </w:r>
      <w:r w:rsidR="003A3DC2" w:rsidRPr="00CC074D">
        <w:rPr>
          <w:rFonts w:ascii="Times New Roman" w:eastAsia="Times New Roman" w:hAnsi="Times New Roman" w:cs="Times New Roman"/>
          <w:color w:val="auto"/>
          <w:sz w:val="20"/>
          <w:szCs w:val="20"/>
        </w:rPr>
        <w:t xml:space="preserve">also </w:t>
      </w:r>
      <w:r w:rsidRPr="00CC074D">
        <w:rPr>
          <w:rFonts w:ascii="Times New Roman" w:eastAsia="Times New Roman" w:hAnsi="Times New Roman" w:cs="Times New Roman"/>
          <w:color w:val="auto"/>
          <w:sz w:val="20"/>
          <w:szCs w:val="20"/>
        </w:rPr>
        <w:t xml:space="preserve">reported any </w:t>
      </w:r>
      <w:r w:rsidRPr="006A778F">
        <w:rPr>
          <w:rFonts w:ascii="Times New Roman" w:eastAsia="Times New Roman" w:hAnsi="Times New Roman" w:cs="Times New Roman"/>
          <w:i/>
          <w:iCs/>
          <w:color w:val="auto"/>
          <w:sz w:val="20"/>
          <w:szCs w:val="20"/>
        </w:rPr>
        <w:t>data pre-processing</w:t>
      </w:r>
      <w:r w:rsidRPr="00CC074D">
        <w:rPr>
          <w:rFonts w:ascii="Times New Roman" w:eastAsia="Times New Roman" w:hAnsi="Times New Roman" w:cs="Times New Roman"/>
          <w:color w:val="auto"/>
          <w:sz w:val="20"/>
          <w:szCs w:val="20"/>
        </w:rPr>
        <w:t xml:space="preserve"> steps undertaken to ensure accuracy and consistency of the results presented, and to enable their reproducibility. If </w:t>
      </w:r>
      <w:r w:rsidR="000C49B3">
        <w:rPr>
          <w:rFonts w:ascii="Times New Roman" w:eastAsia="Times New Roman" w:hAnsi="Times New Roman" w:cs="Times New Roman"/>
          <w:color w:val="auto"/>
          <w:sz w:val="20"/>
          <w:szCs w:val="20"/>
        </w:rPr>
        <w:t>data pre-processing were not performed,</w:t>
      </w:r>
      <w:r w:rsidR="000C49B3" w:rsidRPr="00CC074D">
        <w:rPr>
          <w:rFonts w:ascii="Times New Roman" w:eastAsia="Times New Roman" w:hAnsi="Times New Roman" w:cs="Times New Roman"/>
          <w:color w:val="auto"/>
          <w:sz w:val="20"/>
          <w:szCs w:val="20"/>
        </w:rPr>
        <w:t xml:space="preserve"> </w:t>
      </w:r>
      <w:r w:rsidRPr="00CC074D">
        <w:rPr>
          <w:rFonts w:ascii="Times New Roman" w:eastAsia="Times New Roman" w:hAnsi="Times New Roman" w:cs="Times New Roman"/>
          <w:color w:val="auto"/>
          <w:sz w:val="20"/>
          <w:szCs w:val="20"/>
        </w:rPr>
        <w:t xml:space="preserve">the authors of the selected articles must have justified why </w:t>
      </w:r>
      <w:r w:rsidR="000C49B3">
        <w:rPr>
          <w:rFonts w:ascii="Times New Roman" w:eastAsia="Times New Roman" w:hAnsi="Times New Roman" w:cs="Times New Roman"/>
          <w:color w:val="auto"/>
          <w:sz w:val="20"/>
          <w:szCs w:val="20"/>
        </w:rPr>
        <w:t>such a pre-processing stage</w:t>
      </w:r>
      <w:r w:rsidR="000C49B3" w:rsidRPr="00CC074D">
        <w:rPr>
          <w:rFonts w:ascii="Times New Roman" w:eastAsia="Times New Roman" w:hAnsi="Times New Roman" w:cs="Times New Roman"/>
          <w:color w:val="auto"/>
          <w:sz w:val="20"/>
          <w:szCs w:val="20"/>
        </w:rPr>
        <w:t xml:space="preserve"> </w:t>
      </w:r>
      <w:r w:rsidRPr="00CC074D">
        <w:rPr>
          <w:rFonts w:ascii="Times New Roman" w:eastAsia="Times New Roman" w:hAnsi="Times New Roman" w:cs="Times New Roman"/>
          <w:color w:val="auto"/>
          <w:sz w:val="20"/>
          <w:szCs w:val="20"/>
        </w:rPr>
        <w:t>w</w:t>
      </w:r>
      <w:r w:rsidR="000C49B3">
        <w:rPr>
          <w:rFonts w:ascii="Times New Roman" w:eastAsia="Times New Roman" w:hAnsi="Times New Roman" w:cs="Times New Roman"/>
          <w:color w:val="auto"/>
          <w:sz w:val="20"/>
          <w:szCs w:val="20"/>
        </w:rPr>
        <w:t>as</w:t>
      </w:r>
      <w:r w:rsidRPr="00CC074D">
        <w:rPr>
          <w:rFonts w:ascii="Times New Roman" w:eastAsia="Times New Roman" w:hAnsi="Times New Roman" w:cs="Times New Roman"/>
          <w:color w:val="auto"/>
          <w:sz w:val="20"/>
          <w:szCs w:val="20"/>
        </w:rPr>
        <w:t xml:space="preserve"> not</w:t>
      </w:r>
      <w:r w:rsidR="000C49B3">
        <w:rPr>
          <w:rFonts w:ascii="Times New Roman" w:eastAsia="Times New Roman" w:hAnsi="Times New Roman" w:cs="Times New Roman"/>
          <w:color w:val="auto"/>
          <w:sz w:val="20"/>
          <w:szCs w:val="20"/>
        </w:rPr>
        <w:t xml:space="preserve"> applicable</w:t>
      </w:r>
      <w:r w:rsidRPr="00CC074D">
        <w:rPr>
          <w:rFonts w:ascii="Times New Roman" w:eastAsia="Times New Roman" w:hAnsi="Times New Roman" w:cs="Times New Roman"/>
          <w:color w:val="auto"/>
          <w:sz w:val="20"/>
          <w:szCs w:val="20"/>
        </w:rPr>
        <w:t>.</w:t>
      </w:r>
    </w:p>
    <w:p w14:paraId="1F62870D" w14:textId="22105148"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Selected articles must have reported any </w:t>
      </w:r>
      <w:r w:rsidRPr="006A778F">
        <w:rPr>
          <w:rFonts w:ascii="Times New Roman" w:eastAsia="Times New Roman" w:hAnsi="Times New Roman" w:cs="Times New Roman"/>
          <w:i/>
          <w:iCs/>
          <w:color w:val="auto"/>
          <w:sz w:val="20"/>
          <w:szCs w:val="20"/>
        </w:rPr>
        <w:t>data post-processing</w:t>
      </w:r>
      <w:r w:rsidRPr="00CC074D">
        <w:rPr>
          <w:rFonts w:ascii="Times New Roman" w:eastAsia="Times New Roman" w:hAnsi="Times New Roman" w:cs="Times New Roman"/>
          <w:color w:val="auto"/>
          <w:sz w:val="20"/>
          <w:szCs w:val="20"/>
        </w:rPr>
        <w:t xml:space="preserve"> steps undertaken to ensure accuracy and consistency of the results presented, and to enable their reproducibility. If those were not applicable, the authors of the selected articles must have justified why they were not.</w:t>
      </w:r>
    </w:p>
    <w:p w14:paraId="21E3CCC6" w14:textId="5ECF6011"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Selected articles must have reported </w:t>
      </w:r>
      <w:r w:rsidR="00A550C6" w:rsidRPr="00CC074D">
        <w:rPr>
          <w:rFonts w:ascii="Times New Roman" w:eastAsia="Times New Roman" w:hAnsi="Times New Roman" w:cs="Times New Roman"/>
          <w:color w:val="auto"/>
          <w:sz w:val="20"/>
          <w:szCs w:val="20"/>
        </w:rPr>
        <w:t xml:space="preserve">a measure (number or percentage of the whole dataset) </w:t>
      </w:r>
      <w:r w:rsidR="00455B62" w:rsidRPr="00CC074D">
        <w:rPr>
          <w:rFonts w:ascii="Times New Roman" w:eastAsia="Times New Roman" w:hAnsi="Times New Roman" w:cs="Times New Roman"/>
          <w:color w:val="auto"/>
          <w:sz w:val="20"/>
          <w:szCs w:val="20"/>
        </w:rPr>
        <w:t>quantifying</w:t>
      </w:r>
      <w:r w:rsidR="00A550C6" w:rsidRPr="00CC074D">
        <w:rPr>
          <w:rFonts w:ascii="Times New Roman" w:eastAsia="Times New Roman" w:hAnsi="Times New Roman" w:cs="Times New Roman"/>
          <w:color w:val="auto"/>
          <w:sz w:val="20"/>
          <w:szCs w:val="20"/>
        </w:rPr>
        <w:t xml:space="preserve"> </w:t>
      </w:r>
      <w:r w:rsidRPr="00CC074D">
        <w:rPr>
          <w:rFonts w:ascii="Times New Roman" w:eastAsia="Times New Roman" w:hAnsi="Times New Roman" w:cs="Times New Roman"/>
          <w:color w:val="auto"/>
          <w:sz w:val="20"/>
          <w:szCs w:val="20"/>
        </w:rPr>
        <w:t>the training set of the data used.</w:t>
      </w:r>
    </w:p>
    <w:p w14:paraId="3B33939C" w14:textId="54A5657C"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Selected articles must have reported </w:t>
      </w:r>
      <w:r w:rsidR="00F233AA" w:rsidRPr="00CC074D">
        <w:rPr>
          <w:rFonts w:ascii="Times New Roman" w:eastAsia="Times New Roman" w:hAnsi="Times New Roman" w:cs="Times New Roman"/>
          <w:color w:val="auto"/>
          <w:sz w:val="20"/>
          <w:szCs w:val="20"/>
        </w:rPr>
        <w:t xml:space="preserve">a measure (number or percentage of the whole dataset) quantifying </w:t>
      </w:r>
      <w:r w:rsidRPr="00CC074D">
        <w:rPr>
          <w:rFonts w:ascii="Times New Roman" w:eastAsia="Times New Roman" w:hAnsi="Times New Roman" w:cs="Times New Roman"/>
          <w:color w:val="auto"/>
          <w:sz w:val="20"/>
          <w:szCs w:val="20"/>
        </w:rPr>
        <w:t>the cross-validation set of the data used.</w:t>
      </w:r>
    </w:p>
    <w:p w14:paraId="44B28CAE" w14:textId="683322CE"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Selected articles must have reported </w:t>
      </w:r>
      <w:r w:rsidR="00F233AA" w:rsidRPr="00CC074D">
        <w:rPr>
          <w:rFonts w:ascii="Times New Roman" w:eastAsia="Times New Roman" w:hAnsi="Times New Roman" w:cs="Times New Roman"/>
          <w:color w:val="auto"/>
          <w:sz w:val="20"/>
          <w:szCs w:val="20"/>
        </w:rPr>
        <w:t xml:space="preserve">a measure (number or percentage of the whole dataset) quantifying </w:t>
      </w:r>
      <w:r w:rsidRPr="00CC074D">
        <w:rPr>
          <w:rFonts w:ascii="Times New Roman" w:eastAsia="Times New Roman" w:hAnsi="Times New Roman" w:cs="Times New Roman"/>
          <w:color w:val="auto"/>
          <w:sz w:val="20"/>
          <w:szCs w:val="20"/>
        </w:rPr>
        <w:t>the testing set of the data used.</w:t>
      </w:r>
    </w:p>
    <w:p w14:paraId="10CBD438" w14:textId="14223F69"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Selected articles must have reported the name of the cross-validation algorithm (e.g., </w:t>
      </w:r>
      <w:r w:rsidR="00F43627" w:rsidRPr="00CC074D">
        <w:rPr>
          <w:rFonts w:ascii="Times New Roman" w:eastAsia="Times New Roman" w:hAnsi="Times New Roman" w:cs="Times New Roman"/>
          <w:color w:val="auto"/>
          <w:sz w:val="20"/>
          <w:szCs w:val="20"/>
        </w:rPr>
        <w:t xml:space="preserve">holdout validation, </w:t>
      </w:r>
      <w:r w:rsidRPr="00CC074D">
        <w:rPr>
          <w:rFonts w:ascii="Times New Roman" w:eastAsia="Times New Roman" w:hAnsi="Times New Roman" w:cs="Times New Roman"/>
          <w:color w:val="auto"/>
          <w:sz w:val="20"/>
          <w:szCs w:val="20"/>
        </w:rPr>
        <w:t>leave-one-out (LOO)</w:t>
      </w:r>
      <w:r w:rsidR="00F43627" w:rsidRPr="00CC074D">
        <w:rPr>
          <w:rFonts w:ascii="Times New Roman" w:eastAsia="Times New Roman" w:hAnsi="Times New Roman" w:cs="Times New Roman"/>
          <w:color w:val="auto"/>
          <w:sz w:val="20"/>
          <w:szCs w:val="20"/>
        </w:rPr>
        <w:t>,</w:t>
      </w:r>
      <w:r w:rsidRPr="00CC074D">
        <w:rPr>
          <w:rFonts w:ascii="Times New Roman" w:eastAsia="Times New Roman" w:hAnsi="Times New Roman" w:cs="Times New Roman"/>
          <w:color w:val="auto"/>
          <w:sz w:val="20"/>
          <w:szCs w:val="20"/>
        </w:rPr>
        <w:t xml:space="preserve"> </w:t>
      </w:r>
      <w:r w:rsidR="00321466" w:rsidRPr="00CC074D">
        <w:rPr>
          <w:rFonts w:ascii="Times New Roman" w:eastAsia="Times New Roman" w:hAnsi="Times New Roman" w:cs="Times New Roman"/>
          <w:color w:val="auto"/>
          <w:sz w:val="20"/>
          <w:szCs w:val="20"/>
        </w:rPr>
        <w:t>nested</w:t>
      </w:r>
      <w:r w:rsidRPr="00CC074D">
        <w:rPr>
          <w:rFonts w:ascii="Times New Roman" w:eastAsia="Times New Roman" w:hAnsi="Times New Roman" w:cs="Times New Roman"/>
          <w:color w:val="auto"/>
          <w:sz w:val="20"/>
          <w:szCs w:val="20"/>
        </w:rPr>
        <w:t xml:space="preserve"> or </w:t>
      </w:r>
      <w:r w:rsidRPr="006A778F">
        <w:rPr>
          <w:rFonts w:ascii="Times New Roman" w:eastAsia="Times New Roman" w:hAnsi="Times New Roman" w:cs="Times New Roman"/>
          <w:i/>
          <w:iCs/>
          <w:color w:val="auto"/>
          <w:sz w:val="20"/>
          <w:szCs w:val="20"/>
        </w:rPr>
        <w:t>k</w:t>
      </w:r>
      <w:r w:rsidRPr="00CC074D">
        <w:rPr>
          <w:rFonts w:ascii="Times New Roman" w:eastAsia="Times New Roman" w:hAnsi="Times New Roman" w:cs="Times New Roman"/>
          <w:color w:val="auto"/>
          <w:sz w:val="20"/>
          <w:szCs w:val="20"/>
        </w:rPr>
        <w:t xml:space="preserve">-fold </w:t>
      </w:r>
      <w:r w:rsidR="00F43627" w:rsidRPr="00CC074D">
        <w:rPr>
          <w:rFonts w:ascii="Times New Roman" w:eastAsia="Times New Roman" w:hAnsi="Times New Roman" w:cs="Times New Roman"/>
          <w:color w:val="auto"/>
          <w:sz w:val="20"/>
          <w:szCs w:val="20"/>
        </w:rPr>
        <w:t>cross-validation</w:t>
      </w:r>
      <w:r w:rsidR="00321466" w:rsidRPr="00CC074D">
        <w:rPr>
          <w:rFonts w:ascii="Times New Roman" w:eastAsia="Times New Roman" w:hAnsi="Times New Roman" w:cs="Times New Roman"/>
          <w:color w:val="auto"/>
          <w:sz w:val="20"/>
          <w:szCs w:val="20"/>
        </w:rPr>
        <w:t>,</w:t>
      </w:r>
      <w:r w:rsidRPr="00CC074D">
        <w:rPr>
          <w:rFonts w:ascii="Times New Roman" w:eastAsia="Times New Roman" w:hAnsi="Times New Roman" w:cs="Times New Roman"/>
          <w:color w:val="auto"/>
          <w:sz w:val="20"/>
          <w:szCs w:val="20"/>
        </w:rPr>
        <w:t xml:space="preserve"> specifying the number </w:t>
      </w:r>
      <w:r w:rsidR="00321466" w:rsidRPr="006A778F">
        <w:rPr>
          <w:rFonts w:ascii="Times New Roman" w:eastAsia="Times New Roman" w:hAnsi="Times New Roman" w:cs="Times New Roman"/>
          <w:i/>
          <w:iCs/>
          <w:color w:val="auto"/>
          <w:sz w:val="20"/>
          <w:szCs w:val="20"/>
        </w:rPr>
        <w:t>k</w:t>
      </w:r>
      <w:r w:rsidR="00321466" w:rsidRPr="00CC074D">
        <w:rPr>
          <w:rFonts w:ascii="Times New Roman" w:eastAsia="Times New Roman" w:hAnsi="Times New Roman" w:cs="Times New Roman"/>
          <w:color w:val="auto"/>
          <w:sz w:val="20"/>
          <w:szCs w:val="20"/>
        </w:rPr>
        <w:t xml:space="preserve"> </w:t>
      </w:r>
      <w:r w:rsidRPr="00CC074D">
        <w:rPr>
          <w:rFonts w:ascii="Times New Roman" w:eastAsia="Times New Roman" w:hAnsi="Times New Roman" w:cs="Times New Roman"/>
          <w:color w:val="auto"/>
          <w:sz w:val="20"/>
          <w:szCs w:val="20"/>
        </w:rPr>
        <w:t>of partitions made</w:t>
      </w:r>
      <w:r w:rsidR="00321466" w:rsidRPr="00CC074D">
        <w:rPr>
          <w:rFonts w:ascii="Times New Roman" w:eastAsia="Times New Roman" w:hAnsi="Times New Roman" w:cs="Times New Roman"/>
          <w:color w:val="auto"/>
          <w:sz w:val="20"/>
          <w:szCs w:val="20"/>
        </w:rPr>
        <w:t xml:space="preserve"> where applicable</w:t>
      </w:r>
      <w:r w:rsidRPr="00CC074D">
        <w:rPr>
          <w:rFonts w:ascii="Times New Roman" w:eastAsia="Times New Roman" w:hAnsi="Times New Roman" w:cs="Times New Roman"/>
          <w:color w:val="auto"/>
          <w:sz w:val="20"/>
          <w:szCs w:val="20"/>
        </w:rPr>
        <w:t xml:space="preserve">) </w:t>
      </w:r>
      <w:r w:rsidR="00F97CF7" w:rsidRPr="00CC074D">
        <w:rPr>
          <w:rFonts w:ascii="Times New Roman" w:eastAsia="Times New Roman" w:hAnsi="Times New Roman" w:cs="Times New Roman"/>
          <w:color w:val="auto"/>
          <w:sz w:val="20"/>
          <w:szCs w:val="20"/>
        </w:rPr>
        <w:t xml:space="preserve">to </w:t>
      </w:r>
      <w:r w:rsidRPr="00CC074D">
        <w:rPr>
          <w:rFonts w:ascii="Times New Roman" w:eastAsia="Times New Roman" w:hAnsi="Times New Roman" w:cs="Times New Roman"/>
          <w:color w:val="auto"/>
          <w:sz w:val="20"/>
          <w:szCs w:val="20"/>
        </w:rPr>
        <w:t>avoid overfitting and ensur</w:t>
      </w:r>
      <w:r w:rsidR="00F97CF7" w:rsidRPr="00CC074D">
        <w:rPr>
          <w:rFonts w:ascii="Times New Roman" w:eastAsia="Times New Roman" w:hAnsi="Times New Roman" w:cs="Times New Roman"/>
          <w:color w:val="auto"/>
          <w:sz w:val="20"/>
          <w:szCs w:val="20"/>
        </w:rPr>
        <w:t>e</w:t>
      </w:r>
      <w:r w:rsidRPr="00CC074D">
        <w:rPr>
          <w:rFonts w:ascii="Times New Roman" w:eastAsia="Times New Roman" w:hAnsi="Times New Roman" w:cs="Times New Roman"/>
          <w:color w:val="auto"/>
          <w:sz w:val="20"/>
          <w:szCs w:val="20"/>
        </w:rPr>
        <w:t xml:space="preserve"> reproducibility of the results attained.</w:t>
      </w:r>
    </w:p>
    <w:p w14:paraId="69F2A2CA" w14:textId="5C4864B0"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Selected articles must have reported any outputs showing the training- and cross-validation-related mean squared error (MSE) curves against </w:t>
      </w:r>
      <w:r w:rsidR="00AC66C8" w:rsidRPr="00CC074D">
        <w:rPr>
          <w:rFonts w:ascii="Times New Roman" w:eastAsia="Times New Roman" w:hAnsi="Times New Roman" w:cs="Times New Roman"/>
          <w:color w:val="auto"/>
          <w:sz w:val="20"/>
          <w:szCs w:val="20"/>
        </w:rPr>
        <w:t>the number</w:t>
      </w:r>
      <w:r w:rsidRPr="00CC074D">
        <w:rPr>
          <w:rFonts w:ascii="Times New Roman" w:eastAsia="Times New Roman" w:hAnsi="Times New Roman" w:cs="Times New Roman"/>
          <w:color w:val="auto"/>
          <w:sz w:val="20"/>
          <w:szCs w:val="20"/>
        </w:rPr>
        <w:t xml:space="preserve"> of iterations </w:t>
      </w:r>
      <w:r w:rsidR="00AC66C8" w:rsidRPr="00CC074D">
        <w:rPr>
          <w:rFonts w:ascii="Times New Roman" w:eastAsia="Times New Roman" w:hAnsi="Times New Roman" w:cs="Times New Roman"/>
          <w:color w:val="auto"/>
          <w:sz w:val="20"/>
          <w:szCs w:val="20"/>
        </w:rPr>
        <w:t>or epochs</w:t>
      </w:r>
      <w:r w:rsidRPr="00CC074D">
        <w:rPr>
          <w:rFonts w:ascii="Times New Roman" w:eastAsia="Times New Roman" w:hAnsi="Times New Roman" w:cs="Times New Roman"/>
          <w:color w:val="auto"/>
          <w:sz w:val="20"/>
          <w:szCs w:val="20"/>
        </w:rPr>
        <w:t xml:space="preserve"> to illustrate at which </w:t>
      </w:r>
      <w:r w:rsidR="00AC66C8" w:rsidRPr="00CC074D">
        <w:rPr>
          <w:rFonts w:ascii="Times New Roman" w:eastAsia="Times New Roman" w:hAnsi="Times New Roman" w:cs="Times New Roman"/>
          <w:color w:val="auto"/>
          <w:sz w:val="20"/>
          <w:szCs w:val="20"/>
        </w:rPr>
        <w:t>iteration/</w:t>
      </w:r>
      <w:r w:rsidRPr="00CC074D">
        <w:rPr>
          <w:rFonts w:ascii="Times New Roman" w:eastAsia="Times New Roman" w:hAnsi="Times New Roman" w:cs="Times New Roman"/>
          <w:color w:val="auto"/>
          <w:sz w:val="20"/>
          <w:szCs w:val="20"/>
        </w:rPr>
        <w:t>epoch overfitting occurs</w:t>
      </w:r>
      <w:r w:rsidR="00A76984" w:rsidRPr="00CC074D">
        <w:rPr>
          <w:rFonts w:ascii="Times New Roman" w:eastAsia="Times New Roman" w:hAnsi="Times New Roman" w:cs="Times New Roman"/>
          <w:color w:val="auto"/>
          <w:sz w:val="20"/>
          <w:szCs w:val="20"/>
        </w:rPr>
        <w:t xml:space="preserve"> if any</w:t>
      </w:r>
      <w:r w:rsidRPr="00CC074D">
        <w:rPr>
          <w:rFonts w:ascii="Times New Roman" w:eastAsia="Times New Roman" w:hAnsi="Times New Roman" w:cs="Times New Roman"/>
          <w:color w:val="auto"/>
          <w:sz w:val="20"/>
          <w:szCs w:val="20"/>
        </w:rPr>
        <w:t>.</w:t>
      </w:r>
    </w:p>
    <w:p w14:paraId="1C5BFF38" w14:textId="201FD581"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Selected articles must have reported testing</w:t>
      </w:r>
      <w:r w:rsidR="002D1EEB" w:rsidRPr="00CC074D">
        <w:rPr>
          <w:rFonts w:ascii="Times New Roman" w:eastAsia="Times New Roman" w:hAnsi="Times New Roman" w:cs="Times New Roman"/>
          <w:color w:val="auto"/>
          <w:sz w:val="20"/>
          <w:szCs w:val="20"/>
        </w:rPr>
        <w:t xml:space="preserve"> or </w:t>
      </w:r>
      <w:r w:rsidRPr="00CC074D">
        <w:rPr>
          <w:rFonts w:ascii="Times New Roman" w:eastAsia="Times New Roman" w:hAnsi="Times New Roman" w:cs="Times New Roman"/>
          <w:color w:val="auto"/>
          <w:sz w:val="20"/>
          <w:szCs w:val="20"/>
        </w:rPr>
        <w:t xml:space="preserve">out-of-sample classification accuracy. </w:t>
      </w:r>
    </w:p>
    <w:p w14:paraId="105AC709" w14:textId="0C3178D8"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Selected articles must have reported</w:t>
      </w:r>
      <w:r w:rsidR="002C261D" w:rsidRPr="00CC074D">
        <w:rPr>
          <w:rFonts w:ascii="Times New Roman" w:eastAsia="Times New Roman" w:hAnsi="Times New Roman" w:cs="Times New Roman"/>
          <w:color w:val="auto"/>
          <w:sz w:val="20"/>
          <w:szCs w:val="20"/>
        </w:rPr>
        <w:t xml:space="preserve"> at least one measure of error, e.g.,</w:t>
      </w:r>
      <w:r w:rsidRPr="00CC074D">
        <w:rPr>
          <w:rFonts w:ascii="Times New Roman" w:eastAsia="Times New Roman" w:hAnsi="Times New Roman" w:cs="Times New Roman"/>
          <w:color w:val="auto"/>
          <w:sz w:val="20"/>
          <w:szCs w:val="20"/>
        </w:rPr>
        <w:t xml:space="preserve"> the mean squared error (MSE), or</w:t>
      </w:r>
      <w:r w:rsidR="002C261D" w:rsidRPr="00CC074D">
        <w:rPr>
          <w:rFonts w:ascii="Times New Roman" w:eastAsia="Times New Roman" w:hAnsi="Times New Roman" w:cs="Times New Roman"/>
          <w:color w:val="auto"/>
          <w:sz w:val="20"/>
          <w:szCs w:val="20"/>
        </w:rPr>
        <w:t xml:space="preserve"> it should be inferable</w:t>
      </w:r>
      <w:r w:rsidR="00830FD3" w:rsidRPr="00CC074D">
        <w:rPr>
          <w:rFonts w:ascii="Times New Roman" w:eastAsia="Times New Roman" w:hAnsi="Times New Roman" w:cs="Times New Roman"/>
          <w:color w:val="auto"/>
          <w:sz w:val="20"/>
          <w:szCs w:val="20"/>
        </w:rPr>
        <w:t xml:space="preserve"> from the performance measures reported</w:t>
      </w:r>
      <w:r w:rsidR="002C261D" w:rsidRPr="00CC074D">
        <w:rPr>
          <w:rFonts w:ascii="Times New Roman" w:eastAsia="Times New Roman" w:hAnsi="Times New Roman" w:cs="Times New Roman"/>
          <w:color w:val="auto"/>
          <w:sz w:val="20"/>
          <w:szCs w:val="20"/>
        </w:rPr>
        <w:t>.</w:t>
      </w:r>
    </w:p>
    <w:p w14:paraId="059266E2" w14:textId="357BEEF8"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Selected articles must have reported the sensitivity (SN).</w:t>
      </w:r>
    </w:p>
    <w:p w14:paraId="5C81B1EF" w14:textId="77777777"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Selected articles must have reported the specificity (SP).</w:t>
      </w:r>
    </w:p>
    <w:p w14:paraId="769402C0" w14:textId="0193ABDD" w:rsidR="006B2C39" w:rsidRPr="00CC074D" w:rsidRDefault="001F48C5" w:rsidP="00CC074D">
      <w:pPr>
        <w:numPr>
          <w:ilvl w:val="0"/>
          <w:numId w:val="1"/>
        </w:numPr>
        <w:spacing w:after="0" w:line="240" w:lineRule="auto"/>
        <w:jc w:val="both"/>
        <w:rPr>
          <w:rFonts w:ascii="Times New Roman" w:hAnsi="Times New Roman" w:cs="Times New Roman"/>
          <w:color w:val="auto"/>
          <w:sz w:val="20"/>
          <w:szCs w:val="20"/>
        </w:rPr>
      </w:pPr>
      <w:r w:rsidRPr="00CC074D">
        <w:rPr>
          <w:rFonts w:ascii="Times New Roman" w:eastAsia="Times New Roman" w:hAnsi="Times New Roman" w:cs="Times New Roman"/>
          <w:color w:val="auto"/>
          <w:sz w:val="20"/>
          <w:szCs w:val="20"/>
        </w:rPr>
        <w:t>Selected articles must have reported the area under the receiver operating characteristic curve (AUC).</w:t>
      </w:r>
    </w:p>
    <w:p w14:paraId="41CFFFAC" w14:textId="77777777" w:rsidR="006B2C39" w:rsidRPr="00CC074D" w:rsidRDefault="006B2C39" w:rsidP="00CC074D">
      <w:pPr>
        <w:spacing w:after="0" w:line="240" w:lineRule="auto"/>
        <w:jc w:val="both"/>
        <w:rPr>
          <w:rFonts w:ascii="Times New Roman" w:eastAsia="Times New Roman" w:hAnsi="Times New Roman" w:cs="Times New Roman"/>
          <w:color w:val="auto"/>
          <w:sz w:val="20"/>
          <w:szCs w:val="20"/>
        </w:rPr>
      </w:pPr>
    </w:p>
    <w:p w14:paraId="7AAA7444" w14:textId="604B9A4A" w:rsidR="00ED3C21" w:rsidRPr="00CC074D" w:rsidRDefault="001F48C5" w:rsidP="00CC074D">
      <w:pPr>
        <w:spacing w:after="0" w:line="240" w:lineRule="auto"/>
        <w:jc w:val="both"/>
        <w:rPr>
          <w:rFonts w:ascii="Times New Roman" w:eastAsia="Quattrocento Sans" w:hAnsi="Times New Roman" w:cs="Times New Roman"/>
          <w:color w:val="auto"/>
          <w:sz w:val="20"/>
          <w:szCs w:val="20"/>
        </w:rPr>
      </w:pPr>
      <w:r w:rsidRPr="00CC074D">
        <w:rPr>
          <w:rFonts w:ascii="Times New Roman" w:eastAsia="Times New Roman" w:hAnsi="Times New Roman" w:cs="Times New Roman"/>
          <w:color w:val="auto"/>
          <w:sz w:val="20"/>
          <w:szCs w:val="20"/>
        </w:rPr>
        <w:t>Based on the inclusion and exclusion criteria in 2.</w:t>
      </w:r>
      <w:r w:rsidR="00D708A1" w:rsidRPr="00CC074D">
        <w:rPr>
          <w:rFonts w:ascii="Times New Roman" w:eastAsia="Times New Roman" w:hAnsi="Times New Roman" w:cs="Times New Roman"/>
          <w:color w:val="auto"/>
          <w:sz w:val="20"/>
          <w:szCs w:val="20"/>
        </w:rPr>
        <w:t>1</w:t>
      </w:r>
      <w:r w:rsidRPr="00CC074D">
        <w:rPr>
          <w:rFonts w:ascii="Times New Roman" w:eastAsia="Times New Roman" w:hAnsi="Times New Roman" w:cs="Times New Roman"/>
          <w:color w:val="auto"/>
          <w:sz w:val="20"/>
          <w:szCs w:val="20"/>
        </w:rPr>
        <w:t xml:space="preserve"> and the quality assessment performed via the UARTA star-rating scale, </w:t>
      </w:r>
      <w:r w:rsidR="00C55FC9" w:rsidRPr="00CC074D">
        <w:rPr>
          <w:rFonts w:ascii="Times New Roman" w:eastAsia="Times New Roman" w:hAnsi="Times New Roman" w:cs="Times New Roman"/>
          <w:color w:val="auto"/>
          <w:sz w:val="20"/>
          <w:szCs w:val="20"/>
        </w:rPr>
        <w:t>six</w:t>
      </w:r>
      <w:r w:rsidR="00B30DA1" w:rsidRPr="00CC074D">
        <w:rPr>
          <w:rFonts w:ascii="Times New Roman" w:eastAsia="Times New Roman" w:hAnsi="Times New Roman" w:cs="Times New Roman"/>
          <w:color w:val="auto"/>
          <w:sz w:val="20"/>
          <w:szCs w:val="20"/>
        </w:rPr>
        <w:t xml:space="preserve"> </w:t>
      </w:r>
      <w:r w:rsidRPr="00CC074D">
        <w:rPr>
          <w:rFonts w:ascii="Times New Roman" w:eastAsia="Times New Roman" w:hAnsi="Times New Roman" w:cs="Times New Roman"/>
          <w:color w:val="auto"/>
          <w:sz w:val="20"/>
          <w:szCs w:val="20"/>
        </w:rPr>
        <w:t>(</w:t>
      </w:r>
      <w:r w:rsidR="001F0A75" w:rsidRPr="00CC074D">
        <w:rPr>
          <w:rFonts w:ascii="Times New Roman" w:eastAsia="Times New Roman" w:hAnsi="Times New Roman" w:cs="Times New Roman"/>
          <w:color w:val="auto"/>
          <w:sz w:val="20"/>
          <w:szCs w:val="20"/>
        </w:rPr>
        <w:t>n</w:t>
      </w:r>
      <w:r w:rsidRPr="00CC074D">
        <w:rPr>
          <w:rFonts w:ascii="Times New Roman" w:eastAsia="Times New Roman" w:hAnsi="Times New Roman" w:cs="Times New Roman"/>
          <w:color w:val="auto"/>
          <w:sz w:val="20"/>
          <w:szCs w:val="20"/>
        </w:rPr>
        <w:t>=</w:t>
      </w:r>
      <w:r w:rsidR="001F0A75" w:rsidRPr="00CC074D">
        <w:rPr>
          <w:rFonts w:ascii="Times New Roman" w:eastAsia="Times New Roman" w:hAnsi="Times New Roman" w:cs="Times New Roman"/>
          <w:color w:val="auto"/>
          <w:sz w:val="20"/>
          <w:szCs w:val="20"/>
        </w:rPr>
        <w:t>6</w:t>
      </w:r>
      <w:r w:rsidRPr="00CC074D">
        <w:rPr>
          <w:rFonts w:ascii="Times New Roman" w:eastAsia="Times New Roman" w:hAnsi="Times New Roman" w:cs="Times New Roman"/>
          <w:color w:val="auto"/>
          <w:sz w:val="20"/>
          <w:szCs w:val="20"/>
        </w:rPr>
        <w:t xml:space="preserve">) </w:t>
      </w:r>
      <w:r w:rsidR="003E6D37">
        <w:rPr>
          <w:rFonts w:ascii="Times New Roman" w:eastAsia="Times New Roman" w:hAnsi="Times New Roman" w:cs="Times New Roman"/>
          <w:color w:val="auto"/>
          <w:sz w:val="20"/>
          <w:szCs w:val="20"/>
        </w:rPr>
        <w:t>eligible</w:t>
      </w:r>
      <w:r w:rsidR="007370C1" w:rsidRPr="00CC074D">
        <w:rPr>
          <w:rFonts w:ascii="Times New Roman" w:eastAsia="Times New Roman" w:hAnsi="Times New Roman" w:cs="Times New Roman"/>
          <w:color w:val="auto"/>
          <w:sz w:val="20"/>
          <w:szCs w:val="20"/>
        </w:rPr>
        <w:t xml:space="preserve"> </w:t>
      </w:r>
      <w:r w:rsidRPr="00CC074D">
        <w:rPr>
          <w:rFonts w:ascii="Times New Roman" w:eastAsia="Times New Roman" w:hAnsi="Times New Roman" w:cs="Times New Roman"/>
          <w:color w:val="auto"/>
          <w:sz w:val="20"/>
          <w:szCs w:val="20"/>
        </w:rPr>
        <w:t xml:space="preserve">articles were retrieved, as per the selection procedure outlined in Fig. </w:t>
      </w:r>
      <w:r w:rsidR="00D708A1" w:rsidRPr="00CC074D">
        <w:rPr>
          <w:rFonts w:ascii="Times New Roman" w:eastAsia="Times New Roman" w:hAnsi="Times New Roman" w:cs="Times New Roman"/>
          <w:color w:val="auto"/>
          <w:sz w:val="20"/>
          <w:szCs w:val="20"/>
        </w:rPr>
        <w:t>1</w:t>
      </w:r>
      <w:r w:rsidRPr="00CC074D">
        <w:rPr>
          <w:rFonts w:ascii="Times New Roman" w:eastAsia="Times New Roman" w:hAnsi="Times New Roman" w:cs="Times New Roman"/>
          <w:color w:val="auto"/>
          <w:sz w:val="20"/>
          <w:szCs w:val="20"/>
        </w:rPr>
        <w:t xml:space="preserve">. </w:t>
      </w:r>
    </w:p>
    <w:p w14:paraId="06CE2291" w14:textId="4F6AE75E" w:rsidR="00ED3C21" w:rsidRDefault="00ED3C21" w:rsidP="00CC074D">
      <w:pPr>
        <w:spacing w:after="0" w:line="240" w:lineRule="auto"/>
        <w:rPr>
          <w:rFonts w:ascii="Times New Roman" w:eastAsia="Quattrocento Sans" w:hAnsi="Times New Roman" w:cs="Times New Roman"/>
          <w:color w:val="auto"/>
          <w:sz w:val="20"/>
          <w:szCs w:val="20"/>
        </w:rPr>
      </w:pPr>
    </w:p>
    <w:p w14:paraId="194D90C7" w14:textId="34C0AE16" w:rsidR="009F5A66" w:rsidRPr="00CC074D" w:rsidRDefault="009F5A66" w:rsidP="00CC074D">
      <w:pPr>
        <w:spacing w:after="0" w:line="240" w:lineRule="auto"/>
        <w:rPr>
          <w:rFonts w:ascii="Times New Roman" w:eastAsia="Quattrocento Sans" w:hAnsi="Times New Roman" w:cs="Times New Roman"/>
          <w:color w:val="auto"/>
          <w:sz w:val="20"/>
          <w:szCs w:val="20"/>
        </w:rPr>
      </w:pPr>
      <w:r>
        <w:rPr>
          <w:noProof/>
        </w:rPr>
        <w:lastRenderedPageBreak/>
        <w:drawing>
          <wp:inline distT="0" distB="0" distL="0" distR="0" wp14:anchorId="067CE797" wp14:editId="7AAAC44F">
            <wp:extent cx="3447876" cy="5410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9703" cy="5413067"/>
                    </a:xfrm>
                    <a:prstGeom prst="rect">
                      <a:avLst/>
                    </a:prstGeom>
                    <a:noFill/>
                    <a:ln>
                      <a:noFill/>
                    </a:ln>
                  </pic:spPr>
                </pic:pic>
              </a:graphicData>
            </a:graphic>
          </wp:inline>
        </w:drawing>
      </w:r>
    </w:p>
    <w:p w14:paraId="3B33B8E8" w14:textId="40A4CC05" w:rsidR="00FF6988" w:rsidRPr="00CC074D" w:rsidRDefault="007F6382" w:rsidP="00CC074D">
      <w:pPr>
        <w:spacing w:before="240" w:after="0" w:line="240" w:lineRule="auto"/>
        <w:rPr>
          <w:rFonts w:ascii="Times New Roman" w:eastAsia="Quattrocento Sans" w:hAnsi="Times New Roman" w:cs="Times New Roman"/>
          <w:color w:val="auto"/>
          <w:sz w:val="20"/>
          <w:szCs w:val="20"/>
        </w:rPr>
      </w:pPr>
      <w:r w:rsidRPr="00CC074D">
        <w:rPr>
          <w:rFonts w:ascii="Times New Roman" w:eastAsia="Quattrocento Sans" w:hAnsi="Times New Roman" w:cs="Times New Roman"/>
          <w:b/>
          <w:color w:val="auto"/>
          <w:sz w:val="20"/>
          <w:szCs w:val="20"/>
        </w:rPr>
        <w:t>Figure 1</w:t>
      </w:r>
      <w:r w:rsidRPr="00CC074D">
        <w:rPr>
          <w:rFonts w:ascii="Times New Roman" w:eastAsia="Quattrocento Sans" w:hAnsi="Times New Roman" w:cs="Times New Roman"/>
          <w:color w:val="auto"/>
          <w:sz w:val="20"/>
          <w:szCs w:val="20"/>
        </w:rPr>
        <w:t xml:space="preserve">. PRISMA flowchart showing the selection procedure adopted </w:t>
      </w:r>
      <w:r w:rsidR="0032179A" w:rsidRPr="00CC074D">
        <w:rPr>
          <w:rFonts w:ascii="Times New Roman" w:eastAsia="Quattrocento Sans" w:hAnsi="Times New Roman" w:cs="Times New Roman"/>
          <w:color w:val="auto"/>
          <w:sz w:val="20"/>
          <w:szCs w:val="20"/>
        </w:rPr>
        <w:t xml:space="preserve">in this study </w:t>
      </w:r>
      <w:r w:rsidRPr="00CC074D">
        <w:rPr>
          <w:rFonts w:ascii="Times New Roman" w:eastAsia="Quattrocento Sans" w:hAnsi="Times New Roman" w:cs="Times New Roman"/>
          <w:color w:val="auto"/>
          <w:sz w:val="20"/>
          <w:szCs w:val="20"/>
        </w:rPr>
        <w:t xml:space="preserve">to </w:t>
      </w:r>
      <w:r w:rsidR="0032179A" w:rsidRPr="00CC074D">
        <w:rPr>
          <w:rFonts w:ascii="Times New Roman" w:eastAsia="Quattrocento Sans" w:hAnsi="Times New Roman" w:cs="Times New Roman"/>
          <w:color w:val="auto"/>
          <w:sz w:val="20"/>
          <w:szCs w:val="20"/>
        </w:rPr>
        <w:t>select</w:t>
      </w:r>
      <w:r w:rsidR="00703450" w:rsidRPr="00CC074D">
        <w:rPr>
          <w:rFonts w:ascii="Times New Roman" w:eastAsia="Quattrocento Sans" w:hAnsi="Times New Roman" w:cs="Times New Roman"/>
          <w:color w:val="auto"/>
          <w:sz w:val="20"/>
          <w:szCs w:val="20"/>
        </w:rPr>
        <w:t xml:space="preserve"> </w:t>
      </w:r>
      <w:r w:rsidR="00527F47" w:rsidRPr="00CC074D">
        <w:rPr>
          <w:rFonts w:ascii="Times New Roman" w:eastAsia="Quattrocento Sans" w:hAnsi="Times New Roman" w:cs="Times New Roman"/>
          <w:color w:val="auto"/>
          <w:sz w:val="20"/>
          <w:szCs w:val="20"/>
        </w:rPr>
        <w:t xml:space="preserve">suitable articles </w:t>
      </w:r>
      <w:r w:rsidR="00703450" w:rsidRPr="00CC074D">
        <w:rPr>
          <w:rFonts w:ascii="Times New Roman" w:eastAsia="Quattrocento Sans" w:hAnsi="Times New Roman" w:cs="Times New Roman"/>
          <w:color w:val="auto"/>
          <w:sz w:val="20"/>
          <w:szCs w:val="20"/>
        </w:rPr>
        <w:t xml:space="preserve">for </w:t>
      </w:r>
      <w:r w:rsidR="0032179A" w:rsidRPr="00CC074D">
        <w:rPr>
          <w:rFonts w:ascii="Times New Roman" w:eastAsia="Quattrocento Sans" w:hAnsi="Times New Roman" w:cs="Times New Roman"/>
          <w:color w:val="auto"/>
          <w:sz w:val="20"/>
          <w:szCs w:val="20"/>
        </w:rPr>
        <w:t xml:space="preserve">the systematic </w:t>
      </w:r>
      <w:r w:rsidR="00703450" w:rsidRPr="00CC074D">
        <w:rPr>
          <w:rFonts w:ascii="Times New Roman" w:eastAsia="Quattrocento Sans" w:hAnsi="Times New Roman" w:cs="Times New Roman"/>
          <w:color w:val="auto"/>
          <w:sz w:val="20"/>
          <w:szCs w:val="20"/>
        </w:rPr>
        <w:t>review</w:t>
      </w:r>
      <w:r w:rsidR="0032179A" w:rsidRPr="00CC074D">
        <w:rPr>
          <w:rFonts w:ascii="Times New Roman" w:eastAsia="Quattrocento Sans" w:hAnsi="Times New Roman" w:cs="Times New Roman"/>
          <w:color w:val="auto"/>
          <w:sz w:val="20"/>
          <w:szCs w:val="20"/>
        </w:rPr>
        <w:t xml:space="preserve"> and the meta-analysis</w:t>
      </w:r>
      <w:r w:rsidR="00703450" w:rsidRPr="00CC074D">
        <w:rPr>
          <w:rFonts w:ascii="Times New Roman" w:eastAsia="Quattrocento Sans" w:hAnsi="Times New Roman" w:cs="Times New Roman"/>
          <w:color w:val="auto"/>
          <w:sz w:val="20"/>
          <w:szCs w:val="20"/>
        </w:rPr>
        <w:t>.</w:t>
      </w:r>
    </w:p>
    <w:p w14:paraId="5A40E99D" w14:textId="77777777" w:rsidR="00D03794" w:rsidRPr="00CC074D" w:rsidRDefault="00D03794" w:rsidP="00CC074D">
      <w:pPr>
        <w:spacing w:after="0" w:line="240" w:lineRule="auto"/>
        <w:rPr>
          <w:rFonts w:ascii="Times New Roman" w:eastAsia="Times New Roman" w:hAnsi="Times New Roman" w:cs="Times New Roman"/>
          <w:color w:val="auto"/>
          <w:sz w:val="20"/>
          <w:szCs w:val="20"/>
        </w:rPr>
      </w:pPr>
    </w:p>
    <w:p w14:paraId="4D65E270"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7924D20B"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163D0EDE"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49EBC703"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7C18457C"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7A2E3CAF"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1EE11BF9"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7DBD0985"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56B646EE"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131AC31E"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3E83C53E"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15199A50"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7C4A2B30"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5CDE9F5B"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4CF922F9"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28A81BC7"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78496416"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1659DFBF"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63B7E3A2" w14:textId="77777777" w:rsidR="00A97243" w:rsidRDefault="00A97243" w:rsidP="00CC074D">
      <w:pPr>
        <w:spacing w:after="0" w:line="240" w:lineRule="auto"/>
        <w:rPr>
          <w:rFonts w:ascii="Times New Roman" w:eastAsia="Times New Roman" w:hAnsi="Times New Roman" w:cs="Times New Roman"/>
          <w:color w:val="auto"/>
          <w:sz w:val="20"/>
          <w:szCs w:val="20"/>
        </w:rPr>
      </w:pPr>
    </w:p>
    <w:p w14:paraId="298DADE9" w14:textId="10E95D95" w:rsidR="00B30DA1" w:rsidRPr="00CC074D" w:rsidRDefault="008E1AA2" w:rsidP="00CC074D">
      <w:pPr>
        <w:spacing w:after="0" w:line="240" w:lineRule="auto"/>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lastRenderedPageBreak/>
        <w:t xml:space="preserve">Table </w:t>
      </w:r>
      <w:r w:rsidR="00C87FDA" w:rsidRPr="00CC074D">
        <w:rPr>
          <w:rFonts w:ascii="Times New Roman" w:eastAsia="Times New Roman" w:hAnsi="Times New Roman" w:cs="Times New Roman"/>
          <w:color w:val="auto"/>
          <w:sz w:val="20"/>
          <w:szCs w:val="20"/>
        </w:rPr>
        <w:t>1</w:t>
      </w:r>
      <w:r w:rsidRPr="00CC074D">
        <w:rPr>
          <w:rFonts w:ascii="Times New Roman" w:eastAsia="Times New Roman" w:hAnsi="Times New Roman" w:cs="Times New Roman"/>
          <w:color w:val="auto"/>
          <w:sz w:val="20"/>
          <w:szCs w:val="20"/>
        </w:rPr>
        <w:t xml:space="preserve"> shows the stars attributed to each of the selected articles for meeting the UARTA star-rating scale-related criteria, as outlined </w:t>
      </w:r>
      <w:r w:rsidR="00C87FDA" w:rsidRPr="00CC074D">
        <w:rPr>
          <w:rFonts w:ascii="Times New Roman" w:eastAsia="Times New Roman" w:hAnsi="Times New Roman" w:cs="Times New Roman"/>
          <w:color w:val="auto"/>
          <w:sz w:val="20"/>
          <w:szCs w:val="20"/>
        </w:rPr>
        <w:t>above</w:t>
      </w:r>
      <w:r w:rsidRPr="00CC074D">
        <w:rPr>
          <w:rFonts w:ascii="Times New Roman" w:eastAsia="Times New Roman" w:hAnsi="Times New Roman" w:cs="Times New Roman"/>
          <w:color w:val="auto"/>
          <w:sz w:val="20"/>
          <w:szCs w:val="20"/>
        </w:rPr>
        <w:t>.</w:t>
      </w:r>
    </w:p>
    <w:p w14:paraId="5876779E" w14:textId="09622724" w:rsidR="00B30DA1" w:rsidRPr="00CC074D" w:rsidRDefault="00B30DA1" w:rsidP="00CC074D">
      <w:pPr>
        <w:spacing w:after="0" w:line="240" w:lineRule="auto"/>
        <w:rPr>
          <w:rFonts w:ascii="Times New Roman" w:eastAsia="Times New Roman" w:hAnsi="Times New Roman" w:cs="Times New Roman"/>
          <w:color w:val="auto"/>
          <w:sz w:val="20"/>
          <w:szCs w:val="20"/>
        </w:rPr>
      </w:pPr>
    </w:p>
    <w:p w14:paraId="25EC0B19" w14:textId="75F9643A" w:rsidR="008E1AA2" w:rsidRPr="00CC074D" w:rsidRDefault="008E1AA2" w:rsidP="00CC074D">
      <w:pPr>
        <w:spacing w:after="0" w:line="240" w:lineRule="auto"/>
        <w:rPr>
          <w:rFonts w:ascii="Times New Roman" w:eastAsia="Times New Roman" w:hAnsi="Times New Roman" w:cs="Times New Roman"/>
          <w:b/>
          <w:color w:val="auto"/>
          <w:sz w:val="20"/>
          <w:szCs w:val="20"/>
        </w:rPr>
      </w:pPr>
      <w:r w:rsidRPr="00CC074D">
        <w:rPr>
          <w:rFonts w:ascii="Times New Roman" w:eastAsia="Times New Roman" w:hAnsi="Times New Roman" w:cs="Times New Roman"/>
          <w:b/>
          <w:color w:val="auto"/>
          <w:sz w:val="20"/>
          <w:szCs w:val="20"/>
        </w:rPr>
        <w:t xml:space="preserve">Table </w:t>
      </w:r>
      <w:r w:rsidR="00C87FDA" w:rsidRPr="00CC074D">
        <w:rPr>
          <w:rFonts w:ascii="Times New Roman" w:eastAsia="Times New Roman" w:hAnsi="Times New Roman" w:cs="Times New Roman"/>
          <w:b/>
          <w:color w:val="auto"/>
          <w:sz w:val="20"/>
          <w:szCs w:val="20"/>
        </w:rPr>
        <w:t>1</w:t>
      </w:r>
      <w:r w:rsidRPr="00CC074D">
        <w:rPr>
          <w:rFonts w:ascii="Times New Roman" w:eastAsia="Times New Roman" w:hAnsi="Times New Roman" w:cs="Times New Roman"/>
          <w:b/>
          <w:color w:val="auto"/>
          <w:sz w:val="20"/>
          <w:szCs w:val="20"/>
        </w:rPr>
        <w:t xml:space="preserve">. </w:t>
      </w:r>
      <w:r w:rsidRPr="00CC074D">
        <w:rPr>
          <w:rFonts w:ascii="Times New Roman" w:eastAsia="Times New Roman" w:hAnsi="Times New Roman" w:cs="Times New Roman"/>
          <w:color w:val="auto"/>
          <w:sz w:val="20"/>
          <w:szCs w:val="20"/>
        </w:rPr>
        <w:t>Stars attributed to each of the selected articles for meeting the UARTA start-rating scale-related criteria.</w:t>
      </w:r>
      <w:r w:rsidRPr="00CC074D">
        <w:rPr>
          <w:rFonts w:ascii="Times New Roman" w:eastAsia="Times New Roman" w:hAnsi="Times New Roman" w:cs="Times New Roman"/>
          <w:b/>
          <w:color w:val="auto"/>
          <w:sz w:val="20"/>
          <w:szCs w:val="20"/>
        </w:rPr>
        <w:t xml:space="preserve"> </w:t>
      </w:r>
    </w:p>
    <w:p w14:paraId="7B870C03" w14:textId="77777777" w:rsidR="00751B56" w:rsidRPr="00CC074D" w:rsidRDefault="00751B56" w:rsidP="00CC074D">
      <w:pPr>
        <w:spacing w:after="0" w:line="240" w:lineRule="auto"/>
        <w:rPr>
          <w:rFonts w:ascii="Times New Roman" w:eastAsia="Times New Roman" w:hAnsi="Times New Roman" w:cs="Times New Roman"/>
          <w:b/>
          <w:color w:val="auto"/>
          <w:sz w:val="20"/>
          <w:szCs w:val="20"/>
        </w:rPr>
      </w:pPr>
    </w:p>
    <w:tbl>
      <w:tblPr>
        <w:tblW w:w="5392" w:type="dxa"/>
        <w:tblInd w:w="100" w:type="dxa"/>
        <w:tblBorders>
          <w:top w:val="single" w:sz="4" w:space="0" w:color="auto"/>
          <w:bottom w:val="single" w:sz="4" w:space="0" w:color="auto"/>
          <w:insideH w:val="single" w:sz="4" w:space="0" w:color="auto"/>
        </w:tblBorders>
        <w:tblCellMar>
          <w:top w:w="100" w:type="dxa"/>
          <w:left w:w="100" w:type="dxa"/>
          <w:bottom w:w="100" w:type="dxa"/>
          <w:right w:w="100" w:type="dxa"/>
        </w:tblCellMar>
        <w:tblLook w:val="0600" w:firstRow="0" w:lastRow="0" w:firstColumn="0" w:lastColumn="0" w:noHBand="1" w:noVBand="1"/>
      </w:tblPr>
      <w:tblGrid>
        <w:gridCol w:w="1320"/>
        <w:gridCol w:w="426"/>
        <w:gridCol w:w="243"/>
        <w:gridCol w:w="552"/>
        <w:gridCol w:w="243"/>
        <w:gridCol w:w="552"/>
        <w:gridCol w:w="514"/>
        <w:gridCol w:w="514"/>
        <w:gridCol w:w="514"/>
        <w:gridCol w:w="514"/>
      </w:tblGrid>
      <w:tr w:rsidR="00E359B5" w:rsidRPr="00CC074D" w14:paraId="21A9F37E" w14:textId="08FBE0C8" w:rsidTr="00E359B5">
        <w:trPr>
          <w:trHeight w:val="18"/>
        </w:trPr>
        <w:tc>
          <w:tcPr>
            <w:tcW w:w="1320" w:type="dxa"/>
            <w:tcMar>
              <w:top w:w="100" w:type="dxa"/>
              <w:left w:w="100" w:type="dxa"/>
              <w:bottom w:w="100" w:type="dxa"/>
              <w:right w:w="100" w:type="dxa"/>
            </w:tcMar>
            <w:vAlign w:val="center"/>
          </w:tcPr>
          <w:p w14:paraId="6B7289FB" w14:textId="77777777" w:rsidR="00E359B5" w:rsidRPr="00CC074D" w:rsidRDefault="00E359B5" w:rsidP="00CC074D">
            <w:pP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Scoring attributes</w:t>
            </w:r>
          </w:p>
        </w:tc>
        <w:tc>
          <w:tcPr>
            <w:tcW w:w="0" w:type="auto"/>
            <w:vAlign w:val="center"/>
          </w:tcPr>
          <w:p w14:paraId="06655436" w14:textId="4E78080E" w:rsidR="00E359B5" w:rsidRPr="00CC074D" w:rsidRDefault="00E359B5" w:rsidP="00CC074D">
            <w:pPr>
              <w:widowControl w:val="0"/>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[7]</w:t>
            </w:r>
          </w:p>
        </w:tc>
        <w:tc>
          <w:tcPr>
            <w:tcW w:w="243" w:type="dxa"/>
          </w:tcPr>
          <w:p w14:paraId="62B54001" w14:textId="797130AD" w:rsidR="00E359B5" w:rsidRPr="00CC074D" w:rsidRDefault="00E359B5" w:rsidP="00CC074D">
            <w:pPr>
              <w:widowControl w:val="0"/>
              <w:spacing w:after="0" w:line="240" w:lineRule="auto"/>
              <w:jc w:val="center"/>
              <w:rPr>
                <w:rFonts w:ascii="Times New Roman" w:eastAsia="Times New Roman" w:hAnsi="Times New Roman" w:cs="Times New Roman"/>
                <w:b/>
                <w:color w:val="auto"/>
                <w:sz w:val="16"/>
                <w:szCs w:val="16"/>
              </w:rPr>
            </w:pPr>
          </w:p>
        </w:tc>
        <w:tc>
          <w:tcPr>
            <w:tcW w:w="552" w:type="dxa"/>
            <w:vAlign w:val="center"/>
          </w:tcPr>
          <w:p w14:paraId="74E59E9B" w14:textId="6E857724" w:rsidR="00E359B5" w:rsidRPr="00CC074D" w:rsidRDefault="00E359B5" w:rsidP="00CC074D">
            <w:pPr>
              <w:widowControl w:val="0"/>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[11]</w:t>
            </w:r>
          </w:p>
        </w:tc>
        <w:tc>
          <w:tcPr>
            <w:tcW w:w="243" w:type="dxa"/>
          </w:tcPr>
          <w:p w14:paraId="21709AA2" w14:textId="1F8CBAC3" w:rsidR="00E359B5" w:rsidRPr="00CC074D" w:rsidRDefault="00E359B5" w:rsidP="00CC074D">
            <w:pPr>
              <w:widowControl w:val="0"/>
              <w:spacing w:after="0" w:line="240" w:lineRule="auto"/>
              <w:jc w:val="center"/>
              <w:rPr>
                <w:rFonts w:ascii="Times New Roman" w:eastAsia="Times New Roman" w:hAnsi="Times New Roman" w:cs="Times New Roman"/>
                <w:b/>
                <w:color w:val="auto"/>
                <w:sz w:val="16"/>
                <w:szCs w:val="16"/>
              </w:rPr>
            </w:pPr>
          </w:p>
        </w:tc>
        <w:tc>
          <w:tcPr>
            <w:tcW w:w="552" w:type="dxa"/>
            <w:tcMar>
              <w:top w:w="100" w:type="dxa"/>
              <w:left w:w="100" w:type="dxa"/>
              <w:bottom w:w="100" w:type="dxa"/>
              <w:right w:w="100" w:type="dxa"/>
            </w:tcMar>
            <w:vAlign w:val="center"/>
          </w:tcPr>
          <w:p w14:paraId="22E22182" w14:textId="14C232B6" w:rsidR="00E359B5" w:rsidRPr="00CC074D" w:rsidRDefault="00E359B5" w:rsidP="00CC074D">
            <w:pPr>
              <w:widowControl w:val="0"/>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[12]</w:t>
            </w:r>
          </w:p>
        </w:tc>
        <w:tc>
          <w:tcPr>
            <w:tcW w:w="0" w:type="auto"/>
            <w:tcMar>
              <w:top w:w="100" w:type="dxa"/>
              <w:left w:w="100" w:type="dxa"/>
              <w:bottom w:w="100" w:type="dxa"/>
              <w:right w:w="100" w:type="dxa"/>
            </w:tcMar>
            <w:vAlign w:val="center"/>
          </w:tcPr>
          <w:p w14:paraId="582C4D7E" w14:textId="6E143AEB" w:rsidR="00E359B5" w:rsidRPr="00CC074D" w:rsidRDefault="00E359B5" w:rsidP="00CC074D">
            <w:pPr>
              <w:widowControl w:val="0"/>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[13]</w:t>
            </w:r>
          </w:p>
        </w:tc>
        <w:tc>
          <w:tcPr>
            <w:tcW w:w="0" w:type="auto"/>
            <w:tcMar>
              <w:top w:w="100" w:type="dxa"/>
              <w:left w:w="100" w:type="dxa"/>
              <w:bottom w:w="100" w:type="dxa"/>
              <w:right w:w="100" w:type="dxa"/>
            </w:tcMar>
            <w:vAlign w:val="center"/>
          </w:tcPr>
          <w:p w14:paraId="36A5CFBD" w14:textId="77A476C3" w:rsidR="00E359B5" w:rsidRPr="00CC074D" w:rsidRDefault="00E359B5" w:rsidP="00CC074D">
            <w:pPr>
              <w:widowControl w:val="0"/>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[14]</w:t>
            </w:r>
          </w:p>
        </w:tc>
        <w:tc>
          <w:tcPr>
            <w:tcW w:w="0" w:type="auto"/>
            <w:vAlign w:val="center"/>
          </w:tcPr>
          <w:p w14:paraId="06274836" w14:textId="332E56E9" w:rsidR="00E359B5" w:rsidRPr="00CC074D" w:rsidRDefault="00E359B5" w:rsidP="00CC074D">
            <w:pPr>
              <w:widowControl w:val="0"/>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[24]</w:t>
            </w:r>
          </w:p>
        </w:tc>
        <w:tc>
          <w:tcPr>
            <w:tcW w:w="0" w:type="auto"/>
            <w:vAlign w:val="center"/>
          </w:tcPr>
          <w:p w14:paraId="4556F14F" w14:textId="0BC4E641" w:rsidR="00E359B5" w:rsidRPr="00CC074D" w:rsidRDefault="00E359B5" w:rsidP="00CC074D">
            <w:pPr>
              <w:widowControl w:val="0"/>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[25]</w:t>
            </w:r>
          </w:p>
        </w:tc>
      </w:tr>
      <w:tr w:rsidR="00E359B5" w:rsidRPr="00CC074D" w14:paraId="4D481C21" w14:textId="3528CEB3" w:rsidTr="00E359B5">
        <w:trPr>
          <w:trHeight w:val="24"/>
        </w:trPr>
        <w:tc>
          <w:tcPr>
            <w:tcW w:w="1320" w:type="dxa"/>
            <w:tcMar>
              <w:top w:w="100" w:type="dxa"/>
              <w:left w:w="100" w:type="dxa"/>
              <w:bottom w:w="100" w:type="dxa"/>
              <w:right w:w="100" w:type="dxa"/>
            </w:tcMar>
            <w:vAlign w:val="center"/>
          </w:tcPr>
          <w:p w14:paraId="0FEEF774"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Pre-processing</w:t>
            </w:r>
          </w:p>
        </w:tc>
        <w:tc>
          <w:tcPr>
            <w:tcW w:w="0" w:type="auto"/>
            <w:vAlign w:val="center"/>
          </w:tcPr>
          <w:p w14:paraId="76CE8BF8" w14:textId="6DD9E783"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rPr>
              <w:t>★</w:t>
            </w:r>
          </w:p>
        </w:tc>
        <w:tc>
          <w:tcPr>
            <w:tcW w:w="243" w:type="dxa"/>
          </w:tcPr>
          <w:p w14:paraId="652260BE" w14:textId="5DAAA6D1"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073407C2" w14:textId="3C069F84"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rPr>
              <w:t>★</w:t>
            </w:r>
          </w:p>
        </w:tc>
        <w:tc>
          <w:tcPr>
            <w:tcW w:w="243" w:type="dxa"/>
          </w:tcPr>
          <w:p w14:paraId="6FC178CC" w14:textId="5F98E272"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552" w:type="dxa"/>
            <w:tcMar>
              <w:top w:w="100" w:type="dxa"/>
              <w:left w:w="100" w:type="dxa"/>
              <w:bottom w:w="100" w:type="dxa"/>
              <w:right w:w="100" w:type="dxa"/>
            </w:tcMar>
            <w:vAlign w:val="center"/>
          </w:tcPr>
          <w:p w14:paraId="2292E170" w14:textId="32F4ADEF"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77DF4274"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tcMar>
              <w:top w:w="100" w:type="dxa"/>
              <w:left w:w="100" w:type="dxa"/>
              <w:bottom w:w="100" w:type="dxa"/>
              <w:right w:w="100" w:type="dxa"/>
            </w:tcMar>
            <w:vAlign w:val="center"/>
          </w:tcPr>
          <w:p w14:paraId="4B0541E5"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vAlign w:val="center"/>
          </w:tcPr>
          <w:p w14:paraId="19592D4D" w14:textId="7C47B19F"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vAlign w:val="center"/>
          </w:tcPr>
          <w:p w14:paraId="41F97E73" w14:textId="2746FBF0"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r>
      <w:tr w:rsidR="00E359B5" w:rsidRPr="00CC074D" w14:paraId="6108B2BA" w14:textId="326C10D5" w:rsidTr="00E359B5">
        <w:trPr>
          <w:trHeight w:val="24"/>
        </w:trPr>
        <w:tc>
          <w:tcPr>
            <w:tcW w:w="1320" w:type="dxa"/>
            <w:tcMar>
              <w:top w:w="100" w:type="dxa"/>
              <w:left w:w="100" w:type="dxa"/>
              <w:bottom w:w="100" w:type="dxa"/>
              <w:right w:w="100" w:type="dxa"/>
            </w:tcMar>
            <w:vAlign w:val="center"/>
          </w:tcPr>
          <w:p w14:paraId="626BF714"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Post-processing</w:t>
            </w:r>
          </w:p>
        </w:tc>
        <w:tc>
          <w:tcPr>
            <w:tcW w:w="0" w:type="auto"/>
            <w:vAlign w:val="center"/>
          </w:tcPr>
          <w:p w14:paraId="65594C24" w14:textId="5B93720B"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rPr>
              <w:t>★</w:t>
            </w:r>
          </w:p>
        </w:tc>
        <w:tc>
          <w:tcPr>
            <w:tcW w:w="243" w:type="dxa"/>
          </w:tcPr>
          <w:p w14:paraId="28EBB760" w14:textId="2555BDA6"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4D9B1054" w14:textId="13CFE0B2"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rPr>
              <w:t>★</w:t>
            </w:r>
          </w:p>
        </w:tc>
        <w:tc>
          <w:tcPr>
            <w:tcW w:w="243" w:type="dxa"/>
          </w:tcPr>
          <w:p w14:paraId="20B97FBF" w14:textId="0C08EDE5"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tcMar>
              <w:top w:w="100" w:type="dxa"/>
              <w:left w:w="100" w:type="dxa"/>
              <w:bottom w:w="100" w:type="dxa"/>
              <w:right w:w="100" w:type="dxa"/>
            </w:tcMar>
            <w:vAlign w:val="center"/>
          </w:tcPr>
          <w:p w14:paraId="0EFD836C" w14:textId="52B910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tcMar>
              <w:top w:w="100" w:type="dxa"/>
              <w:left w:w="100" w:type="dxa"/>
              <w:bottom w:w="100" w:type="dxa"/>
              <w:right w:w="100" w:type="dxa"/>
            </w:tcMar>
            <w:vAlign w:val="center"/>
          </w:tcPr>
          <w:p w14:paraId="2EA790B7" w14:textId="77777777" w:rsidR="00E359B5" w:rsidRPr="00CC074D" w:rsidRDefault="00E359B5" w:rsidP="00CC074D">
            <w:pPr>
              <w:widowControl w:val="0"/>
              <w:spacing w:after="0" w:line="240" w:lineRule="auto"/>
              <w:jc w:val="center"/>
              <w:rPr>
                <w:rFonts w:ascii="Times New Roman" w:eastAsia="Times New Roman" w:hAnsi="Times New Roman" w:cs="Times New Roman"/>
                <w:color w:val="auto"/>
                <w:sz w:val="16"/>
                <w:szCs w:val="16"/>
              </w:rPr>
            </w:pPr>
          </w:p>
        </w:tc>
        <w:tc>
          <w:tcPr>
            <w:tcW w:w="0" w:type="auto"/>
            <w:tcMar>
              <w:top w:w="100" w:type="dxa"/>
              <w:left w:w="100" w:type="dxa"/>
              <w:bottom w:w="100" w:type="dxa"/>
              <w:right w:w="100" w:type="dxa"/>
            </w:tcMar>
            <w:vAlign w:val="center"/>
          </w:tcPr>
          <w:p w14:paraId="6D678515" w14:textId="77777777" w:rsidR="00E359B5" w:rsidRPr="00CC074D" w:rsidRDefault="00E359B5" w:rsidP="00CC074D">
            <w:pPr>
              <w:widowControl w:val="0"/>
              <w:spacing w:after="0" w:line="240" w:lineRule="auto"/>
              <w:jc w:val="center"/>
              <w:rPr>
                <w:rFonts w:ascii="Times New Roman" w:eastAsia="Times New Roman" w:hAnsi="Times New Roman" w:cs="Times New Roman"/>
                <w:color w:val="auto"/>
                <w:sz w:val="16"/>
                <w:szCs w:val="16"/>
              </w:rPr>
            </w:pPr>
          </w:p>
        </w:tc>
        <w:tc>
          <w:tcPr>
            <w:tcW w:w="0" w:type="auto"/>
            <w:vAlign w:val="center"/>
          </w:tcPr>
          <w:p w14:paraId="2671F488" w14:textId="77777777" w:rsidR="00E359B5" w:rsidRPr="00CC074D" w:rsidRDefault="00E359B5" w:rsidP="00CC074D">
            <w:pPr>
              <w:widowControl w:val="0"/>
              <w:spacing w:after="0" w:line="240" w:lineRule="auto"/>
              <w:jc w:val="center"/>
              <w:rPr>
                <w:rFonts w:ascii="Times New Roman" w:eastAsia="Times New Roman" w:hAnsi="Times New Roman" w:cs="Times New Roman"/>
                <w:color w:val="auto"/>
                <w:sz w:val="16"/>
                <w:szCs w:val="16"/>
              </w:rPr>
            </w:pPr>
          </w:p>
        </w:tc>
        <w:tc>
          <w:tcPr>
            <w:tcW w:w="0" w:type="auto"/>
            <w:vAlign w:val="center"/>
          </w:tcPr>
          <w:p w14:paraId="508B622F" w14:textId="77777777" w:rsidR="00E359B5" w:rsidRPr="00CC074D" w:rsidRDefault="00E359B5" w:rsidP="00CC074D">
            <w:pPr>
              <w:widowControl w:val="0"/>
              <w:spacing w:after="0" w:line="240" w:lineRule="auto"/>
              <w:jc w:val="center"/>
              <w:rPr>
                <w:rFonts w:ascii="Times New Roman" w:eastAsia="Times New Roman" w:hAnsi="Times New Roman" w:cs="Times New Roman"/>
                <w:color w:val="auto"/>
                <w:sz w:val="16"/>
                <w:szCs w:val="16"/>
              </w:rPr>
            </w:pPr>
          </w:p>
        </w:tc>
      </w:tr>
      <w:tr w:rsidR="00E359B5" w:rsidRPr="00CC074D" w14:paraId="3AF2E040" w14:textId="2E3A9EE0" w:rsidTr="00E359B5">
        <w:trPr>
          <w:trHeight w:val="24"/>
        </w:trPr>
        <w:tc>
          <w:tcPr>
            <w:tcW w:w="1320" w:type="dxa"/>
            <w:tcMar>
              <w:top w:w="100" w:type="dxa"/>
              <w:left w:w="100" w:type="dxa"/>
              <w:bottom w:w="100" w:type="dxa"/>
              <w:right w:w="100" w:type="dxa"/>
            </w:tcMar>
            <w:vAlign w:val="center"/>
          </w:tcPr>
          <w:p w14:paraId="25BD73D2" w14:textId="2EADCB0A"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Training dataset</w:t>
            </w:r>
          </w:p>
        </w:tc>
        <w:tc>
          <w:tcPr>
            <w:tcW w:w="0" w:type="auto"/>
            <w:vAlign w:val="center"/>
          </w:tcPr>
          <w:p w14:paraId="516FDC9F" w14:textId="428AE7BD"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rPr>
              <w:t>★</w:t>
            </w:r>
          </w:p>
        </w:tc>
        <w:tc>
          <w:tcPr>
            <w:tcW w:w="243" w:type="dxa"/>
          </w:tcPr>
          <w:p w14:paraId="521839EA" w14:textId="255BE513"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5BF1949F" w14:textId="5CAF7494"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rPr>
              <w:t>★</w:t>
            </w:r>
          </w:p>
        </w:tc>
        <w:tc>
          <w:tcPr>
            <w:tcW w:w="243" w:type="dxa"/>
          </w:tcPr>
          <w:p w14:paraId="50CCDCB7" w14:textId="3643A3D9"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552" w:type="dxa"/>
            <w:tcMar>
              <w:top w:w="100" w:type="dxa"/>
              <w:left w:w="100" w:type="dxa"/>
              <w:bottom w:w="100" w:type="dxa"/>
              <w:right w:w="100" w:type="dxa"/>
            </w:tcMar>
            <w:vAlign w:val="center"/>
          </w:tcPr>
          <w:p w14:paraId="587FB55F" w14:textId="169798C8"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365DD10F"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4829F43B"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vAlign w:val="center"/>
          </w:tcPr>
          <w:p w14:paraId="0EFC5C2F" w14:textId="65760AA2"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vAlign w:val="center"/>
          </w:tcPr>
          <w:p w14:paraId="4DBE60E6" w14:textId="693BFCA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r>
      <w:tr w:rsidR="00E359B5" w:rsidRPr="00CC074D" w14:paraId="3BE1618C" w14:textId="746C2792" w:rsidTr="00E359B5">
        <w:trPr>
          <w:trHeight w:val="24"/>
        </w:trPr>
        <w:tc>
          <w:tcPr>
            <w:tcW w:w="1320" w:type="dxa"/>
            <w:tcMar>
              <w:top w:w="100" w:type="dxa"/>
              <w:left w:w="100" w:type="dxa"/>
              <w:bottom w:w="100" w:type="dxa"/>
              <w:right w:w="100" w:type="dxa"/>
            </w:tcMar>
            <w:vAlign w:val="center"/>
          </w:tcPr>
          <w:p w14:paraId="1291BD03"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Cross-validation dataset</w:t>
            </w:r>
          </w:p>
        </w:tc>
        <w:tc>
          <w:tcPr>
            <w:tcW w:w="0" w:type="auto"/>
            <w:vAlign w:val="center"/>
          </w:tcPr>
          <w:p w14:paraId="525EC2C2" w14:textId="65E90C08"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rPr>
              <w:t>★</w:t>
            </w:r>
          </w:p>
        </w:tc>
        <w:tc>
          <w:tcPr>
            <w:tcW w:w="243" w:type="dxa"/>
          </w:tcPr>
          <w:p w14:paraId="1A7BF4CC" w14:textId="3B915B0D"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327BECF4" w14:textId="7D68045A"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rPr>
              <w:t>★</w:t>
            </w:r>
          </w:p>
        </w:tc>
        <w:tc>
          <w:tcPr>
            <w:tcW w:w="243" w:type="dxa"/>
          </w:tcPr>
          <w:p w14:paraId="30F5212D" w14:textId="1D6B2520"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552" w:type="dxa"/>
            <w:tcMar>
              <w:top w:w="100" w:type="dxa"/>
              <w:left w:w="100" w:type="dxa"/>
              <w:bottom w:w="100" w:type="dxa"/>
              <w:right w:w="100" w:type="dxa"/>
            </w:tcMar>
            <w:vAlign w:val="center"/>
          </w:tcPr>
          <w:p w14:paraId="1321D83D" w14:textId="145C38A0"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147152C9"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tcMar>
              <w:top w:w="100" w:type="dxa"/>
              <w:left w:w="100" w:type="dxa"/>
              <w:bottom w:w="100" w:type="dxa"/>
              <w:right w:w="100" w:type="dxa"/>
            </w:tcMar>
            <w:vAlign w:val="center"/>
          </w:tcPr>
          <w:p w14:paraId="5A81AC74" w14:textId="77777777" w:rsidR="00E359B5" w:rsidRPr="00CC074D" w:rsidRDefault="00E359B5" w:rsidP="00CC074D">
            <w:pPr>
              <w:widowControl w:val="0"/>
              <w:spacing w:after="0" w:line="240" w:lineRule="auto"/>
              <w:jc w:val="center"/>
              <w:rPr>
                <w:rFonts w:ascii="Times New Roman" w:eastAsia="Times New Roman" w:hAnsi="Times New Roman" w:cs="Times New Roman"/>
                <w:color w:val="auto"/>
                <w:sz w:val="16"/>
                <w:szCs w:val="16"/>
              </w:rPr>
            </w:pPr>
          </w:p>
        </w:tc>
        <w:tc>
          <w:tcPr>
            <w:tcW w:w="0" w:type="auto"/>
            <w:vAlign w:val="center"/>
          </w:tcPr>
          <w:p w14:paraId="57FF5917" w14:textId="77777777" w:rsidR="00E359B5" w:rsidRPr="00CC074D" w:rsidRDefault="00E359B5" w:rsidP="00CC074D">
            <w:pPr>
              <w:widowControl w:val="0"/>
              <w:spacing w:after="0" w:line="240" w:lineRule="auto"/>
              <w:jc w:val="center"/>
              <w:rPr>
                <w:rFonts w:ascii="Times New Roman" w:eastAsia="Times New Roman" w:hAnsi="Times New Roman" w:cs="Times New Roman"/>
                <w:color w:val="auto"/>
                <w:sz w:val="16"/>
                <w:szCs w:val="16"/>
              </w:rPr>
            </w:pPr>
          </w:p>
        </w:tc>
        <w:tc>
          <w:tcPr>
            <w:tcW w:w="0" w:type="auto"/>
            <w:vAlign w:val="center"/>
          </w:tcPr>
          <w:p w14:paraId="59F73C99" w14:textId="514049A0" w:rsidR="00E359B5" w:rsidRPr="00CC074D" w:rsidRDefault="00376F03" w:rsidP="00CC074D">
            <w:pPr>
              <w:widowControl w:val="0"/>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highlight w:val="white"/>
              </w:rPr>
              <w:t>★</w:t>
            </w:r>
          </w:p>
        </w:tc>
      </w:tr>
      <w:tr w:rsidR="00E359B5" w:rsidRPr="00CC074D" w14:paraId="1BFBAC58" w14:textId="70FFF75D" w:rsidTr="00E359B5">
        <w:trPr>
          <w:trHeight w:val="24"/>
        </w:trPr>
        <w:tc>
          <w:tcPr>
            <w:tcW w:w="1320" w:type="dxa"/>
            <w:tcMar>
              <w:top w:w="100" w:type="dxa"/>
              <w:left w:w="100" w:type="dxa"/>
              <w:bottom w:w="100" w:type="dxa"/>
              <w:right w:w="100" w:type="dxa"/>
            </w:tcMar>
            <w:vAlign w:val="center"/>
          </w:tcPr>
          <w:p w14:paraId="50681572" w14:textId="63B326ED"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Testing dataset</w:t>
            </w:r>
          </w:p>
        </w:tc>
        <w:tc>
          <w:tcPr>
            <w:tcW w:w="0" w:type="auto"/>
            <w:vAlign w:val="center"/>
          </w:tcPr>
          <w:p w14:paraId="32260820" w14:textId="387F8EF6"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rPr>
              <w:t>★</w:t>
            </w:r>
          </w:p>
        </w:tc>
        <w:tc>
          <w:tcPr>
            <w:tcW w:w="243" w:type="dxa"/>
          </w:tcPr>
          <w:p w14:paraId="192893DD" w14:textId="0194524D"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1EFA746E" w14:textId="1E25548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rPr>
              <w:t>★</w:t>
            </w:r>
          </w:p>
        </w:tc>
        <w:tc>
          <w:tcPr>
            <w:tcW w:w="243" w:type="dxa"/>
          </w:tcPr>
          <w:p w14:paraId="25146F37" w14:textId="39161398"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552" w:type="dxa"/>
            <w:tcMar>
              <w:top w:w="100" w:type="dxa"/>
              <w:left w:w="100" w:type="dxa"/>
              <w:bottom w:w="100" w:type="dxa"/>
              <w:right w:w="100" w:type="dxa"/>
            </w:tcMar>
            <w:vAlign w:val="center"/>
          </w:tcPr>
          <w:p w14:paraId="09E947F4" w14:textId="4AF7F23A"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557A163C"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47B3D749"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vAlign w:val="center"/>
          </w:tcPr>
          <w:p w14:paraId="6207C06F" w14:textId="7C82DC03"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vAlign w:val="center"/>
          </w:tcPr>
          <w:p w14:paraId="69658711" w14:textId="3D588409"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r>
      <w:tr w:rsidR="00E359B5" w:rsidRPr="00CC074D" w14:paraId="1B41B277" w14:textId="6DDB057E" w:rsidTr="00E359B5">
        <w:trPr>
          <w:trHeight w:val="24"/>
        </w:trPr>
        <w:tc>
          <w:tcPr>
            <w:tcW w:w="1320" w:type="dxa"/>
            <w:tcMar>
              <w:top w:w="100" w:type="dxa"/>
              <w:left w:w="100" w:type="dxa"/>
              <w:bottom w:w="100" w:type="dxa"/>
              <w:right w:w="100" w:type="dxa"/>
            </w:tcMar>
            <w:vAlign w:val="center"/>
          </w:tcPr>
          <w:p w14:paraId="210F7D7E" w14:textId="6AE93779"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Cross-validation algorithm</w:t>
            </w:r>
          </w:p>
        </w:tc>
        <w:tc>
          <w:tcPr>
            <w:tcW w:w="0" w:type="auto"/>
            <w:vAlign w:val="center"/>
          </w:tcPr>
          <w:p w14:paraId="29212922" w14:textId="109C371B"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rPr>
              <w:t>★</w:t>
            </w:r>
          </w:p>
        </w:tc>
        <w:tc>
          <w:tcPr>
            <w:tcW w:w="243" w:type="dxa"/>
          </w:tcPr>
          <w:p w14:paraId="0123AF7D" w14:textId="2DEE46DC"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605F0144" w14:textId="48B5CA6E"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rPr>
              <w:t>★</w:t>
            </w:r>
          </w:p>
        </w:tc>
        <w:tc>
          <w:tcPr>
            <w:tcW w:w="243" w:type="dxa"/>
          </w:tcPr>
          <w:p w14:paraId="12F18FE1" w14:textId="23A086C5"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552" w:type="dxa"/>
            <w:tcMar>
              <w:top w:w="100" w:type="dxa"/>
              <w:left w:w="100" w:type="dxa"/>
              <w:bottom w:w="100" w:type="dxa"/>
              <w:right w:w="100" w:type="dxa"/>
            </w:tcMar>
            <w:vAlign w:val="center"/>
          </w:tcPr>
          <w:p w14:paraId="50B78589" w14:textId="584CBCBD"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2B8ACA23"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067973BD"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vAlign w:val="center"/>
          </w:tcPr>
          <w:p w14:paraId="4190B6CC"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vAlign w:val="center"/>
          </w:tcPr>
          <w:p w14:paraId="22DBB2C8" w14:textId="279629A7" w:rsidR="00E359B5" w:rsidRPr="00CC074D" w:rsidRDefault="00376F03"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highlight w:val="white"/>
              </w:rPr>
              <w:t>★</w:t>
            </w:r>
          </w:p>
        </w:tc>
      </w:tr>
      <w:tr w:rsidR="00E359B5" w:rsidRPr="00CC074D" w14:paraId="69B52B79" w14:textId="4ADA7A98" w:rsidTr="00E359B5">
        <w:trPr>
          <w:trHeight w:val="24"/>
        </w:trPr>
        <w:tc>
          <w:tcPr>
            <w:tcW w:w="1320" w:type="dxa"/>
            <w:tcMar>
              <w:top w:w="100" w:type="dxa"/>
              <w:left w:w="100" w:type="dxa"/>
              <w:bottom w:w="100" w:type="dxa"/>
              <w:right w:w="100" w:type="dxa"/>
            </w:tcMar>
            <w:vAlign w:val="center"/>
          </w:tcPr>
          <w:p w14:paraId="426843CA" w14:textId="100213F2"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Learning/training measures</w:t>
            </w:r>
          </w:p>
        </w:tc>
        <w:tc>
          <w:tcPr>
            <w:tcW w:w="0" w:type="auto"/>
            <w:vAlign w:val="center"/>
          </w:tcPr>
          <w:p w14:paraId="6545A067"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243" w:type="dxa"/>
          </w:tcPr>
          <w:p w14:paraId="278B4278" w14:textId="6B56353F"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7B8ACEF9" w14:textId="6F583F8F"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rPr>
              <w:t>★</w:t>
            </w:r>
          </w:p>
        </w:tc>
        <w:tc>
          <w:tcPr>
            <w:tcW w:w="243" w:type="dxa"/>
          </w:tcPr>
          <w:p w14:paraId="22F9AA54" w14:textId="50EEFDC8"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tcMar>
              <w:top w:w="100" w:type="dxa"/>
              <w:left w:w="100" w:type="dxa"/>
              <w:bottom w:w="100" w:type="dxa"/>
              <w:right w:w="100" w:type="dxa"/>
            </w:tcMar>
            <w:vAlign w:val="center"/>
          </w:tcPr>
          <w:p w14:paraId="7BD54D0E" w14:textId="318A555D"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tcMar>
              <w:top w:w="100" w:type="dxa"/>
              <w:left w:w="100" w:type="dxa"/>
              <w:bottom w:w="100" w:type="dxa"/>
              <w:right w:w="100" w:type="dxa"/>
            </w:tcMar>
            <w:vAlign w:val="center"/>
          </w:tcPr>
          <w:p w14:paraId="40FA0F5E"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542C5799"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vAlign w:val="center"/>
          </w:tcPr>
          <w:p w14:paraId="140EAB78"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vAlign w:val="center"/>
          </w:tcPr>
          <w:p w14:paraId="7066E3AA"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r>
      <w:tr w:rsidR="00E359B5" w:rsidRPr="00CC074D" w14:paraId="5C20C50F" w14:textId="1678FCAF" w:rsidTr="00E359B5">
        <w:trPr>
          <w:trHeight w:val="24"/>
        </w:trPr>
        <w:tc>
          <w:tcPr>
            <w:tcW w:w="1320" w:type="dxa"/>
            <w:tcMar>
              <w:top w:w="100" w:type="dxa"/>
              <w:left w:w="100" w:type="dxa"/>
              <w:bottom w:w="100" w:type="dxa"/>
              <w:right w:w="100" w:type="dxa"/>
            </w:tcMar>
            <w:vAlign w:val="center"/>
          </w:tcPr>
          <w:p w14:paraId="769F5EFE" w14:textId="3AC3EF79"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Classification accuracy</w:t>
            </w:r>
          </w:p>
        </w:tc>
        <w:tc>
          <w:tcPr>
            <w:tcW w:w="0" w:type="auto"/>
            <w:vAlign w:val="center"/>
          </w:tcPr>
          <w:p w14:paraId="7C31B8C3" w14:textId="53FAC213"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rPr>
              <w:t>★</w:t>
            </w:r>
          </w:p>
        </w:tc>
        <w:tc>
          <w:tcPr>
            <w:tcW w:w="243" w:type="dxa"/>
          </w:tcPr>
          <w:p w14:paraId="6CA6323D" w14:textId="310A88E0"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6E6943B8" w14:textId="6BFD39FB"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rPr>
              <w:t>★</w:t>
            </w:r>
          </w:p>
        </w:tc>
        <w:tc>
          <w:tcPr>
            <w:tcW w:w="243" w:type="dxa"/>
          </w:tcPr>
          <w:p w14:paraId="65327BDB" w14:textId="35ED5F2E"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552" w:type="dxa"/>
            <w:tcMar>
              <w:top w:w="100" w:type="dxa"/>
              <w:left w:w="100" w:type="dxa"/>
              <w:bottom w:w="100" w:type="dxa"/>
              <w:right w:w="100" w:type="dxa"/>
            </w:tcMar>
            <w:vAlign w:val="center"/>
          </w:tcPr>
          <w:p w14:paraId="7DA702AB" w14:textId="07D3D8D8"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0B1E5981"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265C5540"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vAlign w:val="center"/>
          </w:tcPr>
          <w:p w14:paraId="1A6578E3" w14:textId="433F6643"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vAlign w:val="center"/>
          </w:tcPr>
          <w:p w14:paraId="015AAC41" w14:textId="07CE204B"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r>
      <w:tr w:rsidR="00E359B5" w:rsidRPr="00CC074D" w14:paraId="2E118145" w14:textId="65DA41B8" w:rsidTr="00E359B5">
        <w:trPr>
          <w:trHeight w:val="24"/>
        </w:trPr>
        <w:tc>
          <w:tcPr>
            <w:tcW w:w="1320" w:type="dxa"/>
            <w:tcMar>
              <w:top w:w="100" w:type="dxa"/>
              <w:left w:w="100" w:type="dxa"/>
              <w:bottom w:w="100" w:type="dxa"/>
              <w:right w:w="100" w:type="dxa"/>
            </w:tcMar>
            <w:vAlign w:val="center"/>
          </w:tcPr>
          <w:p w14:paraId="7034BAD8" w14:textId="09C6D684"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Measure of error</w:t>
            </w:r>
          </w:p>
        </w:tc>
        <w:tc>
          <w:tcPr>
            <w:tcW w:w="0" w:type="auto"/>
            <w:vAlign w:val="center"/>
          </w:tcPr>
          <w:p w14:paraId="05DA503D"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243" w:type="dxa"/>
          </w:tcPr>
          <w:p w14:paraId="5E798784" w14:textId="4E469BF8"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552" w:type="dxa"/>
            <w:vAlign w:val="center"/>
          </w:tcPr>
          <w:p w14:paraId="7C415D66" w14:textId="47107C33"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243" w:type="dxa"/>
          </w:tcPr>
          <w:p w14:paraId="1D3921E6" w14:textId="3C50A11B"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552" w:type="dxa"/>
            <w:tcMar>
              <w:top w:w="100" w:type="dxa"/>
              <w:left w:w="100" w:type="dxa"/>
              <w:bottom w:w="100" w:type="dxa"/>
              <w:right w:w="100" w:type="dxa"/>
            </w:tcMar>
            <w:vAlign w:val="center"/>
          </w:tcPr>
          <w:p w14:paraId="02E64CE4" w14:textId="6A5A1734"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58207BBA"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tcMar>
              <w:top w:w="100" w:type="dxa"/>
              <w:left w:w="100" w:type="dxa"/>
              <w:bottom w:w="100" w:type="dxa"/>
              <w:right w:w="100" w:type="dxa"/>
            </w:tcMar>
            <w:vAlign w:val="center"/>
          </w:tcPr>
          <w:p w14:paraId="7137718D"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vAlign w:val="center"/>
          </w:tcPr>
          <w:p w14:paraId="32BE541F" w14:textId="2EBAADCF" w:rsidR="00E359B5" w:rsidRPr="00CC074D" w:rsidRDefault="00230FF8"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vAlign w:val="center"/>
          </w:tcPr>
          <w:p w14:paraId="0409256C" w14:textId="379D19C2"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r>
      <w:tr w:rsidR="00E359B5" w:rsidRPr="00CC074D" w14:paraId="7C8097DC" w14:textId="328D44A5" w:rsidTr="00E359B5">
        <w:trPr>
          <w:trHeight w:val="24"/>
        </w:trPr>
        <w:tc>
          <w:tcPr>
            <w:tcW w:w="1320" w:type="dxa"/>
            <w:tcMar>
              <w:top w:w="100" w:type="dxa"/>
              <w:left w:w="100" w:type="dxa"/>
              <w:bottom w:w="100" w:type="dxa"/>
              <w:right w:w="100" w:type="dxa"/>
            </w:tcMar>
            <w:vAlign w:val="center"/>
          </w:tcPr>
          <w:p w14:paraId="7098F733"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SN</w:t>
            </w:r>
          </w:p>
        </w:tc>
        <w:tc>
          <w:tcPr>
            <w:tcW w:w="0" w:type="auto"/>
            <w:vAlign w:val="center"/>
          </w:tcPr>
          <w:p w14:paraId="0DB1E38A"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243" w:type="dxa"/>
          </w:tcPr>
          <w:p w14:paraId="771CFF5C" w14:textId="1C7D4AF9"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482E9E43" w14:textId="18CC77CF"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rPr>
              <w:t>★</w:t>
            </w:r>
          </w:p>
        </w:tc>
        <w:tc>
          <w:tcPr>
            <w:tcW w:w="243" w:type="dxa"/>
          </w:tcPr>
          <w:p w14:paraId="1620F3A1" w14:textId="0879EABA"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552" w:type="dxa"/>
            <w:tcMar>
              <w:top w:w="100" w:type="dxa"/>
              <w:left w:w="100" w:type="dxa"/>
              <w:bottom w:w="100" w:type="dxa"/>
              <w:right w:w="100" w:type="dxa"/>
            </w:tcMar>
            <w:vAlign w:val="center"/>
          </w:tcPr>
          <w:p w14:paraId="20056B3D" w14:textId="5B242EB6"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0AEFB391"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28C88231"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vAlign w:val="center"/>
          </w:tcPr>
          <w:p w14:paraId="2C57CEDF" w14:textId="70822A6A" w:rsidR="00E359B5" w:rsidRPr="00CC074D" w:rsidRDefault="00355F8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highlight w:val="white"/>
              </w:rPr>
              <w:t>★</w:t>
            </w:r>
          </w:p>
        </w:tc>
        <w:tc>
          <w:tcPr>
            <w:tcW w:w="0" w:type="auto"/>
            <w:vAlign w:val="center"/>
          </w:tcPr>
          <w:p w14:paraId="1F459CC6" w14:textId="5A343238" w:rsidR="00E359B5" w:rsidRPr="00CC074D" w:rsidRDefault="00355F8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highlight w:val="white"/>
              </w:rPr>
              <w:t>★</w:t>
            </w:r>
          </w:p>
        </w:tc>
      </w:tr>
      <w:tr w:rsidR="00E359B5" w:rsidRPr="00CC074D" w14:paraId="2BDE8AC4" w14:textId="47883EDB" w:rsidTr="00E359B5">
        <w:trPr>
          <w:trHeight w:val="24"/>
        </w:trPr>
        <w:tc>
          <w:tcPr>
            <w:tcW w:w="1320" w:type="dxa"/>
            <w:tcMar>
              <w:top w:w="100" w:type="dxa"/>
              <w:left w:w="100" w:type="dxa"/>
              <w:bottom w:w="100" w:type="dxa"/>
              <w:right w:w="100" w:type="dxa"/>
            </w:tcMar>
            <w:vAlign w:val="center"/>
          </w:tcPr>
          <w:p w14:paraId="6C4EBB5F"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SP</w:t>
            </w:r>
          </w:p>
        </w:tc>
        <w:tc>
          <w:tcPr>
            <w:tcW w:w="0" w:type="auto"/>
            <w:vAlign w:val="center"/>
          </w:tcPr>
          <w:p w14:paraId="2B5C23E2"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243" w:type="dxa"/>
          </w:tcPr>
          <w:p w14:paraId="6FB1EB47" w14:textId="64BC6ADA"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431B4BE2" w14:textId="3E3AC55A"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rPr>
              <w:t>★</w:t>
            </w:r>
          </w:p>
        </w:tc>
        <w:tc>
          <w:tcPr>
            <w:tcW w:w="243" w:type="dxa"/>
          </w:tcPr>
          <w:p w14:paraId="5925B4D7" w14:textId="22160DC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p>
        </w:tc>
        <w:tc>
          <w:tcPr>
            <w:tcW w:w="552" w:type="dxa"/>
            <w:tcMar>
              <w:top w:w="100" w:type="dxa"/>
              <w:left w:w="100" w:type="dxa"/>
              <w:bottom w:w="100" w:type="dxa"/>
              <w:right w:w="100" w:type="dxa"/>
            </w:tcMar>
            <w:vAlign w:val="center"/>
          </w:tcPr>
          <w:p w14:paraId="294B917A" w14:textId="5AF3E1AE"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5318BE99"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7754E625"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vAlign w:val="center"/>
          </w:tcPr>
          <w:p w14:paraId="25257974" w14:textId="51AEEA7B" w:rsidR="00E359B5" w:rsidRPr="00CC074D" w:rsidRDefault="00355F8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highlight w:val="white"/>
              </w:rPr>
              <w:t>★</w:t>
            </w:r>
          </w:p>
        </w:tc>
        <w:tc>
          <w:tcPr>
            <w:tcW w:w="0" w:type="auto"/>
            <w:vAlign w:val="center"/>
          </w:tcPr>
          <w:p w14:paraId="453A178B" w14:textId="75BC4294" w:rsidR="00E359B5" w:rsidRPr="00CC074D" w:rsidRDefault="00355F8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highlight w:val="white"/>
              </w:rPr>
              <w:t>★</w:t>
            </w:r>
          </w:p>
        </w:tc>
      </w:tr>
      <w:tr w:rsidR="00E359B5" w:rsidRPr="00CC074D" w14:paraId="58B2AA61" w14:textId="71BDA032" w:rsidTr="00E359B5">
        <w:trPr>
          <w:trHeight w:val="24"/>
        </w:trPr>
        <w:tc>
          <w:tcPr>
            <w:tcW w:w="1320" w:type="dxa"/>
            <w:tcMar>
              <w:top w:w="100" w:type="dxa"/>
              <w:left w:w="100" w:type="dxa"/>
              <w:bottom w:w="100" w:type="dxa"/>
              <w:right w:w="100" w:type="dxa"/>
            </w:tcMar>
            <w:vAlign w:val="center"/>
          </w:tcPr>
          <w:p w14:paraId="137E43F8"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AUC</w:t>
            </w:r>
          </w:p>
        </w:tc>
        <w:tc>
          <w:tcPr>
            <w:tcW w:w="0" w:type="auto"/>
            <w:vAlign w:val="center"/>
          </w:tcPr>
          <w:p w14:paraId="42CE911C" w14:textId="77777777" w:rsidR="00E359B5" w:rsidRPr="00CC074D" w:rsidRDefault="00E359B5" w:rsidP="00CC074D">
            <w:pPr>
              <w:widowControl w:val="0"/>
              <w:spacing w:after="0" w:line="240" w:lineRule="auto"/>
              <w:jc w:val="center"/>
              <w:rPr>
                <w:rFonts w:ascii="Times New Roman" w:eastAsia="Times New Roman" w:hAnsi="Times New Roman" w:cs="Times New Roman"/>
                <w:color w:val="auto"/>
                <w:sz w:val="16"/>
                <w:szCs w:val="16"/>
              </w:rPr>
            </w:pPr>
          </w:p>
        </w:tc>
        <w:tc>
          <w:tcPr>
            <w:tcW w:w="243" w:type="dxa"/>
          </w:tcPr>
          <w:p w14:paraId="3DC484FF" w14:textId="42A804D7" w:rsidR="00E359B5" w:rsidRPr="00CC074D" w:rsidRDefault="00E359B5" w:rsidP="00CC074D">
            <w:pPr>
              <w:widowControl w:val="0"/>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1AE70A1B" w14:textId="685C7369" w:rsidR="00E359B5" w:rsidRPr="00CC074D" w:rsidRDefault="00E359B5" w:rsidP="00CC074D">
            <w:pPr>
              <w:widowControl w:val="0"/>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rPr>
              <w:t>★</w:t>
            </w:r>
          </w:p>
        </w:tc>
        <w:tc>
          <w:tcPr>
            <w:tcW w:w="243" w:type="dxa"/>
          </w:tcPr>
          <w:p w14:paraId="4A188372" w14:textId="284930EF" w:rsidR="00E359B5" w:rsidRPr="00CC074D" w:rsidRDefault="00E359B5" w:rsidP="00CC074D">
            <w:pPr>
              <w:widowControl w:val="0"/>
              <w:spacing w:after="0" w:line="240" w:lineRule="auto"/>
              <w:jc w:val="center"/>
              <w:rPr>
                <w:rFonts w:ascii="Times New Roman" w:eastAsia="Times New Roman" w:hAnsi="Times New Roman" w:cs="Times New Roman"/>
                <w:color w:val="auto"/>
                <w:sz w:val="16"/>
                <w:szCs w:val="16"/>
              </w:rPr>
            </w:pPr>
          </w:p>
        </w:tc>
        <w:tc>
          <w:tcPr>
            <w:tcW w:w="552" w:type="dxa"/>
            <w:tcMar>
              <w:top w:w="100" w:type="dxa"/>
              <w:left w:w="100" w:type="dxa"/>
              <w:bottom w:w="100" w:type="dxa"/>
              <w:right w:w="100" w:type="dxa"/>
            </w:tcMar>
            <w:vAlign w:val="center"/>
          </w:tcPr>
          <w:p w14:paraId="64BEC12F" w14:textId="2067D30E" w:rsidR="00E359B5" w:rsidRPr="00CC074D" w:rsidRDefault="00E359B5" w:rsidP="00CC074D">
            <w:pPr>
              <w:widowControl w:val="0"/>
              <w:spacing w:after="0" w:line="240" w:lineRule="auto"/>
              <w:jc w:val="center"/>
              <w:rPr>
                <w:rFonts w:ascii="Times New Roman" w:eastAsia="Times New Roman" w:hAnsi="Times New Roman" w:cs="Times New Roman"/>
                <w:color w:val="auto"/>
                <w:sz w:val="16"/>
                <w:szCs w:val="16"/>
              </w:rPr>
            </w:pPr>
          </w:p>
        </w:tc>
        <w:tc>
          <w:tcPr>
            <w:tcW w:w="0" w:type="auto"/>
            <w:tcMar>
              <w:top w:w="100" w:type="dxa"/>
              <w:left w:w="100" w:type="dxa"/>
              <w:bottom w:w="100" w:type="dxa"/>
              <w:right w:w="100" w:type="dxa"/>
            </w:tcMar>
            <w:vAlign w:val="center"/>
          </w:tcPr>
          <w:p w14:paraId="05061C71"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highlight w:val="white"/>
              </w:rPr>
            </w:pPr>
            <w:r w:rsidRPr="00CC074D">
              <w:rPr>
                <w:rFonts w:ascii="Segoe UI Symbol" w:eastAsia="Times New Roman" w:hAnsi="Segoe UI Symbol" w:cs="Segoe UI Symbol"/>
                <w:color w:val="auto"/>
                <w:sz w:val="16"/>
                <w:szCs w:val="16"/>
                <w:highlight w:val="white"/>
              </w:rPr>
              <w:t>★</w:t>
            </w:r>
          </w:p>
        </w:tc>
        <w:tc>
          <w:tcPr>
            <w:tcW w:w="0" w:type="auto"/>
            <w:tcMar>
              <w:top w:w="100" w:type="dxa"/>
              <w:left w:w="100" w:type="dxa"/>
              <w:bottom w:w="100" w:type="dxa"/>
              <w:right w:w="100" w:type="dxa"/>
            </w:tcMar>
            <w:vAlign w:val="center"/>
          </w:tcPr>
          <w:p w14:paraId="567DD1E6"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0" w:type="auto"/>
            <w:vAlign w:val="center"/>
          </w:tcPr>
          <w:p w14:paraId="735124D0" w14:textId="75C459A9" w:rsidR="00E359B5" w:rsidRPr="00CC074D" w:rsidRDefault="00355F85" w:rsidP="00CC074D">
            <w:pPr>
              <w:spacing w:after="0" w:line="240" w:lineRule="auto"/>
              <w:jc w:val="center"/>
              <w:rPr>
                <w:rFonts w:ascii="Times New Roman" w:eastAsia="Times New Roman" w:hAnsi="Times New Roman" w:cs="Times New Roman"/>
                <w:color w:val="auto"/>
                <w:sz w:val="16"/>
                <w:szCs w:val="16"/>
              </w:rPr>
            </w:pPr>
            <w:r w:rsidRPr="00CC074D">
              <w:rPr>
                <w:rFonts w:ascii="Segoe UI Symbol" w:eastAsia="Times New Roman" w:hAnsi="Segoe UI Symbol" w:cs="Segoe UI Symbol"/>
                <w:color w:val="auto"/>
                <w:sz w:val="16"/>
                <w:szCs w:val="16"/>
                <w:highlight w:val="white"/>
              </w:rPr>
              <w:t>★</w:t>
            </w:r>
          </w:p>
        </w:tc>
        <w:tc>
          <w:tcPr>
            <w:tcW w:w="0" w:type="auto"/>
            <w:vAlign w:val="center"/>
          </w:tcPr>
          <w:p w14:paraId="68771D8F"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r>
      <w:tr w:rsidR="00E359B5" w:rsidRPr="00CC074D" w14:paraId="722B0A23" w14:textId="73FDE451" w:rsidTr="00E359B5">
        <w:trPr>
          <w:trHeight w:val="24"/>
        </w:trPr>
        <w:tc>
          <w:tcPr>
            <w:tcW w:w="1320" w:type="dxa"/>
            <w:tcMar>
              <w:top w:w="100" w:type="dxa"/>
              <w:left w:w="100" w:type="dxa"/>
              <w:bottom w:w="100" w:type="dxa"/>
              <w:right w:w="100" w:type="dxa"/>
            </w:tcMar>
            <w:vAlign w:val="center"/>
          </w:tcPr>
          <w:p w14:paraId="315E371D"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Total</w:t>
            </w:r>
          </w:p>
        </w:tc>
        <w:tc>
          <w:tcPr>
            <w:tcW w:w="0" w:type="auto"/>
            <w:vAlign w:val="center"/>
          </w:tcPr>
          <w:p w14:paraId="486BC0EA" w14:textId="55F446BE"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7</w:t>
            </w:r>
          </w:p>
        </w:tc>
        <w:tc>
          <w:tcPr>
            <w:tcW w:w="243" w:type="dxa"/>
          </w:tcPr>
          <w:p w14:paraId="4A14D38B" w14:textId="1F84E5AC"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vAlign w:val="center"/>
          </w:tcPr>
          <w:p w14:paraId="69B58004" w14:textId="62860258"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11</w:t>
            </w:r>
          </w:p>
        </w:tc>
        <w:tc>
          <w:tcPr>
            <w:tcW w:w="243" w:type="dxa"/>
          </w:tcPr>
          <w:p w14:paraId="2AD08906" w14:textId="05C17516"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p>
        </w:tc>
        <w:tc>
          <w:tcPr>
            <w:tcW w:w="552" w:type="dxa"/>
            <w:tcMar>
              <w:top w:w="100" w:type="dxa"/>
              <w:left w:w="100" w:type="dxa"/>
              <w:bottom w:w="100" w:type="dxa"/>
              <w:right w:w="100" w:type="dxa"/>
            </w:tcMar>
            <w:vAlign w:val="center"/>
          </w:tcPr>
          <w:p w14:paraId="58C4E8C3" w14:textId="0781A061"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9</w:t>
            </w:r>
          </w:p>
        </w:tc>
        <w:tc>
          <w:tcPr>
            <w:tcW w:w="0" w:type="auto"/>
            <w:tcMar>
              <w:top w:w="100" w:type="dxa"/>
              <w:left w:w="100" w:type="dxa"/>
              <w:bottom w:w="100" w:type="dxa"/>
              <w:right w:w="100" w:type="dxa"/>
            </w:tcMar>
            <w:vAlign w:val="center"/>
          </w:tcPr>
          <w:p w14:paraId="15225B35" w14:textId="12F25766"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8</w:t>
            </w:r>
          </w:p>
        </w:tc>
        <w:tc>
          <w:tcPr>
            <w:tcW w:w="0" w:type="auto"/>
            <w:tcMar>
              <w:top w:w="100" w:type="dxa"/>
              <w:left w:w="100" w:type="dxa"/>
              <w:bottom w:w="100" w:type="dxa"/>
              <w:right w:w="100" w:type="dxa"/>
            </w:tcMar>
            <w:vAlign w:val="center"/>
          </w:tcPr>
          <w:p w14:paraId="6211B5FA" w14:textId="77777777" w:rsidR="00E359B5" w:rsidRPr="00CC074D" w:rsidRDefault="00E359B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5</w:t>
            </w:r>
          </w:p>
        </w:tc>
        <w:tc>
          <w:tcPr>
            <w:tcW w:w="0" w:type="auto"/>
            <w:vAlign w:val="center"/>
          </w:tcPr>
          <w:p w14:paraId="77962E6B" w14:textId="4229B224" w:rsidR="00E359B5" w:rsidRPr="00CC074D" w:rsidRDefault="00355F8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8</w:t>
            </w:r>
          </w:p>
        </w:tc>
        <w:tc>
          <w:tcPr>
            <w:tcW w:w="0" w:type="auto"/>
            <w:vAlign w:val="center"/>
          </w:tcPr>
          <w:p w14:paraId="7A180414" w14:textId="129AE321" w:rsidR="00E359B5" w:rsidRPr="00CC074D" w:rsidRDefault="00355F85" w:rsidP="00CC074D">
            <w:pP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8</w:t>
            </w:r>
          </w:p>
        </w:tc>
      </w:tr>
    </w:tbl>
    <w:p w14:paraId="240CDA82" w14:textId="10CF30CA" w:rsidR="00C87FDA" w:rsidRPr="00CC074D" w:rsidRDefault="00C87FD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auto"/>
          <w:sz w:val="20"/>
          <w:szCs w:val="20"/>
        </w:rPr>
      </w:pPr>
    </w:p>
    <w:p w14:paraId="12447F6F" w14:textId="007AA43C" w:rsidR="008E1AA2" w:rsidRPr="00CC074D" w:rsidRDefault="008E1AA2"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Table </w:t>
      </w:r>
      <w:r w:rsidR="00C87FDA" w:rsidRPr="00CC074D">
        <w:rPr>
          <w:rFonts w:ascii="Times New Roman" w:eastAsia="Times New Roman" w:hAnsi="Times New Roman" w:cs="Times New Roman"/>
          <w:color w:val="auto"/>
          <w:sz w:val="20"/>
          <w:szCs w:val="20"/>
        </w:rPr>
        <w:t>2</w:t>
      </w:r>
      <w:r w:rsidRPr="00CC074D">
        <w:rPr>
          <w:rFonts w:ascii="Times New Roman" w:eastAsia="Times New Roman" w:hAnsi="Times New Roman" w:cs="Times New Roman"/>
          <w:color w:val="auto"/>
          <w:sz w:val="20"/>
          <w:szCs w:val="20"/>
        </w:rPr>
        <w:t xml:space="preserve"> summarises the </w:t>
      </w:r>
      <w:r w:rsidR="00B30DA1" w:rsidRPr="00CC074D">
        <w:rPr>
          <w:rFonts w:ascii="Times New Roman" w:eastAsia="Times New Roman" w:hAnsi="Times New Roman" w:cs="Times New Roman"/>
          <w:color w:val="auto"/>
          <w:sz w:val="20"/>
          <w:szCs w:val="20"/>
        </w:rPr>
        <w:t xml:space="preserve">main elements derived from a comprehensive </w:t>
      </w:r>
      <w:r w:rsidR="005F04A9" w:rsidRPr="00CC074D">
        <w:rPr>
          <w:rFonts w:ascii="Times New Roman" w:eastAsia="Times New Roman" w:hAnsi="Times New Roman" w:cs="Times New Roman"/>
          <w:color w:val="auto"/>
          <w:sz w:val="20"/>
          <w:szCs w:val="20"/>
        </w:rPr>
        <w:t xml:space="preserve">review </w:t>
      </w:r>
      <w:r w:rsidRPr="00CC074D">
        <w:rPr>
          <w:rFonts w:ascii="Times New Roman" w:eastAsia="Times New Roman" w:hAnsi="Times New Roman" w:cs="Times New Roman"/>
          <w:color w:val="auto"/>
          <w:sz w:val="20"/>
          <w:szCs w:val="20"/>
        </w:rPr>
        <w:t xml:space="preserve">of the selected studies, as per the UARTA star-rating quality assessment scale described </w:t>
      </w:r>
      <w:r w:rsidR="00C87FDA" w:rsidRPr="00CC074D">
        <w:rPr>
          <w:rFonts w:ascii="Times New Roman" w:eastAsia="Times New Roman" w:hAnsi="Times New Roman" w:cs="Times New Roman"/>
          <w:color w:val="auto"/>
          <w:sz w:val="20"/>
          <w:szCs w:val="20"/>
        </w:rPr>
        <w:t>above</w:t>
      </w:r>
      <w:r w:rsidRPr="00CC074D">
        <w:rPr>
          <w:rFonts w:ascii="Times New Roman" w:eastAsia="Times New Roman" w:hAnsi="Times New Roman" w:cs="Times New Roman"/>
          <w:color w:val="auto"/>
          <w:sz w:val="20"/>
          <w:szCs w:val="20"/>
        </w:rPr>
        <w:t>.</w:t>
      </w:r>
    </w:p>
    <w:p w14:paraId="7BFB49FD" w14:textId="3BEDE07D" w:rsidR="003C7BBE" w:rsidRPr="00CC074D" w:rsidRDefault="003C7BB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p>
    <w:p w14:paraId="3E20520C" w14:textId="33E45AD6" w:rsidR="003C7BBE" w:rsidRPr="00CC074D" w:rsidRDefault="003C7BB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lang w:val="en"/>
        </w:rPr>
      </w:pPr>
      <w:r w:rsidRPr="00CC074D">
        <w:rPr>
          <w:rFonts w:ascii="Times New Roman" w:eastAsia="Times New Roman" w:hAnsi="Times New Roman" w:cs="Times New Roman"/>
          <w:color w:val="auto"/>
          <w:sz w:val="20"/>
          <w:szCs w:val="20"/>
          <w:lang w:val="en"/>
        </w:rPr>
        <w:t xml:space="preserve">As </w:t>
      </w:r>
      <w:r w:rsidR="006A778F">
        <w:rPr>
          <w:rFonts w:ascii="Times New Roman" w:eastAsia="Times New Roman" w:hAnsi="Times New Roman" w:cs="Times New Roman"/>
          <w:color w:val="auto"/>
          <w:sz w:val="20"/>
          <w:szCs w:val="20"/>
          <w:lang w:val="en"/>
        </w:rPr>
        <w:t xml:space="preserve">in </w:t>
      </w:r>
      <w:r w:rsidRPr="00CC074D">
        <w:rPr>
          <w:rFonts w:ascii="Times New Roman" w:eastAsia="Times New Roman" w:hAnsi="Times New Roman" w:cs="Times New Roman"/>
          <w:color w:val="auto"/>
          <w:sz w:val="20"/>
          <w:szCs w:val="20"/>
          <w:lang w:val="en"/>
        </w:rPr>
        <w:t>Table 2, since one study [11] deals with a gait data type that is not common in any other selected studies (spatio-temporal and symmetry indices), such a study cannot be included in the meta-analysis. Thus, out of the remaining six studies selected, two sub-groups of studies can be analysed via a meta-analysis approac</w:t>
      </w:r>
      <w:r w:rsidR="006A778F">
        <w:rPr>
          <w:rFonts w:ascii="Times New Roman" w:eastAsia="Times New Roman" w:hAnsi="Times New Roman" w:cs="Times New Roman"/>
          <w:color w:val="auto"/>
          <w:sz w:val="20"/>
          <w:szCs w:val="20"/>
          <w:lang w:val="en"/>
        </w:rPr>
        <w:t xml:space="preserve">h with </w:t>
      </w:r>
      <w:r w:rsidRPr="00CC074D">
        <w:rPr>
          <w:rFonts w:ascii="Times New Roman" w:eastAsia="Times New Roman" w:hAnsi="Times New Roman" w:cs="Times New Roman"/>
          <w:color w:val="auto"/>
          <w:sz w:val="20"/>
          <w:szCs w:val="20"/>
          <w:lang w:val="en"/>
        </w:rPr>
        <w:t>those involving kinematic data only [7], [12], [14], [25</w:t>
      </w:r>
      <w:r w:rsidR="00ED160F" w:rsidRPr="00CC074D">
        <w:rPr>
          <w:rFonts w:ascii="Times New Roman" w:eastAsia="Times New Roman" w:hAnsi="Times New Roman" w:cs="Times New Roman"/>
          <w:color w:val="auto"/>
          <w:sz w:val="20"/>
          <w:szCs w:val="20"/>
          <w:lang w:val="en"/>
        </w:rPr>
        <w:t>]</w:t>
      </w:r>
      <w:r w:rsidR="006A778F">
        <w:rPr>
          <w:rFonts w:ascii="Times New Roman" w:eastAsia="Times New Roman" w:hAnsi="Times New Roman" w:cs="Times New Roman"/>
          <w:color w:val="auto"/>
          <w:sz w:val="20"/>
          <w:szCs w:val="20"/>
          <w:lang w:val="en"/>
        </w:rPr>
        <w:t xml:space="preserve"> and </w:t>
      </w:r>
      <w:r w:rsidRPr="00CC074D">
        <w:rPr>
          <w:rFonts w:ascii="Times New Roman" w:eastAsia="Times New Roman" w:hAnsi="Times New Roman" w:cs="Times New Roman"/>
          <w:color w:val="auto"/>
          <w:sz w:val="20"/>
          <w:szCs w:val="20"/>
          <w:lang w:val="en"/>
        </w:rPr>
        <w:t>those including both kinematic and kinetic data [13], [24].</w:t>
      </w:r>
    </w:p>
    <w:p w14:paraId="2FC9FC98" w14:textId="77777777" w:rsidR="003C7BBE" w:rsidRPr="00CC074D" w:rsidRDefault="003C7BB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lang w:val="en"/>
        </w:rPr>
      </w:pPr>
    </w:p>
    <w:p w14:paraId="27C01592" w14:textId="5A68685E" w:rsidR="00E10E15" w:rsidRPr="00CC074D" w:rsidRDefault="003C7BB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The purpose of the two above-mentioned sub-group analyses is the same: to understand whether there is a statistically significant difference between the classification performance of OSH- and ANN-based algorithms in detecting knee OA and, if so, which class of supervised learning-based algorithms should be preferred for such an application based on the type of data available (kinematic data only; both kinematic and kinetic data).</w:t>
      </w:r>
    </w:p>
    <w:p w14:paraId="172C12C7" w14:textId="6CA88409" w:rsidR="00E10E15" w:rsidRPr="00CC074D" w:rsidRDefault="00E10E1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p>
    <w:p w14:paraId="6F83A1DD" w14:textId="02447B8B" w:rsidR="00923452" w:rsidRPr="00CC074D" w:rsidRDefault="00524B2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Considering that only one of the two studies dealing with both kinetic and kinematic data reports both accuracy and reliability (SN and SP) metrics</w:t>
      </w:r>
      <w:r w:rsidR="000C1365" w:rsidRPr="00CC074D">
        <w:rPr>
          <w:rFonts w:ascii="Times New Roman" w:eastAsia="Times New Roman" w:hAnsi="Times New Roman" w:cs="Times New Roman"/>
          <w:color w:val="auto"/>
          <w:sz w:val="20"/>
          <w:szCs w:val="20"/>
        </w:rPr>
        <w:t xml:space="preserve"> [24]</w:t>
      </w:r>
      <w:r w:rsidRPr="00CC074D">
        <w:rPr>
          <w:rFonts w:ascii="Times New Roman" w:eastAsia="Times New Roman" w:hAnsi="Times New Roman" w:cs="Times New Roman"/>
          <w:color w:val="auto"/>
          <w:sz w:val="20"/>
          <w:szCs w:val="20"/>
        </w:rPr>
        <w:t>, solely the classification accuracy on the testing set (ACC) could be compared statistically</w:t>
      </w:r>
      <w:r w:rsidR="00923452" w:rsidRPr="00CC074D">
        <w:rPr>
          <w:rFonts w:ascii="Times New Roman" w:eastAsia="Times New Roman" w:hAnsi="Times New Roman" w:cs="Times New Roman"/>
          <w:color w:val="auto"/>
          <w:sz w:val="20"/>
          <w:szCs w:val="20"/>
        </w:rPr>
        <w:t>, as it is the only classification performance metric common to both studies</w:t>
      </w:r>
      <w:r w:rsidR="000C1365" w:rsidRPr="00CC074D">
        <w:rPr>
          <w:rFonts w:ascii="Times New Roman" w:eastAsia="Times New Roman" w:hAnsi="Times New Roman" w:cs="Times New Roman"/>
          <w:color w:val="auto"/>
          <w:sz w:val="20"/>
          <w:szCs w:val="20"/>
        </w:rPr>
        <w:t xml:space="preserve"> </w:t>
      </w:r>
      <w:r w:rsidR="00646AF3" w:rsidRPr="00CC074D">
        <w:rPr>
          <w:rFonts w:ascii="Times New Roman" w:eastAsia="Times New Roman" w:hAnsi="Times New Roman" w:cs="Times New Roman"/>
          <w:color w:val="auto"/>
          <w:sz w:val="20"/>
          <w:szCs w:val="20"/>
          <w:lang w:val="en"/>
        </w:rPr>
        <w:t>[13], [24]</w:t>
      </w:r>
      <w:r w:rsidR="00923452" w:rsidRPr="00CC074D">
        <w:rPr>
          <w:rFonts w:ascii="Times New Roman" w:eastAsia="Times New Roman" w:hAnsi="Times New Roman" w:cs="Times New Roman"/>
          <w:color w:val="auto"/>
          <w:sz w:val="20"/>
          <w:szCs w:val="20"/>
        </w:rPr>
        <w:t xml:space="preserve">. </w:t>
      </w:r>
    </w:p>
    <w:p w14:paraId="39C4A12F" w14:textId="77777777" w:rsidR="00923452" w:rsidRPr="00CC074D" w:rsidRDefault="00923452"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p>
    <w:p w14:paraId="17DE3858" w14:textId="4F2529EA" w:rsidR="00524B2E" w:rsidRPr="00CC074D" w:rsidRDefault="000C136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Instead, </w:t>
      </w:r>
      <w:r w:rsidR="00D6389E" w:rsidRPr="00CC074D">
        <w:rPr>
          <w:rFonts w:ascii="Times New Roman" w:eastAsia="Times New Roman" w:hAnsi="Times New Roman" w:cs="Times New Roman"/>
          <w:color w:val="auto"/>
          <w:sz w:val="20"/>
          <w:szCs w:val="20"/>
        </w:rPr>
        <w:t>only three</w:t>
      </w:r>
      <w:r w:rsidRPr="00CC074D">
        <w:rPr>
          <w:rFonts w:ascii="Times New Roman" w:eastAsia="Times New Roman" w:hAnsi="Times New Roman" w:cs="Times New Roman"/>
          <w:color w:val="auto"/>
          <w:sz w:val="20"/>
          <w:szCs w:val="20"/>
        </w:rPr>
        <w:t xml:space="preserve"> studies involving </w:t>
      </w:r>
      <w:r w:rsidR="00646AF3" w:rsidRPr="00CC074D">
        <w:rPr>
          <w:rFonts w:ascii="Times New Roman" w:eastAsia="Times New Roman" w:hAnsi="Times New Roman" w:cs="Times New Roman"/>
          <w:color w:val="auto"/>
          <w:sz w:val="20"/>
          <w:szCs w:val="20"/>
        </w:rPr>
        <w:t xml:space="preserve">kinematic data only report both ACC and reliability metrics (SN and SP) </w:t>
      </w:r>
      <w:r w:rsidR="00646AF3" w:rsidRPr="00CC074D">
        <w:rPr>
          <w:rFonts w:ascii="Times New Roman" w:eastAsia="Times New Roman" w:hAnsi="Times New Roman" w:cs="Times New Roman"/>
          <w:color w:val="auto"/>
          <w:sz w:val="20"/>
          <w:szCs w:val="20"/>
          <w:lang w:val="en"/>
        </w:rPr>
        <w:t>[12], [14], [25]</w:t>
      </w:r>
      <w:r w:rsidR="007370C1">
        <w:rPr>
          <w:rFonts w:ascii="Times New Roman" w:eastAsia="Times New Roman" w:hAnsi="Times New Roman" w:cs="Times New Roman"/>
          <w:color w:val="auto"/>
          <w:sz w:val="20"/>
          <w:szCs w:val="20"/>
          <w:lang w:val="en"/>
        </w:rPr>
        <w:t>. However,</w:t>
      </w:r>
      <w:r w:rsidR="00A11DE8" w:rsidRPr="00CC074D">
        <w:rPr>
          <w:rFonts w:ascii="Times New Roman" w:eastAsia="Times New Roman" w:hAnsi="Times New Roman" w:cs="Times New Roman"/>
          <w:color w:val="auto"/>
          <w:sz w:val="20"/>
          <w:szCs w:val="20"/>
          <w:lang w:val="en"/>
        </w:rPr>
        <w:t xml:space="preserve"> all four of them, including [7], reported ACC, the ACC could be compared for all four studies</w:t>
      </w:r>
      <w:r w:rsidR="007370C1">
        <w:rPr>
          <w:rFonts w:ascii="Times New Roman" w:eastAsia="Times New Roman" w:hAnsi="Times New Roman" w:cs="Times New Roman"/>
          <w:color w:val="auto"/>
          <w:sz w:val="20"/>
          <w:szCs w:val="20"/>
          <w:lang w:val="en"/>
        </w:rPr>
        <w:t>,</w:t>
      </w:r>
      <w:r w:rsidR="00A11DE8" w:rsidRPr="00CC074D">
        <w:rPr>
          <w:rFonts w:ascii="Times New Roman" w:eastAsia="Times New Roman" w:hAnsi="Times New Roman" w:cs="Times New Roman"/>
          <w:color w:val="auto"/>
          <w:sz w:val="20"/>
          <w:szCs w:val="20"/>
          <w:lang w:val="en"/>
        </w:rPr>
        <w:t xml:space="preserve"> but the SN and SP could only be evaluated for the three relevant studies.</w:t>
      </w:r>
    </w:p>
    <w:p w14:paraId="5FF371E4" w14:textId="7C81CC0A" w:rsidR="00E10E15" w:rsidRPr="00CC074D" w:rsidRDefault="00E10E1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p>
    <w:p w14:paraId="1A7DA042" w14:textId="3D1B5ABC" w:rsidR="00E10E15" w:rsidRPr="00CC074D" w:rsidRDefault="00E10E1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p>
    <w:p w14:paraId="5D74A5ED" w14:textId="5F0E67D0" w:rsidR="00E10E15" w:rsidRPr="00CC074D" w:rsidRDefault="00E10E1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p>
    <w:p w14:paraId="46B173EC" w14:textId="2A497504" w:rsidR="00E10E15" w:rsidRPr="00CC074D" w:rsidRDefault="00E10E1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p>
    <w:p w14:paraId="5F1AD75E" w14:textId="7366A03D" w:rsidR="00E10E15" w:rsidRPr="00CC074D" w:rsidRDefault="00E10E1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p>
    <w:p w14:paraId="2F5BE518" w14:textId="77777777" w:rsidR="00E10E15" w:rsidRPr="00CC074D" w:rsidRDefault="00E10E1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sectPr w:rsidR="00E10E15" w:rsidRPr="00CC074D" w:rsidSect="00C70DAB">
          <w:headerReference w:type="default" r:id="rId10"/>
          <w:pgSz w:w="12240" w:h="15840"/>
          <w:pgMar w:top="720" w:right="720" w:bottom="720" w:left="720" w:header="720" w:footer="720" w:gutter="0"/>
          <w:cols w:space="720"/>
          <w:docGrid w:linePitch="299"/>
        </w:sectPr>
      </w:pPr>
    </w:p>
    <w:p w14:paraId="2AE7E41D" w14:textId="77777777" w:rsidR="009F1474" w:rsidRPr="00CC074D" w:rsidRDefault="009F147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auto"/>
          <w:sz w:val="20"/>
          <w:szCs w:val="20"/>
        </w:rPr>
      </w:pPr>
    </w:p>
    <w:p w14:paraId="674234DB" w14:textId="401D6CC1" w:rsidR="008E1AA2" w:rsidRPr="00CC074D" w:rsidRDefault="008E1AA2"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Table </w:t>
      </w:r>
      <w:r w:rsidR="000673F8" w:rsidRPr="00CC074D">
        <w:rPr>
          <w:rFonts w:ascii="Times New Roman" w:eastAsia="Times New Roman" w:hAnsi="Times New Roman" w:cs="Times New Roman"/>
          <w:color w:val="auto"/>
          <w:sz w:val="20"/>
          <w:szCs w:val="20"/>
        </w:rPr>
        <w:t>2</w:t>
      </w:r>
      <w:r w:rsidRPr="00CC074D">
        <w:rPr>
          <w:rFonts w:ascii="Times New Roman" w:eastAsia="Times New Roman" w:hAnsi="Times New Roman" w:cs="Times New Roman"/>
          <w:color w:val="auto"/>
          <w:sz w:val="20"/>
          <w:szCs w:val="20"/>
        </w:rPr>
        <w:t xml:space="preserve">. </w:t>
      </w:r>
      <w:r w:rsidR="00416C0D" w:rsidRPr="00CC074D">
        <w:rPr>
          <w:rFonts w:ascii="Times New Roman" w:eastAsia="Times New Roman" w:hAnsi="Times New Roman" w:cs="Times New Roman"/>
          <w:color w:val="auto"/>
          <w:sz w:val="20"/>
          <w:szCs w:val="20"/>
        </w:rPr>
        <w:t xml:space="preserve">Comprehensive review of </w:t>
      </w:r>
      <w:r w:rsidR="00541243" w:rsidRPr="00CC074D">
        <w:rPr>
          <w:rFonts w:ascii="Times New Roman" w:eastAsia="Times New Roman" w:hAnsi="Times New Roman" w:cs="Times New Roman"/>
          <w:color w:val="auto"/>
          <w:sz w:val="20"/>
          <w:szCs w:val="20"/>
        </w:rPr>
        <w:t>included studies</w:t>
      </w:r>
      <w:r w:rsidR="009C6790" w:rsidRPr="00CC074D">
        <w:rPr>
          <w:rFonts w:ascii="Times New Roman" w:eastAsia="Times New Roman" w:hAnsi="Times New Roman" w:cs="Times New Roman"/>
          <w:color w:val="auto"/>
          <w:sz w:val="20"/>
          <w:szCs w:val="20"/>
        </w:rPr>
        <w:t xml:space="preserve"> aimed at classifying pathological gait patterns</w:t>
      </w:r>
      <w:r w:rsidR="00541243" w:rsidRPr="00CC074D">
        <w:rPr>
          <w:rFonts w:ascii="Times New Roman" w:eastAsia="Times New Roman" w:hAnsi="Times New Roman" w:cs="Times New Roman"/>
          <w:color w:val="auto"/>
          <w:sz w:val="20"/>
          <w:szCs w:val="20"/>
        </w:rPr>
        <w:t xml:space="preserve">. </w:t>
      </w:r>
    </w:p>
    <w:tbl>
      <w:tblPr>
        <w:tblW w:w="12562" w:type="dxa"/>
        <w:tblBorders>
          <w:top w:val="single" w:sz="4" w:space="0" w:color="auto"/>
          <w:bottom w:val="single" w:sz="4" w:space="0" w:color="auto"/>
          <w:insideH w:val="single" w:sz="4" w:space="0" w:color="auto"/>
        </w:tblBorders>
        <w:tblLayout w:type="fixed"/>
        <w:tblCellMar>
          <w:left w:w="15" w:type="dxa"/>
          <w:right w:w="15" w:type="dxa"/>
        </w:tblCellMar>
        <w:tblLook w:val="0400" w:firstRow="0" w:lastRow="0" w:firstColumn="0" w:lastColumn="0" w:noHBand="0" w:noVBand="1"/>
      </w:tblPr>
      <w:tblGrid>
        <w:gridCol w:w="425"/>
        <w:gridCol w:w="568"/>
        <w:gridCol w:w="887"/>
        <w:gridCol w:w="1521"/>
        <w:gridCol w:w="1546"/>
        <w:gridCol w:w="1541"/>
        <w:gridCol w:w="1522"/>
        <w:gridCol w:w="1525"/>
        <w:gridCol w:w="1526"/>
        <w:gridCol w:w="1501"/>
      </w:tblGrid>
      <w:tr w:rsidR="00971455" w:rsidRPr="00CC074D" w14:paraId="63F1D7E8" w14:textId="2B6EC3CC" w:rsidTr="008A06D1">
        <w:trPr>
          <w:trHeight w:val="268"/>
        </w:trPr>
        <w:tc>
          <w:tcPr>
            <w:tcW w:w="1880" w:type="dxa"/>
            <w:gridSpan w:val="3"/>
            <w:tcMar>
              <w:top w:w="0" w:type="dxa"/>
              <w:left w:w="115" w:type="dxa"/>
              <w:bottom w:w="0" w:type="dxa"/>
              <w:right w:w="115" w:type="dxa"/>
            </w:tcMar>
            <w:vAlign w:val="center"/>
          </w:tcPr>
          <w:p w14:paraId="71F2A4AD" w14:textId="77777777" w:rsidR="00971455" w:rsidRPr="00CC074D" w:rsidRDefault="00971455" w:rsidP="00CC07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color w:val="auto"/>
                <w:sz w:val="16"/>
                <w:szCs w:val="16"/>
              </w:rPr>
            </w:pPr>
            <w:bookmarkStart w:id="7" w:name="_Hlk37754442"/>
          </w:p>
        </w:tc>
        <w:tc>
          <w:tcPr>
            <w:tcW w:w="1521" w:type="dxa"/>
            <w:tcMar>
              <w:top w:w="0" w:type="dxa"/>
              <w:left w:w="115" w:type="dxa"/>
              <w:bottom w:w="0" w:type="dxa"/>
              <w:right w:w="115" w:type="dxa"/>
            </w:tcMar>
            <w:vAlign w:val="center"/>
          </w:tcPr>
          <w:p w14:paraId="325CEB0F" w14:textId="238CA526"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[13]</w:t>
            </w:r>
          </w:p>
        </w:tc>
        <w:tc>
          <w:tcPr>
            <w:tcW w:w="1546" w:type="dxa"/>
            <w:tcMar>
              <w:top w:w="0" w:type="dxa"/>
              <w:left w:w="115" w:type="dxa"/>
              <w:bottom w:w="0" w:type="dxa"/>
              <w:right w:w="115" w:type="dxa"/>
            </w:tcMar>
            <w:vAlign w:val="center"/>
          </w:tcPr>
          <w:p w14:paraId="31B271EC" w14:textId="2C8D6710"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[12]</w:t>
            </w:r>
          </w:p>
        </w:tc>
        <w:tc>
          <w:tcPr>
            <w:tcW w:w="1541" w:type="dxa"/>
            <w:tcMar>
              <w:top w:w="0" w:type="dxa"/>
              <w:left w:w="115" w:type="dxa"/>
              <w:bottom w:w="0" w:type="dxa"/>
              <w:right w:w="115" w:type="dxa"/>
            </w:tcMar>
            <w:vAlign w:val="center"/>
          </w:tcPr>
          <w:p w14:paraId="25C92B8D" w14:textId="6D7447A4"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[14]</w:t>
            </w:r>
          </w:p>
        </w:tc>
        <w:tc>
          <w:tcPr>
            <w:tcW w:w="1522" w:type="dxa"/>
            <w:tcMar>
              <w:top w:w="0" w:type="dxa"/>
              <w:left w:w="115" w:type="dxa"/>
              <w:bottom w:w="0" w:type="dxa"/>
              <w:right w:w="115" w:type="dxa"/>
            </w:tcMar>
            <w:vAlign w:val="center"/>
          </w:tcPr>
          <w:p w14:paraId="6C46C6BF" w14:textId="0F5E78C8"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[11]</w:t>
            </w:r>
          </w:p>
        </w:tc>
        <w:tc>
          <w:tcPr>
            <w:tcW w:w="1525" w:type="dxa"/>
            <w:tcMar>
              <w:top w:w="0" w:type="dxa"/>
              <w:left w:w="115" w:type="dxa"/>
              <w:bottom w:w="0" w:type="dxa"/>
              <w:right w:w="115" w:type="dxa"/>
            </w:tcMar>
            <w:vAlign w:val="center"/>
          </w:tcPr>
          <w:p w14:paraId="138156F6" w14:textId="3686B2B6"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[7]</w:t>
            </w:r>
          </w:p>
        </w:tc>
        <w:tc>
          <w:tcPr>
            <w:tcW w:w="1526" w:type="dxa"/>
          </w:tcPr>
          <w:p w14:paraId="0E34669D" w14:textId="25444395"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b/>
                <w:color w:val="auto"/>
                <w:sz w:val="16"/>
                <w:szCs w:val="16"/>
              </w:rPr>
            </w:pPr>
            <w:r w:rsidRPr="00CC074D">
              <w:rPr>
                <w:rFonts w:ascii="Times New Roman" w:hAnsi="Times New Roman" w:cs="Times New Roman"/>
                <w:b/>
                <w:color w:val="auto"/>
                <w:sz w:val="16"/>
                <w:szCs w:val="16"/>
              </w:rPr>
              <w:t>[24]</w:t>
            </w:r>
          </w:p>
        </w:tc>
        <w:tc>
          <w:tcPr>
            <w:tcW w:w="1501" w:type="dxa"/>
          </w:tcPr>
          <w:p w14:paraId="7923B14A" w14:textId="09E186C4"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b/>
                <w:color w:val="auto"/>
                <w:sz w:val="16"/>
                <w:szCs w:val="16"/>
              </w:rPr>
            </w:pPr>
            <w:r w:rsidRPr="00CC074D">
              <w:rPr>
                <w:rFonts w:ascii="Times New Roman" w:hAnsi="Times New Roman" w:cs="Times New Roman"/>
                <w:b/>
                <w:color w:val="auto"/>
                <w:sz w:val="16"/>
                <w:szCs w:val="16"/>
              </w:rPr>
              <w:t>[25]</w:t>
            </w:r>
          </w:p>
        </w:tc>
      </w:tr>
      <w:tr w:rsidR="00971455" w:rsidRPr="00CC074D" w14:paraId="67A53108" w14:textId="20674513" w:rsidTr="008A06D1">
        <w:trPr>
          <w:trHeight w:val="56"/>
        </w:trPr>
        <w:tc>
          <w:tcPr>
            <w:tcW w:w="1880" w:type="dxa"/>
            <w:gridSpan w:val="3"/>
            <w:tcMar>
              <w:top w:w="0" w:type="dxa"/>
              <w:left w:w="115" w:type="dxa"/>
              <w:bottom w:w="0" w:type="dxa"/>
              <w:right w:w="115" w:type="dxa"/>
            </w:tcMar>
            <w:vAlign w:val="center"/>
          </w:tcPr>
          <w:p w14:paraId="49365BFF"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b/>
                <w:color w:val="auto"/>
                <w:sz w:val="16"/>
                <w:szCs w:val="16"/>
              </w:rPr>
            </w:pPr>
            <w:r w:rsidRPr="00CC074D">
              <w:rPr>
                <w:rFonts w:ascii="Times New Roman" w:hAnsi="Times New Roman" w:cs="Times New Roman"/>
                <w:b/>
                <w:color w:val="auto"/>
                <w:sz w:val="16"/>
                <w:szCs w:val="16"/>
              </w:rPr>
              <w:t>Condition</w:t>
            </w:r>
          </w:p>
        </w:tc>
        <w:tc>
          <w:tcPr>
            <w:tcW w:w="1521" w:type="dxa"/>
            <w:tcMar>
              <w:top w:w="0" w:type="dxa"/>
              <w:left w:w="115" w:type="dxa"/>
              <w:bottom w:w="0" w:type="dxa"/>
              <w:right w:w="115" w:type="dxa"/>
            </w:tcMar>
            <w:vAlign w:val="center"/>
          </w:tcPr>
          <w:p w14:paraId="15F919B0"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Knee OA</w:t>
            </w:r>
          </w:p>
        </w:tc>
        <w:tc>
          <w:tcPr>
            <w:tcW w:w="1546" w:type="dxa"/>
            <w:tcMar>
              <w:top w:w="0" w:type="dxa"/>
              <w:left w:w="115" w:type="dxa"/>
              <w:bottom w:w="0" w:type="dxa"/>
              <w:right w:w="115" w:type="dxa"/>
            </w:tcMar>
            <w:vAlign w:val="center"/>
          </w:tcPr>
          <w:p w14:paraId="105B41D1"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Knee OA</w:t>
            </w:r>
          </w:p>
        </w:tc>
        <w:tc>
          <w:tcPr>
            <w:tcW w:w="1541" w:type="dxa"/>
            <w:tcMar>
              <w:top w:w="0" w:type="dxa"/>
              <w:left w:w="115" w:type="dxa"/>
              <w:bottom w:w="0" w:type="dxa"/>
              <w:right w:w="115" w:type="dxa"/>
            </w:tcMar>
            <w:vAlign w:val="center"/>
          </w:tcPr>
          <w:p w14:paraId="17F8B057"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Knee OA</w:t>
            </w:r>
          </w:p>
        </w:tc>
        <w:tc>
          <w:tcPr>
            <w:tcW w:w="1522" w:type="dxa"/>
            <w:tcMar>
              <w:top w:w="0" w:type="dxa"/>
              <w:left w:w="115" w:type="dxa"/>
              <w:bottom w:w="0" w:type="dxa"/>
              <w:right w:w="115" w:type="dxa"/>
            </w:tcMar>
            <w:vAlign w:val="center"/>
          </w:tcPr>
          <w:p w14:paraId="21402554"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Knee OA</w:t>
            </w:r>
          </w:p>
        </w:tc>
        <w:tc>
          <w:tcPr>
            <w:tcW w:w="1525" w:type="dxa"/>
            <w:tcMar>
              <w:top w:w="0" w:type="dxa"/>
              <w:left w:w="115" w:type="dxa"/>
              <w:bottom w:w="0" w:type="dxa"/>
              <w:right w:w="115" w:type="dxa"/>
            </w:tcMar>
            <w:vAlign w:val="center"/>
          </w:tcPr>
          <w:p w14:paraId="491C8EF5"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Knee OA</w:t>
            </w:r>
          </w:p>
        </w:tc>
        <w:tc>
          <w:tcPr>
            <w:tcW w:w="1526" w:type="dxa"/>
          </w:tcPr>
          <w:p w14:paraId="3FC6A9F5" w14:textId="35CF3161"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Knee OA</w:t>
            </w:r>
          </w:p>
        </w:tc>
        <w:tc>
          <w:tcPr>
            <w:tcW w:w="1501" w:type="dxa"/>
          </w:tcPr>
          <w:p w14:paraId="135E5209" w14:textId="72E9F541"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Knee OA</w:t>
            </w:r>
          </w:p>
        </w:tc>
      </w:tr>
      <w:tr w:rsidR="00971455" w:rsidRPr="00CC074D" w14:paraId="51B32BB8" w14:textId="0F55EFCA" w:rsidTr="008A06D1">
        <w:trPr>
          <w:trHeight w:val="222"/>
        </w:trPr>
        <w:tc>
          <w:tcPr>
            <w:tcW w:w="1880" w:type="dxa"/>
            <w:gridSpan w:val="3"/>
            <w:tcMar>
              <w:top w:w="0" w:type="dxa"/>
              <w:left w:w="115" w:type="dxa"/>
              <w:bottom w:w="0" w:type="dxa"/>
              <w:right w:w="115" w:type="dxa"/>
            </w:tcMar>
            <w:vAlign w:val="center"/>
          </w:tcPr>
          <w:p w14:paraId="4756EC8D" w14:textId="68608D62"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Type of study</w:t>
            </w:r>
          </w:p>
        </w:tc>
        <w:tc>
          <w:tcPr>
            <w:tcW w:w="1521" w:type="dxa"/>
            <w:tcMar>
              <w:top w:w="0" w:type="dxa"/>
              <w:left w:w="115" w:type="dxa"/>
              <w:bottom w:w="0" w:type="dxa"/>
              <w:right w:w="115" w:type="dxa"/>
            </w:tcMar>
            <w:vAlign w:val="center"/>
          </w:tcPr>
          <w:p w14:paraId="47525965" w14:textId="60E5D4BD"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Classification</w:t>
            </w:r>
          </w:p>
        </w:tc>
        <w:tc>
          <w:tcPr>
            <w:tcW w:w="1546" w:type="dxa"/>
            <w:tcMar>
              <w:top w:w="0" w:type="dxa"/>
              <w:left w:w="115" w:type="dxa"/>
              <w:bottom w:w="0" w:type="dxa"/>
              <w:right w:w="115" w:type="dxa"/>
            </w:tcMar>
            <w:vAlign w:val="center"/>
          </w:tcPr>
          <w:p w14:paraId="3D3C573A" w14:textId="03F62BC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Classification</w:t>
            </w:r>
          </w:p>
        </w:tc>
        <w:tc>
          <w:tcPr>
            <w:tcW w:w="1541" w:type="dxa"/>
            <w:tcMar>
              <w:top w:w="0" w:type="dxa"/>
              <w:left w:w="115" w:type="dxa"/>
              <w:bottom w:w="0" w:type="dxa"/>
              <w:right w:w="115" w:type="dxa"/>
            </w:tcMar>
            <w:vAlign w:val="center"/>
          </w:tcPr>
          <w:p w14:paraId="4EEB1640" w14:textId="3A4FD4FF"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Classification</w:t>
            </w:r>
          </w:p>
        </w:tc>
        <w:tc>
          <w:tcPr>
            <w:tcW w:w="1522" w:type="dxa"/>
            <w:tcMar>
              <w:top w:w="0" w:type="dxa"/>
              <w:left w:w="115" w:type="dxa"/>
              <w:bottom w:w="0" w:type="dxa"/>
              <w:right w:w="115" w:type="dxa"/>
            </w:tcMar>
            <w:vAlign w:val="center"/>
          </w:tcPr>
          <w:p w14:paraId="102086C7" w14:textId="108B9F5F"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Classification</w:t>
            </w:r>
          </w:p>
        </w:tc>
        <w:tc>
          <w:tcPr>
            <w:tcW w:w="1525" w:type="dxa"/>
            <w:tcMar>
              <w:top w:w="0" w:type="dxa"/>
              <w:left w:w="115" w:type="dxa"/>
              <w:bottom w:w="0" w:type="dxa"/>
              <w:right w:w="115" w:type="dxa"/>
            </w:tcMar>
            <w:vAlign w:val="center"/>
          </w:tcPr>
          <w:p w14:paraId="6EC68A43" w14:textId="251C953B"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Classification</w:t>
            </w:r>
          </w:p>
        </w:tc>
        <w:tc>
          <w:tcPr>
            <w:tcW w:w="1526" w:type="dxa"/>
          </w:tcPr>
          <w:p w14:paraId="6EB5748A" w14:textId="42CCA88A"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Classification</w:t>
            </w:r>
          </w:p>
        </w:tc>
        <w:tc>
          <w:tcPr>
            <w:tcW w:w="1501" w:type="dxa"/>
          </w:tcPr>
          <w:p w14:paraId="1E5BF24B" w14:textId="67C43C0B"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Classification</w:t>
            </w:r>
          </w:p>
        </w:tc>
      </w:tr>
      <w:tr w:rsidR="005E58A9" w:rsidRPr="00CC074D" w14:paraId="46425E45" w14:textId="21C7F2C5" w:rsidTr="008A06D1">
        <w:trPr>
          <w:trHeight w:val="252"/>
        </w:trPr>
        <w:tc>
          <w:tcPr>
            <w:tcW w:w="1880" w:type="dxa"/>
            <w:gridSpan w:val="3"/>
            <w:tcMar>
              <w:top w:w="0" w:type="dxa"/>
              <w:left w:w="115" w:type="dxa"/>
              <w:bottom w:w="0" w:type="dxa"/>
              <w:right w:w="115" w:type="dxa"/>
            </w:tcMar>
            <w:vAlign w:val="center"/>
          </w:tcPr>
          <w:p w14:paraId="61A10397" w14:textId="292AE825"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Healthy subjects (N)</w:t>
            </w:r>
          </w:p>
        </w:tc>
        <w:tc>
          <w:tcPr>
            <w:tcW w:w="1521" w:type="dxa"/>
            <w:tcMar>
              <w:top w:w="0" w:type="dxa"/>
              <w:left w:w="115" w:type="dxa"/>
              <w:bottom w:w="0" w:type="dxa"/>
              <w:right w:w="115" w:type="dxa"/>
            </w:tcMar>
            <w:vAlign w:val="center"/>
          </w:tcPr>
          <w:p w14:paraId="7FC34015" w14:textId="5D38AD98"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12</w:t>
            </w:r>
          </w:p>
        </w:tc>
        <w:tc>
          <w:tcPr>
            <w:tcW w:w="1546" w:type="dxa"/>
            <w:tcMar>
              <w:top w:w="0" w:type="dxa"/>
              <w:left w:w="115" w:type="dxa"/>
              <w:bottom w:w="0" w:type="dxa"/>
              <w:right w:w="115" w:type="dxa"/>
            </w:tcMar>
            <w:vAlign w:val="center"/>
          </w:tcPr>
          <w:p w14:paraId="007E5833" w14:textId="4BC23DF5"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15</w:t>
            </w:r>
          </w:p>
        </w:tc>
        <w:tc>
          <w:tcPr>
            <w:tcW w:w="1541" w:type="dxa"/>
            <w:tcMar>
              <w:top w:w="0" w:type="dxa"/>
              <w:left w:w="115" w:type="dxa"/>
              <w:bottom w:w="0" w:type="dxa"/>
              <w:right w:w="115" w:type="dxa"/>
            </w:tcMar>
            <w:vAlign w:val="center"/>
          </w:tcPr>
          <w:p w14:paraId="0A0A45AB" w14:textId="106F6EA5"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91</w:t>
            </w:r>
          </w:p>
        </w:tc>
        <w:tc>
          <w:tcPr>
            <w:tcW w:w="1522" w:type="dxa"/>
            <w:tcMar>
              <w:top w:w="0" w:type="dxa"/>
              <w:left w:w="115" w:type="dxa"/>
              <w:bottom w:w="0" w:type="dxa"/>
              <w:right w:w="115" w:type="dxa"/>
            </w:tcMar>
            <w:vAlign w:val="center"/>
          </w:tcPr>
          <w:p w14:paraId="4E4A93D3" w14:textId="11280C15"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12</w:t>
            </w:r>
          </w:p>
        </w:tc>
        <w:tc>
          <w:tcPr>
            <w:tcW w:w="1525" w:type="dxa"/>
            <w:tcMar>
              <w:top w:w="0" w:type="dxa"/>
              <w:left w:w="115" w:type="dxa"/>
              <w:bottom w:w="0" w:type="dxa"/>
              <w:right w:w="115" w:type="dxa"/>
            </w:tcMar>
            <w:vAlign w:val="center"/>
          </w:tcPr>
          <w:p w14:paraId="479BFCE9" w14:textId="4D16137E"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43</w:t>
            </w:r>
          </w:p>
        </w:tc>
        <w:tc>
          <w:tcPr>
            <w:tcW w:w="1526" w:type="dxa"/>
          </w:tcPr>
          <w:p w14:paraId="7C62DDB4" w14:textId="6F87EC26"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84</w:t>
            </w:r>
          </w:p>
        </w:tc>
        <w:tc>
          <w:tcPr>
            <w:tcW w:w="1501" w:type="dxa"/>
          </w:tcPr>
          <w:p w14:paraId="3E1C9A3A" w14:textId="495B11AC" w:rsidR="005E58A9" w:rsidRPr="00CC074D" w:rsidRDefault="001215FF"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28</w:t>
            </w:r>
          </w:p>
        </w:tc>
      </w:tr>
      <w:tr w:rsidR="005E58A9" w:rsidRPr="00CC074D" w14:paraId="1F972C21" w14:textId="77777777" w:rsidTr="008A06D1">
        <w:trPr>
          <w:trHeight w:val="251"/>
        </w:trPr>
        <w:tc>
          <w:tcPr>
            <w:tcW w:w="1880" w:type="dxa"/>
            <w:gridSpan w:val="3"/>
            <w:tcMar>
              <w:top w:w="0" w:type="dxa"/>
              <w:left w:w="115" w:type="dxa"/>
              <w:bottom w:w="0" w:type="dxa"/>
              <w:right w:w="115" w:type="dxa"/>
            </w:tcMar>
            <w:vAlign w:val="center"/>
          </w:tcPr>
          <w:p w14:paraId="49DE5706" w14:textId="6C317411"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b/>
                <w:color w:val="auto"/>
                <w:sz w:val="16"/>
                <w:szCs w:val="16"/>
              </w:rPr>
            </w:pPr>
            <w:r w:rsidRPr="00CC074D">
              <w:rPr>
                <w:rFonts w:ascii="Times New Roman" w:hAnsi="Times New Roman" w:cs="Times New Roman"/>
                <w:b/>
                <w:color w:val="auto"/>
                <w:sz w:val="16"/>
                <w:szCs w:val="16"/>
              </w:rPr>
              <w:t>Patients with knee OA</w:t>
            </w:r>
          </w:p>
        </w:tc>
        <w:tc>
          <w:tcPr>
            <w:tcW w:w="1521" w:type="dxa"/>
            <w:tcMar>
              <w:top w:w="0" w:type="dxa"/>
              <w:left w:w="115" w:type="dxa"/>
              <w:bottom w:w="0" w:type="dxa"/>
              <w:right w:w="115" w:type="dxa"/>
            </w:tcMar>
            <w:vAlign w:val="center"/>
          </w:tcPr>
          <w:p w14:paraId="71BD6090" w14:textId="248AF085"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11</w:t>
            </w:r>
          </w:p>
        </w:tc>
        <w:tc>
          <w:tcPr>
            <w:tcW w:w="1546" w:type="dxa"/>
            <w:tcMar>
              <w:top w:w="0" w:type="dxa"/>
              <w:left w:w="115" w:type="dxa"/>
              <w:bottom w:w="0" w:type="dxa"/>
              <w:right w:w="115" w:type="dxa"/>
            </w:tcMar>
            <w:vAlign w:val="center"/>
          </w:tcPr>
          <w:p w14:paraId="092E56EC" w14:textId="392D8C92"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32</w:t>
            </w:r>
          </w:p>
        </w:tc>
        <w:tc>
          <w:tcPr>
            <w:tcW w:w="1541" w:type="dxa"/>
            <w:tcMar>
              <w:top w:w="0" w:type="dxa"/>
              <w:left w:w="115" w:type="dxa"/>
              <w:bottom w:w="0" w:type="dxa"/>
              <w:right w:w="115" w:type="dxa"/>
            </w:tcMar>
            <w:vAlign w:val="center"/>
          </w:tcPr>
          <w:p w14:paraId="51C950B5" w14:textId="490294DB"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110</w:t>
            </w:r>
          </w:p>
        </w:tc>
        <w:tc>
          <w:tcPr>
            <w:tcW w:w="1522" w:type="dxa"/>
            <w:tcMar>
              <w:top w:w="0" w:type="dxa"/>
              <w:left w:w="115" w:type="dxa"/>
              <w:bottom w:w="0" w:type="dxa"/>
              <w:right w:w="115" w:type="dxa"/>
            </w:tcMar>
            <w:vAlign w:val="center"/>
          </w:tcPr>
          <w:p w14:paraId="332A19B4" w14:textId="45DAAF8D"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11</w:t>
            </w:r>
          </w:p>
        </w:tc>
        <w:tc>
          <w:tcPr>
            <w:tcW w:w="1525" w:type="dxa"/>
            <w:tcMar>
              <w:top w:w="0" w:type="dxa"/>
              <w:left w:w="115" w:type="dxa"/>
              <w:bottom w:w="0" w:type="dxa"/>
              <w:right w:w="115" w:type="dxa"/>
            </w:tcMar>
            <w:vAlign w:val="center"/>
          </w:tcPr>
          <w:p w14:paraId="7128E215" w14:textId="4AB3CF1A" w:rsidR="005E58A9" w:rsidRPr="00CC074D" w:rsidRDefault="005E58A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100</w:t>
            </w:r>
          </w:p>
        </w:tc>
        <w:tc>
          <w:tcPr>
            <w:tcW w:w="1526" w:type="dxa"/>
          </w:tcPr>
          <w:p w14:paraId="48763BB6" w14:textId="6FB990FB" w:rsidR="005E58A9" w:rsidRPr="00CC074D" w:rsidRDefault="00FA6D18"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41</w:t>
            </w:r>
          </w:p>
        </w:tc>
        <w:tc>
          <w:tcPr>
            <w:tcW w:w="1501" w:type="dxa"/>
          </w:tcPr>
          <w:p w14:paraId="7ADD8729" w14:textId="361FC423" w:rsidR="005E58A9" w:rsidRPr="00CC074D" w:rsidRDefault="001215FF"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19</w:t>
            </w:r>
          </w:p>
        </w:tc>
      </w:tr>
      <w:tr w:rsidR="00971455" w:rsidRPr="00CC074D" w14:paraId="13F6A44F" w14:textId="27A5A1C0" w:rsidTr="008A06D1">
        <w:trPr>
          <w:trHeight w:val="116"/>
        </w:trPr>
        <w:tc>
          <w:tcPr>
            <w:tcW w:w="425" w:type="dxa"/>
            <w:vMerge w:val="restart"/>
            <w:tcMar>
              <w:top w:w="0" w:type="dxa"/>
              <w:left w:w="115" w:type="dxa"/>
              <w:bottom w:w="0" w:type="dxa"/>
              <w:right w:w="115" w:type="dxa"/>
            </w:tcMar>
            <w:textDirection w:val="btLr"/>
            <w:vAlign w:val="center"/>
          </w:tcPr>
          <w:p w14:paraId="7B275EEB"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ind w:left="113" w:right="113"/>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Data</w:t>
            </w:r>
          </w:p>
        </w:tc>
        <w:tc>
          <w:tcPr>
            <w:tcW w:w="1455" w:type="dxa"/>
            <w:gridSpan w:val="2"/>
            <w:tcMar>
              <w:top w:w="0" w:type="dxa"/>
              <w:left w:w="115" w:type="dxa"/>
              <w:bottom w:w="0" w:type="dxa"/>
              <w:right w:w="115" w:type="dxa"/>
            </w:tcMar>
            <w:vAlign w:val="center"/>
          </w:tcPr>
          <w:p w14:paraId="4E79DC4F" w14:textId="77777777" w:rsidR="00DD7298"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b/>
                <w:color w:val="auto"/>
                <w:sz w:val="16"/>
                <w:szCs w:val="16"/>
              </w:rPr>
            </w:pPr>
            <w:r w:rsidRPr="00CC074D">
              <w:rPr>
                <w:rFonts w:ascii="Times New Roman" w:hAnsi="Times New Roman" w:cs="Times New Roman"/>
                <w:b/>
                <w:color w:val="auto"/>
                <w:sz w:val="16"/>
                <w:szCs w:val="16"/>
              </w:rPr>
              <w:t xml:space="preserve">Training set </w:t>
            </w:r>
          </w:p>
          <w:p w14:paraId="3071661E" w14:textId="236400A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(N, %)</w:t>
            </w:r>
          </w:p>
        </w:tc>
        <w:tc>
          <w:tcPr>
            <w:tcW w:w="1521" w:type="dxa"/>
            <w:tcMar>
              <w:top w:w="0" w:type="dxa"/>
              <w:left w:w="115" w:type="dxa"/>
              <w:bottom w:w="0" w:type="dxa"/>
              <w:right w:w="115" w:type="dxa"/>
            </w:tcMar>
            <w:vAlign w:val="center"/>
          </w:tcPr>
          <w:p w14:paraId="71504C60" w14:textId="2C208F3D"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51 trials</w:t>
            </w:r>
          </w:p>
          <w:p w14:paraId="5BF793B2" w14:textId="7851B316"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(73.91%)</w:t>
            </w:r>
          </w:p>
        </w:tc>
        <w:tc>
          <w:tcPr>
            <w:tcW w:w="1546" w:type="dxa"/>
            <w:tcMar>
              <w:top w:w="0" w:type="dxa"/>
              <w:left w:w="115" w:type="dxa"/>
              <w:bottom w:w="0" w:type="dxa"/>
              <w:right w:w="115" w:type="dxa"/>
            </w:tcMar>
            <w:vAlign w:val="center"/>
          </w:tcPr>
          <w:p w14:paraId="43EA087A"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21 subjects (44.68%)</w:t>
            </w:r>
          </w:p>
        </w:tc>
        <w:tc>
          <w:tcPr>
            <w:tcW w:w="1541" w:type="dxa"/>
            <w:tcMar>
              <w:top w:w="0" w:type="dxa"/>
              <w:left w:w="115" w:type="dxa"/>
              <w:bottom w:w="0" w:type="dxa"/>
              <w:right w:w="115" w:type="dxa"/>
            </w:tcMar>
            <w:vAlign w:val="center"/>
          </w:tcPr>
          <w:p w14:paraId="045410FB"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138 subjects (66.8%)</w:t>
            </w:r>
          </w:p>
        </w:tc>
        <w:tc>
          <w:tcPr>
            <w:tcW w:w="1522" w:type="dxa"/>
            <w:tcMar>
              <w:top w:w="0" w:type="dxa"/>
              <w:left w:w="115" w:type="dxa"/>
              <w:bottom w:w="0" w:type="dxa"/>
              <w:right w:w="115" w:type="dxa"/>
            </w:tcMar>
            <w:vAlign w:val="center"/>
          </w:tcPr>
          <w:p w14:paraId="340B2539" w14:textId="161ADC1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69 trials</w:t>
            </w:r>
          </w:p>
          <w:p w14:paraId="0BACF8DB" w14:textId="46C5F9C0"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(100%)</w:t>
            </w:r>
          </w:p>
        </w:tc>
        <w:tc>
          <w:tcPr>
            <w:tcW w:w="1525" w:type="dxa"/>
            <w:tcMar>
              <w:top w:w="0" w:type="dxa"/>
              <w:left w:w="115" w:type="dxa"/>
              <w:bottom w:w="0" w:type="dxa"/>
              <w:right w:w="115" w:type="dxa"/>
            </w:tcMar>
            <w:vAlign w:val="center"/>
          </w:tcPr>
          <w:p w14:paraId="43D25C98"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112 subjects</w:t>
            </w:r>
          </w:p>
          <w:p w14:paraId="23D74173" w14:textId="663556D4"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(80%)</w:t>
            </w:r>
          </w:p>
        </w:tc>
        <w:tc>
          <w:tcPr>
            <w:tcW w:w="1526" w:type="dxa"/>
          </w:tcPr>
          <w:p w14:paraId="7D803602" w14:textId="77777777" w:rsidR="004238FE" w:rsidRPr="00CC074D" w:rsidRDefault="009055C8"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88</w:t>
            </w:r>
            <w:r w:rsidR="004238FE" w:rsidRPr="00CC074D">
              <w:rPr>
                <w:rFonts w:ascii="Times New Roman" w:hAnsi="Times New Roman" w:cs="Times New Roman"/>
                <w:color w:val="auto"/>
                <w:sz w:val="16"/>
                <w:szCs w:val="16"/>
              </w:rPr>
              <w:t xml:space="preserve"> subjects </w:t>
            </w:r>
          </w:p>
          <w:p w14:paraId="3E477A09" w14:textId="30385E23" w:rsidR="00971455" w:rsidRPr="00CC074D" w:rsidRDefault="004238F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(70%)</w:t>
            </w:r>
          </w:p>
        </w:tc>
        <w:tc>
          <w:tcPr>
            <w:tcW w:w="1501" w:type="dxa"/>
          </w:tcPr>
          <w:p w14:paraId="3FDE0099" w14:textId="77777777" w:rsidR="00971455" w:rsidRPr="00CC074D" w:rsidRDefault="004C5C4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24 subjects</w:t>
            </w:r>
          </w:p>
          <w:p w14:paraId="39019659" w14:textId="5EB1831B" w:rsidR="0084438C" w:rsidRPr="00CC074D" w:rsidRDefault="0084438C"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w:t>
            </w:r>
            <w:r w:rsidR="007E180E" w:rsidRPr="00CC074D">
              <w:rPr>
                <w:rFonts w:ascii="Times New Roman" w:hAnsi="Times New Roman" w:cs="Times New Roman"/>
                <w:color w:val="auto"/>
                <w:sz w:val="16"/>
                <w:szCs w:val="16"/>
              </w:rPr>
              <w:t>51%</w:t>
            </w:r>
            <w:r w:rsidRPr="00CC074D">
              <w:rPr>
                <w:rFonts w:ascii="Times New Roman" w:hAnsi="Times New Roman" w:cs="Times New Roman"/>
                <w:color w:val="auto"/>
                <w:sz w:val="16"/>
                <w:szCs w:val="16"/>
              </w:rPr>
              <w:t>)</w:t>
            </w:r>
          </w:p>
        </w:tc>
      </w:tr>
      <w:tr w:rsidR="00971455" w:rsidRPr="00CC074D" w14:paraId="187C465A" w14:textId="6859000A" w:rsidTr="008A06D1">
        <w:trPr>
          <w:trHeight w:val="116"/>
        </w:trPr>
        <w:tc>
          <w:tcPr>
            <w:tcW w:w="425" w:type="dxa"/>
            <w:vMerge/>
            <w:tcMar>
              <w:top w:w="0" w:type="dxa"/>
              <w:left w:w="115" w:type="dxa"/>
              <w:bottom w:w="0" w:type="dxa"/>
              <w:right w:w="115" w:type="dxa"/>
            </w:tcMar>
            <w:vAlign w:val="center"/>
          </w:tcPr>
          <w:p w14:paraId="780A21C5"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455" w:type="dxa"/>
            <w:gridSpan w:val="2"/>
            <w:tcMar>
              <w:top w:w="0" w:type="dxa"/>
              <w:left w:w="115" w:type="dxa"/>
              <w:bottom w:w="0" w:type="dxa"/>
              <w:right w:w="115" w:type="dxa"/>
            </w:tcMar>
            <w:vAlign w:val="center"/>
          </w:tcPr>
          <w:p w14:paraId="37BE6FD0" w14:textId="638BC234"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Cross-validation (CV) set</w:t>
            </w:r>
          </w:p>
        </w:tc>
        <w:tc>
          <w:tcPr>
            <w:tcW w:w="1521" w:type="dxa"/>
            <w:tcMar>
              <w:top w:w="0" w:type="dxa"/>
              <w:left w:w="115" w:type="dxa"/>
              <w:bottom w:w="0" w:type="dxa"/>
              <w:right w:w="115" w:type="dxa"/>
            </w:tcMar>
            <w:vAlign w:val="center"/>
          </w:tcPr>
          <w:p w14:paraId="2F5EC3F4" w14:textId="574A1AA5"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LOO</w:t>
            </w:r>
          </w:p>
        </w:tc>
        <w:tc>
          <w:tcPr>
            <w:tcW w:w="1546" w:type="dxa"/>
            <w:tcMar>
              <w:top w:w="0" w:type="dxa"/>
              <w:left w:w="115" w:type="dxa"/>
              <w:bottom w:w="0" w:type="dxa"/>
              <w:right w:w="115" w:type="dxa"/>
            </w:tcMar>
            <w:vAlign w:val="center"/>
          </w:tcPr>
          <w:p w14:paraId="619041ED"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5-fold</w:t>
            </w:r>
          </w:p>
        </w:tc>
        <w:tc>
          <w:tcPr>
            <w:tcW w:w="1541" w:type="dxa"/>
            <w:tcMar>
              <w:top w:w="0" w:type="dxa"/>
              <w:left w:w="115" w:type="dxa"/>
              <w:bottom w:w="0" w:type="dxa"/>
              <w:right w:w="115" w:type="dxa"/>
            </w:tcMar>
            <w:vAlign w:val="center"/>
          </w:tcPr>
          <w:p w14:paraId="763E1C94"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w:t>
            </w:r>
          </w:p>
        </w:tc>
        <w:tc>
          <w:tcPr>
            <w:tcW w:w="1522" w:type="dxa"/>
            <w:tcMar>
              <w:top w:w="0" w:type="dxa"/>
              <w:left w:w="115" w:type="dxa"/>
              <w:bottom w:w="0" w:type="dxa"/>
              <w:right w:w="115" w:type="dxa"/>
            </w:tcMar>
            <w:vAlign w:val="center"/>
          </w:tcPr>
          <w:p w14:paraId="6E1A2D33" w14:textId="5C703473"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LOO</w:t>
            </w:r>
          </w:p>
        </w:tc>
        <w:tc>
          <w:tcPr>
            <w:tcW w:w="1525" w:type="dxa"/>
            <w:tcMar>
              <w:top w:w="0" w:type="dxa"/>
              <w:left w:w="115" w:type="dxa"/>
              <w:bottom w:w="0" w:type="dxa"/>
              <w:right w:w="115" w:type="dxa"/>
            </w:tcMar>
            <w:vAlign w:val="center"/>
          </w:tcPr>
          <w:p w14:paraId="56CD2E76"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10-fold</w:t>
            </w:r>
          </w:p>
        </w:tc>
        <w:tc>
          <w:tcPr>
            <w:tcW w:w="1526" w:type="dxa"/>
          </w:tcPr>
          <w:p w14:paraId="4F641D54" w14:textId="77777777" w:rsidR="00E106BB" w:rsidRPr="00CC074D" w:rsidRDefault="00E106BB"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p>
          <w:p w14:paraId="5244EDE2" w14:textId="53D28C7B" w:rsidR="00971455" w:rsidRPr="00CC074D" w:rsidRDefault="00E106BB"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w:t>
            </w:r>
          </w:p>
        </w:tc>
        <w:tc>
          <w:tcPr>
            <w:tcW w:w="1501" w:type="dxa"/>
          </w:tcPr>
          <w:p w14:paraId="5FB42069" w14:textId="0711BB9E" w:rsidR="00971455" w:rsidRPr="00CC074D" w:rsidRDefault="0084438C"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LOO</w:t>
            </w:r>
          </w:p>
        </w:tc>
      </w:tr>
      <w:tr w:rsidR="00971455" w:rsidRPr="00CC074D" w14:paraId="106004AD" w14:textId="63069003" w:rsidTr="008A06D1">
        <w:trPr>
          <w:trHeight w:val="77"/>
        </w:trPr>
        <w:tc>
          <w:tcPr>
            <w:tcW w:w="425" w:type="dxa"/>
            <w:vMerge/>
            <w:tcMar>
              <w:top w:w="0" w:type="dxa"/>
              <w:left w:w="115" w:type="dxa"/>
              <w:bottom w:w="0" w:type="dxa"/>
              <w:right w:w="115" w:type="dxa"/>
            </w:tcMar>
            <w:vAlign w:val="center"/>
          </w:tcPr>
          <w:p w14:paraId="72A3AA3B" w14:textId="77777777"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455" w:type="dxa"/>
            <w:gridSpan w:val="2"/>
            <w:tcMar>
              <w:top w:w="0" w:type="dxa"/>
              <w:left w:w="115" w:type="dxa"/>
              <w:bottom w:w="0" w:type="dxa"/>
              <w:right w:w="115" w:type="dxa"/>
            </w:tcMar>
            <w:vAlign w:val="center"/>
          </w:tcPr>
          <w:p w14:paraId="493EE1C8" w14:textId="77777777" w:rsidR="00DD7298"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b/>
                <w:color w:val="auto"/>
                <w:sz w:val="16"/>
                <w:szCs w:val="16"/>
              </w:rPr>
            </w:pPr>
            <w:r w:rsidRPr="00CC074D">
              <w:rPr>
                <w:rFonts w:ascii="Times New Roman" w:hAnsi="Times New Roman" w:cs="Times New Roman"/>
                <w:b/>
                <w:color w:val="auto"/>
                <w:sz w:val="16"/>
                <w:szCs w:val="16"/>
              </w:rPr>
              <w:t xml:space="preserve">Testing set </w:t>
            </w:r>
          </w:p>
          <w:p w14:paraId="0BC69AD7" w14:textId="66CFB425"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(N, %)</w:t>
            </w:r>
          </w:p>
        </w:tc>
        <w:tc>
          <w:tcPr>
            <w:tcW w:w="1521" w:type="dxa"/>
            <w:tcMar>
              <w:top w:w="0" w:type="dxa"/>
              <w:left w:w="115" w:type="dxa"/>
              <w:bottom w:w="0" w:type="dxa"/>
              <w:right w:w="115" w:type="dxa"/>
            </w:tcMar>
            <w:vAlign w:val="center"/>
          </w:tcPr>
          <w:p w14:paraId="7CAB6083" w14:textId="53F93B65" w:rsidR="004238FE"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 xml:space="preserve">18 </w:t>
            </w:r>
            <w:r w:rsidR="004238FE" w:rsidRPr="00CC074D">
              <w:rPr>
                <w:rFonts w:ascii="Times New Roman" w:hAnsi="Times New Roman" w:cs="Times New Roman"/>
                <w:color w:val="auto"/>
                <w:sz w:val="16"/>
                <w:szCs w:val="16"/>
              </w:rPr>
              <w:t>trials</w:t>
            </w:r>
          </w:p>
          <w:p w14:paraId="683702F9" w14:textId="595067CF"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(26.09%)</w:t>
            </w:r>
          </w:p>
        </w:tc>
        <w:tc>
          <w:tcPr>
            <w:tcW w:w="1546" w:type="dxa"/>
            <w:tcMar>
              <w:top w:w="0" w:type="dxa"/>
              <w:left w:w="115" w:type="dxa"/>
              <w:bottom w:w="0" w:type="dxa"/>
              <w:right w:w="115" w:type="dxa"/>
            </w:tcMar>
            <w:vAlign w:val="center"/>
          </w:tcPr>
          <w:p w14:paraId="31953C1D" w14:textId="5119182F" w:rsidR="004238FE"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 xml:space="preserve">21 </w:t>
            </w:r>
            <w:r w:rsidR="004238FE" w:rsidRPr="00CC074D">
              <w:rPr>
                <w:rFonts w:ascii="Times New Roman" w:hAnsi="Times New Roman" w:cs="Times New Roman"/>
                <w:color w:val="auto"/>
                <w:sz w:val="16"/>
                <w:szCs w:val="16"/>
              </w:rPr>
              <w:t>subjects</w:t>
            </w:r>
          </w:p>
          <w:p w14:paraId="217A00EC" w14:textId="4466AA04"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(44.68%)</w:t>
            </w:r>
          </w:p>
        </w:tc>
        <w:tc>
          <w:tcPr>
            <w:tcW w:w="1541" w:type="dxa"/>
            <w:tcMar>
              <w:top w:w="0" w:type="dxa"/>
              <w:left w:w="115" w:type="dxa"/>
              <w:bottom w:w="0" w:type="dxa"/>
              <w:right w:w="115" w:type="dxa"/>
            </w:tcMar>
            <w:vAlign w:val="center"/>
          </w:tcPr>
          <w:p w14:paraId="573EE5A2" w14:textId="132F2D13" w:rsidR="004238FE"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 xml:space="preserve">63 </w:t>
            </w:r>
            <w:r w:rsidR="004238FE" w:rsidRPr="00CC074D">
              <w:rPr>
                <w:rFonts w:ascii="Times New Roman" w:hAnsi="Times New Roman" w:cs="Times New Roman"/>
                <w:color w:val="auto"/>
                <w:sz w:val="16"/>
                <w:szCs w:val="16"/>
              </w:rPr>
              <w:t>subjects</w:t>
            </w:r>
          </w:p>
          <w:p w14:paraId="608217E1" w14:textId="1BF669A0"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(31.3%)</w:t>
            </w:r>
          </w:p>
        </w:tc>
        <w:tc>
          <w:tcPr>
            <w:tcW w:w="1522" w:type="dxa"/>
            <w:tcMar>
              <w:top w:w="0" w:type="dxa"/>
              <w:left w:w="115" w:type="dxa"/>
              <w:bottom w:w="0" w:type="dxa"/>
              <w:right w:w="115" w:type="dxa"/>
            </w:tcMar>
            <w:vAlign w:val="center"/>
          </w:tcPr>
          <w:p w14:paraId="38F46C2E" w14:textId="2322F197" w:rsidR="004238FE"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 xml:space="preserve">69 </w:t>
            </w:r>
            <w:r w:rsidR="004238FE" w:rsidRPr="00CC074D">
              <w:rPr>
                <w:rFonts w:ascii="Times New Roman" w:hAnsi="Times New Roman" w:cs="Times New Roman"/>
                <w:color w:val="auto"/>
                <w:sz w:val="16"/>
                <w:szCs w:val="16"/>
              </w:rPr>
              <w:t>trials</w:t>
            </w:r>
          </w:p>
          <w:p w14:paraId="3333A3DA" w14:textId="26738650"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(100%)</w:t>
            </w:r>
          </w:p>
        </w:tc>
        <w:tc>
          <w:tcPr>
            <w:tcW w:w="1525" w:type="dxa"/>
            <w:tcMar>
              <w:top w:w="0" w:type="dxa"/>
              <w:left w:w="115" w:type="dxa"/>
              <w:bottom w:w="0" w:type="dxa"/>
              <w:right w:w="115" w:type="dxa"/>
            </w:tcMar>
            <w:vAlign w:val="center"/>
          </w:tcPr>
          <w:p w14:paraId="6269721C" w14:textId="6E801F34" w:rsidR="004238FE"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 xml:space="preserve">14 </w:t>
            </w:r>
            <w:r w:rsidR="00743A33" w:rsidRPr="00CC074D">
              <w:rPr>
                <w:rFonts w:ascii="Times New Roman" w:hAnsi="Times New Roman" w:cs="Times New Roman"/>
                <w:color w:val="auto"/>
                <w:sz w:val="16"/>
                <w:szCs w:val="16"/>
              </w:rPr>
              <w:t>subjects</w:t>
            </w:r>
          </w:p>
          <w:p w14:paraId="2B37A274" w14:textId="1F9CEE2A" w:rsidR="00971455" w:rsidRPr="00CC074D" w:rsidRDefault="00971455"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(10%)</w:t>
            </w:r>
          </w:p>
        </w:tc>
        <w:tc>
          <w:tcPr>
            <w:tcW w:w="1526" w:type="dxa"/>
          </w:tcPr>
          <w:p w14:paraId="399BAD42" w14:textId="703755F4" w:rsidR="00971455" w:rsidRPr="00CC074D" w:rsidRDefault="004238F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3</w:t>
            </w:r>
            <w:r w:rsidR="00743A33" w:rsidRPr="00CC074D">
              <w:rPr>
                <w:rFonts w:ascii="Times New Roman" w:hAnsi="Times New Roman" w:cs="Times New Roman"/>
                <w:color w:val="auto"/>
                <w:sz w:val="16"/>
                <w:szCs w:val="16"/>
              </w:rPr>
              <w:t>7 subjects</w:t>
            </w:r>
          </w:p>
          <w:p w14:paraId="273C2553" w14:textId="5B9FE18E" w:rsidR="004238FE" w:rsidRPr="00CC074D" w:rsidRDefault="004238F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(30%)</w:t>
            </w:r>
          </w:p>
        </w:tc>
        <w:tc>
          <w:tcPr>
            <w:tcW w:w="1501" w:type="dxa"/>
          </w:tcPr>
          <w:p w14:paraId="4D48CA59" w14:textId="77777777" w:rsidR="00971455" w:rsidRPr="00CC074D" w:rsidRDefault="0084438C"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23 subjects</w:t>
            </w:r>
          </w:p>
          <w:p w14:paraId="080FECDD" w14:textId="0B3E2435" w:rsidR="0084438C" w:rsidRPr="00CC074D" w:rsidRDefault="0084438C"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w:t>
            </w:r>
            <w:r w:rsidR="007E180E" w:rsidRPr="00CC074D">
              <w:rPr>
                <w:rFonts w:ascii="Times New Roman" w:hAnsi="Times New Roman" w:cs="Times New Roman"/>
                <w:color w:val="auto"/>
                <w:sz w:val="16"/>
                <w:szCs w:val="16"/>
              </w:rPr>
              <w:t>49%</w:t>
            </w:r>
            <w:r w:rsidRPr="00CC074D">
              <w:rPr>
                <w:rFonts w:ascii="Times New Roman" w:hAnsi="Times New Roman" w:cs="Times New Roman"/>
                <w:color w:val="auto"/>
                <w:sz w:val="16"/>
                <w:szCs w:val="16"/>
              </w:rPr>
              <w:t>)</w:t>
            </w:r>
          </w:p>
        </w:tc>
      </w:tr>
      <w:tr w:rsidR="0003278A" w:rsidRPr="00CC074D" w14:paraId="4DE855A1" w14:textId="40778A30" w:rsidTr="008A06D1">
        <w:trPr>
          <w:trHeight w:val="175"/>
        </w:trPr>
        <w:tc>
          <w:tcPr>
            <w:tcW w:w="1880" w:type="dxa"/>
            <w:gridSpan w:val="3"/>
            <w:tcMar>
              <w:top w:w="0" w:type="dxa"/>
              <w:left w:w="115" w:type="dxa"/>
              <w:bottom w:w="0" w:type="dxa"/>
              <w:right w:w="115" w:type="dxa"/>
            </w:tcMar>
            <w:vAlign w:val="center"/>
          </w:tcPr>
          <w:p w14:paraId="4EA00DBB" w14:textId="19412B91"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Mocap technology and sampling rate</w:t>
            </w:r>
          </w:p>
        </w:tc>
        <w:tc>
          <w:tcPr>
            <w:tcW w:w="1521" w:type="dxa"/>
            <w:tcMar>
              <w:top w:w="0" w:type="dxa"/>
              <w:left w:w="115" w:type="dxa"/>
              <w:bottom w:w="0" w:type="dxa"/>
              <w:right w:w="115" w:type="dxa"/>
            </w:tcMar>
            <w:vAlign w:val="center"/>
          </w:tcPr>
          <w:p w14:paraId="213E62AA"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363864B5"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 xml:space="preserve">Vicon </w:t>
            </w:r>
          </w:p>
          <w:p w14:paraId="715BE773" w14:textId="0B0E1496"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(200 Hz)</w:t>
            </w:r>
          </w:p>
        </w:tc>
        <w:tc>
          <w:tcPr>
            <w:tcW w:w="1541" w:type="dxa"/>
            <w:tcMar>
              <w:top w:w="0" w:type="dxa"/>
              <w:left w:w="115" w:type="dxa"/>
              <w:bottom w:w="0" w:type="dxa"/>
              <w:right w:w="115" w:type="dxa"/>
            </w:tcMar>
            <w:vAlign w:val="center"/>
          </w:tcPr>
          <w:p w14:paraId="6DCB22DB"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2" w:type="dxa"/>
            <w:tcMar>
              <w:top w:w="0" w:type="dxa"/>
              <w:left w:w="115" w:type="dxa"/>
              <w:bottom w:w="0" w:type="dxa"/>
              <w:right w:w="115" w:type="dxa"/>
            </w:tcMar>
            <w:vAlign w:val="center"/>
          </w:tcPr>
          <w:p w14:paraId="45F5C18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 xml:space="preserve">Vicon </w:t>
            </w:r>
          </w:p>
          <w:p w14:paraId="6117BB38" w14:textId="0C15321C"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(50</w:t>
            </w:r>
            <w:r w:rsidR="007F5122" w:rsidRPr="00CC074D">
              <w:rPr>
                <w:rFonts w:ascii="Times New Roman" w:eastAsia="Times New Roman" w:hAnsi="Times New Roman" w:cs="Times New Roman"/>
                <w:color w:val="auto"/>
                <w:sz w:val="16"/>
                <w:szCs w:val="16"/>
              </w:rPr>
              <w:t xml:space="preserve"> </w:t>
            </w:r>
            <w:r w:rsidRPr="00CC074D">
              <w:rPr>
                <w:rFonts w:ascii="Times New Roman" w:eastAsia="Times New Roman" w:hAnsi="Times New Roman" w:cs="Times New Roman"/>
                <w:color w:val="auto"/>
                <w:sz w:val="16"/>
                <w:szCs w:val="16"/>
              </w:rPr>
              <w:t>Hz)</w:t>
            </w:r>
          </w:p>
        </w:tc>
        <w:tc>
          <w:tcPr>
            <w:tcW w:w="1525" w:type="dxa"/>
            <w:tcMar>
              <w:top w:w="0" w:type="dxa"/>
              <w:left w:w="115" w:type="dxa"/>
              <w:bottom w:w="0" w:type="dxa"/>
              <w:right w:w="115" w:type="dxa"/>
            </w:tcMar>
            <w:vAlign w:val="center"/>
          </w:tcPr>
          <w:p w14:paraId="106ECE21"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 xml:space="preserve">Vicon </w:t>
            </w:r>
          </w:p>
          <w:p w14:paraId="61FD4FB9" w14:textId="632B5528"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(120 Hz)</w:t>
            </w:r>
          </w:p>
        </w:tc>
        <w:tc>
          <w:tcPr>
            <w:tcW w:w="1526" w:type="dxa"/>
            <w:vAlign w:val="center"/>
          </w:tcPr>
          <w:p w14:paraId="5E1822B9"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 xml:space="preserve">Vicon </w:t>
            </w:r>
          </w:p>
          <w:p w14:paraId="72F1A51A" w14:textId="78BBF7A3"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(100 Hz)</w:t>
            </w:r>
          </w:p>
        </w:tc>
        <w:tc>
          <w:tcPr>
            <w:tcW w:w="1501" w:type="dxa"/>
          </w:tcPr>
          <w:p w14:paraId="43E2DB7B" w14:textId="77777777" w:rsidR="0003278A" w:rsidRPr="00CC074D" w:rsidRDefault="004660F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lang w:val="en-NZ"/>
              </w:rPr>
            </w:pPr>
            <w:r w:rsidRPr="00CC074D">
              <w:rPr>
                <w:rFonts w:ascii="Times New Roman" w:eastAsia="Times New Roman" w:hAnsi="Times New Roman" w:cs="Times New Roman"/>
                <w:color w:val="auto"/>
                <w:sz w:val="16"/>
                <w:szCs w:val="16"/>
                <w:lang w:val="en-NZ"/>
              </w:rPr>
              <w:t xml:space="preserve"> Opti_Knee</w:t>
            </w:r>
            <w:r w:rsidRPr="00CC074D">
              <w:rPr>
                <w:rFonts w:ascii="Times New Roman" w:eastAsia="Times New Roman" w:hAnsi="Times New Roman" w:cs="Times New Roman"/>
                <w:color w:val="auto"/>
                <w:sz w:val="16"/>
                <w:szCs w:val="16"/>
                <w:vertAlign w:val="superscript"/>
                <w:lang w:val="en-NZ"/>
              </w:rPr>
              <w:t>®</w:t>
            </w:r>
          </w:p>
          <w:p w14:paraId="0D03FE7A" w14:textId="61F19605" w:rsidR="004660FA" w:rsidRPr="00CC074D" w:rsidRDefault="007F5122"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lang w:val="en-NZ"/>
              </w:rPr>
              <w:t>(60 Hz)</w:t>
            </w:r>
          </w:p>
        </w:tc>
      </w:tr>
      <w:tr w:rsidR="0003278A" w:rsidRPr="00CC074D" w14:paraId="02A24F4D" w14:textId="4089B8C5" w:rsidTr="008A06D1">
        <w:trPr>
          <w:trHeight w:val="175"/>
        </w:trPr>
        <w:tc>
          <w:tcPr>
            <w:tcW w:w="1880" w:type="dxa"/>
            <w:gridSpan w:val="3"/>
            <w:tcMar>
              <w:top w:w="0" w:type="dxa"/>
              <w:left w:w="115" w:type="dxa"/>
              <w:bottom w:w="0" w:type="dxa"/>
              <w:right w:w="115" w:type="dxa"/>
            </w:tcMar>
            <w:vAlign w:val="center"/>
          </w:tcPr>
          <w:p w14:paraId="6529F121"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Force platform technology and sampling rate</w:t>
            </w:r>
          </w:p>
        </w:tc>
        <w:tc>
          <w:tcPr>
            <w:tcW w:w="1521" w:type="dxa"/>
            <w:tcMar>
              <w:top w:w="0" w:type="dxa"/>
              <w:left w:w="115" w:type="dxa"/>
              <w:bottom w:w="0" w:type="dxa"/>
              <w:right w:w="115" w:type="dxa"/>
            </w:tcMar>
            <w:vAlign w:val="center"/>
          </w:tcPr>
          <w:p w14:paraId="4C55240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Kistler force plate (400 Hz)</w:t>
            </w:r>
          </w:p>
        </w:tc>
        <w:tc>
          <w:tcPr>
            <w:tcW w:w="1546" w:type="dxa"/>
            <w:tcMar>
              <w:top w:w="0" w:type="dxa"/>
              <w:left w:w="115" w:type="dxa"/>
              <w:bottom w:w="0" w:type="dxa"/>
              <w:right w:w="115" w:type="dxa"/>
            </w:tcMar>
            <w:vAlign w:val="center"/>
          </w:tcPr>
          <w:p w14:paraId="79534F3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0C13FAA8"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2" w:type="dxa"/>
            <w:tcMar>
              <w:top w:w="0" w:type="dxa"/>
              <w:left w:w="115" w:type="dxa"/>
              <w:bottom w:w="0" w:type="dxa"/>
              <w:right w:w="115" w:type="dxa"/>
            </w:tcMar>
            <w:vAlign w:val="center"/>
          </w:tcPr>
          <w:p w14:paraId="5E6C7BD9" w14:textId="7833EC89"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Kistler force plate (400 Hz) and GAITRite</w:t>
            </w:r>
          </w:p>
        </w:tc>
        <w:tc>
          <w:tcPr>
            <w:tcW w:w="1525" w:type="dxa"/>
            <w:tcMar>
              <w:top w:w="0" w:type="dxa"/>
              <w:left w:w="115" w:type="dxa"/>
              <w:bottom w:w="0" w:type="dxa"/>
              <w:right w:w="115" w:type="dxa"/>
            </w:tcMar>
            <w:vAlign w:val="center"/>
          </w:tcPr>
          <w:p w14:paraId="3A0C3D8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Bertec instrumented treadmill</w:t>
            </w:r>
          </w:p>
        </w:tc>
        <w:tc>
          <w:tcPr>
            <w:tcW w:w="1526" w:type="dxa"/>
          </w:tcPr>
          <w:p w14:paraId="6CE5304C" w14:textId="77777777" w:rsidR="0003278A" w:rsidRPr="00CC074D" w:rsidRDefault="0027300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 xml:space="preserve">Kistler force plate </w:t>
            </w:r>
          </w:p>
          <w:p w14:paraId="352B9394" w14:textId="2866450B" w:rsidR="00273004" w:rsidRPr="00CC074D" w:rsidRDefault="0027300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(1000 Hz)</w:t>
            </w:r>
          </w:p>
        </w:tc>
        <w:tc>
          <w:tcPr>
            <w:tcW w:w="1501" w:type="dxa"/>
          </w:tcPr>
          <w:p w14:paraId="0413C20B" w14:textId="7D972F37" w:rsidR="0003278A" w:rsidRPr="00CC074D" w:rsidRDefault="008839F7"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r>
      <w:tr w:rsidR="0003278A" w:rsidRPr="00CC074D" w14:paraId="7A82BF57" w14:textId="43890B40" w:rsidTr="008A06D1">
        <w:trPr>
          <w:trHeight w:val="58"/>
        </w:trPr>
        <w:tc>
          <w:tcPr>
            <w:tcW w:w="1880" w:type="dxa"/>
            <w:gridSpan w:val="3"/>
            <w:tcMar>
              <w:top w:w="0" w:type="dxa"/>
              <w:left w:w="115" w:type="dxa"/>
              <w:bottom w:w="0" w:type="dxa"/>
              <w:right w:w="115" w:type="dxa"/>
            </w:tcMar>
            <w:vAlign w:val="center"/>
          </w:tcPr>
          <w:p w14:paraId="27C8F7D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Gait data type</w:t>
            </w:r>
          </w:p>
        </w:tc>
        <w:tc>
          <w:tcPr>
            <w:tcW w:w="1521" w:type="dxa"/>
            <w:tcMar>
              <w:top w:w="0" w:type="dxa"/>
              <w:left w:w="115" w:type="dxa"/>
              <w:bottom w:w="0" w:type="dxa"/>
              <w:right w:w="115" w:type="dxa"/>
            </w:tcMar>
            <w:vAlign w:val="center"/>
          </w:tcPr>
          <w:p w14:paraId="36264859"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Kinetics and Kinematics</w:t>
            </w:r>
          </w:p>
        </w:tc>
        <w:tc>
          <w:tcPr>
            <w:tcW w:w="1546" w:type="dxa"/>
            <w:tcMar>
              <w:top w:w="0" w:type="dxa"/>
              <w:left w:w="115" w:type="dxa"/>
              <w:bottom w:w="0" w:type="dxa"/>
              <w:right w:w="115" w:type="dxa"/>
            </w:tcMar>
            <w:vAlign w:val="center"/>
          </w:tcPr>
          <w:p w14:paraId="75B24237"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Kinematics</w:t>
            </w:r>
          </w:p>
        </w:tc>
        <w:tc>
          <w:tcPr>
            <w:tcW w:w="1541" w:type="dxa"/>
            <w:tcMar>
              <w:top w:w="0" w:type="dxa"/>
              <w:left w:w="115" w:type="dxa"/>
              <w:bottom w:w="0" w:type="dxa"/>
              <w:right w:w="115" w:type="dxa"/>
            </w:tcMar>
            <w:vAlign w:val="center"/>
          </w:tcPr>
          <w:p w14:paraId="52A3278C"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Kinematics</w:t>
            </w:r>
          </w:p>
        </w:tc>
        <w:tc>
          <w:tcPr>
            <w:tcW w:w="1522" w:type="dxa"/>
            <w:tcMar>
              <w:top w:w="0" w:type="dxa"/>
              <w:left w:w="115" w:type="dxa"/>
              <w:bottom w:w="0" w:type="dxa"/>
              <w:right w:w="115" w:type="dxa"/>
            </w:tcMar>
            <w:vAlign w:val="center"/>
          </w:tcPr>
          <w:p w14:paraId="0C17E966"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Spatio-temporal and symmetry indices</w:t>
            </w:r>
          </w:p>
        </w:tc>
        <w:tc>
          <w:tcPr>
            <w:tcW w:w="1525" w:type="dxa"/>
            <w:tcMar>
              <w:top w:w="0" w:type="dxa"/>
              <w:left w:w="115" w:type="dxa"/>
              <w:bottom w:w="0" w:type="dxa"/>
              <w:right w:w="115" w:type="dxa"/>
            </w:tcMar>
            <w:vAlign w:val="center"/>
          </w:tcPr>
          <w:p w14:paraId="18A12E87"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Kinematics</w:t>
            </w:r>
          </w:p>
        </w:tc>
        <w:tc>
          <w:tcPr>
            <w:tcW w:w="1526" w:type="dxa"/>
          </w:tcPr>
          <w:p w14:paraId="2C0960EB" w14:textId="77777777" w:rsidR="0003278A" w:rsidRPr="00CC074D" w:rsidRDefault="00C051C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 xml:space="preserve">Kinetics and </w:t>
            </w:r>
          </w:p>
          <w:p w14:paraId="12C59D00" w14:textId="01E499CE" w:rsidR="00C051C4" w:rsidRPr="00CC074D" w:rsidRDefault="00C051C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Kinematics</w:t>
            </w:r>
          </w:p>
        </w:tc>
        <w:tc>
          <w:tcPr>
            <w:tcW w:w="1501" w:type="dxa"/>
          </w:tcPr>
          <w:p w14:paraId="7E820BE4" w14:textId="2FE709E5" w:rsidR="0003278A" w:rsidRPr="00CC074D" w:rsidRDefault="00322960"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Kinematics</w:t>
            </w:r>
          </w:p>
        </w:tc>
      </w:tr>
      <w:tr w:rsidR="0003278A" w:rsidRPr="00CC074D" w14:paraId="7C9D6127" w14:textId="4D2C4BC6" w:rsidTr="008A06D1">
        <w:trPr>
          <w:trHeight w:val="164"/>
        </w:trPr>
        <w:tc>
          <w:tcPr>
            <w:tcW w:w="1880" w:type="dxa"/>
            <w:gridSpan w:val="3"/>
            <w:tcMar>
              <w:top w:w="0" w:type="dxa"/>
              <w:left w:w="115" w:type="dxa"/>
              <w:bottom w:w="0" w:type="dxa"/>
              <w:right w:w="115" w:type="dxa"/>
            </w:tcMar>
            <w:vAlign w:val="center"/>
          </w:tcPr>
          <w:p w14:paraId="04F365B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Data pre-processing</w:t>
            </w:r>
          </w:p>
        </w:tc>
        <w:tc>
          <w:tcPr>
            <w:tcW w:w="1521" w:type="dxa"/>
            <w:tcMar>
              <w:top w:w="0" w:type="dxa"/>
              <w:left w:w="115" w:type="dxa"/>
              <w:bottom w:w="0" w:type="dxa"/>
              <w:right w:w="115" w:type="dxa"/>
            </w:tcMar>
            <w:vAlign w:val="center"/>
          </w:tcPr>
          <w:p w14:paraId="3D9982CA"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453B5061" w14:textId="3A47FAC2"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Normalisation per gait cycle</w:t>
            </w:r>
          </w:p>
        </w:tc>
        <w:tc>
          <w:tcPr>
            <w:tcW w:w="1541" w:type="dxa"/>
            <w:tcMar>
              <w:top w:w="0" w:type="dxa"/>
              <w:left w:w="115" w:type="dxa"/>
              <w:bottom w:w="0" w:type="dxa"/>
              <w:right w:w="115" w:type="dxa"/>
            </w:tcMar>
            <w:vAlign w:val="center"/>
          </w:tcPr>
          <w:p w14:paraId="0F8780A5"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Removal of missing values</w:t>
            </w:r>
          </w:p>
        </w:tc>
        <w:tc>
          <w:tcPr>
            <w:tcW w:w="1522" w:type="dxa"/>
            <w:tcMar>
              <w:top w:w="0" w:type="dxa"/>
              <w:left w:w="115" w:type="dxa"/>
              <w:bottom w:w="0" w:type="dxa"/>
              <w:right w:w="115" w:type="dxa"/>
            </w:tcMar>
            <w:vAlign w:val="center"/>
          </w:tcPr>
          <w:p w14:paraId="142ACFB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32297C96" w14:textId="1B579ECB"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Normalisation per gait cycle</w:t>
            </w:r>
          </w:p>
        </w:tc>
        <w:tc>
          <w:tcPr>
            <w:tcW w:w="1526" w:type="dxa"/>
          </w:tcPr>
          <w:p w14:paraId="37347091" w14:textId="1AC629F5" w:rsidR="008D0611" w:rsidRPr="00CC074D" w:rsidRDefault="008D0611"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lang w:val="en-NZ"/>
              </w:rPr>
            </w:pPr>
            <w:r w:rsidRPr="00CC074D">
              <w:rPr>
                <w:rFonts w:ascii="Times New Roman" w:eastAsia="Times New Roman" w:hAnsi="Times New Roman" w:cs="Times New Roman"/>
                <w:color w:val="auto"/>
                <w:sz w:val="16"/>
                <w:szCs w:val="16"/>
                <w:lang w:val="en-NZ"/>
              </w:rPr>
              <w:t xml:space="preserve">Kinetics normalised to stance </w:t>
            </w:r>
            <w:r w:rsidR="00B65687" w:rsidRPr="00CC074D">
              <w:rPr>
                <w:rFonts w:ascii="Times New Roman" w:eastAsia="Times New Roman" w:hAnsi="Times New Roman" w:cs="Times New Roman"/>
                <w:color w:val="auto"/>
                <w:sz w:val="16"/>
                <w:szCs w:val="16"/>
                <w:lang w:val="en-NZ"/>
              </w:rPr>
              <w:t>phase.</w:t>
            </w:r>
          </w:p>
          <w:p w14:paraId="158AB51F" w14:textId="621D2405" w:rsidR="0003278A" w:rsidRPr="00CC074D" w:rsidRDefault="00E741B2"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lang w:val="en-NZ"/>
              </w:rPr>
            </w:pPr>
            <w:r w:rsidRPr="00CC074D">
              <w:rPr>
                <w:rFonts w:ascii="Times New Roman" w:eastAsia="Times New Roman" w:hAnsi="Times New Roman" w:cs="Times New Roman"/>
                <w:color w:val="auto"/>
                <w:sz w:val="16"/>
                <w:szCs w:val="16"/>
                <w:lang w:val="en-NZ"/>
              </w:rPr>
              <w:t>Kinematics normalised to gait cycle</w:t>
            </w:r>
          </w:p>
        </w:tc>
        <w:tc>
          <w:tcPr>
            <w:tcW w:w="1501" w:type="dxa"/>
          </w:tcPr>
          <w:p w14:paraId="055EF876" w14:textId="74F863BC" w:rsidR="0003278A" w:rsidRPr="00CC074D" w:rsidRDefault="00613713"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lang w:val="en-NZ"/>
              </w:rPr>
              <w:t>Min-max normalisation ([− 1</w:t>
            </w:r>
            <w:r w:rsidRPr="00CC074D">
              <w:rPr>
                <w:rFonts w:ascii="Times New Roman" w:eastAsia="Times New Roman" w:hAnsi="Times New Roman" w:cs="Times New Roman"/>
                <w:i/>
                <w:iCs/>
                <w:color w:val="auto"/>
                <w:sz w:val="16"/>
                <w:szCs w:val="16"/>
                <w:lang w:val="en-NZ"/>
              </w:rPr>
              <w:t xml:space="preserve">, </w:t>
            </w:r>
            <w:r w:rsidRPr="00CC074D">
              <w:rPr>
                <w:rFonts w:ascii="Times New Roman" w:eastAsia="Times New Roman" w:hAnsi="Times New Roman" w:cs="Times New Roman"/>
                <w:color w:val="auto"/>
                <w:sz w:val="16"/>
                <w:szCs w:val="16"/>
                <w:lang w:val="en-NZ"/>
              </w:rPr>
              <w:t>1] range)</w:t>
            </w:r>
          </w:p>
        </w:tc>
      </w:tr>
      <w:tr w:rsidR="0003278A" w:rsidRPr="00CC074D" w14:paraId="5B76A0F8" w14:textId="5AA35699" w:rsidTr="008A06D1">
        <w:trPr>
          <w:trHeight w:val="467"/>
        </w:trPr>
        <w:tc>
          <w:tcPr>
            <w:tcW w:w="1880" w:type="dxa"/>
            <w:gridSpan w:val="3"/>
            <w:tcMar>
              <w:top w:w="0" w:type="dxa"/>
              <w:left w:w="115" w:type="dxa"/>
              <w:bottom w:w="0" w:type="dxa"/>
              <w:right w:w="115" w:type="dxa"/>
            </w:tcMar>
            <w:vAlign w:val="center"/>
          </w:tcPr>
          <w:p w14:paraId="3CA50D21"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Gait-related input features (N)</w:t>
            </w:r>
          </w:p>
        </w:tc>
        <w:tc>
          <w:tcPr>
            <w:tcW w:w="1521" w:type="dxa"/>
            <w:tcMar>
              <w:top w:w="0" w:type="dxa"/>
              <w:left w:w="115" w:type="dxa"/>
              <w:bottom w:w="0" w:type="dxa"/>
              <w:right w:w="115" w:type="dxa"/>
            </w:tcMar>
            <w:vAlign w:val="center"/>
          </w:tcPr>
          <w:p w14:paraId="3EDBD75D"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Twelve (N=12) features: walking velocity, cadence, stride length, stride time, step time, step length, single support time, double support time.</w:t>
            </w:r>
          </w:p>
        </w:tc>
        <w:tc>
          <w:tcPr>
            <w:tcW w:w="1546" w:type="dxa"/>
            <w:tcMar>
              <w:top w:w="0" w:type="dxa"/>
              <w:left w:w="115" w:type="dxa"/>
              <w:bottom w:w="0" w:type="dxa"/>
              <w:right w:w="115" w:type="dxa"/>
            </w:tcMar>
            <w:vAlign w:val="center"/>
          </w:tcPr>
          <w:p w14:paraId="12E1D20C"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Two (N=2) features: gait phase deviation and the joint function deviation reference-based indices (GCD-RBI and JFD-RBI)</w:t>
            </w:r>
          </w:p>
        </w:tc>
        <w:tc>
          <w:tcPr>
            <w:tcW w:w="1541" w:type="dxa"/>
            <w:tcMar>
              <w:top w:w="0" w:type="dxa"/>
              <w:left w:w="115" w:type="dxa"/>
              <w:bottom w:w="0" w:type="dxa"/>
              <w:right w:w="115" w:type="dxa"/>
            </w:tcMar>
            <w:vAlign w:val="center"/>
          </w:tcPr>
          <w:p w14:paraId="7C43BFDE" w14:textId="6D7982F5"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Five (N=5) feature vectors: four for temporal changes of knee joint angle (KFlex, KMFlex, KMVal, KPTot), one for time-distance parameters</w:t>
            </w:r>
          </w:p>
        </w:tc>
        <w:tc>
          <w:tcPr>
            <w:tcW w:w="1522" w:type="dxa"/>
            <w:tcMar>
              <w:top w:w="0" w:type="dxa"/>
              <w:left w:w="115" w:type="dxa"/>
              <w:bottom w:w="0" w:type="dxa"/>
              <w:right w:w="115" w:type="dxa"/>
            </w:tcMar>
            <w:vAlign w:val="center"/>
          </w:tcPr>
          <w:p w14:paraId="65EE91AE" w14:textId="0345204D"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Four (N=4) spatio-temporal parameters: speed, cadence, stride length, stride time. Four (N=4) symmetry indices: step length, step time, single and double support time.</w:t>
            </w:r>
          </w:p>
        </w:tc>
        <w:tc>
          <w:tcPr>
            <w:tcW w:w="1525" w:type="dxa"/>
            <w:tcMar>
              <w:top w:w="0" w:type="dxa"/>
              <w:left w:w="115" w:type="dxa"/>
              <w:bottom w:w="0" w:type="dxa"/>
              <w:right w:w="115" w:type="dxa"/>
            </w:tcMar>
            <w:vAlign w:val="center"/>
          </w:tcPr>
          <w:p w14:paraId="1BF685C5" w14:textId="0DF4D223"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For each of the groups, two feature vectors were created based on the original discrete variables and a principal component analysis (PCA).</w:t>
            </w:r>
          </w:p>
        </w:tc>
        <w:tc>
          <w:tcPr>
            <w:tcW w:w="1526" w:type="dxa"/>
          </w:tcPr>
          <w:p w14:paraId="33923EEC" w14:textId="16801EDB" w:rsidR="0003278A" w:rsidRPr="00CC074D" w:rsidRDefault="008C5F4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Three (N=</w:t>
            </w:r>
            <w:r w:rsidR="00B450C7" w:rsidRPr="00CC074D">
              <w:rPr>
                <w:rFonts w:ascii="Times New Roman" w:eastAsia="Times New Roman" w:hAnsi="Times New Roman" w:cs="Times New Roman"/>
                <w:color w:val="auto"/>
                <w:sz w:val="16"/>
                <w:szCs w:val="16"/>
              </w:rPr>
              <w:t>3</w:t>
            </w:r>
            <w:r w:rsidRPr="00CC074D">
              <w:rPr>
                <w:rFonts w:ascii="Times New Roman" w:eastAsia="Times New Roman" w:hAnsi="Times New Roman" w:cs="Times New Roman"/>
                <w:color w:val="auto"/>
                <w:sz w:val="16"/>
                <w:szCs w:val="16"/>
              </w:rPr>
              <w:t>)</w:t>
            </w:r>
            <w:r w:rsidR="00B450C7" w:rsidRPr="00CC074D">
              <w:rPr>
                <w:rFonts w:ascii="Times New Roman" w:eastAsia="Times New Roman" w:hAnsi="Times New Roman" w:cs="Times New Roman"/>
                <w:color w:val="auto"/>
                <w:sz w:val="16"/>
                <w:szCs w:val="16"/>
              </w:rPr>
              <w:t xml:space="preserve"> kinetics </w:t>
            </w:r>
            <w:r w:rsidRPr="00CC074D">
              <w:rPr>
                <w:rFonts w:ascii="Times New Roman" w:eastAsia="Times New Roman" w:hAnsi="Times New Roman" w:cs="Times New Roman"/>
                <w:color w:val="auto"/>
                <w:sz w:val="16"/>
                <w:szCs w:val="16"/>
              </w:rPr>
              <w:t>features</w:t>
            </w:r>
            <w:r w:rsidR="00427171" w:rsidRPr="00CC074D">
              <w:rPr>
                <w:rFonts w:ascii="Times New Roman" w:eastAsia="Times New Roman" w:hAnsi="Times New Roman" w:cs="Times New Roman"/>
                <w:color w:val="auto"/>
                <w:sz w:val="16"/>
                <w:szCs w:val="16"/>
              </w:rPr>
              <w:t xml:space="preserve"> (ground reaction force, maximum vertical force, maximum vertical loading rate)</w:t>
            </w:r>
          </w:p>
          <w:p w14:paraId="5AA51342" w14:textId="5E99AADB" w:rsidR="008C5F44" w:rsidRPr="00CC074D" w:rsidRDefault="008C5F4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Twelve (N=12) kinematics features (N=6 knee-related, N=6 hip-related)</w:t>
            </w:r>
          </w:p>
        </w:tc>
        <w:tc>
          <w:tcPr>
            <w:tcW w:w="1501" w:type="dxa"/>
          </w:tcPr>
          <w:p w14:paraId="327A8BE9" w14:textId="4986B704" w:rsidR="008C5F44" w:rsidRPr="00CC074D" w:rsidRDefault="008200EF"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Twelve (N=12) kinematic features (</w:t>
            </w:r>
            <w:r w:rsidR="00FA2209" w:rsidRPr="00CC074D">
              <w:rPr>
                <w:rFonts w:ascii="Times New Roman" w:eastAsia="Times New Roman" w:hAnsi="Times New Roman" w:cs="Times New Roman"/>
                <w:color w:val="auto"/>
                <w:sz w:val="16"/>
                <w:szCs w:val="16"/>
              </w:rPr>
              <w:t>IE ro</w:t>
            </w:r>
            <w:r w:rsidR="00E97592" w:rsidRPr="00CC074D">
              <w:rPr>
                <w:rFonts w:ascii="Times New Roman" w:eastAsia="Times New Roman" w:hAnsi="Times New Roman" w:cs="Times New Roman"/>
                <w:color w:val="auto"/>
                <w:sz w:val="16"/>
                <w:szCs w:val="16"/>
              </w:rPr>
              <w:t>tation, ROM of IE rotation, FE rotation, ROM of FE rotation, VV rotation. ROM of VV rotation, PD translation, ROM of PD translation, AP translation, ROM of AP translation, ML</w:t>
            </w:r>
            <w:r w:rsidR="003C7BBE" w:rsidRPr="00CC074D">
              <w:rPr>
                <w:rFonts w:ascii="Times New Roman" w:eastAsia="Times New Roman" w:hAnsi="Times New Roman" w:cs="Times New Roman"/>
                <w:color w:val="auto"/>
                <w:sz w:val="16"/>
                <w:szCs w:val="16"/>
              </w:rPr>
              <w:t>T</w:t>
            </w:r>
            <w:r w:rsidR="00E97592" w:rsidRPr="00CC074D">
              <w:rPr>
                <w:rFonts w:ascii="Times New Roman" w:eastAsia="Times New Roman" w:hAnsi="Times New Roman" w:cs="Times New Roman"/>
                <w:color w:val="auto"/>
                <w:sz w:val="16"/>
                <w:szCs w:val="16"/>
              </w:rPr>
              <w:t xml:space="preserve"> translation, ROM of ML</w:t>
            </w:r>
            <w:r w:rsidR="003C7BBE" w:rsidRPr="00CC074D">
              <w:rPr>
                <w:rFonts w:ascii="Times New Roman" w:eastAsia="Times New Roman" w:hAnsi="Times New Roman" w:cs="Times New Roman"/>
                <w:color w:val="auto"/>
                <w:sz w:val="16"/>
                <w:szCs w:val="16"/>
              </w:rPr>
              <w:t>T</w:t>
            </w:r>
            <w:r w:rsidR="00E97592" w:rsidRPr="00CC074D">
              <w:rPr>
                <w:rFonts w:ascii="Times New Roman" w:eastAsia="Times New Roman" w:hAnsi="Times New Roman" w:cs="Times New Roman"/>
                <w:color w:val="auto"/>
                <w:sz w:val="16"/>
                <w:szCs w:val="16"/>
              </w:rPr>
              <w:t xml:space="preserve"> translation</w:t>
            </w:r>
            <w:r w:rsidRPr="00CC074D">
              <w:rPr>
                <w:rFonts w:ascii="Times New Roman" w:eastAsia="Times New Roman" w:hAnsi="Times New Roman" w:cs="Times New Roman"/>
                <w:color w:val="auto"/>
                <w:sz w:val="16"/>
                <w:szCs w:val="16"/>
              </w:rPr>
              <w:t>)</w:t>
            </w:r>
          </w:p>
        </w:tc>
      </w:tr>
      <w:tr w:rsidR="0003278A" w:rsidRPr="00CC074D" w14:paraId="741B4140" w14:textId="4ECF1F48" w:rsidTr="008A06D1">
        <w:trPr>
          <w:trHeight w:val="58"/>
        </w:trPr>
        <w:tc>
          <w:tcPr>
            <w:tcW w:w="425" w:type="dxa"/>
            <w:vMerge w:val="restart"/>
            <w:tcMar>
              <w:top w:w="0" w:type="dxa"/>
              <w:left w:w="115" w:type="dxa"/>
              <w:bottom w:w="0" w:type="dxa"/>
              <w:right w:w="115" w:type="dxa"/>
            </w:tcMar>
            <w:textDirection w:val="btLr"/>
            <w:vAlign w:val="center"/>
          </w:tcPr>
          <w:p w14:paraId="710A3217"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ind w:left="113" w:right="113"/>
              <w:jc w:val="center"/>
              <w:rPr>
                <w:rFonts w:ascii="Times New Roman" w:eastAsia="Times New Roman" w:hAnsi="Times New Roman" w:cs="Times New Roman"/>
                <w:b/>
                <w:color w:val="auto"/>
                <w:sz w:val="16"/>
                <w:szCs w:val="16"/>
              </w:rPr>
            </w:pPr>
            <w:r w:rsidRPr="00CC074D">
              <w:rPr>
                <w:rFonts w:ascii="Times New Roman" w:hAnsi="Times New Roman" w:cs="Times New Roman"/>
                <w:b/>
                <w:color w:val="auto"/>
                <w:sz w:val="16"/>
                <w:szCs w:val="16"/>
              </w:rPr>
              <w:t>Attributes of the classifiers</w:t>
            </w:r>
          </w:p>
        </w:tc>
        <w:tc>
          <w:tcPr>
            <w:tcW w:w="1455" w:type="dxa"/>
            <w:gridSpan w:val="2"/>
            <w:tcMar>
              <w:top w:w="0" w:type="dxa"/>
              <w:left w:w="115" w:type="dxa"/>
              <w:bottom w:w="0" w:type="dxa"/>
              <w:right w:w="115" w:type="dxa"/>
            </w:tcMar>
            <w:vAlign w:val="center"/>
          </w:tcPr>
          <w:p w14:paraId="2F30A10E" w14:textId="1981CC22" w:rsidR="0003278A" w:rsidRPr="00CC074D" w:rsidRDefault="008715ED"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Pr>
                <w:rFonts w:ascii="Times New Roman" w:hAnsi="Times New Roman" w:cs="Times New Roman"/>
                <w:b/>
                <w:color w:val="auto"/>
                <w:sz w:val="16"/>
                <w:szCs w:val="16"/>
              </w:rPr>
              <w:t>Algorit</w:t>
            </w:r>
            <w:r w:rsidR="001321BD">
              <w:rPr>
                <w:rFonts w:ascii="Times New Roman" w:hAnsi="Times New Roman" w:cs="Times New Roman"/>
                <w:b/>
                <w:color w:val="auto"/>
                <w:sz w:val="16"/>
                <w:szCs w:val="16"/>
              </w:rPr>
              <w:t>hm</w:t>
            </w:r>
          </w:p>
        </w:tc>
        <w:tc>
          <w:tcPr>
            <w:tcW w:w="1521" w:type="dxa"/>
            <w:tcMar>
              <w:top w:w="0" w:type="dxa"/>
              <w:left w:w="115" w:type="dxa"/>
              <w:bottom w:w="0" w:type="dxa"/>
              <w:right w:w="115" w:type="dxa"/>
            </w:tcMar>
            <w:vAlign w:val="center"/>
          </w:tcPr>
          <w:p w14:paraId="38C9BD76"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SVM</w:t>
            </w:r>
          </w:p>
        </w:tc>
        <w:tc>
          <w:tcPr>
            <w:tcW w:w="1546" w:type="dxa"/>
            <w:tcMar>
              <w:top w:w="0" w:type="dxa"/>
              <w:left w:w="115" w:type="dxa"/>
              <w:bottom w:w="0" w:type="dxa"/>
              <w:right w:w="115" w:type="dxa"/>
            </w:tcMar>
            <w:vAlign w:val="center"/>
          </w:tcPr>
          <w:p w14:paraId="2E76389A" w14:textId="77C53B0F"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 xml:space="preserve">Quadratic SVM </w:t>
            </w:r>
          </w:p>
        </w:tc>
        <w:tc>
          <w:tcPr>
            <w:tcW w:w="1541" w:type="dxa"/>
            <w:tcMar>
              <w:top w:w="0" w:type="dxa"/>
              <w:left w:w="115" w:type="dxa"/>
              <w:bottom w:w="0" w:type="dxa"/>
              <w:right w:w="115" w:type="dxa"/>
            </w:tcMar>
            <w:vAlign w:val="center"/>
          </w:tcPr>
          <w:p w14:paraId="08663288"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MLP</w:t>
            </w:r>
          </w:p>
        </w:tc>
        <w:tc>
          <w:tcPr>
            <w:tcW w:w="1522" w:type="dxa"/>
            <w:tcMar>
              <w:top w:w="0" w:type="dxa"/>
              <w:left w:w="115" w:type="dxa"/>
              <w:bottom w:w="0" w:type="dxa"/>
              <w:right w:w="115" w:type="dxa"/>
            </w:tcMar>
            <w:vAlign w:val="center"/>
          </w:tcPr>
          <w:p w14:paraId="07C01C6B"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SVM</w:t>
            </w:r>
          </w:p>
        </w:tc>
        <w:tc>
          <w:tcPr>
            <w:tcW w:w="1525" w:type="dxa"/>
            <w:tcMar>
              <w:top w:w="0" w:type="dxa"/>
              <w:left w:w="115" w:type="dxa"/>
              <w:bottom w:w="0" w:type="dxa"/>
              <w:right w:w="115" w:type="dxa"/>
            </w:tcMar>
            <w:vAlign w:val="center"/>
          </w:tcPr>
          <w:p w14:paraId="083F0123"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hAnsi="Times New Roman" w:cs="Times New Roman"/>
                <w:color w:val="auto"/>
                <w:sz w:val="16"/>
                <w:szCs w:val="16"/>
              </w:rPr>
              <w:t>SVM</w:t>
            </w:r>
          </w:p>
        </w:tc>
        <w:tc>
          <w:tcPr>
            <w:tcW w:w="1526" w:type="dxa"/>
          </w:tcPr>
          <w:p w14:paraId="710DDF5E" w14:textId="13E94C2F" w:rsidR="0003278A" w:rsidRPr="00CC074D" w:rsidRDefault="00B5719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KNN</w:t>
            </w:r>
          </w:p>
        </w:tc>
        <w:tc>
          <w:tcPr>
            <w:tcW w:w="1501" w:type="dxa"/>
          </w:tcPr>
          <w:p w14:paraId="49639CC8" w14:textId="6AE5FDD8" w:rsidR="0003278A" w:rsidRPr="00CC074D" w:rsidRDefault="0063016D"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RBF</w:t>
            </w:r>
          </w:p>
        </w:tc>
      </w:tr>
      <w:tr w:rsidR="0003278A" w:rsidRPr="00CC074D" w14:paraId="4429C6A0" w14:textId="2F58E64F" w:rsidTr="008A06D1">
        <w:trPr>
          <w:trHeight w:val="623"/>
        </w:trPr>
        <w:tc>
          <w:tcPr>
            <w:tcW w:w="425" w:type="dxa"/>
            <w:vMerge/>
            <w:tcMar>
              <w:top w:w="0" w:type="dxa"/>
              <w:left w:w="115" w:type="dxa"/>
              <w:bottom w:w="0" w:type="dxa"/>
              <w:right w:w="115" w:type="dxa"/>
            </w:tcMar>
            <w:vAlign w:val="center"/>
          </w:tcPr>
          <w:p w14:paraId="54A33487"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455" w:type="dxa"/>
            <w:gridSpan w:val="2"/>
            <w:tcMar>
              <w:top w:w="0" w:type="dxa"/>
              <w:left w:w="115" w:type="dxa"/>
              <w:bottom w:w="0" w:type="dxa"/>
              <w:right w:w="115" w:type="dxa"/>
            </w:tcMar>
            <w:vAlign w:val="center"/>
          </w:tcPr>
          <w:p w14:paraId="1422F7B0"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Type of learning/training</w:t>
            </w:r>
          </w:p>
        </w:tc>
        <w:tc>
          <w:tcPr>
            <w:tcW w:w="1521" w:type="dxa"/>
            <w:tcMar>
              <w:top w:w="0" w:type="dxa"/>
              <w:left w:w="115" w:type="dxa"/>
              <w:bottom w:w="0" w:type="dxa"/>
              <w:right w:w="115" w:type="dxa"/>
            </w:tcMar>
            <w:vAlign w:val="center"/>
          </w:tcPr>
          <w:p w14:paraId="2D40321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SVMs were trained over the range C = {0.1, 1, 10, 100, 1000}</w:t>
            </w:r>
          </w:p>
        </w:tc>
        <w:tc>
          <w:tcPr>
            <w:tcW w:w="1546" w:type="dxa"/>
            <w:tcMar>
              <w:top w:w="0" w:type="dxa"/>
              <w:left w:w="115" w:type="dxa"/>
              <w:bottom w:w="0" w:type="dxa"/>
              <w:right w:w="115" w:type="dxa"/>
            </w:tcMar>
            <w:vAlign w:val="center"/>
          </w:tcPr>
          <w:p w14:paraId="12CDA4C6"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7636F74C"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2" w:type="dxa"/>
            <w:tcMar>
              <w:top w:w="0" w:type="dxa"/>
              <w:left w:w="115" w:type="dxa"/>
              <w:bottom w:w="0" w:type="dxa"/>
              <w:right w:w="115" w:type="dxa"/>
            </w:tcMar>
            <w:vAlign w:val="center"/>
          </w:tcPr>
          <w:p w14:paraId="3D09E3D4"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SVM (kernel width s=0.5, penalty parameter C=10).</w:t>
            </w:r>
          </w:p>
        </w:tc>
        <w:tc>
          <w:tcPr>
            <w:tcW w:w="1525" w:type="dxa"/>
            <w:tcMar>
              <w:top w:w="0" w:type="dxa"/>
              <w:left w:w="115" w:type="dxa"/>
              <w:bottom w:w="0" w:type="dxa"/>
              <w:right w:w="115" w:type="dxa"/>
            </w:tcMar>
            <w:vAlign w:val="center"/>
          </w:tcPr>
          <w:p w14:paraId="2D8AE2C1"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66C77DE8" w14:textId="6724EE13" w:rsidR="0003278A" w:rsidRPr="00CC074D" w:rsidRDefault="00D24277"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Twelve (N=12) KNN models were created, each including one of the ranked parameters</w:t>
            </w:r>
            <w:r w:rsidR="00A27817" w:rsidRPr="00CC074D">
              <w:rPr>
                <w:rFonts w:ascii="Times New Roman" w:eastAsia="Times New Roman" w:hAnsi="Times New Roman" w:cs="Times New Roman"/>
                <w:color w:val="auto"/>
                <w:sz w:val="16"/>
                <w:szCs w:val="16"/>
              </w:rPr>
              <w:t>.</w:t>
            </w:r>
          </w:p>
        </w:tc>
        <w:tc>
          <w:tcPr>
            <w:tcW w:w="1501" w:type="dxa"/>
          </w:tcPr>
          <w:p w14:paraId="451A93CE" w14:textId="39F15E59" w:rsidR="0003278A" w:rsidRPr="00CC074D" w:rsidRDefault="0076631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Deterministic</w:t>
            </w:r>
          </w:p>
        </w:tc>
      </w:tr>
      <w:tr w:rsidR="0003278A" w:rsidRPr="00CC074D" w14:paraId="460B2D3D" w14:textId="78A6D3C1" w:rsidTr="008A06D1">
        <w:trPr>
          <w:trHeight w:val="233"/>
        </w:trPr>
        <w:tc>
          <w:tcPr>
            <w:tcW w:w="425" w:type="dxa"/>
            <w:vMerge/>
            <w:tcMar>
              <w:top w:w="0" w:type="dxa"/>
              <w:left w:w="115" w:type="dxa"/>
              <w:bottom w:w="0" w:type="dxa"/>
              <w:right w:w="115" w:type="dxa"/>
            </w:tcMar>
            <w:vAlign w:val="center"/>
          </w:tcPr>
          <w:p w14:paraId="11B5D107"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568" w:type="dxa"/>
            <w:vMerge w:val="restart"/>
            <w:tcMar>
              <w:top w:w="0" w:type="dxa"/>
              <w:left w:w="115" w:type="dxa"/>
              <w:bottom w:w="0" w:type="dxa"/>
              <w:right w:w="115" w:type="dxa"/>
            </w:tcMar>
            <w:textDirection w:val="btLr"/>
            <w:vAlign w:val="center"/>
          </w:tcPr>
          <w:p w14:paraId="0720B869"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ind w:left="113" w:right="113"/>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Transfer function</w:t>
            </w:r>
          </w:p>
        </w:tc>
        <w:tc>
          <w:tcPr>
            <w:tcW w:w="887" w:type="dxa"/>
            <w:tcMar>
              <w:top w:w="0" w:type="dxa"/>
              <w:left w:w="115" w:type="dxa"/>
              <w:bottom w:w="0" w:type="dxa"/>
              <w:right w:w="115" w:type="dxa"/>
            </w:tcMar>
            <w:vAlign w:val="center"/>
          </w:tcPr>
          <w:p w14:paraId="0D4F56D6"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Hidden Layer</w:t>
            </w:r>
          </w:p>
        </w:tc>
        <w:tc>
          <w:tcPr>
            <w:tcW w:w="1521" w:type="dxa"/>
            <w:tcMar>
              <w:top w:w="0" w:type="dxa"/>
              <w:left w:w="115" w:type="dxa"/>
              <w:bottom w:w="0" w:type="dxa"/>
              <w:right w:w="115" w:type="dxa"/>
            </w:tcMar>
            <w:vAlign w:val="center"/>
          </w:tcPr>
          <w:p w14:paraId="4D6B2385"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 xml:space="preserve">Linear, </w:t>
            </w:r>
            <w:proofErr w:type="gramStart"/>
            <w:r w:rsidRPr="00CC074D">
              <w:rPr>
                <w:rFonts w:ascii="Times New Roman" w:eastAsia="Times New Roman" w:hAnsi="Times New Roman" w:cs="Times New Roman"/>
                <w:color w:val="auto"/>
                <w:sz w:val="16"/>
                <w:szCs w:val="16"/>
              </w:rPr>
              <w:t>polynomial</w:t>
            </w:r>
            <w:proofErr w:type="gramEnd"/>
            <w:r w:rsidRPr="00CC074D">
              <w:rPr>
                <w:rFonts w:ascii="Times New Roman" w:eastAsia="Times New Roman" w:hAnsi="Times New Roman" w:cs="Times New Roman"/>
                <w:color w:val="auto"/>
                <w:sz w:val="16"/>
                <w:szCs w:val="16"/>
              </w:rPr>
              <w:t xml:space="preserve"> and Gaussian kernels</w:t>
            </w:r>
          </w:p>
        </w:tc>
        <w:tc>
          <w:tcPr>
            <w:tcW w:w="1546" w:type="dxa"/>
            <w:tcMar>
              <w:top w:w="0" w:type="dxa"/>
              <w:left w:w="115" w:type="dxa"/>
              <w:bottom w:w="0" w:type="dxa"/>
              <w:right w:w="115" w:type="dxa"/>
            </w:tcMar>
            <w:vAlign w:val="center"/>
          </w:tcPr>
          <w:p w14:paraId="223E72DF"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SVM: quadratic kernel</w:t>
            </w:r>
          </w:p>
          <w:p w14:paraId="50C98869" w14:textId="0B855E35"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auto"/>
                <w:sz w:val="16"/>
                <w:szCs w:val="16"/>
              </w:rPr>
            </w:pPr>
          </w:p>
        </w:tc>
        <w:tc>
          <w:tcPr>
            <w:tcW w:w="1541" w:type="dxa"/>
            <w:tcMar>
              <w:top w:w="0" w:type="dxa"/>
              <w:left w:w="115" w:type="dxa"/>
              <w:bottom w:w="0" w:type="dxa"/>
              <w:right w:w="115" w:type="dxa"/>
            </w:tcMar>
            <w:vAlign w:val="center"/>
          </w:tcPr>
          <w:p w14:paraId="5E831536"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Tangent sigmoid</w:t>
            </w:r>
          </w:p>
        </w:tc>
        <w:tc>
          <w:tcPr>
            <w:tcW w:w="1522" w:type="dxa"/>
            <w:tcMar>
              <w:top w:w="0" w:type="dxa"/>
              <w:left w:w="115" w:type="dxa"/>
              <w:bottom w:w="0" w:type="dxa"/>
              <w:right w:w="115" w:type="dxa"/>
            </w:tcMar>
            <w:vAlign w:val="center"/>
          </w:tcPr>
          <w:p w14:paraId="2A46306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Gaussian</w:t>
            </w:r>
          </w:p>
          <w:p w14:paraId="61BAD9D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kernel</w:t>
            </w:r>
          </w:p>
        </w:tc>
        <w:tc>
          <w:tcPr>
            <w:tcW w:w="1525" w:type="dxa"/>
            <w:tcMar>
              <w:top w:w="0" w:type="dxa"/>
              <w:left w:w="115" w:type="dxa"/>
              <w:bottom w:w="0" w:type="dxa"/>
              <w:right w:w="115" w:type="dxa"/>
            </w:tcMar>
            <w:vAlign w:val="center"/>
          </w:tcPr>
          <w:p w14:paraId="240745BD"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Linear kernel</w:t>
            </w:r>
          </w:p>
        </w:tc>
        <w:tc>
          <w:tcPr>
            <w:tcW w:w="1526" w:type="dxa"/>
          </w:tcPr>
          <w:p w14:paraId="44E810C1" w14:textId="7F87615E" w:rsidR="0003278A" w:rsidRPr="00CC074D" w:rsidRDefault="009E79D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Nearest neighbour</w:t>
            </w:r>
          </w:p>
        </w:tc>
        <w:tc>
          <w:tcPr>
            <w:tcW w:w="1501" w:type="dxa"/>
          </w:tcPr>
          <w:p w14:paraId="1F57C6D4" w14:textId="3B561D0E" w:rsidR="0003278A" w:rsidRPr="00CC074D" w:rsidRDefault="00A41BF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Gaussian kernel</w:t>
            </w:r>
          </w:p>
        </w:tc>
      </w:tr>
      <w:tr w:rsidR="0003278A" w:rsidRPr="00CC074D" w14:paraId="7F255573" w14:textId="05CA2A4C" w:rsidTr="008A06D1">
        <w:trPr>
          <w:trHeight w:val="58"/>
        </w:trPr>
        <w:tc>
          <w:tcPr>
            <w:tcW w:w="425" w:type="dxa"/>
            <w:vMerge/>
            <w:tcMar>
              <w:top w:w="0" w:type="dxa"/>
              <w:left w:w="115" w:type="dxa"/>
              <w:bottom w:w="0" w:type="dxa"/>
              <w:right w:w="115" w:type="dxa"/>
            </w:tcMar>
            <w:vAlign w:val="center"/>
          </w:tcPr>
          <w:p w14:paraId="35D3653D"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568" w:type="dxa"/>
            <w:vMerge/>
            <w:tcMar>
              <w:top w:w="0" w:type="dxa"/>
              <w:left w:w="115" w:type="dxa"/>
              <w:bottom w:w="0" w:type="dxa"/>
              <w:right w:w="115" w:type="dxa"/>
            </w:tcMar>
            <w:vAlign w:val="center"/>
          </w:tcPr>
          <w:p w14:paraId="09DF941B"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p>
        </w:tc>
        <w:tc>
          <w:tcPr>
            <w:tcW w:w="887" w:type="dxa"/>
            <w:tcMar>
              <w:top w:w="0" w:type="dxa"/>
              <w:left w:w="115" w:type="dxa"/>
              <w:bottom w:w="0" w:type="dxa"/>
              <w:right w:w="115" w:type="dxa"/>
            </w:tcMar>
            <w:vAlign w:val="center"/>
          </w:tcPr>
          <w:p w14:paraId="61417319"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Output layer</w:t>
            </w:r>
          </w:p>
        </w:tc>
        <w:tc>
          <w:tcPr>
            <w:tcW w:w="1521" w:type="dxa"/>
            <w:tcMar>
              <w:top w:w="0" w:type="dxa"/>
              <w:left w:w="115" w:type="dxa"/>
              <w:bottom w:w="0" w:type="dxa"/>
              <w:right w:w="115" w:type="dxa"/>
            </w:tcMar>
            <w:vAlign w:val="center"/>
          </w:tcPr>
          <w:p w14:paraId="653F2DC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43CD283A"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308D2498"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Tangent sigmoid</w:t>
            </w:r>
          </w:p>
        </w:tc>
        <w:tc>
          <w:tcPr>
            <w:tcW w:w="1522" w:type="dxa"/>
            <w:tcMar>
              <w:top w:w="0" w:type="dxa"/>
              <w:left w:w="115" w:type="dxa"/>
              <w:bottom w:w="0" w:type="dxa"/>
              <w:right w:w="115" w:type="dxa"/>
            </w:tcMar>
            <w:vAlign w:val="center"/>
          </w:tcPr>
          <w:p w14:paraId="0C19920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2B7D40A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28C87043" w14:textId="77E10594" w:rsidR="0003278A" w:rsidRPr="00CC074D" w:rsidRDefault="00FE5A00"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01" w:type="dxa"/>
          </w:tcPr>
          <w:p w14:paraId="7A6402D3" w14:textId="722B0CEF" w:rsidR="0003278A" w:rsidRPr="00CC074D" w:rsidRDefault="008453F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r>
      <w:tr w:rsidR="0003278A" w:rsidRPr="00CC074D" w14:paraId="45F38F38" w14:textId="60565660" w:rsidTr="008A06D1">
        <w:trPr>
          <w:trHeight w:val="58"/>
        </w:trPr>
        <w:tc>
          <w:tcPr>
            <w:tcW w:w="425" w:type="dxa"/>
            <w:vMerge/>
            <w:tcMar>
              <w:top w:w="0" w:type="dxa"/>
              <w:left w:w="115" w:type="dxa"/>
              <w:bottom w:w="0" w:type="dxa"/>
              <w:right w:w="115" w:type="dxa"/>
            </w:tcMar>
            <w:vAlign w:val="center"/>
          </w:tcPr>
          <w:p w14:paraId="564C0B5F"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455" w:type="dxa"/>
            <w:gridSpan w:val="2"/>
            <w:tcMar>
              <w:top w:w="0" w:type="dxa"/>
              <w:left w:w="115" w:type="dxa"/>
              <w:bottom w:w="0" w:type="dxa"/>
              <w:right w:w="115" w:type="dxa"/>
            </w:tcMar>
            <w:vAlign w:val="center"/>
          </w:tcPr>
          <w:p w14:paraId="3E5D193F"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Input vectors (N)</w:t>
            </w:r>
          </w:p>
        </w:tc>
        <w:tc>
          <w:tcPr>
            <w:tcW w:w="1521" w:type="dxa"/>
            <w:tcMar>
              <w:top w:w="0" w:type="dxa"/>
              <w:left w:w="115" w:type="dxa"/>
              <w:bottom w:w="0" w:type="dxa"/>
              <w:right w:w="115" w:type="dxa"/>
            </w:tcMar>
            <w:vAlign w:val="center"/>
          </w:tcPr>
          <w:p w14:paraId="1C2144DB"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12</w:t>
            </w:r>
          </w:p>
        </w:tc>
        <w:tc>
          <w:tcPr>
            <w:tcW w:w="1546" w:type="dxa"/>
            <w:tcMar>
              <w:top w:w="0" w:type="dxa"/>
              <w:left w:w="115" w:type="dxa"/>
              <w:bottom w:w="0" w:type="dxa"/>
              <w:right w:w="115" w:type="dxa"/>
            </w:tcMar>
            <w:vAlign w:val="center"/>
          </w:tcPr>
          <w:p w14:paraId="435B40E7"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2</w:t>
            </w:r>
          </w:p>
        </w:tc>
        <w:tc>
          <w:tcPr>
            <w:tcW w:w="1541" w:type="dxa"/>
            <w:tcMar>
              <w:top w:w="0" w:type="dxa"/>
              <w:left w:w="115" w:type="dxa"/>
              <w:bottom w:w="0" w:type="dxa"/>
              <w:right w:w="115" w:type="dxa"/>
            </w:tcMar>
            <w:vAlign w:val="center"/>
          </w:tcPr>
          <w:p w14:paraId="1ED5B25D"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207*</w:t>
            </w:r>
          </w:p>
        </w:tc>
        <w:tc>
          <w:tcPr>
            <w:tcW w:w="1522" w:type="dxa"/>
            <w:tcMar>
              <w:top w:w="0" w:type="dxa"/>
              <w:left w:w="115" w:type="dxa"/>
              <w:bottom w:w="0" w:type="dxa"/>
              <w:right w:w="115" w:type="dxa"/>
            </w:tcMar>
            <w:vAlign w:val="center"/>
          </w:tcPr>
          <w:p w14:paraId="0758D3CB"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69</w:t>
            </w:r>
          </w:p>
        </w:tc>
        <w:tc>
          <w:tcPr>
            <w:tcW w:w="1525" w:type="dxa"/>
            <w:tcMar>
              <w:top w:w="0" w:type="dxa"/>
              <w:left w:w="115" w:type="dxa"/>
              <w:bottom w:w="0" w:type="dxa"/>
              <w:right w:w="115" w:type="dxa"/>
            </w:tcMar>
            <w:vAlign w:val="center"/>
          </w:tcPr>
          <w:p w14:paraId="2742BA58"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8</w:t>
            </w:r>
          </w:p>
        </w:tc>
        <w:tc>
          <w:tcPr>
            <w:tcW w:w="1526" w:type="dxa"/>
          </w:tcPr>
          <w:p w14:paraId="38935E37" w14:textId="42B653E2" w:rsidR="0003278A" w:rsidRPr="00CC074D" w:rsidRDefault="004B5E3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1-1</w:t>
            </w:r>
            <w:r w:rsidR="00A540CA" w:rsidRPr="00CC074D">
              <w:rPr>
                <w:rFonts w:ascii="Times New Roman" w:eastAsia="Times New Roman" w:hAnsi="Times New Roman" w:cs="Times New Roman"/>
                <w:color w:val="auto"/>
                <w:sz w:val="16"/>
                <w:szCs w:val="16"/>
              </w:rPr>
              <w:t>5</w:t>
            </w:r>
          </w:p>
        </w:tc>
        <w:tc>
          <w:tcPr>
            <w:tcW w:w="1501" w:type="dxa"/>
          </w:tcPr>
          <w:p w14:paraId="2A6735E8" w14:textId="2B0D2D46" w:rsidR="0003278A" w:rsidRPr="00CC074D" w:rsidRDefault="004228E0"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3</w:t>
            </w:r>
          </w:p>
        </w:tc>
      </w:tr>
      <w:tr w:rsidR="0003278A" w:rsidRPr="00CC074D" w14:paraId="6DBDF620" w14:textId="6B01E106" w:rsidTr="008A06D1">
        <w:trPr>
          <w:trHeight w:val="116"/>
        </w:trPr>
        <w:tc>
          <w:tcPr>
            <w:tcW w:w="425" w:type="dxa"/>
            <w:vMerge/>
            <w:tcMar>
              <w:top w:w="0" w:type="dxa"/>
              <w:left w:w="115" w:type="dxa"/>
              <w:bottom w:w="0" w:type="dxa"/>
              <w:right w:w="115" w:type="dxa"/>
            </w:tcMar>
            <w:vAlign w:val="center"/>
          </w:tcPr>
          <w:p w14:paraId="2BCA3B99"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455" w:type="dxa"/>
            <w:gridSpan w:val="2"/>
            <w:tcMar>
              <w:top w:w="0" w:type="dxa"/>
              <w:left w:w="115" w:type="dxa"/>
              <w:bottom w:w="0" w:type="dxa"/>
              <w:right w:w="115" w:type="dxa"/>
            </w:tcMar>
            <w:vAlign w:val="center"/>
          </w:tcPr>
          <w:p w14:paraId="085D37C6"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Hidden layers (N)</w:t>
            </w:r>
          </w:p>
        </w:tc>
        <w:tc>
          <w:tcPr>
            <w:tcW w:w="1521" w:type="dxa"/>
            <w:tcMar>
              <w:top w:w="0" w:type="dxa"/>
              <w:left w:w="115" w:type="dxa"/>
              <w:bottom w:w="0" w:type="dxa"/>
              <w:right w:w="115" w:type="dxa"/>
            </w:tcMar>
            <w:vAlign w:val="center"/>
          </w:tcPr>
          <w:p w14:paraId="2FB975B4"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78E54F6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10253563"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2*</w:t>
            </w:r>
          </w:p>
        </w:tc>
        <w:tc>
          <w:tcPr>
            <w:tcW w:w="1522" w:type="dxa"/>
            <w:tcMar>
              <w:top w:w="0" w:type="dxa"/>
              <w:left w:w="115" w:type="dxa"/>
              <w:bottom w:w="0" w:type="dxa"/>
              <w:right w:w="115" w:type="dxa"/>
            </w:tcMar>
            <w:vAlign w:val="center"/>
          </w:tcPr>
          <w:p w14:paraId="79A8CC2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39EDAACB"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159A0241" w14:textId="71F22432" w:rsidR="0003278A" w:rsidRPr="00CC074D" w:rsidRDefault="004B5E3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01" w:type="dxa"/>
          </w:tcPr>
          <w:p w14:paraId="3507394A" w14:textId="1DB4164D" w:rsidR="0003278A" w:rsidRPr="00CC074D" w:rsidRDefault="005E2BD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w:t>
            </w:r>
          </w:p>
        </w:tc>
      </w:tr>
      <w:tr w:rsidR="0003278A" w:rsidRPr="00CC074D" w14:paraId="646C2B10" w14:textId="33CAAC0C" w:rsidTr="008A06D1">
        <w:trPr>
          <w:trHeight w:val="97"/>
        </w:trPr>
        <w:tc>
          <w:tcPr>
            <w:tcW w:w="425" w:type="dxa"/>
            <w:vMerge/>
            <w:tcMar>
              <w:top w:w="0" w:type="dxa"/>
              <w:left w:w="115" w:type="dxa"/>
              <w:bottom w:w="0" w:type="dxa"/>
              <w:right w:w="115" w:type="dxa"/>
            </w:tcMar>
            <w:vAlign w:val="center"/>
          </w:tcPr>
          <w:p w14:paraId="2B98154C"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455" w:type="dxa"/>
            <w:gridSpan w:val="2"/>
            <w:tcMar>
              <w:top w:w="0" w:type="dxa"/>
              <w:left w:w="115" w:type="dxa"/>
              <w:bottom w:w="0" w:type="dxa"/>
              <w:right w:w="115" w:type="dxa"/>
            </w:tcMar>
            <w:vAlign w:val="center"/>
          </w:tcPr>
          <w:p w14:paraId="0475DF34"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Hidden neurons in the first layer (N)</w:t>
            </w:r>
          </w:p>
        </w:tc>
        <w:tc>
          <w:tcPr>
            <w:tcW w:w="1521" w:type="dxa"/>
            <w:tcMar>
              <w:top w:w="0" w:type="dxa"/>
              <w:left w:w="115" w:type="dxa"/>
              <w:bottom w:w="0" w:type="dxa"/>
              <w:right w:w="115" w:type="dxa"/>
            </w:tcMar>
            <w:vAlign w:val="center"/>
          </w:tcPr>
          <w:p w14:paraId="61283F1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60088DDF"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43379946"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150*</w:t>
            </w:r>
          </w:p>
        </w:tc>
        <w:tc>
          <w:tcPr>
            <w:tcW w:w="1522" w:type="dxa"/>
            <w:tcMar>
              <w:top w:w="0" w:type="dxa"/>
              <w:left w:w="115" w:type="dxa"/>
              <w:bottom w:w="0" w:type="dxa"/>
              <w:right w:w="115" w:type="dxa"/>
            </w:tcMar>
            <w:vAlign w:val="center"/>
          </w:tcPr>
          <w:p w14:paraId="2A5DAB1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3E873795"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6B270164" w14:textId="71638CD2" w:rsidR="0003278A" w:rsidRPr="00CC074D" w:rsidRDefault="004B5E3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01" w:type="dxa"/>
          </w:tcPr>
          <w:p w14:paraId="448D896D" w14:textId="56AB2CB3" w:rsidR="0003278A" w:rsidRPr="00CC074D" w:rsidRDefault="005E2BD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4913</w:t>
            </w:r>
          </w:p>
        </w:tc>
      </w:tr>
      <w:tr w:rsidR="0003278A" w:rsidRPr="00CC074D" w14:paraId="22A45507" w14:textId="3751CE10" w:rsidTr="008A06D1">
        <w:trPr>
          <w:trHeight w:val="97"/>
        </w:trPr>
        <w:tc>
          <w:tcPr>
            <w:tcW w:w="425" w:type="dxa"/>
            <w:vMerge/>
            <w:tcMar>
              <w:top w:w="0" w:type="dxa"/>
              <w:left w:w="115" w:type="dxa"/>
              <w:bottom w:w="0" w:type="dxa"/>
              <w:right w:w="115" w:type="dxa"/>
            </w:tcMar>
            <w:vAlign w:val="center"/>
          </w:tcPr>
          <w:p w14:paraId="24BD0025"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455" w:type="dxa"/>
            <w:gridSpan w:val="2"/>
            <w:tcMar>
              <w:top w:w="0" w:type="dxa"/>
              <w:left w:w="115" w:type="dxa"/>
              <w:bottom w:w="0" w:type="dxa"/>
              <w:right w:w="115" w:type="dxa"/>
            </w:tcMar>
            <w:vAlign w:val="center"/>
          </w:tcPr>
          <w:p w14:paraId="01BB6489"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Hidden neurons in the second layer (N)</w:t>
            </w:r>
          </w:p>
        </w:tc>
        <w:tc>
          <w:tcPr>
            <w:tcW w:w="1521" w:type="dxa"/>
            <w:tcMar>
              <w:top w:w="0" w:type="dxa"/>
              <w:left w:w="115" w:type="dxa"/>
              <w:bottom w:w="0" w:type="dxa"/>
              <w:right w:w="115" w:type="dxa"/>
            </w:tcMar>
            <w:vAlign w:val="center"/>
          </w:tcPr>
          <w:p w14:paraId="35B51780"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7F536AF8"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3E3BA913"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40*</w:t>
            </w:r>
          </w:p>
        </w:tc>
        <w:tc>
          <w:tcPr>
            <w:tcW w:w="1522" w:type="dxa"/>
            <w:tcMar>
              <w:top w:w="0" w:type="dxa"/>
              <w:left w:w="115" w:type="dxa"/>
              <w:bottom w:w="0" w:type="dxa"/>
              <w:right w:w="115" w:type="dxa"/>
            </w:tcMar>
            <w:vAlign w:val="center"/>
          </w:tcPr>
          <w:p w14:paraId="30C5805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0B9D0A64"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67693A5A" w14:textId="131E3B78" w:rsidR="0003278A" w:rsidRPr="00CC074D" w:rsidRDefault="004B5E3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01" w:type="dxa"/>
          </w:tcPr>
          <w:p w14:paraId="432FBCF1" w14:textId="7FDEA7AA" w:rsidR="0003278A" w:rsidRPr="00CC074D" w:rsidRDefault="005E2BD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r>
      <w:tr w:rsidR="0003278A" w:rsidRPr="00CC074D" w14:paraId="3EB9C0F5" w14:textId="115ADBBC" w:rsidTr="008A06D1">
        <w:trPr>
          <w:trHeight w:val="135"/>
        </w:trPr>
        <w:tc>
          <w:tcPr>
            <w:tcW w:w="425" w:type="dxa"/>
            <w:vMerge/>
            <w:tcMar>
              <w:top w:w="0" w:type="dxa"/>
              <w:left w:w="115" w:type="dxa"/>
              <w:bottom w:w="0" w:type="dxa"/>
              <w:right w:w="115" w:type="dxa"/>
            </w:tcMar>
            <w:vAlign w:val="center"/>
          </w:tcPr>
          <w:p w14:paraId="155EB7F3"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455" w:type="dxa"/>
            <w:gridSpan w:val="2"/>
            <w:tcMar>
              <w:top w:w="0" w:type="dxa"/>
              <w:left w:w="115" w:type="dxa"/>
              <w:bottom w:w="0" w:type="dxa"/>
              <w:right w:w="115" w:type="dxa"/>
            </w:tcMar>
            <w:vAlign w:val="center"/>
          </w:tcPr>
          <w:p w14:paraId="6DC3A6E9"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Output vectors (N)</w:t>
            </w:r>
          </w:p>
        </w:tc>
        <w:tc>
          <w:tcPr>
            <w:tcW w:w="1521" w:type="dxa"/>
            <w:tcMar>
              <w:top w:w="0" w:type="dxa"/>
              <w:left w:w="115" w:type="dxa"/>
              <w:bottom w:w="0" w:type="dxa"/>
              <w:right w:w="115" w:type="dxa"/>
            </w:tcMar>
            <w:vAlign w:val="center"/>
          </w:tcPr>
          <w:p w14:paraId="132926D3"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w:t>
            </w:r>
          </w:p>
        </w:tc>
        <w:tc>
          <w:tcPr>
            <w:tcW w:w="1546" w:type="dxa"/>
            <w:tcMar>
              <w:top w:w="0" w:type="dxa"/>
              <w:left w:w="115" w:type="dxa"/>
              <w:bottom w:w="0" w:type="dxa"/>
              <w:right w:w="115" w:type="dxa"/>
            </w:tcMar>
            <w:vAlign w:val="center"/>
          </w:tcPr>
          <w:p w14:paraId="2CC31591"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w:t>
            </w:r>
          </w:p>
        </w:tc>
        <w:tc>
          <w:tcPr>
            <w:tcW w:w="1541" w:type="dxa"/>
            <w:tcMar>
              <w:top w:w="0" w:type="dxa"/>
              <w:left w:w="115" w:type="dxa"/>
              <w:bottom w:w="0" w:type="dxa"/>
              <w:right w:w="115" w:type="dxa"/>
            </w:tcMar>
            <w:vAlign w:val="center"/>
          </w:tcPr>
          <w:p w14:paraId="531F15E5"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w:t>
            </w:r>
          </w:p>
        </w:tc>
        <w:tc>
          <w:tcPr>
            <w:tcW w:w="1522" w:type="dxa"/>
            <w:tcMar>
              <w:top w:w="0" w:type="dxa"/>
              <w:left w:w="115" w:type="dxa"/>
              <w:bottom w:w="0" w:type="dxa"/>
              <w:right w:w="115" w:type="dxa"/>
            </w:tcMar>
            <w:vAlign w:val="center"/>
          </w:tcPr>
          <w:p w14:paraId="3398319D"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w:t>
            </w:r>
          </w:p>
        </w:tc>
        <w:tc>
          <w:tcPr>
            <w:tcW w:w="1525" w:type="dxa"/>
            <w:tcMar>
              <w:top w:w="0" w:type="dxa"/>
              <w:left w:w="115" w:type="dxa"/>
              <w:bottom w:w="0" w:type="dxa"/>
              <w:right w:w="115" w:type="dxa"/>
            </w:tcMar>
            <w:vAlign w:val="center"/>
          </w:tcPr>
          <w:p w14:paraId="47B325B1"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w:t>
            </w:r>
          </w:p>
        </w:tc>
        <w:tc>
          <w:tcPr>
            <w:tcW w:w="1526" w:type="dxa"/>
          </w:tcPr>
          <w:p w14:paraId="6A1AF93E" w14:textId="0E096A8D" w:rsidR="0003278A" w:rsidRPr="00CC074D" w:rsidRDefault="009519F2"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w:t>
            </w:r>
          </w:p>
        </w:tc>
        <w:tc>
          <w:tcPr>
            <w:tcW w:w="1501" w:type="dxa"/>
          </w:tcPr>
          <w:p w14:paraId="06F1F15E" w14:textId="1BD32064" w:rsidR="0003278A" w:rsidRPr="00CC074D" w:rsidRDefault="005E2BD9"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w:t>
            </w:r>
          </w:p>
        </w:tc>
      </w:tr>
      <w:tr w:rsidR="0003278A" w:rsidRPr="00CC074D" w14:paraId="6F0EB164" w14:textId="430486F1" w:rsidTr="008A06D1">
        <w:trPr>
          <w:trHeight w:val="58"/>
        </w:trPr>
        <w:tc>
          <w:tcPr>
            <w:tcW w:w="425" w:type="dxa"/>
            <w:vMerge/>
            <w:tcMar>
              <w:top w:w="0" w:type="dxa"/>
              <w:left w:w="115" w:type="dxa"/>
              <w:bottom w:w="0" w:type="dxa"/>
              <w:right w:w="115" w:type="dxa"/>
            </w:tcMar>
            <w:vAlign w:val="center"/>
          </w:tcPr>
          <w:p w14:paraId="772C3FA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568" w:type="dxa"/>
            <w:vMerge w:val="restart"/>
            <w:tcMar>
              <w:top w:w="0" w:type="dxa"/>
              <w:left w:w="115" w:type="dxa"/>
              <w:bottom w:w="0" w:type="dxa"/>
              <w:right w:w="115" w:type="dxa"/>
            </w:tcMar>
            <w:textDirection w:val="btLr"/>
            <w:vAlign w:val="center"/>
          </w:tcPr>
          <w:p w14:paraId="7793FDC1"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ind w:left="113" w:right="113"/>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Training algorithm</w:t>
            </w:r>
          </w:p>
        </w:tc>
        <w:tc>
          <w:tcPr>
            <w:tcW w:w="887" w:type="dxa"/>
            <w:tcMar>
              <w:top w:w="0" w:type="dxa"/>
              <w:left w:w="115" w:type="dxa"/>
              <w:bottom w:w="0" w:type="dxa"/>
              <w:right w:w="115" w:type="dxa"/>
            </w:tcMar>
            <w:vAlign w:val="center"/>
          </w:tcPr>
          <w:p w14:paraId="037AC596"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Type</w:t>
            </w:r>
          </w:p>
        </w:tc>
        <w:tc>
          <w:tcPr>
            <w:tcW w:w="1521" w:type="dxa"/>
            <w:tcMar>
              <w:top w:w="0" w:type="dxa"/>
              <w:left w:w="115" w:type="dxa"/>
              <w:bottom w:w="0" w:type="dxa"/>
              <w:right w:w="115" w:type="dxa"/>
            </w:tcMar>
            <w:vAlign w:val="center"/>
          </w:tcPr>
          <w:p w14:paraId="0771D94F"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35AA4D7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616BB18A"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2" w:type="dxa"/>
            <w:tcMar>
              <w:top w:w="0" w:type="dxa"/>
              <w:left w:w="115" w:type="dxa"/>
              <w:bottom w:w="0" w:type="dxa"/>
              <w:right w:w="115" w:type="dxa"/>
            </w:tcMar>
            <w:vAlign w:val="center"/>
          </w:tcPr>
          <w:p w14:paraId="1490925B"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2E0ACAB1"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648FDE6A" w14:textId="2512B6AE" w:rsidR="0003278A" w:rsidRPr="00CC074D" w:rsidRDefault="009519F2"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01" w:type="dxa"/>
          </w:tcPr>
          <w:p w14:paraId="1128C714" w14:textId="59753688" w:rsidR="0003278A" w:rsidRPr="00CC074D" w:rsidRDefault="0040453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r>
      <w:tr w:rsidR="0003278A" w:rsidRPr="00CC074D" w14:paraId="3B18E1BB" w14:textId="0B352EE4" w:rsidTr="008A06D1">
        <w:trPr>
          <w:trHeight w:val="408"/>
        </w:trPr>
        <w:tc>
          <w:tcPr>
            <w:tcW w:w="425" w:type="dxa"/>
            <w:vMerge/>
            <w:tcMar>
              <w:top w:w="0" w:type="dxa"/>
              <w:left w:w="115" w:type="dxa"/>
              <w:bottom w:w="0" w:type="dxa"/>
              <w:right w:w="115" w:type="dxa"/>
            </w:tcMar>
            <w:vAlign w:val="center"/>
          </w:tcPr>
          <w:p w14:paraId="21B83DA8"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568" w:type="dxa"/>
            <w:vMerge/>
            <w:tcMar>
              <w:top w:w="0" w:type="dxa"/>
              <w:left w:w="115" w:type="dxa"/>
              <w:bottom w:w="0" w:type="dxa"/>
              <w:right w:w="115" w:type="dxa"/>
            </w:tcMar>
            <w:vAlign w:val="center"/>
          </w:tcPr>
          <w:p w14:paraId="34221CB1"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p>
        </w:tc>
        <w:tc>
          <w:tcPr>
            <w:tcW w:w="887" w:type="dxa"/>
            <w:tcMar>
              <w:top w:w="0" w:type="dxa"/>
              <w:left w:w="115" w:type="dxa"/>
              <w:bottom w:w="0" w:type="dxa"/>
              <w:right w:w="115" w:type="dxa"/>
            </w:tcMar>
            <w:vAlign w:val="center"/>
          </w:tcPr>
          <w:p w14:paraId="1BB370CB"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Learning rate</w:t>
            </w:r>
          </w:p>
        </w:tc>
        <w:tc>
          <w:tcPr>
            <w:tcW w:w="1521" w:type="dxa"/>
            <w:tcMar>
              <w:top w:w="0" w:type="dxa"/>
              <w:left w:w="115" w:type="dxa"/>
              <w:bottom w:w="0" w:type="dxa"/>
              <w:right w:w="115" w:type="dxa"/>
            </w:tcMar>
            <w:vAlign w:val="center"/>
          </w:tcPr>
          <w:p w14:paraId="2CBB2F0D"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2408BE4C"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7E792267"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2" w:type="dxa"/>
            <w:tcMar>
              <w:top w:w="0" w:type="dxa"/>
              <w:left w:w="115" w:type="dxa"/>
              <w:bottom w:w="0" w:type="dxa"/>
              <w:right w:w="115" w:type="dxa"/>
            </w:tcMar>
            <w:vAlign w:val="center"/>
          </w:tcPr>
          <w:p w14:paraId="58931B4C"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5774E8E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29D4E938" w14:textId="59F6ECA1" w:rsidR="0003278A" w:rsidRPr="00CC074D" w:rsidRDefault="009519F2"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01" w:type="dxa"/>
          </w:tcPr>
          <w:p w14:paraId="2B42983D" w14:textId="00B9DEB8" w:rsidR="0003278A" w:rsidRPr="00CC074D" w:rsidRDefault="0040453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r>
      <w:tr w:rsidR="0003278A" w:rsidRPr="00CC074D" w14:paraId="7AD47D9E" w14:textId="238DA962" w:rsidTr="008A06D1">
        <w:trPr>
          <w:trHeight w:val="116"/>
        </w:trPr>
        <w:tc>
          <w:tcPr>
            <w:tcW w:w="425" w:type="dxa"/>
            <w:vMerge/>
            <w:tcMar>
              <w:top w:w="0" w:type="dxa"/>
              <w:left w:w="115" w:type="dxa"/>
              <w:bottom w:w="0" w:type="dxa"/>
              <w:right w:w="115" w:type="dxa"/>
            </w:tcMar>
            <w:vAlign w:val="center"/>
          </w:tcPr>
          <w:p w14:paraId="449892A8"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568" w:type="dxa"/>
            <w:vMerge/>
            <w:tcMar>
              <w:top w:w="0" w:type="dxa"/>
              <w:left w:w="115" w:type="dxa"/>
              <w:bottom w:w="0" w:type="dxa"/>
              <w:right w:w="115" w:type="dxa"/>
            </w:tcMar>
            <w:vAlign w:val="center"/>
          </w:tcPr>
          <w:p w14:paraId="2C3F1B10"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p>
        </w:tc>
        <w:tc>
          <w:tcPr>
            <w:tcW w:w="887" w:type="dxa"/>
            <w:tcMar>
              <w:top w:w="0" w:type="dxa"/>
              <w:left w:w="115" w:type="dxa"/>
              <w:bottom w:w="0" w:type="dxa"/>
              <w:right w:w="115" w:type="dxa"/>
            </w:tcMar>
            <w:vAlign w:val="center"/>
          </w:tcPr>
          <w:p w14:paraId="0BFDFB19"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Momentum</w:t>
            </w:r>
          </w:p>
        </w:tc>
        <w:tc>
          <w:tcPr>
            <w:tcW w:w="1521" w:type="dxa"/>
            <w:tcMar>
              <w:top w:w="0" w:type="dxa"/>
              <w:left w:w="115" w:type="dxa"/>
              <w:bottom w:w="0" w:type="dxa"/>
              <w:right w:w="115" w:type="dxa"/>
            </w:tcMar>
            <w:vAlign w:val="center"/>
          </w:tcPr>
          <w:p w14:paraId="14EE6389"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186D37F1"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3107E2BB"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2" w:type="dxa"/>
            <w:tcMar>
              <w:top w:w="0" w:type="dxa"/>
              <w:left w:w="115" w:type="dxa"/>
              <w:bottom w:w="0" w:type="dxa"/>
              <w:right w:w="115" w:type="dxa"/>
            </w:tcMar>
            <w:vAlign w:val="center"/>
          </w:tcPr>
          <w:p w14:paraId="47D19D2D"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20370C0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7C75859E" w14:textId="70E0B7E6" w:rsidR="0003278A" w:rsidRPr="00CC074D" w:rsidRDefault="009519F2"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01" w:type="dxa"/>
          </w:tcPr>
          <w:p w14:paraId="322954EB" w14:textId="75A1EE1D" w:rsidR="0003278A" w:rsidRPr="00CC074D" w:rsidRDefault="0040453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r>
      <w:tr w:rsidR="0003278A" w:rsidRPr="00CC074D" w14:paraId="331B01A9" w14:textId="21A404E1" w:rsidTr="008A06D1">
        <w:trPr>
          <w:trHeight w:val="116"/>
        </w:trPr>
        <w:tc>
          <w:tcPr>
            <w:tcW w:w="425" w:type="dxa"/>
            <w:vMerge/>
            <w:tcMar>
              <w:top w:w="0" w:type="dxa"/>
              <w:left w:w="115" w:type="dxa"/>
              <w:bottom w:w="0" w:type="dxa"/>
              <w:right w:w="115" w:type="dxa"/>
            </w:tcMar>
            <w:vAlign w:val="center"/>
          </w:tcPr>
          <w:p w14:paraId="44E40EE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568" w:type="dxa"/>
            <w:vMerge/>
            <w:tcMar>
              <w:top w:w="0" w:type="dxa"/>
              <w:left w:w="115" w:type="dxa"/>
              <w:bottom w:w="0" w:type="dxa"/>
              <w:right w:w="115" w:type="dxa"/>
            </w:tcMar>
            <w:vAlign w:val="center"/>
          </w:tcPr>
          <w:p w14:paraId="7C1BD0EF"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p>
        </w:tc>
        <w:tc>
          <w:tcPr>
            <w:tcW w:w="887" w:type="dxa"/>
            <w:tcMar>
              <w:top w:w="0" w:type="dxa"/>
              <w:left w:w="115" w:type="dxa"/>
              <w:bottom w:w="0" w:type="dxa"/>
              <w:right w:w="115" w:type="dxa"/>
            </w:tcMar>
            <w:vAlign w:val="center"/>
          </w:tcPr>
          <w:p w14:paraId="522B630C"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Epochs</w:t>
            </w:r>
          </w:p>
        </w:tc>
        <w:tc>
          <w:tcPr>
            <w:tcW w:w="1521" w:type="dxa"/>
            <w:tcMar>
              <w:top w:w="0" w:type="dxa"/>
              <w:left w:w="115" w:type="dxa"/>
              <w:bottom w:w="0" w:type="dxa"/>
              <w:right w:w="115" w:type="dxa"/>
            </w:tcMar>
            <w:vAlign w:val="center"/>
          </w:tcPr>
          <w:p w14:paraId="0931D12A"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5731E1FE"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2FB7ADC8"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2" w:type="dxa"/>
            <w:tcMar>
              <w:top w:w="0" w:type="dxa"/>
              <w:left w:w="115" w:type="dxa"/>
              <w:bottom w:w="0" w:type="dxa"/>
              <w:right w:w="115" w:type="dxa"/>
            </w:tcMar>
            <w:vAlign w:val="center"/>
          </w:tcPr>
          <w:p w14:paraId="7DC10936"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0761197A"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05A7BDA6" w14:textId="77FBE378" w:rsidR="0003278A" w:rsidRPr="00CC074D" w:rsidRDefault="009519F2"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01" w:type="dxa"/>
          </w:tcPr>
          <w:p w14:paraId="3102B540" w14:textId="6038D45B" w:rsidR="0003278A" w:rsidRPr="00CC074D" w:rsidRDefault="0040453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r>
      <w:tr w:rsidR="0003278A" w:rsidRPr="00CC074D" w14:paraId="78B95497" w14:textId="3C09EA71" w:rsidTr="008A06D1">
        <w:trPr>
          <w:trHeight w:val="116"/>
        </w:trPr>
        <w:tc>
          <w:tcPr>
            <w:tcW w:w="1880" w:type="dxa"/>
            <w:gridSpan w:val="3"/>
            <w:tcMar>
              <w:top w:w="0" w:type="dxa"/>
              <w:left w:w="115" w:type="dxa"/>
              <w:bottom w:w="0" w:type="dxa"/>
              <w:right w:w="115" w:type="dxa"/>
            </w:tcMar>
            <w:vAlign w:val="center"/>
          </w:tcPr>
          <w:p w14:paraId="2E1B8DE8"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Post-processing</w:t>
            </w:r>
          </w:p>
        </w:tc>
        <w:tc>
          <w:tcPr>
            <w:tcW w:w="1521" w:type="dxa"/>
            <w:tcMar>
              <w:top w:w="0" w:type="dxa"/>
              <w:left w:w="115" w:type="dxa"/>
              <w:bottom w:w="0" w:type="dxa"/>
              <w:right w:w="115" w:type="dxa"/>
            </w:tcMar>
            <w:vAlign w:val="center"/>
          </w:tcPr>
          <w:p w14:paraId="48C0A6A0"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21C528DC"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23BD4682"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2" w:type="dxa"/>
            <w:tcMar>
              <w:top w:w="0" w:type="dxa"/>
              <w:left w:w="115" w:type="dxa"/>
              <w:bottom w:w="0" w:type="dxa"/>
              <w:right w:w="115" w:type="dxa"/>
            </w:tcMar>
            <w:vAlign w:val="center"/>
          </w:tcPr>
          <w:p w14:paraId="471CD04C"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58741793" w14:textId="77777777" w:rsidR="0003278A" w:rsidRPr="00CC074D" w:rsidRDefault="0003278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7390496C" w14:textId="20545FD9" w:rsidR="0003278A" w:rsidRPr="00CC074D" w:rsidRDefault="008A49D0"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01" w:type="dxa"/>
          </w:tcPr>
          <w:p w14:paraId="33EFBAFE" w14:textId="7F379C2B" w:rsidR="0003278A" w:rsidRPr="00CC074D" w:rsidRDefault="0040453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r>
      <w:tr w:rsidR="00907A0A" w:rsidRPr="00CC074D" w14:paraId="59DFC0F9" w14:textId="75F09FC4" w:rsidTr="008A06D1">
        <w:trPr>
          <w:trHeight w:val="116"/>
        </w:trPr>
        <w:tc>
          <w:tcPr>
            <w:tcW w:w="1880" w:type="dxa"/>
            <w:gridSpan w:val="3"/>
            <w:tcMar>
              <w:top w:w="0" w:type="dxa"/>
              <w:left w:w="115" w:type="dxa"/>
              <w:bottom w:w="0" w:type="dxa"/>
              <w:right w:w="115" w:type="dxa"/>
            </w:tcMar>
            <w:vAlign w:val="center"/>
          </w:tcPr>
          <w:p w14:paraId="78EF1E29"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Software deployed</w:t>
            </w:r>
          </w:p>
        </w:tc>
        <w:tc>
          <w:tcPr>
            <w:tcW w:w="1521" w:type="dxa"/>
            <w:tcMar>
              <w:top w:w="0" w:type="dxa"/>
              <w:left w:w="115" w:type="dxa"/>
              <w:bottom w:w="0" w:type="dxa"/>
              <w:right w:w="115" w:type="dxa"/>
            </w:tcMar>
            <w:vAlign w:val="center"/>
          </w:tcPr>
          <w:p w14:paraId="27DA8AA8"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06062401"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349FED17"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MATLAB (Mathworks, MA)</w:t>
            </w:r>
          </w:p>
        </w:tc>
        <w:tc>
          <w:tcPr>
            <w:tcW w:w="1522" w:type="dxa"/>
            <w:tcMar>
              <w:top w:w="0" w:type="dxa"/>
              <w:left w:w="115" w:type="dxa"/>
              <w:bottom w:w="0" w:type="dxa"/>
              <w:right w:w="115" w:type="dxa"/>
            </w:tcMar>
            <w:vAlign w:val="center"/>
          </w:tcPr>
          <w:p w14:paraId="4A56B6D9"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617ED5DF"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4FB3A386"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 xml:space="preserve">MATLAB </w:t>
            </w:r>
          </w:p>
          <w:p w14:paraId="77761557" w14:textId="51128CE2"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(Mathworks, MA)</w:t>
            </w:r>
          </w:p>
        </w:tc>
        <w:tc>
          <w:tcPr>
            <w:tcW w:w="1501" w:type="dxa"/>
          </w:tcPr>
          <w:p w14:paraId="677F2C13"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 xml:space="preserve">MATLAB </w:t>
            </w:r>
          </w:p>
          <w:p w14:paraId="32D7E386" w14:textId="14CAB1AB"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(Mathworks, MA)</w:t>
            </w:r>
          </w:p>
        </w:tc>
      </w:tr>
      <w:tr w:rsidR="00907A0A" w:rsidRPr="00CC074D" w14:paraId="20DEBA14" w14:textId="6B231311" w:rsidTr="008A06D1">
        <w:trPr>
          <w:trHeight w:val="636"/>
        </w:trPr>
        <w:tc>
          <w:tcPr>
            <w:tcW w:w="425" w:type="dxa"/>
            <w:vMerge w:val="restart"/>
            <w:tcMar>
              <w:top w:w="0" w:type="dxa"/>
              <w:left w:w="115" w:type="dxa"/>
              <w:bottom w:w="0" w:type="dxa"/>
              <w:right w:w="115" w:type="dxa"/>
            </w:tcMar>
            <w:textDirection w:val="btLr"/>
            <w:vAlign w:val="center"/>
          </w:tcPr>
          <w:p w14:paraId="77FAFF0C"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ind w:left="113" w:right="113"/>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Classifier performance</w:t>
            </w:r>
          </w:p>
        </w:tc>
        <w:tc>
          <w:tcPr>
            <w:tcW w:w="1455" w:type="dxa"/>
            <w:gridSpan w:val="2"/>
            <w:tcMar>
              <w:top w:w="0" w:type="dxa"/>
              <w:left w:w="115" w:type="dxa"/>
              <w:bottom w:w="0" w:type="dxa"/>
              <w:right w:w="115" w:type="dxa"/>
            </w:tcMar>
            <w:vAlign w:val="center"/>
          </w:tcPr>
          <w:p w14:paraId="3857E913"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Accuracy</w:t>
            </w:r>
          </w:p>
          <w:p w14:paraId="73177375" w14:textId="54E631B8"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w:t>
            </w:r>
          </w:p>
        </w:tc>
        <w:tc>
          <w:tcPr>
            <w:tcW w:w="1521" w:type="dxa"/>
            <w:tcMar>
              <w:top w:w="0" w:type="dxa"/>
              <w:left w:w="115" w:type="dxa"/>
              <w:bottom w:w="0" w:type="dxa"/>
              <w:right w:w="115" w:type="dxa"/>
            </w:tcMar>
            <w:vAlign w:val="center"/>
          </w:tcPr>
          <w:p w14:paraId="7358D732" w14:textId="7D6E32DB"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 xml:space="preserve"> 88.89</w:t>
            </w:r>
          </w:p>
        </w:tc>
        <w:tc>
          <w:tcPr>
            <w:tcW w:w="1546" w:type="dxa"/>
            <w:tcMar>
              <w:top w:w="0" w:type="dxa"/>
              <w:left w:w="115" w:type="dxa"/>
              <w:bottom w:w="0" w:type="dxa"/>
              <w:right w:w="115" w:type="dxa"/>
            </w:tcMar>
            <w:vAlign w:val="center"/>
          </w:tcPr>
          <w:p w14:paraId="0897CCB2" w14:textId="67560A64"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85</w:t>
            </w:r>
          </w:p>
        </w:tc>
        <w:tc>
          <w:tcPr>
            <w:tcW w:w="1541" w:type="dxa"/>
            <w:tcMar>
              <w:top w:w="0" w:type="dxa"/>
              <w:left w:w="115" w:type="dxa"/>
              <w:bottom w:w="0" w:type="dxa"/>
              <w:right w:w="115" w:type="dxa"/>
            </w:tcMar>
            <w:vAlign w:val="center"/>
          </w:tcPr>
          <w:p w14:paraId="42947BC4" w14:textId="76F9B3C8"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90.48</w:t>
            </w:r>
          </w:p>
        </w:tc>
        <w:tc>
          <w:tcPr>
            <w:tcW w:w="1522" w:type="dxa"/>
            <w:tcMar>
              <w:top w:w="0" w:type="dxa"/>
              <w:left w:w="115" w:type="dxa"/>
              <w:bottom w:w="0" w:type="dxa"/>
              <w:right w:w="115" w:type="dxa"/>
            </w:tcMar>
            <w:vAlign w:val="center"/>
          </w:tcPr>
          <w:p w14:paraId="267603CD" w14:textId="62F37F70"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94.2</w:t>
            </w:r>
          </w:p>
        </w:tc>
        <w:tc>
          <w:tcPr>
            <w:tcW w:w="1525" w:type="dxa"/>
            <w:tcMar>
              <w:top w:w="0" w:type="dxa"/>
              <w:left w:w="115" w:type="dxa"/>
              <w:bottom w:w="0" w:type="dxa"/>
              <w:right w:w="115" w:type="dxa"/>
            </w:tcMar>
            <w:vAlign w:val="center"/>
          </w:tcPr>
          <w:p w14:paraId="011F17BF" w14:textId="53579B73"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99</w:t>
            </w:r>
          </w:p>
        </w:tc>
        <w:tc>
          <w:tcPr>
            <w:tcW w:w="1526" w:type="dxa"/>
          </w:tcPr>
          <w:p w14:paraId="6F3B498B"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p w14:paraId="60E607F5" w14:textId="1AA60C8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100</w:t>
            </w:r>
          </w:p>
        </w:tc>
        <w:tc>
          <w:tcPr>
            <w:tcW w:w="1501" w:type="dxa"/>
          </w:tcPr>
          <w:p w14:paraId="5BFB4E1E"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p w14:paraId="426AF9DA" w14:textId="2628B63D"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97.9</w:t>
            </w:r>
          </w:p>
        </w:tc>
      </w:tr>
      <w:tr w:rsidR="00907A0A" w:rsidRPr="00CC074D" w14:paraId="371DB5C7" w14:textId="298FCBED" w:rsidTr="008A06D1">
        <w:trPr>
          <w:trHeight w:val="175"/>
        </w:trPr>
        <w:tc>
          <w:tcPr>
            <w:tcW w:w="425" w:type="dxa"/>
            <w:vMerge/>
            <w:tcMar>
              <w:top w:w="0" w:type="dxa"/>
              <w:left w:w="115" w:type="dxa"/>
              <w:bottom w:w="0" w:type="dxa"/>
              <w:right w:w="115" w:type="dxa"/>
            </w:tcMar>
            <w:vAlign w:val="center"/>
          </w:tcPr>
          <w:p w14:paraId="1B9553E1"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455" w:type="dxa"/>
            <w:gridSpan w:val="2"/>
            <w:tcMar>
              <w:top w:w="0" w:type="dxa"/>
              <w:left w:w="115" w:type="dxa"/>
              <w:bottom w:w="0" w:type="dxa"/>
              <w:right w:w="115" w:type="dxa"/>
            </w:tcMar>
            <w:vAlign w:val="center"/>
          </w:tcPr>
          <w:p w14:paraId="118ED3B5" w14:textId="77777777" w:rsidR="003B625D"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 xml:space="preserve">Sensitivity </w:t>
            </w:r>
          </w:p>
          <w:p w14:paraId="4ABFB013" w14:textId="2380FBC3"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(SN, %</w:t>
            </w:r>
            <w:r w:rsidR="003B625D" w:rsidRPr="00CC074D">
              <w:rPr>
                <w:rFonts w:ascii="Times New Roman" w:eastAsia="Times New Roman" w:hAnsi="Times New Roman" w:cs="Times New Roman"/>
                <w:b/>
                <w:color w:val="auto"/>
                <w:sz w:val="16"/>
                <w:szCs w:val="16"/>
              </w:rPr>
              <w:t>)</w:t>
            </w:r>
          </w:p>
        </w:tc>
        <w:tc>
          <w:tcPr>
            <w:tcW w:w="1521" w:type="dxa"/>
            <w:tcMar>
              <w:top w:w="0" w:type="dxa"/>
              <w:left w:w="115" w:type="dxa"/>
              <w:bottom w:w="0" w:type="dxa"/>
              <w:right w:w="115" w:type="dxa"/>
            </w:tcMar>
            <w:vAlign w:val="center"/>
          </w:tcPr>
          <w:p w14:paraId="47D5CA86"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6FC75769" w14:textId="7C9D733B"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91</w:t>
            </w:r>
          </w:p>
          <w:p w14:paraId="4D714417" w14:textId="51D5B24A"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541" w:type="dxa"/>
            <w:tcMar>
              <w:top w:w="0" w:type="dxa"/>
              <w:left w:w="115" w:type="dxa"/>
              <w:bottom w:w="0" w:type="dxa"/>
              <w:right w:w="115" w:type="dxa"/>
            </w:tcMar>
            <w:vAlign w:val="center"/>
          </w:tcPr>
          <w:p w14:paraId="0D4E0465" w14:textId="4E3233CA"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96.55</w:t>
            </w:r>
          </w:p>
        </w:tc>
        <w:tc>
          <w:tcPr>
            <w:tcW w:w="1522" w:type="dxa"/>
            <w:tcMar>
              <w:top w:w="0" w:type="dxa"/>
              <w:left w:w="115" w:type="dxa"/>
              <w:bottom w:w="0" w:type="dxa"/>
              <w:right w:w="115" w:type="dxa"/>
            </w:tcMar>
            <w:vAlign w:val="center"/>
          </w:tcPr>
          <w:p w14:paraId="42C1D7EF" w14:textId="326CE4C6"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100</w:t>
            </w:r>
          </w:p>
        </w:tc>
        <w:tc>
          <w:tcPr>
            <w:tcW w:w="1525" w:type="dxa"/>
            <w:tcMar>
              <w:top w:w="0" w:type="dxa"/>
              <w:left w:w="115" w:type="dxa"/>
              <w:bottom w:w="0" w:type="dxa"/>
              <w:right w:w="115" w:type="dxa"/>
            </w:tcMar>
            <w:vAlign w:val="center"/>
          </w:tcPr>
          <w:p w14:paraId="21117E0E"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150DEC8A" w14:textId="4102D50B"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100</w:t>
            </w:r>
          </w:p>
        </w:tc>
        <w:tc>
          <w:tcPr>
            <w:tcW w:w="1501" w:type="dxa"/>
          </w:tcPr>
          <w:p w14:paraId="0E03C7D8" w14:textId="5CA3A743" w:rsidR="00907A0A" w:rsidRPr="00CC074D" w:rsidRDefault="00AB780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94.7</w:t>
            </w:r>
          </w:p>
        </w:tc>
      </w:tr>
      <w:tr w:rsidR="00907A0A" w:rsidRPr="00CC074D" w14:paraId="51C1CAF8" w14:textId="1DBF3669" w:rsidTr="008A06D1">
        <w:trPr>
          <w:trHeight w:val="175"/>
        </w:trPr>
        <w:tc>
          <w:tcPr>
            <w:tcW w:w="425" w:type="dxa"/>
            <w:vMerge/>
            <w:tcMar>
              <w:top w:w="0" w:type="dxa"/>
              <w:left w:w="115" w:type="dxa"/>
              <w:bottom w:w="0" w:type="dxa"/>
              <w:right w:w="115" w:type="dxa"/>
            </w:tcMar>
            <w:vAlign w:val="center"/>
          </w:tcPr>
          <w:p w14:paraId="09D37334"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455" w:type="dxa"/>
            <w:gridSpan w:val="2"/>
            <w:tcMar>
              <w:top w:w="0" w:type="dxa"/>
              <w:left w:w="115" w:type="dxa"/>
              <w:bottom w:w="0" w:type="dxa"/>
              <w:right w:w="115" w:type="dxa"/>
            </w:tcMar>
            <w:vAlign w:val="center"/>
          </w:tcPr>
          <w:p w14:paraId="0006BA31" w14:textId="77777777" w:rsidR="003B625D"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 xml:space="preserve">Specificity </w:t>
            </w:r>
          </w:p>
          <w:p w14:paraId="0FF7588D" w14:textId="0B881E80"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(SP, %)</w:t>
            </w:r>
          </w:p>
        </w:tc>
        <w:tc>
          <w:tcPr>
            <w:tcW w:w="1521" w:type="dxa"/>
            <w:tcMar>
              <w:top w:w="0" w:type="dxa"/>
              <w:left w:w="115" w:type="dxa"/>
              <w:bottom w:w="0" w:type="dxa"/>
              <w:right w:w="115" w:type="dxa"/>
            </w:tcMar>
            <w:vAlign w:val="center"/>
          </w:tcPr>
          <w:p w14:paraId="4ABC4DB0"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71B420E6" w14:textId="3051F268"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75</w:t>
            </w:r>
          </w:p>
        </w:tc>
        <w:tc>
          <w:tcPr>
            <w:tcW w:w="1541" w:type="dxa"/>
            <w:tcMar>
              <w:top w:w="0" w:type="dxa"/>
              <w:left w:w="115" w:type="dxa"/>
              <w:bottom w:w="0" w:type="dxa"/>
              <w:right w:w="115" w:type="dxa"/>
            </w:tcMar>
            <w:vAlign w:val="center"/>
          </w:tcPr>
          <w:p w14:paraId="265F1D14" w14:textId="5E7BCB46"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85.29</w:t>
            </w:r>
          </w:p>
        </w:tc>
        <w:tc>
          <w:tcPr>
            <w:tcW w:w="1522" w:type="dxa"/>
            <w:tcMar>
              <w:top w:w="0" w:type="dxa"/>
              <w:left w:w="115" w:type="dxa"/>
              <w:bottom w:w="0" w:type="dxa"/>
              <w:right w:w="115" w:type="dxa"/>
            </w:tcMar>
            <w:vAlign w:val="center"/>
          </w:tcPr>
          <w:p w14:paraId="54355491" w14:textId="169147CA"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97</w:t>
            </w:r>
          </w:p>
        </w:tc>
        <w:tc>
          <w:tcPr>
            <w:tcW w:w="1525" w:type="dxa"/>
            <w:tcMar>
              <w:top w:w="0" w:type="dxa"/>
              <w:left w:w="115" w:type="dxa"/>
              <w:bottom w:w="0" w:type="dxa"/>
              <w:right w:w="115" w:type="dxa"/>
            </w:tcMar>
            <w:vAlign w:val="center"/>
          </w:tcPr>
          <w:p w14:paraId="4251A8B4"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3033F2E0" w14:textId="5DAC108E"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100</w:t>
            </w:r>
          </w:p>
        </w:tc>
        <w:tc>
          <w:tcPr>
            <w:tcW w:w="1501" w:type="dxa"/>
          </w:tcPr>
          <w:p w14:paraId="70E1F24C" w14:textId="45061212" w:rsidR="00907A0A" w:rsidRPr="00CC074D" w:rsidRDefault="00AB780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100</w:t>
            </w:r>
          </w:p>
        </w:tc>
      </w:tr>
      <w:tr w:rsidR="00907A0A" w:rsidRPr="00CC074D" w14:paraId="38693604" w14:textId="72D50652" w:rsidTr="008A06D1">
        <w:trPr>
          <w:trHeight w:val="525"/>
        </w:trPr>
        <w:tc>
          <w:tcPr>
            <w:tcW w:w="425" w:type="dxa"/>
            <w:vMerge/>
            <w:tcMar>
              <w:top w:w="0" w:type="dxa"/>
              <w:left w:w="115" w:type="dxa"/>
              <w:bottom w:w="0" w:type="dxa"/>
              <w:right w:w="115" w:type="dxa"/>
            </w:tcMar>
            <w:vAlign w:val="center"/>
          </w:tcPr>
          <w:p w14:paraId="1294742C"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455" w:type="dxa"/>
            <w:gridSpan w:val="2"/>
            <w:tcMar>
              <w:top w:w="0" w:type="dxa"/>
              <w:left w:w="115" w:type="dxa"/>
              <w:bottom w:w="0" w:type="dxa"/>
              <w:right w:w="115" w:type="dxa"/>
            </w:tcMar>
            <w:vAlign w:val="center"/>
          </w:tcPr>
          <w:p w14:paraId="424250E6"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AUC</w:t>
            </w:r>
          </w:p>
          <w:p w14:paraId="64397AEC" w14:textId="4C4D7A3F"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sidRPr="00CC074D">
              <w:rPr>
                <w:rFonts w:ascii="Times New Roman" w:eastAsia="Times New Roman" w:hAnsi="Times New Roman" w:cs="Times New Roman"/>
                <w:b/>
                <w:color w:val="auto"/>
                <w:sz w:val="16"/>
                <w:szCs w:val="16"/>
              </w:rPr>
              <w:t>(0-1)</w:t>
            </w:r>
          </w:p>
        </w:tc>
        <w:tc>
          <w:tcPr>
            <w:tcW w:w="1521" w:type="dxa"/>
            <w:tcMar>
              <w:top w:w="0" w:type="dxa"/>
              <w:left w:w="115" w:type="dxa"/>
              <w:bottom w:w="0" w:type="dxa"/>
              <w:right w:w="115" w:type="dxa"/>
            </w:tcMar>
            <w:vAlign w:val="center"/>
          </w:tcPr>
          <w:p w14:paraId="093E87EF"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6" w:type="dxa"/>
            <w:tcMar>
              <w:top w:w="0" w:type="dxa"/>
              <w:left w:w="115" w:type="dxa"/>
              <w:bottom w:w="0" w:type="dxa"/>
              <w:right w:w="115" w:type="dxa"/>
            </w:tcMar>
            <w:vAlign w:val="center"/>
          </w:tcPr>
          <w:p w14:paraId="3EF17F7E"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41" w:type="dxa"/>
            <w:tcMar>
              <w:top w:w="0" w:type="dxa"/>
              <w:left w:w="115" w:type="dxa"/>
              <w:bottom w:w="0" w:type="dxa"/>
              <w:right w:w="115" w:type="dxa"/>
            </w:tcMar>
            <w:vAlign w:val="center"/>
          </w:tcPr>
          <w:p w14:paraId="51B4C9EE"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p w14:paraId="1FB3A267"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tc>
        <w:tc>
          <w:tcPr>
            <w:tcW w:w="1522" w:type="dxa"/>
            <w:tcMar>
              <w:top w:w="0" w:type="dxa"/>
              <w:left w:w="115" w:type="dxa"/>
              <w:bottom w:w="0" w:type="dxa"/>
              <w:right w:w="115" w:type="dxa"/>
            </w:tcMar>
            <w:vAlign w:val="center"/>
          </w:tcPr>
          <w:p w14:paraId="2C8E2AF3"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5" w:type="dxa"/>
            <w:tcMar>
              <w:top w:w="0" w:type="dxa"/>
              <w:left w:w="115" w:type="dxa"/>
              <w:bottom w:w="0" w:type="dxa"/>
              <w:right w:w="115" w:type="dxa"/>
            </w:tcMar>
            <w:vAlign w:val="center"/>
          </w:tcPr>
          <w:p w14:paraId="100F5CD6"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c>
          <w:tcPr>
            <w:tcW w:w="1526" w:type="dxa"/>
          </w:tcPr>
          <w:p w14:paraId="43ED1802" w14:textId="77777777" w:rsidR="00AB780E" w:rsidRPr="00CC074D" w:rsidRDefault="00AB780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p w14:paraId="3AD2310C" w14:textId="7A26F760"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1</w:t>
            </w:r>
          </w:p>
        </w:tc>
        <w:tc>
          <w:tcPr>
            <w:tcW w:w="1501" w:type="dxa"/>
          </w:tcPr>
          <w:p w14:paraId="4A042726" w14:textId="77777777" w:rsidR="00AB780E" w:rsidRPr="00CC074D" w:rsidRDefault="00AB780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p>
          <w:p w14:paraId="18B24653" w14:textId="56CE78FB" w:rsidR="00907A0A" w:rsidRPr="00CC074D" w:rsidRDefault="00AB780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auto"/>
                <w:sz w:val="16"/>
                <w:szCs w:val="16"/>
              </w:rPr>
            </w:pPr>
            <w:r w:rsidRPr="00CC074D">
              <w:rPr>
                <w:rFonts w:ascii="Times New Roman" w:eastAsia="Times New Roman" w:hAnsi="Times New Roman" w:cs="Times New Roman"/>
                <w:color w:val="auto"/>
                <w:sz w:val="16"/>
                <w:szCs w:val="16"/>
              </w:rPr>
              <w:t>-</w:t>
            </w:r>
          </w:p>
        </w:tc>
      </w:tr>
      <w:tr w:rsidR="00907A0A" w:rsidRPr="00CC074D" w14:paraId="2296ECC0" w14:textId="13D70F7E" w:rsidTr="008A06D1">
        <w:trPr>
          <w:trHeight w:val="1988"/>
        </w:trPr>
        <w:tc>
          <w:tcPr>
            <w:tcW w:w="1880" w:type="dxa"/>
            <w:gridSpan w:val="3"/>
            <w:tcMar>
              <w:top w:w="0" w:type="dxa"/>
              <w:left w:w="115" w:type="dxa"/>
              <w:bottom w:w="0" w:type="dxa"/>
              <w:right w:w="115" w:type="dxa"/>
            </w:tcMar>
            <w:vAlign w:val="center"/>
          </w:tcPr>
          <w:p w14:paraId="6B226846" w14:textId="77777777" w:rsidR="008A06D1"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b/>
                <w:color w:val="auto"/>
                <w:sz w:val="16"/>
                <w:szCs w:val="16"/>
              </w:rPr>
            </w:pPr>
            <w:r w:rsidRPr="00CC074D">
              <w:rPr>
                <w:rFonts w:ascii="Times New Roman" w:hAnsi="Times New Roman" w:cs="Times New Roman"/>
                <w:b/>
                <w:color w:val="auto"/>
                <w:sz w:val="16"/>
                <w:szCs w:val="16"/>
              </w:rPr>
              <w:t>Limitations/</w:t>
            </w:r>
          </w:p>
          <w:p w14:paraId="3749FABD" w14:textId="26471F4A" w:rsidR="00907A0A" w:rsidRPr="00CC074D" w:rsidRDefault="0088010E"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auto"/>
                <w:sz w:val="16"/>
                <w:szCs w:val="16"/>
              </w:rPr>
            </w:pPr>
            <w:r>
              <w:rPr>
                <w:rFonts w:ascii="Times New Roman" w:hAnsi="Times New Roman" w:cs="Times New Roman"/>
                <w:b/>
                <w:color w:val="auto"/>
                <w:sz w:val="16"/>
                <w:szCs w:val="16"/>
              </w:rPr>
              <w:t>l</w:t>
            </w:r>
            <w:r w:rsidR="00907A0A" w:rsidRPr="00CC074D">
              <w:rPr>
                <w:rFonts w:ascii="Times New Roman" w:hAnsi="Times New Roman" w:cs="Times New Roman"/>
                <w:b/>
                <w:color w:val="auto"/>
                <w:sz w:val="16"/>
                <w:szCs w:val="16"/>
              </w:rPr>
              <w:t>ack of reporting on</w:t>
            </w:r>
          </w:p>
        </w:tc>
        <w:tc>
          <w:tcPr>
            <w:tcW w:w="1521" w:type="dxa"/>
            <w:tcMar>
              <w:top w:w="0" w:type="dxa"/>
              <w:left w:w="115" w:type="dxa"/>
              <w:bottom w:w="0" w:type="dxa"/>
              <w:right w:w="115" w:type="dxa"/>
            </w:tcMar>
            <w:vAlign w:val="center"/>
          </w:tcPr>
          <w:p w14:paraId="22EAFEAC" w14:textId="670F9C94"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Pre-processing; post-processing; cross-validation dataset; learning performance; measure</w:t>
            </w:r>
            <w:r w:rsidR="0088010E">
              <w:rPr>
                <w:rFonts w:ascii="Times New Roman" w:hAnsi="Times New Roman" w:cs="Times New Roman"/>
                <w:color w:val="auto"/>
                <w:sz w:val="16"/>
                <w:szCs w:val="16"/>
              </w:rPr>
              <w:t>s</w:t>
            </w:r>
            <w:r w:rsidRPr="00CC074D">
              <w:rPr>
                <w:rFonts w:ascii="Times New Roman" w:hAnsi="Times New Roman" w:cs="Times New Roman"/>
                <w:color w:val="auto"/>
                <w:sz w:val="16"/>
                <w:szCs w:val="16"/>
              </w:rPr>
              <w:t xml:space="preserve"> of error; CI.</w:t>
            </w:r>
          </w:p>
        </w:tc>
        <w:tc>
          <w:tcPr>
            <w:tcW w:w="1546" w:type="dxa"/>
            <w:tcMar>
              <w:top w:w="0" w:type="dxa"/>
              <w:left w:w="115" w:type="dxa"/>
              <w:bottom w:w="0" w:type="dxa"/>
              <w:right w:w="115" w:type="dxa"/>
            </w:tcMar>
            <w:vAlign w:val="center"/>
          </w:tcPr>
          <w:p w14:paraId="2C38DD09" w14:textId="0432181F"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Post processing; Learning/training measures; Learning performance; AUC; CI; ROC.</w:t>
            </w:r>
          </w:p>
        </w:tc>
        <w:tc>
          <w:tcPr>
            <w:tcW w:w="1541" w:type="dxa"/>
            <w:tcMar>
              <w:top w:w="0" w:type="dxa"/>
              <w:left w:w="115" w:type="dxa"/>
              <w:bottom w:w="0" w:type="dxa"/>
              <w:right w:w="115" w:type="dxa"/>
            </w:tcMar>
            <w:vAlign w:val="center"/>
          </w:tcPr>
          <w:p w14:paraId="1C845FDD"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Cross-validation set; cross-validation algorithm; learning/training measures; learning performance; AUC; CI; ROC.</w:t>
            </w:r>
          </w:p>
        </w:tc>
        <w:tc>
          <w:tcPr>
            <w:tcW w:w="1522" w:type="dxa"/>
            <w:tcMar>
              <w:top w:w="0" w:type="dxa"/>
              <w:left w:w="115" w:type="dxa"/>
              <w:bottom w:w="0" w:type="dxa"/>
              <w:right w:w="115" w:type="dxa"/>
            </w:tcMar>
            <w:vAlign w:val="center"/>
          </w:tcPr>
          <w:p w14:paraId="256B6BB5"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Learning performance; measures of error; CI; ROC.</w:t>
            </w:r>
          </w:p>
        </w:tc>
        <w:tc>
          <w:tcPr>
            <w:tcW w:w="1525" w:type="dxa"/>
            <w:tcMar>
              <w:top w:w="0" w:type="dxa"/>
              <w:left w:w="115" w:type="dxa"/>
              <w:bottom w:w="0" w:type="dxa"/>
              <w:right w:w="115" w:type="dxa"/>
            </w:tcMar>
            <w:vAlign w:val="center"/>
          </w:tcPr>
          <w:p w14:paraId="6796E332" w14:textId="042E49FC"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Learning measures; learning performance; measures of error; SN; SP; AUC; CI; ROC.</w:t>
            </w:r>
          </w:p>
        </w:tc>
        <w:tc>
          <w:tcPr>
            <w:tcW w:w="1526" w:type="dxa"/>
          </w:tcPr>
          <w:p w14:paraId="44B04649"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p>
          <w:p w14:paraId="30C6D50C"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p>
          <w:p w14:paraId="6DE12BE8" w14:textId="4A675D11" w:rsidR="00907A0A" w:rsidRPr="00CC074D" w:rsidRDefault="008453F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Cross-validation set; cross-validation algorithm; p</w:t>
            </w:r>
            <w:r w:rsidR="00907A0A" w:rsidRPr="00CC074D">
              <w:rPr>
                <w:rFonts w:ascii="Times New Roman" w:hAnsi="Times New Roman" w:cs="Times New Roman"/>
                <w:color w:val="auto"/>
                <w:sz w:val="16"/>
                <w:szCs w:val="16"/>
              </w:rPr>
              <w:t>ost</w:t>
            </w:r>
            <w:r w:rsidR="00E359B5" w:rsidRPr="00CC074D">
              <w:rPr>
                <w:rFonts w:ascii="Times New Roman" w:hAnsi="Times New Roman" w:cs="Times New Roman"/>
                <w:color w:val="auto"/>
                <w:sz w:val="16"/>
                <w:szCs w:val="16"/>
              </w:rPr>
              <w:t>-</w:t>
            </w:r>
            <w:r w:rsidR="00907A0A" w:rsidRPr="00CC074D">
              <w:rPr>
                <w:rFonts w:ascii="Times New Roman" w:hAnsi="Times New Roman" w:cs="Times New Roman"/>
                <w:color w:val="auto"/>
                <w:sz w:val="16"/>
                <w:szCs w:val="16"/>
              </w:rPr>
              <w:t>processing; Learning/training measures; Learning performance; CI; ROC.</w:t>
            </w:r>
          </w:p>
        </w:tc>
        <w:tc>
          <w:tcPr>
            <w:tcW w:w="1501" w:type="dxa"/>
          </w:tcPr>
          <w:p w14:paraId="1A75577F" w14:textId="77777777" w:rsidR="00907A0A" w:rsidRPr="00CC074D" w:rsidRDefault="00907A0A"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p>
          <w:p w14:paraId="28911557" w14:textId="77777777" w:rsidR="008453F4" w:rsidRPr="00CC074D" w:rsidRDefault="008453F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p>
          <w:p w14:paraId="21E74C8B" w14:textId="751751F1" w:rsidR="008453F4" w:rsidRPr="00CC074D" w:rsidRDefault="008453F4" w:rsidP="00CC074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color w:val="auto"/>
                <w:sz w:val="16"/>
                <w:szCs w:val="16"/>
              </w:rPr>
            </w:pPr>
            <w:r w:rsidRPr="00CC074D">
              <w:rPr>
                <w:rFonts w:ascii="Times New Roman" w:hAnsi="Times New Roman" w:cs="Times New Roman"/>
                <w:color w:val="auto"/>
                <w:sz w:val="16"/>
                <w:szCs w:val="16"/>
              </w:rPr>
              <w:t xml:space="preserve">Learning measures; learning performance; </w:t>
            </w:r>
            <w:r w:rsidR="00E359B5" w:rsidRPr="00CC074D">
              <w:rPr>
                <w:rFonts w:ascii="Times New Roman" w:hAnsi="Times New Roman" w:cs="Times New Roman"/>
                <w:color w:val="auto"/>
                <w:sz w:val="16"/>
                <w:szCs w:val="16"/>
              </w:rPr>
              <w:t>measures of error; AUC; CI; ROC; post-processing.</w:t>
            </w:r>
          </w:p>
        </w:tc>
      </w:tr>
    </w:tbl>
    <w:bookmarkEnd w:id="7"/>
    <w:p w14:paraId="2CBFA207" w14:textId="2DB9DC27" w:rsidR="00FB4D35" w:rsidRPr="00CC074D" w:rsidRDefault="008E1AA2" w:rsidP="00CC074D">
      <w:pPr>
        <w:widowControl w:val="0"/>
        <w:spacing w:after="0" w:line="240" w:lineRule="auto"/>
        <w:rPr>
          <w:rFonts w:ascii="Times New Roman" w:eastAsia="Times New Roman" w:hAnsi="Times New Roman" w:cs="Times New Roman"/>
          <w:color w:val="auto"/>
          <w:sz w:val="16"/>
          <w:szCs w:val="16"/>
          <w:lang w:val="en-NZ"/>
        </w:rPr>
        <w:sectPr w:rsidR="00FB4D35" w:rsidRPr="00CC074D" w:rsidSect="00C70DAB">
          <w:pgSz w:w="15840" w:h="12240" w:orient="landscape"/>
          <w:pgMar w:top="720" w:right="720" w:bottom="720" w:left="720" w:header="720" w:footer="720" w:gutter="0"/>
          <w:cols w:space="720"/>
          <w:docGrid w:linePitch="299"/>
        </w:sectPr>
      </w:pPr>
      <w:r w:rsidRPr="00CC074D">
        <w:rPr>
          <w:rFonts w:ascii="Times New Roman" w:eastAsia="Times New Roman" w:hAnsi="Times New Roman" w:cs="Times New Roman"/>
          <w:color w:val="auto"/>
          <w:sz w:val="16"/>
          <w:szCs w:val="16"/>
        </w:rPr>
        <w:t>*data pertains to the MLP6 classifier, which was the most accurate individual MLP tested using the lowest number of hidden layers and hidden neurons amongst the multiple MLPs tested.</w:t>
      </w:r>
      <w:r w:rsidR="00074A86" w:rsidRPr="00CC074D">
        <w:rPr>
          <w:rFonts w:ascii="Times New Roman" w:eastAsia="Times New Roman" w:hAnsi="Times New Roman" w:cs="Times New Roman"/>
          <w:color w:val="auto"/>
          <w:sz w:val="16"/>
          <w:szCs w:val="16"/>
        </w:rPr>
        <w:t xml:space="preserve"> </w:t>
      </w:r>
      <w:r w:rsidR="000422C7" w:rsidRPr="00CC074D">
        <w:rPr>
          <w:rFonts w:ascii="Times New Roman" w:eastAsia="Times New Roman" w:hAnsi="Times New Roman" w:cs="Times New Roman"/>
          <w:color w:val="auto"/>
          <w:sz w:val="16"/>
          <w:szCs w:val="16"/>
        </w:rPr>
        <w:t xml:space="preserve">OA: knee osteoarthritis; </w:t>
      </w:r>
      <w:r w:rsidR="00074A86" w:rsidRPr="00CC074D">
        <w:rPr>
          <w:rFonts w:ascii="Times New Roman" w:eastAsia="Times New Roman" w:hAnsi="Times New Roman" w:cs="Times New Roman"/>
          <w:color w:val="auto"/>
          <w:sz w:val="16"/>
          <w:szCs w:val="16"/>
        </w:rPr>
        <w:t xml:space="preserve">MLP: multi-layer perceptron; LOO: leave-one-out cross-validation; </w:t>
      </w:r>
      <w:r w:rsidR="00681C82" w:rsidRPr="00CC074D">
        <w:rPr>
          <w:rFonts w:ascii="Times New Roman" w:eastAsia="Times New Roman" w:hAnsi="Times New Roman" w:cs="Times New Roman"/>
          <w:color w:val="auto"/>
          <w:sz w:val="16"/>
          <w:szCs w:val="16"/>
        </w:rPr>
        <w:t>SVM: support vector machine; KNN: k-nearest neighbour;</w:t>
      </w:r>
      <w:r w:rsidR="00FB4D35" w:rsidRPr="00CC074D">
        <w:rPr>
          <w:rFonts w:ascii="Times New Roman" w:eastAsia="Times New Roman" w:hAnsi="Times New Roman" w:cs="Times New Roman"/>
          <w:color w:val="auto"/>
          <w:sz w:val="16"/>
          <w:szCs w:val="16"/>
        </w:rPr>
        <w:t xml:space="preserve"> SN: sensitivity; SP: specificity; ROC: receiver operating characteristic curve; AUC: area under the receiver operating characteristic curve; CI: confidence interval</w:t>
      </w:r>
      <w:r w:rsidR="008A731D" w:rsidRPr="00CC074D">
        <w:rPr>
          <w:rFonts w:ascii="Times New Roman" w:eastAsia="Times New Roman" w:hAnsi="Times New Roman" w:cs="Times New Roman"/>
          <w:color w:val="auto"/>
          <w:sz w:val="16"/>
          <w:szCs w:val="16"/>
        </w:rPr>
        <w:t xml:space="preserve">; IE: </w:t>
      </w:r>
      <w:r w:rsidR="008A731D" w:rsidRPr="00CC074D">
        <w:rPr>
          <w:rFonts w:ascii="Times New Roman" w:eastAsia="Times New Roman" w:hAnsi="Times New Roman" w:cs="Times New Roman"/>
          <w:color w:val="auto"/>
          <w:sz w:val="16"/>
          <w:szCs w:val="16"/>
          <w:lang w:val="en-NZ"/>
        </w:rPr>
        <w:t>internal-external; FE: flexion</w:t>
      </w:r>
      <w:r w:rsidR="008F59BB">
        <w:rPr>
          <w:rFonts w:ascii="Times New Roman" w:eastAsia="Times New Roman" w:hAnsi="Times New Roman" w:cs="Times New Roman"/>
          <w:color w:val="auto"/>
          <w:sz w:val="16"/>
          <w:szCs w:val="16"/>
          <w:lang w:val="en-NZ"/>
        </w:rPr>
        <w:t>-</w:t>
      </w:r>
      <w:r w:rsidR="008A731D" w:rsidRPr="00CC074D">
        <w:rPr>
          <w:rFonts w:ascii="Times New Roman" w:eastAsia="Times New Roman" w:hAnsi="Times New Roman" w:cs="Times New Roman"/>
          <w:color w:val="auto"/>
          <w:sz w:val="16"/>
          <w:szCs w:val="16"/>
          <w:lang w:val="en-NZ"/>
        </w:rPr>
        <w:t>extension; VV: varus</w:t>
      </w:r>
      <w:r w:rsidR="008F59BB">
        <w:rPr>
          <w:rFonts w:ascii="Times New Roman" w:eastAsia="Times New Roman" w:hAnsi="Times New Roman" w:cs="Times New Roman"/>
          <w:color w:val="auto"/>
          <w:sz w:val="16"/>
          <w:szCs w:val="16"/>
          <w:lang w:val="en-NZ"/>
        </w:rPr>
        <w:t>-</w:t>
      </w:r>
      <w:r w:rsidR="008A731D" w:rsidRPr="00CC074D">
        <w:rPr>
          <w:rFonts w:ascii="Times New Roman" w:eastAsia="Times New Roman" w:hAnsi="Times New Roman" w:cs="Times New Roman"/>
          <w:color w:val="auto"/>
          <w:sz w:val="16"/>
          <w:szCs w:val="16"/>
          <w:lang w:val="en-NZ"/>
        </w:rPr>
        <w:t xml:space="preserve">valgus; </w:t>
      </w:r>
      <w:r w:rsidR="00C4294A" w:rsidRPr="00CC074D">
        <w:rPr>
          <w:rFonts w:ascii="Times New Roman" w:eastAsia="Times New Roman" w:hAnsi="Times New Roman" w:cs="Times New Roman"/>
          <w:color w:val="auto"/>
          <w:sz w:val="16"/>
          <w:szCs w:val="16"/>
          <w:lang w:val="en-NZ"/>
        </w:rPr>
        <w:t xml:space="preserve">PD: </w:t>
      </w:r>
      <w:r w:rsidR="008A731D" w:rsidRPr="00CC074D">
        <w:rPr>
          <w:rFonts w:ascii="Times New Roman" w:eastAsia="Times New Roman" w:hAnsi="Times New Roman" w:cs="Times New Roman"/>
          <w:color w:val="auto"/>
          <w:sz w:val="16"/>
          <w:szCs w:val="16"/>
          <w:lang w:val="en-NZ"/>
        </w:rPr>
        <w:t>proximal</w:t>
      </w:r>
      <w:r w:rsidR="008F59BB">
        <w:rPr>
          <w:rFonts w:ascii="Times New Roman" w:eastAsia="Times New Roman" w:hAnsi="Times New Roman" w:cs="Times New Roman"/>
          <w:color w:val="auto"/>
          <w:sz w:val="16"/>
          <w:szCs w:val="16"/>
          <w:lang w:val="en-NZ"/>
        </w:rPr>
        <w:t>-</w:t>
      </w:r>
      <w:r w:rsidR="008A731D" w:rsidRPr="00CC074D">
        <w:rPr>
          <w:rFonts w:ascii="Times New Roman" w:eastAsia="Times New Roman" w:hAnsi="Times New Roman" w:cs="Times New Roman"/>
          <w:color w:val="auto"/>
          <w:sz w:val="16"/>
          <w:szCs w:val="16"/>
          <w:lang w:val="en-NZ"/>
        </w:rPr>
        <w:t>distal</w:t>
      </w:r>
      <w:r w:rsidR="00C4294A" w:rsidRPr="00CC074D">
        <w:rPr>
          <w:rFonts w:ascii="Times New Roman" w:eastAsia="Times New Roman" w:hAnsi="Times New Roman" w:cs="Times New Roman"/>
          <w:color w:val="auto"/>
          <w:sz w:val="16"/>
          <w:szCs w:val="16"/>
          <w:lang w:val="en-NZ"/>
        </w:rPr>
        <w:t xml:space="preserve">; AP: </w:t>
      </w:r>
      <w:r w:rsidR="008A731D" w:rsidRPr="00CC074D">
        <w:rPr>
          <w:rFonts w:ascii="Times New Roman" w:eastAsia="Times New Roman" w:hAnsi="Times New Roman" w:cs="Times New Roman"/>
          <w:color w:val="auto"/>
          <w:sz w:val="16"/>
          <w:szCs w:val="16"/>
          <w:lang w:val="en-NZ"/>
        </w:rPr>
        <w:t>anterior</w:t>
      </w:r>
      <w:r w:rsidR="008F59BB">
        <w:rPr>
          <w:rFonts w:ascii="Times New Roman" w:eastAsia="Times New Roman" w:hAnsi="Times New Roman" w:cs="Times New Roman"/>
          <w:color w:val="auto"/>
          <w:sz w:val="16"/>
          <w:szCs w:val="16"/>
          <w:lang w:val="en-NZ"/>
        </w:rPr>
        <w:t>-</w:t>
      </w:r>
      <w:r w:rsidR="008A731D" w:rsidRPr="00CC074D">
        <w:rPr>
          <w:rFonts w:ascii="Times New Roman" w:eastAsia="Times New Roman" w:hAnsi="Times New Roman" w:cs="Times New Roman"/>
          <w:color w:val="auto"/>
          <w:sz w:val="16"/>
          <w:szCs w:val="16"/>
          <w:lang w:val="en-NZ"/>
        </w:rPr>
        <w:t>posterior</w:t>
      </w:r>
      <w:r w:rsidR="00C4294A" w:rsidRPr="00CC074D">
        <w:rPr>
          <w:rFonts w:ascii="Times New Roman" w:eastAsia="Times New Roman" w:hAnsi="Times New Roman" w:cs="Times New Roman"/>
          <w:color w:val="auto"/>
          <w:sz w:val="16"/>
          <w:szCs w:val="16"/>
          <w:lang w:val="en-NZ"/>
        </w:rPr>
        <w:t>;</w:t>
      </w:r>
      <w:r w:rsidR="008A731D" w:rsidRPr="00CC074D">
        <w:rPr>
          <w:rFonts w:ascii="Times New Roman" w:eastAsia="Times New Roman" w:hAnsi="Times New Roman" w:cs="Times New Roman"/>
          <w:color w:val="auto"/>
          <w:sz w:val="16"/>
          <w:szCs w:val="16"/>
          <w:lang w:val="en-NZ"/>
        </w:rPr>
        <w:t xml:space="preserve"> </w:t>
      </w:r>
      <w:r w:rsidR="00C4294A" w:rsidRPr="00CC074D">
        <w:rPr>
          <w:rFonts w:ascii="Times New Roman" w:eastAsia="Times New Roman" w:hAnsi="Times New Roman" w:cs="Times New Roman"/>
          <w:color w:val="auto"/>
          <w:sz w:val="16"/>
          <w:szCs w:val="16"/>
          <w:lang w:val="en-NZ"/>
        </w:rPr>
        <w:t>ML</w:t>
      </w:r>
      <w:r w:rsidR="003C7BBE" w:rsidRPr="00CC074D">
        <w:rPr>
          <w:rFonts w:ascii="Times New Roman" w:eastAsia="Times New Roman" w:hAnsi="Times New Roman" w:cs="Times New Roman"/>
          <w:color w:val="auto"/>
          <w:sz w:val="16"/>
          <w:szCs w:val="16"/>
          <w:lang w:val="en-NZ"/>
        </w:rPr>
        <w:t>T</w:t>
      </w:r>
      <w:r w:rsidR="00C4294A" w:rsidRPr="00CC074D">
        <w:rPr>
          <w:rFonts w:ascii="Times New Roman" w:eastAsia="Times New Roman" w:hAnsi="Times New Roman" w:cs="Times New Roman"/>
          <w:color w:val="auto"/>
          <w:sz w:val="16"/>
          <w:szCs w:val="16"/>
          <w:lang w:val="en-NZ"/>
        </w:rPr>
        <w:t xml:space="preserve">: </w:t>
      </w:r>
      <w:r w:rsidR="008A731D" w:rsidRPr="00CC074D">
        <w:rPr>
          <w:rFonts w:ascii="Times New Roman" w:eastAsia="Times New Roman" w:hAnsi="Times New Roman" w:cs="Times New Roman"/>
          <w:color w:val="auto"/>
          <w:sz w:val="16"/>
          <w:szCs w:val="16"/>
          <w:lang w:val="en-NZ"/>
        </w:rPr>
        <w:t>medial</w:t>
      </w:r>
      <w:r w:rsidR="008F59BB">
        <w:rPr>
          <w:rFonts w:ascii="Times New Roman" w:eastAsia="Times New Roman" w:hAnsi="Times New Roman" w:cs="Times New Roman"/>
          <w:color w:val="auto"/>
          <w:sz w:val="16"/>
          <w:szCs w:val="16"/>
          <w:lang w:val="en-NZ"/>
        </w:rPr>
        <w:t>-</w:t>
      </w:r>
      <w:r w:rsidR="008A731D" w:rsidRPr="00CC074D">
        <w:rPr>
          <w:rFonts w:ascii="Times New Roman" w:eastAsia="Times New Roman" w:hAnsi="Times New Roman" w:cs="Times New Roman"/>
          <w:color w:val="auto"/>
          <w:sz w:val="16"/>
          <w:szCs w:val="16"/>
          <w:lang w:val="en-NZ"/>
        </w:rPr>
        <w:t>latera</w:t>
      </w:r>
      <w:r w:rsidR="00C4294A" w:rsidRPr="00CC074D">
        <w:rPr>
          <w:rFonts w:ascii="Times New Roman" w:eastAsia="Times New Roman" w:hAnsi="Times New Roman" w:cs="Times New Roman"/>
          <w:color w:val="auto"/>
          <w:sz w:val="16"/>
          <w:szCs w:val="16"/>
          <w:lang w:val="en-NZ"/>
        </w:rPr>
        <w:t>l</w:t>
      </w:r>
      <w:r w:rsidR="0063016D" w:rsidRPr="00CC074D">
        <w:rPr>
          <w:rFonts w:ascii="Times New Roman" w:eastAsia="Times New Roman" w:hAnsi="Times New Roman" w:cs="Times New Roman"/>
          <w:color w:val="auto"/>
          <w:sz w:val="16"/>
          <w:szCs w:val="16"/>
          <w:lang w:val="en-NZ"/>
        </w:rPr>
        <w:t>; RBF: radial basis function neural network.</w:t>
      </w:r>
    </w:p>
    <w:p w14:paraId="74BCF01D" w14:textId="631FC9EF" w:rsidR="00F71CB5" w:rsidRPr="00CC074D" w:rsidRDefault="001D6471" w:rsidP="003E6D37">
      <w:pPr>
        <w:pStyle w:val="Heading1"/>
        <w:spacing w:before="0" w:line="360" w:lineRule="auto"/>
        <w:rPr>
          <w:rFonts w:ascii="Times New Roman" w:hAnsi="Times New Roman" w:cs="Times New Roman"/>
          <w:b/>
          <w:color w:val="auto"/>
          <w:sz w:val="22"/>
          <w:szCs w:val="22"/>
        </w:rPr>
      </w:pPr>
      <w:r w:rsidRPr="00CC074D">
        <w:rPr>
          <w:rFonts w:ascii="Times New Roman" w:hAnsi="Times New Roman" w:cs="Times New Roman"/>
          <w:b/>
          <w:color w:val="auto"/>
          <w:sz w:val="22"/>
          <w:szCs w:val="22"/>
        </w:rPr>
        <w:lastRenderedPageBreak/>
        <w:t>Results</w:t>
      </w:r>
    </w:p>
    <w:p w14:paraId="50E5E2A5" w14:textId="2DD6B8AE" w:rsidR="00A64B6E" w:rsidRDefault="004C46C5"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color w:val="auto"/>
          <w:sz w:val="20"/>
          <w:szCs w:val="20"/>
        </w:rPr>
        <w:t>The</w:t>
      </w:r>
      <w:r w:rsidR="001F48C5" w:rsidRPr="00CC074D">
        <w:rPr>
          <w:rFonts w:ascii="Times New Roman" w:hAnsi="Times New Roman" w:cs="Times New Roman"/>
          <w:color w:val="auto"/>
          <w:sz w:val="20"/>
          <w:szCs w:val="20"/>
        </w:rPr>
        <w:t xml:space="preserve"> Forest plot</w:t>
      </w:r>
      <w:r w:rsidR="00506242" w:rsidRPr="00CC074D">
        <w:rPr>
          <w:rFonts w:ascii="Times New Roman" w:hAnsi="Times New Roman" w:cs="Times New Roman"/>
          <w:color w:val="auto"/>
          <w:sz w:val="20"/>
          <w:szCs w:val="20"/>
        </w:rPr>
        <w:t xml:space="preserve"> </w:t>
      </w:r>
      <w:r w:rsidRPr="00CC074D">
        <w:rPr>
          <w:rFonts w:ascii="Times New Roman" w:hAnsi="Times New Roman" w:cs="Times New Roman"/>
          <w:color w:val="auto"/>
          <w:sz w:val="20"/>
          <w:szCs w:val="20"/>
        </w:rPr>
        <w:t xml:space="preserve">in </w:t>
      </w:r>
      <w:r w:rsidR="00506242" w:rsidRPr="00CC074D">
        <w:rPr>
          <w:rFonts w:ascii="Times New Roman" w:hAnsi="Times New Roman" w:cs="Times New Roman"/>
          <w:color w:val="auto"/>
          <w:sz w:val="20"/>
          <w:szCs w:val="20"/>
        </w:rPr>
        <w:t>Fig. 2</w:t>
      </w:r>
      <w:r w:rsidR="001F48C5" w:rsidRPr="00CC074D">
        <w:rPr>
          <w:rFonts w:ascii="Times New Roman" w:hAnsi="Times New Roman" w:cs="Times New Roman"/>
          <w:color w:val="auto"/>
          <w:sz w:val="20"/>
          <w:szCs w:val="20"/>
        </w:rPr>
        <w:t xml:space="preserve"> </w:t>
      </w:r>
      <w:r w:rsidR="00506242" w:rsidRPr="00CC074D">
        <w:rPr>
          <w:rFonts w:ascii="Times New Roman" w:hAnsi="Times New Roman" w:cs="Times New Roman"/>
          <w:color w:val="auto"/>
          <w:sz w:val="20"/>
          <w:szCs w:val="20"/>
        </w:rPr>
        <w:t>indicates</w:t>
      </w:r>
      <w:r w:rsidR="001F48C5" w:rsidRPr="00CC074D">
        <w:rPr>
          <w:rFonts w:ascii="Times New Roman" w:hAnsi="Times New Roman" w:cs="Times New Roman"/>
          <w:color w:val="auto"/>
          <w:sz w:val="20"/>
          <w:szCs w:val="20"/>
        </w:rPr>
        <w:t xml:space="preserve"> that</w:t>
      </w:r>
      <w:r w:rsidR="005E5E64" w:rsidRPr="00CC074D">
        <w:rPr>
          <w:rFonts w:ascii="Times New Roman" w:hAnsi="Times New Roman" w:cs="Times New Roman"/>
          <w:color w:val="auto"/>
          <w:sz w:val="20"/>
          <w:szCs w:val="20"/>
        </w:rPr>
        <w:t xml:space="preserve">, when considering </w:t>
      </w:r>
      <w:r w:rsidR="00766BF1" w:rsidRPr="00CC074D">
        <w:rPr>
          <w:rFonts w:ascii="Times New Roman" w:hAnsi="Times New Roman" w:cs="Times New Roman"/>
          <w:color w:val="auto"/>
          <w:sz w:val="20"/>
          <w:szCs w:val="20"/>
        </w:rPr>
        <w:t>kine</w:t>
      </w:r>
      <w:r w:rsidR="0045549C" w:rsidRPr="00CC074D">
        <w:rPr>
          <w:rFonts w:ascii="Times New Roman" w:hAnsi="Times New Roman" w:cs="Times New Roman"/>
          <w:color w:val="auto"/>
          <w:sz w:val="20"/>
          <w:szCs w:val="20"/>
        </w:rPr>
        <w:t>matic</w:t>
      </w:r>
      <w:r w:rsidR="00766BF1" w:rsidRPr="00CC074D">
        <w:rPr>
          <w:rFonts w:ascii="Times New Roman" w:hAnsi="Times New Roman" w:cs="Times New Roman"/>
          <w:color w:val="auto"/>
          <w:sz w:val="20"/>
          <w:szCs w:val="20"/>
        </w:rPr>
        <w:t xml:space="preserve"> data only,</w:t>
      </w:r>
      <w:r w:rsidR="006A1B20" w:rsidRPr="00CC074D">
        <w:rPr>
          <w:rFonts w:ascii="Times New Roman" w:hAnsi="Times New Roman" w:cs="Times New Roman"/>
          <w:color w:val="auto"/>
          <w:sz w:val="20"/>
          <w:szCs w:val="20"/>
        </w:rPr>
        <w:t xml:space="preserve"> </w:t>
      </w:r>
      <w:r w:rsidR="00A02A1A" w:rsidRPr="00CC074D">
        <w:rPr>
          <w:rFonts w:ascii="Times New Roman" w:hAnsi="Times New Roman" w:cs="Times New Roman"/>
          <w:color w:val="auto"/>
          <w:sz w:val="20"/>
          <w:szCs w:val="20"/>
        </w:rPr>
        <w:t xml:space="preserve">there was no statistically significant discrepancy </w:t>
      </w:r>
      <w:r w:rsidR="00835DA3" w:rsidRPr="00CC074D">
        <w:rPr>
          <w:rFonts w:ascii="Times New Roman" w:hAnsi="Times New Roman" w:cs="Times New Roman"/>
          <w:color w:val="auto"/>
          <w:sz w:val="20"/>
          <w:szCs w:val="20"/>
        </w:rPr>
        <w:t>in the classification</w:t>
      </w:r>
      <w:r w:rsidR="001F48C5" w:rsidRPr="00CC074D">
        <w:rPr>
          <w:rFonts w:ascii="Times New Roman" w:hAnsi="Times New Roman" w:cs="Times New Roman"/>
          <w:color w:val="auto"/>
          <w:sz w:val="20"/>
          <w:szCs w:val="20"/>
        </w:rPr>
        <w:t xml:space="preserve"> </w:t>
      </w:r>
      <w:r w:rsidR="00A02A1A" w:rsidRPr="00CC074D">
        <w:rPr>
          <w:rFonts w:ascii="Times New Roman" w:hAnsi="Times New Roman" w:cs="Times New Roman"/>
          <w:color w:val="auto"/>
          <w:sz w:val="20"/>
          <w:szCs w:val="20"/>
        </w:rPr>
        <w:t>accuracy</w:t>
      </w:r>
      <w:r w:rsidR="00835DA3" w:rsidRPr="00CC074D">
        <w:rPr>
          <w:rFonts w:ascii="Times New Roman" w:hAnsi="Times New Roman" w:cs="Times New Roman"/>
          <w:color w:val="auto"/>
          <w:sz w:val="20"/>
          <w:szCs w:val="20"/>
        </w:rPr>
        <w:t xml:space="preserve"> on the testing set (ACC)</w:t>
      </w:r>
      <w:r w:rsidR="001F48C5" w:rsidRPr="00CC074D">
        <w:rPr>
          <w:rFonts w:ascii="Times New Roman" w:hAnsi="Times New Roman" w:cs="Times New Roman"/>
          <w:color w:val="auto"/>
          <w:sz w:val="20"/>
          <w:szCs w:val="20"/>
        </w:rPr>
        <w:t xml:space="preserve"> </w:t>
      </w:r>
      <w:r w:rsidR="00835DA3" w:rsidRPr="00CC074D">
        <w:rPr>
          <w:rFonts w:ascii="Times New Roman" w:hAnsi="Times New Roman" w:cs="Times New Roman"/>
          <w:color w:val="auto"/>
          <w:sz w:val="20"/>
          <w:szCs w:val="20"/>
        </w:rPr>
        <w:t>between</w:t>
      </w:r>
      <w:r w:rsidR="001F48C5" w:rsidRPr="00CC074D">
        <w:rPr>
          <w:rFonts w:ascii="Times New Roman" w:hAnsi="Times New Roman" w:cs="Times New Roman"/>
          <w:color w:val="auto"/>
          <w:sz w:val="20"/>
          <w:szCs w:val="20"/>
        </w:rPr>
        <w:t xml:space="preserve"> </w:t>
      </w:r>
      <w:r w:rsidR="00AE0F18" w:rsidRPr="00CC074D">
        <w:rPr>
          <w:rFonts w:ascii="Times New Roman" w:hAnsi="Times New Roman" w:cs="Times New Roman"/>
          <w:color w:val="auto"/>
          <w:sz w:val="20"/>
          <w:szCs w:val="20"/>
        </w:rPr>
        <w:t xml:space="preserve">supervised </w:t>
      </w:r>
      <w:r w:rsidR="003C7BBE" w:rsidRPr="00CC074D">
        <w:rPr>
          <w:rFonts w:ascii="Times New Roman" w:hAnsi="Times New Roman" w:cs="Times New Roman"/>
          <w:color w:val="auto"/>
          <w:sz w:val="20"/>
          <w:szCs w:val="20"/>
        </w:rPr>
        <w:t>OSH</w:t>
      </w:r>
      <w:r w:rsidR="001F48C5" w:rsidRPr="00CC074D">
        <w:rPr>
          <w:rFonts w:ascii="Times New Roman" w:hAnsi="Times New Roman" w:cs="Times New Roman"/>
          <w:color w:val="auto"/>
          <w:sz w:val="20"/>
          <w:szCs w:val="20"/>
        </w:rPr>
        <w:t>-</w:t>
      </w:r>
      <w:r w:rsidR="00835DA3" w:rsidRPr="00CC074D">
        <w:rPr>
          <w:rFonts w:ascii="Times New Roman" w:hAnsi="Times New Roman" w:cs="Times New Roman"/>
          <w:color w:val="auto"/>
          <w:sz w:val="20"/>
          <w:szCs w:val="20"/>
        </w:rPr>
        <w:t xml:space="preserve"> </w:t>
      </w:r>
      <w:r w:rsidR="00A87F2A" w:rsidRPr="00CC074D">
        <w:rPr>
          <w:rFonts w:ascii="Times New Roman" w:hAnsi="Times New Roman" w:cs="Times New Roman"/>
          <w:color w:val="auto"/>
          <w:sz w:val="20"/>
          <w:szCs w:val="20"/>
        </w:rPr>
        <w:t xml:space="preserve">(Karg 2015 [12], Phinyomark 2016 [7]) </w:t>
      </w:r>
      <w:r w:rsidR="00835DA3" w:rsidRPr="00CC074D">
        <w:rPr>
          <w:rFonts w:ascii="Times New Roman" w:hAnsi="Times New Roman" w:cs="Times New Roman"/>
          <w:color w:val="auto"/>
          <w:sz w:val="20"/>
          <w:szCs w:val="20"/>
        </w:rPr>
        <w:t xml:space="preserve">and </w:t>
      </w:r>
      <w:r w:rsidR="00EA44A7" w:rsidRPr="00CC074D">
        <w:rPr>
          <w:rFonts w:ascii="Times New Roman" w:hAnsi="Times New Roman" w:cs="Times New Roman"/>
          <w:color w:val="auto"/>
          <w:sz w:val="20"/>
          <w:szCs w:val="20"/>
        </w:rPr>
        <w:t>ANN-based</w:t>
      </w:r>
      <w:r w:rsidR="001F48C5" w:rsidRPr="00CC074D">
        <w:rPr>
          <w:rFonts w:ascii="Times New Roman" w:hAnsi="Times New Roman" w:cs="Times New Roman"/>
          <w:color w:val="auto"/>
          <w:sz w:val="20"/>
          <w:szCs w:val="20"/>
        </w:rPr>
        <w:t xml:space="preserve"> </w:t>
      </w:r>
      <w:r w:rsidR="00B27AB7" w:rsidRPr="00CC074D">
        <w:rPr>
          <w:rFonts w:ascii="Times New Roman" w:hAnsi="Times New Roman" w:cs="Times New Roman"/>
          <w:color w:val="auto"/>
          <w:sz w:val="20"/>
          <w:szCs w:val="20"/>
        </w:rPr>
        <w:t>algorithms</w:t>
      </w:r>
      <w:r w:rsidR="002931C9" w:rsidRPr="00CC074D">
        <w:rPr>
          <w:rFonts w:ascii="Times New Roman" w:hAnsi="Times New Roman" w:cs="Times New Roman"/>
          <w:color w:val="auto"/>
          <w:sz w:val="20"/>
          <w:szCs w:val="20"/>
        </w:rPr>
        <w:t xml:space="preserve"> </w:t>
      </w:r>
      <w:r w:rsidR="00A87F2A" w:rsidRPr="00CC074D">
        <w:rPr>
          <w:rFonts w:ascii="Times New Roman" w:hAnsi="Times New Roman" w:cs="Times New Roman"/>
          <w:color w:val="auto"/>
          <w:sz w:val="20"/>
          <w:szCs w:val="20"/>
        </w:rPr>
        <w:t xml:space="preserve">(Koktas 2006 [14], Zeng 2019 [25]) </w:t>
      </w:r>
      <w:r w:rsidR="001F48C5" w:rsidRPr="00CC074D">
        <w:rPr>
          <w:rFonts w:ascii="Times New Roman" w:hAnsi="Times New Roman" w:cs="Times New Roman"/>
          <w:color w:val="auto"/>
          <w:sz w:val="20"/>
          <w:szCs w:val="20"/>
        </w:rPr>
        <w:t>(</w:t>
      </w:r>
      <w:r w:rsidR="008E3411" w:rsidRPr="00CC074D">
        <w:rPr>
          <w:rFonts w:ascii="Times New Roman" w:hAnsi="Times New Roman" w:cs="Times New Roman"/>
          <w:color w:val="auto"/>
          <w:sz w:val="20"/>
          <w:szCs w:val="20"/>
        </w:rPr>
        <w:t>odds ratio (</w:t>
      </w:r>
      <w:r w:rsidR="00C03BA6" w:rsidRPr="00CC074D">
        <w:rPr>
          <w:rFonts w:ascii="Times New Roman" w:hAnsi="Times New Roman" w:cs="Times New Roman"/>
          <w:color w:val="auto"/>
          <w:sz w:val="20"/>
          <w:szCs w:val="20"/>
        </w:rPr>
        <w:t>OR</w:t>
      </w:r>
      <w:r w:rsidR="008E3411" w:rsidRPr="00CC074D">
        <w:rPr>
          <w:rFonts w:ascii="Times New Roman" w:hAnsi="Times New Roman" w:cs="Times New Roman"/>
          <w:color w:val="auto"/>
          <w:sz w:val="20"/>
          <w:szCs w:val="20"/>
        </w:rPr>
        <w:t>)</w:t>
      </w:r>
      <w:r w:rsidR="001F48C5" w:rsidRPr="00CC074D">
        <w:rPr>
          <w:rFonts w:ascii="Times New Roman" w:hAnsi="Times New Roman" w:cs="Times New Roman"/>
          <w:color w:val="auto"/>
          <w:sz w:val="20"/>
          <w:szCs w:val="20"/>
        </w:rPr>
        <w:t xml:space="preserve">: </w:t>
      </w:r>
      <w:r w:rsidR="00AC70AE" w:rsidRPr="00CC074D">
        <w:rPr>
          <w:rFonts w:ascii="Times New Roman" w:hAnsi="Times New Roman" w:cs="Times New Roman"/>
          <w:color w:val="auto"/>
          <w:sz w:val="20"/>
          <w:szCs w:val="20"/>
        </w:rPr>
        <w:t>0</w:t>
      </w:r>
      <w:r w:rsidR="001F48C5" w:rsidRPr="00CC074D">
        <w:rPr>
          <w:rFonts w:ascii="Times New Roman" w:hAnsi="Times New Roman" w:cs="Times New Roman"/>
          <w:color w:val="auto"/>
          <w:sz w:val="20"/>
          <w:szCs w:val="20"/>
        </w:rPr>
        <w:t>.</w:t>
      </w:r>
      <w:r w:rsidR="00AC70AE" w:rsidRPr="00CC074D">
        <w:rPr>
          <w:rFonts w:ascii="Times New Roman" w:hAnsi="Times New Roman" w:cs="Times New Roman"/>
          <w:color w:val="auto"/>
          <w:sz w:val="20"/>
          <w:szCs w:val="20"/>
        </w:rPr>
        <w:t>94</w:t>
      </w:r>
      <w:r w:rsidR="001F48C5" w:rsidRPr="00CC074D">
        <w:rPr>
          <w:rFonts w:ascii="Times New Roman" w:hAnsi="Times New Roman" w:cs="Times New Roman"/>
          <w:color w:val="auto"/>
          <w:sz w:val="20"/>
          <w:szCs w:val="20"/>
        </w:rPr>
        <w:t xml:space="preserve">, 95% CI: </w:t>
      </w:r>
      <w:r w:rsidR="00AC70AE" w:rsidRPr="00CC074D">
        <w:rPr>
          <w:rFonts w:ascii="Times New Roman" w:hAnsi="Times New Roman" w:cs="Times New Roman"/>
          <w:color w:val="auto"/>
          <w:sz w:val="20"/>
          <w:szCs w:val="20"/>
        </w:rPr>
        <w:t>0</w:t>
      </w:r>
      <w:r w:rsidR="001F48C5" w:rsidRPr="00CC074D">
        <w:rPr>
          <w:rFonts w:ascii="Times New Roman" w:hAnsi="Times New Roman" w:cs="Times New Roman"/>
          <w:color w:val="auto"/>
          <w:sz w:val="20"/>
          <w:szCs w:val="20"/>
        </w:rPr>
        <w:t>.</w:t>
      </w:r>
      <w:r w:rsidR="00AC70AE" w:rsidRPr="00CC074D">
        <w:rPr>
          <w:rFonts w:ascii="Times New Roman" w:hAnsi="Times New Roman" w:cs="Times New Roman"/>
          <w:color w:val="auto"/>
          <w:sz w:val="20"/>
          <w:szCs w:val="20"/>
        </w:rPr>
        <w:t>44</w:t>
      </w:r>
      <w:r w:rsidR="001F48C5" w:rsidRPr="00CC074D">
        <w:rPr>
          <w:rFonts w:ascii="Times New Roman" w:hAnsi="Times New Roman" w:cs="Times New Roman"/>
          <w:color w:val="auto"/>
          <w:sz w:val="20"/>
          <w:szCs w:val="20"/>
        </w:rPr>
        <w:t xml:space="preserve">, </w:t>
      </w:r>
      <w:r w:rsidR="00AC70AE" w:rsidRPr="00CC074D">
        <w:rPr>
          <w:rFonts w:ascii="Times New Roman" w:hAnsi="Times New Roman" w:cs="Times New Roman"/>
          <w:color w:val="auto"/>
          <w:sz w:val="20"/>
          <w:szCs w:val="20"/>
        </w:rPr>
        <w:t>2</w:t>
      </w:r>
      <w:r w:rsidR="001F48C5" w:rsidRPr="00CC074D">
        <w:rPr>
          <w:rFonts w:ascii="Times New Roman" w:hAnsi="Times New Roman" w:cs="Times New Roman"/>
          <w:color w:val="auto"/>
          <w:sz w:val="20"/>
          <w:szCs w:val="20"/>
        </w:rPr>
        <w:t>.</w:t>
      </w:r>
      <w:r w:rsidR="00AC70AE" w:rsidRPr="00CC074D">
        <w:rPr>
          <w:rFonts w:ascii="Times New Roman" w:hAnsi="Times New Roman" w:cs="Times New Roman"/>
          <w:color w:val="auto"/>
          <w:sz w:val="20"/>
          <w:szCs w:val="20"/>
        </w:rPr>
        <w:t>03</w:t>
      </w:r>
      <w:r w:rsidR="00C47CB6" w:rsidRPr="00CC074D">
        <w:rPr>
          <w:rFonts w:ascii="Times New Roman" w:hAnsi="Times New Roman" w:cs="Times New Roman"/>
          <w:color w:val="auto"/>
          <w:sz w:val="20"/>
          <w:szCs w:val="20"/>
        </w:rPr>
        <w:t xml:space="preserve">, </w:t>
      </w:r>
      <w:r w:rsidR="001F48C5" w:rsidRPr="00CC074D">
        <w:rPr>
          <w:rFonts w:ascii="Times New Roman" w:hAnsi="Times New Roman" w:cs="Times New Roman"/>
          <w:color w:val="auto"/>
          <w:sz w:val="20"/>
          <w:szCs w:val="20"/>
        </w:rPr>
        <w:t>p=0.</w:t>
      </w:r>
      <w:r w:rsidR="00F12295" w:rsidRPr="00CC074D">
        <w:rPr>
          <w:rFonts w:ascii="Times New Roman" w:hAnsi="Times New Roman" w:cs="Times New Roman"/>
          <w:color w:val="auto"/>
          <w:sz w:val="20"/>
          <w:szCs w:val="20"/>
        </w:rPr>
        <w:t>88</w:t>
      </w:r>
      <w:r w:rsidR="001F48C5" w:rsidRPr="00CC074D">
        <w:rPr>
          <w:rFonts w:ascii="Times New Roman" w:hAnsi="Times New Roman" w:cs="Times New Roman"/>
          <w:color w:val="auto"/>
          <w:sz w:val="20"/>
          <w:szCs w:val="20"/>
        </w:rPr>
        <w:t>). Furthermore, the</w:t>
      </w:r>
      <w:r w:rsidR="00741A9A" w:rsidRPr="00CC074D">
        <w:rPr>
          <w:rFonts w:ascii="Times New Roman" w:hAnsi="Times New Roman" w:cs="Times New Roman"/>
          <w:color w:val="auto"/>
          <w:sz w:val="20"/>
          <w:szCs w:val="20"/>
        </w:rPr>
        <w:t>re was no statistically significant</w:t>
      </w:r>
      <w:r w:rsidR="001F48C5" w:rsidRPr="00CC074D">
        <w:rPr>
          <w:rFonts w:ascii="Times New Roman" w:hAnsi="Times New Roman" w:cs="Times New Roman"/>
          <w:color w:val="auto"/>
          <w:sz w:val="20"/>
          <w:szCs w:val="20"/>
        </w:rPr>
        <w:t xml:space="preserve"> heterogeneity (I</w:t>
      </w:r>
      <w:r w:rsidR="001F48C5" w:rsidRPr="00CC074D">
        <w:rPr>
          <w:rFonts w:ascii="Times New Roman" w:hAnsi="Times New Roman" w:cs="Times New Roman"/>
          <w:color w:val="auto"/>
          <w:sz w:val="20"/>
          <w:szCs w:val="20"/>
          <w:vertAlign w:val="superscript"/>
        </w:rPr>
        <w:t>2</w:t>
      </w:r>
      <w:r w:rsidR="001F48C5" w:rsidRPr="00CC074D">
        <w:rPr>
          <w:rFonts w:ascii="Times New Roman" w:hAnsi="Times New Roman" w:cs="Times New Roman"/>
          <w:color w:val="auto"/>
          <w:sz w:val="20"/>
          <w:szCs w:val="20"/>
        </w:rPr>
        <w:t>=</w:t>
      </w:r>
      <w:r w:rsidR="00741A9A" w:rsidRPr="00CC074D">
        <w:rPr>
          <w:rFonts w:ascii="Times New Roman" w:hAnsi="Times New Roman" w:cs="Times New Roman"/>
          <w:color w:val="auto"/>
          <w:sz w:val="20"/>
          <w:szCs w:val="20"/>
        </w:rPr>
        <w:t>0</w:t>
      </w:r>
      <w:r w:rsidR="001F48C5" w:rsidRPr="00CC074D">
        <w:rPr>
          <w:rFonts w:ascii="Times New Roman" w:hAnsi="Times New Roman" w:cs="Times New Roman"/>
          <w:color w:val="auto"/>
          <w:sz w:val="20"/>
          <w:szCs w:val="20"/>
        </w:rPr>
        <w:t>%</w:t>
      </w:r>
      <w:r w:rsidR="00741A9A" w:rsidRPr="00CC074D">
        <w:rPr>
          <w:rFonts w:ascii="Times New Roman" w:hAnsi="Times New Roman" w:cs="Times New Roman"/>
          <w:color w:val="auto"/>
          <w:sz w:val="20"/>
          <w:szCs w:val="20"/>
        </w:rPr>
        <w:t>, p=</w:t>
      </w:r>
      <w:r w:rsidR="00F12295" w:rsidRPr="00CC074D">
        <w:rPr>
          <w:rFonts w:ascii="Times New Roman" w:hAnsi="Times New Roman" w:cs="Times New Roman"/>
          <w:color w:val="auto"/>
          <w:sz w:val="20"/>
          <w:szCs w:val="20"/>
        </w:rPr>
        <w:t>0.92</w:t>
      </w:r>
      <w:r w:rsidR="001F48C5" w:rsidRPr="00CC074D">
        <w:rPr>
          <w:rFonts w:ascii="Times New Roman" w:hAnsi="Times New Roman" w:cs="Times New Roman"/>
          <w:color w:val="auto"/>
          <w:sz w:val="20"/>
          <w:szCs w:val="20"/>
        </w:rPr>
        <w:t xml:space="preserve">), which </w:t>
      </w:r>
      <w:r w:rsidR="00B25642" w:rsidRPr="00CC074D">
        <w:rPr>
          <w:rFonts w:ascii="Times New Roman" w:hAnsi="Times New Roman" w:cs="Times New Roman"/>
          <w:color w:val="auto"/>
          <w:sz w:val="20"/>
          <w:szCs w:val="20"/>
        </w:rPr>
        <w:t xml:space="preserve">further supports </w:t>
      </w:r>
      <w:r w:rsidR="003E6D37">
        <w:rPr>
          <w:rFonts w:ascii="Times New Roman" w:hAnsi="Times New Roman" w:cs="Times New Roman"/>
          <w:color w:val="auto"/>
          <w:sz w:val="20"/>
          <w:szCs w:val="20"/>
        </w:rPr>
        <w:t>the reliability of the results</w:t>
      </w:r>
      <w:r w:rsidR="001F48C5" w:rsidRPr="00CC074D">
        <w:rPr>
          <w:rFonts w:ascii="Times New Roman" w:hAnsi="Times New Roman" w:cs="Times New Roman"/>
          <w:color w:val="auto"/>
          <w:sz w:val="20"/>
          <w:szCs w:val="20"/>
        </w:rPr>
        <w:t>.</w:t>
      </w:r>
    </w:p>
    <w:p w14:paraId="7792226C" w14:textId="77777777" w:rsidR="005732CE" w:rsidRPr="00CC074D" w:rsidRDefault="005732CE" w:rsidP="00CC074D">
      <w:pPr>
        <w:spacing w:after="0" w:line="240" w:lineRule="auto"/>
        <w:jc w:val="both"/>
        <w:rPr>
          <w:rFonts w:ascii="Times New Roman" w:hAnsi="Times New Roman" w:cs="Times New Roman"/>
          <w:color w:val="auto"/>
          <w:sz w:val="20"/>
          <w:szCs w:val="20"/>
        </w:rPr>
      </w:pPr>
    </w:p>
    <w:p w14:paraId="67381B0D" w14:textId="58C37A0D" w:rsidR="00592E78" w:rsidRPr="00CC074D" w:rsidRDefault="00592E78"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noProof/>
        </w:rPr>
        <w:drawing>
          <wp:inline distT="0" distB="0" distL="0" distR="0" wp14:anchorId="5E2E3650" wp14:editId="4EF15F29">
            <wp:extent cx="6858000" cy="1694815"/>
            <wp:effectExtent l="0" t="0" r="0" b="63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858000" cy="1694815"/>
                    </a:xfrm>
                    <a:prstGeom prst="rect">
                      <a:avLst/>
                    </a:prstGeom>
                  </pic:spPr>
                </pic:pic>
              </a:graphicData>
            </a:graphic>
          </wp:inline>
        </w:drawing>
      </w:r>
    </w:p>
    <w:p w14:paraId="11852CD3" w14:textId="098C4060" w:rsidR="00E25180" w:rsidRPr="00CC074D" w:rsidRDefault="007B62CE"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b/>
          <w:color w:val="auto"/>
          <w:sz w:val="20"/>
          <w:szCs w:val="20"/>
        </w:rPr>
        <w:t>Figure 2</w:t>
      </w:r>
      <w:r w:rsidRPr="00CC074D">
        <w:rPr>
          <w:rFonts w:ascii="Times New Roman" w:hAnsi="Times New Roman" w:cs="Times New Roman"/>
          <w:color w:val="auto"/>
          <w:sz w:val="20"/>
          <w:szCs w:val="20"/>
        </w:rPr>
        <w:t xml:space="preserve">. Forest plot comparing the </w:t>
      </w:r>
      <w:r w:rsidR="00AE0F18" w:rsidRPr="00CC074D">
        <w:rPr>
          <w:rFonts w:ascii="Times New Roman" w:hAnsi="Times New Roman" w:cs="Times New Roman"/>
          <w:color w:val="auto"/>
          <w:sz w:val="20"/>
          <w:szCs w:val="20"/>
        </w:rPr>
        <w:t>classification accuracy on the testing set (ACC)</w:t>
      </w:r>
      <w:r w:rsidRPr="00CC074D">
        <w:rPr>
          <w:rFonts w:ascii="Times New Roman" w:hAnsi="Times New Roman" w:cs="Times New Roman"/>
          <w:color w:val="auto"/>
          <w:sz w:val="20"/>
          <w:szCs w:val="20"/>
        </w:rPr>
        <w:t xml:space="preserve"> of </w:t>
      </w:r>
      <w:r w:rsidR="00A11674" w:rsidRPr="00CC074D">
        <w:rPr>
          <w:rFonts w:ascii="Times New Roman" w:hAnsi="Times New Roman" w:cs="Times New Roman"/>
          <w:color w:val="auto"/>
          <w:sz w:val="20"/>
          <w:szCs w:val="20"/>
        </w:rPr>
        <w:t xml:space="preserve">supervised </w:t>
      </w:r>
      <w:r w:rsidR="003C7BBE" w:rsidRPr="00CC074D">
        <w:rPr>
          <w:rFonts w:ascii="Times New Roman" w:hAnsi="Times New Roman" w:cs="Times New Roman"/>
          <w:color w:val="auto"/>
          <w:sz w:val="20"/>
          <w:szCs w:val="20"/>
        </w:rPr>
        <w:t>OSH</w:t>
      </w:r>
      <w:r w:rsidRPr="00CC074D">
        <w:rPr>
          <w:rFonts w:ascii="Times New Roman" w:hAnsi="Times New Roman" w:cs="Times New Roman"/>
          <w:color w:val="auto"/>
          <w:sz w:val="20"/>
          <w:szCs w:val="20"/>
        </w:rPr>
        <w:t>- and ANN-based algorithms in clinical gait analysis from selected studies</w:t>
      </w:r>
      <w:r w:rsidR="00CC166B" w:rsidRPr="00CC074D">
        <w:rPr>
          <w:rFonts w:ascii="Times New Roman" w:hAnsi="Times New Roman" w:cs="Times New Roman"/>
          <w:color w:val="auto"/>
          <w:sz w:val="20"/>
          <w:szCs w:val="20"/>
        </w:rPr>
        <w:t xml:space="preserve"> considering kinematic data only,</w:t>
      </w:r>
      <w:r w:rsidRPr="00CC074D">
        <w:rPr>
          <w:rFonts w:ascii="Times New Roman" w:hAnsi="Times New Roman" w:cs="Times New Roman"/>
          <w:color w:val="auto"/>
          <w:sz w:val="20"/>
          <w:szCs w:val="20"/>
        </w:rPr>
        <w:t xml:space="preserve"> eligible for the meta-analysis. </w:t>
      </w:r>
    </w:p>
    <w:p w14:paraId="6A97E823" w14:textId="7C83115D" w:rsidR="005E5E64" w:rsidRPr="00CC074D" w:rsidRDefault="005E5E64" w:rsidP="00CC074D">
      <w:pPr>
        <w:spacing w:after="0" w:line="240" w:lineRule="auto"/>
        <w:jc w:val="both"/>
        <w:rPr>
          <w:rFonts w:ascii="Times New Roman" w:hAnsi="Times New Roman" w:cs="Times New Roman"/>
          <w:color w:val="auto"/>
          <w:sz w:val="20"/>
          <w:szCs w:val="20"/>
        </w:rPr>
      </w:pPr>
    </w:p>
    <w:p w14:paraId="568B2AD3" w14:textId="2177A6EE" w:rsidR="004C46C5" w:rsidRPr="00CC074D" w:rsidRDefault="004C46C5"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color w:val="auto"/>
          <w:sz w:val="20"/>
          <w:szCs w:val="20"/>
        </w:rPr>
        <w:t xml:space="preserve">The Forest plot in Fig. </w:t>
      </w:r>
      <w:r w:rsidR="00C15550" w:rsidRPr="00CC074D">
        <w:rPr>
          <w:rFonts w:ascii="Times New Roman" w:hAnsi="Times New Roman" w:cs="Times New Roman"/>
          <w:color w:val="auto"/>
          <w:sz w:val="20"/>
          <w:szCs w:val="20"/>
        </w:rPr>
        <w:t>3</w:t>
      </w:r>
      <w:r w:rsidRPr="00CC074D">
        <w:rPr>
          <w:rFonts w:ascii="Times New Roman" w:hAnsi="Times New Roman" w:cs="Times New Roman"/>
          <w:color w:val="auto"/>
          <w:sz w:val="20"/>
          <w:szCs w:val="20"/>
        </w:rPr>
        <w:t xml:space="preserve"> indicates that, when considering kinetic </w:t>
      </w:r>
      <w:r w:rsidR="00C15550" w:rsidRPr="00CC074D">
        <w:rPr>
          <w:rFonts w:ascii="Times New Roman" w:hAnsi="Times New Roman" w:cs="Times New Roman"/>
          <w:color w:val="auto"/>
          <w:sz w:val="20"/>
          <w:szCs w:val="20"/>
        </w:rPr>
        <w:t xml:space="preserve">and kinematic </w:t>
      </w:r>
      <w:r w:rsidRPr="00CC074D">
        <w:rPr>
          <w:rFonts w:ascii="Times New Roman" w:hAnsi="Times New Roman" w:cs="Times New Roman"/>
          <w:color w:val="auto"/>
          <w:sz w:val="20"/>
          <w:szCs w:val="20"/>
        </w:rPr>
        <w:t xml:space="preserve">data, there was </w:t>
      </w:r>
      <w:r w:rsidR="001E07CC" w:rsidRPr="00CC074D">
        <w:rPr>
          <w:rFonts w:ascii="Times New Roman" w:hAnsi="Times New Roman" w:cs="Times New Roman"/>
          <w:color w:val="auto"/>
          <w:sz w:val="20"/>
          <w:szCs w:val="20"/>
        </w:rPr>
        <w:t xml:space="preserve">also </w:t>
      </w:r>
      <w:r w:rsidRPr="00CC074D">
        <w:rPr>
          <w:rFonts w:ascii="Times New Roman" w:hAnsi="Times New Roman" w:cs="Times New Roman"/>
          <w:color w:val="auto"/>
          <w:sz w:val="20"/>
          <w:szCs w:val="20"/>
        </w:rPr>
        <w:t>no statistically significant discrepancy in the classification accuracy on the testing set (ACC) between supervised OSH- (</w:t>
      </w:r>
      <w:r w:rsidR="001A7343" w:rsidRPr="00CC074D">
        <w:rPr>
          <w:rFonts w:ascii="Times New Roman" w:hAnsi="Times New Roman" w:cs="Times New Roman"/>
          <w:color w:val="auto"/>
          <w:sz w:val="20"/>
          <w:szCs w:val="20"/>
        </w:rPr>
        <w:t>Levinger 2009</w:t>
      </w:r>
      <w:r w:rsidRPr="00CC074D">
        <w:rPr>
          <w:rFonts w:ascii="Times New Roman" w:hAnsi="Times New Roman" w:cs="Times New Roman"/>
          <w:color w:val="auto"/>
          <w:sz w:val="20"/>
          <w:szCs w:val="20"/>
        </w:rPr>
        <w:t xml:space="preserve"> [1</w:t>
      </w:r>
      <w:r w:rsidR="001A7343" w:rsidRPr="00CC074D">
        <w:rPr>
          <w:rFonts w:ascii="Times New Roman" w:hAnsi="Times New Roman" w:cs="Times New Roman"/>
          <w:color w:val="auto"/>
          <w:sz w:val="20"/>
          <w:szCs w:val="20"/>
        </w:rPr>
        <w:t>3</w:t>
      </w:r>
      <w:r w:rsidRPr="00CC074D">
        <w:rPr>
          <w:rFonts w:ascii="Times New Roman" w:hAnsi="Times New Roman" w:cs="Times New Roman"/>
          <w:color w:val="auto"/>
          <w:sz w:val="20"/>
          <w:szCs w:val="20"/>
        </w:rPr>
        <w:t>]) and ANN-based (</w:t>
      </w:r>
      <w:r w:rsidR="001E07CC" w:rsidRPr="00CC074D">
        <w:rPr>
          <w:rFonts w:ascii="Times New Roman" w:hAnsi="Times New Roman" w:cs="Times New Roman"/>
          <w:color w:val="auto"/>
          <w:sz w:val="20"/>
          <w:szCs w:val="20"/>
        </w:rPr>
        <w:t>Long 2017</w:t>
      </w:r>
      <w:r w:rsidRPr="00CC074D">
        <w:rPr>
          <w:rFonts w:ascii="Times New Roman" w:hAnsi="Times New Roman" w:cs="Times New Roman"/>
          <w:color w:val="auto"/>
          <w:sz w:val="20"/>
          <w:szCs w:val="20"/>
        </w:rPr>
        <w:t xml:space="preserve"> [</w:t>
      </w:r>
      <w:r w:rsidR="001E07CC" w:rsidRPr="00CC074D">
        <w:rPr>
          <w:rFonts w:ascii="Times New Roman" w:hAnsi="Times New Roman" w:cs="Times New Roman"/>
          <w:color w:val="auto"/>
          <w:sz w:val="20"/>
          <w:szCs w:val="20"/>
        </w:rPr>
        <w:t>24</w:t>
      </w:r>
      <w:r w:rsidRPr="00CC074D">
        <w:rPr>
          <w:rFonts w:ascii="Times New Roman" w:hAnsi="Times New Roman" w:cs="Times New Roman"/>
          <w:color w:val="auto"/>
          <w:sz w:val="20"/>
          <w:szCs w:val="20"/>
        </w:rPr>
        <w:t>]</w:t>
      </w:r>
      <w:r w:rsidR="001E07CC" w:rsidRPr="00CC074D">
        <w:rPr>
          <w:rFonts w:ascii="Times New Roman" w:hAnsi="Times New Roman" w:cs="Times New Roman"/>
          <w:color w:val="auto"/>
          <w:sz w:val="20"/>
          <w:szCs w:val="20"/>
        </w:rPr>
        <w:t>)</w:t>
      </w:r>
      <w:r w:rsidRPr="00CC074D">
        <w:rPr>
          <w:rFonts w:ascii="Times New Roman" w:hAnsi="Times New Roman" w:cs="Times New Roman"/>
          <w:color w:val="auto"/>
          <w:sz w:val="20"/>
          <w:szCs w:val="20"/>
        </w:rPr>
        <w:t xml:space="preserve"> </w:t>
      </w:r>
      <w:r w:rsidR="00B27AB7" w:rsidRPr="00CC074D">
        <w:rPr>
          <w:rFonts w:ascii="Times New Roman" w:hAnsi="Times New Roman" w:cs="Times New Roman"/>
          <w:color w:val="auto"/>
          <w:sz w:val="20"/>
          <w:szCs w:val="20"/>
        </w:rPr>
        <w:t xml:space="preserve">algorithms </w:t>
      </w:r>
      <w:r w:rsidRPr="00CC074D">
        <w:rPr>
          <w:rFonts w:ascii="Times New Roman" w:hAnsi="Times New Roman" w:cs="Times New Roman"/>
          <w:color w:val="auto"/>
          <w:sz w:val="20"/>
          <w:szCs w:val="20"/>
        </w:rPr>
        <w:t xml:space="preserve">(odds ratio (OR): </w:t>
      </w:r>
      <w:r w:rsidR="001A7343" w:rsidRPr="00CC074D">
        <w:rPr>
          <w:rFonts w:ascii="Times New Roman" w:hAnsi="Times New Roman" w:cs="Times New Roman"/>
          <w:color w:val="auto"/>
          <w:sz w:val="20"/>
          <w:szCs w:val="20"/>
        </w:rPr>
        <w:t>1</w:t>
      </w:r>
      <w:r w:rsidRPr="00CC074D">
        <w:rPr>
          <w:rFonts w:ascii="Times New Roman" w:hAnsi="Times New Roman" w:cs="Times New Roman"/>
          <w:color w:val="auto"/>
          <w:sz w:val="20"/>
          <w:szCs w:val="20"/>
        </w:rPr>
        <w:t>.</w:t>
      </w:r>
      <w:r w:rsidR="001A7343" w:rsidRPr="00CC074D">
        <w:rPr>
          <w:rFonts w:ascii="Times New Roman" w:hAnsi="Times New Roman" w:cs="Times New Roman"/>
          <w:color w:val="auto"/>
          <w:sz w:val="20"/>
          <w:szCs w:val="20"/>
        </w:rPr>
        <w:t>53</w:t>
      </w:r>
      <w:r w:rsidRPr="00CC074D">
        <w:rPr>
          <w:rFonts w:ascii="Times New Roman" w:hAnsi="Times New Roman" w:cs="Times New Roman"/>
          <w:color w:val="auto"/>
          <w:sz w:val="20"/>
          <w:szCs w:val="20"/>
        </w:rPr>
        <w:t>, 95% CI: 0.</w:t>
      </w:r>
      <w:r w:rsidR="001A7343" w:rsidRPr="00CC074D">
        <w:rPr>
          <w:rFonts w:ascii="Times New Roman" w:hAnsi="Times New Roman" w:cs="Times New Roman"/>
          <w:color w:val="auto"/>
          <w:sz w:val="20"/>
          <w:szCs w:val="20"/>
        </w:rPr>
        <w:t>20</w:t>
      </w:r>
      <w:r w:rsidRPr="00CC074D">
        <w:rPr>
          <w:rFonts w:ascii="Times New Roman" w:hAnsi="Times New Roman" w:cs="Times New Roman"/>
          <w:color w:val="auto"/>
          <w:sz w:val="20"/>
          <w:szCs w:val="20"/>
        </w:rPr>
        <w:t xml:space="preserve">, </w:t>
      </w:r>
      <w:r w:rsidR="001A7343" w:rsidRPr="00CC074D">
        <w:rPr>
          <w:rFonts w:ascii="Times New Roman" w:hAnsi="Times New Roman" w:cs="Times New Roman"/>
          <w:color w:val="auto"/>
          <w:sz w:val="20"/>
          <w:szCs w:val="20"/>
        </w:rPr>
        <w:t>11</w:t>
      </w:r>
      <w:r w:rsidRPr="00CC074D">
        <w:rPr>
          <w:rFonts w:ascii="Times New Roman" w:hAnsi="Times New Roman" w:cs="Times New Roman"/>
          <w:color w:val="auto"/>
          <w:sz w:val="20"/>
          <w:szCs w:val="20"/>
        </w:rPr>
        <w:t>.</w:t>
      </w:r>
      <w:r w:rsidR="001A7343" w:rsidRPr="00CC074D">
        <w:rPr>
          <w:rFonts w:ascii="Times New Roman" w:hAnsi="Times New Roman" w:cs="Times New Roman"/>
          <w:color w:val="auto"/>
          <w:sz w:val="20"/>
          <w:szCs w:val="20"/>
        </w:rPr>
        <w:t>45</w:t>
      </w:r>
      <w:r w:rsidRPr="00CC074D">
        <w:rPr>
          <w:rFonts w:ascii="Times New Roman" w:hAnsi="Times New Roman" w:cs="Times New Roman"/>
          <w:color w:val="auto"/>
          <w:sz w:val="20"/>
          <w:szCs w:val="20"/>
        </w:rPr>
        <w:t>, p=0.</w:t>
      </w:r>
      <w:r w:rsidR="001A7343" w:rsidRPr="00CC074D">
        <w:rPr>
          <w:rFonts w:ascii="Times New Roman" w:hAnsi="Times New Roman" w:cs="Times New Roman"/>
          <w:color w:val="auto"/>
          <w:sz w:val="20"/>
          <w:szCs w:val="20"/>
        </w:rPr>
        <w:t>6</w:t>
      </w:r>
      <w:r w:rsidRPr="00CC074D">
        <w:rPr>
          <w:rFonts w:ascii="Times New Roman" w:hAnsi="Times New Roman" w:cs="Times New Roman"/>
          <w:color w:val="auto"/>
          <w:sz w:val="20"/>
          <w:szCs w:val="20"/>
        </w:rPr>
        <w:t>8). Furthermore, there was no statistically significant heterogeneity (I</w:t>
      </w:r>
      <w:r w:rsidRPr="00CC074D">
        <w:rPr>
          <w:rFonts w:ascii="Times New Roman" w:hAnsi="Times New Roman" w:cs="Times New Roman"/>
          <w:color w:val="auto"/>
          <w:sz w:val="20"/>
          <w:szCs w:val="20"/>
          <w:vertAlign w:val="superscript"/>
        </w:rPr>
        <w:t>2</w:t>
      </w:r>
      <w:r w:rsidRPr="00CC074D">
        <w:rPr>
          <w:rFonts w:ascii="Times New Roman" w:hAnsi="Times New Roman" w:cs="Times New Roman"/>
          <w:color w:val="auto"/>
          <w:sz w:val="20"/>
          <w:szCs w:val="20"/>
        </w:rPr>
        <w:t>=0%, p=0.</w:t>
      </w:r>
      <w:r w:rsidR="001A7343" w:rsidRPr="00CC074D">
        <w:rPr>
          <w:rFonts w:ascii="Times New Roman" w:hAnsi="Times New Roman" w:cs="Times New Roman"/>
          <w:color w:val="auto"/>
          <w:sz w:val="20"/>
          <w:szCs w:val="20"/>
        </w:rPr>
        <w:t>76</w:t>
      </w:r>
      <w:r w:rsidRPr="00CC074D">
        <w:rPr>
          <w:rFonts w:ascii="Times New Roman" w:hAnsi="Times New Roman" w:cs="Times New Roman"/>
          <w:color w:val="auto"/>
          <w:sz w:val="20"/>
          <w:szCs w:val="20"/>
        </w:rPr>
        <w:t xml:space="preserve">), which further supports </w:t>
      </w:r>
      <w:r w:rsidR="003E6D37">
        <w:rPr>
          <w:rFonts w:ascii="Times New Roman" w:hAnsi="Times New Roman" w:cs="Times New Roman"/>
          <w:color w:val="auto"/>
          <w:sz w:val="20"/>
          <w:szCs w:val="20"/>
        </w:rPr>
        <w:t>the reliability of the results</w:t>
      </w:r>
      <w:r w:rsidRPr="00CC074D">
        <w:rPr>
          <w:rFonts w:ascii="Times New Roman" w:hAnsi="Times New Roman" w:cs="Times New Roman"/>
          <w:color w:val="auto"/>
          <w:sz w:val="20"/>
          <w:szCs w:val="20"/>
        </w:rPr>
        <w:t>.</w:t>
      </w:r>
    </w:p>
    <w:p w14:paraId="050E19D6" w14:textId="77777777" w:rsidR="0020761A" w:rsidRPr="00CC074D" w:rsidRDefault="0020761A" w:rsidP="00CC074D">
      <w:pPr>
        <w:spacing w:after="0" w:line="240" w:lineRule="auto"/>
        <w:jc w:val="both"/>
        <w:rPr>
          <w:rFonts w:ascii="Times New Roman" w:hAnsi="Times New Roman" w:cs="Times New Roman"/>
          <w:color w:val="auto"/>
          <w:sz w:val="20"/>
          <w:szCs w:val="20"/>
        </w:rPr>
      </w:pPr>
    </w:p>
    <w:p w14:paraId="4B3E2514" w14:textId="37459FBE" w:rsidR="004C46C5" w:rsidRPr="00CC074D" w:rsidRDefault="00C15550"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noProof/>
        </w:rPr>
        <w:drawing>
          <wp:inline distT="0" distB="0" distL="0" distR="0" wp14:anchorId="1FDE5FD8" wp14:editId="53356439">
            <wp:extent cx="6858000" cy="141224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858000" cy="1412240"/>
                    </a:xfrm>
                    <a:prstGeom prst="rect">
                      <a:avLst/>
                    </a:prstGeom>
                  </pic:spPr>
                </pic:pic>
              </a:graphicData>
            </a:graphic>
          </wp:inline>
        </w:drawing>
      </w:r>
    </w:p>
    <w:p w14:paraId="7679CFEC" w14:textId="330152BD" w:rsidR="0020761A" w:rsidRPr="00CC074D" w:rsidRDefault="0020761A"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b/>
          <w:color w:val="auto"/>
          <w:sz w:val="20"/>
          <w:szCs w:val="20"/>
        </w:rPr>
        <w:t>Figure 3</w:t>
      </w:r>
      <w:r w:rsidRPr="00CC074D">
        <w:rPr>
          <w:rFonts w:ascii="Times New Roman" w:hAnsi="Times New Roman" w:cs="Times New Roman"/>
          <w:color w:val="auto"/>
          <w:sz w:val="20"/>
          <w:szCs w:val="20"/>
        </w:rPr>
        <w:t>. Forest plot comparing the classification accuracy on the testing set (ACC) of supervised OSH- and ANN-based algorithms in clinical gait analysis from selected studies</w:t>
      </w:r>
      <w:r w:rsidR="009F119E" w:rsidRPr="00CC074D">
        <w:rPr>
          <w:rFonts w:ascii="Times New Roman" w:hAnsi="Times New Roman" w:cs="Times New Roman"/>
          <w:color w:val="auto"/>
          <w:sz w:val="20"/>
          <w:szCs w:val="20"/>
        </w:rPr>
        <w:t xml:space="preserve"> considering both kinetic and kinematic data, </w:t>
      </w:r>
      <w:r w:rsidRPr="00CC074D">
        <w:rPr>
          <w:rFonts w:ascii="Times New Roman" w:hAnsi="Times New Roman" w:cs="Times New Roman"/>
          <w:color w:val="auto"/>
          <w:sz w:val="20"/>
          <w:szCs w:val="20"/>
        </w:rPr>
        <w:t xml:space="preserve">eligible for the meta-analysis. </w:t>
      </w:r>
    </w:p>
    <w:p w14:paraId="7B608580" w14:textId="09D422F5" w:rsidR="00A84C3A" w:rsidRPr="00CC074D" w:rsidRDefault="00A84C3A" w:rsidP="00CC074D">
      <w:pPr>
        <w:spacing w:after="0" w:line="240" w:lineRule="auto"/>
        <w:jc w:val="both"/>
        <w:rPr>
          <w:rFonts w:ascii="Times New Roman" w:hAnsi="Times New Roman" w:cs="Times New Roman"/>
          <w:color w:val="auto"/>
          <w:sz w:val="20"/>
          <w:szCs w:val="20"/>
        </w:rPr>
      </w:pPr>
    </w:p>
    <w:p w14:paraId="734AE2ED" w14:textId="064BC963" w:rsidR="00AB183B" w:rsidRPr="00CC074D" w:rsidRDefault="00AB183B"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color w:val="auto"/>
          <w:sz w:val="20"/>
          <w:szCs w:val="20"/>
        </w:rPr>
        <w:t xml:space="preserve">The Forest plot in Fig. 4 indicates that, when considering kinematic data, </w:t>
      </w:r>
      <w:r w:rsidR="002931C9" w:rsidRPr="00CC074D">
        <w:rPr>
          <w:rFonts w:ascii="Times New Roman" w:hAnsi="Times New Roman" w:cs="Times New Roman"/>
          <w:color w:val="auto"/>
          <w:sz w:val="20"/>
          <w:szCs w:val="20"/>
        </w:rPr>
        <w:t>the</w:t>
      </w:r>
      <w:r w:rsidR="002A22C6" w:rsidRPr="00CC074D">
        <w:rPr>
          <w:rFonts w:ascii="Times New Roman" w:hAnsi="Times New Roman" w:cs="Times New Roman"/>
          <w:color w:val="auto"/>
          <w:sz w:val="20"/>
          <w:szCs w:val="20"/>
        </w:rPr>
        <w:t>re was a statistically significant difference in the</w:t>
      </w:r>
      <w:r w:rsidR="002931C9" w:rsidRPr="00CC074D">
        <w:rPr>
          <w:rFonts w:ascii="Times New Roman" w:hAnsi="Times New Roman" w:cs="Times New Roman"/>
          <w:color w:val="auto"/>
          <w:sz w:val="20"/>
          <w:szCs w:val="20"/>
        </w:rPr>
        <w:t xml:space="preserve"> sensitivity and the specificity </w:t>
      </w:r>
      <w:r w:rsidR="002A22C6" w:rsidRPr="00CC074D">
        <w:rPr>
          <w:rFonts w:ascii="Times New Roman" w:hAnsi="Times New Roman" w:cs="Times New Roman"/>
          <w:color w:val="auto"/>
          <w:sz w:val="20"/>
          <w:szCs w:val="20"/>
        </w:rPr>
        <w:t>between</w:t>
      </w:r>
      <w:r w:rsidR="002931C9" w:rsidRPr="00CC074D">
        <w:rPr>
          <w:rFonts w:ascii="Times New Roman" w:hAnsi="Times New Roman" w:cs="Times New Roman"/>
          <w:color w:val="auto"/>
          <w:sz w:val="20"/>
          <w:szCs w:val="20"/>
        </w:rPr>
        <w:t xml:space="preserve"> ANN-</w:t>
      </w:r>
      <w:r w:rsidR="002A22C6" w:rsidRPr="00CC074D">
        <w:rPr>
          <w:rFonts w:ascii="Times New Roman" w:hAnsi="Times New Roman" w:cs="Times New Roman"/>
          <w:color w:val="auto"/>
          <w:sz w:val="20"/>
          <w:szCs w:val="20"/>
        </w:rPr>
        <w:t xml:space="preserve"> and OSH-</w:t>
      </w:r>
      <w:r w:rsidR="002931C9" w:rsidRPr="00CC074D">
        <w:rPr>
          <w:rFonts w:ascii="Times New Roman" w:hAnsi="Times New Roman" w:cs="Times New Roman"/>
          <w:color w:val="auto"/>
          <w:sz w:val="20"/>
          <w:szCs w:val="20"/>
        </w:rPr>
        <w:t>based algorithms</w:t>
      </w:r>
      <w:r w:rsidR="002A22C6" w:rsidRPr="00CC074D">
        <w:rPr>
          <w:rFonts w:ascii="Times New Roman" w:hAnsi="Times New Roman" w:cs="Times New Roman"/>
          <w:color w:val="auto"/>
          <w:sz w:val="20"/>
          <w:szCs w:val="20"/>
        </w:rPr>
        <w:t xml:space="preserve"> and, in particular, those of ANN-based classifiers </w:t>
      </w:r>
      <w:r w:rsidR="00D009CE" w:rsidRPr="00CC074D">
        <w:rPr>
          <w:rFonts w:ascii="Times New Roman" w:hAnsi="Times New Roman" w:cs="Times New Roman"/>
          <w:color w:val="auto"/>
          <w:sz w:val="20"/>
          <w:szCs w:val="20"/>
        </w:rPr>
        <w:t>(Koktas 2006 [14]</w:t>
      </w:r>
      <w:r w:rsidR="00E975A1" w:rsidRPr="00CC074D">
        <w:rPr>
          <w:rFonts w:ascii="Times New Roman" w:hAnsi="Times New Roman" w:cs="Times New Roman"/>
          <w:color w:val="auto"/>
          <w:sz w:val="20"/>
          <w:szCs w:val="20"/>
        </w:rPr>
        <w:t>; Zeng 2019 [25]</w:t>
      </w:r>
      <w:r w:rsidR="00D009CE" w:rsidRPr="00CC074D">
        <w:rPr>
          <w:rFonts w:ascii="Times New Roman" w:hAnsi="Times New Roman" w:cs="Times New Roman"/>
          <w:color w:val="auto"/>
          <w:sz w:val="20"/>
          <w:szCs w:val="20"/>
        </w:rPr>
        <w:t xml:space="preserve">) </w:t>
      </w:r>
      <w:r w:rsidR="002A22C6" w:rsidRPr="00CC074D">
        <w:rPr>
          <w:rFonts w:ascii="Times New Roman" w:hAnsi="Times New Roman" w:cs="Times New Roman"/>
          <w:color w:val="auto"/>
          <w:sz w:val="20"/>
          <w:szCs w:val="20"/>
        </w:rPr>
        <w:t xml:space="preserve">were higher than </w:t>
      </w:r>
      <w:r w:rsidR="00D009CE" w:rsidRPr="00CC074D">
        <w:rPr>
          <w:rFonts w:ascii="Times New Roman" w:hAnsi="Times New Roman" w:cs="Times New Roman"/>
          <w:color w:val="auto"/>
          <w:sz w:val="20"/>
          <w:szCs w:val="20"/>
        </w:rPr>
        <w:t xml:space="preserve">those of OSH-based classifiers </w:t>
      </w:r>
      <w:r w:rsidR="00E975A1" w:rsidRPr="00CC074D">
        <w:rPr>
          <w:rFonts w:ascii="Times New Roman" w:hAnsi="Times New Roman" w:cs="Times New Roman"/>
          <w:color w:val="auto"/>
          <w:sz w:val="20"/>
          <w:szCs w:val="20"/>
        </w:rPr>
        <w:t xml:space="preserve">(Karg 2015 [12]) </w:t>
      </w:r>
      <w:r w:rsidR="00D009CE" w:rsidRPr="00CC074D">
        <w:rPr>
          <w:rFonts w:ascii="Times New Roman" w:hAnsi="Times New Roman" w:cs="Times New Roman"/>
          <w:color w:val="auto"/>
          <w:sz w:val="20"/>
          <w:szCs w:val="20"/>
        </w:rPr>
        <w:t xml:space="preserve">when assessed </w:t>
      </w:r>
      <w:r w:rsidRPr="00CC074D">
        <w:rPr>
          <w:rFonts w:ascii="Times New Roman" w:hAnsi="Times New Roman" w:cs="Times New Roman"/>
          <w:color w:val="auto"/>
          <w:sz w:val="20"/>
          <w:szCs w:val="20"/>
        </w:rPr>
        <w:t>on the testing set</w:t>
      </w:r>
      <w:r w:rsidR="00E975A1" w:rsidRPr="00CC074D">
        <w:rPr>
          <w:rFonts w:ascii="Times New Roman" w:hAnsi="Times New Roman" w:cs="Times New Roman"/>
          <w:color w:val="auto"/>
          <w:sz w:val="20"/>
          <w:szCs w:val="20"/>
        </w:rPr>
        <w:t xml:space="preserve"> </w:t>
      </w:r>
      <w:r w:rsidRPr="00CC074D">
        <w:rPr>
          <w:rFonts w:ascii="Times New Roman" w:hAnsi="Times New Roman" w:cs="Times New Roman"/>
          <w:color w:val="auto"/>
          <w:sz w:val="20"/>
          <w:szCs w:val="20"/>
        </w:rPr>
        <w:t xml:space="preserve">(odds ratio (OR): </w:t>
      </w:r>
      <w:r w:rsidR="00E975A1" w:rsidRPr="00CC074D">
        <w:rPr>
          <w:rFonts w:ascii="Times New Roman" w:hAnsi="Times New Roman" w:cs="Times New Roman"/>
          <w:color w:val="auto"/>
          <w:sz w:val="20"/>
          <w:szCs w:val="20"/>
        </w:rPr>
        <w:t>3</w:t>
      </w:r>
      <w:r w:rsidRPr="00CC074D">
        <w:rPr>
          <w:rFonts w:ascii="Times New Roman" w:hAnsi="Times New Roman" w:cs="Times New Roman"/>
          <w:color w:val="auto"/>
          <w:sz w:val="20"/>
          <w:szCs w:val="20"/>
        </w:rPr>
        <w:t>.</w:t>
      </w:r>
      <w:r w:rsidR="00E975A1" w:rsidRPr="00CC074D">
        <w:rPr>
          <w:rFonts w:ascii="Times New Roman" w:hAnsi="Times New Roman" w:cs="Times New Roman"/>
          <w:color w:val="auto"/>
          <w:sz w:val="20"/>
          <w:szCs w:val="20"/>
        </w:rPr>
        <w:t>87</w:t>
      </w:r>
      <w:r w:rsidRPr="00CC074D">
        <w:rPr>
          <w:rFonts w:ascii="Times New Roman" w:hAnsi="Times New Roman" w:cs="Times New Roman"/>
          <w:color w:val="auto"/>
          <w:sz w:val="20"/>
          <w:szCs w:val="20"/>
        </w:rPr>
        <w:t xml:space="preserve">, 95% CI: </w:t>
      </w:r>
      <w:r w:rsidR="00E975A1" w:rsidRPr="00CC074D">
        <w:rPr>
          <w:rFonts w:ascii="Times New Roman" w:hAnsi="Times New Roman" w:cs="Times New Roman"/>
          <w:color w:val="auto"/>
          <w:sz w:val="20"/>
          <w:szCs w:val="20"/>
        </w:rPr>
        <w:t>1</w:t>
      </w:r>
      <w:r w:rsidRPr="00CC074D">
        <w:rPr>
          <w:rFonts w:ascii="Times New Roman" w:hAnsi="Times New Roman" w:cs="Times New Roman"/>
          <w:color w:val="auto"/>
          <w:sz w:val="20"/>
          <w:szCs w:val="20"/>
        </w:rPr>
        <w:t>.</w:t>
      </w:r>
      <w:r w:rsidR="00E975A1" w:rsidRPr="00CC074D">
        <w:rPr>
          <w:rFonts w:ascii="Times New Roman" w:hAnsi="Times New Roman" w:cs="Times New Roman"/>
          <w:color w:val="auto"/>
          <w:sz w:val="20"/>
          <w:szCs w:val="20"/>
        </w:rPr>
        <w:t>37</w:t>
      </w:r>
      <w:r w:rsidRPr="00CC074D">
        <w:rPr>
          <w:rFonts w:ascii="Times New Roman" w:hAnsi="Times New Roman" w:cs="Times New Roman"/>
          <w:color w:val="auto"/>
          <w:sz w:val="20"/>
          <w:szCs w:val="20"/>
        </w:rPr>
        <w:t>, 1</w:t>
      </w:r>
      <w:r w:rsidR="00E975A1" w:rsidRPr="00CC074D">
        <w:rPr>
          <w:rFonts w:ascii="Times New Roman" w:hAnsi="Times New Roman" w:cs="Times New Roman"/>
          <w:color w:val="auto"/>
          <w:sz w:val="20"/>
          <w:szCs w:val="20"/>
        </w:rPr>
        <w:t>0</w:t>
      </w:r>
      <w:r w:rsidRPr="00CC074D">
        <w:rPr>
          <w:rFonts w:ascii="Times New Roman" w:hAnsi="Times New Roman" w:cs="Times New Roman"/>
          <w:color w:val="auto"/>
          <w:sz w:val="20"/>
          <w:szCs w:val="20"/>
        </w:rPr>
        <w:t>.</w:t>
      </w:r>
      <w:r w:rsidR="00E975A1" w:rsidRPr="00CC074D">
        <w:rPr>
          <w:rFonts w:ascii="Times New Roman" w:hAnsi="Times New Roman" w:cs="Times New Roman"/>
          <w:color w:val="auto"/>
          <w:sz w:val="20"/>
          <w:szCs w:val="20"/>
        </w:rPr>
        <w:t>92</w:t>
      </w:r>
      <w:r w:rsidRPr="00CC074D">
        <w:rPr>
          <w:rFonts w:ascii="Times New Roman" w:hAnsi="Times New Roman" w:cs="Times New Roman"/>
          <w:color w:val="auto"/>
          <w:sz w:val="20"/>
          <w:szCs w:val="20"/>
        </w:rPr>
        <w:t>, p=0.</w:t>
      </w:r>
      <w:r w:rsidR="003371B0" w:rsidRPr="00CC074D">
        <w:rPr>
          <w:rFonts w:ascii="Times New Roman" w:hAnsi="Times New Roman" w:cs="Times New Roman"/>
          <w:color w:val="auto"/>
          <w:sz w:val="20"/>
          <w:szCs w:val="20"/>
        </w:rPr>
        <w:t>01</w:t>
      </w:r>
      <w:r w:rsidRPr="00CC074D">
        <w:rPr>
          <w:rFonts w:ascii="Times New Roman" w:hAnsi="Times New Roman" w:cs="Times New Roman"/>
          <w:color w:val="auto"/>
          <w:sz w:val="20"/>
          <w:szCs w:val="20"/>
        </w:rPr>
        <w:t>). Furthermore, there was no statistically significant heterogeneity (I</w:t>
      </w:r>
      <w:r w:rsidRPr="00CC074D">
        <w:rPr>
          <w:rFonts w:ascii="Times New Roman" w:hAnsi="Times New Roman" w:cs="Times New Roman"/>
          <w:color w:val="auto"/>
          <w:sz w:val="20"/>
          <w:szCs w:val="20"/>
          <w:vertAlign w:val="superscript"/>
        </w:rPr>
        <w:t>2</w:t>
      </w:r>
      <w:r w:rsidRPr="00CC074D">
        <w:rPr>
          <w:rFonts w:ascii="Times New Roman" w:hAnsi="Times New Roman" w:cs="Times New Roman"/>
          <w:color w:val="auto"/>
          <w:sz w:val="20"/>
          <w:szCs w:val="20"/>
        </w:rPr>
        <w:t>=0%, p=0.</w:t>
      </w:r>
      <w:r w:rsidR="002E06DF" w:rsidRPr="00CC074D">
        <w:rPr>
          <w:rFonts w:ascii="Times New Roman" w:hAnsi="Times New Roman" w:cs="Times New Roman"/>
          <w:color w:val="auto"/>
          <w:sz w:val="20"/>
          <w:szCs w:val="20"/>
        </w:rPr>
        <w:t>41</w:t>
      </w:r>
      <w:r w:rsidRPr="00CC074D">
        <w:rPr>
          <w:rFonts w:ascii="Times New Roman" w:hAnsi="Times New Roman" w:cs="Times New Roman"/>
          <w:color w:val="auto"/>
          <w:sz w:val="20"/>
          <w:szCs w:val="20"/>
        </w:rPr>
        <w:t xml:space="preserve">), which further supports </w:t>
      </w:r>
      <w:r w:rsidR="003E6D37">
        <w:rPr>
          <w:rFonts w:ascii="Times New Roman" w:hAnsi="Times New Roman" w:cs="Times New Roman"/>
          <w:color w:val="auto"/>
          <w:sz w:val="20"/>
          <w:szCs w:val="20"/>
        </w:rPr>
        <w:t>the reliability of the results</w:t>
      </w:r>
      <w:r w:rsidRPr="00CC074D">
        <w:rPr>
          <w:rFonts w:ascii="Times New Roman" w:hAnsi="Times New Roman" w:cs="Times New Roman"/>
          <w:color w:val="auto"/>
          <w:sz w:val="20"/>
          <w:szCs w:val="20"/>
        </w:rPr>
        <w:t>.</w:t>
      </w:r>
    </w:p>
    <w:p w14:paraId="2EDBD9D8" w14:textId="3A58DB90" w:rsidR="00DC77DC" w:rsidRPr="00CC074D" w:rsidRDefault="00AB183B"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noProof/>
        </w:rPr>
        <w:drawing>
          <wp:inline distT="0" distB="0" distL="0" distR="0" wp14:anchorId="7DEBF774" wp14:editId="51EA140D">
            <wp:extent cx="6858000" cy="1442085"/>
            <wp:effectExtent l="0" t="0" r="0" b="571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858000" cy="1442085"/>
                    </a:xfrm>
                    <a:prstGeom prst="rect">
                      <a:avLst/>
                    </a:prstGeom>
                  </pic:spPr>
                </pic:pic>
              </a:graphicData>
            </a:graphic>
          </wp:inline>
        </w:drawing>
      </w:r>
    </w:p>
    <w:p w14:paraId="751C78F3" w14:textId="79A83094" w:rsidR="00AB183B" w:rsidRPr="00CC074D" w:rsidRDefault="00AB183B"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b/>
          <w:color w:val="auto"/>
          <w:sz w:val="20"/>
          <w:szCs w:val="20"/>
        </w:rPr>
        <w:t>Figure 4</w:t>
      </w:r>
      <w:r w:rsidRPr="00CC074D">
        <w:rPr>
          <w:rFonts w:ascii="Times New Roman" w:hAnsi="Times New Roman" w:cs="Times New Roman"/>
          <w:color w:val="auto"/>
          <w:sz w:val="20"/>
          <w:szCs w:val="20"/>
        </w:rPr>
        <w:t xml:space="preserve">. Forest plot comparing the classification accuracy on the testing set (ACC) of supervised OSH- and ANN-based algorithms in clinical gait analysis from selected studies </w:t>
      </w:r>
      <w:r w:rsidR="009F119E" w:rsidRPr="00CC074D">
        <w:rPr>
          <w:rFonts w:ascii="Times New Roman" w:hAnsi="Times New Roman" w:cs="Times New Roman"/>
          <w:color w:val="auto"/>
          <w:sz w:val="20"/>
          <w:szCs w:val="20"/>
        </w:rPr>
        <w:t xml:space="preserve">considering both kinetic and kinematic data, </w:t>
      </w:r>
      <w:r w:rsidRPr="00CC074D">
        <w:rPr>
          <w:rFonts w:ascii="Times New Roman" w:hAnsi="Times New Roman" w:cs="Times New Roman"/>
          <w:color w:val="auto"/>
          <w:sz w:val="20"/>
          <w:szCs w:val="20"/>
        </w:rPr>
        <w:t xml:space="preserve">eligible for the meta-analysis. </w:t>
      </w:r>
    </w:p>
    <w:p w14:paraId="3F18F687" w14:textId="6D3F253A" w:rsidR="005E5E64" w:rsidRPr="00CC074D" w:rsidRDefault="005E5E64"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color w:val="auto"/>
          <w:sz w:val="20"/>
          <w:szCs w:val="20"/>
        </w:rPr>
        <w:t xml:space="preserve">Figs. </w:t>
      </w:r>
      <w:r w:rsidR="006561D1" w:rsidRPr="00CC074D">
        <w:rPr>
          <w:rFonts w:ascii="Times New Roman" w:hAnsi="Times New Roman" w:cs="Times New Roman"/>
          <w:color w:val="auto"/>
          <w:sz w:val="20"/>
          <w:szCs w:val="20"/>
        </w:rPr>
        <w:t>5</w:t>
      </w:r>
      <w:r w:rsidRPr="00CC074D">
        <w:rPr>
          <w:rFonts w:ascii="Times New Roman" w:hAnsi="Times New Roman" w:cs="Times New Roman"/>
          <w:color w:val="auto"/>
          <w:sz w:val="20"/>
          <w:szCs w:val="20"/>
        </w:rPr>
        <w:t>-</w:t>
      </w:r>
      <w:r w:rsidR="00354252" w:rsidRPr="00CC074D">
        <w:rPr>
          <w:rFonts w:ascii="Times New Roman" w:hAnsi="Times New Roman" w:cs="Times New Roman"/>
          <w:color w:val="auto"/>
          <w:sz w:val="20"/>
          <w:szCs w:val="20"/>
        </w:rPr>
        <w:t>7</w:t>
      </w:r>
      <w:r w:rsidRPr="00CC074D">
        <w:rPr>
          <w:rFonts w:ascii="Times New Roman" w:hAnsi="Times New Roman" w:cs="Times New Roman"/>
          <w:color w:val="auto"/>
          <w:sz w:val="20"/>
          <w:szCs w:val="20"/>
        </w:rPr>
        <w:t xml:space="preserve"> shows </w:t>
      </w:r>
      <w:r w:rsidR="006561D1" w:rsidRPr="00CC074D">
        <w:rPr>
          <w:rFonts w:ascii="Times New Roman" w:hAnsi="Times New Roman" w:cs="Times New Roman"/>
          <w:color w:val="auto"/>
          <w:sz w:val="20"/>
          <w:szCs w:val="20"/>
        </w:rPr>
        <w:t xml:space="preserve">the corresponding </w:t>
      </w:r>
      <w:r w:rsidRPr="00CC074D">
        <w:rPr>
          <w:rFonts w:ascii="Times New Roman" w:hAnsi="Times New Roman" w:cs="Times New Roman"/>
          <w:color w:val="auto"/>
          <w:sz w:val="20"/>
          <w:szCs w:val="20"/>
        </w:rPr>
        <w:t>Funnel plot</w:t>
      </w:r>
      <w:r w:rsidR="006561D1" w:rsidRPr="00CC074D">
        <w:rPr>
          <w:rFonts w:ascii="Times New Roman" w:hAnsi="Times New Roman" w:cs="Times New Roman"/>
          <w:color w:val="auto"/>
          <w:sz w:val="20"/>
          <w:szCs w:val="20"/>
        </w:rPr>
        <w:t>s to Figs. 2-4</w:t>
      </w:r>
      <w:r w:rsidRPr="00CC074D">
        <w:rPr>
          <w:rFonts w:ascii="Times New Roman" w:hAnsi="Times New Roman" w:cs="Times New Roman"/>
          <w:color w:val="auto"/>
          <w:sz w:val="20"/>
          <w:szCs w:val="20"/>
        </w:rPr>
        <w:t xml:space="preserve"> indicating that, since the studies</w:t>
      </w:r>
      <w:r w:rsidR="000F6D0E" w:rsidRPr="00CC074D">
        <w:rPr>
          <w:rFonts w:ascii="Times New Roman" w:hAnsi="Times New Roman" w:cs="Times New Roman"/>
          <w:color w:val="auto"/>
          <w:sz w:val="20"/>
          <w:szCs w:val="20"/>
        </w:rPr>
        <w:t>, overall,</w:t>
      </w:r>
      <w:r w:rsidRPr="00CC074D">
        <w:rPr>
          <w:rFonts w:ascii="Times New Roman" w:hAnsi="Times New Roman" w:cs="Times New Roman"/>
          <w:color w:val="auto"/>
          <w:sz w:val="20"/>
          <w:szCs w:val="20"/>
        </w:rPr>
        <w:t xml:space="preserve"> are plotted near the mid-line representing the average OR, there was no </w:t>
      </w:r>
      <w:r w:rsidR="006561D1" w:rsidRPr="00CC074D">
        <w:rPr>
          <w:rFonts w:ascii="Times New Roman" w:hAnsi="Times New Roman" w:cs="Times New Roman"/>
          <w:color w:val="auto"/>
          <w:sz w:val="20"/>
          <w:szCs w:val="20"/>
        </w:rPr>
        <w:t xml:space="preserve">statistically significant </w:t>
      </w:r>
      <w:r w:rsidRPr="00CC074D">
        <w:rPr>
          <w:rFonts w:ascii="Times New Roman" w:hAnsi="Times New Roman" w:cs="Times New Roman"/>
          <w:color w:val="auto"/>
          <w:sz w:val="20"/>
          <w:szCs w:val="20"/>
        </w:rPr>
        <w:t>publication bias in the results obtained.</w:t>
      </w:r>
    </w:p>
    <w:p w14:paraId="40EE4CD9" w14:textId="21889C8D" w:rsidR="005E5E64" w:rsidRPr="00CC074D" w:rsidRDefault="005E5E64" w:rsidP="00CC074D">
      <w:pPr>
        <w:spacing w:after="0" w:line="240" w:lineRule="auto"/>
        <w:jc w:val="both"/>
        <w:rPr>
          <w:rFonts w:ascii="Times New Roman" w:hAnsi="Times New Roman" w:cs="Times New Roman"/>
          <w:color w:val="auto"/>
          <w:sz w:val="20"/>
          <w:szCs w:val="20"/>
        </w:rPr>
      </w:pPr>
    </w:p>
    <w:p w14:paraId="54838478" w14:textId="093261D3" w:rsidR="002A4EB5" w:rsidRPr="00CC074D" w:rsidRDefault="00BC5B36"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noProof/>
        </w:rPr>
        <w:lastRenderedPageBreak/>
        <w:drawing>
          <wp:inline distT="0" distB="0" distL="0" distR="0" wp14:anchorId="6CDF85C3" wp14:editId="7F7652C7">
            <wp:extent cx="3771900" cy="251460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772211" cy="2514807"/>
                    </a:xfrm>
                    <a:prstGeom prst="rect">
                      <a:avLst/>
                    </a:prstGeom>
                  </pic:spPr>
                </pic:pic>
              </a:graphicData>
            </a:graphic>
          </wp:inline>
        </w:drawing>
      </w:r>
    </w:p>
    <w:p w14:paraId="41F89356" w14:textId="183B349E" w:rsidR="002A4EB5" w:rsidRPr="00CC074D" w:rsidRDefault="007B62CE"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b/>
          <w:color w:val="auto"/>
          <w:sz w:val="20"/>
          <w:szCs w:val="20"/>
        </w:rPr>
        <w:t xml:space="preserve">Figure </w:t>
      </w:r>
      <w:r w:rsidR="00BC5B36" w:rsidRPr="00CC074D">
        <w:rPr>
          <w:rFonts w:ascii="Times New Roman" w:hAnsi="Times New Roman" w:cs="Times New Roman"/>
          <w:b/>
          <w:color w:val="auto"/>
          <w:sz w:val="20"/>
          <w:szCs w:val="20"/>
        </w:rPr>
        <w:t>5</w:t>
      </w:r>
      <w:r w:rsidRPr="00CC074D">
        <w:rPr>
          <w:rFonts w:ascii="Times New Roman" w:hAnsi="Times New Roman" w:cs="Times New Roman"/>
          <w:color w:val="auto"/>
          <w:sz w:val="20"/>
          <w:szCs w:val="20"/>
        </w:rPr>
        <w:t xml:space="preserve">. </w:t>
      </w:r>
      <w:r w:rsidR="00BF326D" w:rsidRPr="00CC074D">
        <w:rPr>
          <w:rFonts w:ascii="Times New Roman" w:hAnsi="Times New Roman" w:cs="Times New Roman"/>
          <w:color w:val="auto"/>
          <w:sz w:val="20"/>
          <w:szCs w:val="20"/>
        </w:rPr>
        <w:t>Funnel plot indicating no publication bias in the results</w:t>
      </w:r>
      <w:r w:rsidRPr="00CC074D">
        <w:rPr>
          <w:rFonts w:ascii="Times New Roman" w:hAnsi="Times New Roman" w:cs="Times New Roman"/>
          <w:color w:val="auto"/>
          <w:sz w:val="20"/>
          <w:szCs w:val="20"/>
        </w:rPr>
        <w:t xml:space="preserve"> comparing the </w:t>
      </w:r>
      <w:r w:rsidR="00105937" w:rsidRPr="00CC074D">
        <w:rPr>
          <w:rFonts w:ascii="Times New Roman" w:hAnsi="Times New Roman" w:cs="Times New Roman"/>
          <w:color w:val="auto"/>
          <w:sz w:val="20"/>
          <w:szCs w:val="20"/>
        </w:rPr>
        <w:t xml:space="preserve">classification accuracy on the testing set (ACC) </w:t>
      </w:r>
      <w:r w:rsidRPr="00CC074D">
        <w:rPr>
          <w:rFonts w:ascii="Times New Roman" w:hAnsi="Times New Roman" w:cs="Times New Roman"/>
          <w:color w:val="auto"/>
          <w:sz w:val="20"/>
          <w:szCs w:val="20"/>
        </w:rPr>
        <w:t xml:space="preserve">of </w:t>
      </w:r>
      <w:r w:rsidR="00A11674" w:rsidRPr="00CC074D">
        <w:rPr>
          <w:rFonts w:ascii="Times New Roman" w:hAnsi="Times New Roman" w:cs="Times New Roman"/>
          <w:color w:val="auto"/>
          <w:sz w:val="20"/>
          <w:szCs w:val="20"/>
        </w:rPr>
        <w:t xml:space="preserve">supervised </w:t>
      </w:r>
      <w:r w:rsidR="003C7BBE" w:rsidRPr="00CC074D">
        <w:rPr>
          <w:rFonts w:ascii="Times New Roman" w:hAnsi="Times New Roman" w:cs="Times New Roman"/>
          <w:color w:val="auto"/>
          <w:sz w:val="20"/>
          <w:szCs w:val="20"/>
        </w:rPr>
        <w:t>OSH</w:t>
      </w:r>
      <w:r w:rsidRPr="00CC074D">
        <w:rPr>
          <w:rFonts w:ascii="Times New Roman" w:hAnsi="Times New Roman" w:cs="Times New Roman"/>
          <w:color w:val="auto"/>
          <w:sz w:val="20"/>
          <w:szCs w:val="20"/>
        </w:rPr>
        <w:t xml:space="preserve">- and ANN-based algorithms in clinical gait analysis from selected studies </w:t>
      </w:r>
      <w:r w:rsidR="00695ACB" w:rsidRPr="00CC074D">
        <w:rPr>
          <w:rFonts w:ascii="Times New Roman" w:hAnsi="Times New Roman" w:cs="Times New Roman"/>
          <w:color w:val="auto"/>
          <w:sz w:val="20"/>
          <w:szCs w:val="20"/>
        </w:rPr>
        <w:t xml:space="preserve">considering kinematic data only, </w:t>
      </w:r>
      <w:r w:rsidRPr="00CC074D">
        <w:rPr>
          <w:rFonts w:ascii="Times New Roman" w:hAnsi="Times New Roman" w:cs="Times New Roman"/>
          <w:color w:val="auto"/>
          <w:sz w:val="20"/>
          <w:szCs w:val="20"/>
        </w:rPr>
        <w:t xml:space="preserve">eligible for the meta-analysis </w:t>
      </w:r>
      <w:r w:rsidR="00BF326D" w:rsidRPr="00CC074D">
        <w:rPr>
          <w:rFonts w:ascii="Times New Roman" w:hAnsi="Times New Roman" w:cs="Times New Roman"/>
          <w:color w:val="auto"/>
          <w:sz w:val="20"/>
          <w:szCs w:val="20"/>
        </w:rPr>
        <w:t>in Fig. 2.</w:t>
      </w:r>
    </w:p>
    <w:p w14:paraId="43184BDE" w14:textId="705D0D2C" w:rsidR="0045549C" w:rsidRPr="00CC074D" w:rsidRDefault="0045549C" w:rsidP="00CC074D">
      <w:pPr>
        <w:spacing w:after="0" w:line="240" w:lineRule="auto"/>
        <w:jc w:val="both"/>
        <w:rPr>
          <w:rFonts w:ascii="Times New Roman" w:hAnsi="Times New Roman" w:cs="Times New Roman"/>
          <w:color w:val="auto"/>
          <w:sz w:val="20"/>
          <w:szCs w:val="20"/>
        </w:rPr>
      </w:pPr>
    </w:p>
    <w:p w14:paraId="7439EE79" w14:textId="19F7A226" w:rsidR="0045549C" w:rsidRPr="00CC074D" w:rsidRDefault="00371359"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noProof/>
        </w:rPr>
        <w:drawing>
          <wp:inline distT="0" distB="0" distL="0" distR="0" wp14:anchorId="4C145E4D" wp14:editId="13815CF7">
            <wp:extent cx="4105275" cy="2736850"/>
            <wp:effectExtent l="0" t="0" r="9525" b="635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4105275" cy="2736850"/>
                    </a:xfrm>
                    <a:prstGeom prst="rect">
                      <a:avLst/>
                    </a:prstGeom>
                  </pic:spPr>
                </pic:pic>
              </a:graphicData>
            </a:graphic>
          </wp:inline>
        </w:drawing>
      </w:r>
    </w:p>
    <w:p w14:paraId="6D7E881F" w14:textId="2B2BD0D5" w:rsidR="0045549C" w:rsidRPr="00CC074D" w:rsidRDefault="0045549C"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b/>
          <w:color w:val="auto"/>
          <w:sz w:val="20"/>
          <w:szCs w:val="20"/>
        </w:rPr>
        <w:t xml:space="preserve">Figure </w:t>
      </w:r>
      <w:r w:rsidR="00371359" w:rsidRPr="00CC074D">
        <w:rPr>
          <w:rFonts w:ascii="Times New Roman" w:hAnsi="Times New Roman" w:cs="Times New Roman"/>
          <w:b/>
          <w:color w:val="auto"/>
          <w:sz w:val="20"/>
          <w:szCs w:val="20"/>
        </w:rPr>
        <w:t>6</w:t>
      </w:r>
      <w:r w:rsidRPr="00CC074D">
        <w:rPr>
          <w:rFonts w:ascii="Times New Roman" w:hAnsi="Times New Roman" w:cs="Times New Roman"/>
          <w:color w:val="auto"/>
          <w:sz w:val="20"/>
          <w:szCs w:val="20"/>
        </w:rPr>
        <w:t xml:space="preserve">. Funnel plot indicating no publication bias in the results comparing the classification accuracy on the testing set (ACC) of supervised OSH- and ANN-based algorithms in clinical gait analysis from selected studies </w:t>
      </w:r>
      <w:r w:rsidR="00695ACB" w:rsidRPr="00CC074D">
        <w:rPr>
          <w:rFonts w:ascii="Times New Roman" w:hAnsi="Times New Roman" w:cs="Times New Roman"/>
          <w:color w:val="auto"/>
          <w:sz w:val="20"/>
          <w:szCs w:val="20"/>
        </w:rPr>
        <w:t xml:space="preserve">that used both kinetic and kinematic data, </w:t>
      </w:r>
      <w:r w:rsidRPr="00CC074D">
        <w:rPr>
          <w:rFonts w:ascii="Times New Roman" w:hAnsi="Times New Roman" w:cs="Times New Roman"/>
          <w:color w:val="auto"/>
          <w:sz w:val="20"/>
          <w:szCs w:val="20"/>
        </w:rPr>
        <w:t xml:space="preserve">eligible for the meta-analysis in Fig. </w:t>
      </w:r>
      <w:r w:rsidR="00371359" w:rsidRPr="00CC074D">
        <w:rPr>
          <w:rFonts w:ascii="Times New Roman" w:hAnsi="Times New Roman" w:cs="Times New Roman"/>
          <w:color w:val="auto"/>
          <w:sz w:val="20"/>
          <w:szCs w:val="20"/>
        </w:rPr>
        <w:t>3</w:t>
      </w:r>
      <w:r w:rsidRPr="00CC074D">
        <w:rPr>
          <w:rFonts w:ascii="Times New Roman" w:hAnsi="Times New Roman" w:cs="Times New Roman"/>
          <w:color w:val="auto"/>
          <w:sz w:val="20"/>
          <w:szCs w:val="20"/>
        </w:rPr>
        <w:t>.</w:t>
      </w:r>
    </w:p>
    <w:p w14:paraId="3CCF41C1" w14:textId="77777777" w:rsidR="0045549C" w:rsidRPr="00CC074D" w:rsidRDefault="0045549C" w:rsidP="00CC074D">
      <w:pPr>
        <w:spacing w:after="0" w:line="240" w:lineRule="auto"/>
        <w:jc w:val="both"/>
        <w:rPr>
          <w:rFonts w:ascii="Times New Roman" w:hAnsi="Times New Roman" w:cs="Times New Roman"/>
          <w:color w:val="auto"/>
          <w:sz w:val="20"/>
          <w:szCs w:val="20"/>
        </w:rPr>
      </w:pPr>
    </w:p>
    <w:p w14:paraId="6E0634E2" w14:textId="4C1B9BF2" w:rsidR="00105937" w:rsidRPr="00CC074D" w:rsidRDefault="00105937" w:rsidP="00CC074D">
      <w:pPr>
        <w:spacing w:after="0" w:line="240" w:lineRule="auto"/>
        <w:jc w:val="both"/>
        <w:rPr>
          <w:rFonts w:ascii="Times New Roman" w:hAnsi="Times New Roman" w:cs="Times New Roman"/>
          <w:color w:val="auto"/>
          <w:sz w:val="20"/>
          <w:szCs w:val="20"/>
        </w:rPr>
      </w:pPr>
    </w:p>
    <w:p w14:paraId="5A3A81A8" w14:textId="7E2307AA" w:rsidR="00CC166B" w:rsidRPr="00CC074D" w:rsidRDefault="00CC166B"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noProof/>
        </w:rPr>
        <w:lastRenderedPageBreak/>
        <w:drawing>
          <wp:inline distT="0" distB="0" distL="0" distR="0" wp14:anchorId="20EA04AA" wp14:editId="100FDA72">
            <wp:extent cx="3543300" cy="236220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546454" cy="2364302"/>
                    </a:xfrm>
                    <a:prstGeom prst="rect">
                      <a:avLst/>
                    </a:prstGeom>
                  </pic:spPr>
                </pic:pic>
              </a:graphicData>
            </a:graphic>
          </wp:inline>
        </w:drawing>
      </w:r>
    </w:p>
    <w:p w14:paraId="56602935" w14:textId="10D12DE1" w:rsidR="00354252" w:rsidRPr="00CC074D" w:rsidRDefault="00354252" w:rsidP="00CC074D">
      <w:pPr>
        <w:spacing w:after="0" w:line="240" w:lineRule="auto"/>
        <w:jc w:val="both"/>
        <w:rPr>
          <w:rFonts w:ascii="Times New Roman" w:hAnsi="Times New Roman" w:cs="Times New Roman"/>
          <w:color w:val="auto"/>
          <w:sz w:val="20"/>
          <w:szCs w:val="20"/>
        </w:rPr>
      </w:pPr>
      <w:r w:rsidRPr="00CC074D">
        <w:rPr>
          <w:rFonts w:ascii="Times New Roman" w:hAnsi="Times New Roman" w:cs="Times New Roman"/>
          <w:b/>
          <w:color w:val="auto"/>
          <w:sz w:val="20"/>
          <w:szCs w:val="20"/>
        </w:rPr>
        <w:t>Figure 7</w:t>
      </w:r>
      <w:r w:rsidRPr="00CC074D">
        <w:rPr>
          <w:rFonts w:ascii="Times New Roman" w:hAnsi="Times New Roman" w:cs="Times New Roman"/>
          <w:color w:val="auto"/>
          <w:sz w:val="20"/>
          <w:szCs w:val="20"/>
        </w:rPr>
        <w:t>. Funnel plot indicating no publication bias in the results comparing the sensitivity and specificity on the testing set (ACC) of supervised OSH- and ANN-based algorithms in clinical gait analysis from selected studies that used kinematic data, eligible for the meta-analysis in Fig. 4.</w:t>
      </w:r>
    </w:p>
    <w:p w14:paraId="3131C941" w14:textId="77777777" w:rsidR="00354252" w:rsidRPr="00CC074D" w:rsidRDefault="00354252" w:rsidP="00CC074D">
      <w:pPr>
        <w:spacing w:after="0" w:line="240" w:lineRule="auto"/>
        <w:jc w:val="both"/>
        <w:rPr>
          <w:rFonts w:ascii="Times New Roman" w:hAnsi="Times New Roman" w:cs="Times New Roman"/>
          <w:color w:val="auto"/>
          <w:sz w:val="20"/>
          <w:szCs w:val="20"/>
        </w:rPr>
      </w:pPr>
    </w:p>
    <w:p w14:paraId="3BE5AB9C" w14:textId="1579B30D" w:rsidR="006B2C39" w:rsidRPr="00CC074D" w:rsidRDefault="00232A6B" w:rsidP="006A778F">
      <w:pPr>
        <w:pStyle w:val="Heading1"/>
        <w:spacing w:before="0" w:line="360" w:lineRule="auto"/>
        <w:rPr>
          <w:rFonts w:ascii="Times New Roman" w:hAnsi="Times New Roman" w:cs="Times New Roman"/>
          <w:b/>
          <w:color w:val="auto"/>
          <w:sz w:val="22"/>
          <w:szCs w:val="22"/>
        </w:rPr>
      </w:pPr>
      <w:r w:rsidRPr="00CC074D">
        <w:rPr>
          <w:rFonts w:ascii="Times New Roman" w:hAnsi="Times New Roman" w:cs="Times New Roman"/>
          <w:b/>
          <w:color w:val="auto"/>
          <w:sz w:val="22"/>
          <w:szCs w:val="22"/>
        </w:rPr>
        <w:t>Discussion</w:t>
      </w:r>
    </w:p>
    <w:p w14:paraId="6EEFE109" w14:textId="279C7CBD" w:rsidR="00680B87" w:rsidRDefault="001F48C5" w:rsidP="00CC074D">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Previous reviews on the use of </w:t>
      </w:r>
      <w:r w:rsidR="000532E6" w:rsidRPr="00CC074D">
        <w:rPr>
          <w:rFonts w:ascii="Times New Roman" w:eastAsia="Times New Roman" w:hAnsi="Times New Roman" w:cs="Times New Roman"/>
          <w:color w:val="auto"/>
          <w:sz w:val="20"/>
          <w:szCs w:val="20"/>
        </w:rPr>
        <w:t xml:space="preserve">supervised learning-based classifiers </w:t>
      </w:r>
      <w:r w:rsidR="00892D27">
        <w:rPr>
          <w:rFonts w:ascii="Times New Roman" w:eastAsia="Times New Roman" w:hAnsi="Times New Roman" w:cs="Times New Roman"/>
          <w:color w:val="auto"/>
          <w:sz w:val="20"/>
          <w:szCs w:val="20"/>
          <w:lang w:val="en"/>
        </w:rPr>
        <w:t>[28-3</w:t>
      </w:r>
      <w:r w:rsidR="009D01DD">
        <w:rPr>
          <w:rFonts w:ascii="Times New Roman" w:eastAsia="Times New Roman" w:hAnsi="Times New Roman" w:cs="Times New Roman"/>
          <w:color w:val="auto"/>
          <w:sz w:val="20"/>
          <w:szCs w:val="20"/>
          <w:lang w:val="en"/>
        </w:rPr>
        <w:t>7</w:t>
      </w:r>
      <w:r w:rsidR="00892D27">
        <w:rPr>
          <w:rFonts w:ascii="Times New Roman" w:eastAsia="Times New Roman" w:hAnsi="Times New Roman" w:cs="Times New Roman"/>
          <w:color w:val="auto"/>
          <w:sz w:val="20"/>
          <w:szCs w:val="20"/>
          <w:lang w:val="en"/>
        </w:rPr>
        <w:t xml:space="preserve">] </w:t>
      </w:r>
      <w:r w:rsidRPr="00CC074D">
        <w:rPr>
          <w:rFonts w:ascii="Times New Roman" w:eastAsia="Times New Roman" w:hAnsi="Times New Roman" w:cs="Times New Roman"/>
          <w:color w:val="auto"/>
          <w:sz w:val="20"/>
          <w:szCs w:val="20"/>
        </w:rPr>
        <w:t>in clinical gait analysis were qualitative</w:t>
      </w:r>
      <w:r w:rsidR="00D85476" w:rsidRPr="00CC074D">
        <w:rPr>
          <w:rFonts w:ascii="Times New Roman" w:eastAsia="Times New Roman" w:hAnsi="Times New Roman" w:cs="Times New Roman"/>
          <w:color w:val="auto"/>
          <w:sz w:val="20"/>
          <w:szCs w:val="20"/>
        </w:rPr>
        <w:t xml:space="preserve"> </w:t>
      </w:r>
      <w:r w:rsidR="006A4714" w:rsidRPr="00CC074D">
        <w:rPr>
          <w:rFonts w:ascii="Times New Roman" w:eastAsia="Times New Roman" w:hAnsi="Times New Roman" w:cs="Times New Roman"/>
          <w:color w:val="auto"/>
          <w:sz w:val="20"/>
          <w:szCs w:val="20"/>
        </w:rPr>
        <w:t>[</w:t>
      </w:r>
      <w:r w:rsidR="001163BD" w:rsidRPr="00CC074D">
        <w:rPr>
          <w:rFonts w:ascii="Times New Roman" w:eastAsia="Times New Roman" w:hAnsi="Times New Roman" w:cs="Times New Roman"/>
          <w:color w:val="auto"/>
          <w:sz w:val="20"/>
          <w:szCs w:val="20"/>
        </w:rPr>
        <w:t>19</w:t>
      </w:r>
      <w:r w:rsidR="006A4714" w:rsidRPr="00CC074D">
        <w:rPr>
          <w:rFonts w:ascii="Times New Roman" w:eastAsia="Times New Roman" w:hAnsi="Times New Roman" w:cs="Times New Roman"/>
          <w:color w:val="auto"/>
          <w:sz w:val="20"/>
          <w:szCs w:val="20"/>
        </w:rPr>
        <w:t>]</w:t>
      </w:r>
      <w:r w:rsidRPr="00CC074D">
        <w:rPr>
          <w:rFonts w:ascii="Times New Roman" w:eastAsia="Times New Roman" w:hAnsi="Times New Roman" w:cs="Times New Roman"/>
          <w:color w:val="auto"/>
          <w:sz w:val="20"/>
          <w:szCs w:val="20"/>
        </w:rPr>
        <w:t>. Instead, in this study</w:t>
      </w:r>
      <w:r w:rsidR="000532E6" w:rsidRPr="00CC074D">
        <w:rPr>
          <w:rFonts w:ascii="Times New Roman" w:eastAsia="Times New Roman" w:hAnsi="Times New Roman" w:cs="Times New Roman"/>
          <w:color w:val="auto"/>
          <w:sz w:val="20"/>
          <w:szCs w:val="20"/>
        </w:rPr>
        <w:t>,</w:t>
      </w:r>
      <w:r w:rsidRPr="00CC074D">
        <w:rPr>
          <w:rFonts w:ascii="Times New Roman" w:eastAsia="Times New Roman" w:hAnsi="Times New Roman" w:cs="Times New Roman"/>
          <w:color w:val="auto"/>
          <w:sz w:val="20"/>
          <w:szCs w:val="20"/>
        </w:rPr>
        <w:t xml:space="preserve"> </w:t>
      </w:r>
      <w:r w:rsidR="002761CD">
        <w:rPr>
          <w:rFonts w:ascii="Times New Roman" w:eastAsia="Times New Roman" w:hAnsi="Times New Roman" w:cs="Times New Roman"/>
          <w:color w:val="auto"/>
          <w:sz w:val="20"/>
          <w:szCs w:val="20"/>
        </w:rPr>
        <w:t>in addition to</w:t>
      </w:r>
      <w:r w:rsidRPr="00CC074D">
        <w:rPr>
          <w:rFonts w:ascii="Times New Roman" w:eastAsia="Times New Roman" w:hAnsi="Times New Roman" w:cs="Times New Roman"/>
          <w:color w:val="auto"/>
          <w:sz w:val="20"/>
          <w:szCs w:val="20"/>
        </w:rPr>
        <w:t xml:space="preserve"> </w:t>
      </w:r>
      <w:r w:rsidR="001E2A49">
        <w:rPr>
          <w:rFonts w:ascii="Times New Roman" w:eastAsia="Times New Roman" w:hAnsi="Times New Roman" w:cs="Times New Roman"/>
          <w:color w:val="auto"/>
          <w:sz w:val="20"/>
          <w:szCs w:val="20"/>
        </w:rPr>
        <w:t xml:space="preserve">a </w:t>
      </w:r>
      <w:r w:rsidRPr="00CC074D">
        <w:rPr>
          <w:rFonts w:ascii="Times New Roman" w:eastAsia="Times New Roman" w:hAnsi="Times New Roman" w:cs="Times New Roman"/>
          <w:color w:val="auto"/>
          <w:sz w:val="20"/>
          <w:szCs w:val="20"/>
        </w:rPr>
        <w:t xml:space="preserve">qualitative analysis of previous research findings, a quantitative one was performed using a novel meta-analysis approach </w:t>
      </w:r>
      <w:r w:rsidR="00245B8F" w:rsidRPr="00CC074D">
        <w:rPr>
          <w:rFonts w:ascii="Times New Roman" w:eastAsia="Times New Roman" w:hAnsi="Times New Roman" w:cs="Times New Roman"/>
          <w:color w:val="auto"/>
          <w:sz w:val="20"/>
          <w:szCs w:val="20"/>
        </w:rPr>
        <w:t>to compare the accur</w:t>
      </w:r>
      <w:r w:rsidR="00D50AA3" w:rsidRPr="00CC074D">
        <w:rPr>
          <w:rFonts w:ascii="Times New Roman" w:eastAsia="Times New Roman" w:hAnsi="Times New Roman" w:cs="Times New Roman"/>
          <w:color w:val="auto"/>
          <w:sz w:val="20"/>
          <w:szCs w:val="20"/>
        </w:rPr>
        <w:t>acy (ACC)</w:t>
      </w:r>
      <w:r w:rsidR="00245B8F" w:rsidRPr="00CC074D">
        <w:rPr>
          <w:rFonts w:ascii="Times New Roman" w:eastAsia="Times New Roman" w:hAnsi="Times New Roman" w:cs="Times New Roman"/>
          <w:color w:val="auto"/>
          <w:sz w:val="20"/>
          <w:szCs w:val="20"/>
        </w:rPr>
        <w:t xml:space="preserve"> and reliability</w:t>
      </w:r>
      <w:r w:rsidR="00D50AA3" w:rsidRPr="00CC074D">
        <w:rPr>
          <w:rFonts w:ascii="Times New Roman" w:eastAsia="Times New Roman" w:hAnsi="Times New Roman" w:cs="Times New Roman"/>
          <w:color w:val="auto"/>
          <w:sz w:val="20"/>
          <w:szCs w:val="20"/>
        </w:rPr>
        <w:t xml:space="preserve"> (SN, SP</w:t>
      </w:r>
      <w:r w:rsidR="00F035B3">
        <w:rPr>
          <w:rFonts w:ascii="Times New Roman" w:eastAsia="Times New Roman" w:hAnsi="Times New Roman" w:cs="Times New Roman"/>
          <w:color w:val="auto"/>
          <w:sz w:val="20"/>
          <w:szCs w:val="20"/>
        </w:rPr>
        <w:t>,</w:t>
      </w:r>
      <w:r w:rsidR="00D50AA3" w:rsidRPr="00CC074D">
        <w:rPr>
          <w:rFonts w:ascii="Times New Roman" w:eastAsia="Times New Roman" w:hAnsi="Times New Roman" w:cs="Times New Roman"/>
          <w:color w:val="auto"/>
          <w:sz w:val="20"/>
          <w:szCs w:val="20"/>
        </w:rPr>
        <w:t xml:space="preserve"> and AUC)</w:t>
      </w:r>
      <w:r w:rsidR="00245B8F" w:rsidRPr="00CC074D">
        <w:rPr>
          <w:rFonts w:ascii="Times New Roman" w:eastAsia="Times New Roman" w:hAnsi="Times New Roman" w:cs="Times New Roman"/>
          <w:color w:val="auto"/>
          <w:sz w:val="20"/>
          <w:szCs w:val="20"/>
        </w:rPr>
        <w:t xml:space="preserve"> between </w:t>
      </w:r>
      <w:r w:rsidR="001B1DC0" w:rsidRPr="00CC074D">
        <w:rPr>
          <w:rFonts w:ascii="Times New Roman" w:eastAsia="Times New Roman" w:hAnsi="Times New Roman" w:cs="Times New Roman"/>
          <w:color w:val="auto"/>
          <w:sz w:val="20"/>
          <w:szCs w:val="20"/>
        </w:rPr>
        <w:t xml:space="preserve">supervised </w:t>
      </w:r>
      <w:r w:rsidR="003C7BBE" w:rsidRPr="00CC074D">
        <w:rPr>
          <w:rFonts w:ascii="Times New Roman" w:eastAsia="Times New Roman" w:hAnsi="Times New Roman" w:cs="Times New Roman"/>
          <w:color w:val="auto"/>
          <w:sz w:val="20"/>
          <w:szCs w:val="20"/>
        </w:rPr>
        <w:t>OSH</w:t>
      </w:r>
      <w:r w:rsidR="00245B8F" w:rsidRPr="00CC074D">
        <w:rPr>
          <w:rFonts w:ascii="Times New Roman" w:eastAsia="Times New Roman" w:hAnsi="Times New Roman" w:cs="Times New Roman"/>
          <w:color w:val="auto"/>
          <w:sz w:val="20"/>
          <w:szCs w:val="20"/>
        </w:rPr>
        <w:t xml:space="preserve">- and ANN-based classifiers in </w:t>
      </w:r>
      <w:r w:rsidR="00D56D40" w:rsidRPr="00CC074D">
        <w:rPr>
          <w:rFonts w:ascii="Times New Roman" w:eastAsia="Times New Roman" w:hAnsi="Times New Roman" w:cs="Times New Roman"/>
          <w:color w:val="auto"/>
          <w:sz w:val="20"/>
          <w:szCs w:val="20"/>
        </w:rPr>
        <w:t>helping in diagnosing</w:t>
      </w:r>
      <w:r w:rsidR="00245B8F" w:rsidRPr="00CC074D">
        <w:rPr>
          <w:rFonts w:ascii="Times New Roman" w:eastAsia="Times New Roman" w:hAnsi="Times New Roman" w:cs="Times New Roman"/>
          <w:color w:val="auto"/>
          <w:sz w:val="20"/>
          <w:szCs w:val="20"/>
        </w:rPr>
        <w:t xml:space="preserve"> knee OA from gait data.</w:t>
      </w:r>
    </w:p>
    <w:p w14:paraId="19E905B4" w14:textId="77777777" w:rsidR="000D7681" w:rsidRPr="00CC074D" w:rsidRDefault="000D7681" w:rsidP="00CC074D">
      <w:pPr>
        <w:spacing w:after="0" w:line="240" w:lineRule="auto"/>
        <w:jc w:val="both"/>
        <w:rPr>
          <w:rFonts w:ascii="Times New Roman" w:eastAsia="Times New Roman" w:hAnsi="Times New Roman" w:cs="Times New Roman"/>
          <w:color w:val="auto"/>
          <w:sz w:val="20"/>
          <w:szCs w:val="20"/>
        </w:rPr>
      </w:pPr>
    </w:p>
    <w:p w14:paraId="5AFBFD78" w14:textId="16082D53" w:rsidR="005F2E56" w:rsidRPr="00CC074D" w:rsidRDefault="00A11DE8" w:rsidP="00CC074D">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Seven</w:t>
      </w:r>
      <w:r w:rsidR="00FB32DF" w:rsidRPr="00CC074D">
        <w:rPr>
          <w:rFonts w:ascii="Times New Roman" w:eastAsia="Times New Roman" w:hAnsi="Times New Roman" w:cs="Times New Roman"/>
          <w:color w:val="auto"/>
          <w:sz w:val="20"/>
          <w:szCs w:val="20"/>
        </w:rPr>
        <w:t xml:space="preserve"> </w:t>
      </w:r>
      <w:r w:rsidR="00190EC9" w:rsidRPr="00CC074D">
        <w:rPr>
          <w:rFonts w:ascii="Times New Roman" w:eastAsia="Times New Roman" w:hAnsi="Times New Roman" w:cs="Times New Roman"/>
          <w:color w:val="auto"/>
          <w:sz w:val="20"/>
          <w:szCs w:val="20"/>
        </w:rPr>
        <w:t xml:space="preserve">studies </w:t>
      </w:r>
      <w:r w:rsidR="00FB32DF" w:rsidRPr="00CC074D">
        <w:rPr>
          <w:rFonts w:ascii="Times New Roman" w:eastAsia="Times New Roman" w:hAnsi="Times New Roman" w:cs="Times New Roman"/>
          <w:color w:val="auto"/>
          <w:sz w:val="20"/>
          <w:szCs w:val="20"/>
        </w:rPr>
        <w:t>from the literature were deemed eligible for inclusion in this study</w:t>
      </w:r>
      <w:r w:rsidR="00190EC9" w:rsidRPr="00CC074D">
        <w:rPr>
          <w:rFonts w:ascii="Times New Roman" w:eastAsia="Times New Roman" w:hAnsi="Times New Roman" w:cs="Times New Roman"/>
          <w:color w:val="auto"/>
          <w:sz w:val="20"/>
          <w:szCs w:val="20"/>
        </w:rPr>
        <w:t>; however, one study [11], although it met the quality assessment criteri</w:t>
      </w:r>
      <w:r w:rsidR="00BA53B3" w:rsidRPr="00CC074D">
        <w:rPr>
          <w:rFonts w:ascii="Times New Roman" w:eastAsia="Times New Roman" w:hAnsi="Times New Roman" w:cs="Times New Roman"/>
          <w:color w:val="auto"/>
          <w:sz w:val="20"/>
          <w:szCs w:val="20"/>
        </w:rPr>
        <w:t xml:space="preserve">a to be included in the meta-analysis as per the UARTA star rating, it dealt with </w:t>
      </w:r>
      <w:r w:rsidR="00894C10">
        <w:rPr>
          <w:rFonts w:ascii="Times New Roman" w:eastAsia="Times New Roman" w:hAnsi="Times New Roman" w:cs="Times New Roman"/>
          <w:color w:val="auto"/>
          <w:sz w:val="20"/>
          <w:szCs w:val="20"/>
        </w:rPr>
        <w:t xml:space="preserve">the </w:t>
      </w:r>
      <w:r w:rsidR="00BA53B3" w:rsidRPr="00CC074D">
        <w:rPr>
          <w:rFonts w:ascii="Times New Roman" w:eastAsia="Times New Roman" w:hAnsi="Times New Roman" w:cs="Times New Roman"/>
          <w:color w:val="auto"/>
          <w:sz w:val="20"/>
          <w:szCs w:val="20"/>
        </w:rPr>
        <w:t>classification of s</w:t>
      </w:r>
      <w:r w:rsidR="00190EC9" w:rsidRPr="00CC074D">
        <w:rPr>
          <w:rFonts w:ascii="Times New Roman" w:eastAsia="Times New Roman" w:hAnsi="Times New Roman" w:cs="Times New Roman"/>
          <w:color w:val="auto"/>
          <w:sz w:val="20"/>
          <w:szCs w:val="20"/>
        </w:rPr>
        <w:t xml:space="preserve">patio-temporal and symmetry indices </w:t>
      </w:r>
      <w:r w:rsidR="00BA53B3" w:rsidRPr="00CC074D">
        <w:rPr>
          <w:rFonts w:ascii="Times New Roman" w:eastAsia="Times New Roman" w:hAnsi="Times New Roman" w:cs="Times New Roman"/>
          <w:color w:val="auto"/>
          <w:sz w:val="20"/>
          <w:szCs w:val="20"/>
        </w:rPr>
        <w:t>instead of the type of data of interest in this systematic review and meta-analysis (kinetic and kinematic data)</w:t>
      </w:r>
      <w:r w:rsidR="00894C10">
        <w:rPr>
          <w:rFonts w:ascii="Times New Roman" w:eastAsia="Times New Roman" w:hAnsi="Times New Roman" w:cs="Times New Roman"/>
          <w:color w:val="auto"/>
          <w:sz w:val="20"/>
          <w:szCs w:val="20"/>
        </w:rPr>
        <w:t>. T</w:t>
      </w:r>
      <w:r w:rsidR="00680B87" w:rsidRPr="00CC074D">
        <w:rPr>
          <w:rFonts w:ascii="Times New Roman" w:eastAsia="Times New Roman" w:hAnsi="Times New Roman" w:cs="Times New Roman"/>
          <w:color w:val="auto"/>
          <w:sz w:val="20"/>
          <w:szCs w:val="20"/>
        </w:rPr>
        <w:t>hus</w:t>
      </w:r>
      <w:r w:rsidR="00D70DDD">
        <w:rPr>
          <w:rFonts w:ascii="Times New Roman" w:eastAsia="Times New Roman" w:hAnsi="Times New Roman" w:cs="Times New Roman"/>
          <w:color w:val="auto"/>
          <w:sz w:val="20"/>
          <w:szCs w:val="20"/>
        </w:rPr>
        <w:t>,</w:t>
      </w:r>
      <w:r w:rsidR="00680B87" w:rsidRPr="00CC074D">
        <w:rPr>
          <w:rFonts w:ascii="Times New Roman" w:eastAsia="Times New Roman" w:hAnsi="Times New Roman" w:cs="Times New Roman"/>
          <w:color w:val="auto"/>
          <w:sz w:val="20"/>
          <w:szCs w:val="20"/>
        </w:rPr>
        <w:t xml:space="preserve"> it was excluded from the meta-analyses</w:t>
      </w:r>
      <w:r w:rsidR="00894C10">
        <w:rPr>
          <w:rFonts w:ascii="Times New Roman" w:eastAsia="Times New Roman" w:hAnsi="Times New Roman" w:cs="Times New Roman"/>
          <w:color w:val="auto"/>
          <w:sz w:val="20"/>
          <w:szCs w:val="20"/>
        </w:rPr>
        <w:t>,</w:t>
      </w:r>
      <w:r w:rsidR="00680B87" w:rsidRPr="00CC074D">
        <w:rPr>
          <w:rFonts w:ascii="Times New Roman" w:eastAsia="Times New Roman" w:hAnsi="Times New Roman" w:cs="Times New Roman"/>
          <w:color w:val="auto"/>
          <w:sz w:val="20"/>
          <w:szCs w:val="20"/>
        </w:rPr>
        <w:t xml:space="preserve"> and only six studies were analysed further.</w:t>
      </w:r>
      <w:r w:rsidR="006A778F">
        <w:rPr>
          <w:rFonts w:ascii="Times New Roman" w:eastAsia="Times New Roman" w:hAnsi="Times New Roman" w:cs="Times New Roman"/>
          <w:color w:val="auto"/>
          <w:sz w:val="20"/>
          <w:szCs w:val="20"/>
        </w:rPr>
        <w:t xml:space="preserve"> Studies included for meta-analysis as in Table 2 are discussed as follows</w:t>
      </w:r>
      <w:r w:rsidR="007A50C7">
        <w:rPr>
          <w:rFonts w:ascii="Times New Roman" w:eastAsia="Times New Roman" w:hAnsi="Times New Roman" w:cs="Times New Roman"/>
          <w:color w:val="auto"/>
          <w:sz w:val="20"/>
          <w:szCs w:val="20"/>
        </w:rPr>
        <w:t xml:space="preserve">. The </w:t>
      </w:r>
      <w:r w:rsidR="007A50C7">
        <w:rPr>
          <w:rFonts w:ascii="Times New Roman" w:eastAsia="Times New Roman" w:hAnsi="Times New Roman" w:cs="Times New Roman"/>
          <w:color w:val="auto"/>
          <w:sz w:val="20"/>
          <w:szCs w:val="20"/>
          <w:lang w:val="en-NZ"/>
        </w:rPr>
        <w:t>methodological and performance</w:t>
      </w:r>
      <w:r w:rsidR="0077361E">
        <w:rPr>
          <w:rFonts w:ascii="Times New Roman" w:eastAsia="Times New Roman" w:hAnsi="Times New Roman" w:cs="Times New Roman"/>
          <w:color w:val="auto"/>
          <w:sz w:val="20"/>
          <w:szCs w:val="20"/>
          <w:lang w:val="en-NZ"/>
        </w:rPr>
        <w:t>-</w:t>
      </w:r>
      <w:r w:rsidR="007A50C7">
        <w:rPr>
          <w:rFonts w:ascii="Times New Roman" w:eastAsia="Times New Roman" w:hAnsi="Times New Roman" w:cs="Times New Roman"/>
          <w:color w:val="auto"/>
          <w:sz w:val="20"/>
          <w:szCs w:val="20"/>
          <w:lang w:val="en-NZ"/>
        </w:rPr>
        <w:t>related limitations of these studies can be inferred from Table 2.</w:t>
      </w:r>
    </w:p>
    <w:p w14:paraId="77D1FDB4" w14:textId="762AE0B2" w:rsidR="005F2E56" w:rsidRDefault="005F2E56" w:rsidP="00CC074D">
      <w:pPr>
        <w:spacing w:after="0" w:line="240" w:lineRule="auto"/>
        <w:jc w:val="both"/>
        <w:rPr>
          <w:rFonts w:ascii="Times New Roman" w:hAnsi="Times New Roman" w:cs="Times New Roman"/>
          <w:sz w:val="20"/>
          <w:szCs w:val="20"/>
        </w:rPr>
      </w:pPr>
    </w:p>
    <w:p w14:paraId="466AAFA5" w14:textId="5200A682" w:rsidR="00DC28DD" w:rsidRDefault="00DC28DD" w:rsidP="00DC28DD">
      <w:pPr>
        <w:spacing w:after="0" w:line="240" w:lineRule="auto"/>
        <w:jc w:val="both"/>
        <w:rPr>
          <w:rFonts w:ascii="Times New Roman" w:eastAsia="Times New Roman" w:hAnsi="Times New Roman" w:cs="Times New Roman"/>
          <w:color w:val="auto"/>
          <w:sz w:val="20"/>
          <w:szCs w:val="20"/>
        </w:rPr>
      </w:pPr>
      <w:r>
        <w:rPr>
          <w:rFonts w:ascii="Times New Roman" w:hAnsi="Times New Roman" w:cs="Times New Roman"/>
          <w:sz w:val="20"/>
          <w:szCs w:val="20"/>
        </w:rPr>
        <w:t xml:space="preserve">Studies that applied </w:t>
      </w:r>
      <w:r w:rsidR="008B060D">
        <w:rPr>
          <w:rFonts w:ascii="Times New Roman" w:hAnsi="Times New Roman" w:cs="Times New Roman"/>
          <w:sz w:val="20"/>
          <w:szCs w:val="20"/>
        </w:rPr>
        <w:t>OSH</w:t>
      </w:r>
      <w:r>
        <w:rPr>
          <w:rFonts w:ascii="Times New Roman" w:hAnsi="Times New Roman" w:cs="Times New Roman"/>
          <w:sz w:val="20"/>
          <w:szCs w:val="20"/>
        </w:rPr>
        <w:t xml:space="preserve">-based </w:t>
      </w:r>
      <w:r w:rsidR="008B060D">
        <w:rPr>
          <w:rFonts w:ascii="Times New Roman" w:hAnsi="Times New Roman" w:cs="Times New Roman"/>
          <w:sz w:val="20"/>
          <w:szCs w:val="20"/>
        </w:rPr>
        <w:t>(e.g., SVM)</w:t>
      </w:r>
      <w:r>
        <w:rPr>
          <w:rFonts w:ascii="Times New Roman" w:hAnsi="Times New Roman" w:cs="Times New Roman"/>
          <w:sz w:val="20"/>
          <w:szCs w:val="20"/>
        </w:rPr>
        <w:t xml:space="preserve"> to classify knee </w:t>
      </w:r>
      <w:r w:rsidR="008B060D">
        <w:rPr>
          <w:rFonts w:ascii="Times New Roman" w:hAnsi="Times New Roman" w:cs="Times New Roman"/>
          <w:sz w:val="20"/>
          <w:szCs w:val="20"/>
        </w:rPr>
        <w:t>OA</w:t>
      </w:r>
      <w:r>
        <w:rPr>
          <w:rFonts w:ascii="Times New Roman" w:hAnsi="Times New Roman" w:cs="Times New Roman"/>
          <w:sz w:val="20"/>
          <w:szCs w:val="20"/>
        </w:rPr>
        <w:t xml:space="preserve"> included [7], [11], [12],[13], [14]. Here, </w:t>
      </w:r>
      <w:r w:rsidRPr="00F50250">
        <w:rPr>
          <w:rFonts w:ascii="Times New Roman" w:eastAsia="Times New Roman" w:hAnsi="Times New Roman" w:cs="Times New Roman"/>
          <w:color w:val="auto"/>
          <w:sz w:val="20"/>
          <w:szCs w:val="20"/>
          <w:highlight w:val="white"/>
        </w:rPr>
        <w:t>Phinyomark</w:t>
      </w:r>
      <w:r w:rsidRPr="006A778F">
        <w:rPr>
          <w:rFonts w:ascii="Times New Roman" w:eastAsia="Times New Roman" w:hAnsi="Times New Roman" w:cs="Times New Roman"/>
          <w:color w:val="auto"/>
          <w:sz w:val="20"/>
          <w:szCs w:val="20"/>
          <w:highlight w:val="white"/>
          <w:lang w:val="en-NZ"/>
        </w:rPr>
        <w:t xml:space="preserve"> </w:t>
      </w:r>
      <w:r w:rsidRPr="006A778F">
        <w:rPr>
          <w:rFonts w:ascii="Times New Roman" w:eastAsia="Times New Roman" w:hAnsi="Times New Roman" w:cs="Times New Roman"/>
          <w:i/>
          <w:iCs/>
          <w:color w:val="auto"/>
          <w:sz w:val="20"/>
          <w:szCs w:val="20"/>
          <w:highlight w:val="white"/>
          <w:lang w:val="en-NZ"/>
        </w:rPr>
        <w:t>et al</w:t>
      </w:r>
      <w:r w:rsidRPr="006A778F">
        <w:rPr>
          <w:rFonts w:ascii="Times New Roman" w:eastAsia="Times New Roman" w:hAnsi="Times New Roman" w:cs="Times New Roman"/>
          <w:color w:val="auto"/>
          <w:sz w:val="20"/>
          <w:szCs w:val="20"/>
          <w:highlight w:val="white"/>
          <w:lang w:val="en-NZ"/>
        </w:rPr>
        <w:t xml:space="preserve">. [7] </w:t>
      </w:r>
      <w:r w:rsidR="008B060D">
        <w:rPr>
          <w:rFonts w:ascii="Times New Roman" w:eastAsia="Times New Roman" w:hAnsi="Times New Roman" w:cs="Times New Roman"/>
          <w:color w:val="auto"/>
          <w:sz w:val="20"/>
          <w:szCs w:val="20"/>
          <w:highlight w:val="white"/>
          <w:lang w:val="en-NZ"/>
        </w:rPr>
        <w:t>leveraged</w:t>
      </w:r>
      <w:r w:rsidRPr="006A778F">
        <w:rPr>
          <w:rFonts w:ascii="Times New Roman" w:eastAsia="Times New Roman" w:hAnsi="Times New Roman" w:cs="Times New Roman"/>
          <w:color w:val="auto"/>
          <w:sz w:val="20"/>
          <w:szCs w:val="20"/>
          <w:highlight w:val="white"/>
          <w:lang w:val="en-NZ"/>
        </w:rPr>
        <w:t xml:space="preserve"> SVM </w:t>
      </w:r>
      <w:r w:rsidR="003F4D01">
        <w:rPr>
          <w:rFonts w:ascii="Times New Roman" w:eastAsia="Times New Roman" w:hAnsi="Times New Roman" w:cs="Times New Roman"/>
          <w:color w:val="auto"/>
          <w:sz w:val="20"/>
          <w:szCs w:val="20"/>
          <w:highlight w:val="white"/>
        </w:rPr>
        <w:t>on gait data</w:t>
      </w:r>
      <w:r w:rsidRPr="006A778F">
        <w:rPr>
          <w:rFonts w:ascii="Times New Roman" w:eastAsia="Times New Roman" w:hAnsi="Times New Roman" w:cs="Times New Roman"/>
          <w:color w:val="auto"/>
          <w:sz w:val="20"/>
          <w:szCs w:val="20"/>
          <w:highlight w:val="white"/>
          <w:lang w:val="en-NZ"/>
        </w:rPr>
        <w:t xml:space="preserve"> </w:t>
      </w:r>
      <w:r>
        <w:rPr>
          <w:rFonts w:ascii="Times New Roman" w:eastAsia="Times New Roman" w:hAnsi="Times New Roman" w:cs="Times New Roman"/>
          <w:color w:val="auto"/>
          <w:sz w:val="20"/>
          <w:szCs w:val="20"/>
          <w:highlight w:val="white"/>
          <w:lang w:val="en-NZ"/>
        </w:rPr>
        <w:t>after applying</w:t>
      </w:r>
      <w:r w:rsidR="005643EE">
        <w:rPr>
          <w:rFonts w:ascii="Times New Roman" w:eastAsia="Times New Roman" w:hAnsi="Times New Roman" w:cs="Times New Roman"/>
          <w:color w:val="auto"/>
          <w:sz w:val="20"/>
          <w:szCs w:val="20"/>
          <w:highlight w:val="white"/>
          <w:lang w:val="en-NZ"/>
        </w:rPr>
        <w:t xml:space="preserve"> principal component analysis (PCA) </w:t>
      </w:r>
      <w:r w:rsidR="003F4D01">
        <w:rPr>
          <w:rFonts w:ascii="Times New Roman" w:eastAsia="Times New Roman" w:hAnsi="Times New Roman" w:cs="Times New Roman"/>
          <w:color w:val="auto"/>
          <w:sz w:val="20"/>
          <w:szCs w:val="20"/>
          <w:highlight w:val="white"/>
          <w:lang w:val="en-NZ"/>
        </w:rPr>
        <w:t xml:space="preserve">which </w:t>
      </w:r>
      <w:r w:rsidR="008B060D">
        <w:rPr>
          <w:rFonts w:ascii="Times New Roman" w:eastAsia="Times New Roman" w:hAnsi="Times New Roman" w:cs="Times New Roman"/>
          <w:color w:val="auto"/>
          <w:sz w:val="20"/>
          <w:szCs w:val="20"/>
          <w:highlight w:val="white"/>
          <w:lang w:val="en-NZ"/>
        </w:rPr>
        <w:t>returned</w:t>
      </w:r>
      <w:r w:rsidR="003F4D01">
        <w:rPr>
          <w:rFonts w:ascii="Times New Roman" w:eastAsia="Times New Roman" w:hAnsi="Times New Roman" w:cs="Times New Roman"/>
          <w:color w:val="auto"/>
          <w:sz w:val="20"/>
          <w:szCs w:val="20"/>
          <w:highlight w:val="white"/>
          <w:lang w:val="en-NZ"/>
        </w:rPr>
        <w:t xml:space="preserve"> an</w:t>
      </w:r>
      <w:r w:rsidRPr="006A778F">
        <w:rPr>
          <w:rFonts w:ascii="Times New Roman" w:eastAsia="Times New Roman" w:hAnsi="Times New Roman" w:cs="Times New Roman"/>
          <w:color w:val="auto"/>
          <w:sz w:val="20"/>
          <w:szCs w:val="20"/>
          <w:highlight w:val="white"/>
          <w:lang w:val="en-NZ"/>
        </w:rPr>
        <w:t xml:space="preserve"> </w:t>
      </w:r>
      <w:r>
        <w:rPr>
          <w:rFonts w:ascii="Times New Roman" w:eastAsia="Times New Roman" w:hAnsi="Times New Roman" w:cs="Times New Roman"/>
          <w:color w:val="auto"/>
          <w:sz w:val="20"/>
          <w:szCs w:val="20"/>
          <w:highlight w:val="white"/>
          <w:lang w:val="en-NZ"/>
        </w:rPr>
        <w:t>ACC</w:t>
      </w:r>
      <w:r w:rsidRPr="006A778F">
        <w:rPr>
          <w:rFonts w:ascii="Times New Roman" w:eastAsia="Times New Roman" w:hAnsi="Times New Roman" w:cs="Times New Roman"/>
          <w:color w:val="auto"/>
          <w:sz w:val="20"/>
          <w:szCs w:val="20"/>
          <w:highlight w:val="white"/>
          <w:lang w:val="en-NZ"/>
        </w:rPr>
        <w:t xml:space="preserve"> of 99%.</w:t>
      </w:r>
      <w:r>
        <w:rPr>
          <w:rFonts w:ascii="Times New Roman" w:eastAsia="Times New Roman" w:hAnsi="Times New Roman" w:cs="Times New Roman"/>
          <w:color w:val="auto"/>
          <w:sz w:val="20"/>
          <w:szCs w:val="20"/>
          <w:lang w:val="en-NZ"/>
        </w:rPr>
        <w:t xml:space="preserve"> </w:t>
      </w:r>
      <w:r w:rsidRPr="006A778F">
        <w:rPr>
          <w:rFonts w:ascii="Times New Roman" w:eastAsia="Times New Roman" w:hAnsi="Times New Roman" w:cs="Times New Roman"/>
          <w:color w:val="auto"/>
          <w:sz w:val="20"/>
          <w:szCs w:val="20"/>
          <w:highlight w:val="white"/>
          <w:lang w:val="en-NZ"/>
        </w:rPr>
        <w:t xml:space="preserve">Levinger </w:t>
      </w:r>
      <w:r w:rsidRPr="006A778F">
        <w:rPr>
          <w:rFonts w:ascii="Times New Roman" w:eastAsia="Times New Roman" w:hAnsi="Times New Roman" w:cs="Times New Roman"/>
          <w:i/>
          <w:iCs/>
          <w:color w:val="auto"/>
          <w:sz w:val="20"/>
          <w:szCs w:val="20"/>
          <w:highlight w:val="white"/>
          <w:lang w:val="en-NZ"/>
        </w:rPr>
        <w:t>et al</w:t>
      </w:r>
      <w:r w:rsidRPr="006A778F">
        <w:rPr>
          <w:rFonts w:ascii="Times New Roman" w:eastAsia="Times New Roman" w:hAnsi="Times New Roman" w:cs="Times New Roman"/>
          <w:color w:val="auto"/>
          <w:sz w:val="20"/>
          <w:szCs w:val="20"/>
          <w:highlight w:val="white"/>
          <w:lang w:val="en-NZ"/>
        </w:rPr>
        <w:t xml:space="preserve">. [11] applied SVM </w:t>
      </w:r>
      <w:r w:rsidRPr="00F50250">
        <w:rPr>
          <w:rFonts w:ascii="Times New Roman" w:eastAsia="Times New Roman" w:hAnsi="Times New Roman" w:cs="Times New Roman"/>
          <w:color w:val="auto"/>
          <w:sz w:val="20"/>
          <w:szCs w:val="20"/>
          <w:highlight w:val="white"/>
        </w:rPr>
        <w:t xml:space="preserve">for detecting </w:t>
      </w:r>
      <w:r w:rsidR="003F4D01">
        <w:rPr>
          <w:rFonts w:ascii="Times New Roman" w:eastAsia="Times New Roman" w:hAnsi="Times New Roman" w:cs="Times New Roman"/>
          <w:color w:val="auto"/>
          <w:sz w:val="20"/>
          <w:szCs w:val="20"/>
          <w:highlight w:val="white"/>
        </w:rPr>
        <w:t xml:space="preserve">knee </w:t>
      </w:r>
      <w:r w:rsidRPr="00F50250">
        <w:rPr>
          <w:rFonts w:ascii="Times New Roman" w:eastAsia="Times New Roman" w:hAnsi="Times New Roman" w:cs="Times New Roman"/>
          <w:color w:val="auto"/>
          <w:sz w:val="20"/>
          <w:szCs w:val="20"/>
          <w:highlight w:val="white"/>
        </w:rPr>
        <w:t>recovery using quantitative gait measures</w:t>
      </w:r>
      <w:r>
        <w:rPr>
          <w:rFonts w:ascii="Times New Roman" w:eastAsia="Times New Roman" w:hAnsi="Times New Roman" w:cs="Times New Roman"/>
          <w:color w:val="auto"/>
          <w:sz w:val="20"/>
          <w:szCs w:val="20"/>
          <w:highlight w:val="white"/>
        </w:rPr>
        <w:t>, such</w:t>
      </w:r>
      <w:r w:rsidRPr="00F50250">
        <w:rPr>
          <w:rFonts w:ascii="Times New Roman" w:eastAsia="Times New Roman" w:hAnsi="Times New Roman" w:cs="Times New Roman"/>
          <w:color w:val="auto"/>
          <w:sz w:val="20"/>
          <w:szCs w:val="20"/>
          <w:highlight w:val="white"/>
        </w:rPr>
        <w:t xml:space="preserve"> as spatio-temporal parameters and speed</w:t>
      </w:r>
      <w:r w:rsidR="0077361E">
        <w:rPr>
          <w:rFonts w:ascii="Times New Roman" w:eastAsia="Times New Roman" w:hAnsi="Times New Roman" w:cs="Times New Roman"/>
          <w:color w:val="auto"/>
          <w:sz w:val="20"/>
          <w:szCs w:val="20"/>
          <w:highlight w:val="white"/>
        </w:rPr>
        <w:t>,</w:t>
      </w:r>
      <w:r w:rsidRPr="00F50250">
        <w:rPr>
          <w:rFonts w:ascii="Times New Roman" w:eastAsia="Times New Roman" w:hAnsi="Times New Roman" w:cs="Times New Roman"/>
          <w:color w:val="auto"/>
          <w:sz w:val="20"/>
          <w:szCs w:val="20"/>
          <w:highlight w:val="white"/>
        </w:rPr>
        <w:t xml:space="preserve"> </w:t>
      </w:r>
      <w:r w:rsidR="003F4D01">
        <w:rPr>
          <w:rFonts w:ascii="Times New Roman" w:eastAsia="Times New Roman" w:hAnsi="Times New Roman" w:cs="Times New Roman"/>
          <w:color w:val="auto"/>
          <w:sz w:val="20"/>
          <w:szCs w:val="20"/>
          <w:highlight w:val="white"/>
        </w:rPr>
        <w:t xml:space="preserve">and classified the </w:t>
      </w:r>
      <w:r w:rsidR="0077361E">
        <w:rPr>
          <w:rFonts w:ascii="Times New Roman" w:eastAsia="Times New Roman" w:hAnsi="Times New Roman" w:cs="Times New Roman"/>
          <w:color w:val="auto"/>
          <w:sz w:val="20"/>
          <w:szCs w:val="20"/>
          <w:highlight w:val="white"/>
        </w:rPr>
        <w:t>relevant gait data</w:t>
      </w:r>
      <w:r w:rsidR="003F4D01">
        <w:rPr>
          <w:rFonts w:ascii="Times New Roman" w:eastAsia="Times New Roman" w:hAnsi="Times New Roman" w:cs="Times New Roman"/>
          <w:color w:val="auto"/>
          <w:sz w:val="20"/>
          <w:szCs w:val="20"/>
          <w:highlight w:val="white"/>
        </w:rPr>
        <w:t xml:space="preserve"> </w:t>
      </w:r>
      <w:r w:rsidRPr="00F50250">
        <w:rPr>
          <w:rFonts w:ascii="Times New Roman" w:eastAsia="Times New Roman" w:hAnsi="Times New Roman" w:cs="Times New Roman"/>
          <w:color w:val="auto"/>
          <w:sz w:val="20"/>
          <w:szCs w:val="20"/>
          <w:highlight w:val="white"/>
        </w:rPr>
        <w:t xml:space="preserve">with </w:t>
      </w:r>
      <w:r>
        <w:rPr>
          <w:rFonts w:ascii="Times New Roman" w:eastAsia="Times New Roman" w:hAnsi="Times New Roman" w:cs="Times New Roman"/>
          <w:color w:val="auto"/>
          <w:sz w:val="20"/>
          <w:szCs w:val="20"/>
          <w:highlight w:val="white"/>
        </w:rPr>
        <w:t>an ACC</w:t>
      </w:r>
      <w:r w:rsidRPr="00F50250">
        <w:rPr>
          <w:rFonts w:ascii="Times New Roman" w:eastAsia="Times New Roman" w:hAnsi="Times New Roman" w:cs="Times New Roman"/>
          <w:color w:val="auto"/>
          <w:sz w:val="20"/>
          <w:szCs w:val="20"/>
          <w:highlight w:val="white"/>
        </w:rPr>
        <w:t xml:space="preserve"> of 94</w:t>
      </w:r>
      <w:r>
        <w:rPr>
          <w:rFonts w:ascii="Times New Roman" w:eastAsia="Times New Roman" w:hAnsi="Times New Roman" w:cs="Times New Roman"/>
          <w:color w:val="auto"/>
          <w:sz w:val="20"/>
          <w:szCs w:val="20"/>
          <w:highlight w:val="white"/>
        </w:rPr>
        <w:t>.</w:t>
      </w:r>
      <w:r w:rsidRPr="00F50250">
        <w:rPr>
          <w:rFonts w:ascii="Times New Roman" w:eastAsia="Times New Roman" w:hAnsi="Times New Roman" w:cs="Times New Roman"/>
          <w:color w:val="auto"/>
          <w:sz w:val="20"/>
          <w:szCs w:val="20"/>
          <w:highlight w:val="white"/>
        </w:rPr>
        <w:t>2%, SN of 100% and SP of 97%.</w:t>
      </w:r>
      <w:r w:rsidRPr="00DC28DD">
        <w:rPr>
          <w:rFonts w:ascii="Times New Roman" w:eastAsia="Times New Roman" w:hAnsi="Times New Roman" w:cs="Times New Roman"/>
          <w:color w:val="auto"/>
          <w:sz w:val="20"/>
          <w:szCs w:val="20"/>
          <w:highlight w:val="white"/>
        </w:rPr>
        <w:t xml:space="preserve"> </w:t>
      </w:r>
      <w:r w:rsidR="003F4D01">
        <w:rPr>
          <w:rFonts w:ascii="Times New Roman" w:eastAsia="Times New Roman" w:hAnsi="Times New Roman" w:cs="Times New Roman"/>
          <w:color w:val="auto"/>
          <w:sz w:val="20"/>
          <w:szCs w:val="20"/>
          <w:highlight w:val="white"/>
        </w:rPr>
        <w:t xml:space="preserve">Similarly, </w:t>
      </w:r>
      <w:r w:rsidRPr="00CC074D">
        <w:rPr>
          <w:rFonts w:ascii="Times New Roman" w:eastAsia="Times New Roman" w:hAnsi="Times New Roman" w:cs="Times New Roman"/>
          <w:color w:val="auto"/>
          <w:sz w:val="20"/>
          <w:szCs w:val="20"/>
          <w:highlight w:val="white"/>
        </w:rPr>
        <w:t xml:space="preserve">Karg </w:t>
      </w:r>
      <w:r w:rsidRPr="00CC074D">
        <w:rPr>
          <w:rFonts w:ascii="Times New Roman" w:eastAsia="Times New Roman" w:hAnsi="Times New Roman" w:cs="Times New Roman"/>
          <w:i/>
          <w:color w:val="auto"/>
          <w:sz w:val="20"/>
          <w:szCs w:val="20"/>
          <w:highlight w:val="white"/>
        </w:rPr>
        <w:t>et al</w:t>
      </w:r>
      <w:r w:rsidRPr="00CC074D">
        <w:rPr>
          <w:rFonts w:ascii="Times New Roman" w:eastAsia="Times New Roman" w:hAnsi="Times New Roman" w:cs="Times New Roman"/>
          <w:color w:val="auto"/>
          <w:sz w:val="20"/>
          <w:szCs w:val="20"/>
          <w:highlight w:val="white"/>
        </w:rPr>
        <w:t xml:space="preserve">. [12] applied a quadratic SVM to </w:t>
      </w:r>
      <w:r w:rsidRPr="00CC074D">
        <w:rPr>
          <w:rFonts w:ascii="Times New Roman" w:eastAsia="Times New Roman" w:hAnsi="Times New Roman" w:cs="Times New Roman"/>
          <w:color w:val="auto"/>
          <w:sz w:val="20"/>
          <w:szCs w:val="20"/>
        </w:rPr>
        <w:t>quantify pathological discrepancies in gait phases and joint angles</w:t>
      </w:r>
      <w:r w:rsidRPr="00CC074D">
        <w:rPr>
          <w:rFonts w:ascii="Times New Roman" w:eastAsia="Times New Roman" w:hAnsi="Times New Roman" w:cs="Times New Roman"/>
          <w:color w:val="auto"/>
          <w:sz w:val="20"/>
          <w:szCs w:val="20"/>
          <w:highlight w:val="white"/>
        </w:rPr>
        <w:t xml:space="preserve"> deploying spatio-temporal parameters </w:t>
      </w:r>
      <w:r w:rsidR="003F4D01">
        <w:rPr>
          <w:rFonts w:ascii="Times New Roman" w:eastAsia="Times New Roman" w:hAnsi="Times New Roman" w:cs="Times New Roman"/>
          <w:color w:val="auto"/>
          <w:sz w:val="20"/>
          <w:szCs w:val="20"/>
          <w:highlight w:val="white"/>
        </w:rPr>
        <w:t xml:space="preserve">yielding </w:t>
      </w:r>
      <w:r w:rsidRPr="00CC074D">
        <w:rPr>
          <w:rFonts w:ascii="Times New Roman" w:eastAsia="Times New Roman" w:hAnsi="Times New Roman" w:cs="Times New Roman"/>
          <w:color w:val="auto"/>
          <w:sz w:val="20"/>
          <w:szCs w:val="20"/>
          <w:highlight w:val="white"/>
        </w:rPr>
        <w:t>a</w:t>
      </w:r>
      <w:r w:rsidR="003F4D01">
        <w:rPr>
          <w:rFonts w:ascii="Times New Roman" w:eastAsia="Times New Roman" w:hAnsi="Times New Roman" w:cs="Times New Roman"/>
          <w:color w:val="auto"/>
          <w:sz w:val="20"/>
          <w:szCs w:val="20"/>
          <w:highlight w:val="white"/>
        </w:rPr>
        <w:t>n</w:t>
      </w:r>
      <w:r w:rsidRPr="00CC074D">
        <w:rPr>
          <w:rFonts w:ascii="Times New Roman" w:eastAsia="Times New Roman" w:hAnsi="Times New Roman" w:cs="Times New Roman"/>
          <w:color w:val="auto"/>
          <w:sz w:val="20"/>
          <w:szCs w:val="20"/>
          <w:highlight w:val="white"/>
        </w:rPr>
        <w:t xml:space="preserve"> </w:t>
      </w:r>
      <w:r w:rsidR="003F4D01">
        <w:rPr>
          <w:rFonts w:ascii="Times New Roman" w:eastAsia="Times New Roman" w:hAnsi="Times New Roman" w:cs="Times New Roman"/>
          <w:color w:val="auto"/>
          <w:sz w:val="20"/>
          <w:szCs w:val="20"/>
          <w:highlight w:val="white"/>
        </w:rPr>
        <w:t>ACC</w:t>
      </w:r>
      <w:r w:rsidRPr="00CC074D">
        <w:rPr>
          <w:rFonts w:ascii="Times New Roman" w:eastAsia="Times New Roman" w:hAnsi="Times New Roman" w:cs="Times New Roman"/>
          <w:color w:val="auto"/>
          <w:sz w:val="20"/>
          <w:szCs w:val="20"/>
          <w:highlight w:val="white"/>
        </w:rPr>
        <w:t xml:space="preserve"> of 85%. </w:t>
      </w:r>
      <w:r w:rsidR="003F4D01">
        <w:rPr>
          <w:rFonts w:ascii="Times New Roman" w:eastAsia="Times New Roman" w:hAnsi="Times New Roman" w:cs="Times New Roman"/>
          <w:color w:val="auto"/>
          <w:sz w:val="20"/>
          <w:szCs w:val="20"/>
          <w:highlight w:val="white"/>
        </w:rPr>
        <w:t xml:space="preserve">Furthermore, </w:t>
      </w:r>
      <w:r w:rsidRPr="006A778F">
        <w:rPr>
          <w:rFonts w:ascii="Times New Roman" w:eastAsia="Times New Roman" w:hAnsi="Times New Roman" w:cs="Times New Roman"/>
          <w:color w:val="auto"/>
          <w:sz w:val="20"/>
          <w:szCs w:val="20"/>
          <w:highlight w:val="white"/>
          <w:lang w:val="en-NZ"/>
        </w:rPr>
        <w:t xml:space="preserve">Levinger </w:t>
      </w:r>
      <w:r w:rsidRPr="006A778F">
        <w:rPr>
          <w:rFonts w:ascii="Times New Roman" w:eastAsia="Times New Roman" w:hAnsi="Times New Roman" w:cs="Times New Roman"/>
          <w:i/>
          <w:iCs/>
          <w:color w:val="auto"/>
          <w:sz w:val="20"/>
          <w:szCs w:val="20"/>
          <w:highlight w:val="white"/>
          <w:lang w:val="en-NZ"/>
        </w:rPr>
        <w:t>et al</w:t>
      </w:r>
      <w:r w:rsidRPr="006A778F">
        <w:rPr>
          <w:rFonts w:ascii="Times New Roman" w:eastAsia="Times New Roman" w:hAnsi="Times New Roman" w:cs="Times New Roman"/>
          <w:color w:val="auto"/>
          <w:sz w:val="20"/>
          <w:szCs w:val="20"/>
          <w:highlight w:val="white"/>
          <w:lang w:val="en-NZ"/>
        </w:rPr>
        <w:t xml:space="preserve">. [13] applied SVM </w:t>
      </w:r>
      <w:r w:rsidRPr="00F50250">
        <w:rPr>
          <w:rFonts w:ascii="Times New Roman" w:eastAsia="Times New Roman" w:hAnsi="Times New Roman" w:cs="Times New Roman"/>
          <w:color w:val="auto"/>
          <w:sz w:val="20"/>
          <w:szCs w:val="20"/>
          <w:highlight w:val="white"/>
        </w:rPr>
        <w:t>for detecting recovery from knee replacement surgery using spatio-temporal gait parameters</w:t>
      </w:r>
      <w:r>
        <w:rPr>
          <w:rFonts w:ascii="Times New Roman" w:eastAsia="Times New Roman" w:hAnsi="Times New Roman" w:cs="Times New Roman"/>
          <w:color w:val="auto"/>
          <w:sz w:val="20"/>
          <w:szCs w:val="20"/>
          <w:highlight w:val="white"/>
        </w:rPr>
        <w:t>, such</w:t>
      </w:r>
      <w:r w:rsidRPr="00F50250">
        <w:rPr>
          <w:rFonts w:ascii="Times New Roman" w:eastAsia="Times New Roman" w:hAnsi="Times New Roman" w:cs="Times New Roman"/>
          <w:color w:val="auto"/>
          <w:sz w:val="20"/>
          <w:szCs w:val="20"/>
          <w:highlight w:val="white"/>
        </w:rPr>
        <w:t xml:space="preserve"> as </w:t>
      </w:r>
      <w:r>
        <w:rPr>
          <w:rFonts w:ascii="Times New Roman" w:eastAsia="Times New Roman" w:hAnsi="Times New Roman" w:cs="Times New Roman"/>
          <w:color w:val="auto"/>
          <w:sz w:val="20"/>
          <w:szCs w:val="20"/>
          <w:highlight w:val="white"/>
        </w:rPr>
        <w:t xml:space="preserve">stride length, </w:t>
      </w:r>
      <w:proofErr w:type="gramStart"/>
      <w:r>
        <w:rPr>
          <w:rFonts w:ascii="Times New Roman" w:eastAsia="Times New Roman" w:hAnsi="Times New Roman" w:cs="Times New Roman"/>
          <w:color w:val="auto"/>
          <w:sz w:val="20"/>
          <w:szCs w:val="20"/>
          <w:highlight w:val="white"/>
        </w:rPr>
        <w:t>time</w:t>
      </w:r>
      <w:proofErr w:type="gramEnd"/>
      <w:r w:rsidRPr="00F50250">
        <w:rPr>
          <w:rFonts w:ascii="Times New Roman" w:eastAsia="Times New Roman" w:hAnsi="Times New Roman" w:cs="Times New Roman"/>
          <w:color w:val="auto"/>
          <w:sz w:val="20"/>
          <w:szCs w:val="20"/>
          <w:highlight w:val="white"/>
        </w:rPr>
        <w:t xml:space="preserve"> and velocity, with </w:t>
      </w:r>
      <w:r w:rsidR="007A50C7" w:rsidRPr="00F50250">
        <w:rPr>
          <w:rFonts w:ascii="Times New Roman" w:eastAsia="Times New Roman" w:hAnsi="Times New Roman" w:cs="Times New Roman"/>
          <w:color w:val="auto"/>
          <w:sz w:val="20"/>
          <w:szCs w:val="20"/>
          <w:highlight w:val="white"/>
        </w:rPr>
        <w:t>an</w:t>
      </w:r>
      <w:r w:rsidRPr="00F50250">
        <w:rPr>
          <w:rFonts w:ascii="Times New Roman" w:eastAsia="Times New Roman" w:hAnsi="Times New Roman" w:cs="Times New Roman"/>
          <w:color w:val="auto"/>
          <w:sz w:val="20"/>
          <w:szCs w:val="20"/>
          <w:highlight w:val="white"/>
        </w:rPr>
        <w:t xml:space="preserve"> </w:t>
      </w:r>
      <w:r w:rsidR="003F4D01">
        <w:rPr>
          <w:rFonts w:ascii="Times New Roman" w:eastAsia="Times New Roman" w:hAnsi="Times New Roman" w:cs="Times New Roman"/>
          <w:color w:val="auto"/>
          <w:sz w:val="20"/>
          <w:szCs w:val="20"/>
          <w:highlight w:val="white"/>
        </w:rPr>
        <w:t>ACC</w:t>
      </w:r>
      <w:r w:rsidRPr="00F50250">
        <w:rPr>
          <w:rFonts w:ascii="Times New Roman" w:eastAsia="Times New Roman" w:hAnsi="Times New Roman" w:cs="Times New Roman"/>
          <w:color w:val="auto"/>
          <w:sz w:val="20"/>
          <w:szCs w:val="20"/>
          <w:highlight w:val="white"/>
        </w:rPr>
        <w:t xml:space="preserve"> of 89%.</w:t>
      </w:r>
    </w:p>
    <w:p w14:paraId="3CED30F2" w14:textId="2802BAFE" w:rsidR="00DC28DD" w:rsidRDefault="00DC28DD" w:rsidP="00CC074D">
      <w:pPr>
        <w:spacing w:after="0" w:line="240" w:lineRule="auto"/>
        <w:jc w:val="both"/>
        <w:rPr>
          <w:rFonts w:ascii="Times New Roman" w:eastAsia="Times New Roman" w:hAnsi="Times New Roman" w:cs="Times New Roman"/>
          <w:color w:val="auto"/>
          <w:sz w:val="20"/>
          <w:szCs w:val="20"/>
          <w:lang w:val="en-NZ"/>
        </w:rPr>
      </w:pPr>
    </w:p>
    <w:p w14:paraId="0BCC6A82" w14:textId="2002EC9F" w:rsidR="00DC28DD" w:rsidRDefault="00476215" w:rsidP="00CC074D">
      <w:pPr>
        <w:spacing w:after="0" w:line="240" w:lineRule="auto"/>
        <w:jc w:val="both"/>
        <w:rPr>
          <w:rFonts w:ascii="Times New Roman" w:eastAsia="Times New Roman" w:hAnsi="Times New Roman" w:cs="Times New Roman"/>
          <w:color w:val="auto"/>
          <w:sz w:val="20"/>
          <w:szCs w:val="20"/>
          <w:lang w:val="en-NZ"/>
        </w:rPr>
      </w:pPr>
      <w:r w:rsidRPr="003F4D01">
        <w:rPr>
          <w:rFonts w:ascii="Times New Roman" w:hAnsi="Times New Roman" w:cs="Times New Roman"/>
          <w:sz w:val="20"/>
          <w:szCs w:val="20"/>
        </w:rPr>
        <w:t xml:space="preserve">Studies that </w:t>
      </w:r>
      <w:r w:rsidR="007444DC">
        <w:rPr>
          <w:rFonts w:ascii="Times New Roman" w:hAnsi="Times New Roman" w:cs="Times New Roman"/>
          <w:sz w:val="20"/>
          <w:szCs w:val="20"/>
        </w:rPr>
        <w:t>leveraged ANN-based classifiers</w:t>
      </w:r>
      <w:r w:rsidRPr="003F4D01">
        <w:rPr>
          <w:rFonts w:ascii="Times New Roman" w:hAnsi="Times New Roman" w:cs="Times New Roman"/>
          <w:sz w:val="20"/>
          <w:szCs w:val="20"/>
        </w:rPr>
        <w:t xml:space="preserve"> </w:t>
      </w:r>
      <w:r w:rsidR="008B060D">
        <w:rPr>
          <w:rFonts w:ascii="Times New Roman" w:hAnsi="Times New Roman" w:cs="Times New Roman"/>
          <w:sz w:val="20"/>
          <w:szCs w:val="20"/>
        </w:rPr>
        <w:t xml:space="preserve">(MLP, RBF and KNN) </w:t>
      </w:r>
      <w:r w:rsidRPr="003F4D01">
        <w:rPr>
          <w:rFonts w:ascii="Times New Roman" w:hAnsi="Times New Roman" w:cs="Times New Roman"/>
          <w:sz w:val="20"/>
          <w:szCs w:val="20"/>
        </w:rPr>
        <w:t xml:space="preserve">to </w:t>
      </w:r>
      <w:r w:rsidR="008B060D">
        <w:rPr>
          <w:rFonts w:ascii="Times New Roman" w:hAnsi="Times New Roman" w:cs="Times New Roman"/>
          <w:sz w:val="20"/>
          <w:szCs w:val="20"/>
        </w:rPr>
        <w:t>detect</w:t>
      </w:r>
      <w:r w:rsidRPr="003F4D01">
        <w:rPr>
          <w:rFonts w:ascii="Times New Roman" w:hAnsi="Times New Roman" w:cs="Times New Roman"/>
          <w:sz w:val="20"/>
          <w:szCs w:val="20"/>
        </w:rPr>
        <w:t xml:space="preserve"> knee </w:t>
      </w:r>
      <w:r w:rsidR="008B060D">
        <w:rPr>
          <w:rFonts w:ascii="Times New Roman" w:hAnsi="Times New Roman" w:cs="Times New Roman"/>
          <w:sz w:val="20"/>
          <w:szCs w:val="20"/>
        </w:rPr>
        <w:t>OA</w:t>
      </w:r>
      <w:r w:rsidRPr="003F4D01">
        <w:rPr>
          <w:rFonts w:ascii="Times New Roman" w:hAnsi="Times New Roman" w:cs="Times New Roman"/>
          <w:sz w:val="20"/>
          <w:szCs w:val="20"/>
        </w:rPr>
        <w:t xml:space="preserve"> included [14], [24], [25]. Here, </w:t>
      </w:r>
      <w:r w:rsidRPr="003F4D01">
        <w:rPr>
          <w:rFonts w:ascii="Times New Roman" w:eastAsia="Times New Roman" w:hAnsi="Times New Roman" w:cs="Times New Roman"/>
          <w:color w:val="auto"/>
          <w:sz w:val="20"/>
          <w:szCs w:val="20"/>
          <w:highlight w:val="white"/>
          <w:lang w:val="en-NZ"/>
        </w:rPr>
        <w:t xml:space="preserve">Koktas </w:t>
      </w:r>
      <w:r w:rsidRPr="003F4D01">
        <w:rPr>
          <w:rFonts w:ascii="Times New Roman" w:eastAsia="Times New Roman" w:hAnsi="Times New Roman" w:cs="Times New Roman"/>
          <w:i/>
          <w:iCs/>
          <w:color w:val="auto"/>
          <w:sz w:val="20"/>
          <w:szCs w:val="20"/>
          <w:highlight w:val="white"/>
          <w:lang w:val="en-NZ"/>
        </w:rPr>
        <w:t>et al</w:t>
      </w:r>
      <w:r w:rsidRPr="003F4D01">
        <w:rPr>
          <w:rFonts w:ascii="Times New Roman" w:eastAsia="Times New Roman" w:hAnsi="Times New Roman" w:cs="Times New Roman"/>
          <w:color w:val="auto"/>
          <w:sz w:val="20"/>
          <w:szCs w:val="20"/>
          <w:highlight w:val="white"/>
          <w:lang w:val="en-NZ"/>
        </w:rPr>
        <w:t xml:space="preserve">. [14] applied MLP </w:t>
      </w:r>
      <w:r w:rsidR="007A50C7">
        <w:rPr>
          <w:rFonts w:ascii="Times New Roman" w:eastAsia="Times New Roman" w:hAnsi="Times New Roman" w:cs="Times New Roman"/>
          <w:color w:val="auto"/>
          <w:sz w:val="20"/>
          <w:szCs w:val="20"/>
          <w:highlight w:val="white"/>
        </w:rPr>
        <w:t>on</w:t>
      </w:r>
      <w:r w:rsidRPr="003F4D01">
        <w:rPr>
          <w:rFonts w:ascii="Times New Roman" w:eastAsia="Times New Roman" w:hAnsi="Times New Roman" w:cs="Times New Roman"/>
          <w:color w:val="auto"/>
          <w:sz w:val="20"/>
          <w:szCs w:val="20"/>
          <w:highlight w:val="white"/>
          <w:lang w:val="en-NZ"/>
        </w:rPr>
        <w:t xml:space="preserve"> gait-related feature vectors with an ACC of 90</w:t>
      </w:r>
      <w:r w:rsidR="007A50C7">
        <w:rPr>
          <w:rFonts w:ascii="Times New Roman" w:eastAsia="Times New Roman" w:hAnsi="Times New Roman" w:cs="Times New Roman"/>
          <w:color w:val="auto"/>
          <w:sz w:val="20"/>
          <w:szCs w:val="20"/>
          <w:highlight w:val="white"/>
          <w:lang w:val="en-NZ"/>
        </w:rPr>
        <w:t>.</w:t>
      </w:r>
      <w:r w:rsidRPr="003F4D01">
        <w:rPr>
          <w:rFonts w:ascii="Times New Roman" w:eastAsia="Times New Roman" w:hAnsi="Times New Roman" w:cs="Times New Roman"/>
          <w:color w:val="auto"/>
          <w:sz w:val="20"/>
          <w:szCs w:val="20"/>
          <w:highlight w:val="white"/>
          <w:lang w:val="en-NZ"/>
        </w:rPr>
        <w:t>5%, an SN of 96</w:t>
      </w:r>
      <w:r w:rsidR="007A50C7">
        <w:rPr>
          <w:rFonts w:ascii="Times New Roman" w:eastAsia="Times New Roman" w:hAnsi="Times New Roman" w:cs="Times New Roman"/>
          <w:color w:val="auto"/>
          <w:sz w:val="20"/>
          <w:szCs w:val="20"/>
          <w:highlight w:val="white"/>
          <w:lang w:val="en-NZ"/>
        </w:rPr>
        <w:t>.</w:t>
      </w:r>
      <w:r w:rsidRPr="003F4D01">
        <w:rPr>
          <w:rFonts w:ascii="Times New Roman" w:eastAsia="Times New Roman" w:hAnsi="Times New Roman" w:cs="Times New Roman"/>
          <w:color w:val="auto"/>
          <w:sz w:val="20"/>
          <w:szCs w:val="20"/>
          <w:highlight w:val="white"/>
          <w:lang w:val="en-NZ"/>
        </w:rPr>
        <w:t>5% and an SP of 85</w:t>
      </w:r>
      <w:r w:rsidR="007A50C7">
        <w:rPr>
          <w:rFonts w:ascii="Times New Roman" w:eastAsia="Times New Roman" w:hAnsi="Times New Roman" w:cs="Times New Roman"/>
          <w:color w:val="auto"/>
          <w:sz w:val="20"/>
          <w:szCs w:val="20"/>
          <w:highlight w:val="white"/>
          <w:lang w:val="en-NZ"/>
        </w:rPr>
        <w:t>.</w:t>
      </w:r>
      <w:r w:rsidRPr="003F4D01">
        <w:rPr>
          <w:rFonts w:ascii="Times New Roman" w:eastAsia="Times New Roman" w:hAnsi="Times New Roman" w:cs="Times New Roman"/>
          <w:color w:val="auto"/>
          <w:sz w:val="20"/>
          <w:szCs w:val="20"/>
          <w:highlight w:val="white"/>
          <w:lang w:val="en-NZ"/>
        </w:rPr>
        <w:t>3%</w:t>
      </w:r>
      <w:r w:rsidR="003F4D01" w:rsidRPr="003F4D01">
        <w:rPr>
          <w:rFonts w:ascii="Times New Roman" w:eastAsia="Times New Roman" w:hAnsi="Times New Roman" w:cs="Times New Roman"/>
          <w:color w:val="auto"/>
          <w:sz w:val="20"/>
          <w:szCs w:val="20"/>
          <w:highlight w:val="white"/>
          <w:lang w:val="en-NZ"/>
        </w:rPr>
        <w:t>.</w:t>
      </w:r>
      <w:r w:rsidRPr="003F4D01">
        <w:rPr>
          <w:rFonts w:ascii="Times New Roman" w:eastAsia="Times New Roman" w:hAnsi="Times New Roman" w:cs="Times New Roman"/>
          <w:color w:val="auto"/>
          <w:sz w:val="20"/>
          <w:szCs w:val="20"/>
          <w:highlight w:val="white"/>
          <w:lang w:val="en-NZ"/>
        </w:rPr>
        <w:t xml:space="preserve"> Long </w:t>
      </w:r>
      <w:r w:rsidRPr="003F4D01">
        <w:rPr>
          <w:rFonts w:ascii="Times New Roman" w:eastAsia="Times New Roman" w:hAnsi="Times New Roman" w:cs="Times New Roman"/>
          <w:i/>
          <w:iCs/>
          <w:color w:val="auto"/>
          <w:sz w:val="20"/>
          <w:szCs w:val="20"/>
          <w:highlight w:val="white"/>
          <w:lang w:val="en-NZ"/>
        </w:rPr>
        <w:t>et al</w:t>
      </w:r>
      <w:r w:rsidRPr="003F4D01">
        <w:rPr>
          <w:rFonts w:ascii="Times New Roman" w:eastAsia="Times New Roman" w:hAnsi="Times New Roman" w:cs="Times New Roman"/>
          <w:color w:val="auto"/>
          <w:sz w:val="20"/>
          <w:szCs w:val="20"/>
          <w:highlight w:val="white"/>
          <w:lang w:val="en-NZ"/>
        </w:rPr>
        <w:t xml:space="preserve">. [24] applied </w:t>
      </w:r>
      <w:r w:rsidR="003F4D01" w:rsidRPr="003F4D01">
        <w:rPr>
          <w:rFonts w:ascii="Times New Roman" w:eastAsia="Times New Roman" w:hAnsi="Times New Roman" w:cs="Times New Roman"/>
          <w:i/>
          <w:iCs/>
          <w:color w:val="auto"/>
          <w:sz w:val="20"/>
          <w:szCs w:val="20"/>
          <w:lang w:val="en-NZ"/>
        </w:rPr>
        <w:t>k</w:t>
      </w:r>
      <w:r w:rsidR="003F4D01" w:rsidRPr="003F4D01">
        <w:rPr>
          <w:rFonts w:ascii="Times New Roman" w:eastAsia="Times New Roman" w:hAnsi="Times New Roman" w:cs="Times New Roman"/>
          <w:color w:val="auto"/>
          <w:sz w:val="20"/>
          <w:szCs w:val="20"/>
          <w:lang w:val="en-NZ"/>
        </w:rPr>
        <w:t>-nearest neighbo</w:t>
      </w:r>
      <w:r w:rsidR="00466A46">
        <w:rPr>
          <w:rFonts w:ascii="Times New Roman" w:eastAsia="Times New Roman" w:hAnsi="Times New Roman" w:cs="Times New Roman"/>
          <w:color w:val="auto"/>
          <w:sz w:val="20"/>
          <w:szCs w:val="20"/>
          <w:lang w:val="en-NZ"/>
        </w:rPr>
        <w:t>u</w:t>
      </w:r>
      <w:r w:rsidR="003F4D01" w:rsidRPr="003F4D01">
        <w:rPr>
          <w:rFonts w:ascii="Times New Roman" w:eastAsia="Times New Roman" w:hAnsi="Times New Roman" w:cs="Times New Roman"/>
          <w:color w:val="auto"/>
          <w:sz w:val="20"/>
          <w:szCs w:val="20"/>
          <w:lang w:val="en-NZ"/>
        </w:rPr>
        <w:t>rs (KNN)</w:t>
      </w:r>
      <w:r w:rsidRPr="003F4D01">
        <w:rPr>
          <w:rFonts w:ascii="Times New Roman" w:eastAsia="Times New Roman" w:hAnsi="Times New Roman" w:cs="Times New Roman"/>
          <w:color w:val="auto"/>
          <w:sz w:val="20"/>
          <w:szCs w:val="20"/>
          <w:highlight w:val="white"/>
          <w:lang w:val="en-NZ"/>
        </w:rPr>
        <w:t xml:space="preserve"> for </w:t>
      </w:r>
      <w:r w:rsidR="00F4256E" w:rsidRPr="003F4D01">
        <w:rPr>
          <w:rFonts w:ascii="Times New Roman" w:eastAsia="Times New Roman" w:hAnsi="Times New Roman" w:cs="Times New Roman"/>
          <w:color w:val="auto"/>
          <w:sz w:val="20"/>
          <w:szCs w:val="20"/>
          <w:highlight w:val="white"/>
        </w:rPr>
        <w:t>predicting</w:t>
      </w:r>
      <w:r w:rsidRPr="003F4D01">
        <w:rPr>
          <w:rFonts w:ascii="Times New Roman" w:eastAsia="Times New Roman" w:hAnsi="Times New Roman" w:cs="Times New Roman"/>
          <w:color w:val="auto"/>
          <w:sz w:val="20"/>
          <w:szCs w:val="20"/>
          <w:highlight w:val="white"/>
        </w:rPr>
        <w:t xml:space="preserve"> knee OA-related risk in injured populations</w:t>
      </w:r>
      <w:r w:rsidRPr="003F4D01">
        <w:rPr>
          <w:rFonts w:ascii="Times New Roman" w:eastAsia="Times New Roman" w:hAnsi="Times New Roman" w:cs="Times New Roman"/>
          <w:color w:val="auto"/>
          <w:sz w:val="20"/>
          <w:szCs w:val="20"/>
          <w:highlight w:val="white"/>
          <w:lang w:val="en-NZ"/>
        </w:rPr>
        <w:t xml:space="preserve"> based on three kinetic features and twelve kinematic features, with an </w:t>
      </w:r>
      <w:r w:rsidR="007A50C7">
        <w:rPr>
          <w:rFonts w:ascii="Times New Roman" w:eastAsia="Times New Roman" w:hAnsi="Times New Roman" w:cs="Times New Roman"/>
          <w:color w:val="auto"/>
          <w:sz w:val="20"/>
          <w:szCs w:val="20"/>
          <w:highlight w:val="white"/>
          <w:lang w:val="en-NZ"/>
        </w:rPr>
        <w:t>ACC</w:t>
      </w:r>
      <w:r w:rsidRPr="003F4D01">
        <w:rPr>
          <w:rFonts w:ascii="Times New Roman" w:eastAsia="Times New Roman" w:hAnsi="Times New Roman" w:cs="Times New Roman"/>
          <w:color w:val="auto"/>
          <w:sz w:val="20"/>
          <w:szCs w:val="20"/>
          <w:highlight w:val="white"/>
          <w:lang w:val="en-NZ"/>
        </w:rPr>
        <w:t xml:space="preserve"> 100%, SN of 100%, SP of 100% and AUC of 1. Zeng </w:t>
      </w:r>
      <w:r w:rsidRPr="003F4D01">
        <w:rPr>
          <w:rFonts w:ascii="Times New Roman" w:eastAsia="Times New Roman" w:hAnsi="Times New Roman" w:cs="Times New Roman"/>
          <w:i/>
          <w:iCs/>
          <w:color w:val="auto"/>
          <w:sz w:val="20"/>
          <w:szCs w:val="20"/>
          <w:highlight w:val="white"/>
          <w:lang w:val="en-NZ"/>
        </w:rPr>
        <w:t>et al</w:t>
      </w:r>
      <w:r w:rsidRPr="003F4D01">
        <w:rPr>
          <w:rFonts w:ascii="Times New Roman" w:eastAsia="Times New Roman" w:hAnsi="Times New Roman" w:cs="Times New Roman"/>
          <w:color w:val="auto"/>
          <w:sz w:val="20"/>
          <w:szCs w:val="20"/>
          <w:highlight w:val="white"/>
          <w:lang w:val="en-NZ"/>
        </w:rPr>
        <w:t xml:space="preserve">. [25] applied deterministic-based </w:t>
      </w:r>
      <w:r w:rsidR="003F4D01" w:rsidRPr="003F4D01">
        <w:rPr>
          <w:rFonts w:ascii="Times New Roman" w:eastAsia="Times New Roman" w:hAnsi="Times New Roman" w:cs="Times New Roman"/>
          <w:color w:val="auto"/>
          <w:sz w:val="20"/>
          <w:szCs w:val="20"/>
          <w:lang w:val="en-NZ"/>
        </w:rPr>
        <w:t xml:space="preserve">radial basis function (RBF) </w:t>
      </w:r>
      <w:r w:rsidRPr="003F4D01">
        <w:rPr>
          <w:rFonts w:ascii="Times New Roman" w:eastAsia="Times New Roman" w:hAnsi="Times New Roman" w:cs="Times New Roman"/>
          <w:color w:val="auto"/>
          <w:sz w:val="20"/>
          <w:szCs w:val="20"/>
          <w:highlight w:val="white"/>
          <w:lang w:val="en-NZ"/>
        </w:rPr>
        <w:t>for c</w:t>
      </w:r>
      <w:proofErr w:type="spellStart"/>
      <w:r w:rsidRPr="003F4D01">
        <w:rPr>
          <w:rFonts w:ascii="Times New Roman" w:eastAsia="Times New Roman" w:hAnsi="Times New Roman" w:cs="Times New Roman"/>
          <w:color w:val="auto"/>
          <w:sz w:val="20"/>
          <w:szCs w:val="20"/>
          <w:highlight w:val="white"/>
        </w:rPr>
        <w:t>lassification</w:t>
      </w:r>
      <w:proofErr w:type="spellEnd"/>
      <w:r w:rsidR="0077361E">
        <w:rPr>
          <w:rFonts w:ascii="Times New Roman" w:eastAsia="Times New Roman" w:hAnsi="Times New Roman" w:cs="Times New Roman"/>
          <w:color w:val="auto"/>
          <w:sz w:val="20"/>
          <w:szCs w:val="20"/>
          <w:highlight w:val="white"/>
        </w:rPr>
        <w:t xml:space="preserve"> of</w:t>
      </w:r>
      <w:r w:rsidRPr="003F4D01">
        <w:rPr>
          <w:rFonts w:ascii="Times New Roman" w:eastAsia="Times New Roman" w:hAnsi="Times New Roman" w:cs="Times New Roman"/>
          <w:color w:val="auto"/>
          <w:sz w:val="20"/>
          <w:szCs w:val="20"/>
          <w:highlight w:val="white"/>
        </w:rPr>
        <w:t xml:space="preserve"> </w:t>
      </w:r>
      <w:r w:rsidR="007A50C7">
        <w:rPr>
          <w:rFonts w:ascii="Times New Roman" w:eastAsia="Times New Roman" w:hAnsi="Times New Roman" w:cs="Times New Roman"/>
          <w:color w:val="auto"/>
          <w:sz w:val="20"/>
          <w:szCs w:val="20"/>
          <w:highlight w:val="white"/>
        </w:rPr>
        <w:t>pathological</w:t>
      </w:r>
      <w:r w:rsidRPr="003F4D01">
        <w:rPr>
          <w:rFonts w:ascii="Times New Roman" w:eastAsia="Times New Roman" w:hAnsi="Times New Roman" w:cs="Times New Roman"/>
          <w:color w:val="auto"/>
          <w:sz w:val="20"/>
          <w:szCs w:val="20"/>
          <w:highlight w:val="white"/>
        </w:rPr>
        <w:t xml:space="preserve"> gait patterns </w:t>
      </w:r>
      <w:r w:rsidRPr="003F4D01">
        <w:rPr>
          <w:rFonts w:ascii="Times New Roman" w:eastAsia="Times New Roman" w:hAnsi="Times New Roman" w:cs="Times New Roman"/>
          <w:color w:val="auto"/>
          <w:sz w:val="20"/>
          <w:szCs w:val="20"/>
          <w:highlight w:val="white"/>
          <w:lang w:val="en-NZ"/>
        </w:rPr>
        <w:t>based on twelve kinematic features, such as rotation and range of motion</w:t>
      </w:r>
      <w:r w:rsidR="003F4D01" w:rsidRPr="003F4D01">
        <w:rPr>
          <w:rFonts w:ascii="Times New Roman" w:eastAsia="Times New Roman" w:hAnsi="Times New Roman" w:cs="Times New Roman"/>
          <w:color w:val="auto"/>
          <w:sz w:val="20"/>
          <w:szCs w:val="20"/>
          <w:highlight w:val="white"/>
          <w:lang w:val="en-NZ"/>
        </w:rPr>
        <w:t xml:space="preserve"> (ROM)</w:t>
      </w:r>
      <w:r w:rsidRPr="003F4D01">
        <w:rPr>
          <w:rFonts w:ascii="Times New Roman" w:eastAsia="Times New Roman" w:hAnsi="Times New Roman" w:cs="Times New Roman"/>
          <w:color w:val="auto"/>
          <w:sz w:val="20"/>
          <w:szCs w:val="20"/>
          <w:highlight w:val="white"/>
          <w:lang w:val="en-NZ"/>
        </w:rPr>
        <w:t xml:space="preserve"> of </w:t>
      </w:r>
      <w:r w:rsidRPr="003F4D01">
        <w:rPr>
          <w:rFonts w:ascii="Times New Roman" w:eastAsia="Times New Roman" w:hAnsi="Times New Roman" w:cs="Times New Roman"/>
          <w:color w:val="auto"/>
          <w:sz w:val="20"/>
          <w:szCs w:val="20"/>
          <w:lang w:val="en-NZ"/>
        </w:rPr>
        <w:t>internal-external</w:t>
      </w:r>
      <w:r w:rsidR="003F4D01" w:rsidRPr="003F4D01">
        <w:rPr>
          <w:rFonts w:ascii="Times New Roman" w:eastAsia="Times New Roman" w:hAnsi="Times New Roman" w:cs="Times New Roman"/>
          <w:color w:val="auto"/>
          <w:sz w:val="20"/>
          <w:szCs w:val="20"/>
          <w:lang w:val="en-NZ"/>
        </w:rPr>
        <w:t xml:space="preserve"> (IE)</w:t>
      </w:r>
      <w:r w:rsidRPr="003F4D01" w:rsidDel="00476215">
        <w:rPr>
          <w:rFonts w:ascii="Times New Roman" w:eastAsia="Times New Roman" w:hAnsi="Times New Roman" w:cs="Times New Roman"/>
          <w:color w:val="auto"/>
          <w:sz w:val="20"/>
          <w:szCs w:val="20"/>
          <w:highlight w:val="white"/>
          <w:lang w:val="en-NZ"/>
        </w:rPr>
        <w:t xml:space="preserve"> </w:t>
      </w:r>
      <w:r w:rsidRPr="003F4D01">
        <w:rPr>
          <w:rFonts w:ascii="Times New Roman" w:eastAsia="Times New Roman" w:hAnsi="Times New Roman" w:cs="Times New Roman"/>
          <w:color w:val="auto"/>
          <w:sz w:val="20"/>
          <w:szCs w:val="20"/>
          <w:highlight w:val="white"/>
          <w:lang w:val="en-NZ"/>
        </w:rPr>
        <w:t xml:space="preserve">rotation, with an </w:t>
      </w:r>
      <w:r w:rsidR="007A50C7">
        <w:rPr>
          <w:rFonts w:ascii="Times New Roman" w:eastAsia="Times New Roman" w:hAnsi="Times New Roman" w:cs="Times New Roman"/>
          <w:color w:val="auto"/>
          <w:sz w:val="20"/>
          <w:szCs w:val="20"/>
          <w:highlight w:val="white"/>
          <w:lang w:val="en-NZ"/>
        </w:rPr>
        <w:t>ACC</w:t>
      </w:r>
      <w:r w:rsidRPr="003F4D01">
        <w:rPr>
          <w:rFonts w:ascii="Times New Roman" w:eastAsia="Times New Roman" w:hAnsi="Times New Roman" w:cs="Times New Roman"/>
          <w:color w:val="auto"/>
          <w:sz w:val="20"/>
          <w:szCs w:val="20"/>
          <w:highlight w:val="white"/>
          <w:lang w:val="en-NZ"/>
        </w:rPr>
        <w:t xml:space="preserve"> of 98%, SN of 94</w:t>
      </w:r>
      <w:r w:rsidR="0077361E">
        <w:rPr>
          <w:rFonts w:ascii="Times New Roman" w:eastAsia="Times New Roman" w:hAnsi="Times New Roman" w:cs="Times New Roman"/>
          <w:color w:val="auto"/>
          <w:sz w:val="20"/>
          <w:szCs w:val="20"/>
          <w:highlight w:val="white"/>
          <w:lang w:val="en-NZ"/>
        </w:rPr>
        <w:t>.</w:t>
      </w:r>
      <w:r w:rsidRPr="003F4D01">
        <w:rPr>
          <w:rFonts w:ascii="Times New Roman" w:eastAsia="Times New Roman" w:hAnsi="Times New Roman" w:cs="Times New Roman"/>
          <w:color w:val="auto"/>
          <w:sz w:val="20"/>
          <w:szCs w:val="20"/>
          <w:highlight w:val="white"/>
          <w:lang w:val="en-NZ"/>
        </w:rPr>
        <w:t>7%, and SP of 100%.</w:t>
      </w:r>
    </w:p>
    <w:p w14:paraId="6494F3A9" w14:textId="7079EFC0" w:rsidR="003F4D01" w:rsidRDefault="003F4D01" w:rsidP="00CC074D">
      <w:pPr>
        <w:spacing w:after="0" w:line="240" w:lineRule="auto"/>
        <w:jc w:val="both"/>
        <w:rPr>
          <w:rFonts w:ascii="Times New Roman" w:eastAsia="Times New Roman" w:hAnsi="Times New Roman" w:cs="Times New Roman"/>
          <w:color w:val="auto"/>
          <w:sz w:val="20"/>
          <w:szCs w:val="20"/>
          <w:lang w:val="en-NZ"/>
        </w:rPr>
      </w:pPr>
    </w:p>
    <w:p w14:paraId="39677A68" w14:textId="237685BA" w:rsidR="006B2C39" w:rsidRPr="00CC074D" w:rsidRDefault="007A50C7" w:rsidP="00CC074D">
      <w:pPr>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It can also be inferred that </w:t>
      </w:r>
      <w:r w:rsidR="00F50250">
        <w:rPr>
          <w:rFonts w:ascii="Times New Roman" w:eastAsia="Times New Roman" w:hAnsi="Times New Roman" w:cs="Times New Roman"/>
          <w:color w:val="auto"/>
          <w:sz w:val="20"/>
          <w:szCs w:val="20"/>
        </w:rPr>
        <w:t>p</w:t>
      </w:r>
      <w:r w:rsidR="001F48C5" w:rsidRPr="00CC074D">
        <w:rPr>
          <w:rFonts w:ascii="Times New Roman" w:eastAsia="Times New Roman" w:hAnsi="Times New Roman" w:cs="Times New Roman"/>
          <w:color w:val="auto"/>
          <w:sz w:val="20"/>
          <w:szCs w:val="20"/>
        </w:rPr>
        <w:t xml:space="preserve">ublished studies lack consistency in reporting </w:t>
      </w:r>
      <w:r w:rsidR="00453D1D" w:rsidRPr="00CC074D">
        <w:rPr>
          <w:rFonts w:ascii="Times New Roman" w:eastAsia="Times New Roman" w:hAnsi="Times New Roman" w:cs="Times New Roman"/>
          <w:color w:val="auto"/>
          <w:sz w:val="20"/>
          <w:szCs w:val="20"/>
        </w:rPr>
        <w:t>ML</w:t>
      </w:r>
      <w:r w:rsidR="001F48C5" w:rsidRPr="00CC074D">
        <w:rPr>
          <w:rFonts w:ascii="Times New Roman" w:eastAsia="Times New Roman" w:hAnsi="Times New Roman" w:cs="Times New Roman"/>
          <w:color w:val="auto"/>
          <w:sz w:val="20"/>
          <w:szCs w:val="20"/>
        </w:rPr>
        <w:t>-based research findings</w:t>
      </w:r>
      <w:r w:rsidR="0077361E">
        <w:rPr>
          <w:rFonts w:ascii="Times New Roman" w:eastAsia="Times New Roman" w:hAnsi="Times New Roman" w:cs="Times New Roman"/>
          <w:color w:val="auto"/>
          <w:sz w:val="20"/>
          <w:szCs w:val="20"/>
        </w:rPr>
        <w:t xml:space="preserve"> (</w:t>
      </w:r>
      <w:r w:rsidR="001F48C5" w:rsidRPr="00CC074D">
        <w:rPr>
          <w:rFonts w:ascii="Times New Roman" w:eastAsia="Times New Roman" w:hAnsi="Times New Roman" w:cs="Times New Roman"/>
          <w:color w:val="auto"/>
          <w:sz w:val="20"/>
          <w:szCs w:val="20"/>
        </w:rPr>
        <w:t xml:space="preserve">Table </w:t>
      </w:r>
      <w:r w:rsidR="009A0900" w:rsidRPr="00CC074D">
        <w:rPr>
          <w:rFonts w:ascii="Times New Roman" w:eastAsia="Times New Roman" w:hAnsi="Times New Roman" w:cs="Times New Roman"/>
          <w:color w:val="auto"/>
          <w:sz w:val="20"/>
          <w:szCs w:val="20"/>
        </w:rPr>
        <w:t>2</w:t>
      </w:r>
      <w:r w:rsidR="0077361E">
        <w:rPr>
          <w:rFonts w:ascii="Times New Roman" w:eastAsia="Times New Roman" w:hAnsi="Times New Roman" w:cs="Times New Roman"/>
          <w:color w:val="auto"/>
          <w:sz w:val="20"/>
          <w:szCs w:val="20"/>
        </w:rPr>
        <w:t>)</w:t>
      </w:r>
      <w:r w:rsidR="001F48C5" w:rsidRPr="00CC074D">
        <w:rPr>
          <w:rFonts w:ascii="Times New Roman" w:eastAsia="Times New Roman" w:hAnsi="Times New Roman" w:cs="Times New Roman"/>
          <w:color w:val="auto"/>
          <w:sz w:val="20"/>
          <w:szCs w:val="20"/>
        </w:rPr>
        <w:t xml:space="preserve">. </w:t>
      </w:r>
      <w:r w:rsidR="007E3549">
        <w:rPr>
          <w:rFonts w:ascii="Times New Roman" w:eastAsia="Times New Roman" w:hAnsi="Times New Roman" w:cs="Times New Roman"/>
          <w:color w:val="auto"/>
          <w:sz w:val="20"/>
          <w:szCs w:val="20"/>
        </w:rPr>
        <w:t>O</w:t>
      </w:r>
      <w:r w:rsidR="001F48C5" w:rsidRPr="00CC074D">
        <w:rPr>
          <w:rFonts w:ascii="Times New Roman" w:eastAsia="Times New Roman" w:hAnsi="Times New Roman" w:cs="Times New Roman"/>
          <w:color w:val="auto"/>
          <w:sz w:val="20"/>
          <w:szCs w:val="20"/>
        </w:rPr>
        <w:t xml:space="preserve">nly </w:t>
      </w:r>
      <w:r w:rsidR="00A707CA" w:rsidRPr="00CC074D">
        <w:rPr>
          <w:rFonts w:ascii="Times New Roman" w:eastAsia="Times New Roman" w:hAnsi="Times New Roman" w:cs="Times New Roman"/>
          <w:color w:val="auto"/>
          <w:sz w:val="20"/>
          <w:szCs w:val="20"/>
        </w:rPr>
        <w:t>three</w:t>
      </w:r>
      <w:r w:rsidR="00AD5E31" w:rsidRPr="00CC074D">
        <w:rPr>
          <w:rFonts w:ascii="Times New Roman" w:eastAsia="Times New Roman" w:hAnsi="Times New Roman" w:cs="Times New Roman"/>
          <w:color w:val="auto"/>
          <w:sz w:val="20"/>
          <w:szCs w:val="20"/>
        </w:rPr>
        <w:t xml:space="preserve"> </w:t>
      </w:r>
      <w:r w:rsidR="001F48C5" w:rsidRPr="00CC074D">
        <w:rPr>
          <w:rFonts w:ascii="Times New Roman" w:eastAsia="Times New Roman" w:hAnsi="Times New Roman" w:cs="Times New Roman"/>
          <w:color w:val="auto"/>
          <w:sz w:val="20"/>
          <w:szCs w:val="20"/>
        </w:rPr>
        <w:t>(N=</w:t>
      </w:r>
      <w:r w:rsidR="00A707CA" w:rsidRPr="00CC074D">
        <w:rPr>
          <w:rFonts w:ascii="Times New Roman" w:eastAsia="Times New Roman" w:hAnsi="Times New Roman" w:cs="Times New Roman"/>
          <w:color w:val="auto"/>
          <w:sz w:val="20"/>
          <w:szCs w:val="20"/>
        </w:rPr>
        <w:t>3</w:t>
      </w:r>
      <w:r w:rsidR="001F48C5" w:rsidRPr="00CC074D">
        <w:rPr>
          <w:rFonts w:ascii="Times New Roman" w:eastAsia="Times New Roman" w:hAnsi="Times New Roman" w:cs="Times New Roman"/>
          <w:color w:val="auto"/>
          <w:sz w:val="20"/>
          <w:szCs w:val="20"/>
        </w:rPr>
        <w:t xml:space="preserve">) studies </w:t>
      </w:r>
      <w:r w:rsidR="00A707CA" w:rsidRPr="00CC074D">
        <w:rPr>
          <w:rFonts w:ascii="Times New Roman" w:eastAsia="Times New Roman" w:hAnsi="Times New Roman" w:cs="Times New Roman"/>
          <w:color w:val="auto"/>
          <w:sz w:val="20"/>
          <w:szCs w:val="20"/>
        </w:rPr>
        <w:t xml:space="preserve">dealing with kinematic data </w:t>
      </w:r>
      <w:r w:rsidR="006504B5" w:rsidRPr="00CC074D">
        <w:rPr>
          <w:rFonts w:ascii="Times New Roman" w:eastAsia="Times New Roman" w:hAnsi="Times New Roman" w:cs="Times New Roman"/>
          <w:color w:val="auto"/>
          <w:sz w:val="20"/>
          <w:szCs w:val="20"/>
        </w:rPr>
        <w:t xml:space="preserve">[12, 14, 25] </w:t>
      </w:r>
      <w:r w:rsidR="001F48C5" w:rsidRPr="00CC074D">
        <w:rPr>
          <w:rFonts w:ascii="Times New Roman" w:eastAsia="Times New Roman" w:hAnsi="Times New Roman" w:cs="Times New Roman"/>
          <w:color w:val="auto"/>
          <w:sz w:val="20"/>
          <w:szCs w:val="20"/>
        </w:rPr>
        <w:t xml:space="preserve">reported the </w:t>
      </w:r>
      <w:r w:rsidR="00AD5E31" w:rsidRPr="00CC074D">
        <w:rPr>
          <w:rFonts w:ascii="Times New Roman" w:eastAsia="Times New Roman" w:hAnsi="Times New Roman" w:cs="Times New Roman"/>
          <w:color w:val="auto"/>
          <w:sz w:val="20"/>
          <w:szCs w:val="20"/>
        </w:rPr>
        <w:t>SN and SP of the supervised learning-based classifiers tested</w:t>
      </w:r>
      <w:r w:rsidR="009A0900" w:rsidRPr="00CC074D">
        <w:rPr>
          <w:rFonts w:ascii="Times New Roman" w:eastAsia="Times New Roman" w:hAnsi="Times New Roman" w:cs="Times New Roman"/>
          <w:color w:val="auto"/>
          <w:sz w:val="20"/>
          <w:szCs w:val="20"/>
        </w:rPr>
        <w:t xml:space="preserve"> (Table </w:t>
      </w:r>
      <w:r w:rsidR="00AD5E31" w:rsidRPr="00CC074D">
        <w:rPr>
          <w:rFonts w:ascii="Times New Roman" w:eastAsia="Times New Roman" w:hAnsi="Times New Roman" w:cs="Times New Roman"/>
          <w:color w:val="auto"/>
          <w:sz w:val="20"/>
          <w:szCs w:val="20"/>
        </w:rPr>
        <w:t>2</w:t>
      </w:r>
      <w:r w:rsidR="001F48C5" w:rsidRPr="00CC074D">
        <w:rPr>
          <w:rFonts w:ascii="Times New Roman" w:eastAsia="Times New Roman" w:hAnsi="Times New Roman" w:cs="Times New Roman"/>
          <w:color w:val="auto"/>
          <w:sz w:val="20"/>
          <w:szCs w:val="20"/>
        </w:rPr>
        <w:t xml:space="preserve">), which </w:t>
      </w:r>
      <w:r w:rsidR="00AD5E31" w:rsidRPr="00CC074D">
        <w:rPr>
          <w:rFonts w:ascii="Times New Roman" w:eastAsia="Times New Roman" w:hAnsi="Times New Roman" w:cs="Times New Roman"/>
          <w:color w:val="auto"/>
          <w:sz w:val="20"/>
          <w:szCs w:val="20"/>
        </w:rPr>
        <w:t>are two</w:t>
      </w:r>
      <w:r w:rsidR="001F48C5" w:rsidRPr="00CC074D">
        <w:rPr>
          <w:rFonts w:ascii="Times New Roman" w:eastAsia="Times New Roman" w:hAnsi="Times New Roman" w:cs="Times New Roman"/>
          <w:color w:val="auto"/>
          <w:sz w:val="20"/>
          <w:szCs w:val="20"/>
        </w:rPr>
        <w:t xml:space="preserve"> of the most important performance measures for </w:t>
      </w:r>
      <w:r w:rsidR="002D4030" w:rsidRPr="00CC074D">
        <w:rPr>
          <w:rFonts w:ascii="Times New Roman" w:eastAsia="Times New Roman" w:hAnsi="Times New Roman" w:cs="Times New Roman"/>
          <w:color w:val="auto"/>
          <w:sz w:val="20"/>
          <w:szCs w:val="20"/>
        </w:rPr>
        <w:t xml:space="preserve">supervised </w:t>
      </w:r>
      <w:r w:rsidR="001F48C5" w:rsidRPr="00CC074D">
        <w:rPr>
          <w:rFonts w:ascii="Times New Roman" w:eastAsia="Times New Roman" w:hAnsi="Times New Roman" w:cs="Times New Roman"/>
          <w:color w:val="auto"/>
          <w:sz w:val="20"/>
          <w:szCs w:val="20"/>
        </w:rPr>
        <w:t>algorithms</w:t>
      </w:r>
      <w:r w:rsidR="002D4030" w:rsidRPr="00CC074D">
        <w:rPr>
          <w:rFonts w:ascii="Times New Roman" w:eastAsia="Times New Roman" w:hAnsi="Times New Roman" w:cs="Times New Roman"/>
          <w:color w:val="auto"/>
          <w:sz w:val="20"/>
          <w:szCs w:val="20"/>
        </w:rPr>
        <w:t xml:space="preserve">, especially when considering their </w:t>
      </w:r>
      <w:r w:rsidR="004D7C05" w:rsidRPr="00CC074D">
        <w:rPr>
          <w:rFonts w:ascii="Times New Roman" w:eastAsia="Times New Roman" w:hAnsi="Times New Roman" w:cs="Times New Roman"/>
          <w:color w:val="auto"/>
          <w:sz w:val="20"/>
          <w:szCs w:val="20"/>
        </w:rPr>
        <w:t xml:space="preserve">reliability in a </w:t>
      </w:r>
      <w:r w:rsidR="00332CF8">
        <w:rPr>
          <w:rFonts w:ascii="Times New Roman" w:eastAsia="Times New Roman" w:hAnsi="Times New Roman" w:cs="Times New Roman"/>
          <w:color w:val="auto"/>
          <w:sz w:val="20"/>
          <w:szCs w:val="20"/>
        </w:rPr>
        <w:t>control</w:t>
      </w:r>
      <w:r w:rsidR="001B0CAC" w:rsidRPr="00CC074D">
        <w:rPr>
          <w:rFonts w:ascii="Times New Roman" w:eastAsia="Times New Roman" w:hAnsi="Times New Roman" w:cs="Times New Roman"/>
          <w:color w:val="auto"/>
          <w:sz w:val="20"/>
          <w:szCs w:val="20"/>
        </w:rPr>
        <w:t xml:space="preserve"> </w:t>
      </w:r>
      <w:r w:rsidR="004D7C05" w:rsidRPr="00CC074D">
        <w:rPr>
          <w:rFonts w:ascii="Times New Roman" w:eastAsia="Times New Roman" w:hAnsi="Times New Roman" w:cs="Times New Roman"/>
          <w:color w:val="auto"/>
          <w:sz w:val="20"/>
          <w:szCs w:val="20"/>
        </w:rPr>
        <w:t>setting</w:t>
      </w:r>
      <w:r w:rsidR="001F48C5" w:rsidRPr="00CC074D">
        <w:rPr>
          <w:rFonts w:ascii="Times New Roman" w:eastAsia="Times New Roman" w:hAnsi="Times New Roman" w:cs="Times New Roman"/>
          <w:color w:val="auto"/>
          <w:sz w:val="20"/>
          <w:szCs w:val="20"/>
        </w:rPr>
        <w:t>.</w:t>
      </w:r>
      <w:r w:rsidR="006504B5" w:rsidRPr="00CC074D">
        <w:rPr>
          <w:rFonts w:ascii="Times New Roman" w:eastAsia="Times New Roman" w:hAnsi="Times New Roman" w:cs="Times New Roman"/>
          <w:color w:val="auto"/>
          <w:sz w:val="20"/>
          <w:szCs w:val="20"/>
        </w:rPr>
        <w:t xml:space="preserve"> Thus, the statistical comparison of SN and SP could only be performed on such three relevant studies.</w:t>
      </w:r>
    </w:p>
    <w:p w14:paraId="0DF4DBD1" w14:textId="77777777" w:rsidR="00F46CF4" w:rsidRPr="00CC074D" w:rsidRDefault="00F46CF4" w:rsidP="00CC074D">
      <w:pPr>
        <w:spacing w:after="0" w:line="240" w:lineRule="auto"/>
        <w:jc w:val="both"/>
        <w:rPr>
          <w:rFonts w:ascii="Times New Roman" w:eastAsia="Times New Roman" w:hAnsi="Times New Roman" w:cs="Times New Roman"/>
          <w:color w:val="auto"/>
          <w:sz w:val="20"/>
          <w:szCs w:val="20"/>
        </w:rPr>
      </w:pPr>
    </w:p>
    <w:p w14:paraId="51CBB6D0" w14:textId="318F18C7" w:rsidR="00B01F73" w:rsidRDefault="001F48C5" w:rsidP="00CC074D">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 xml:space="preserve">In </w:t>
      </w:r>
      <w:r w:rsidR="006504B5" w:rsidRPr="00CC074D">
        <w:rPr>
          <w:rFonts w:ascii="Times New Roman" w:eastAsia="Times New Roman" w:hAnsi="Times New Roman" w:cs="Times New Roman"/>
          <w:color w:val="auto"/>
          <w:sz w:val="20"/>
          <w:szCs w:val="20"/>
        </w:rPr>
        <w:t xml:space="preserve">such three </w:t>
      </w:r>
      <w:r w:rsidRPr="00CC074D">
        <w:rPr>
          <w:rFonts w:ascii="Times New Roman" w:eastAsia="Times New Roman" w:hAnsi="Times New Roman" w:cs="Times New Roman"/>
          <w:color w:val="auto"/>
          <w:sz w:val="20"/>
          <w:szCs w:val="20"/>
        </w:rPr>
        <w:t>selected papers that directly compared</w:t>
      </w:r>
      <w:r w:rsidR="00861C92" w:rsidRPr="00CC074D">
        <w:rPr>
          <w:rFonts w:ascii="Times New Roman" w:eastAsia="Times New Roman" w:hAnsi="Times New Roman" w:cs="Times New Roman"/>
          <w:color w:val="auto"/>
          <w:sz w:val="20"/>
          <w:szCs w:val="20"/>
        </w:rPr>
        <w:t xml:space="preserve"> such</w:t>
      </w:r>
      <w:r w:rsidRPr="00CC074D">
        <w:rPr>
          <w:rFonts w:ascii="Times New Roman" w:eastAsia="Times New Roman" w:hAnsi="Times New Roman" w:cs="Times New Roman"/>
          <w:color w:val="auto"/>
          <w:sz w:val="20"/>
          <w:szCs w:val="20"/>
        </w:rPr>
        <w:t xml:space="preserve"> classification outcomes</w:t>
      </w:r>
      <w:r w:rsidR="00861C92" w:rsidRPr="00CC074D">
        <w:rPr>
          <w:rFonts w:ascii="Times New Roman" w:eastAsia="Times New Roman" w:hAnsi="Times New Roman" w:cs="Times New Roman"/>
          <w:color w:val="auto"/>
          <w:sz w:val="20"/>
          <w:szCs w:val="20"/>
        </w:rPr>
        <w:t xml:space="preserve"> (SN, SP)</w:t>
      </w:r>
      <w:r w:rsidRPr="00CC074D">
        <w:rPr>
          <w:rFonts w:ascii="Times New Roman" w:eastAsia="Times New Roman" w:hAnsi="Times New Roman" w:cs="Times New Roman"/>
          <w:color w:val="auto"/>
          <w:sz w:val="20"/>
          <w:szCs w:val="20"/>
        </w:rPr>
        <w:t xml:space="preserve"> </w:t>
      </w:r>
      <w:r w:rsidR="00861C92" w:rsidRPr="00CC074D">
        <w:rPr>
          <w:rFonts w:ascii="Times New Roman" w:eastAsia="Times New Roman" w:hAnsi="Times New Roman" w:cs="Times New Roman"/>
          <w:color w:val="auto"/>
          <w:sz w:val="20"/>
          <w:szCs w:val="20"/>
        </w:rPr>
        <w:t>involving either</w:t>
      </w:r>
      <w:r w:rsidR="00606B1F" w:rsidRPr="00CC074D">
        <w:rPr>
          <w:rFonts w:ascii="Times New Roman" w:eastAsia="Times New Roman" w:hAnsi="Times New Roman" w:cs="Times New Roman"/>
          <w:color w:val="auto"/>
          <w:sz w:val="20"/>
          <w:szCs w:val="20"/>
        </w:rPr>
        <w:t xml:space="preserve"> supervised</w:t>
      </w:r>
      <w:r w:rsidR="00861C92" w:rsidRPr="00CC074D">
        <w:rPr>
          <w:rFonts w:ascii="Times New Roman" w:eastAsia="Times New Roman" w:hAnsi="Times New Roman" w:cs="Times New Roman"/>
          <w:color w:val="auto"/>
          <w:sz w:val="20"/>
          <w:szCs w:val="20"/>
        </w:rPr>
        <w:t xml:space="preserve"> </w:t>
      </w:r>
      <w:r w:rsidR="003C7BBE" w:rsidRPr="00CC074D">
        <w:rPr>
          <w:rFonts w:ascii="Times New Roman" w:eastAsia="Times New Roman" w:hAnsi="Times New Roman" w:cs="Times New Roman"/>
          <w:color w:val="auto"/>
          <w:sz w:val="20"/>
          <w:szCs w:val="20"/>
        </w:rPr>
        <w:t>OSH</w:t>
      </w:r>
      <w:r w:rsidRPr="00CC074D">
        <w:rPr>
          <w:rFonts w:ascii="Times New Roman" w:eastAsia="Times New Roman" w:hAnsi="Times New Roman" w:cs="Times New Roman"/>
          <w:color w:val="auto"/>
          <w:sz w:val="20"/>
          <w:szCs w:val="20"/>
        </w:rPr>
        <w:t xml:space="preserve">- </w:t>
      </w:r>
      <w:r w:rsidR="00861C92" w:rsidRPr="00CC074D">
        <w:rPr>
          <w:rFonts w:ascii="Times New Roman" w:eastAsia="Times New Roman" w:hAnsi="Times New Roman" w:cs="Times New Roman"/>
          <w:color w:val="auto"/>
          <w:sz w:val="20"/>
          <w:szCs w:val="20"/>
        </w:rPr>
        <w:t xml:space="preserve">or </w:t>
      </w:r>
      <w:r w:rsidRPr="00CC074D">
        <w:rPr>
          <w:rFonts w:ascii="Times New Roman" w:eastAsia="Times New Roman" w:hAnsi="Times New Roman" w:cs="Times New Roman"/>
          <w:color w:val="auto"/>
          <w:sz w:val="20"/>
          <w:szCs w:val="20"/>
        </w:rPr>
        <w:t xml:space="preserve">ANN-based </w:t>
      </w:r>
      <w:r w:rsidR="00453D1D" w:rsidRPr="00CC074D">
        <w:rPr>
          <w:rFonts w:ascii="Times New Roman" w:eastAsia="Times New Roman" w:hAnsi="Times New Roman" w:cs="Times New Roman"/>
          <w:color w:val="auto"/>
          <w:sz w:val="20"/>
          <w:szCs w:val="20"/>
        </w:rPr>
        <w:t>algorithms</w:t>
      </w:r>
      <w:r w:rsidR="006504B5" w:rsidRPr="00CC074D">
        <w:rPr>
          <w:rFonts w:ascii="Times New Roman" w:eastAsia="Times New Roman" w:hAnsi="Times New Roman" w:cs="Times New Roman"/>
          <w:color w:val="auto"/>
          <w:sz w:val="20"/>
          <w:szCs w:val="20"/>
        </w:rPr>
        <w:t xml:space="preserve"> [12, 14, 25]</w:t>
      </w:r>
      <w:r w:rsidRPr="00CC074D">
        <w:rPr>
          <w:rFonts w:ascii="Times New Roman" w:eastAsia="Times New Roman" w:hAnsi="Times New Roman" w:cs="Times New Roman"/>
          <w:color w:val="auto"/>
          <w:sz w:val="20"/>
          <w:szCs w:val="20"/>
        </w:rPr>
        <w:t xml:space="preserve">, </w:t>
      </w:r>
      <w:r w:rsidR="00606B1F" w:rsidRPr="00CC074D">
        <w:rPr>
          <w:rFonts w:ascii="Times New Roman" w:eastAsia="Times New Roman" w:hAnsi="Times New Roman" w:cs="Times New Roman"/>
          <w:color w:val="auto"/>
          <w:sz w:val="20"/>
          <w:szCs w:val="20"/>
        </w:rPr>
        <w:t xml:space="preserve">supervised </w:t>
      </w:r>
      <w:r w:rsidR="006504B5" w:rsidRPr="00CC074D">
        <w:rPr>
          <w:rFonts w:ascii="Times New Roman" w:eastAsia="Times New Roman" w:hAnsi="Times New Roman" w:cs="Times New Roman"/>
          <w:color w:val="auto"/>
          <w:sz w:val="20"/>
          <w:szCs w:val="20"/>
        </w:rPr>
        <w:t>ANN</w:t>
      </w:r>
      <w:r w:rsidRPr="00CC074D">
        <w:rPr>
          <w:rFonts w:ascii="Times New Roman" w:eastAsia="Times New Roman" w:hAnsi="Times New Roman" w:cs="Times New Roman"/>
          <w:color w:val="auto"/>
          <w:sz w:val="20"/>
          <w:szCs w:val="20"/>
        </w:rPr>
        <w:t xml:space="preserve">-based </w:t>
      </w:r>
      <w:r w:rsidR="00453D1D" w:rsidRPr="00CC074D">
        <w:rPr>
          <w:rFonts w:ascii="Times New Roman" w:eastAsia="Times New Roman" w:hAnsi="Times New Roman" w:cs="Times New Roman"/>
          <w:color w:val="auto"/>
          <w:sz w:val="20"/>
          <w:szCs w:val="20"/>
        </w:rPr>
        <w:t xml:space="preserve">classifiers </w:t>
      </w:r>
      <w:r w:rsidRPr="00CC074D">
        <w:rPr>
          <w:rFonts w:ascii="Times New Roman" w:eastAsia="Times New Roman" w:hAnsi="Times New Roman" w:cs="Times New Roman"/>
          <w:color w:val="auto"/>
          <w:sz w:val="20"/>
          <w:szCs w:val="20"/>
        </w:rPr>
        <w:t xml:space="preserve">were found to have </w:t>
      </w:r>
      <w:r w:rsidR="00453D1D" w:rsidRPr="00CC074D">
        <w:rPr>
          <w:rFonts w:ascii="Times New Roman" w:eastAsia="Times New Roman" w:hAnsi="Times New Roman" w:cs="Times New Roman"/>
          <w:color w:val="auto"/>
          <w:sz w:val="20"/>
          <w:szCs w:val="20"/>
        </w:rPr>
        <w:t xml:space="preserve">consistently </w:t>
      </w:r>
      <w:r w:rsidRPr="00CC074D">
        <w:rPr>
          <w:rFonts w:ascii="Times New Roman" w:eastAsia="Times New Roman" w:hAnsi="Times New Roman" w:cs="Times New Roman"/>
          <w:color w:val="auto"/>
          <w:sz w:val="20"/>
          <w:szCs w:val="20"/>
        </w:rPr>
        <w:t xml:space="preserve">higher </w:t>
      </w:r>
      <w:r w:rsidR="00A32A2E" w:rsidRPr="00CC074D">
        <w:rPr>
          <w:rFonts w:ascii="Times New Roman" w:eastAsia="Times New Roman" w:hAnsi="Times New Roman" w:cs="Times New Roman"/>
          <w:color w:val="auto"/>
          <w:sz w:val="20"/>
          <w:szCs w:val="20"/>
        </w:rPr>
        <w:t xml:space="preserve">SN and SP </w:t>
      </w:r>
      <w:r w:rsidRPr="00CC074D">
        <w:rPr>
          <w:rFonts w:ascii="Times New Roman" w:eastAsia="Times New Roman" w:hAnsi="Times New Roman" w:cs="Times New Roman"/>
          <w:color w:val="auto"/>
          <w:sz w:val="20"/>
          <w:szCs w:val="20"/>
        </w:rPr>
        <w:t xml:space="preserve">than those of </w:t>
      </w:r>
      <w:r w:rsidR="00606B1F" w:rsidRPr="00CC074D">
        <w:rPr>
          <w:rFonts w:ascii="Times New Roman" w:eastAsia="Times New Roman" w:hAnsi="Times New Roman" w:cs="Times New Roman"/>
          <w:color w:val="auto"/>
          <w:sz w:val="20"/>
          <w:szCs w:val="20"/>
        </w:rPr>
        <w:t xml:space="preserve">supervised </w:t>
      </w:r>
      <w:r w:rsidR="006504B5" w:rsidRPr="00CC074D">
        <w:rPr>
          <w:rFonts w:ascii="Times New Roman" w:eastAsia="Times New Roman" w:hAnsi="Times New Roman" w:cs="Times New Roman"/>
          <w:color w:val="auto"/>
          <w:sz w:val="20"/>
          <w:szCs w:val="20"/>
        </w:rPr>
        <w:t>OSH-based algorithms</w:t>
      </w:r>
      <w:r w:rsidRPr="00CC074D">
        <w:rPr>
          <w:rFonts w:ascii="Times New Roman" w:eastAsia="Times New Roman" w:hAnsi="Times New Roman" w:cs="Times New Roman"/>
          <w:color w:val="auto"/>
          <w:sz w:val="20"/>
          <w:szCs w:val="20"/>
        </w:rPr>
        <w:t xml:space="preserve">, thus being more stable in dealing with </w:t>
      </w:r>
      <w:r w:rsidR="00453D1D" w:rsidRPr="00CC074D">
        <w:rPr>
          <w:rFonts w:ascii="Times New Roman" w:eastAsia="Times New Roman" w:hAnsi="Times New Roman" w:cs="Times New Roman"/>
          <w:color w:val="auto"/>
          <w:sz w:val="20"/>
          <w:szCs w:val="20"/>
        </w:rPr>
        <w:t xml:space="preserve">knee OA-related </w:t>
      </w:r>
      <w:r w:rsidRPr="00CC074D">
        <w:rPr>
          <w:rFonts w:ascii="Times New Roman" w:eastAsia="Times New Roman" w:hAnsi="Times New Roman" w:cs="Times New Roman"/>
          <w:color w:val="auto"/>
          <w:sz w:val="20"/>
          <w:szCs w:val="20"/>
        </w:rPr>
        <w:t>gait data (</w:t>
      </w:r>
      <w:r w:rsidR="00A32A2E" w:rsidRPr="00CC074D">
        <w:rPr>
          <w:rFonts w:ascii="Times New Roman" w:eastAsia="Times New Roman" w:hAnsi="Times New Roman" w:cs="Times New Roman"/>
          <w:color w:val="auto"/>
          <w:sz w:val="20"/>
          <w:szCs w:val="20"/>
        </w:rPr>
        <w:t>Fig</w:t>
      </w:r>
      <w:r w:rsidR="00EA442B" w:rsidRPr="00CC074D">
        <w:rPr>
          <w:rFonts w:ascii="Times New Roman" w:eastAsia="Times New Roman" w:hAnsi="Times New Roman" w:cs="Times New Roman"/>
          <w:color w:val="auto"/>
          <w:sz w:val="20"/>
          <w:szCs w:val="20"/>
        </w:rPr>
        <w:t xml:space="preserve">. </w:t>
      </w:r>
      <w:r w:rsidR="006504B5" w:rsidRPr="00CC074D">
        <w:rPr>
          <w:rFonts w:ascii="Times New Roman" w:eastAsia="Times New Roman" w:hAnsi="Times New Roman" w:cs="Times New Roman"/>
          <w:color w:val="auto"/>
          <w:sz w:val="20"/>
          <w:szCs w:val="20"/>
        </w:rPr>
        <w:t>4</w:t>
      </w:r>
      <w:r w:rsidRPr="00CC074D">
        <w:rPr>
          <w:rFonts w:ascii="Times New Roman" w:eastAsia="Times New Roman" w:hAnsi="Times New Roman" w:cs="Times New Roman"/>
          <w:color w:val="auto"/>
          <w:sz w:val="20"/>
          <w:szCs w:val="20"/>
        </w:rPr>
        <w:t>)</w:t>
      </w:r>
      <w:r w:rsidR="00D47FD7" w:rsidRPr="00CC074D">
        <w:rPr>
          <w:rFonts w:ascii="Times New Roman" w:eastAsia="Times New Roman" w:hAnsi="Times New Roman" w:cs="Times New Roman"/>
          <w:color w:val="auto"/>
          <w:sz w:val="20"/>
          <w:szCs w:val="20"/>
        </w:rPr>
        <w:t xml:space="preserve">, although the </w:t>
      </w:r>
      <w:r w:rsidR="006504B5" w:rsidRPr="00CC074D">
        <w:rPr>
          <w:rFonts w:ascii="Times New Roman" w:eastAsia="Times New Roman" w:hAnsi="Times New Roman" w:cs="Times New Roman"/>
          <w:color w:val="auto"/>
          <w:sz w:val="20"/>
          <w:szCs w:val="20"/>
        </w:rPr>
        <w:t xml:space="preserve">slightly </w:t>
      </w:r>
      <w:r w:rsidR="00D47FD7" w:rsidRPr="00CC074D">
        <w:rPr>
          <w:rFonts w:ascii="Times New Roman" w:eastAsia="Times New Roman" w:hAnsi="Times New Roman" w:cs="Times New Roman"/>
          <w:color w:val="auto"/>
          <w:sz w:val="20"/>
          <w:szCs w:val="20"/>
        </w:rPr>
        <w:t>uneven sample distribution in this meta-analysis may impair the generalisation of the results from this study</w:t>
      </w:r>
      <w:r w:rsidR="00D30DD6" w:rsidRPr="00CC074D">
        <w:rPr>
          <w:rFonts w:ascii="Times New Roman" w:eastAsia="Times New Roman" w:hAnsi="Times New Roman" w:cs="Times New Roman"/>
          <w:color w:val="auto"/>
          <w:sz w:val="20"/>
          <w:szCs w:val="20"/>
        </w:rPr>
        <w:t xml:space="preserve"> </w:t>
      </w:r>
      <w:r w:rsidR="00870B0A" w:rsidRPr="00CC074D">
        <w:rPr>
          <w:rFonts w:ascii="Times New Roman" w:eastAsia="Times New Roman" w:hAnsi="Times New Roman" w:cs="Times New Roman"/>
          <w:color w:val="auto"/>
          <w:sz w:val="20"/>
          <w:szCs w:val="20"/>
        </w:rPr>
        <w:t>(Figs. 4, 7)</w:t>
      </w:r>
      <w:r w:rsidR="00D47FD7" w:rsidRPr="00CC074D">
        <w:rPr>
          <w:rFonts w:ascii="Times New Roman" w:eastAsia="Times New Roman" w:hAnsi="Times New Roman" w:cs="Times New Roman"/>
          <w:color w:val="auto"/>
          <w:sz w:val="20"/>
          <w:szCs w:val="20"/>
        </w:rPr>
        <w:t>.</w:t>
      </w:r>
      <w:r w:rsidR="00870B0A" w:rsidRPr="00CC074D">
        <w:rPr>
          <w:rFonts w:ascii="Times New Roman" w:eastAsia="Times New Roman" w:hAnsi="Times New Roman" w:cs="Times New Roman"/>
          <w:color w:val="auto"/>
          <w:sz w:val="20"/>
          <w:szCs w:val="20"/>
        </w:rPr>
        <w:t xml:space="preserve"> Nevertheless, there was no statistically significant discrepancy in ACC when considering kinematic data only (Fig. 2), and when dealing with both kinetic and kinematic data (Fig. 3)</w:t>
      </w:r>
      <w:r w:rsidR="00B01F73" w:rsidRPr="00CC074D">
        <w:rPr>
          <w:rFonts w:ascii="Times New Roman" w:eastAsia="Times New Roman" w:hAnsi="Times New Roman" w:cs="Times New Roman"/>
          <w:color w:val="auto"/>
          <w:sz w:val="20"/>
          <w:szCs w:val="20"/>
        </w:rPr>
        <w:t>.</w:t>
      </w:r>
    </w:p>
    <w:p w14:paraId="59B64DE1" w14:textId="77777777" w:rsidR="008E65C6" w:rsidRPr="00CC074D" w:rsidRDefault="008E65C6" w:rsidP="00CC074D">
      <w:pPr>
        <w:spacing w:after="0" w:line="240" w:lineRule="auto"/>
        <w:jc w:val="both"/>
        <w:rPr>
          <w:rFonts w:ascii="Times New Roman" w:eastAsia="Times New Roman" w:hAnsi="Times New Roman" w:cs="Times New Roman"/>
          <w:color w:val="auto"/>
          <w:sz w:val="20"/>
          <w:szCs w:val="20"/>
          <w:lang w:val="en"/>
        </w:rPr>
      </w:pPr>
    </w:p>
    <w:p w14:paraId="170B73EE" w14:textId="7F70169C" w:rsidR="006B2C39" w:rsidRDefault="001F48C5" w:rsidP="00CC074D">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lastRenderedPageBreak/>
        <w:t xml:space="preserve">The </w:t>
      </w:r>
      <w:r w:rsidR="00B01F73" w:rsidRPr="00CC074D">
        <w:rPr>
          <w:rFonts w:ascii="Times New Roman" w:eastAsia="Times New Roman" w:hAnsi="Times New Roman" w:cs="Times New Roman"/>
          <w:color w:val="auto"/>
          <w:sz w:val="20"/>
          <w:szCs w:val="20"/>
        </w:rPr>
        <w:t>increased</w:t>
      </w:r>
      <w:r w:rsidRPr="00CC074D">
        <w:rPr>
          <w:rFonts w:ascii="Times New Roman" w:eastAsia="Times New Roman" w:hAnsi="Times New Roman" w:cs="Times New Roman"/>
          <w:color w:val="auto"/>
          <w:sz w:val="20"/>
          <w:szCs w:val="20"/>
        </w:rPr>
        <w:t xml:space="preserve"> performance in </w:t>
      </w:r>
      <w:r w:rsidR="00606B1F" w:rsidRPr="00CC074D">
        <w:rPr>
          <w:rFonts w:ascii="Times New Roman" w:eastAsia="Times New Roman" w:hAnsi="Times New Roman" w:cs="Times New Roman"/>
          <w:color w:val="auto"/>
          <w:sz w:val="20"/>
          <w:szCs w:val="20"/>
        </w:rPr>
        <w:t xml:space="preserve">supervised </w:t>
      </w:r>
      <w:r w:rsidRPr="00CC074D">
        <w:rPr>
          <w:rFonts w:ascii="Times New Roman" w:eastAsia="Times New Roman" w:hAnsi="Times New Roman" w:cs="Times New Roman"/>
          <w:color w:val="auto"/>
          <w:sz w:val="20"/>
          <w:szCs w:val="20"/>
        </w:rPr>
        <w:t xml:space="preserve">ANN-based algorithms may be partly explained by the re-sampling occurring within </w:t>
      </w:r>
      <w:r w:rsidR="00606B1F" w:rsidRPr="00CC074D">
        <w:rPr>
          <w:rFonts w:ascii="Times New Roman" w:eastAsia="Times New Roman" w:hAnsi="Times New Roman" w:cs="Times New Roman"/>
          <w:color w:val="auto"/>
          <w:sz w:val="20"/>
          <w:szCs w:val="20"/>
        </w:rPr>
        <w:t xml:space="preserve">supervised </w:t>
      </w:r>
      <w:r w:rsidRPr="00CC074D">
        <w:rPr>
          <w:rFonts w:ascii="Times New Roman" w:eastAsia="Times New Roman" w:hAnsi="Times New Roman" w:cs="Times New Roman"/>
          <w:color w:val="auto"/>
          <w:sz w:val="20"/>
          <w:szCs w:val="20"/>
        </w:rPr>
        <w:t>ANN-based architectures, such as the MLP, where weights and biases are adjusted iteratively</w:t>
      </w:r>
      <w:r w:rsidR="00026B8F" w:rsidRPr="00CC074D">
        <w:rPr>
          <w:rFonts w:ascii="Times New Roman" w:eastAsia="Times New Roman" w:hAnsi="Times New Roman" w:cs="Times New Roman"/>
          <w:color w:val="auto"/>
          <w:sz w:val="20"/>
          <w:szCs w:val="20"/>
        </w:rPr>
        <w:t>; thus,</w:t>
      </w:r>
      <w:r w:rsidRPr="00CC074D">
        <w:rPr>
          <w:rFonts w:ascii="Times New Roman" w:eastAsia="Times New Roman" w:hAnsi="Times New Roman" w:cs="Times New Roman"/>
          <w:color w:val="auto"/>
          <w:sz w:val="20"/>
          <w:szCs w:val="20"/>
        </w:rPr>
        <w:t xml:space="preserve"> the data </w:t>
      </w:r>
      <w:r w:rsidR="00026B8F" w:rsidRPr="00CC074D">
        <w:rPr>
          <w:rFonts w:ascii="Times New Roman" w:eastAsia="Times New Roman" w:hAnsi="Times New Roman" w:cs="Times New Roman"/>
          <w:color w:val="auto"/>
          <w:sz w:val="20"/>
          <w:szCs w:val="20"/>
        </w:rPr>
        <w:t>are</w:t>
      </w:r>
      <w:r w:rsidRPr="00CC074D">
        <w:rPr>
          <w:rFonts w:ascii="Times New Roman" w:eastAsia="Times New Roman" w:hAnsi="Times New Roman" w:cs="Times New Roman"/>
          <w:color w:val="auto"/>
          <w:sz w:val="20"/>
          <w:szCs w:val="20"/>
        </w:rPr>
        <w:t xml:space="preserve"> continuously resampled until the </w:t>
      </w:r>
      <w:r w:rsidR="00026B8F" w:rsidRPr="00CC074D">
        <w:rPr>
          <w:rFonts w:ascii="Times New Roman" w:eastAsia="Times New Roman" w:hAnsi="Times New Roman" w:cs="Times New Roman"/>
          <w:color w:val="auto"/>
          <w:sz w:val="20"/>
          <w:szCs w:val="20"/>
        </w:rPr>
        <w:t>MSE</w:t>
      </w:r>
      <w:r w:rsidRPr="00CC074D">
        <w:rPr>
          <w:rFonts w:ascii="Times New Roman" w:eastAsia="Times New Roman" w:hAnsi="Times New Roman" w:cs="Times New Roman"/>
          <w:color w:val="auto"/>
          <w:sz w:val="20"/>
          <w:szCs w:val="20"/>
        </w:rPr>
        <w:t xml:space="preserve"> drops below a pre</w:t>
      </w:r>
      <w:r w:rsidR="00026B8F" w:rsidRPr="00CC074D">
        <w:rPr>
          <w:rFonts w:ascii="Times New Roman" w:eastAsia="Times New Roman" w:hAnsi="Times New Roman" w:cs="Times New Roman"/>
          <w:color w:val="auto"/>
          <w:sz w:val="20"/>
          <w:szCs w:val="20"/>
        </w:rPr>
        <w:t>-</w:t>
      </w:r>
      <w:r w:rsidRPr="00CC074D">
        <w:rPr>
          <w:rFonts w:ascii="Times New Roman" w:eastAsia="Times New Roman" w:hAnsi="Times New Roman" w:cs="Times New Roman"/>
          <w:color w:val="auto"/>
          <w:sz w:val="20"/>
          <w:szCs w:val="20"/>
        </w:rPr>
        <w:t>set threshold that is deemed acceptable to stop training the ANN</w:t>
      </w:r>
      <w:r w:rsidR="00097827" w:rsidRPr="00CC074D">
        <w:rPr>
          <w:rFonts w:ascii="Times New Roman" w:eastAsia="Times New Roman" w:hAnsi="Times New Roman" w:cs="Times New Roman"/>
          <w:color w:val="auto"/>
          <w:sz w:val="20"/>
          <w:szCs w:val="20"/>
        </w:rPr>
        <w:t xml:space="preserve"> [</w:t>
      </w:r>
      <w:r w:rsidR="007860DC" w:rsidRPr="00CC074D">
        <w:rPr>
          <w:rFonts w:ascii="Times New Roman" w:eastAsia="Times New Roman" w:hAnsi="Times New Roman" w:cs="Times New Roman"/>
          <w:color w:val="auto"/>
          <w:sz w:val="20"/>
          <w:szCs w:val="20"/>
        </w:rPr>
        <w:t>9, 10</w:t>
      </w:r>
      <w:r w:rsidR="00097827" w:rsidRPr="00CC074D">
        <w:rPr>
          <w:rFonts w:ascii="Times New Roman" w:eastAsia="Times New Roman" w:hAnsi="Times New Roman" w:cs="Times New Roman"/>
          <w:color w:val="auto"/>
          <w:sz w:val="20"/>
          <w:szCs w:val="20"/>
        </w:rPr>
        <w:t>]</w:t>
      </w:r>
      <w:r w:rsidRPr="00CC074D">
        <w:rPr>
          <w:rFonts w:ascii="Times New Roman" w:eastAsia="Times New Roman" w:hAnsi="Times New Roman" w:cs="Times New Roman"/>
          <w:color w:val="auto"/>
          <w:sz w:val="20"/>
          <w:szCs w:val="20"/>
        </w:rPr>
        <w:t xml:space="preserve">. These results support the </w:t>
      </w:r>
      <w:r w:rsidR="00026B8F" w:rsidRPr="00CC074D">
        <w:rPr>
          <w:rFonts w:ascii="Times New Roman" w:eastAsia="Times New Roman" w:hAnsi="Times New Roman" w:cs="Times New Roman"/>
          <w:color w:val="auto"/>
          <w:sz w:val="20"/>
          <w:szCs w:val="20"/>
        </w:rPr>
        <w:t xml:space="preserve">further </w:t>
      </w:r>
      <w:r w:rsidRPr="00CC074D">
        <w:rPr>
          <w:rFonts w:ascii="Times New Roman" w:eastAsia="Times New Roman" w:hAnsi="Times New Roman" w:cs="Times New Roman"/>
          <w:color w:val="auto"/>
          <w:sz w:val="20"/>
          <w:szCs w:val="20"/>
        </w:rPr>
        <w:t xml:space="preserve">development and </w:t>
      </w:r>
      <w:r w:rsidR="00026B8F" w:rsidRPr="00CC074D">
        <w:rPr>
          <w:rFonts w:ascii="Times New Roman" w:eastAsia="Times New Roman" w:hAnsi="Times New Roman" w:cs="Times New Roman"/>
          <w:color w:val="auto"/>
          <w:sz w:val="20"/>
          <w:szCs w:val="20"/>
        </w:rPr>
        <w:t xml:space="preserve">a wide application </w:t>
      </w:r>
      <w:r w:rsidRPr="00CC074D">
        <w:rPr>
          <w:rFonts w:ascii="Times New Roman" w:eastAsia="Times New Roman" w:hAnsi="Times New Roman" w:cs="Times New Roman"/>
          <w:color w:val="auto"/>
          <w:sz w:val="20"/>
          <w:szCs w:val="20"/>
        </w:rPr>
        <w:t xml:space="preserve">of the UARTA star-rating quality assessment scale for clinical gait analysis-related studies using </w:t>
      </w:r>
      <w:r w:rsidR="00741459" w:rsidRPr="00CC074D">
        <w:rPr>
          <w:rFonts w:ascii="Times New Roman" w:eastAsia="Times New Roman" w:hAnsi="Times New Roman" w:cs="Times New Roman"/>
          <w:color w:val="auto"/>
          <w:sz w:val="20"/>
          <w:szCs w:val="20"/>
        </w:rPr>
        <w:t xml:space="preserve">supervised </w:t>
      </w:r>
      <w:r w:rsidR="003C7BBE" w:rsidRPr="00CC074D">
        <w:rPr>
          <w:rFonts w:ascii="Times New Roman" w:eastAsia="Times New Roman" w:hAnsi="Times New Roman" w:cs="Times New Roman"/>
          <w:color w:val="auto"/>
          <w:sz w:val="20"/>
          <w:szCs w:val="20"/>
        </w:rPr>
        <w:t>OSH</w:t>
      </w:r>
      <w:r w:rsidR="00026B8F" w:rsidRPr="00CC074D">
        <w:rPr>
          <w:rFonts w:ascii="Times New Roman" w:eastAsia="Times New Roman" w:hAnsi="Times New Roman" w:cs="Times New Roman"/>
          <w:color w:val="auto"/>
          <w:sz w:val="20"/>
          <w:szCs w:val="20"/>
        </w:rPr>
        <w:t xml:space="preserve"> and/or ANN</w:t>
      </w:r>
      <w:r w:rsidRPr="00CC074D">
        <w:rPr>
          <w:rFonts w:ascii="Times New Roman" w:eastAsia="Times New Roman" w:hAnsi="Times New Roman" w:cs="Times New Roman"/>
          <w:color w:val="auto"/>
          <w:sz w:val="20"/>
          <w:szCs w:val="20"/>
        </w:rPr>
        <w:t xml:space="preserve"> for</w:t>
      </w:r>
      <w:r w:rsidR="003623DF" w:rsidRPr="00CC074D">
        <w:rPr>
          <w:rFonts w:ascii="Times New Roman" w:eastAsia="Times New Roman" w:hAnsi="Times New Roman" w:cs="Times New Roman"/>
          <w:color w:val="auto"/>
          <w:sz w:val="20"/>
          <w:szCs w:val="20"/>
        </w:rPr>
        <w:t xml:space="preserve"> </w:t>
      </w:r>
      <w:r w:rsidRPr="00CC074D">
        <w:rPr>
          <w:rFonts w:ascii="Times New Roman" w:eastAsia="Times New Roman" w:hAnsi="Times New Roman" w:cs="Times New Roman"/>
          <w:color w:val="auto"/>
          <w:sz w:val="20"/>
          <w:szCs w:val="20"/>
        </w:rPr>
        <w:t xml:space="preserve">qualitatively evaluating the </w:t>
      </w:r>
      <w:r w:rsidR="00026B8F" w:rsidRPr="00CC074D">
        <w:rPr>
          <w:rFonts w:ascii="Times New Roman" w:eastAsia="Times New Roman" w:hAnsi="Times New Roman" w:cs="Times New Roman"/>
          <w:color w:val="auto"/>
          <w:sz w:val="20"/>
          <w:szCs w:val="20"/>
        </w:rPr>
        <w:t xml:space="preserve">scientific </w:t>
      </w:r>
      <w:r w:rsidR="00FC2BEC" w:rsidRPr="00CC074D">
        <w:rPr>
          <w:rFonts w:ascii="Times New Roman" w:eastAsia="Times New Roman" w:hAnsi="Times New Roman" w:cs="Times New Roman"/>
          <w:color w:val="auto"/>
          <w:sz w:val="20"/>
          <w:szCs w:val="20"/>
        </w:rPr>
        <w:t>rigo</w:t>
      </w:r>
      <w:r w:rsidR="00026B8F" w:rsidRPr="00CC074D">
        <w:rPr>
          <w:rFonts w:ascii="Times New Roman" w:eastAsia="Times New Roman" w:hAnsi="Times New Roman" w:cs="Times New Roman"/>
          <w:color w:val="auto"/>
          <w:sz w:val="20"/>
          <w:szCs w:val="20"/>
        </w:rPr>
        <w:t>u</w:t>
      </w:r>
      <w:r w:rsidR="00FC2BEC" w:rsidRPr="00CC074D">
        <w:rPr>
          <w:rFonts w:ascii="Times New Roman" w:eastAsia="Times New Roman" w:hAnsi="Times New Roman" w:cs="Times New Roman"/>
          <w:color w:val="auto"/>
          <w:sz w:val="20"/>
          <w:szCs w:val="20"/>
        </w:rPr>
        <w:t>r</w:t>
      </w:r>
      <w:r w:rsidRPr="00CC074D">
        <w:rPr>
          <w:rFonts w:ascii="Times New Roman" w:eastAsia="Times New Roman" w:hAnsi="Times New Roman" w:cs="Times New Roman"/>
          <w:color w:val="auto"/>
          <w:sz w:val="20"/>
          <w:szCs w:val="20"/>
        </w:rPr>
        <w:t xml:space="preserve"> and quality of such studies</w:t>
      </w:r>
      <w:r w:rsidR="005E0609" w:rsidRPr="00CC074D">
        <w:rPr>
          <w:rFonts w:ascii="Times New Roman" w:eastAsia="Times New Roman" w:hAnsi="Times New Roman" w:cs="Times New Roman"/>
          <w:color w:val="auto"/>
          <w:sz w:val="20"/>
          <w:szCs w:val="20"/>
        </w:rPr>
        <w:t>, as well as</w:t>
      </w:r>
      <w:r w:rsidR="0059335A" w:rsidRPr="00CC074D">
        <w:rPr>
          <w:rFonts w:ascii="Times New Roman" w:eastAsia="Times New Roman" w:hAnsi="Times New Roman" w:cs="Times New Roman"/>
          <w:color w:val="auto"/>
          <w:sz w:val="20"/>
          <w:szCs w:val="20"/>
        </w:rPr>
        <w:t xml:space="preserve"> to </w:t>
      </w:r>
      <w:r w:rsidR="009F7395" w:rsidRPr="00CC074D">
        <w:rPr>
          <w:rFonts w:ascii="Times New Roman" w:eastAsia="Times New Roman" w:hAnsi="Times New Roman" w:cs="Times New Roman"/>
          <w:color w:val="auto"/>
          <w:sz w:val="20"/>
          <w:szCs w:val="20"/>
        </w:rPr>
        <w:t xml:space="preserve">facilitate </w:t>
      </w:r>
      <w:r w:rsidR="005E0609" w:rsidRPr="00CC074D">
        <w:rPr>
          <w:rFonts w:ascii="Times New Roman" w:eastAsia="Times New Roman" w:hAnsi="Times New Roman" w:cs="Times New Roman"/>
          <w:color w:val="auto"/>
          <w:sz w:val="20"/>
          <w:szCs w:val="20"/>
        </w:rPr>
        <w:t xml:space="preserve">a more objective </w:t>
      </w:r>
      <w:r w:rsidR="009F7395" w:rsidRPr="00CC074D">
        <w:rPr>
          <w:rFonts w:ascii="Times New Roman" w:eastAsia="Times New Roman" w:hAnsi="Times New Roman" w:cs="Times New Roman"/>
          <w:color w:val="auto"/>
          <w:sz w:val="20"/>
          <w:szCs w:val="20"/>
        </w:rPr>
        <w:t xml:space="preserve">qualitative assessment of published studies </w:t>
      </w:r>
      <w:r w:rsidR="005E0609" w:rsidRPr="00CC074D">
        <w:rPr>
          <w:rFonts w:ascii="Times New Roman" w:eastAsia="Times New Roman" w:hAnsi="Times New Roman" w:cs="Times New Roman"/>
          <w:color w:val="auto"/>
          <w:sz w:val="20"/>
          <w:szCs w:val="20"/>
        </w:rPr>
        <w:t>for</w:t>
      </w:r>
      <w:r w:rsidR="00026B8F" w:rsidRPr="00CC074D">
        <w:rPr>
          <w:rFonts w:ascii="Times New Roman" w:eastAsia="Times New Roman" w:hAnsi="Times New Roman" w:cs="Times New Roman"/>
          <w:color w:val="auto"/>
          <w:sz w:val="20"/>
          <w:szCs w:val="20"/>
        </w:rPr>
        <w:t xml:space="preserve"> knowledge discovery in</w:t>
      </w:r>
      <w:r w:rsidR="005E0609" w:rsidRPr="00CC074D">
        <w:rPr>
          <w:rFonts w:ascii="Times New Roman" w:eastAsia="Times New Roman" w:hAnsi="Times New Roman" w:cs="Times New Roman"/>
          <w:color w:val="auto"/>
          <w:sz w:val="20"/>
          <w:szCs w:val="20"/>
        </w:rPr>
        <w:t xml:space="preserve"> subsequent</w:t>
      </w:r>
      <w:r w:rsidRPr="00CC074D">
        <w:rPr>
          <w:rFonts w:ascii="Times New Roman" w:eastAsia="Times New Roman" w:hAnsi="Times New Roman" w:cs="Times New Roman"/>
          <w:color w:val="auto"/>
          <w:sz w:val="20"/>
          <w:szCs w:val="20"/>
        </w:rPr>
        <w:t xml:space="preserve"> meta-analys</w:t>
      </w:r>
      <w:r w:rsidR="005E0609" w:rsidRPr="00CC074D">
        <w:rPr>
          <w:rFonts w:ascii="Times New Roman" w:eastAsia="Times New Roman" w:hAnsi="Times New Roman" w:cs="Times New Roman"/>
          <w:color w:val="auto"/>
          <w:sz w:val="20"/>
          <w:szCs w:val="20"/>
        </w:rPr>
        <w:t>e</w:t>
      </w:r>
      <w:r w:rsidRPr="00CC074D">
        <w:rPr>
          <w:rFonts w:ascii="Times New Roman" w:eastAsia="Times New Roman" w:hAnsi="Times New Roman" w:cs="Times New Roman"/>
          <w:color w:val="auto"/>
          <w:sz w:val="20"/>
          <w:szCs w:val="20"/>
        </w:rPr>
        <w:t>s</w:t>
      </w:r>
      <w:r w:rsidR="005E0609" w:rsidRPr="00CC074D">
        <w:rPr>
          <w:rFonts w:ascii="Times New Roman" w:eastAsia="Times New Roman" w:hAnsi="Times New Roman" w:cs="Times New Roman"/>
          <w:color w:val="auto"/>
          <w:sz w:val="20"/>
          <w:szCs w:val="20"/>
        </w:rPr>
        <w:t>, such as</w:t>
      </w:r>
      <w:r w:rsidRPr="00CC074D">
        <w:rPr>
          <w:rFonts w:ascii="Times New Roman" w:eastAsia="Times New Roman" w:hAnsi="Times New Roman" w:cs="Times New Roman"/>
          <w:color w:val="auto"/>
          <w:sz w:val="20"/>
          <w:szCs w:val="20"/>
        </w:rPr>
        <w:t xml:space="preserve"> this study</w:t>
      </w:r>
      <w:r w:rsidR="0059335A" w:rsidRPr="00CC074D">
        <w:rPr>
          <w:rFonts w:ascii="Times New Roman" w:eastAsia="Times New Roman" w:hAnsi="Times New Roman" w:cs="Times New Roman"/>
          <w:color w:val="auto"/>
          <w:sz w:val="20"/>
          <w:szCs w:val="20"/>
        </w:rPr>
        <w:t>.</w:t>
      </w:r>
    </w:p>
    <w:p w14:paraId="0D9BACDC" w14:textId="77777777" w:rsidR="008E65C6" w:rsidRPr="00CC074D" w:rsidRDefault="008E65C6" w:rsidP="00CC074D">
      <w:pPr>
        <w:spacing w:after="0" w:line="240" w:lineRule="auto"/>
        <w:jc w:val="both"/>
        <w:rPr>
          <w:rFonts w:ascii="Times New Roman" w:eastAsia="Times New Roman" w:hAnsi="Times New Roman" w:cs="Times New Roman"/>
          <w:color w:val="auto"/>
          <w:sz w:val="20"/>
          <w:szCs w:val="20"/>
          <w:lang w:val="en"/>
        </w:rPr>
      </w:pPr>
    </w:p>
    <w:p w14:paraId="43D4B49A" w14:textId="4CFCF66B" w:rsidR="00E5092B" w:rsidRPr="00CC074D" w:rsidRDefault="001F48C5" w:rsidP="00CC074D">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rPr>
        <w:t>Fig</w:t>
      </w:r>
      <w:r w:rsidR="00B01F73" w:rsidRPr="00CC074D">
        <w:rPr>
          <w:rFonts w:ascii="Times New Roman" w:eastAsia="Times New Roman" w:hAnsi="Times New Roman" w:cs="Times New Roman"/>
          <w:color w:val="auto"/>
          <w:sz w:val="20"/>
          <w:szCs w:val="20"/>
        </w:rPr>
        <w:t>s</w:t>
      </w:r>
      <w:r w:rsidRPr="00CC074D">
        <w:rPr>
          <w:rFonts w:ascii="Times New Roman" w:eastAsia="Times New Roman" w:hAnsi="Times New Roman" w:cs="Times New Roman"/>
          <w:color w:val="auto"/>
          <w:sz w:val="20"/>
          <w:szCs w:val="20"/>
        </w:rPr>
        <w:t xml:space="preserve">. </w:t>
      </w:r>
      <w:r w:rsidR="00B01F73" w:rsidRPr="00CC074D">
        <w:rPr>
          <w:rFonts w:ascii="Times New Roman" w:eastAsia="Times New Roman" w:hAnsi="Times New Roman" w:cs="Times New Roman"/>
          <w:color w:val="auto"/>
          <w:sz w:val="20"/>
          <w:szCs w:val="20"/>
        </w:rPr>
        <w:t>5-</w:t>
      </w:r>
      <w:r w:rsidR="00AA5574" w:rsidRPr="00CC074D">
        <w:rPr>
          <w:rFonts w:ascii="Times New Roman" w:eastAsia="Times New Roman" w:hAnsi="Times New Roman" w:cs="Times New Roman"/>
          <w:color w:val="auto"/>
          <w:sz w:val="20"/>
          <w:szCs w:val="20"/>
        </w:rPr>
        <w:t>7</w:t>
      </w:r>
      <w:r w:rsidRPr="00CC074D">
        <w:rPr>
          <w:rFonts w:ascii="Times New Roman" w:eastAsia="Times New Roman" w:hAnsi="Times New Roman" w:cs="Times New Roman"/>
          <w:color w:val="auto"/>
          <w:sz w:val="20"/>
          <w:szCs w:val="20"/>
        </w:rPr>
        <w:t xml:space="preserve"> show no publication bias, as the </w:t>
      </w:r>
      <w:r w:rsidR="00AA5574" w:rsidRPr="00CC074D">
        <w:rPr>
          <w:rFonts w:ascii="Times New Roman" w:eastAsia="Times New Roman" w:hAnsi="Times New Roman" w:cs="Times New Roman"/>
          <w:color w:val="auto"/>
          <w:sz w:val="20"/>
          <w:szCs w:val="20"/>
        </w:rPr>
        <w:t xml:space="preserve">ORs </w:t>
      </w:r>
      <w:r w:rsidRPr="00CC074D">
        <w:rPr>
          <w:rFonts w:ascii="Times New Roman" w:eastAsia="Times New Roman" w:hAnsi="Times New Roman" w:cs="Times New Roman"/>
          <w:color w:val="auto"/>
          <w:sz w:val="20"/>
          <w:szCs w:val="20"/>
        </w:rPr>
        <w:t>from the selected studies</w:t>
      </w:r>
      <w:r w:rsidR="00B01F73" w:rsidRPr="00CC074D">
        <w:rPr>
          <w:rFonts w:ascii="Times New Roman" w:eastAsia="Times New Roman" w:hAnsi="Times New Roman" w:cs="Times New Roman"/>
          <w:color w:val="auto"/>
          <w:sz w:val="20"/>
          <w:szCs w:val="20"/>
        </w:rPr>
        <w:t>, overall,</w:t>
      </w:r>
      <w:r w:rsidRPr="00CC074D">
        <w:rPr>
          <w:rFonts w:ascii="Times New Roman" w:eastAsia="Times New Roman" w:hAnsi="Times New Roman" w:cs="Times New Roman"/>
          <w:color w:val="auto"/>
          <w:sz w:val="20"/>
          <w:szCs w:val="20"/>
        </w:rPr>
        <w:t xml:space="preserve"> </w:t>
      </w:r>
      <w:r w:rsidR="00970669">
        <w:rPr>
          <w:rFonts w:ascii="Times New Roman" w:eastAsia="Times New Roman" w:hAnsi="Times New Roman" w:cs="Times New Roman"/>
          <w:color w:val="auto"/>
          <w:sz w:val="20"/>
          <w:szCs w:val="20"/>
        </w:rPr>
        <w:t xml:space="preserve">they </w:t>
      </w:r>
      <w:r w:rsidRPr="00CC074D">
        <w:rPr>
          <w:rFonts w:ascii="Times New Roman" w:eastAsia="Times New Roman" w:hAnsi="Times New Roman" w:cs="Times New Roman"/>
          <w:color w:val="auto"/>
          <w:sz w:val="20"/>
          <w:szCs w:val="20"/>
        </w:rPr>
        <w:t xml:space="preserve">are close to the midline of the graph indicating the mean </w:t>
      </w:r>
      <w:r w:rsidR="00AA5574" w:rsidRPr="00CC074D">
        <w:rPr>
          <w:rFonts w:ascii="Times New Roman" w:eastAsia="Times New Roman" w:hAnsi="Times New Roman" w:cs="Times New Roman"/>
          <w:color w:val="auto"/>
          <w:sz w:val="20"/>
          <w:szCs w:val="20"/>
        </w:rPr>
        <w:t>OR</w:t>
      </w:r>
      <w:r w:rsidRPr="00CC074D">
        <w:rPr>
          <w:rFonts w:ascii="Times New Roman" w:eastAsia="Times New Roman" w:hAnsi="Times New Roman" w:cs="Times New Roman"/>
          <w:color w:val="auto"/>
          <w:sz w:val="20"/>
          <w:szCs w:val="20"/>
        </w:rPr>
        <w:t xml:space="preserve">. Therefore, the lack of publication bias supports the reliability of the above-mentioned conclusions derived from analysing the results reported in </w:t>
      </w:r>
      <w:r w:rsidR="00AA5574" w:rsidRPr="00CC074D">
        <w:rPr>
          <w:rFonts w:ascii="Times New Roman" w:eastAsia="Times New Roman" w:hAnsi="Times New Roman" w:cs="Times New Roman"/>
          <w:color w:val="auto"/>
          <w:sz w:val="20"/>
          <w:szCs w:val="20"/>
        </w:rPr>
        <w:t>Figs. 2</w:t>
      </w:r>
      <w:r w:rsidR="008F5AAC" w:rsidRPr="00CC074D">
        <w:rPr>
          <w:rFonts w:ascii="Times New Roman" w:eastAsia="Times New Roman" w:hAnsi="Times New Roman" w:cs="Times New Roman"/>
          <w:color w:val="auto"/>
          <w:sz w:val="20"/>
          <w:szCs w:val="20"/>
        </w:rPr>
        <w:t>-4</w:t>
      </w:r>
      <w:r w:rsidRPr="00CC074D">
        <w:rPr>
          <w:rFonts w:ascii="Times New Roman" w:eastAsia="Times New Roman" w:hAnsi="Times New Roman" w:cs="Times New Roman"/>
          <w:color w:val="auto"/>
          <w:sz w:val="20"/>
          <w:szCs w:val="20"/>
        </w:rPr>
        <w:t>.</w:t>
      </w:r>
      <w:r w:rsidR="008F5AAC" w:rsidRPr="00CC074D">
        <w:rPr>
          <w:rFonts w:ascii="Times New Roman" w:eastAsia="Times New Roman" w:hAnsi="Times New Roman" w:cs="Times New Roman"/>
          <w:color w:val="auto"/>
          <w:sz w:val="20"/>
          <w:szCs w:val="20"/>
        </w:rPr>
        <w:t xml:space="preserve"> Moreover</w:t>
      </w:r>
      <w:r w:rsidR="00864C76" w:rsidRPr="00CC074D">
        <w:rPr>
          <w:rFonts w:ascii="Times New Roman" w:eastAsia="Times New Roman" w:hAnsi="Times New Roman" w:cs="Times New Roman"/>
          <w:color w:val="auto"/>
          <w:sz w:val="20"/>
          <w:szCs w:val="20"/>
        </w:rPr>
        <w:t xml:space="preserve">, </w:t>
      </w:r>
      <w:r w:rsidR="00D24825" w:rsidRPr="00CC074D">
        <w:rPr>
          <w:rFonts w:ascii="Times New Roman" w:eastAsia="Times New Roman" w:hAnsi="Times New Roman" w:cs="Times New Roman"/>
          <w:color w:val="auto"/>
          <w:sz w:val="20"/>
          <w:szCs w:val="20"/>
        </w:rPr>
        <w:t xml:space="preserve">Figs. </w:t>
      </w:r>
      <w:r w:rsidR="008F5AAC" w:rsidRPr="00CC074D">
        <w:rPr>
          <w:rFonts w:ascii="Times New Roman" w:eastAsia="Times New Roman" w:hAnsi="Times New Roman" w:cs="Times New Roman"/>
          <w:color w:val="auto"/>
          <w:sz w:val="20"/>
          <w:szCs w:val="20"/>
        </w:rPr>
        <w:t>2-4</w:t>
      </w:r>
      <w:r w:rsidR="00864C76" w:rsidRPr="00CC074D">
        <w:rPr>
          <w:rFonts w:ascii="Times New Roman" w:eastAsia="Times New Roman" w:hAnsi="Times New Roman" w:cs="Times New Roman"/>
          <w:color w:val="auto"/>
          <w:sz w:val="20"/>
          <w:szCs w:val="20"/>
        </w:rPr>
        <w:t xml:space="preserve"> suggest that </w:t>
      </w:r>
      <w:r w:rsidR="008F5AAC" w:rsidRPr="00CC074D">
        <w:rPr>
          <w:rFonts w:ascii="Times New Roman" w:eastAsia="Times New Roman" w:hAnsi="Times New Roman" w:cs="Times New Roman"/>
          <w:color w:val="auto"/>
          <w:sz w:val="20"/>
          <w:szCs w:val="20"/>
        </w:rPr>
        <w:t>OSH</w:t>
      </w:r>
      <w:r w:rsidR="00864C76" w:rsidRPr="00CC074D">
        <w:rPr>
          <w:rFonts w:ascii="Times New Roman" w:eastAsia="Times New Roman" w:hAnsi="Times New Roman" w:cs="Times New Roman"/>
          <w:color w:val="auto"/>
          <w:sz w:val="20"/>
          <w:szCs w:val="20"/>
        </w:rPr>
        <w:t xml:space="preserve"> can be used when dealing with gait data collected on </w:t>
      </w:r>
      <w:r w:rsidR="00D24825" w:rsidRPr="00CC074D">
        <w:rPr>
          <w:rFonts w:ascii="Times New Roman" w:eastAsia="Times New Roman" w:hAnsi="Times New Roman" w:cs="Times New Roman"/>
          <w:color w:val="auto"/>
          <w:sz w:val="20"/>
          <w:szCs w:val="20"/>
        </w:rPr>
        <w:t>healthy subjects</w:t>
      </w:r>
      <w:r w:rsidR="00864C76" w:rsidRPr="00CC074D">
        <w:rPr>
          <w:rFonts w:ascii="Times New Roman" w:eastAsia="Times New Roman" w:hAnsi="Times New Roman" w:cs="Times New Roman"/>
          <w:color w:val="auto"/>
          <w:sz w:val="20"/>
          <w:szCs w:val="20"/>
        </w:rPr>
        <w:t xml:space="preserve"> </w:t>
      </w:r>
      <w:r w:rsidR="005C77D5" w:rsidRPr="00CC074D">
        <w:rPr>
          <w:rFonts w:ascii="Times New Roman" w:eastAsia="Times New Roman" w:hAnsi="Times New Roman" w:cs="Times New Roman"/>
          <w:color w:val="auto"/>
          <w:sz w:val="20"/>
          <w:szCs w:val="20"/>
        </w:rPr>
        <w:t>[</w:t>
      </w:r>
      <w:r w:rsidR="00BC53CB" w:rsidRPr="00CC074D">
        <w:rPr>
          <w:rFonts w:ascii="Times New Roman" w:eastAsia="Times New Roman" w:hAnsi="Times New Roman" w:cs="Times New Roman"/>
          <w:color w:val="auto"/>
          <w:sz w:val="20"/>
          <w:szCs w:val="20"/>
        </w:rPr>
        <w:t>14</w:t>
      </w:r>
      <w:r w:rsidR="005C77D5" w:rsidRPr="00CC074D">
        <w:rPr>
          <w:rFonts w:ascii="Times New Roman" w:eastAsia="Times New Roman" w:hAnsi="Times New Roman" w:cs="Times New Roman"/>
          <w:color w:val="auto"/>
          <w:sz w:val="20"/>
          <w:szCs w:val="20"/>
        </w:rPr>
        <w:t xml:space="preserve">], </w:t>
      </w:r>
      <w:r w:rsidR="00864C76" w:rsidRPr="00CC074D">
        <w:rPr>
          <w:rFonts w:ascii="Times New Roman" w:eastAsia="Times New Roman" w:hAnsi="Times New Roman" w:cs="Times New Roman"/>
          <w:color w:val="auto"/>
          <w:sz w:val="20"/>
          <w:szCs w:val="20"/>
        </w:rPr>
        <w:t xml:space="preserve">whilst </w:t>
      </w:r>
      <w:r w:rsidR="008F5AAC" w:rsidRPr="00CC074D">
        <w:rPr>
          <w:rFonts w:ascii="Times New Roman" w:eastAsia="Times New Roman" w:hAnsi="Times New Roman" w:cs="Times New Roman"/>
          <w:color w:val="auto"/>
          <w:sz w:val="20"/>
          <w:szCs w:val="20"/>
        </w:rPr>
        <w:t>ANN</w:t>
      </w:r>
      <w:r w:rsidR="003C7BBE" w:rsidRPr="00CC074D">
        <w:rPr>
          <w:rFonts w:ascii="Times New Roman" w:eastAsia="Times New Roman" w:hAnsi="Times New Roman" w:cs="Times New Roman"/>
          <w:color w:val="auto"/>
          <w:sz w:val="20"/>
          <w:szCs w:val="20"/>
        </w:rPr>
        <w:t>-based classifiers</w:t>
      </w:r>
      <w:r w:rsidR="00864C76" w:rsidRPr="00CC074D">
        <w:rPr>
          <w:rFonts w:ascii="Times New Roman" w:eastAsia="Times New Roman" w:hAnsi="Times New Roman" w:cs="Times New Roman"/>
          <w:color w:val="auto"/>
          <w:sz w:val="20"/>
          <w:szCs w:val="20"/>
        </w:rPr>
        <w:t xml:space="preserve"> seem to generalise to patients with </w:t>
      </w:r>
      <w:r w:rsidR="00D24825" w:rsidRPr="00CC074D">
        <w:rPr>
          <w:rFonts w:ascii="Times New Roman" w:eastAsia="Times New Roman" w:hAnsi="Times New Roman" w:cs="Times New Roman"/>
          <w:color w:val="auto"/>
          <w:sz w:val="20"/>
          <w:szCs w:val="20"/>
        </w:rPr>
        <w:t>knee OA</w:t>
      </w:r>
      <w:r w:rsidR="00864C76" w:rsidRPr="00CC074D">
        <w:rPr>
          <w:rFonts w:ascii="Times New Roman" w:eastAsia="Times New Roman" w:hAnsi="Times New Roman" w:cs="Times New Roman"/>
          <w:color w:val="auto"/>
          <w:sz w:val="20"/>
          <w:szCs w:val="20"/>
        </w:rPr>
        <w:t xml:space="preserve"> better</w:t>
      </w:r>
      <w:r w:rsidR="00D24825" w:rsidRPr="00CC074D">
        <w:rPr>
          <w:rFonts w:ascii="Times New Roman" w:eastAsia="Times New Roman" w:hAnsi="Times New Roman" w:cs="Times New Roman"/>
          <w:color w:val="auto"/>
          <w:sz w:val="20"/>
          <w:szCs w:val="20"/>
        </w:rPr>
        <w:t xml:space="preserve">, as Figs. </w:t>
      </w:r>
      <w:r w:rsidR="008F5AAC" w:rsidRPr="00CC074D">
        <w:rPr>
          <w:rFonts w:ascii="Times New Roman" w:eastAsia="Times New Roman" w:hAnsi="Times New Roman" w:cs="Times New Roman"/>
          <w:color w:val="auto"/>
          <w:sz w:val="20"/>
          <w:szCs w:val="20"/>
        </w:rPr>
        <w:t>4</w:t>
      </w:r>
      <w:r w:rsidR="00D24825" w:rsidRPr="00CC074D">
        <w:rPr>
          <w:rFonts w:ascii="Times New Roman" w:eastAsia="Times New Roman" w:hAnsi="Times New Roman" w:cs="Times New Roman"/>
          <w:color w:val="auto"/>
          <w:sz w:val="20"/>
          <w:szCs w:val="20"/>
        </w:rPr>
        <w:t xml:space="preserve"> and </w:t>
      </w:r>
      <w:r w:rsidR="008F5AAC" w:rsidRPr="00CC074D">
        <w:rPr>
          <w:rFonts w:ascii="Times New Roman" w:eastAsia="Times New Roman" w:hAnsi="Times New Roman" w:cs="Times New Roman"/>
          <w:color w:val="auto"/>
          <w:sz w:val="20"/>
          <w:szCs w:val="20"/>
        </w:rPr>
        <w:t>7</w:t>
      </w:r>
      <w:r w:rsidR="00D24825" w:rsidRPr="00CC074D">
        <w:rPr>
          <w:rFonts w:ascii="Times New Roman" w:eastAsia="Times New Roman" w:hAnsi="Times New Roman" w:cs="Times New Roman"/>
          <w:color w:val="auto"/>
          <w:sz w:val="20"/>
          <w:szCs w:val="20"/>
        </w:rPr>
        <w:t xml:space="preserve"> </w:t>
      </w:r>
      <w:r w:rsidR="00D75C51" w:rsidRPr="00CC074D">
        <w:rPr>
          <w:rFonts w:ascii="Times New Roman" w:eastAsia="Times New Roman" w:hAnsi="Times New Roman" w:cs="Times New Roman"/>
          <w:color w:val="auto"/>
          <w:sz w:val="20"/>
          <w:szCs w:val="20"/>
        </w:rPr>
        <w:t xml:space="preserve">show </w:t>
      </w:r>
      <w:r w:rsidR="005C77D5" w:rsidRPr="00CC074D">
        <w:rPr>
          <w:rFonts w:ascii="Times New Roman" w:eastAsia="Times New Roman" w:hAnsi="Times New Roman" w:cs="Times New Roman"/>
          <w:color w:val="auto"/>
          <w:sz w:val="20"/>
          <w:szCs w:val="20"/>
        </w:rPr>
        <w:t>[</w:t>
      </w:r>
      <w:r w:rsidR="00D24825" w:rsidRPr="00CC074D">
        <w:rPr>
          <w:rFonts w:ascii="Times New Roman" w:eastAsia="Times New Roman" w:hAnsi="Times New Roman" w:cs="Times New Roman"/>
          <w:color w:val="auto"/>
          <w:sz w:val="20"/>
          <w:szCs w:val="20"/>
        </w:rPr>
        <w:t>1</w:t>
      </w:r>
      <w:r w:rsidR="00206820" w:rsidRPr="00CC074D">
        <w:rPr>
          <w:rFonts w:ascii="Times New Roman" w:eastAsia="Times New Roman" w:hAnsi="Times New Roman" w:cs="Times New Roman"/>
          <w:color w:val="auto"/>
          <w:sz w:val="20"/>
          <w:szCs w:val="20"/>
        </w:rPr>
        <w:t>1</w:t>
      </w:r>
      <w:r w:rsidR="005C77D5" w:rsidRPr="00CC074D">
        <w:rPr>
          <w:rFonts w:ascii="Times New Roman" w:eastAsia="Times New Roman" w:hAnsi="Times New Roman" w:cs="Times New Roman"/>
          <w:color w:val="auto"/>
          <w:sz w:val="20"/>
          <w:szCs w:val="20"/>
        </w:rPr>
        <w:t>, 1</w:t>
      </w:r>
      <w:r w:rsidR="00206820" w:rsidRPr="00CC074D">
        <w:rPr>
          <w:rFonts w:ascii="Times New Roman" w:eastAsia="Times New Roman" w:hAnsi="Times New Roman" w:cs="Times New Roman"/>
          <w:color w:val="auto"/>
          <w:sz w:val="20"/>
          <w:szCs w:val="20"/>
        </w:rPr>
        <w:t>2</w:t>
      </w:r>
      <w:r w:rsidR="005C77D5" w:rsidRPr="00CC074D">
        <w:rPr>
          <w:rFonts w:ascii="Times New Roman" w:eastAsia="Times New Roman" w:hAnsi="Times New Roman" w:cs="Times New Roman"/>
          <w:color w:val="auto"/>
          <w:sz w:val="20"/>
          <w:szCs w:val="20"/>
        </w:rPr>
        <w:t>]</w:t>
      </w:r>
      <w:r w:rsidR="00864C76" w:rsidRPr="00CC074D">
        <w:rPr>
          <w:rFonts w:ascii="Times New Roman" w:eastAsia="Times New Roman" w:hAnsi="Times New Roman" w:cs="Times New Roman"/>
          <w:color w:val="auto"/>
          <w:sz w:val="20"/>
          <w:szCs w:val="20"/>
        </w:rPr>
        <w:t xml:space="preserve">. </w:t>
      </w:r>
    </w:p>
    <w:p w14:paraId="28F0C449" w14:textId="77777777" w:rsidR="006B2C39" w:rsidRPr="00CC074D" w:rsidRDefault="006B2C39" w:rsidP="00CC074D">
      <w:pPr>
        <w:spacing w:after="0" w:line="240" w:lineRule="auto"/>
        <w:jc w:val="both"/>
        <w:rPr>
          <w:rFonts w:ascii="Times New Roman" w:eastAsia="Times New Roman" w:hAnsi="Times New Roman" w:cs="Times New Roman"/>
          <w:color w:val="auto"/>
          <w:sz w:val="20"/>
          <w:szCs w:val="20"/>
        </w:rPr>
      </w:pPr>
    </w:p>
    <w:p w14:paraId="0F785166" w14:textId="17BE1F78" w:rsidR="00261130" w:rsidRPr="00CC074D" w:rsidRDefault="008D009A" w:rsidP="00CC074D">
      <w:pPr>
        <w:spacing w:after="0" w:line="240" w:lineRule="auto"/>
        <w:jc w:val="both"/>
        <w:rPr>
          <w:rFonts w:ascii="Times New Roman" w:eastAsia="Times New Roman" w:hAnsi="Times New Roman" w:cs="Times New Roman"/>
          <w:color w:val="auto"/>
          <w:sz w:val="20"/>
          <w:szCs w:val="20"/>
          <w:lang w:val="en"/>
        </w:rPr>
      </w:pPr>
      <w:r>
        <w:rPr>
          <w:rFonts w:ascii="Times New Roman" w:eastAsia="Times New Roman" w:hAnsi="Times New Roman" w:cs="Times New Roman"/>
          <w:color w:val="auto"/>
          <w:sz w:val="20"/>
          <w:szCs w:val="20"/>
        </w:rPr>
        <w:t>T</w:t>
      </w:r>
      <w:r w:rsidR="001F48C5" w:rsidRPr="00CC074D">
        <w:rPr>
          <w:rFonts w:ascii="Times New Roman" w:eastAsia="Times New Roman" w:hAnsi="Times New Roman" w:cs="Times New Roman"/>
          <w:color w:val="auto"/>
          <w:sz w:val="20"/>
          <w:szCs w:val="20"/>
        </w:rPr>
        <w:t xml:space="preserve">he </w:t>
      </w:r>
      <w:r w:rsidR="006E2156" w:rsidRPr="00CC074D">
        <w:rPr>
          <w:rFonts w:ascii="Times New Roman" w:eastAsia="Times New Roman" w:hAnsi="Times New Roman" w:cs="Times New Roman"/>
          <w:color w:val="auto"/>
          <w:sz w:val="20"/>
          <w:szCs w:val="20"/>
        </w:rPr>
        <w:t>ACC</w:t>
      </w:r>
      <w:r w:rsidR="001F48C5" w:rsidRPr="00CC074D">
        <w:rPr>
          <w:rFonts w:ascii="Times New Roman" w:eastAsia="Times New Roman" w:hAnsi="Times New Roman" w:cs="Times New Roman"/>
          <w:color w:val="auto"/>
          <w:sz w:val="20"/>
          <w:szCs w:val="20"/>
        </w:rPr>
        <w:t xml:space="preserve"> was reported in </w:t>
      </w:r>
      <w:r w:rsidR="00D24825" w:rsidRPr="00CC074D">
        <w:rPr>
          <w:rFonts w:ascii="Times New Roman" w:eastAsia="Times New Roman" w:hAnsi="Times New Roman" w:cs="Times New Roman"/>
          <w:color w:val="auto"/>
          <w:sz w:val="20"/>
          <w:szCs w:val="20"/>
        </w:rPr>
        <w:t xml:space="preserve">all selected </w:t>
      </w:r>
      <w:r w:rsidR="001F48C5" w:rsidRPr="00CC074D">
        <w:rPr>
          <w:rFonts w:ascii="Times New Roman" w:eastAsia="Times New Roman" w:hAnsi="Times New Roman" w:cs="Times New Roman"/>
          <w:color w:val="auto"/>
          <w:sz w:val="20"/>
          <w:szCs w:val="20"/>
        </w:rPr>
        <w:t>studies</w:t>
      </w:r>
      <w:r w:rsidR="00D24825" w:rsidRPr="00CC074D">
        <w:rPr>
          <w:rFonts w:ascii="Times New Roman" w:eastAsia="Times New Roman" w:hAnsi="Times New Roman" w:cs="Times New Roman"/>
          <w:color w:val="auto"/>
          <w:sz w:val="20"/>
          <w:szCs w:val="20"/>
        </w:rPr>
        <w:t xml:space="preserve"> (N=</w:t>
      </w:r>
      <w:r w:rsidR="00510CFB" w:rsidRPr="00CC074D">
        <w:rPr>
          <w:rFonts w:ascii="Times New Roman" w:eastAsia="Times New Roman" w:hAnsi="Times New Roman" w:cs="Times New Roman"/>
          <w:color w:val="auto"/>
          <w:sz w:val="20"/>
          <w:szCs w:val="20"/>
        </w:rPr>
        <w:t>7</w:t>
      </w:r>
      <w:r w:rsidR="00D24825" w:rsidRPr="00CC074D">
        <w:rPr>
          <w:rFonts w:ascii="Times New Roman" w:eastAsia="Times New Roman" w:hAnsi="Times New Roman" w:cs="Times New Roman"/>
          <w:color w:val="auto"/>
          <w:sz w:val="20"/>
          <w:szCs w:val="20"/>
        </w:rPr>
        <w:t>)</w:t>
      </w:r>
      <w:r w:rsidR="006E2156" w:rsidRPr="00CC074D">
        <w:rPr>
          <w:rFonts w:ascii="Times New Roman" w:eastAsia="Times New Roman" w:hAnsi="Times New Roman" w:cs="Times New Roman"/>
          <w:color w:val="auto"/>
          <w:sz w:val="20"/>
          <w:szCs w:val="20"/>
        </w:rPr>
        <w:t xml:space="preserve"> </w:t>
      </w:r>
      <w:r w:rsidR="006E2156" w:rsidRPr="00CC074D">
        <w:rPr>
          <w:rFonts w:ascii="Times New Roman" w:eastAsia="Times New Roman" w:hAnsi="Times New Roman" w:cs="Times New Roman"/>
          <w:color w:val="auto"/>
          <w:sz w:val="20"/>
          <w:szCs w:val="20"/>
          <w:lang w:val="en"/>
        </w:rPr>
        <w:t>[7, 11-14, 24, 25]</w:t>
      </w:r>
      <w:r>
        <w:rPr>
          <w:rFonts w:ascii="Times New Roman" w:eastAsia="Times New Roman" w:hAnsi="Times New Roman" w:cs="Times New Roman"/>
          <w:color w:val="auto"/>
          <w:sz w:val="20"/>
          <w:szCs w:val="20"/>
        </w:rPr>
        <w:t>;</w:t>
      </w:r>
      <w:r w:rsidR="001F48C5" w:rsidRPr="00CC074D">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0"/>
          <w:szCs w:val="20"/>
        </w:rPr>
        <w:t xml:space="preserve">however, </w:t>
      </w:r>
      <w:r w:rsidR="001F48C5" w:rsidRPr="00CC074D">
        <w:rPr>
          <w:rFonts w:ascii="Times New Roman" w:eastAsia="Times New Roman" w:hAnsi="Times New Roman" w:cs="Times New Roman"/>
          <w:color w:val="auto"/>
          <w:sz w:val="20"/>
          <w:szCs w:val="20"/>
        </w:rPr>
        <w:t xml:space="preserve">the </w:t>
      </w:r>
      <w:r w:rsidR="00D75C51" w:rsidRPr="00CC074D">
        <w:rPr>
          <w:rFonts w:ascii="Times New Roman" w:eastAsia="Times New Roman" w:hAnsi="Times New Roman" w:cs="Times New Roman"/>
          <w:color w:val="auto"/>
          <w:sz w:val="20"/>
          <w:szCs w:val="20"/>
        </w:rPr>
        <w:t xml:space="preserve">SN </w:t>
      </w:r>
      <w:r w:rsidR="001F48C5" w:rsidRPr="00CC074D">
        <w:rPr>
          <w:rFonts w:ascii="Times New Roman" w:eastAsia="Times New Roman" w:hAnsi="Times New Roman" w:cs="Times New Roman"/>
          <w:color w:val="auto"/>
          <w:sz w:val="20"/>
          <w:szCs w:val="20"/>
        </w:rPr>
        <w:t xml:space="preserve">and </w:t>
      </w:r>
      <w:r w:rsidR="00D75C51" w:rsidRPr="00CC074D">
        <w:rPr>
          <w:rFonts w:ascii="Times New Roman" w:eastAsia="Times New Roman" w:hAnsi="Times New Roman" w:cs="Times New Roman"/>
          <w:color w:val="auto"/>
          <w:sz w:val="20"/>
          <w:szCs w:val="20"/>
        </w:rPr>
        <w:t xml:space="preserve">SP </w:t>
      </w:r>
      <w:r w:rsidR="001F48C5" w:rsidRPr="00CC074D">
        <w:rPr>
          <w:rFonts w:ascii="Times New Roman" w:eastAsia="Times New Roman" w:hAnsi="Times New Roman" w:cs="Times New Roman"/>
          <w:color w:val="auto"/>
          <w:sz w:val="20"/>
          <w:szCs w:val="20"/>
        </w:rPr>
        <w:t xml:space="preserve">were mentioned in </w:t>
      </w:r>
      <w:r w:rsidR="00D75C51" w:rsidRPr="00CC074D">
        <w:rPr>
          <w:rFonts w:ascii="Times New Roman" w:eastAsia="Times New Roman" w:hAnsi="Times New Roman" w:cs="Times New Roman"/>
          <w:color w:val="auto"/>
          <w:sz w:val="20"/>
          <w:szCs w:val="20"/>
        </w:rPr>
        <w:t xml:space="preserve">only </w:t>
      </w:r>
      <w:r w:rsidR="006E2156" w:rsidRPr="00CC074D">
        <w:rPr>
          <w:rFonts w:ascii="Times New Roman" w:eastAsia="Times New Roman" w:hAnsi="Times New Roman" w:cs="Times New Roman"/>
          <w:color w:val="auto"/>
          <w:sz w:val="20"/>
          <w:szCs w:val="20"/>
        </w:rPr>
        <w:t>five</w:t>
      </w:r>
      <w:r w:rsidR="001F48C5" w:rsidRPr="00CC074D">
        <w:rPr>
          <w:rFonts w:ascii="Times New Roman" w:eastAsia="Times New Roman" w:hAnsi="Times New Roman" w:cs="Times New Roman"/>
          <w:color w:val="auto"/>
          <w:sz w:val="20"/>
          <w:szCs w:val="20"/>
        </w:rPr>
        <w:t xml:space="preserve"> studies</w:t>
      </w:r>
      <w:r w:rsidR="00D24825" w:rsidRPr="00CC074D">
        <w:rPr>
          <w:rFonts w:ascii="Times New Roman" w:eastAsia="Times New Roman" w:hAnsi="Times New Roman" w:cs="Times New Roman"/>
          <w:color w:val="auto"/>
          <w:sz w:val="20"/>
          <w:szCs w:val="20"/>
        </w:rPr>
        <w:t xml:space="preserve"> (N=</w:t>
      </w:r>
      <w:r w:rsidR="00BD352D" w:rsidRPr="00CC074D">
        <w:rPr>
          <w:rFonts w:ascii="Times New Roman" w:eastAsia="Times New Roman" w:hAnsi="Times New Roman" w:cs="Times New Roman"/>
          <w:color w:val="auto"/>
          <w:sz w:val="20"/>
          <w:szCs w:val="20"/>
        </w:rPr>
        <w:t>5</w:t>
      </w:r>
      <w:r w:rsidR="00D24825" w:rsidRPr="00CC074D">
        <w:rPr>
          <w:rFonts w:ascii="Times New Roman" w:eastAsia="Times New Roman" w:hAnsi="Times New Roman" w:cs="Times New Roman"/>
          <w:color w:val="auto"/>
          <w:sz w:val="20"/>
          <w:szCs w:val="20"/>
        </w:rPr>
        <w:t>)</w:t>
      </w:r>
      <w:r w:rsidR="00BD352D" w:rsidRPr="00CC074D">
        <w:rPr>
          <w:rFonts w:ascii="Times New Roman" w:eastAsia="Times New Roman" w:hAnsi="Times New Roman" w:cs="Times New Roman"/>
          <w:color w:val="auto"/>
          <w:sz w:val="20"/>
          <w:szCs w:val="20"/>
        </w:rPr>
        <w:t xml:space="preserve"> </w:t>
      </w:r>
      <w:r w:rsidR="00BD352D" w:rsidRPr="00CC074D">
        <w:rPr>
          <w:rFonts w:ascii="Times New Roman" w:eastAsia="Times New Roman" w:hAnsi="Times New Roman" w:cs="Times New Roman"/>
          <w:color w:val="auto"/>
          <w:sz w:val="20"/>
          <w:szCs w:val="20"/>
          <w:lang w:val="en"/>
        </w:rPr>
        <w:t>[11, 12, 14, 24, 25]</w:t>
      </w:r>
      <w:r w:rsidR="001F48C5" w:rsidRPr="00CC074D">
        <w:rPr>
          <w:rFonts w:ascii="Times New Roman" w:eastAsia="Times New Roman" w:hAnsi="Times New Roman" w:cs="Times New Roman"/>
          <w:color w:val="auto"/>
          <w:sz w:val="20"/>
          <w:szCs w:val="20"/>
        </w:rPr>
        <w:t xml:space="preserve">, with the </w:t>
      </w:r>
      <w:r w:rsidR="00D75C51" w:rsidRPr="00CC074D">
        <w:rPr>
          <w:rFonts w:ascii="Times New Roman" w:eastAsia="Times New Roman" w:hAnsi="Times New Roman" w:cs="Times New Roman"/>
          <w:color w:val="auto"/>
          <w:sz w:val="20"/>
          <w:szCs w:val="20"/>
        </w:rPr>
        <w:t>AUC</w:t>
      </w:r>
      <w:r w:rsidR="001F48C5" w:rsidRPr="00CC074D">
        <w:rPr>
          <w:rFonts w:ascii="Times New Roman" w:eastAsia="Times New Roman" w:hAnsi="Times New Roman" w:cs="Times New Roman"/>
          <w:color w:val="auto"/>
          <w:sz w:val="20"/>
          <w:szCs w:val="20"/>
        </w:rPr>
        <w:t xml:space="preserve"> </w:t>
      </w:r>
      <w:r w:rsidR="00D24825" w:rsidRPr="00CC074D">
        <w:rPr>
          <w:rFonts w:ascii="Times New Roman" w:eastAsia="Times New Roman" w:hAnsi="Times New Roman" w:cs="Times New Roman"/>
          <w:color w:val="auto"/>
          <w:sz w:val="20"/>
          <w:szCs w:val="20"/>
        </w:rPr>
        <w:t xml:space="preserve">was </w:t>
      </w:r>
      <w:r w:rsidR="00BD352D" w:rsidRPr="00CC074D">
        <w:rPr>
          <w:rFonts w:ascii="Times New Roman" w:eastAsia="Times New Roman" w:hAnsi="Times New Roman" w:cs="Times New Roman"/>
          <w:color w:val="auto"/>
          <w:sz w:val="20"/>
          <w:szCs w:val="20"/>
        </w:rPr>
        <w:t>only</w:t>
      </w:r>
      <w:r w:rsidR="00D24825" w:rsidRPr="00CC074D">
        <w:rPr>
          <w:rFonts w:ascii="Times New Roman" w:eastAsia="Times New Roman" w:hAnsi="Times New Roman" w:cs="Times New Roman"/>
          <w:color w:val="auto"/>
          <w:sz w:val="20"/>
          <w:szCs w:val="20"/>
        </w:rPr>
        <w:t xml:space="preserve"> </w:t>
      </w:r>
      <w:r w:rsidR="001F48C5" w:rsidRPr="00CC074D">
        <w:rPr>
          <w:rFonts w:ascii="Times New Roman" w:eastAsia="Times New Roman" w:hAnsi="Times New Roman" w:cs="Times New Roman"/>
          <w:color w:val="auto"/>
          <w:sz w:val="20"/>
          <w:szCs w:val="20"/>
        </w:rPr>
        <w:t xml:space="preserve">reported in </w:t>
      </w:r>
      <w:r w:rsidR="00BD352D" w:rsidRPr="00CC074D">
        <w:rPr>
          <w:rFonts w:ascii="Times New Roman" w:eastAsia="Times New Roman" w:hAnsi="Times New Roman" w:cs="Times New Roman"/>
          <w:color w:val="auto"/>
          <w:sz w:val="20"/>
          <w:szCs w:val="20"/>
        </w:rPr>
        <w:t>one (N=1)</w:t>
      </w:r>
      <w:r w:rsidR="00D24825" w:rsidRPr="00CC074D">
        <w:rPr>
          <w:rFonts w:ascii="Times New Roman" w:eastAsia="Times New Roman" w:hAnsi="Times New Roman" w:cs="Times New Roman"/>
          <w:color w:val="auto"/>
          <w:sz w:val="20"/>
          <w:szCs w:val="20"/>
        </w:rPr>
        <w:t xml:space="preserve"> of the included </w:t>
      </w:r>
      <w:r w:rsidR="001F48C5" w:rsidRPr="00CC074D">
        <w:rPr>
          <w:rFonts w:ascii="Times New Roman" w:eastAsia="Times New Roman" w:hAnsi="Times New Roman" w:cs="Times New Roman"/>
          <w:color w:val="auto"/>
          <w:sz w:val="20"/>
          <w:szCs w:val="20"/>
        </w:rPr>
        <w:t>studies</w:t>
      </w:r>
      <w:r w:rsidR="00BD352D" w:rsidRPr="00CC074D">
        <w:rPr>
          <w:rFonts w:ascii="Times New Roman" w:eastAsia="Times New Roman" w:hAnsi="Times New Roman" w:cs="Times New Roman"/>
          <w:color w:val="auto"/>
          <w:sz w:val="20"/>
          <w:szCs w:val="20"/>
        </w:rPr>
        <w:t xml:space="preserve"> [24]</w:t>
      </w:r>
      <w:r w:rsidR="001F48C5" w:rsidRPr="00CC074D">
        <w:rPr>
          <w:rFonts w:ascii="Times New Roman" w:eastAsia="Times New Roman" w:hAnsi="Times New Roman" w:cs="Times New Roman"/>
          <w:color w:val="auto"/>
          <w:sz w:val="20"/>
          <w:szCs w:val="20"/>
        </w:rPr>
        <w:t xml:space="preserve">. The size of the data available for the meta-analysis </w:t>
      </w:r>
      <w:r w:rsidR="00BD352D" w:rsidRPr="00CC074D">
        <w:rPr>
          <w:rFonts w:ascii="Times New Roman" w:eastAsia="Times New Roman" w:hAnsi="Times New Roman" w:cs="Times New Roman"/>
          <w:color w:val="auto"/>
          <w:sz w:val="20"/>
          <w:szCs w:val="20"/>
        </w:rPr>
        <w:t xml:space="preserve">(273 healthy subjects and 313 symptomatic patients with knee OA) </w:t>
      </w:r>
      <w:r w:rsidR="001F48C5" w:rsidRPr="00CC074D">
        <w:rPr>
          <w:rFonts w:ascii="Times New Roman" w:eastAsia="Times New Roman" w:hAnsi="Times New Roman" w:cs="Times New Roman"/>
          <w:color w:val="auto"/>
          <w:sz w:val="20"/>
          <w:szCs w:val="20"/>
        </w:rPr>
        <w:t>is a limitation of this study</w:t>
      </w:r>
      <w:r w:rsidR="00EC5C3A">
        <w:rPr>
          <w:rFonts w:ascii="Times New Roman" w:eastAsia="Times New Roman" w:hAnsi="Times New Roman" w:cs="Times New Roman"/>
          <w:color w:val="auto"/>
          <w:sz w:val="20"/>
          <w:szCs w:val="20"/>
        </w:rPr>
        <w:t>, also with regards to the assessment of publication bias</w:t>
      </w:r>
      <w:r w:rsidR="002C5197" w:rsidRPr="00CC074D">
        <w:rPr>
          <w:rFonts w:ascii="Times New Roman" w:eastAsia="Times New Roman" w:hAnsi="Times New Roman" w:cs="Times New Roman"/>
          <w:color w:val="auto"/>
          <w:sz w:val="20"/>
          <w:szCs w:val="20"/>
        </w:rPr>
        <w:t xml:space="preserve">; however, such studies were the only ones that met the eligibility criteria and, therefore, were quantitatively </w:t>
      </w:r>
      <w:r w:rsidR="00721D83" w:rsidRPr="00CC074D">
        <w:rPr>
          <w:rFonts w:ascii="Times New Roman" w:eastAsia="Times New Roman" w:hAnsi="Times New Roman" w:cs="Times New Roman"/>
          <w:color w:val="auto"/>
          <w:sz w:val="20"/>
          <w:szCs w:val="20"/>
        </w:rPr>
        <w:t>analysed</w:t>
      </w:r>
      <w:r w:rsidR="002C5197" w:rsidRPr="00CC074D">
        <w:rPr>
          <w:rFonts w:ascii="Times New Roman" w:eastAsia="Times New Roman" w:hAnsi="Times New Roman" w:cs="Times New Roman"/>
          <w:color w:val="auto"/>
          <w:sz w:val="20"/>
          <w:szCs w:val="20"/>
        </w:rPr>
        <w:t xml:space="preserve"> too</w:t>
      </w:r>
      <w:r w:rsidR="00312477" w:rsidRPr="00CC074D">
        <w:rPr>
          <w:rFonts w:ascii="Times New Roman" w:eastAsia="Times New Roman" w:hAnsi="Times New Roman" w:cs="Times New Roman"/>
          <w:color w:val="auto"/>
          <w:sz w:val="20"/>
          <w:szCs w:val="20"/>
        </w:rPr>
        <w:t>. This</w:t>
      </w:r>
      <w:r w:rsidR="00787E59" w:rsidRPr="00CC074D">
        <w:rPr>
          <w:rFonts w:ascii="Times New Roman" w:eastAsia="Times New Roman" w:hAnsi="Times New Roman" w:cs="Times New Roman"/>
          <w:color w:val="auto"/>
          <w:sz w:val="20"/>
          <w:szCs w:val="20"/>
        </w:rPr>
        <w:t xml:space="preserve"> </w:t>
      </w:r>
      <w:r w:rsidR="00F47D46" w:rsidRPr="00CC074D">
        <w:rPr>
          <w:rFonts w:ascii="Times New Roman" w:eastAsia="Times New Roman" w:hAnsi="Times New Roman" w:cs="Times New Roman"/>
          <w:color w:val="auto"/>
          <w:sz w:val="20"/>
          <w:szCs w:val="20"/>
        </w:rPr>
        <w:t xml:space="preserve">shortcoming </w:t>
      </w:r>
      <w:r w:rsidR="001F48C5" w:rsidRPr="00CC074D">
        <w:rPr>
          <w:rFonts w:ascii="Times New Roman" w:eastAsia="Times New Roman" w:hAnsi="Times New Roman" w:cs="Times New Roman"/>
          <w:color w:val="auto"/>
          <w:sz w:val="20"/>
          <w:szCs w:val="20"/>
        </w:rPr>
        <w:t xml:space="preserve">highlights an even greater limitation </w:t>
      </w:r>
      <w:r w:rsidR="00864C9D" w:rsidRPr="00CC074D">
        <w:rPr>
          <w:rFonts w:ascii="Times New Roman" w:eastAsia="Times New Roman" w:hAnsi="Times New Roman" w:cs="Times New Roman"/>
          <w:color w:val="auto"/>
          <w:sz w:val="20"/>
          <w:szCs w:val="20"/>
        </w:rPr>
        <w:t>among</w:t>
      </w:r>
      <w:r w:rsidR="00F47D46" w:rsidRPr="00CC074D">
        <w:rPr>
          <w:rFonts w:ascii="Times New Roman" w:eastAsia="Times New Roman" w:hAnsi="Times New Roman" w:cs="Times New Roman"/>
          <w:color w:val="auto"/>
          <w:sz w:val="20"/>
          <w:szCs w:val="20"/>
        </w:rPr>
        <w:t>st</w:t>
      </w:r>
      <w:r w:rsidR="00864C9D" w:rsidRPr="00CC074D">
        <w:rPr>
          <w:rFonts w:ascii="Times New Roman" w:eastAsia="Times New Roman" w:hAnsi="Times New Roman" w:cs="Times New Roman"/>
          <w:color w:val="auto"/>
          <w:sz w:val="20"/>
          <w:szCs w:val="20"/>
        </w:rPr>
        <w:t xml:space="preserve"> </w:t>
      </w:r>
      <w:r w:rsidR="00610573" w:rsidRPr="00CC074D">
        <w:rPr>
          <w:rFonts w:ascii="Times New Roman" w:eastAsia="Times New Roman" w:hAnsi="Times New Roman" w:cs="Times New Roman"/>
          <w:color w:val="auto"/>
          <w:sz w:val="20"/>
          <w:szCs w:val="20"/>
        </w:rPr>
        <w:t xml:space="preserve">published studies </w:t>
      </w:r>
      <w:r w:rsidR="00790A77" w:rsidRPr="00CC074D">
        <w:rPr>
          <w:rFonts w:ascii="Times New Roman" w:eastAsia="Times New Roman" w:hAnsi="Times New Roman" w:cs="Times New Roman"/>
          <w:color w:val="auto"/>
          <w:sz w:val="20"/>
          <w:szCs w:val="20"/>
        </w:rPr>
        <w:t xml:space="preserve">that fail to </w:t>
      </w:r>
      <w:r w:rsidR="00F47D46" w:rsidRPr="00CC074D">
        <w:rPr>
          <w:rFonts w:ascii="Times New Roman" w:eastAsia="Times New Roman" w:hAnsi="Times New Roman" w:cs="Times New Roman"/>
          <w:color w:val="auto"/>
          <w:sz w:val="20"/>
          <w:szCs w:val="20"/>
        </w:rPr>
        <w:t>report</w:t>
      </w:r>
      <w:r w:rsidR="00790A77" w:rsidRPr="00CC074D">
        <w:rPr>
          <w:rFonts w:ascii="Times New Roman" w:eastAsia="Times New Roman" w:hAnsi="Times New Roman" w:cs="Times New Roman"/>
          <w:color w:val="auto"/>
          <w:sz w:val="20"/>
          <w:szCs w:val="20"/>
        </w:rPr>
        <w:t xml:space="preserve"> relevant</w:t>
      </w:r>
      <w:r w:rsidR="001F48C5" w:rsidRPr="00CC074D">
        <w:rPr>
          <w:rFonts w:ascii="Times New Roman" w:eastAsia="Times New Roman" w:hAnsi="Times New Roman" w:cs="Times New Roman"/>
          <w:color w:val="auto"/>
          <w:sz w:val="20"/>
          <w:szCs w:val="20"/>
        </w:rPr>
        <w:t xml:space="preserve"> results</w:t>
      </w:r>
      <w:r w:rsidR="00806D34" w:rsidRPr="00CC074D">
        <w:rPr>
          <w:rFonts w:ascii="Times New Roman" w:eastAsia="Times New Roman" w:hAnsi="Times New Roman" w:cs="Times New Roman"/>
          <w:color w:val="auto"/>
          <w:sz w:val="20"/>
          <w:szCs w:val="20"/>
        </w:rPr>
        <w:t xml:space="preserve"> thoroughly</w:t>
      </w:r>
      <w:r w:rsidR="001F48C5" w:rsidRPr="00CC074D">
        <w:rPr>
          <w:rFonts w:ascii="Times New Roman" w:eastAsia="Times New Roman" w:hAnsi="Times New Roman" w:cs="Times New Roman"/>
          <w:color w:val="auto"/>
          <w:sz w:val="20"/>
          <w:szCs w:val="20"/>
        </w:rPr>
        <w:t xml:space="preserve">. </w:t>
      </w:r>
      <w:r w:rsidR="00577BDB" w:rsidRPr="00CC074D">
        <w:rPr>
          <w:rFonts w:ascii="Times New Roman" w:eastAsia="Times New Roman" w:hAnsi="Times New Roman" w:cs="Times New Roman"/>
          <w:color w:val="auto"/>
          <w:sz w:val="20"/>
          <w:szCs w:val="20"/>
        </w:rPr>
        <w:t>Nevertheless</w:t>
      </w:r>
      <w:r w:rsidR="004554F5" w:rsidRPr="00CC074D">
        <w:rPr>
          <w:rFonts w:ascii="Times New Roman" w:eastAsia="Times New Roman" w:hAnsi="Times New Roman" w:cs="Times New Roman"/>
          <w:color w:val="auto"/>
          <w:sz w:val="20"/>
          <w:szCs w:val="20"/>
        </w:rPr>
        <w:t xml:space="preserve">, this study is still a </w:t>
      </w:r>
      <w:r w:rsidR="00051EBE">
        <w:rPr>
          <w:rFonts w:ascii="Times New Roman" w:eastAsia="Times New Roman" w:hAnsi="Times New Roman" w:cs="Times New Roman"/>
          <w:color w:val="auto"/>
          <w:sz w:val="20"/>
          <w:szCs w:val="20"/>
        </w:rPr>
        <w:t>founding</w:t>
      </w:r>
      <w:r w:rsidR="00051EBE" w:rsidRPr="00CC074D" w:rsidDel="00051EBE">
        <w:rPr>
          <w:rFonts w:ascii="Times New Roman" w:eastAsia="Times New Roman" w:hAnsi="Times New Roman" w:cs="Times New Roman"/>
          <w:color w:val="auto"/>
          <w:sz w:val="20"/>
          <w:szCs w:val="20"/>
        </w:rPr>
        <w:t xml:space="preserve"> </w:t>
      </w:r>
      <w:r w:rsidR="004554F5" w:rsidRPr="00CC074D">
        <w:rPr>
          <w:rFonts w:ascii="Times New Roman" w:eastAsia="Times New Roman" w:hAnsi="Times New Roman" w:cs="Times New Roman"/>
          <w:color w:val="auto"/>
          <w:sz w:val="20"/>
          <w:szCs w:val="20"/>
        </w:rPr>
        <w:t xml:space="preserve">one when it comes to </w:t>
      </w:r>
      <w:r w:rsidR="00D456E0" w:rsidRPr="00CC074D">
        <w:rPr>
          <w:rFonts w:ascii="Times New Roman" w:eastAsia="Times New Roman" w:hAnsi="Times New Roman" w:cs="Times New Roman"/>
          <w:color w:val="auto"/>
          <w:sz w:val="20"/>
          <w:szCs w:val="20"/>
        </w:rPr>
        <w:t xml:space="preserve">assessing eligible studies for a meta-analysis to understand whether </w:t>
      </w:r>
      <w:r w:rsidR="003C7BBE" w:rsidRPr="00CC074D">
        <w:rPr>
          <w:rFonts w:ascii="Times New Roman" w:eastAsia="Times New Roman" w:hAnsi="Times New Roman" w:cs="Times New Roman"/>
          <w:color w:val="auto"/>
          <w:sz w:val="20"/>
          <w:szCs w:val="20"/>
        </w:rPr>
        <w:t>OSH</w:t>
      </w:r>
      <w:r w:rsidR="00D456E0" w:rsidRPr="00CC074D">
        <w:rPr>
          <w:rFonts w:ascii="Times New Roman" w:eastAsia="Times New Roman" w:hAnsi="Times New Roman" w:cs="Times New Roman"/>
          <w:color w:val="auto"/>
          <w:sz w:val="20"/>
          <w:szCs w:val="20"/>
        </w:rPr>
        <w:t xml:space="preserve"> or ANN could be applied to aid </w:t>
      </w:r>
      <w:r w:rsidR="00EF316B">
        <w:rPr>
          <w:rFonts w:ascii="Times New Roman" w:eastAsia="Times New Roman" w:hAnsi="Times New Roman" w:cs="Times New Roman"/>
          <w:color w:val="auto"/>
          <w:sz w:val="20"/>
          <w:szCs w:val="20"/>
        </w:rPr>
        <w:t xml:space="preserve">the </w:t>
      </w:r>
      <w:r w:rsidR="00D456E0" w:rsidRPr="00CC074D">
        <w:rPr>
          <w:rFonts w:ascii="Times New Roman" w:eastAsia="Times New Roman" w:hAnsi="Times New Roman" w:cs="Times New Roman"/>
          <w:color w:val="auto"/>
          <w:sz w:val="20"/>
          <w:szCs w:val="20"/>
        </w:rPr>
        <w:t xml:space="preserve">diagnosis of knee OA based on the </w:t>
      </w:r>
      <w:r w:rsidR="00DD0398" w:rsidRPr="00CC074D">
        <w:rPr>
          <w:rFonts w:ascii="Times New Roman" w:eastAsia="Times New Roman" w:hAnsi="Times New Roman" w:cs="Times New Roman"/>
          <w:color w:val="auto"/>
          <w:sz w:val="20"/>
          <w:szCs w:val="20"/>
        </w:rPr>
        <w:t>literature</w:t>
      </w:r>
      <w:r w:rsidR="00220337">
        <w:rPr>
          <w:rFonts w:ascii="Times New Roman" w:eastAsia="Times New Roman" w:hAnsi="Times New Roman" w:cs="Times New Roman"/>
          <w:color w:val="auto"/>
          <w:sz w:val="20"/>
          <w:szCs w:val="20"/>
        </w:rPr>
        <w:t xml:space="preserve"> and </w:t>
      </w:r>
      <w:r w:rsidR="00B279B9">
        <w:rPr>
          <w:rFonts w:ascii="Times New Roman" w:eastAsia="Times New Roman" w:hAnsi="Times New Roman" w:cs="Times New Roman"/>
          <w:color w:val="auto"/>
          <w:sz w:val="20"/>
          <w:szCs w:val="20"/>
        </w:rPr>
        <w:t>wa</w:t>
      </w:r>
      <w:r w:rsidR="00220337">
        <w:rPr>
          <w:rFonts w:ascii="Times New Roman" w:eastAsia="Times New Roman" w:hAnsi="Times New Roman" w:cs="Times New Roman"/>
          <w:color w:val="auto"/>
          <w:sz w:val="20"/>
          <w:szCs w:val="20"/>
        </w:rPr>
        <w:t>s</w:t>
      </w:r>
      <w:r w:rsidR="00B279B9">
        <w:rPr>
          <w:rFonts w:ascii="Times New Roman" w:eastAsia="Times New Roman" w:hAnsi="Times New Roman" w:cs="Times New Roman"/>
          <w:color w:val="auto"/>
          <w:sz w:val="20"/>
          <w:szCs w:val="20"/>
        </w:rPr>
        <w:t xml:space="preserve"> aimed</w:t>
      </w:r>
      <w:r w:rsidR="00220337">
        <w:rPr>
          <w:rFonts w:ascii="Times New Roman" w:eastAsia="Times New Roman" w:hAnsi="Times New Roman" w:cs="Times New Roman"/>
          <w:color w:val="auto"/>
          <w:sz w:val="20"/>
          <w:szCs w:val="20"/>
        </w:rPr>
        <w:t xml:space="preserve"> </w:t>
      </w:r>
      <w:r w:rsidR="004951EE" w:rsidRPr="00CC074D">
        <w:rPr>
          <w:rFonts w:ascii="Times New Roman" w:eastAsia="Times New Roman" w:hAnsi="Times New Roman" w:cs="Times New Roman"/>
          <w:color w:val="auto"/>
          <w:sz w:val="20"/>
          <w:szCs w:val="20"/>
        </w:rPr>
        <w:t xml:space="preserve">to provide the first </w:t>
      </w:r>
      <w:r w:rsidR="001E2A49">
        <w:rPr>
          <w:rFonts w:ascii="Times New Roman" w:eastAsia="Times New Roman" w:hAnsi="Times New Roman" w:cs="Times New Roman"/>
          <w:color w:val="auto"/>
          <w:sz w:val="20"/>
          <w:szCs w:val="20"/>
        </w:rPr>
        <w:t>meta-analysis</w:t>
      </w:r>
      <w:r w:rsidR="004951EE" w:rsidRPr="00CC074D">
        <w:rPr>
          <w:rFonts w:ascii="Times New Roman" w:eastAsia="Times New Roman" w:hAnsi="Times New Roman" w:cs="Times New Roman"/>
          <w:color w:val="auto"/>
          <w:sz w:val="20"/>
          <w:szCs w:val="20"/>
        </w:rPr>
        <w:t xml:space="preserve">-based </w:t>
      </w:r>
      <w:r w:rsidR="001E2A49">
        <w:rPr>
          <w:rFonts w:ascii="Times New Roman" w:eastAsia="Times New Roman" w:hAnsi="Times New Roman" w:cs="Times New Roman"/>
          <w:color w:val="auto"/>
          <w:sz w:val="20"/>
          <w:szCs w:val="20"/>
        </w:rPr>
        <w:t>approach on ML-related studies</w:t>
      </w:r>
      <w:r w:rsidR="001E2A49" w:rsidRPr="00CC074D">
        <w:rPr>
          <w:rFonts w:ascii="Times New Roman" w:eastAsia="Times New Roman" w:hAnsi="Times New Roman" w:cs="Times New Roman"/>
          <w:color w:val="auto"/>
          <w:sz w:val="20"/>
          <w:szCs w:val="20"/>
        </w:rPr>
        <w:t xml:space="preserve"> </w:t>
      </w:r>
      <w:r w:rsidR="004951EE" w:rsidRPr="00CC074D">
        <w:rPr>
          <w:rFonts w:ascii="Times New Roman" w:eastAsia="Times New Roman" w:hAnsi="Times New Roman" w:cs="Times New Roman"/>
          <w:color w:val="auto"/>
          <w:sz w:val="20"/>
          <w:szCs w:val="20"/>
        </w:rPr>
        <w:t>to</w:t>
      </w:r>
      <w:r w:rsidR="001E2A49">
        <w:rPr>
          <w:rFonts w:ascii="Times New Roman" w:eastAsia="Times New Roman" w:hAnsi="Times New Roman" w:cs="Times New Roman"/>
          <w:color w:val="auto"/>
          <w:sz w:val="20"/>
          <w:szCs w:val="20"/>
        </w:rPr>
        <w:t xml:space="preserve"> help</w:t>
      </w:r>
      <w:r w:rsidR="004951EE" w:rsidRPr="00CC074D">
        <w:rPr>
          <w:rFonts w:ascii="Times New Roman" w:eastAsia="Times New Roman" w:hAnsi="Times New Roman" w:cs="Times New Roman"/>
          <w:color w:val="auto"/>
          <w:sz w:val="20"/>
          <w:szCs w:val="20"/>
        </w:rPr>
        <w:t xml:space="preserve"> </w:t>
      </w:r>
      <w:r w:rsidR="001B0CAC">
        <w:rPr>
          <w:rFonts w:ascii="Times New Roman" w:eastAsia="Times New Roman" w:hAnsi="Times New Roman" w:cs="Times New Roman"/>
          <w:color w:val="auto"/>
          <w:sz w:val="20"/>
          <w:szCs w:val="20"/>
        </w:rPr>
        <w:t>biomechanists</w:t>
      </w:r>
      <w:r w:rsidR="001B0CAC" w:rsidRPr="00CC074D">
        <w:rPr>
          <w:rFonts w:ascii="Times New Roman" w:eastAsia="Times New Roman" w:hAnsi="Times New Roman" w:cs="Times New Roman"/>
          <w:color w:val="auto"/>
          <w:sz w:val="20"/>
          <w:szCs w:val="20"/>
        </w:rPr>
        <w:t xml:space="preserve"> </w:t>
      </w:r>
      <w:r w:rsidR="001E2A49">
        <w:rPr>
          <w:rFonts w:ascii="Times New Roman" w:eastAsia="Times New Roman" w:hAnsi="Times New Roman" w:cs="Times New Roman"/>
          <w:color w:val="auto"/>
          <w:sz w:val="20"/>
          <w:szCs w:val="20"/>
        </w:rPr>
        <w:t>in</w:t>
      </w:r>
      <w:r w:rsidR="001E2A49" w:rsidRPr="00CC074D">
        <w:rPr>
          <w:rFonts w:ascii="Times New Roman" w:eastAsia="Times New Roman" w:hAnsi="Times New Roman" w:cs="Times New Roman"/>
          <w:color w:val="auto"/>
          <w:sz w:val="20"/>
          <w:szCs w:val="20"/>
        </w:rPr>
        <w:t xml:space="preserve"> </w:t>
      </w:r>
      <w:r w:rsidR="004951EE" w:rsidRPr="00CC074D">
        <w:rPr>
          <w:rFonts w:ascii="Times New Roman" w:eastAsia="Times New Roman" w:hAnsi="Times New Roman" w:cs="Times New Roman"/>
          <w:color w:val="auto"/>
          <w:sz w:val="20"/>
          <w:szCs w:val="20"/>
        </w:rPr>
        <w:t>adopt</w:t>
      </w:r>
      <w:r w:rsidR="001E2A49">
        <w:rPr>
          <w:rFonts w:ascii="Times New Roman" w:eastAsia="Times New Roman" w:hAnsi="Times New Roman" w:cs="Times New Roman"/>
          <w:color w:val="auto"/>
          <w:sz w:val="20"/>
          <w:szCs w:val="20"/>
        </w:rPr>
        <w:t>ing</w:t>
      </w:r>
      <w:r w:rsidR="004951EE" w:rsidRPr="00CC074D">
        <w:rPr>
          <w:rFonts w:ascii="Times New Roman" w:eastAsia="Times New Roman" w:hAnsi="Times New Roman" w:cs="Times New Roman"/>
          <w:color w:val="auto"/>
          <w:sz w:val="20"/>
          <w:szCs w:val="20"/>
        </w:rPr>
        <w:t xml:space="preserve"> </w:t>
      </w:r>
      <w:r w:rsidR="00577BDB" w:rsidRPr="00CC074D">
        <w:rPr>
          <w:rFonts w:ascii="Times New Roman" w:eastAsia="Times New Roman" w:hAnsi="Times New Roman" w:cs="Times New Roman"/>
          <w:color w:val="auto"/>
          <w:sz w:val="20"/>
          <w:szCs w:val="20"/>
        </w:rPr>
        <w:t>ANN</w:t>
      </w:r>
      <w:r w:rsidR="004951EE" w:rsidRPr="00CC074D">
        <w:rPr>
          <w:rFonts w:ascii="Times New Roman" w:eastAsia="Times New Roman" w:hAnsi="Times New Roman" w:cs="Times New Roman"/>
          <w:color w:val="auto"/>
          <w:sz w:val="20"/>
          <w:szCs w:val="20"/>
        </w:rPr>
        <w:t xml:space="preserve"> techniques for translational applications – from bench to bedside.</w:t>
      </w:r>
    </w:p>
    <w:p w14:paraId="30D7FD0E" w14:textId="77777777" w:rsidR="00F01770" w:rsidRPr="00CC074D" w:rsidRDefault="00F01770" w:rsidP="00CC074D">
      <w:pPr>
        <w:spacing w:after="0" w:line="240" w:lineRule="auto"/>
        <w:jc w:val="both"/>
        <w:rPr>
          <w:rFonts w:ascii="Times New Roman" w:eastAsia="Times New Roman" w:hAnsi="Times New Roman" w:cs="Times New Roman"/>
          <w:color w:val="auto"/>
          <w:sz w:val="20"/>
          <w:szCs w:val="20"/>
        </w:rPr>
      </w:pPr>
    </w:p>
    <w:p w14:paraId="23143A6F" w14:textId="69B887A7" w:rsidR="00261130" w:rsidRDefault="00A65FAD" w:rsidP="00CC074D">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highlight w:val="white"/>
        </w:rPr>
        <w:t>To summarise, w</w:t>
      </w:r>
      <w:r w:rsidR="002C62F8" w:rsidRPr="00CC074D">
        <w:rPr>
          <w:rFonts w:ascii="Times New Roman" w:eastAsia="Times New Roman" w:hAnsi="Times New Roman" w:cs="Times New Roman"/>
          <w:color w:val="auto"/>
          <w:sz w:val="20"/>
          <w:szCs w:val="20"/>
          <w:highlight w:val="white"/>
        </w:rPr>
        <w:t xml:space="preserve">ith respect to applications in clinical gait analysis, </w:t>
      </w:r>
      <w:r w:rsidR="00246776" w:rsidRPr="00CC074D">
        <w:rPr>
          <w:rFonts w:ascii="Times New Roman" w:eastAsia="Times New Roman" w:hAnsi="Times New Roman" w:cs="Times New Roman"/>
          <w:color w:val="auto"/>
          <w:sz w:val="20"/>
          <w:szCs w:val="20"/>
          <w:highlight w:val="white"/>
        </w:rPr>
        <w:t>whilst both</w:t>
      </w:r>
      <w:r w:rsidR="002C62F8" w:rsidRPr="00CC074D">
        <w:rPr>
          <w:rFonts w:ascii="Times New Roman" w:eastAsia="Times New Roman" w:hAnsi="Times New Roman" w:cs="Times New Roman"/>
          <w:color w:val="auto"/>
          <w:sz w:val="20"/>
          <w:szCs w:val="20"/>
          <w:highlight w:val="white"/>
        </w:rPr>
        <w:t xml:space="preserve"> ANN- and </w:t>
      </w:r>
      <w:r w:rsidR="003C7BBE" w:rsidRPr="00CC074D">
        <w:rPr>
          <w:rFonts w:ascii="Times New Roman" w:eastAsia="Times New Roman" w:hAnsi="Times New Roman" w:cs="Times New Roman"/>
          <w:color w:val="auto"/>
          <w:sz w:val="20"/>
          <w:szCs w:val="20"/>
          <w:highlight w:val="white"/>
        </w:rPr>
        <w:t>OSH</w:t>
      </w:r>
      <w:r w:rsidR="002C62F8" w:rsidRPr="00CC074D">
        <w:rPr>
          <w:rFonts w:ascii="Times New Roman" w:eastAsia="Times New Roman" w:hAnsi="Times New Roman" w:cs="Times New Roman"/>
          <w:color w:val="auto"/>
          <w:sz w:val="20"/>
          <w:szCs w:val="20"/>
          <w:highlight w:val="white"/>
        </w:rPr>
        <w:t xml:space="preserve">-based </w:t>
      </w:r>
      <w:r w:rsidR="00246776" w:rsidRPr="00CC074D">
        <w:rPr>
          <w:rFonts w:ascii="Times New Roman" w:eastAsia="Times New Roman" w:hAnsi="Times New Roman" w:cs="Times New Roman"/>
          <w:color w:val="auto"/>
          <w:sz w:val="20"/>
          <w:szCs w:val="20"/>
          <w:highlight w:val="white"/>
        </w:rPr>
        <w:t xml:space="preserve">algorithms attempt to mimic </w:t>
      </w:r>
      <w:r w:rsidR="00A7340A" w:rsidRPr="00CC074D">
        <w:rPr>
          <w:rFonts w:ascii="Times New Roman" w:eastAsia="Times New Roman" w:hAnsi="Times New Roman" w:cs="Times New Roman"/>
          <w:color w:val="auto"/>
          <w:sz w:val="20"/>
          <w:szCs w:val="20"/>
          <w:highlight w:val="white"/>
        </w:rPr>
        <w:t xml:space="preserve">the learning-related mechanisms and can handle nonlinear and highly dimensional data, </w:t>
      </w:r>
      <w:r w:rsidR="00577BDB" w:rsidRPr="00CC074D">
        <w:rPr>
          <w:rFonts w:ascii="Times New Roman" w:eastAsia="Times New Roman" w:hAnsi="Times New Roman" w:cs="Times New Roman"/>
          <w:color w:val="auto"/>
          <w:sz w:val="20"/>
          <w:szCs w:val="20"/>
          <w:highlight w:val="white"/>
        </w:rPr>
        <w:t>ANN</w:t>
      </w:r>
      <w:r w:rsidR="00413B1B" w:rsidRPr="00CC074D">
        <w:rPr>
          <w:rFonts w:ascii="Times New Roman" w:eastAsia="Times New Roman" w:hAnsi="Times New Roman" w:cs="Times New Roman"/>
          <w:color w:val="auto"/>
          <w:sz w:val="20"/>
          <w:szCs w:val="20"/>
          <w:highlight w:val="white"/>
        </w:rPr>
        <w:t>-based algorithms have a higher classification performance</w:t>
      </w:r>
      <w:r w:rsidR="00577BDB" w:rsidRPr="00CC074D">
        <w:rPr>
          <w:rFonts w:ascii="Times New Roman" w:eastAsia="Times New Roman" w:hAnsi="Times New Roman" w:cs="Times New Roman"/>
          <w:color w:val="auto"/>
          <w:sz w:val="20"/>
          <w:szCs w:val="20"/>
          <w:highlight w:val="white"/>
        </w:rPr>
        <w:t>, in particular</w:t>
      </w:r>
      <w:r w:rsidR="00EF316B">
        <w:rPr>
          <w:rFonts w:ascii="Times New Roman" w:eastAsia="Times New Roman" w:hAnsi="Times New Roman" w:cs="Times New Roman"/>
          <w:color w:val="auto"/>
          <w:sz w:val="20"/>
          <w:szCs w:val="20"/>
          <w:highlight w:val="white"/>
        </w:rPr>
        <w:t>,</w:t>
      </w:r>
      <w:r w:rsidR="00577BDB" w:rsidRPr="00CC074D">
        <w:rPr>
          <w:rFonts w:ascii="Times New Roman" w:eastAsia="Times New Roman" w:hAnsi="Times New Roman" w:cs="Times New Roman"/>
          <w:color w:val="auto"/>
          <w:sz w:val="20"/>
          <w:szCs w:val="20"/>
          <w:highlight w:val="white"/>
        </w:rPr>
        <w:t xml:space="preserve"> reliability as measured via SN and SP,</w:t>
      </w:r>
      <w:r w:rsidR="00413B1B" w:rsidRPr="00CC074D">
        <w:rPr>
          <w:rFonts w:ascii="Times New Roman" w:eastAsia="Times New Roman" w:hAnsi="Times New Roman" w:cs="Times New Roman"/>
          <w:color w:val="auto"/>
          <w:sz w:val="20"/>
          <w:szCs w:val="20"/>
          <w:highlight w:val="white"/>
        </w:rPr>
        <w:t xml:space="preserve"> </w:t>
      </w:r>
      <w:r w:rsidR="00254340" w:rsidRPr="00CC074D">
        <w:rPr>
          <w:rFonts w:ascii="Times New Roman" w:eastAsia="Times New Roman" w:hAnsi="Times New Roman" w:cs="Times New Roman"/>
          <w:color w:val="auto"/>
          <w:sz w:val="20"/>
          <w:szCs w:val="20"/>
          <w:highlight w:val="white"/>
        </w:rPr>
        <w:t>in diagnosing</w:t>
      </w:r>
      <w:r w:rsidR="00413B1B" w:rsidRPr="00CC074D">
        <w:rPr>
          <w:rFonts w:ascii="Times New Roman" w:eastAsia="Times New Roman" w:hAnsi="Times New Roman" w:cs="Times New Roman"/>
          <w:color w:val="auto"/>
          <w:sz w:val="20"/>
          <w:szCs w:val="20"/>
          <w:highlight w:val="white"/>
        </w:rPr>
        <w:t xml:space="preserve"> </w:t>
      </w:r>
      <w:r w:rsidR="00254340" w:rsidRPr="00CC074D">
        <w:rPr>
          <w:rFonts w:ascii="Times New Roman" w:eastAsia="Times New Roman" w:hAnsi="Times New Roman" w:cs="Times New Roman"/>
          <w:color w:val="auto"/>
          <w:sz w:val="20"/>
          <w:szCs w:val="20"/>
          <w:highlight w:val="white"/>
        </w:rPr>
        <w:t xml:space="preserve">knee OA from </w:t>
      </w:r>
      <w:r w:rsidR="00413B1B" w:rsidRPr="00CC074D">
        <w:rPr>
          <w:rFonts w:ascii="Times New Roman" w:eastAsia="Times New Roman" w:hAnsi="Times New Roman" w:cs="Times New Roman"/>
          <w:color w:val="auto"/>
          <w:sz w:val="20"/>
          <w:szCs w:val="20"/>
          <w:highlight w:val="white"/>
        </w:rPr>
        <w:t xml:space="preserve">gait data, i.e., to predict pathological gait patterns typical of knee OA </w:t>
      </w:r>
      <w:r w:rsidR="00577BDB" w:rsidRPr="00CC074D">
        <w:rPr>
          <w:rFonts w:ascii="Times New Roman" w:eastAsia="Times New Roman" w:hAnsi="Times New Roman" w:cs="Times New Roman"/>
          <w:color w:val="auto"/>
          <w:sz w:val="20"/>
          <w:szCs w:val="20"/>
          <w:highlight w:val="white"/>
        </w:rPr>
        <w:t xml:space="preserve">based on kinematic data </w:t>
      </w:r>
      <w:r w:rsidR="007A2723" w:rsidRPr="00CC074D">
        <w:rPr>
          <w:rFonts w:ascii="Times New Roman" w:eastAsia="Times New Roman" w:hAnsi="Times New Roman" w:cs="Times New Roman"/>
          <w:color w:val="auto"/>
          <w:sz w:val="20"/>
          <w:szCs w:val="20"/>
          <w:highlight w:val="white"/>
        </w:rPr>
        <w:t>[1</w:t>
      </w:r>
      <w:r w:rsidR="00A1390F" w:rsidRPr="00CC074D">
        <w:rPr>
          <w:rFonts w:ascii="Times New Roman" w:eastAsia="Times New Roman" w:hAnsi="Times New Roman" w:cs="Times New Roman"/>
          <w:color w:val="auto"/>
          <w:sz w:val="20"/>
          <w:szCs w:val="20"/>
          <w:highlight w:val="white"/>
        </w:rPr>
        <w:t>2</w:t>
      </w:r>
      <w:r w:rsidR="009A0CC5" w:rsidRPr="00CC074D">
        <w:rPr>
          <w:rFonts w:ascii="Times New Roman" w:eastAsia="Times New Roman" w:hAnsi="Times New Roman" w:cs="Times New Roman"/>
          <w:color w:val="auto"/>
          <w:sz w:val="20"/>
          <w:szCs w:val="20"/>
          <w:highlight w:val="white"/>
        </w:rPr>
        <w:t>, 14, 25</w:t>
      </w:r>
      <w:r w:rsidR="007A2723" w:rsidRPr="00CC074D">
        <w:rPr>
          <w:rFonts w:ascii="Times New Roman" w:eastAsia="Times New Roman" w:hAnsi="Times New Roman" w:cs="Times New Roman"/>
          <w:color w:val="auto"/>
          <w:sz w:val="20"/>
          <w:szCs w:val="20"/>
          <w:highlight w:val="white"/>
        </w:rPr>
        <w:t>]</w:t>
      </w:r>
      <w:r w:rsidR="00413B1B" w:rsidRPr="00CC074D">
        <w:rPr>
          <w:rFonts w:ascii="Times New Roman" w:eastAsia="Times New Roman" w:hAnsi="Times New Roman" w:cs="Times New Roman"/>
          <w:color w:val="auto"/>
          <w:sz w:val="20"/>
          <w:szCs w:val="20"/>
          <w:highlight w:val="white"/>
        </w:rPr>
        <w:t>.</w:t>
      </w:r>
    </w:p>
    <w:p w14:paraId="50DF9F12" w14:textId="77777777" w:rsidR="008E65C6" w:rsidRPr="00CC074D" w:rsidRDefault="008E65C6" w:rsidP="00CC074D">
      <w:pPr>
        <w:spacing w:after="0" w:line="240" w:lineRule="auto"/>
        <w:jc w:val="both"/>
        <w:rPr>
          <w:rFonts w:ascii="Times New Roman" w:eastAsia="Times New Roman" w:hAnsi="Times New Roman" w:cs="Times New Roman"/>
          <w:color w:val="auto"/>
          <w:sz w:val="20"/>
          <w:szCs w:val="20"/>
        </w:rPr>
      </w:pPr>
    </w:p>
    <w:p w14:paraId="37A6DD9E" w14:textId="236612E1" w:rsidR="006B2C39" w:rsidRPr="00CC074D" w:rsidRDefault="009504AA" w:rsidP="00CC074D">
      <w:pPr>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T</w:t>
      </w:r>
      <w:r w:rsidR="005A0723" w:rsidRPr="00CC074D">
        <w:rPr>
          <w:rFonts w:ascii="Times New Roman" w:eastAsia="Times New Roman" w:hAnsi="Times New Roman" w:cs="Times New Roman"/>
          <w:color w:val="auto"/>
          <w:sz w:val="20"/>
          <w:szCs w:val="20"/>
        </w:rPr>
        <w:t>he UARTA-star rating quality assessment scale represents the first clinical gait analysis-equivalent (when dealing with learning-based classifiers for clinical decision making) of the Newcastle-Ottawa quality assessment scale</w:t>
      </w:r>
      <w:r w:rsidR="005A0723" w:rsidRPr="00CC074D">
        <w:rPr>
          <w:rFonts w:ascii="Times New Roman" w:eastAsia="Times New Roman" w:hAnsi="Times New Roman" w:cs="Times New Roman"/>
          <w:b/>
          <w:color w:val="auto"/>
          <w:sz w:val="20"/>
          <w:szCs w:val="20"/>
        </w:rPr>
        <w:t xml:space="preserve"> </w:t>
      </w:r>
      <w:r w:rsidR="005A0723" w:rsidRPr="00CC074D">
        <w:rPr>
          <w:rFonts w:ascii="Times New Roman" w:eastAsia="Times New Roman" w:hAnsi="Times New Roman" w:cs="Times New Roman"/>
          <w:color w:val="auto"/>
          <w:sz w:val="20"/>
          <w:szCs w:val="20"/>
        </w:rPr>
        <w:t>[22]</w:t>
      </w:r>
      <w:r w:rsidR="005A0723" w:rsidRPr="00CC074D">
        <w:rPr>
          <w:rFonts w:ascii="Times New Roman" w:eastAsia="Times New Roman" w:hAnsi="Times New Roman" w:cs="Times New Roman"/>
          <w:b/>
          <w:color w:val="auto"/>
          <w:sz w:val="20"/>
          <w:szCs w:val="20"/>
        </w:rPr>
        <w:t xml:space="preserve"> </w:t>
      </w:r>
      <w:r w:rsidR="005A0723" w:rsidRPr="00CC074D">
        <w:rPr>
          <w:rFonts w:ascii="Times New Roman" w:eastAsia="Times New Roman" w:hAnsi="Times New Roman" w:cs="Times New Roman"/>
          <w:color w:val="auto"/>
          <w:sz w:val="20"/>
          <w:szCs w:val="20"/>
        </w:rPr>
        <w:t xml:space="preserve">that, conversely, is used to assess findings from cohort studies (prospective and/or retrospective) published in the medical literature. </w:t>
      </w:r>
      <w:r w:rsidR="00E55ADE" w:rsidRPr="00CC074D">
        <w:rPr>
          <w:rFonts w:ascii="Times New Roman" w:eastAsia="Times New Roman" w:hAnsi="Times New Roman" w:cs="Times New Roman"/>
          <w:color w:val="auto"/>
          <w:sz w:val="20"/>
          <w:szCs w:val="20"/>
        </w:rPr>
        <w:t>Moreover, t</w:t>
      </w:r>
      <w:r w:rsidR="001F48C5" w:rsidRPr="00CC074D">
        <w:rPr>
          <w:rFonts w:ascii="Times New Roman" w:eastAsia="Times New Roman" w:hAnsi="Times New Roman" w:cs="Times New Roman"/>
          <w:color w:val="auto"/>
          <w:sz w:val="20"/>
          <w:szCs w:val="20"/>
        </w:rPr>
        <w:t xml:space="preserve">he development and validation of the UARTA star-rating quality assessment scale seeks to change such </w:t>
      </w:r>
      <w:r w:rsidR="00254340" w:rsidRPr="00CC074D">
        <w:rPr>
          <w:rFonts w:ascii="Times New Roman" w:eastAsia="Times New Roman" w:hAnsi="Times New Roman" w:cs="Times New Roman"/>
          <w:color w:val="auto"/>
          <w:sz w:val="20"/>
          <w:szCs w:val="20"/>
        </w:rPr>
        <w:t>the</w:t>
      </w:r>
      <w:r w:rsidR="001F48C5" w:rsidRPr="00CC074D">
        <w:rPr>
          <w:rFonts w:ascii="Times New Roman" w:eastAsia="Times New Roman" w:hAnsi="Times New Roman" w:cs="Times New Roman"/>
          <w:color w:val="auto"/>
          <w:sz w:val="20"/>
          <w:szCs w:val="20"/>
        </w:rPr>
        <w:t xml:space="preserve"> </w:t>
      </w:r>
      <w:r w:rsidR="001F48C5" w:rsidRPr="00CC074D">
        <w:rPr>
          <w:rFonts w:ascii="Times New Roman" w:eastAsia="Times New Roman" w:hAnsi="Times New Roman" w:cs="Times New Roman"/>
          <w:i/>
          <w:color w:val="auto"/>
          <w:sz w:val="20"/>
          <w:szCs w:val="20"/>
        </w:rPr>
        <w:t>status quo</w:t>
      </w:r>
      <w:r w:rsidR="001F48C5" w:rsidRPr="00CC074D">
        <w:rPr>
          <w:rFonts w:ascii="Times New Roman" w:eastAsia="Times New Roman" w:hAnsi="Times New Roman" w:cs="Times New Roman"/>
          <w:color w:val="auto"/>
          <w:sz w:val="20"/>
          <w:szCs w:val="20"/>
        </w:rPr>
        <w:t xml:space="preserve"> </w:t>
      </w:r>
      <w:r w:rsidR="00254340" w:rsidRPr="00CC074D">
        <w:rPr>
          <w:rFonts w:ascii="Times New Roman" w:eastAsia="Times New Roman" w:hAnsi="Times New Roman" w:cs="Times New Roman"/>
          <w:color w:val="auto"/>
          <w:sz w:val="20"/>
          <w:szCs w:val="20"/>
        </w:rPr>
        <w:t xml:space="preserve">in clinical gait analysis </w:t>
      </w:r>
      <w:r w:rsidR="001F48C5" w:rsidRPr="00CC074D">
        <w:rPr>
          <w:rFonts w:ascii="Times New Roman" w:eastAsia="Times New Roman" w:hAnsi="Times New Roman" w:cs="Times New Roman"/>
          <w:color w:val="auto"/>
          <w:sz w:val="20"/>
          <w:szCs w:val="20"/>
        </w:rPr>
        <w:t>and obviate the lack of appropriate</w:t>
      </w:r>
      <w:r w:rsidR="00254340" w:rsidRPr="00CC074D">
        <w:rPr>
          <w:rFonts w:ascii="Times New Roman" w:eastAsia="Times New Roman" w:hAnsi="Times New Roman" w:cs="Times New Roman"/>
          <w:color w:val="auto"/>
          <w:sz w:val="20"/>
          <w:szCs w:val="20"/>
        </w:rPr>
        <w:t xml:space="preserve"> and</w:t>
      </w:r>
      <w:r w:rsidR="001F48C5" w:rsidRPr="00CC074D">
        <w:rPr>
          <w:rFonts w:ascii="Times New Roman" w:eastAsia="Times New Roman" w:hAnsi="Times New Roman" w:cs="Times New Roman"/>
          <w:color w:val="auto"/>
          <w:sz w:val="20"/>
          <w:szCs w:val="20"/>
        </w:rPr>
        <w:t xml:space="preserve"> consistent reporting on </w:t>
      </w:r>
      <w:r w:rsidR="003C7BBE" w:rsidRPr="00CC074D">
        <w:rPr>
          <w:rFonts w:ascii="Times New Roman" w:eastAsia="Times New Roman" w:hAnsi="Times New Roman" w:cs="Times New Roman"/>
          <w:color w:val="auto"/>
          <w:sz w:val="20"/>
          <w:szCs w:val="20"/>
        </w:rPr>
        <w:t>OSH</w:t>
      </w:r>
      <w:r w:rsidR="00254340" w:rsidRPr="00CC074D">
        <w:rPr>
          <w:rFonts w:ascii="Times New Roman" w:eastAsia="Times New Roman" w:hAnsi="Times New Roman" w:cs="Times New Roman"/>
          <w:color w:val="auto"/>
          <w:sz w:val="20"/>
          <w:szCs w:val="20"/>
        </w:rPr>
        <w:t>- and ANN</w:t>
      </w:r>
      <w:r w:rsidR="001F48C5" w:rsidRPr="00CC074D">
        <w:rPr>
          <w:rFonts w:ascii="Times New Roman" w:eastAsia="Times New Roman" w:hAnsi="Times New Roman" w:cs="Times New Roman"/>
          <w:color w:val="auto"/>
          <w:sz w:val="20"/>
          <w:szCs w:val="20"/>
        </w:rPr>
        <w:t xml:space="preserve">-related findings in the </w:t>
      </w:r>
      <w:r w:rsidR="00254340" w:rsidRPr="00CC074D">
        <w:rPr>
          <w:rFonts w:ascii="Times New Roman" w:eastAsia="Times New Roman" w:hAnsi="Times New Roman" w:cs="Times New Roman"/>
          <w:color w:val="auto"/>
          <w:sz w:val="20"/>
          <w:szCs w:val="20"/>
        </w:rPr>
        <w:t>Biomechanics</w:t>
      </w:r>
      <w:r w:rsidR="001F48C5" w:rsidRPr="00CC074D">
        <w:rPr>
          <w:rFonts w:ascii="Times New Roman" w:eastAsia="Times New Roman" w:hAnsi="Times New Roman" w:cs="Times New Roman"/>
          <w:color w:val="auto"/>
          <w:sz w:val="20"/>
          <w:szCs w:val="20"/>
        </w:rPr>
        <w:t xml:space="preserve"> literature. The implementation of </w:t>
      </w:r>
      <w:r w:rsidR="00254340" w:rsidRPr="00CC074D">
        <w:rPr>
          <w:rFonts w:ascii="Times New Roman" w:eastAsia="Times New Roman" w:hAnsi="Times New Roman" w:cs="Times New Roman"/>
          <w:color w:val="auto"/>
          <w:sz w:val="20"/>
          <w:szCs w:val="20"/>
        </w:rPr>
        <w:t>the proposed scale</w:t>
      </w:r>
      <w:r w:rsidR="001F48C5" w:rsidRPr="00CC074D">
        <w:rPr>
          <w:rFonts w:ascii="Times New Roman" w:eastAsia="Times New Roman" w:hAnsi="Times New Roman" w:cs="Times New Roman"/>
          <w:color w:val="auto"/>
          <w:sz w:val="20"/>
          <w:szCs w:val="20"/>
        </w:rPr>
        <w:t xml:space="preserve"> is also intended to guide the development and testing of </w:t>
      </w:r>
      <w:r w:rsidR="007A2723" w:rsidRPr="00CC074D">
        <w:rPr>
          <w:rFonts w:ascii="Times New Roman" w:eastAsia="Times New Roman" w:hAnsi="Times New Roman" w:cs="Times New Roman"/>
          <w:color w:val="auto"/>
          <w:sz w:val="20"/>
          <w:szCs w:val="20"/>
        </w:rPr>
        <w:t>supervised learning</w:t>
      </w:r>
      <w:r w:rsidR="001F48C5" w:rsidRPr="00CC074D">
        <w:rPr>
          <w:rFonts w:ascii="Times New Roman" w:eastAsia="Times New Roman" w:hAnsi="Times New Roman" w:cs="Times New Roman"/>
          <w:color w:val="auto"/>
          <w:sz w:val="20"/>
          <w:szCs w:val="20"/>
        </w:rPr>
        <w:t>-based algorithms in clinical gait analysis, such that progress in</w:t>
      </w:r>
      <w:r w:rsidR="007A2723" w:rsidRPr="00CC074D">
        <w:rPr>
          <w:rFonts w:ascii="Times New Roman" w:eastAsia="Times New Roman" w:hAnsi="Times New Roman" w:cs="Times New Roman"/>
          <w:color w:val="auto"/>
          <w:sz w:val="20"/>
          <w:szCs w:val="20"/>
        </w:rPr>
        <w:t xml:space="preserve"> </w:t>
      </w:r>
      <w:r w:rsidR="003C7BBE" w:rsidRPr="00CC074D">
        <w:rPr>
          <w:rFonts w:ascii="Times New Roman" w:eastAsia="Times New Roman" w:hAnsi="Times New Roman" w:cs="Times New Roman"/>
          <w:color w:val="auto"/>
          <w:sz w:val="20"/>
          <w:szCs w:val="20"/>
        </w:rPr>
        <w:t>OSH</w:t>
      </w:r>
      <w:r w:rsidR="006655A2" w:rsidRPr="00CC074D">
        <w:rPr>
          <w:rFonts w:ascii="Times New Roman" w:eastAsia="Times New Roman" w:hAnsi="Times New Roman" w:cs="Times New Roman"/>
          <w:color w:val="auto"/>
          <w:sz w:val="20"/>
          <w:szCs w:val="20"/>
        </w:rPr>
        <w:t>-</w:t>
      </w:r>
      <w:r w:rsidR="007A2723" w:rsidRPr="00CC074D">
        <w:rPr>
          <w:rFonts w:ascii="Times New Roman" w:eastAsia="Times New Roman" w:hAnsi="Times New Roman" w:cs="Times New Roman"/>
          <w:color w:val="auto"/>
          <w:sz w:val="20"/>
          <w:szCs w:val="20"/>
        </w:rPr>
        <w:t xml:space="preserve"> and ANN</w:t>
      </w:r>
      <w:r w:rsidR="006655A2" w:rsidRPr="00CC074D">
        <w:rPr>
          <w:rFonts w:ascii="Times New Roman" w:eastAsia="Times New Roman" w:hAnsi="Times New Roman" w:cs="Times New Roman"/>
          <w:color w:val="auto"/>
          <w:sz w:val="20"/>
          <w:szCs w:val="20"/>
        </w:rPr>
        <w:t>-related</w:t>
      </w:r>
      <w:r w:rsidR="001F48C5" w:rsidRPr="00CC074D">
        <w:rPr>
          <w:rFonts w:ascii="Times New Roman" w:eastAsia="Times New Roman" w:hAnsi="Times New Roman" w:cs="Times New Roman"/>
          <w:color w:val="auto"/>
          <w:sz w:val="20"/>
          <w:szCs w:val="20"/>
        </w:rPr>
        <w:t xml:space="preserve"> research can be promptly translated in readily available and </w:t>
      </w:r>
      <w:r w:rsidR="00254340" w:rsidRPr="00CC074D">
        <w:rPr>
          <w:rFonts w:ascii="Times New Roman" w:eastAsia="Times New Roman" w:hAnsi="Times New Roman" w:cs="Times New Roman"/>
          <w:color w:val="auto"/>
          <w:sz w:val="20"/>
          <w:szCs w:val="20"/>
        </w:rPr>
        <w:t xml:space="preserve">rigorously </w:t>
      </w:r>
      <w:r w:rsidR="001F48C5" w:rsidRPr="00CC074D">
        <w:rPr>
          <w:rFonts w:ascii="Times New Roman" w:eastAsia="Times New Roman" w:hAnsi="Times New Roman" w:cs="Times New Roman"/>
          <w:color w:val="auto"/>
          <w:sz w:val="20"/>
          <w:szCs w:val="20"/>
        </w:rPr>
        <w:t xml:space="preserve">validated tools that biomechanists can use to aid diagnosis of </w:t>
      </w:r>
      <w:r w:rsidR="00A41C16" w:rsidRPr="00CC074D">
        <w:rPr>
          <w:rFonts w:ascii="Times New Roman" w:eastAsia="Times New Roman" w:hAnsi="Times New Roman" w:cs="Times New Roman"/>
          <w:color w:val="auto"/>
          <w:sz w:val="20"/>
          <w:szCs w:val="20"/>
        </w:rPr>
        <w:t xml:space="preserve">knee OA and other knee disorders </w:t>
      </w:r>
      <w:r w:rsidR="001F48C5" w:rsidRPr="00CC074D">
        <w:rPr>
          <w:rFonts w:ascii="Times New Roman" w:eastAsia="Times New Roman" w:hAnsi="Times New Roman" w:cs="Times New Roman"/>
          <w:color w:val="auto"/>
          <w:sz w:val="20"/>
          <w:szCs w:val="20"/>
        </w:rPr>
        <w:t xml:space="preserve">worldwide. </w:t>
      </w:r>
      <w:r w:rsidR="00AC0767" w:rsidRPr="00CC074D">
        <w:rPr>
          <w:rFonts w:ascii="Times New Roman" w:eastAsia="Times New Roman" w:hAnsi="Times New Roman" w:cs="Times New Roman"/>
          <w:color w:val="auto"/>
          <w:sz w:val="20"/>
          <w:szCs w:val="20"/>
        </w:rPr>
        <w:t xml:space="preserve"> </w:t>
      </w:r>
    </w:p>
    <w:p w14:paraId="584A7483" w14:textId="77777777" w:rsidR="00966BBB" w:rsidRPr="00CC074D" w:rsidRDefault="00966BBB" w:rsidP="00CC074D">
      <w:pPr>
        <w:spacing w:after="0" w:line="240" w:lineRule="auto"/>
        <w:jc w:val="both"/>
        <w:rPr>
          <w:rFonts w:ascii="Times New Roman" w:eastAsia="Arial" w:hAnsi="Times New Roman" w:cs="Times New Roman"/>
          <w:color w:val="auto"/>
          <w:sz w:val="20"/>
          <w:szCs w:val="20"/>
        </w:rPr>
      </w:pPr>
    </w:p>
    <w:p w14:paraId="299FE530" w14:textId="4E8D8F96" w:rsidR="006B2C39" w:rsidRPr="00CC074D" w:rsidRDefault="00232A6B" w:rsidP="00CC074D">
      <w:pPr>
        <w:pStyle w:val="Heading1"/>
        <w:spacing w:before="0" w:line="240" w:lineRule="auto"/>
        <w:rPr>
          <w:rFonts w:ascii="Times New Roman" w:hAnsi="Times New Roman" w:cs="Times New Roman"/>
          <w:b/>
          <w:color w:val="auto"/>
          <w:sz w:val="22"/>
          <w:szCs w:val="22"/>
        </w:rPr>
      </w:pPr>
      <w:r w:rsidRPr="00CC074D">
        <w:rPr>
          <w:rFonts w:ascii="Times New Roman" w:hAnsi="Times New Roman" w:cs="Times New Roman"/>
          <w:b/>
          <w:color w:val="auto"/>
          <w:sz w:val="22"/>
          <w:szCs w:val="22"/>
        </w:rPr>
        <w:t>Conclusion</w:t>
      </w:r>
    </w:p>
    <w:p w14:paraId="19E3A308" w14:textId="63801B22" w:rsidR="002F20E0" w:rsidRPr="00CC074D" w:rsidRDefault="00A813C0" w:rsidP="001E2A49">
      <w:pPr>
        <w:spacing w:after="0" w:line="240" w:lineRule="auto"/>
        <w:jc w:val="both"/>
        <w:rPr>
          <w:rFonts w:ascii="Times New Roman" w:eastAsia="Times New Roman" w:hAnsi="Times New Roman" w:cs="Times New Roman"/>
          <w:color w:val="auto"/>
          <w:sz w:val="20"/>
          <w:szCs w:val="20"/>
          <w:highlight w:val="white"/>
        </w:rPr>
      </w:pPr>
      <w:r w:rsidRPr="00CC074D">
        <w:rPr>
          <w:rFonts w:ascii="Times New Roman" w:eastAsia="Times New Roman" w:hAnsi="Times New Roman" w:cs="Times New Roman"/>
          <w:color w:val="auto"/>
          <w:sz w:val="20"/>
          <w:szCs w:val="20"/>
        </w:rPr>
        <w:t xml:space="preserve">This study </w:t>
      </w:r>
      <w:r w:rsidR="00412AF1" w:rsidRPr="00CC074D">
        <w:rPr>
          <w:rFonts w:ascii="Times New Roman" w:eastAsia="Times New Roman" w:hAnsi="Times New Roman" w:cs="Times New Roman"/>
          <w:color w:val="auto"/>
          <w:sz w:val="20"/>
          <w:szCs w:val="20"/>
        </w:rPr>
        <w:t>comprehensive</w:t>
      </w:r>
      <w:r w:rsidR="00CF6CFC" w:rsidRPr="00CC074D">
        <w:rPr>
          <w:rFonts w:ascii="Times New Roman" w:eastAsia="Times New Roman" w:hAnsi="Times New Roman" w:cs="Times New Roman"/>
          <w:color w:val="auto"/>
          <w:sz w:val="20"/>
          <w:szCs w:val="20"/>
        </w:rPr>
        <w:t>ly</w:t>
      </w:r>
      <w:r w:rsidR="00412AF1" w:rsidRPr="00CC074D">
        <w:rPr>
          <w:rFonts w:ascii="Times New Roman" w:eastAsia="Times New Roman" w:hAnsi="Times New Roman" w:cs="Times New Roman"/>
          <w:color w:val="auto"/>
          <w:sz w:val="20"/>
          <w:szCs w:val="20"/>
        </w:rPr>
        <w:t xml:space="preserve"> </w:t>
      </w:r>
      <w:r w:rsidR="000847DB" w:rsidRPr="00CC074D">
        <w:rPr>
          <w:rFonts w:ascii="Times New Roman" w:eastAsia="Times New Roman" w:hAnsi="Times New Roman" w:cs="Times New Roman"/>
          <w:color w:val="auto"/>
          <w:sz w:val="20"/>
          <w:szCs w:val="20"/>
        </w:rPr>
        <w:t>review</w:t>
      </w:r>
      <w:r w:rsidR="001E2A49">
        <w:rPr>
          <w:rFonts w:ascii="Times New Roman" w:eastAsia="Times New Roman" w:hAnsi="Times New Roman" w:cs="Times New Roman"/>
          <w:color w:val="auto"/>
          <w:sz w:val="20"/>
          <w:szCs w:val="20"/>
        </w:rPr>
        <w:t>ed</w:t>
      </w:r>
      <w:r w:rsidR="000847DB" w:rsidRPr="00CC074D">
        <w:rPr>
          <w:rFonts w:ascii="Times New Roman" w:eastAsia="Times New Roman" w:hAnsi="Times New Roman" w:cs="Times New Roman"/>
          <w:color w:val="auto"/>
          <w:sz w:val="20"/>
          <w:szCs w:val="20"/>
        </w:rPr>
        <w:t xml:space="preserve"> </w:t>
      </w:r>
      <w:r w:rsidR="00CF6CFC" w:rsidRPr="00CC074D">
        <w:rPr>
          <w:rFonts w:ascii="Times New Roman" w:eastAsia="Times New Roman" w:hAnsi="Times New Roman" w:cs="Times New Roman"/>
          <w:color w:val="auto"/>
          <w:sz w:val="20"/>
          <w:szCs w:val="20"/>
        </w:rPr>
        <w:t>and</w:t>
      </w:r>
      <w:r w:rsidR="000847DB" w:rsidRPr="00CC074D">
        <w:rPr>
          <w:rFonts w:ascii="Times New Roman" w:eastAsia="Times New Roman" w:hAnsi="Times New Roman" w:cs="Times New Roman"/>
          <w:color w:val="auto"/>
          <w:sz w:val="20"/>
          <w:szCs w:val="20"/>
        </w:rPr>
        <w:t xml:space="preserve"> </w:t>
      </w:r>
      <w:r w:rsidR="00FA2879" w:rsidRPr="00CC074D">
        <w:rPr>
          <w:rFonts w:ascii="Times New Roman" w:eastAsia="Times New Roman" w:hAnsi="Times New Roman" w:cs="Times New Roman"/>
          <w:color w:val="auto"/>
          <w:sz w:val="20"/>
          <w:szCs w:val="20"/>
        </w:rPr>
        <w:t>report</w:t>
      </w:r>
      <w:r w:rsidR="001E2A49">
        <w:rPr>
          <w:rFonts w:ascii="Times New Roman" w:eastAsia="Times New Roman" w:hAnsi="Times New Roman" w:cs="Times New Roman"/>
          <w:color w:val="auto"/>
          <w:sz w:val="20"/>
          <w:szCs w:val="20"/>
        </w:rPr>
        <w:t>ed</w:t>
      </w:r>
      <w:r w:rsidR="00FA2879" w:rsidRPr="00CC074D">
        <w:rPr>
          <w:rFonts w:ascii="Times New Roman" w:eastAsia="Times New Roman" w:hAnsi="Times New Roman" w:cs="Times New Roman"/>
          <w:color w:val="auto"/>
          <w:sz w:val="20"/>
          <w:szCs w:val="20"/>
        </w:rPr>
        <w:t xml:space="preserve"> a </w:t>
      </w:r>
      <w:r w:rsidR="00412AF1" w:rsidRPr="00CC074D">
        <w:rPr>
          <w:rFonts w:ascii="Times New Roman" w:eastAsia="Times New Roman" w:hAnsi="Times New Roman" w:cs="Times New Roman"/>
          <w:color w:val="auto"/>
          <w:sz w:val="20"/>
          <w:szCs w:val="20"/>
        </w:rPr>
        <w:t>quantitativ</w:t>
      </w:r>
      <w:r w:rsidR="00CF6CFC" w:rsidRPr="00CC074D">
        <w:rPr>
          <w:rFonts w:ascii="Times New Roman" w:eastAsia="Times New Roman" w:hAnsi="Times New Roman" w:cs="Times New Roman"/>
          <w:color w:val="auto"/>
          <w:sz w:val="20"/>
          <w:szCs w:val="20"/>
        </w:rPr>
        <w:t>e</w:t>
      </w:r>
      <w:r w:rsidR="00412AF1" w:rsidRPr="00CC074D">
        <w:rPr>
          <w:rFonts w:ascii="Times New Roman" w:eastAsia="Times New Roman" w:hAnsi="Times New Roman" w:cs="Times New Roman"/>
          <w:color w:val="auto"/>
          <w:sz w:val="20"/>
          <w:szCs w:val="20"/>
        </w:rPr>
        <w:t xml:space="preserve"> analysis o</w:t>
      </w:r>
      <w:r w:rsidR="005D150E" w:rsidRPr="00CC074D">
        <w:rPr>
          <w:rFonts w:ascii="Times New Roman" w:eastAsia="Times New Roman" w:hAnsi="Times New Roman" w:cs="Times New Roman"/>
          <w:color w:val="auto"/>
          <w:sz w:val="20"/>
          <w:szCs w:val="20"/>
        </w:rPr>
        <w:t>n</w:t>
      </w:r>
      <w:r w:rsidR="00075FC0" w:rsidRPr="00CC074D">
        <w:rPr>
          <w:rFonts w:ascii="Times New Roman" w:eastAsia="Times New Roman" w:hAnsi="Times New Roman" w:cs="Times New Roman"/>
          <w:color w:val="auto"/>
          <w:sz w:val="20"/>
          <w:szCs w:val="20"/>
        </w:rPr>
        <w:t xml:space="preserve"> the test classification</w:t>
      </w:r>
      <w:r w:rsidR="00412AF1" w:rsidRPr="00CC074D">
        <w:rPr>
          <w:rFonts w:ascii="Times New Roman" w:eastAsia="Times New Roman" w:hAnsi="Times New Roman" w:cs="Times New Roman"/>
          <w:color w:val="auto"/>
          <w:sz w:val="20"/>
          <w:szCs w:val="20"/>
        </w:rPr>
        <w:t xml:space="preserve"> </w:t>
      </w:r>
      <w:r w:rsidR="00075FC0" w:rsidRPr="00CC074D">
        <w:rPr>
          <w:rFonts w:ascii="Times New Roman" w:eastAsia="Times New Roman" w:hAnsi="Times New Roman" w:cs="Times New Roman"/>
          <w:color w:val="auto"/>
          <w:sz w:val="20"/>
          <w:szCs w:val="20"/>
        </w:rPr>
        <w:t>accuracy (ACC) and reliability metrics (</w:t>
      </w:r>
      <w:r w:rsidR="00412AF1" w:rsidRPr="00CC074D">
        <w:rPr>
          <w:rFonts w:ascii="Times New Roman" w:eastAsia="Times New Roman" w:hAnsi="Times New Roman" w:cs="Times New Roman"/>
          <w:color w:val="auto"/>
          <w:sz w:val="20"/>
          <w:szCs w:val="20"/>
        </w:rPr>
        <w:t>SN</w:t>
      </w:r>
      <w:r w:rsidR="00075FC0" w:rsidRPr="00CC074D">
        <w:rPr>
          <w:rFonts w:ascii="Times New Roman" w:eastAsia="Times New Roman" w:hAnsi="Times New Roman" w:cs="Times New Roman"/>
          <w:color w:val="auto"/>
          <w:sz w:val="20"/>
          <w:szCs w:val="20"/>
        </w:rPr>
        <w:t xml:space="preserve">, </w:t>
      </w:r>
      <w:r w:rsidR="00412AF1" w:rsidRPr="00CC074D">
        <w:rPr>
          <w:rFonts w:ascii="Times New Roman" w:eastAsia="Times New Roman" w:hAnsi="Times New Roman" w:cs="Times New Roman"/>
          <w:color w:val="auto"/>
          <w:sz w:val="20"/>
          <w:szCs w:val="20"/>
        </w:rPr>
        <w:t>SP</w:t>
      </w:r>
      <w:r w:rsidR="009A40D0" w:rsidRPr="00CC074D">
        <w:rPr>
          <w:rFonts w:ascii="Times New Roman" w:eastAsia="Times New Roman" w:hAnsi="Times New Roman" w:cs="Times New Roman"/>
          <w:color w:val="auto"/>
          <w:sz w:val="20"/>
          <w:szCs w:val="20"/>
        </w:rPr>
        <w:t>,</w:t>
      </w:r>
      <w:r w:rsidR="00075FC0" w:rsidRPr="00CC074D">
        <w:rPr>
          <w:rFonts w:ascii="Times New Roman" w:eastAsia="Times New Roman" w:hAnsi="Times New Roman" w:cs="Times New Roman"/>
          <w:color w:val="auto"/>
          <w:sz w:val="20"/>
          <w:szCs w:val="20"/>
        </w:rPr>
        <w:t xml:space="preserve"> and AUC)</w:t>
      </w:r>
      <w:r w:rsidR="00412AF1" w:rsidRPr="00CC074D">
        <w:rPr>
          <w:rFonts w:ascii="Times New Roman" w:eastAsia="Times New Roman" w:hAnsi="Times New Roman" w:cs="Times New Roman"/>
          <w:color w:val="auto"/>
          <w:sz w:val="20"/>
          <w:szCs w:val="20"/>
        </w:rPr>
        <w:t xml:space="preserve"> of </w:t>
      </w:r>
      <w:r w:rsidR="0066351E" w:rsidRPr="00CC074D">
        <w:rPr>
          <w:rFonts w:ascii="Times New Roman" w:eastAsia="Times New Roman" w:hAnsi="Times New Roman" w:cs="Times New Roman"/>
          <w:color w:val="auto"/>
          <w:sz w:val="20"/>
          <w:szCs w:val="20"/>
        </w:rPr>
        <w:t xml:space="preserve">supervised </w:t>
      </w:r>
      <w:r w:rsidR="001E2A49">
        <w:rPr>
          <w:rFonts w:ascii="Times New Roman" w:eastAsia="Times New Roman" w:hAnsi="Times New Roman" w:cs="Times New Roman"/>
          <w:color w:val="auto"/>
          <w:sz w:val="20"/>
          <w:szCs w:val="20"/>
        </w:rPr>
        <w:t>ML</w:t>
      </w:r>
      <w:r w:rsidR="0066351E" w:rsidRPr="00CC074D">
        <w:rPr>
          <w:rFonts w:ascii="Times New Roman" w:eastAsia="Times New Roman" w:hAnsi="Times New Roman" w:cs="Times New Roman"/>
          <w:color w:val="auto"/>
          <w:sz w:val="20"/>
          <w:szCs w:val="20"/>
        </w:rPr>
        <w:t xml:space="preserve"> classif</w:t>
      </w:r>
      <w:r w:rsidR="006462BE">
        <w:rPr>
          <w:rFonts w:ascii="Times New Roman" w:eastAsia="Times New Roman" w:hAnsi="Times New Roman" w:cs="Times New Roman"/>
          <w:color w:val="auto"/>
          <w:sz w:val="20"/>
          <w:szCs w:val="20"/>
        </w:rPr>
        <w:t>i</w:t>
      </w:r>
      <w:r w:rsidR="0066351E" w:rsidRPr="00CC074D">
        <w:rPr>
          <w:rFonts w:ascii="Times New Roman" w:eastAsia="Times New Roman" w:hAnsi="Times New Roman" w:cs="Times New Roman"/>
          <w:color w:val="auto"/>
          <w:sz w:val="20"/>
          <w:szCs w:val="20"/>
        </w:rPr>
        <w:t>ers</w:t>
      </w:r>
      <w:r w:rsidR="006A4BB2" w:rsidRPr="00CC074D">
        <w:rPr>
          <w:rFonts w:ascii="Times New Roman" w:eastAsia="Times New Roman" w:hAnsi="Times New Roman" w:cs="Times New Roman"/>
          <w:color w:val="auto"/>
          <w:sz w:val="20"/>
          <w:szCs w:val="20"/>
        </w:rPr>
        <w:t xml:space="preserve"> on knee OA</w:t>
      </w:r>
      <w:r w:rsidR="000A30AB" w:rsidRPr="00CC074D">
        <w:rPr>
          <w:rFonts w:ascii="Times New Roman" w:eastAsia="Times New Roman" w:hAnsi="Times New Roman" w:cs="Times New Roman"/>
          <w:color w:val="auto"/>
          <w:sz w:val="20"/>
          <w:szCs w:val="20"/>
        </w:rPr>
        <w:t xml:space="preserve"> when using mocap data</w:t>
      </w:r>
      <w:r w:rsidR="00412AF1" w:rsidRPr="00CC074D">
        <w:rPr>
          <w:rFonts w:ascii="Times New Roman" w:eastAsia="Times New Roman" w:hAnsi="Times New Roman" w:cs="Times New Roman"/>
          <w:color w:val="auto"/>
          <w:sz w:val="20"/>
          <w:szCs w:val="20"/>
        </w:rPr>
        <w:t xml:space="preserve">. Findings suggest that the </w:t>
      </w:r>
      <w:r w:rsidR="003E07EC" w:rsidRPr="00CC074D">
        <w:rPr>
          <w:rFonts w:ascii="Times New Roman" w:eastAsia="Times New Roman" w:hAnsi="Times New Roman" w:cs="Times New Roman"/>
          <w:color w:val="auto"/>
          <w:sz w:val="20"/>
          <w:szCs w:val="20"/>
        </w:rPr>
        <w:t>classification performance</w:t>
      </w:r>
      <w:r w:rsidR="00412AF1" w:rsidRPr="00CC074D">
        <w:rPr>
          <w:rFonts w:ascii="Times New Roman" w:eastAsia="Times New Roman" w:hAnsi="Times New Roman" w:cs="Times New Roman"/>
          <w:color w:val="auto"/>
          <w:sz w:val="20"/>
          <w:szCs w:val="20"/>
        </w:rPr>
        <w:t xml:space="preserve"> of </w:t>
      </w:r>
      <w:r w:rsidR="009A0CC5" w:rsidRPr="00CC074D">
        <w:rPr>
          <w:rFonts w:ascii="Times New Roman" w:eastAsia="Times New Roman" w:hAnsi="Times New Roman" w:cs="Times New Roman"/>
          <w:color w:val="auto"/>
          <w:sz w:val="20"/>
          <w:szCs w:val="20"/>
        </w:rPr>
        <w:t>ANN</w:t>
      </w:r>
      <w:r w:rsidR="00412AF1" w:rsidRPr="00CC074D">
        <w:rPr>
          <w:rFonts w:ascii="Times New Roman" w:eastAsia="Times New Roman" w:hAnsi="Times New Roman" w:cs="Times New Roman"/>
          <w:color w:val="auto"/>
          <w:sz w:val="20"/>
          <w:szCs w:val="20"/>
        </w:rPr>
        <w:t xml:space="preserve">-based algorithms </w:t>
      </w:r>
      <w:r w:rsidR="00894FAE" w:rsidRPr="00CC074D">
        <w:rPr>
          <w:rFonts w:ascii="Times New Roman" w:eastAsia="Times New Roman" w:hAnsi="Times New Roman" w:cs="Times New Roman"/>
          <w:color w:val="auto"/>
          <w:sz w:val="20"/>
          <w:szCs w:val="20"/>
        </w:rPr>
        <w:t>was</w:t>
      </w:r>
      <w:r w:rsidR="00412AF1" w:rsidRPr="00CC074D">
        <w:rPr>
          <w:rFonts w:ascii="Times New Roman" w:eastAsia="Times New Roman" w:hAnsi="Times New Roman" w:cs="Times New Roman"/>
          <w:color w:val="auto"/>
          <w:sz w:val="20"/>
          <w:szCs w:val="20"/>
        </w:rPr>
        <w:t xml:space="preserve"> </w:t>
      </w:r>
      <w:r w:rsidR="007B15D6">
        <w:rPr>
          <w:rFonts w:ascii="Times New Roman" w:eastAsia="Times New Roman" w:hAnsi="Times New Roman" w:cs="Times New Roman"/>
          <w:color w:val="auto"/>
          <w:sz w:val="20"/>
          <w:szCs w:val="20"/>
        </w:rPr>
        <w:t xml:space="preserve">higher and </w:t>
      </w:r>
      <w:r w:rsidR="001E2A49">
        <w:rPr>
          <w:rFonts w:ascii="Times New Roman" w:eastAsia="Times New Roman" w:hAnsi="Times New Roman" w:cs="Times New Roman"/>
          <w:color w:val="auto"/>
          <w:sz w:val="20"/>
          <w:szCs w:val="20"/>
        </w:rPr>
        <w:t xml:space="preserve">more </w:t>
      </w:r>
      <w:r w:rsidR="009A0CC5" w:rsidRPr="00CC074D">
        <w:rPr>
          <w:rFonts w:ascii="Times New Roman" w:eastAsia="Times New Roman" w:hAnsi="Times New Roman" w:cs="Times New Roman"/>
          <w:color w:val="auto"/>
          <w:sz w:val="20"/>
          <w:szCs w:val="20"/>
        </w:rPr>
        <w:t>reliable</w:t>
      </w:r>
      <w:r w:rsidR="00412AF1" w:rsidRPr="00CC074D">
        <w:rPr>
          <w:rFonts w:ascii="Times New Roman" w:eastAsia="Times New Roman" w:hAnsi="Times New Roman" w:cs="Times New Roman"/>
          <w:color w:val="auto"/>
          <w:sz w:val="20"/>
          <w:szCs w:val="20"/>
        </w:rPr>
        <w:t xml:space="preserve"> than </w:t>
      </w:r>
      <w:r w:rsidR="001B5D36" w:rsidRPr="00CC074D">
        <w:rPr>
          <w:rFonts w:ascii="Times New Roman" w:eastAsia="Times New Roman" w:hAnsi="Times New Roman" w:cs="Times New Roman"/>
          <w:color w:val="auto"/>
          <w:sz w:val="20"/>
          <w:szCs w:val="20"/>
        </w:rPr>
        <w:t>that</w:t>
      </w:r>
      <w:r w:rsidR="00412AF1" w:rsidRPr="00CC074D">
        <w:rPr>
          <w:rFonts w:ascii="Times New Roman" w:eastAsia="Times New Roman" w:hAnsi="Times New Roman" w:cs="Times New Roman"/>
          <w:color w:val="auto"/>
          <w:sz w:val="20"/>
          <w:szCs w:val="20"/>
        </w:rPr>
        <w:t xml:space="preserve"> </w:t>
      </w:r>
      <w:r w:rsidR="00412AF1" w:rsidRPr="00CC074D">
        <w:rPr>
          <w:rFonts w:ascii="Times New Roman" w:eastAsia="Times New Roman" w:hAnsi="Times New Roman" w:cs="Times New Roman"/>
          <w:color w:val="auto"/>
          <w:sz w:val="20"/>
          <w:szCs w:val="20"/>
          <w:highlight w:val="white"/>
        </w:rPr>
        <w:t xml:space="preserve">obtained via </w:t>
      </w:r>
      <w:r w:rsidR="009F0EB2" w:rsidRPr="00CC074D">
        <w:rPr>
          <w:rFonts w:ascii="Times New Roman" w:eastAsia="Times New Roman" w:hAnsi="Times New Roman" w:cs="Times New Roman"/>
          <w:color w:val="auto"/>
          <w:sz w:val="20"/>
          <w:szCs w:val="20"/>
          <w:highlight w:val="white"/>
        </w:rPr>
        <w:t>OSH-based algorithms</w:t>
      </w:r>
      <w:r w:rsidR="00412AF1" w:rsidRPr="00CC074D">
        <w:rPr>
          <w:rFonts w:ascii="Times New Roman" w:eastAsia="Times New Roman" w:hAnsi="Times New Roman" w:cs="Times New Roman"/>
          <w:color w:val="auto"/>
          <w:sz w:val="20"/>
          <w:szCs w:val="20"/>
          <w:highlight w:val="white"/>
        </w:rPr>
        <w:t>.</w:t>
      </w:r>
      <w:r w:rsidR="006A61F4" w:rsidRPr="00CC074D">
        <w:rPr>
          <w:rFonts w:ascii="Times New Roman" w:eastAsia="Times New Roman" w:hAnsi="Times New Roman" w:cs="Times New Roman"/>
          <w:color w:val="auto"/>
          <w:sz w:val="20"/>
          <w:szCs w:val="20"/>
          <w:highlight w:val="white"/>
        </w:rPr>
        <w:t xml:space="preserve"> These conclusions encourage the </w:t>
      </w:r>
      <w:r w:rsidR="001E2A49">
        <w:rPr>
          <w:rFonts w:ascii="Times New Roman" w:eastAsia="Times New Roman" w:hAnsi="Times New Roman" w:cs="Times New Roman"/>
          <w:color w:val="auto"/>
          <w:sz w:val="20"/>
          <w:szCs w:val="20"/>
          <w:highlight w:val="white"/>
        </w:rPr>
        <w:t>adoption</w:t>
      </w:r>
      <w:r w:rsidR="00CE0483" w:rsidRPr="00CC074D">
        <w:rPr>
          <w:rFonts w:ascii="Times New Roman" w:eastAsia="Times New Roman" w:hAnsi="Times New Roman" w:cs="Times New Roman"/>
          <w:color w:val="auto"/>
          <w:sz w:val="20"/>
          <w:szCs w:val="20"/>
          <w:highlight w:val="white"/>
        </w:rPr>
        <w:t xml:space="preserve"> </w:t>
      </w:r>
      <w:r w:rsidR="006A61F4" w:rsidRPr="00CC074D">
        <w:rPr>
          <w:rFonts w:ascii="Times New Roman" w:eastAsia="Times New Roman" w:hAnsi="Times New Roman" w:cs="Times New Roman"/>
          <w:color w:val="auto"/>
          <w:sz w:val="20"/>
          <w:szCs w:val="20"/>
          <w:highlight w:val="white"/>
        </w:rPr>
        <w:t xml:space="preserve">of </w:t>
      </w:r>
      <w:r w:rsidR="009A0CC5" w:rsidRPr="00CC074D">
        <w:rPr>
          <w:rFonts w:ascii="Times New Roman" w:eastAsia="Times New Roman" w:hAnsi="Times New Roman" w:cs="Times New Roman"/>
          <w:color w:val="auto"/>
          <w:sz w:val="20"/>
          <w:szCs w:val="20"/>
          <w:highlight w:val="white"/>
        </w:rPr>
        <w:t>ANN</w:t>
      </w:r>
      <w:r w:rsidR="00F33285" w:rsidRPr="00CC074D">
        <w:rPr>
          <w:rFonts w:ascii="Times New Roman" w:eastAsia="Times New Roman" w:hAnsi="Times New Roman" w:cs="Times New Roman"/>
          <w:color w:val="auto"/>
          <w:sz w:val="20"/>
          <w:szCs w:val="20"/>
          <w:highlight w:val="white"/>
        </w:rPr>
        <w:t xml:space="preserve">-based algorithms as a </w:t>
      </w:r>
      <w:r w:rsidR="001E2A49">
        <w:rPr>
          <w:rFonts w:ascii="Times New Roman" w:eastAsia="Times New Roman" w:hAnsi="Times New Roman" w:cs="Times New Roman"/>
          <w:color w:val="auto"/>
          <w:sz w:val="20"/>
          <w:szCs w:val="20"/>
          <w:highlight w:val="white"/>
        </w:rPr>
        <w:t>reliable</w:t>
      </w:r>
      <w:r w:rsidR="001E2A49" w:rsidRPr="00CC074D">
        <w:rPr>
          <w:rFonts w:ascii="Times New Roman" w:eastAsia="Times New Roman" w:hAnsi="Times New Roman" w:cs="Times New Roman"/>
          <w:color w:val="auto"/>
          <w:sz w:val="20"/>
          <w:szCs w:val="20"/>
          <w:highlight w:val="white"/>
        </w:rPr>
        <w:t xml:space="preserve"> </w:t>
      </w:r>
      <w:r w:rsidR="00F33285" w:rsidRPr="00CC074D">
        <w:rPr>
          <w:rFonts w:ascii="Times New Roman" w:eastAsia="Times New Roman" w:hAnsi="Times New Roman" w:cs="Times New Roman"/>
          <w:color w:val="auto"/>
          <w:sz w:val="20"/>
          <w:szCs w:val="20"/>
          <w:highlight w:val="white"/>
        </w:rPr>
        <w:t xml:space="preserve">tool for </w:t>
      </w:r>
      <w:r w:rsidR="009F0EB2" w:rsidRPr="00CC074D">
        <w:rPr>
          <w:rFonts w:ascii="Times New Roman" w:eastAsia="Times New Roman" w:hAnsi="Times New Roman" w:cs="Times New Roman"/>
          <w:color w:val="auto"/>
          <w:sz w:val="20"/>
          <w:szCs w:val="20"/>
          <w:highlight w:val="white"/>
        </w:rPr>
        <w:t xml:space="preserve">the </w:t>
      </w:r>
      <w:r w:rsidR="00F33285" w:rsidRPr="00CC074D">
        <w:rPr>
          <w:rFonts w:ascii="Times New Roman" w:eastAsia="Times New Roman" w:hAnsi="Times New Roman" w:cs="Times New Roman"/>
          <w:color w:val="auto"/>
          <w:sz w:val="20"/>
          <w:szCs w:val="20"/>
          <w:highlight w:val="white"/>
        </w:rPr>
        <w:t xml:space="preserve">classification of pathological gait </w:t>
      </w:r>
      <w:r w:rsidR="00EA27AF" w:rsidRPr="00CC074D">
        <w:rPr>
          <w:rFonts w:ascii="Times New Roman" w:eastAsia="Times New Roman" w:hAnsi="Times New Roman" w:cs="Times New Roman"/>
          <w:color w:val="auto"/>
          <w:sz w:val="20"/>
          <w:szCs w:val="20"/>
          <w:highlight w:val="white"/>
        </w:rPr>
        <w:t>associated with</w:t>
      </w:r>
      <w:r w:rsidR="00F33285" w:rsidRPr="00CC074D">
        <w:rPr>
          <w:rFonts w:ascii="Times New Roman" w:eastAsia="Times New Roman" w:hAnsi="Times New Roman" w:cs="Times New Roman"/>
          <w:color w:val="auto"/>
          <w:sz w:val="20"/>
          <w:szCs w:val="20"/>
          <w:highlight w:val="white"/>
        </w:rPr>
        <w:t xml:space="preserve"> knee OA</w:t>
      </w:r>
      <w:r w:rsidR="00CE0483" w:rsidRPr="00CC074D">
        <w:rPr>
          <w:rFonts w:ascii="Times New Roman" w:eastAsia="Times New Roman" w:hAnsi="Times New Roman" w:cs="Times New Roman"/>
          <w:color w:val="auto"/>
          <w:sz w:val="20"/>
          <w:szCs w:val="20"/>
          <w:highlight w:val="white"/>
        </w:rPr>
        <w:t xml:space="preserve"> in a </w:t>
      </w:r>
      <w:r w:rsidR="00332CF8">
        <w:rPr>
          <w:rFonts w:ascii="Times New Roman" w:eastAsia="Times New Roman" w:hAnsi="Times New Roman" w:cs="Times New Roman"/>
          <w:color w:val="auto"/>
          <w:sz w:val="20"/>
          <w:szCs w:val="20"/>
          <w:highlight w:val="white"/>
        </w:rPr>
        <w:t>control</w:t>
      </w:r>
      <w:r w:rsidR="00332CF8" w:rsidRPr="00CC074D">
        <w:rPr>
          <w:rFonts w:ascii="Times New Roman" w:eastAsia="Times New Roman" w:hAnsi="Times New Roman" w:cs="Times New Roman"/>
          <w:color w:val="auto"/>
          <w:sz w:val="20"/>
          <w:szCs w:val="20"/>
          <w:highlight w:val="white"/>
        </w:rPr>
        <w:t xml:space="preserve"> </w:t>
      </w:r>
      <w:r w:rsidR="00CE0483" w:rsidRPr="00CC074D">
        <w:rPr>
          <w:rFonts w:ascii="Times New Roman" w:eastAsia="Times New Roman" w:hAnsi="Times New Roman" w:cs="Times New Roman"/>
          <w:color w:val="auto"/>
          <w:sz w:val="20"/>
          <w:szCs w:val="20"/>
          <w:highlight w:val="white"/>
        </w:rPr>
        <w:t>setting</w:t>
      </w:r>
      <w:r w:rsidR="00F33285" w:rsidRPr="00CC074D">
        <w:rPr>
          <w:rFonts w:ascii="Times New Roman" w:eastAsia="Times New Roman" w:hAnsi="Times New Roman" w:cs="Times New Roman"/>
          <w:color w:val="auto"/>
          <w:sz w:val="20"/>
          <w:szCs w:val="20"/>
          <w:highlight w:val="white"/>
        </w:rPr>
        <w:t xml:space="preserve">. </w:t>
      </w:r>
      <w:r w:rsidR="006A778F">
        <w:rPr>
          <w:rFonts w:ascii="Times New Roman" w:eastAsia="Times New Roman" w:hAnsi="Times New Roman" w:cs="Times New Roman"/>
          <w:color w:val="auto"/>
          <w:sz w:val="20"/>
          <w:szCs w:val="20"/>
        </w:rPr>
        <w:t>Th</w:t>
      </w:r>
      <w:r w:rsidR="006A778F" w:rsidRPr="00CC074D">
        <w:rPr>
          <w:rFonts w:ascii="Times New Roman" w:eastAsia="Times New Roman" w:hAnsi="Times New Roman" w:cs="Times New Roman"/>
          <w:color w:val="auto"/>
          <w:sz w:val="20"/>
          <w:szCs w:val="20"/>
          <w:highlight w:val="white"/>
        </w:rPr>
        <w:t>e</w:t>
      </w:r>
      <w:r w:rsidR="00C05CC1" w:rsidRPr="00CC074D">
        <w:rPr>
          <w:rFonts w:ascii="Times New Roman" w:eastAsia="Times New Roman" w:hAnsi="Times New Roman" w:cs="Times New Roman"/>
          <w:color w:val="auto"/>
          <w:sz w:val="20"/>
          <w:szCs w:val="20"/>
          <w:highlight w:val="white"/>
        </w:rPr>
        <w:t xml:space="preserve"> development and validation of the UARTA star-rating quality assessment scale for </w:t>
      </w:r>
      <w:r w:rsidR="00A41C16" w:rsidRPr="00CC074D">
        <w:rPr>
          <w:rFonts w:ascii="Times New Roman" w:eastAsia="Times New Roman" w:hAnsi="Times New Roman" w:cs="Times New Roman"/>
          <w:color w:val="auto"/>
          <w:sz w:val="20"/>
          <w:szCs w:val="20"/>
          <w:highlight w:val="white"/>
        </w:rPr>
        <w:t xml:space="preserve">supervised </w:t>
      </w:r>
      <w:r w:rsidR="001E2A49">
        <w:rPr>
          <w:rFonts w:ascii="Times New Roman" w:eastAsia="Times New Roman" w:hAnsi="Times New Roman" w:cs="Times New Roman"/>
          <w:color w:val="auto"/>
          <w:sz w:val="20"/>
          <w:szCs w:val="20"/>
          <w:highlight w:val="white"/>
        </w:rPr>
        <w:t>ML</w:t>
      </w:r>
      <w:r w:rsidR="00C05CC1" w:rsidRPr="00CC074D">
        <w:rPr>
          <w:rFonts w:ascii="Times New Roman" w:eastAsia="Times New Roman" w:hAnsi="Times New Roman" w:cs="Times New Roman"/>
          <w:color w:val="auto"/>
          <w:sz w:val="20"/>
          <w:szCs w:val="20"/>
          <w:highlight w:val="white"/>
        </w:rPr>
        <w:t>-based studies in clinical gait analysis define a set of initial standards</w:t>
      </w:r>
      <w:r w:rsidR="00234F83" w:rsidRPr="00CC074D">
        <w:rPr>
          <w:rFonts w:ascii="Times New Roman" w:eastAsia="Times New Roman" w:hAnsi="Times New Roman" w:cs="Times New Roman"/>
          <w:color w:val="auto"/>
          <w:sz w:val="20"/>
          <w:szCs w:val="20"/>
          <w:highlight w:val="white"/>
        </w:rPr>
        <w:t xml:space="preserve"> and</w:t>
      </w:r>
      <w:r w:rsidR="00C05CC1" w:rsidRPr="00CC074D">
        <w:rPr>
          <w:rFonts w:ascii="Times New Roman" w:eastAsia="Times New Roman" w:hAnsi="Times New Roman" w:cs="Times New Roman"/>
          <w:color w:val="auto"/>
          <w:sz w:val="20"/>
          <w:szCs w:val="20"/>
          <w:highlight w:val="white"/>
        </w:rPr>
        <w:t xml:space="preserve"> guidelines </w:t>
      </w:r>
      <w:r w:rsidR="0038009C">
        <w:rPr>
          <w:rFonts w:ascii="Times New Roman" w:eastAsia="Times New Roman" w:hAnsi="Times New Roman" w:cs="Times New Roman"/>
          <w:color w:val="auto"/>
          <w:sz w:val="20"/>
          <w:szCs w:val="20"/>
          <w:highlight w:val="white"/>
        </w:rPr>
        <w:t>to</w:t>
      </w:r>
      <w:r w:rsidR="00C05CC1" w:rsidRPr="00CC074D">
        <w:rPr>
          <w:rFonts w:ascii="Times New Roman" w:eastAsia="Times New Roman" w:hAnsi="Times New Roman" w:cs="Times New Roman"/>
          <w:color w:val="auto"/>
          <w:sz w:val="20"/>
          <w:szCs w:val="20"/>
          <w:highlight w:val="white"/>
        </w:rPr>
        <w:t xml:space="preserve"> promote a thorough and prompt translational application of previous research </w:t>
      </w:r>
      <w:r w:rsidR="006A778F" w:rsidRPr="00CC074D">
        <w:rPr>
          <w:rFonts w:ascii="Times New Roman" w:eastAsia="Times New Roman" w:hAnsi="Times New Roman" w:cs="Times New Roman"/>
          <w:color w:val="auto"/>
          <w:sz w:val="20"/>
          <w:szCs w:val="20"/>
          <w:highlight w:val="white"/>
        </w:rPr>
        <w:t xml:space="preserve">findings </w:t>
      </w:r>
      <w:r w:rsidR="006A778F">
        <w:rPr>
          <w:rFonts w:ascii="Times New Roman" w:eastAsia="Times New Roman" w:hAnsi="Times New Roman" w:cs="Times New Roman"/>
          <w:color w:val="auto"/>
          <w:sz w:val="20"/>
          <w:szCs w:val="20"/>
          <w:highlight w:val="white"/>
        </w:rPr>
        <w:t>for</w:t>
      </w:r>
      <w:r w:rsidR="009D1780">
        <w:rPr>
          <w:rFonts w:ascii="Times New Roman" w:eastAsia="Times New Roman" w:hAnsi="Times New Roman" w:cs="Times New Roman"/>
          <w:color w:val="auto"/>
          <w:sz w:val="20"/>
          <w:szCs w:val="20"/>
          <w:highlight w:val="white"/>
        </w:rPr>
        <w:t xml:space="preserve"> </w:t>
      </w:r>
      <w:r w:rsidR="001E2A49">
        <w:rPr>
          <w:rFonts w:ascii="Times New Roman" w:eastAsia="Times New Roman" w:hAnsi="Times New Roman" w:cs="Times New Roman"/>
          <w:color w:val="auto"/>
          <w:sz w:val="20"/>
          <w:szCs w:val="20"/>
          <w:highlight w:val="white"/>
        </w:rPr>
        <w:t>meta-</w:t>
      </w:r>
      <w:r w:rsidR="009D1780">
        <w:rPr>
          <w:rFonts w:ascii="Times New Roman" w:eastAsia="Times New Roman" w:hAnsi="Times New Roman" w:cs="Times New Roman"/>
          <w:color w:val="auto"/>
          <w:sz w:val="20"/>
          <w:szCs w:val="20"/>
          <w:highlight w:val="white"/>
        </w:rPr>
        <w:t>analysis</w:t>
      </w:r>
      <w:r w:rsidR="001E2A49">
        <w:rPr>
          <w:rFonts w:ascii="Times New Roman" w:eastAsia="Times New Roman" w:hAnsi="Times New Roman" w:cs="Times New Roman"/>
          <w:color w:val="auto"/>
          <w:sz w:val="20"/>
          <w:szCs w:val="20"/>
          <w:highlight w:val="white"/>
        </w:rPr>
        <w:t xml:space="preserve"> approaches</w:t>
      </w:r>
      <w:r w:rsidR="00C05CC1" w:rsidRPr="00CC074D">
        <w:rPr>
          <w:rFonts w:ascii="Times New Roman" w:eastAsia="Times New Roman" w:hAnsi="Times New Roman" w:cs="Times New Roman"/>
          <w:color w:val="auto"/>
          <w:sz w:val="20"/>
          <w:szCs w:val="20"/>
          <w:highlight w:val="white"/>
        </w:rPr>
        <w:t>.</w:t>
      </w:r>
    </w:p>
    <w:p w14:paraId="7D7585CD" w14:textId="5ABCD927" w:rsidR="006B2C39" w:rsidRPr="00CC074D" w:rsidRDefault="00C05CC1" w:rsidP="006A778F">
      <w:pPr>
        <w:spacing w:after="0" w:line="240" w:lineRule="auto"/>
        <w:jc w:val="both"/>
        <w:rPr>
          <w:rFonts w:ascii="Times New Roman" w:eastAsia="Times New Roman" w:hAnsi="Times New Roman" w:cs="Times New Roman"/>
          <w:color w:val="auto"/>
          <w:sz w:val="20"/>
          <w:szCs w:val="20"/>
        </w:rPr>
      </w:pPr>
      <w:r w:rsidRPr="00CC074D">
        <w:rPr>
          <w:rFonts w:ascii="Times New Roman" w:eastAsia="Times New Roman" w:hAnsi="Times New Roman" w:cs="Times New Roman"/>
          <w:color w:val="auto"/>
          <w:sz w:val="20"/>
          <w:szCs w:val="20"/>
          <w:highlight w:val="white"/>
        </w:rPr>
        <w:t xml:space="preserve"> </w:t>
      </w:r>
    </w:p>
    <w:p w14:paraId="1A96E1E9" w14:textId="77777777" w:rsidR="00982484" w:rsidRPr="00CC074D" w:rsidRDefault="00982484" w:rsidP="00CC074D">
      <w:pPr>
        <w:pStyle w:val="ReferenceHead"/>
        <w:spacing w:before="0" w:after="0"/>
        <w:jc w:val="left"/>
        <w:rPr>
          <w:rFonts w:cs="Times New Roman"/>
          <w:b/>
          <w:bCs/>
          <w:color w:val="000000" w:themeColor="text1"/>
          <w:sz w:val="22"/>
        </w:rPr>
      </w:pPr>
      <w:r w:rsidRPr="00CC074D">
        <w:rPr>
          <w:rFonts w:cs="Times New Roman"/>
          <w:b/>
          <w:bCs/>
          <w:color w:val="000000" w:themeColor="text1"/>
          <w:sz w:val="22"/>
        </w:rPr>
        <w:t>Acknowledgment</w:t>
      </w:r>
    </w:p>
    <w:p w14:paraId="296573EC" w14:textId="71477C9F" w:rsidR="00982484" w:rsidRPr="00CC074D" w:rsidRDefault="00982484" w:rsidP="00CC074D">
      <w:pPr>
        <w:spacing w:after="0" w:line="240" w:lineRule="auto"/>
        <w:jc w:val="both"/>
        <w:rPr>
          <w:rFonts w:ascii="Times New Roman" w:hAnsi="Times New Roman" w:cs="Times New Roman"/>
          <w:sz w:val="20"/>
          <w:szCs w:val="20"/>
        </w:rPr>
      </w:pPr>
      <w:r w:rsidRPr="00CC074D">
        <w:rPr>
          <w:rFonts w:ascii="Times New Roman" w:hAnsi="Times New Roman" w:cs="Times New Roman"/>
          <w:sz w:val="20"/>
          <w:szCs w:val="20"/>
        </w:rPr>
        <w:t xml:space="preserve">The authors would like to thank the University of Auckland Rehabilitative Technologies Association (UARTA) for giving them </w:t>
      </w:r>
      <w:r w:rsidR="004D1C63" w:rsidRPr="00CC074D">
        <w:rPr>
          <w:rFonts w:ascii="Times New Roman" w:hAnsi="Times New Roman" w:cs="Times New Roman"/>
          <w:sz w:val="20"/>
          <w:szCs w:val="20"/>
        </w:rPr>
        <w:t xml:space="preserve">a </w:t>
      </w:r>
      <w:r w:rsidRPr="00CC074D">
        <w:rPr>
          <w:rFonts w:ascii="Times New Roman" w:hAnsi="Times New Roman" w:cs="Times New Roman"/>
          <w:sz w:val="20"/>
          <w:szCs w:val="20"/>
        </w:rPr>
        <w:t xml:space="preserve">chance </w:t>
      </w:r>
      <w:r w:rsidR="004D1C63" w:rsidRPr="00CC074D">
        <w:rPr>
          <w:rFonts w:ascii="Times New Roman" w:hAnsi="Times New Roman" w:cs="Times New Roman"/>
          <w:sz w:val="20"/>
          <w:szCs w:val="20"/>
        </w:rPr>
        <w:t>for</w:t>
      </w:r>
      <w:r w:rsidRPr="00CC074D">
        <w:rPr>
          <w:rFonts w:ascii="Times New Roman" w:hAnsi="Times New Roman" w:cs="Times New Roman"/>
          <w:sz w:val="20"/>
          <w:szCs w:val="20"/>
        </w:rPr>
        <w:t xml:space="preserve"> this collaborative research work. </w:t>
      </w:r>
      <w:r w:rsidR="007A40EA" w:rsidRPr="00CC074D">
        <w:rPr>
          <w:rFonts w:ascii="Times New Roman" w:hAnsi="Times New Roman" w:cs="Times New Roman"/>
          <w:sz w:val="20"/>
          <w:szCs w:val="20"/>
        </w:rPr>
        <w:t>Additionally, t</w:t>
      </w:r>
      <w:r w:rsidR="00D829BC" w:rsidRPr="00CC074D">
        <w:rPr>
          <w:rFonts w:ascii="Times New Roman" w:hAnsi="Times New Roman" w:cs="Times New Roman"/>
          <w:sz w:val="20"/>
          <w:szCs w:val="20"/>
        </w:rPr>
        <w:t>he</w:t>
      </w:r>
      <w:r w:rsidR="00E35C2D" w:rsidRPr="00CC074D">
        <w:rPr>
          <w:rFonts w:ascii="Times New Roman" w:hAnsi="Times New Roman" w:cs="Times New Roman"/>
          <w:sz w:val="20"/>
          <w:szCs w:val="20"/>
        </w:rPr>
        <w:t xml:space="preserve"> authors would like to thank Professor Tom Chau</w:t>
      </w:r>
      <w:r w:rsidR="000D1713" w:rsidRPr="00CC074D">
        <w:rPr>
          <w:rFonts w:ascii="Times New Roman" w:hAnsi="Times New Roman" w:cs="Times New Roman"/>
          <w:sz w:val="20"/>
          <w:szCs w:val="20"/>
        </w:rPr>
        <w:t xml:space="preserve"> </w:t>
      </w:r>
      <w:r w:rsidR="00E35C2D" w:rsidRPr="00CC074D">
        <w:rPr>
          <w:rFonts w:ascii="Times New Roman" w:hAnsi="Times New Roman" w:cs="Times New Roman"/>
          <w:sz w:val="20"/>
          <w:szCs w:val="20"/>
        </w:rPr>
        <w:t xml:space="preserve">from the University of Toronto, Canada, for </w:t>
      </w:r>
      <w:r w:rsidR="00F01B46" w:rsidRPr="00CC074D">
        <w:rPr>
          <w:rFonts w:ascii="Times New Roman" w:hAnsi="Times New Roman" w:cs="Times New Roman"/>
          <w:sz w:val="20"/>
          <w:szCs w:val="20"/>
        </w:rPr>
        <w:t xml:space="preserve">his assistance in reviewing </w:t>
      </w:r>
      <w:r w:rsidR="00CC686B" w:rsidRPr="00CC074D">
        <w:rPr>
          <w:rFonts w:ascii="Times New Roman" w:hAnsi="Times New Roman" w:cs="Times New Roman"/>
          <w:sz w:val="20"/>
          <w:szCs w:val="20"/>
        </w:rPr>
        <w:t xml:space="preserve">and improving </w:t>
      </w:r>
      <w:r w:rsidR="00F01B46" w:rsidRPr="00CC074D">
        <w:rPr>
          <w:rFonts w:ascii="Times New Roman" w:hAnsi="Times New Roman" w:cs="Times New Roman"/>
          <w:sz w:val="20"/>
          <w:szCs w:val="20"/>
        </w:rPr>
        <w:t>th</w:t>
      </w:r>
      <w:r w:rsidR="00741245" w:rsidRPr="00CC074D">
        <w:rPr>
          <w:rFonts w:ascii="Times New Roman" w:hAnsi="Times New Roman" w:cs="Times New Roman"/>
          <w:sz w:val="20"/>
          <w:szCs w:val="20"/>
        </w:rPr>
        <w:t>e scientific rigour and quality of this</w:t>
      </w:r>
      <w:r w:rsidR="00F01B46" w:rsidRPr="00CC074D">
        <w:rPr>
          <w:rFonts w:ascii="Times New Roman" w:hAnsi="Times New Roman" w:cs="Times New Roman"/>
          <w:sz w:val="20"/>
          <w:szCs w:val="20"/>
        </w:rPr>
        <w:t xml:space="preserve"> manuscript.</w:t>
      </w:r>
    </w:p>
    <w:p w14:paraId="4F215873" w14:textId="77777777" w:rsidR="006128E5" w:rsidRPr="00CC074D" w:rsidRDefault="006128E5" w:rsidP="00CC074D">
      <w:pPr>
        <w:spacing w:after="0" w:line="240" w:lineRule="auto"/>
        <w:jc w:val="both"/>
        <w:rPr>
          <w:rFonts w:ascii="Times New Roman" w:hAnsi="Times New Roman" w:cs="Times New Roman"/>
          <w:sz w:val="20"/>
          <w:szCs w:val="20"/>
        </w:rPr>
      </w:pPr>
    </w:p>
    <w:p w14:paraId="26A25288" w14:textId="5B84285A" w:rsidR="005E136F" w:rsidRDefault="005E136F" w:rsidP="00CC074D">
      <w:pPr>
        <w:pStyle w:val="PARAGRAPH"/>
        <w:spacing w:after="0" w:line="240" w:lineRule="auto"/>
        <w:ind w:firstLine="0"/>
        <w:jc w:val="both"/>
        <w:rPr>
          <w:rFonts w:ascii="Times New Roman" w:hAnsi="Times New Roman" w:cs="Times New Roman"/>
          <w:sz w:val="20"/>
          <w:szCs w:val="20"/>
        </w:rPr>
      </w:pPr>
    </w:p>
    <w:p w14:paraId="780CDC0F" w14:textId="1B9B6589" w:rsidR="00DD7298" w:rsidRDefault="00DD7298" w:rsidP="00CC074D">
      <w:pPr>
        <w:pStyle w:val="PARAGRAPH"/>
        <w:spacing w:after="0" w:line="240" w:lineRule="auto"/>
        <w:ind w:firstLine="0"/>
        <w:jc w:val="both"/>
        <w:rPr>
          <w:rFonts w:ascii="Times New Roman" w:hAnsi="Times New Roman" w:cs="Times New Roman"/>
          <w:sz w:val="20"/>
          <w:szCs w:val="20"/>
        </w:rPr>
      </w:pPr>
    </w:p>
    <w:p w14:paraId="33930C77" w14:textId="7118AA4A" w:rsidR="00C0100B" w:rsidRDefault="00C0100B" w:rsidP="00CC074D">
      <w:pPr>
        <w:pStyle w:val="PARAGRAPH"/>
        <w:spacing w:after="0" w:line="240" w:lineRule="auto"/>
        <w:ind w:firstLine="0"/>
        <w:jc w:val="both"/>
        <w:rPr>
          <w:rFonts w:ascii="Times New Roman" w:hAnsi="Times New Roman" w:cs="Times New Roman"/>
          <w:sz w:val="20"/>
          <w:szCs w:val="20"/>
        </w:rPr>
      </w:pPr>
    </w:p>
    <w:p w14:paraId="5A49C634" w14:textId="72D9B1C7" w:rsidR="00C0100B" w:rsidRDefault="00C0100B" w:rsidP="00CC074D">
      <w:pPr>
        <w:pStyle w:val="PARAGRAPH"/>
        <w:spacing w:after="0" w:line="240" w:lineRule="auto"/>
        <w:ind w:firstLine="0"/>
        <w:jc w:val="both"/>
        <w:rPr>
          <w:rFonts w:ascii="Times New Roman" w:hAnsi="Times New Roman" w:cs="Times New Roman"/>
          <w:sz w:val="20"/>
          <w:szCs w:val="20"/>
        </w:rPr>
      </w:pPr>
    </w:p>
    <w:p w14:paraId="2486178E" w14:textId="642621D4" w:rsidR="00C0100B" w:rsidRDefault="00C0100B" w:rsidP="00CC074D">
      <w:pPr>
        <w:pStyle w:val="PARAGRAPH"/>
        <w:spacing w:after="0" w:line="240" w:lineRule="auto"/>
        <w:ind w:firstLine="0"/>
        <w:jc w:val="both"/>
        <w:rPr>
          <w:rFonts w:ascii="Times New Roman" w:hAnsi="Times New Roman" w:cs="Times New Roman"/>
          <w:sz w:val="20"/>
          <w:szCs w:val="20"/>
        </w:rPr>
      </w:pPr>
    </w:p>
    <w:p w14:paraId="25ECC0F2" w14:textId="74457876" w:rsidR="00C0100B" w:rsidRDefault="00C0100B" w:rsidP="00CC074D">
      <w:pPr>
        <w:pStyle w:val="PARAGRAPH"/>
        <w:spacing w:after="0" w:line="240" w:lineRule="auto"/>
        <w:ind w:firstLine="0"/>
        <w:jc w:val="both"/>
        <w:rPr>
          <w:rFonts w:ascii="Times New Roman" w:hAnsi="Times New Roman" w:cs="Times New Roman"/>
          <w:sz w:val="20"/>
          <w:szCs w:val="20"/>
        </w:rPr>
      </w:pPr>
    </w:p>
    <w:p w14:paraId="282B46FF" w14:textId="3BCCB6F5" w:rsidR="00C0100B" w:rsidRDefault="00C0100B" w:rsidP="00CC074D">
      <w:pPr>
        <w:pStyle w:val="PARAGRAPH"/>
        <w:spacing w:after="0" w:line="240" w:lineRule="auto"/>
        <w:ind w:firstLine="0"/>
        <w:jc w:val="both"/>
        <w:rPr>
          <w:rFonts w:ascii="Times New Roman" w:hAnsi="Times New Roman" w:cs="Times New Roman"/>
          <w:sz w:val="20"/>
          <w:szCs w:val="20"/>
        </w:rPr>
      </w:pPr>
    </w:p>
    <w:p w14:paraId="379398D1" w14:textId="77777777" w:rsidR="00C0100B" w:rsidRDefault="00C0100B" w:rsidP="00CC074D">
      <w:pPr>
        <w:pStyle w:val="PARAGRAPH"/>
        <w:spacing w:after="0" w:line="240" w:lineRule="auto"/>
        <w:ind w:firstLine="0"/>
        <w:jc w:val="both"/>
        <w:rPr>
          <w:rFonts w:ascii="Times New Roman" w:hAnsi="Times New Roman" w:cs="Times New Roman"/>
          <w:sz w:val="20"/>
          <w:szCs w:val="20"/>
        </w:rPr>
      </w:pPr>
    </w:p>
    <w:p w14:paraId="5DE29C7C" w14:textId="77777777" w:rsidR="00DD7298" w:rsidRPr="00CC074D" w:rsidRDefault="00DD7298" w:rsidP="00CC074D">
      <w:pPr>
        <w:pStyle w:val="PARAGRAPH"/>
        <w:spacing w:after="0" w:line="240" w:lineRule="auto"/>
        <w:ind w:firstLine="0"/>
        <w:jc w:val="both"/>
        <w:rPr>
          <w:rFonts w:ascii="Times New Roman" w:hAnsi="Times New Roman" w:cs="Times New Roman"/>
          <w:sz w:val="20"/>
          <w:szCs w:val="20"/>
        </w:rPr>
      </w:pPr>
    </w:p>
    <w:p w14:paraId="3CE0DC92" w14:textId="5E1748CA" w:rsidR="006B2C39" w:rsidRDefault="00D758AD" w:rsidP="00CC074D">
      <w:pPr>
        <w:pStyle w:val="Heading1"/>
        <w:numPr>
          <w:ilvl w:val="0"/>
          <w:numId w:val="0"/>
        </w:numPr>
        <w:spacing w:before="0" w:line="240" w:lineRule="auto"/>
        <w:rPr>
          <w:rFonts w:ascii="Times New Roman" w:eastAsia="Times New Roman" w:hAnsi="Times New Roman" w:cs="Times New Roman"/>
          <w:b/>
          <w:color w:val="auto"/>
          <w:sz w:val="20"/>
          <w:szCs w:val="20"/>
        </w:rPr>
      </w:pPr>
      <w:r w:rsidRPr="00CC074D">
        <w:rPr>
          <w:rFonts w:ascii="Times New Roman" w:eastAsia="Times New Roman" w:hAnsi="Times New Roman" w:cs="Times New Roman"/>
          <w:b/>
          <w:color w:val="auto"/>
          <w:sz w:val="20"/>
          <w:szCs w:val="20"/>
        </w:rPr>
        <w:lastRenderedPageBreak/>
        <w:t>REFERENCES</w:t>
      </w:r>
    </w:p>
    <w:p w14:paraId="3E5052E9" w14:textId="77777777" w:rsidR="00F37492" w:rsidRPr="00DD7298" w:rsidRDefault="00F37492" w:rsidP="00DD7298">
      <w:pPr>
        <w:spacing w:after="0"/>
      </w:pPr>
    </w:p>
    <w:p w14:paraId="6B12B1EE"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highlight w:val="white"/>
        </w:rPr>
      </w:pPr>
      <w:bookmarkStart w:id="8" w:name="_Hlk37754084"/>
      <w:r w:rsidRPr="006C14C8">
        <w:rPr>
          <w:rFonts w:ascii="Times New Roman" w:eastAsia="Times New Roman" w:hAnsi="Times New Roman" w:cs="Times New Roman"/>
          <w:color w:val="auto"/>
          <w:sz w:val="20"/>
          <w:szCs w:val="20"/>
        </w:rPr>
        <w:t xml:space="preserve">Moustakidis, S. P., Theocharis, J. B., &amp; Giakas, G. (2010). A fuzzy decision </w:t>
      </w:r>
      <w:proofErr w:type="gramStart"/>
      <w:r w:rsidRPr="006C14C8">
        <w:rPr>
          <w:rFonts w:ascii="Times New Roman" w:eastAsia="Times New Roman" w:hAnsi="Times New Roman" w:cs="Times New Roman"/>
          <w:color w:val="auto"/>
          <w:sz w:val="20"/>
          <w:szCs w:val="20"/>
        </w:rPr>
        <w:t>tree-based</w:t>
      </w:r>
      <w:proofErr w:type="gramEnd"/>
      <w:r w:rsidRPr="006C14C8">
        <w:rPr>
          <w:rFonts w:ascii="Times New Roman" w:eastAsia="Times New Roman" w:hAnsi="Times New Roman" w:cs="Times New Roman"/>
          <w:color w:val="auto"/>
          <w:sz w:val="20"/>
          <w:szCs w:val="20"/>
        </w:rPr>
        <w:t xml:space="preserve"> SVM classifier for assessing osteoarthritis severity using ground reaction force measurements. </w:t>
      </w:r>
      <w:r w:rsidRPr="006C14C8">
        <w:rPr>
          <w:rFonts w:ascii="Times New Roman" w:eastAsia="Times New Roman" w:hAnsi="Times New Roman" w:cs="Times New Roman"/>
          <w:i/>
          <w:color w:val="auto"/>
          <w:sz w:val="20"/>
          <w:szCs w:val="20"/>
        </w:rPr>
        <w:t>Medical Engineering and Physics</w:t>
      </w:r>
      <w:r w:rsidRPr="006C14C8">
        <w:rPr>
          <w:rFonts w:ascii="Times New Roman" w:eastAsia="Times New Roman" w:hAnsi="Times New Roman" w:cs="Times New Roman"/>
          <w:color w:val="auto"/>
          <w:sz w:val="20"/>
          <w:szCs w:val="20"/>
        </w:rPr>
        <w:t>, 32(10), 1145-1160.</w:t>
      </w:r>
    </w:p>
    <w:p w14:paraId="4740F112"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highlight w:val="white"/>
        </w:rPr>
      </w:pPr>
      <w:r w:rsidRPr="006C14C8">
        <w:rPr>
          <w:rFonts w:ascii="Times New Roman" w:eastAsia="Times New Roman" w:hAnsi="Times New Roman" w:cs="Times New Roman"/>
          <w:color w:val="auto"/>
          <w:sz w:val="20"/>
          <w:szCs w:val="20"/>
        </w:rPr>
        <w:t xml:space="preserve">Kusakunniran, W., Prachasri, N., Dirakbussarakom, N., &amp; Yangchaem, D. (2017, February). Distinguishing ACL patients from healthy individuals using multilayer perceptron on motion patterns. In </w:t>
      </w:r>
      <w:r w:rsidRPr="006C14C8">
        <w:rPr>
          <w:rFonts w:ascii="Times New Roman" w:eastAsia="Times New Roman" w:hAnsi="Times New Roman" w:cs="Times New Roman"/>
          <w:i/>
          <w:color w:val="auto"/>
          <w:sz w:val="20"/>
          <w:szCs w:val="20"/>
        </w:rPr>
        <w:t>Knowledge and Smart Technology (KST), 2017 9th International Conference</w:t>
      </w:r>
      <w:r w:rsidRPr="006C14C8">
        <w:rPr>
          <w:rFonts w:ascii="Times New Roman" w:eastAsia="Times New Roman" w:hAnsi="Times New Roman" w:cs="Times New Roman"/>
          <w:color w:val="auto"/>
          <w:sz w:val="20"/>
          <w:szCs w:val="20"/>
        </w:rPr>
        <w:t xml:space="preserve"> on (pp. 1-5). IEEE.</w:t>
      </w:r>
    </w:p>
    <w:p w14:paraId="216D11E3"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highlight w:val="white"/>
        </w:rPr>
      </w:pPr>
      <w:r w:rsidRPr="006C14C8">
        <w:rPr>
          <w:rFonts w:ascii="Times New Roman" w:eastAsia="Times New Roman" w:hAnsi="Times New Roman" w:cs="Times New Roman"/>
          <w:color w:val="auto"/>
          <w:sz w:val="20"/>
          <w:szCs w:val="20"/>
        </w:rPr>
        <w:t xml:space="preserve">Sowers, M. R., &amp; Karvonen-Gutierrez, C. A. (2010). The evolving role of obesity in knee osteoarthritis. </w:t>
      </w:r>
      <w:r w:rsidRPr="006C14C8">
        <w:rPr>
          <w:rFonts w:ascii="Times New Roman" w:eastAsia="Times New Roman" w:hAnsi="Times New Roman" w:cs="Times New Roman"/>
          <w:i/>
          <w:color w:val="auto"/>
          <w:sz w:val="20"/>
          <w:szCs w:val="20"/>
        </w:rPr>
        <w:t>Current opinion in rheumatology</w:t>
      </w:r>
      <w:r w:rsidRPr="006C14C8">
        <w:rPr>
          <w:rFonts w:ascii="Times New Roman" w:eastAsia="Times New Roman" w:hAnsi="Times New Roman" w:cs="Times New Roman"/>
          <w:color w:val="auto"/>
          <w:sz w:val="20"/>
          <w:szCs w:val="20"/>
        </w:rPr>
        <w:t>, 22(5), 533.</w:t>
      </w:r>
      <w:r w:rsidRPr="006C14C8">
        <w:rPr>
          <w:rFonts w:ascii="Times New Roman" w:eastAsia="Times New Roman" w:hAnsi="Times New Roman" w:cs="Times New Roman"/>
          <w:color w:val="auto"/>
          <w:sz w:val="20"/>
          <w:szCs w:val="20"/>
          <w:highlight w:val="white"/>
        </w:rPr>
        <w:t xml:space="preserve"> </w:t>
      </w:r>
    </w:p>
    <w:p w14:paraId="7053FCD7"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rPr>
      </w:pPr>
      <w:r w:rsidRPr="006C14C8">
        <w:rPr>
          <w:rFonts w:ascii="Times New Roman" w:eastAsia="Times New Roman" w:hAnsi="Times New Roman" w:cs="Times New Roman"/>
          <w:color w:val="auto"/>
          <w:sz w:val="20"/>
          <w:szCs w:val="20"/>
        </w:rPr>
        <w:t xml:space="preserve">Neogi, T. (2013). The epidemiology and impact of pain in osteoarthritis. </w:t>
      </w:r>
      <w:r w:rsidRPr="006C14C8">
        <w:rPr>
          <w:rFonts w:ascii="Times New Roman" w:eastAsia="Times New Roman" w:hAnsi="Times New Roman" w:cs="Times New Roman"/>
          <w:i/>
          <w:color w:val="auto"/>
          <w:sz w:val="20"/>
          <w:szCs w:val="20"/>
        </w:rPr>
        <w:t>Osteoarthritis and Cartilage</w:t>
      </w:r>
      <w:r w:rsidRPr="006C14C8">
        <w:rPr>
          <w:rFonts w:ascii="Times New Roman" w:eastAsia="Times New Roman" w:hAnsi="Times New Roman" w:cs="Times New Roman"/>
          <w:color w:val="auto"/>
          <w:sz w:val="20"/>
          <w:szCs w:val="20"/>
        </w:rPr>
        <w:t xml:space="preserve">, 21(9), 1145-1153. </w:t>
      </w:r>
    </w:p>
    <w:p w14:paraId="6117B9F7"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highlight w:val="white"/>
        </w:rPr>
      </w:pPr>
      <w:r w:rsidRPr="006C14C8">
        <w:rPr>
          <w:rFonts w:ascii="Times New Roman" w:eastAsia="Times New Roman" w:hAnsi="Times New Roman" w:cs="Times New Roman"/>
          <w:color w:val="auto"/>
          <w:sz w:val="20"/>
          <w:szCs w:val="20"/>
        </w:rPr>
        <w:t xml:space="preserve">Favre, J., Hayoz, M., Erhart-Hledik, J. C., &amp; Andriacchi, T. P. (2012). A neural network model to predict knee adduction moment during walking based on ground reaction force and anthropometric measurements. </w:t>
      </w:r>
      <w:r w:rsidRPr="006C14C8">
        <w:rPr>
          <w:rFonts w:ascii="Times New Roman" w:eastAsia="Times New Roman" w:hAnsi="Times New Roman" w:cs="Times New Roman"/>
          <w:i/>
          <w:color w:val="auto"/>
          <w:sz w:val="20"/>
          <w:szCs w:val="20"/>
        </w:rPr>
        <w:t>Journal of biomechanics</w:t>
      </w:r>
      <w:r w:rsidRPr="006C14C8">
        <w:rPr>
          <w:rFonts w:ascii="Times New Roman" w:eastAsia="Times New Roman" w:hAnsi="Times New Roman" w:cs="Times New Roman"/>
          <w:color w:val="auto"/>
          <w:sz w:val="20"/>
          <w:szCs w:val="20"/>
        </w:rPr>
        <w:t>, 45(4), 692-698.</w:t>
      </w:r>
    </w:p>
    <w:p w14:paraId="66462E4A"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highlight w:val="white"/>
        </w:rPr>
      </w:pPr>
      <w:r w:rsidRPr="006C14C8">
        <w:rPr>
          <w:rFonts w:ascii="Times New Roman" w:eastAsia="Times New Roman" w:hAnsi="Times New Roman" w:cs="Times New Roman"/>
          <w:color w:val="auto"/>
          <w:sz w:val="20"/>
          <w:szCs w:val="20"/>
        </w:rPr>
        <w:t xml:space="preserve">Aljaaf, A. J., Hussain, A. J., Fergus, P., Przybyla, A., &amp; Barton, G. J. (2016, July). Evaluation of machine learning methods to predict knee loading from the movement of body segments. In </w:t>
      </w:r>
      <w:r w:rsidRPr="006C14C8">
        <w:rPr>
          <w:rFonts w:ascii="Times New Roman" w:eastAsia="Times New Roman" w:hAnsi="Times New Roman" w:cs="Times New Roman"/>
          <w:i/>
          <w:color w:val="auto"/>
          <w:sz w:val="20"/>
          <w:szCs w:val="20"/>
        </w:rPr>
        <w:t>Neural Networks (IJCNN), 2016 International Joint Conference</w:t>
      </w:r>
      <w:r w:rsidRPr="006C14C8">
        <w:rPr>
          <w:rFonts w:ascii="Times New Roman" w:eastAsia="Times New Roman" w:hAnsi="Times New Roman" w:cs="Times New Roman"/>
          <w:color w:val="auto"/>
          <w:sz w:val="20"/>
          <w:szCs w:val="20"/>
        </w:rPr>
        <w:t xml:space="preserve"> on (pp. 5168-5173). IEEE.</w:t>
      </w:r>
    </w:p>
    <w:p w14:paraId="2D6ACCDD"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rPr>
      </w:pPr>
      <w:r w:rsidRPr="006C14C8">
        <w:rPr>
          <w:rFonts w:ascii="Times New Roman" w:eastAsia="Times New Roman" w:hAnsi="Times New Roman" w:cs="Times New Roman"/>
          <w:color w:val="auto"/>
          <w:sz w:val="20"/>
          <w:szCs w:val="20"/>
        </w:rPr>
        <w:t xml:space="preserve">Phinyomark, A., Osis, S. T., Hettinga, B. A., Kobsar, D., &amp; Ferber, R. (2016). Gender differences in gait kinematics for patients with knee osteoarthritis. </w:t>
      </w:r>
      <w:r w:rsidRPr="006C14C8">
        <w:rPr>
          <w:rFonts w:ascii="Times New Roman" w:eastAsia="Times New Roman" w:hAnsi="Times New Roman" w:cs="Times New Roman"/>
          <w:i/>
          <w:color w:val="auto"/>
          <w:sz w:val="20"/>
          <w:szCs w:val="20"/>
        </w:rPr>
        <w:t>BMC musculoskeletal disorders</w:t>
      </w:r>
      <w:r w:rsidRPr="006C14C8">
        <w:rPr>
          <w:rFonts w:ascii="Times New Roman" w:eastAsia="Times New Roman" w:hAnsi="Times New Roman" w:cs="Times New Roman"/>
          <w:color w:val="auto"/>
          <w:sz w:val="20"/>
          <w:szCs w:val="20"/>
        </w:rPr>
        <w:t>, 17(1), 157.</w:t>
      </w:r>
    </w:p>
    <w:p w14:paraId="7541F70D" w14:textId="77777777" w:rsidR="00F37492" w:rsidRPr="006C14C8" w:rsidRDefault="00F37492" w:rsidP="00F37492">
      <w:pPr>
        <w:pStyle w:val="ListParagraph"/>
        <w:numPr>
          <w:ilvl w:val="0"/>
          <w:numId w:val="35"/>
        </w:numPr>
        <w:spacing w:after="0"/>
        <w:ind w:left="426" w:hanging="426"/>
        <w:jc w:val="both"/>
        <w:rPr>
          <w:rFonts w:ascii="Times New Roman" w:hAnsi="Times New Roman" w:cs="Times New Roman"/>
          <w:color w:val="auto"/>
          <w:sz w:val="20"/>
          <w:szCs w:val="20"/>
        </w:rPr>
      </w:pPr>
      <w:r w:rsidRPr="006C14C8">
        <w:rPr>
          <w:rFonts w:ascii="Times New Roman" w:hAnsi="Times New Roman" w:cs="Times New Roman"/>
          <w:color w:val="auto"/>
          <w:sz w:val="20"/>
          <w:szCs w:val="20"/>
        </w:rPr>
        <w:t xml:space="preserve">Parisi, L., Biggs, P. R., Whatling, G. M., &amp; Holt, C. A. (2015). A Novel Comparison of Artificial Intelligence Methods for Diagnosing Knee Osteoarthritis. In </w:t>
      </w:r>
      <w:r w:rsidRPr="006C14C8">
        <w:rPr>
          <w:rFonts w:ascii="Times New Roman" w:hAnsi="Times New Roman" w:cs="Times New Roman"/>
          <w:i/>
          <w:color w:val="auto"/>
          <w:sz w:val="20"/>
          <w:szCs w:val="20"/>
        </w:rPr>
        <w:t>XXV Congress of the International Society of Biomechanics</w:t>
      </w:r>
      <w:r w:rsidRPr="006C14C8">
        <w:rPr>
          <w:rFonts w:ascii="Times New Roman" w:hAnsi="Times New Roman" w:cs="Times New Roman"/>
          <w:color w:val="auto"/>
          <w:sz w:val="20"/>
          <w:szCs w:val="20"/>
        </w:rPr>
        <w:t>, 1227-1229.</w:t>
      </w:r>
    </w:p>
    <w:p w14:paraId="7EAF9379"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highlight w:val="white"/>
        </w:rPr>
      </w:pPr>
      <w:r w:rsidRPr="006C14C8">
        <w:rPr>
          <w:rFonts w:ascii="Times New Roman" w:eastAsia="Times New Roman" w:hAnsi="Times New Roman" w:cs="Times New Roman"/>
          <w:color w:val="auto"/>
          <w:sz w:val="20"/>
          <w:szCs w:val="20"/>
        </w:rPr>
        <w:t xml:space="preserve">Parisi, L. (2014a). Exploiting Kinetic and Kinematic Data to Plot Cyclograms for Managing the Rehabilitation Process of BKAs by Applying Neural Networks. </w:t>
      </w:r>
      <w:r w:rsidRPr="006C14C8">
        <w:rPr>
          <w:rFonts w:ascii="Times New Roman" w:eastAsia="Times New Roman" w:hAnsi="Times New Roman" w:cs="Times New Roman"/>
          <w:i/>
          <w:color w:val="auto"/>
          <w:sz w:val="20"/>
          <w:szCs w:val="20"/>
        </w:rPr>
        <w:t>Int. J. Biomed. Biol. Eng.</w:t>
      </w:r>
      <w:r w:rsidRPr="006C14C8">
        <w:rPr>
          <w:rFonts w:ascii="Times New Roman" w:eastAsia="Times New Roman" w:hAnsi="Times New Roman" w:cs="Times New Roman"/>
          <w:color w:val="auto"/>
          <w:sz w:val="20"/>
          <w:szCs w:val="20"/>
        </w:rPr>
        <w:t>, 8(10), 664–668.</w:t>
      </w:r>
    </w:p>
    <w:p w14:paraId="30B97C93"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highlight w:val="white"/>
        </w:rPr>
      </w:pPr>
      <w:r w:rsidRPr="006C14C8">
        <w:rPr>
          <w:rFonts w:ascii="Times New Roman" w:eastAsia="Times New Roman" w:hAnsi="Times New Roman" w:cs="Times New Roman"/>
          <w:color w:val="auto"/>
          <w:sz w:val="20"/>
          <w:szCs w:val="20"/>
        </w:rPr>
        <w:t xml:space="preserve">Parisi, L. (2014b). Neural Networks for Distinguishing the Performance of Two Hip Joint Implants </w:t>
      </w:r>
      <w:proofErr w:type="gramStart"/>
      <w:r w:rsidRPr="006C14C8">
        <w:rPr>
          <w:rFonts w:ascii="Times New Roman" w:eastAsia="Times New Roman" w:hAnsi="Times New Roman" w:cs="Times New Roman"/>
          <w:color w:val="auto"/>
          <w:sz w:val="20"/>
          <w:szCs w:val="20"/>
        </w:rPr>
        <w:t>on the Basis of</w:t>
      </w:r>
      <w:proofErr w:type="gramEnd"/>
      <w:r w:rsidRPr="006C14C8">
        <w:rPr>
          <w:rFonts w:ascii="Times New Roman" w:eastAsia="Times New Roman" w:hAnsi="Times New Roman" w:cs="Times New Roman"/>
          <w:color w:val="auto"/>
          <w:sz w:val="20"/>
          <w:szCs w:val="20"/>
        </w:rPr>
        <w:t xml:space="preserve"> Hip Implant Side and Ground Reaction Force. </w:t>
      </w:r>
      <w:r w:rsidRPr="006C14C8">
        <w:rPr>
          <w:rFonts w:ascii="Times New Roman" w:eastAsia="Times New Roman" w:hAnsi="Times New Roman" w:cs="Times New Roman"/>
          <w:i/>
          <w:color w:val="auto"/>
          <w:sz w:val="20"/>
          <w:szCs w:val="20"/>
        </w:rPr>
        <w:t>Int. J. Medical, Heal. Pharm. Biomed. Eng.</w:t>
      </w:r>
      <w:r w:rsidRPr="006C14C8">
        <w:rPr>
          <w:rFonts w:ascii="Times New Roman" w:eastAsia="Times New Roman" w:hAnsi="Times New Roman" w:cs="Times New Roman"/>
          <w:color w:val="auto"/>
          <w:sz w:val="20"/>
          <w:szCs w:val="20"/>
        </w:rPr>
        <w:t>, 8(10), 659–663.</w:t>
      </w:r>
    </w:p>
    <w:p w14:paraId="56ECD15E"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highlight w:val="white"/>
        </w:rPr>
      </w:pPr>
      <w:r w:rsidRPr="006C14C8">
        <w:rPr>
          <w:rFonts w:ascii="Times New Roman" w:eastAsia="Times New Roman" w:hAnsi="Times New Roman" w:cs="Times New Roman"/>
          <w:color w:val="auto"/>
          <w:sz w:val="20"/>
          <w:szCs w:val="20"/>
        </w:rPr>
        <w:t xml:space="preserve">Levinger, P., Lai, D. T., Webster, K., Begg, R. K., &amp; Feller, J. (2007, August). Support Vector Machines for detecting recovery from knee replacement surgery using quantitative gait measures. In Engineering in Medicine and Biology Society, 2007. </w:t>
      </w:r>
      <w:r w:rsidRPr="006C14C8">
        <w:rPr>
          <w:rFonts w:ascii="Times New Roman" w:eastAsia="Times New Roman" w:hAnsi="Times New Roman" w:cs="Times New Roman"/>
          <w:i/>
          <w:color w:val="auto"/>
          <w:sz w:val="20"/>
          <w:szCs w:val="20"/>
        </w:rPr>
        <w:t>EMBS 2007. 29th Annual International Conference of the IEEE</w:t>
      </w:r>
      <w:r w:rsidRPr="006C14C8">
        <w:rPr>
          <w:rFonts w:ascii="Times New Roman" w:eastAsia="Times New Roman" w:hAnsi="Times New Roman" w:cs="Times New Roman"/>
          <w:color w:val="auto"/>
          <w:sz w:val="20"/>
          <w:szCs w:val="20"/>
        </w:rPr>
        <w:t xml:space="preserve"> (pp. 4875-4878). IEEE.</w:t>
      </w:r>
    </w:p>
    <w:p w14:paraId="5628E54E"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highlight w:val="white"/>
        </w:rPr>
      </w:pPr>
      <w:r w:rsidRPr="006C14C8">
        <w:rPr>
          <w:rFonts w:ascii="Times New Roman" w:eastAsia="Times New Roman" w:hAnsi="Times New Roman" w:cs="Times New Roman"/>
          <w:color w:val="auto"/>
          <w:sz w:val="20"/>
          <w:szCs w:val="20"/>
        </w:rPr>
        <w:t xml:space="preserve">Karg, M., Seiberl, W., Kreuzpointner, F., Haas, J. P., &amp; Kulić, D. (2015). Clinical gait analysis: Comparing explicit state duration HMMs using a reference-based index. </w:t>
      </w:r>
      <w:r w:rsidRPr="006C14C8">
        <w:rPr>
          <w:rFonts w:ascii="Times New Roman" w:eastAsia="Times New Roman" w:hAnsi="Times New Roman" w:cs="Times New Roman"/>
          <w:i/>
          <w:color w:val="auto"/>
          <w:sz w:val="20"/>
          <w:szCs w:val="20"/>
        </w:rPr>
        <w:t>IEEE Transactions on Neural Systems and Rehabilitation Engineering</w:t>
      </w:r>
      <w:r w:rsidRPr="006C14C8">
        <w:rPr>
          <w:rFonts w:ascii="Times New Roman" w:eastAsia="Times New Roman" w:hAnsi="Times New Roman" w:cs="Times New Roman"/>
          <w:color w:val="auto"/>
          <w:sz w:val="20"/>
          <w:szCs w:val="20"/>
        </w:rPr>
        <w:t>, 23(2), 319-331.</w:t>
      </w:r>
    </w:p>
    <w:p w14:paraId="79F1B939"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highlight w:val="white"/>
        </w:rPr>
      </w:pPr>
      <w:r w:rsidRPr="006C14C8">
        <w:rPr>
          <w:rFonts w:ascii="Times New Roman" w:eastAsia="Times New Roman" w:hAnsi="Times New Roman" w:cs="Times New Roman"/>
          <w:color w:val="auto"/>
          <w:sz w:val="20"/>
          <w:szCs w:val="20"/>
        </w:rPr>
        <w:t xml:space="preserve">Levinger, P., Lai, D. T., Begg, R. K., Webster, K. E., &amp; Feller, J. A. (2009). The application of support vector machines for detecting recovery from knee replacement surgery using spatio-temporal gait parameters. </w:t>
      </w:r>
      <w:r w:rsidRPr="006C14C8">
        <w:rPr>
          <w:rFonts w:ascii="Times New Roman" w:eastAsia="Times New Roman" w:hAnsi="Times New Roman" w:cs="Times New Roman"/>
          <w:i/>
          <w:color w:val="auto"/>
          <w:sz w:val="20"/>
          <w:szCs w:val="20"/>
        </w:rPr>
        <w:t>Gait &amp; posture</w:t>
      </w:r>
      <w:r w:rsidRPr="006C14C8">
        <w:rPr>
          <w:rFonts w:ascii="Times New Roman" w:eastAsia="Times New Roman" w:hAnsi="Times New Roman" w:cs="Times New Roman"/>
          <w:color w:val="auto"/>
          <w:sz w:val="20"/>
          <w:szCs w:val="20"/>
        </w:rPr>
        <w:t>, 29(1), 91-96.</w:t>
      </w:r>
      <w:r w:rsidRPr="006C14C8">
        <w:rPr>
          <w:rFonts w:ascii="Times New Roman" w:eastAsia="Times New Roman" w:hAnsi="Times New Roman" w:cs="Times New Roman"/>
          <w:color w:val="auto"/>
          <w:sz w:val="20"/>
          <w:szCs w:val="20"/>
          <w:highlight w:val="white"/>
        </w:rPr>
        <w:t xml:space="preserve"> </w:t>
      </w:r>
    </w:p>
    <w:p w14:paraId="495BC262"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rPr>
      </w:pPr>
      <w:r w:rsidRPr="006C14C8">
        <w:rPr>
          <w:rFonts w:ascii="Times New Roman" w:eastAsia="Times New Roman" w:hAnsi="Times New Roman" w:cs="Times New Roman"/>
          <w:color w:val="auto"/>
          <w:sz w:val="20"/>
          <w:szCs w:val="20"/>
        </w:rPr>
        <w:t xml:space="preserve">Koktas, N. S., Yalabik, N., &amp; Yavuzer, G. (2006). Ensemble classifiers for medical diagnosis of knee osteoarthritis using gait data. In Machine Learning and Applications, 2006. </w:t>
      </w:r>
      <w:r w:rsidRPr="006C14C8">
        <w:rPr>
          <w:rFonts w:ascii="Times New Roman" w:eastAsia="Times New Roman" w:hAnsi="Times New Roman" w:cs="Times New Roman"/>
          <w:i/>
          <w:color w:val="auto"/>
          <w:sz w:val="20"/>
          <w:szCs w:val="20"/>
        </w:rPr>
        <w:t xml:space="preserve">ICMLA'06. 5th International Conference </w:t>
      </w:r>
      <w:r w:rsidRPr="006C14C8">
        <w:rPr>
          <w:rFonts w:ascii="Times New Roman" w:eastAsia="Times New Roman" w:hAnsi="Times New Roman" w:cs="Times New Roman"/>
          <w:color w:val="auto"/>
          <w:sz w:val="20"/>
          <w:szCs w:val="20"/>
        </w:rPr>
        <w:t>on (pp. 225-230). IEEE.</w:t>
      </w:r>
    </w:p>
    <w:p w14:paraId="603CFB0C"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highlight w:val="white"/>
        </w:rPr>
      </w:pPr>
      <w:r w:rsidRPr="006C14C8">
        <w:rPr>
          <w:rFonts w:ascii="Times New Roman" w:eastAsia="Times New Roman" w:hAnsi="Times New Roman" w:cs="Times New Roman"/>
          <w:color w:val="auto"/>
          <w:sz w:val="20"/>
          <w:szCs w:val="20"/>
        </w:rPr>
        <w:t xml:space="preserve">Vapnik, V. (1998). Statistical learning theory. 1998. </w:t>
      </w:r>
      <w:r w:rsidRPr="006C14C8">
        <w:rPr>
          <w:rFonts w:ascii="Times New Roman" w:eastAsia="Times New Roman" w:hAnsi="Times New Roman" w:cs="Times New Roman"/>
          <w:i/>
          <w:color w:val="auto"/>
          <w:sz w:val="20"/>
          <w:szCs w:val="20"/>
        </w:rPr>
        <w:t>Wiley</w:t>
      </w:r>
      <w:r w:rsidRPr="006C14C8">
        <w:rPr>
          <w:rFonts w:ascii="Times New Roman" w:eastAsia="Times New Roman" w:hAnsi="Times New Roman" w:cs="Times New Roman"/>
          <w:color w:val="auto"/>
          <w:sz w:val="20"/>
          <w:szCs w:val="20"/>
        </w:rPr>
        <w:t>, New York.</w:t>
      </w:r>
    </w:p>
    <w:p w14:paraId="1E77E636"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rPr>
      </w:pPr>
      <w:r w:rsidRPr="006C14C8">
        <w:rPr>
          <w:rFonts w:ascii="Times New Roman" w:eastAsia="Times New Roman" w:hAnsi="Times New Roman" w:cs="Times New Roman"/>
          <w:color w:val="auto"/>
          <w:sz w:val="20"/>
          <w:szCs w:val="20"/>
        </w:rPr>
        <w:t xml:space="preserve">Begg, R., &amp; Kamruzzaman, J. (2005). A machine learning approach for automated recognition of movement patterns using basic, </w:t>
      </w:r>
      <w:proofErr w:type="gramStart"/>
      <w:r w:rsidRPr="006C14C8">
        <w:rPr>
          <w:rFonts w:ascii="Times New Roman" w:eastAsia="Times New Roman" w:hAnsi="Times New Roman" w:cs="Times New Roman"/>
          <w:color w:val="auto"/>
          <w:sz w:val="20"/>
          <w:szCs w:val="20"/>
        </w:rPr>
        <w:t>kinetic</w:t>
      </w:r>
      <w:proofErr w:type="gramEnd"/>
      <w:r w:rsidRPr="006C14C8">
        <w:rPr>
          <w:rFonts w:ascii="Times New Roman" w:eastAsia="Times New Roman" w:hAnsi="Times New Roman" w:cs="Times New Roman"/>
          <w:color w:val="auto"/>
          <w:sz w:val="20"/>
          <w:szCs w:val="20"/>
        </w:rPr>
        <w:t xml:space="preserve"> and kinematic gait data. </w:t>
      </w:r>
      <w:r w:rsidRPr="006C14C8">
        <w:rPr>
          <w:rFonts w:ascii="Times New Roman" w:eastAsia="Times New Roman" w:hAnsi="Times New Roman" w:cs="Times New Roman"/>
          <w:i/>
          <w:color w:val="auto"/>
          <w:sz w:val="20"/>
          <w:szCs w:val="20"/>
        </w:rPr>
        <w:t>Journal of biomechanics</w:t>
      </w:r>
      <w:r w:rsidRPr="006C14C8">
        <w:rPr>
          <w:rFonts w:ascii="Times New Roman" w:eastAsia="Times New Roman" w:hAnsi="Times New Roman" w:cs="Times New Roman"/>
          <w:color w:val="auto"/>
          <w:sz w:val="20"/>
          <w:szCs w:val="20"/>
        </w:rPr>
        <w:t>, 38(3), 401-408.</w:t>
      </w:r>
    </w:p>
    <w:p w14:paraId="78C759D7"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lang w:val="it-IT"/>
        </w:rPr>
      </w:pPr>
      <w:r w:rsidRPr="006C14C8">
        <w:rPr>
          <w:rFonts w:ascii="Times New Roman" w:eastAsia="Times New Roman" w:hAnsi="Times New Roman" w:cs="Times New Roman"/>
          <w:color w:val="auto"/>
          <w:sz w:val="20"/>
          <w:szCs w:val="20"/>
        </w:rPr>
        <w:t xml:space="preserve">Rumelhart, D. E., Hinton, G. E., &amp; Williams, R. J. (1986). Learning representations by back-propagating errors. </w:t>
      </w:r>
      <w:r w:rsidRPr="006C14C8">
        <w:rPr>
          <w:rFonts w:ascii="Times New Roman" w:eastAsia="Times New Roman" w:hAnsi="Times New Roman" w:cs="Times New Roman"/>
          <w:i/>
          <w:sz w:val="20"/>
          <w:szCs w:val="20"/>
          <w:lang w:val="it-IT"/>
        </w:rPr>
        <w:t>N</w:t>
      </w:r>
      <w:r w:rsidRPr="006C14C8">
        <w:rPr>
          <w:rFonts w:ascii="Times New Roman" w:eastAsia="Times New Roman" w:hAnsi="Times New Roman" w:cs="Times New Roman"/>
          <w:i/>
          <w:color w:val="auto"/>
          <w:sz w:val="20"/>
          <w:szCs w:val="20"/>
          <w:lang w:val="it-IT"/>
        </w:rPr>
        <w:t>ature</w:t>
      </w:r>
      <w:r w:rsidRPr="006C14C8">
        <w:rPr>
          <w:rFonts w:ascii="Times New Roman" w:eastAsia="Times New Roman" w:hAnsi="Times New Roman" w:cs="Times New Roman"/>
          <w:color w:val="auto"/>
          <w:sz w:val="20"/>
          <w:szCs w:val="20"/>
          <w:lang w:val="it-IT"/>
        </w:rPr>
        <w:t xml:space="preserve">, 323(6088), 533. </w:t>
      </w:r>
    </w:p>
    <w:p w14:paraId="12CE7E1A" w14:textId="3FF5DD14"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rPr>
      </w:pPr>
      <w:r w:rsidRPr="006C14C8">
        <w:rPr>
          <w:rFonts w:ascii="Times New Roman" w:eastAsia="Times New Roman" w:hAnsi="Times New Roman" w:cs="Times New Roman"/>
          <w:color w:val="auto"/>
          <w:sz w:val="20"/>
          <w:szCs w:val="20"/>
          <w:lang w:val="it-IT"/>
        </w:rPr>
        <w:t xml:space="preserve">Benedetti, M. G., Beghi, E., De Tanti, A., Cappozzo, A., Basaglia, N., Cutti, A. G., </w:t>
      </w:r>
      <w:r w:rsidRPr="00EF1BD6">
        <w:rPr>
          <w:rFonts w:ascii="Times New Roman" w:eastAsia="Times New Roman" w:hAnsi="Times New Roman" w:cs="Times New Roman"/>
          <w:color w:val="auto"/>
          <w:sz w:val="20"/>
          <w:szCs w:val="20"/>
          <w:lang w:val="it-IT"/>
        </w:rPr>
        <w:t xml:space="preserve">&amp; Fantozzi, S. (2017). </w:t>
      </w:r>
      <w:r w:rsidRPr="006C14C8">
        <w:rPr>
          <w:rFonts w:ascii="Times New Roman" w:eastAsia="Times New Roman" w:hAnsi="Times New Roman" w:cs="Times New Roman"/>
          <w:color w:val="auto"/>
          <w:sz w:val="20"/>
          <w:szCs w:val="20"/>
        </w:rPr>
        <w:t xml:space="preserve">SIAMOC position paper on gait analysis in clinical practice: General requirements, </w:t>
      </w:r>
      <w:proofErr w:type="gramStart"/>
      <w:r w:rsidRPr="006C14C8">
        <w:rPr>
          <w:rFonts w:ascii="Times New Roman" w:eastAsia="Times New Roman" w:hAnsi="Times New Roman" w:cs="Times New Roman"/>
          <w:color w:val="auto"/>
          <w:sz w:val="20"/>
          <w:szCs w:val="20"/>
        </w:rPr>
        <w:t>methods</w:t>
      </w:r>
      <w:proofErr w:type="gramEnd"/>
      <w:r w:rsidRPr="006C14C8">
        <w:rPr>
          <w:rFonts w:ascii="Times New Roman" w:eastAsia="Times New Roman" w:hAnsi="Times New Roman" w:cs="Times New Roman"/>
          <w:color w:val="auto"/>
          <w:sz w:val="20"/>
          <w:szCs w:val="20"/>
        </w:rPr>
        <w:t xml:space="preserve"> and appropriateness. Results of an Italian consensus conference. </w:t>
      </w:r>
      <w:r w:rsidRPr="006C14C8">
        <w:rPr>
          <w:rFonts w:ascii="Times New Roman" w:eastAsia="Times New Roman" w:hAnsi="Times New Roman" w:cs="Times New Roman"/>
          <w:i/>
          <w:color w:val="auto"/>
          <w:sz w:val="20"/>
          <w:szCs w:val="20"/>
        </w:rPr>
        <w:t>Gait &amp; posture</w:t>
      </w:r>
      <w:r w:rsidRPr="006C14C8">
        <w:rPr>
          <w:rFonts w:ascii="Times New Roman" w:eastAsia="Times New Roman" w:hAnsi="Times New Roman" w:cs="Times New Roman"/>
          <w:color w:val="auto"/>
          <w:sz w:val="20"/>
          <w:szCs w:val="20"/>
        </w:rPr>
        <w:t xml:space="preserve">, 58, 252-260. </w:t>
      </w:r>
    </w:p>
    <w:p w14:paraId="16C85BA1"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rPr>
      </w:pPr>
      <w:r w:rsidRPr="006C14C8">
        <w:rPr>
          <w:rFonts w:ascii="Times New Roman" w:eastAsia="Times New Roman" w:hAnsi="Times New Roman" w:cs="Times New Roman"/>
          <w:color w:val="auto"/>
          <w:sz w:val="20"/>
          <w:szCs w:val="20"/>
        </w:rPr>
        <w:t xml:space="preserve">Chau, T. (2001). A review of analytical techniques for gait data. Part 2: neural network and wavelet methods. </w:t>
      </w:r>
      <w:r w:rsidRPr="006C14C8">
        <w:rPr>
          <w:rFonts w:ascii="Times New Roman" w:eastAsia="Times New Roman" w:hAnsi="Times New Roman" w:cs="Times New Roman"/>
          <w:i/>
          <w:color w:val="auto"/>
          <w:sz w:val="20"/>
          <w:szCs w:val="20"/>
        </w:rPr>
        <w:t>Gait &amp; posture</w:t>
      </w:r>
      <w:r w:rsidRPr="006C14C8">
        <w:rPr>
          <w:rFonts w:ascii="Times New Roman" w:eastAsia="Times New Roman" w:hAnsi="Times New Roman" w:cs="Times New Roman"/>
          <w:color w:val="auto"/>
          <w:sz w:val="20"/>
          <w:szCs w:val="20"/>
        </w:rPr>
        <w:t>, 13(2), 102-120.</w:t>
      </w:r>
    </w:p>
    <w:p w14:paraId="1F6FDB19"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rPr>
      </w:pPr>
      <w:r w:rsidRPr="006C14C8">
        <w:rPr>
          <w:rFonts w:ascii="Times New Roman" w:eastAsia="Times New Roman" w:hAnsi="Times New Roman" w:cs="Times New Roman"/>
          <w:color w:val="auto"/>
          <w:sz w:val="20"/>
          <w:szCs w:val="20"/>
        </w:rPr>
        <w:t xml:space="preserve">Higgins, J. P., Thompson, S. G., Deeks, J. J., &amp; Altman, D. G. (2003). Measuring inconsistency in meta-analyses. BMJ: </w:t>
      </w:r>
      <w:r w:rsidRPr="006C14C8">
        <w:rPr>
          <w:rFonts w:ascii="Times New Roman" w:eastAsia="Times New Roman" w:hAnsi="Times New Roman" w:cs="Times New Roman"/>
          <w:i/>
          <w:color w:val="auto"/>
          <w:sz w:val="20"/>
          <w:szCs w:val="20"/>
        </w:rPr>
        <w:t>British Medical Journal</w:t>
      </w:r>
      <w:r w:rsidRPr="006C14C8">
        <w:rPr>
          <w:rFonts w:ascii="Times New Roman" w:eastAsia="Times New Roman" w:hAnsi="Times New Roman" w:cs="Times New Roman"/>
          <w:color w:val="auto"/>
          <w:sz w:val="20"/>
          <w:szCs w:val="20"/>
        </w:rPr>
        <w:t xml:space="preserve">, 327(7414), 557. </w:t>
      </w:r>
    </w:p>
    <w:p w14:paraId="21351CFC"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rPr>
      </w:pPr>
      <w:r w:rsidRPr="006C14C8">
        <w:rPr>
          <w:rFonts w:ascii="Times New Roman" w:eastAsia="Times New Roman" w:hAnsi="Times New Roman" w:cs="Times New Roman"/>
          <w:color w:val="auto"/>
          <w:sz w:val="20"/>
          <w:szCs w:val="20"/>
        </w:rPr>
        <w:t xml:space="preserve">Moher, D., Liberati, A., Tetzlaff, J., Altman, D. G., &amp; Prisma Group. (2009). Preferred reporting items for systematic reviews and meta-analyses: the PRISMA statement. </w:t>
      </w:r>
      <w:r w:rsidRPr="006C14C8">
        <w:rPr>
          <w:rFonts w:ascii="Times New Roman" w:eastAsia="Times New Roman" w:hAnsi="Times New Roman" w:cs="Times New Roman"/>
          <w:i/>
          <w:color w:val="auto"/>
          <w:sz w:val="20"/>
          <w:szCs w:val="20"/>
        </w:rPr>
        <w:t>PLoS medicine</w:t>
      </w:r>
      <w:r w:rsidRPr="006C14C8">
        <w:rPr>
          <w:rFonts w:ascii="Times New Roman" w:eastAsia="Times New Roman" w:hAnsi="Times New Roman" w:cs="Times New Roman"/>
          <w:color w:val="auto"/>
          <w:sz w:val="20"/>
          <w:szCs w:val="20"/>
        </w:rPr>
        <w:t xml:space="preserve">, 6(7), e1000097. </w:t>
      </w:r>
    </w:p>
    <w:p w14:paraId="0DA5AD4B" w14:textId="77777777" w:rsidR="00F37492" w:rsidRPr="006C14C8" w:rsidRDefault="00F37492" w:rsidP="00F37492">
      <w:pPr>
        <w:pStyle w:val="ListParagraph"/>
        <w:numPr>
          <w:ilvl w:val="0"/>
          <w:numId w:val="35"/>
        </w:numPr>
        <w:spacing w:after="0"/>
        <w:ind w:left="426" w:hanging="426"/>
        <w:jc w:val="both"/>
        <w:rPr>
          <w:rFonts w:ascii="Times New Roman" w:eastAsia="Times New Roman" w:hAnsi="Times New Roman" w:cs="Times New Roman"/>
          <w:color w:val="auto"/>
          <w:sz w:val="20"/>
          <w:szCs w:val="20"/>
        </w:rPr>
      </w:pPr>
      <w:r w:rsidRPr="006C14C8">
        <w:rPr>
          <w:rFonts w:ascii="Times New Roman" w:eastAsia="Times New Roman" w:hAnsi="Times New Roman" w:cs="Times New Roman"/>
          <w:color w:val="auto"/>
          <w:sz w:val="20"/>
          <w:szCs w:val="20"/>
        </w:rPr>
        <w:t xml:space="preserve">Stang, A. (2010). Critical evaluation of the Newcastle-Ottawa scale for the assessment of the quality of nonrandomized studies in meta-analyses. </w:t>
      </w:r>
      <w:r w:rsidRPr="006C14C8">
        <w:rPr>
          <w:rFonts w:ascii="Times New Roman" w:eastAsia="Times New Roman" w:hAnsi="Times New Roman" w:cs="Times New Roman"/>
          <w:i/>
          <w:color w:val="auto"/>
          <w:sz w:val="20"/>
          <w:szCs w:val="20"/>
        </w:rPr>
        <w:t>European journal of epidemiology</w:t>
      </w:r>
      <w:r w:rsidRPr="006C14C8">
        <w:rPr>
          <w:rFonts w:ascii="Times New Roman" w:eastAsia="Times New Roman" w:hAnsi="Times New Roman" w:cs="Times New Roman"/>
          <w:color w:val="auto"/>
          <w:sz w:val="20"/>
          <w:szCs w:val="20"/>
        </w:rPr>
        <w:t>, 25(9), 603-605.</w:t>
      </w:r>
    </w:p>
    <w:p w14:paraId="27F5BD23" w14:textId="77777777" w:rsidR="00F37492" w:rsidRPr="006C14C8" w:rsidRDefault="00F37492" w:rsidP="00F37492">
      <w:pPr>
        <w:pStyle w:val="ListParagraph"/>
        <w:numPr>
          <w:ilvl w:val="0"/>
          <w:numId w:val="35"/>
        </w:numPr>
        <w:spacing w:after="0"/>
        <w:ind w:left="426" w:hanging="426"/>
        <w:jc w:val="both"/>
        <w:rPr>
          <w:rFonts w:ascii="Times New Roman" w:hAnsi="Times New Roman" w:cs="Times New Roman"/>
          <w:color w:val="auto"/>
          <w:sz w:val="20"/>
          <w:szCs w:val="20"/>
          <w:lang w:val="en"/>
        </w:rPr>
      </w:pPr>
      <w:r w:rsidRPr="006C14C8">
        <w:rPr>
          <w:rFonts w:ascii="Times New Roman" w:hAnsi="Times New Roman" w:cs="Times New Roman"/>
          <w:color w:val="auto"/>
          <w:sz w:val="20"/>
          <w:szCs w:val="20"/>
          <w:lang w:val="en"/>
        </w:rPr>
        <w:t xml:space="preserve">Dechartres, A., Trinquart, L., Boutron, I., &amp; Ravaud, P. (2013). Influence of trial sample size on treatment effect estimates: meta-epidemiological study. </w:t>
      </w:r>
      <w:r w:rsidRPr="006C14C8">
        <w:rPr>
          <w:rFonts w:ascii="Times New Roman" w:hAnsi="Times New Roman" w:cs="Times New Roman"/>
          <w:i/>
          <w:iCs/>
          <w:color w:val="auto"/>
          <w:sz w:val="20"/>
          <w:szCs w:val="20"/>
          <w:lang w:val="en"/>
        </w:rPr>
        <w:t>British Medical Journal</w:t>
      </w:r>
      <w:r w:rsidRPr="006C14C8">
        <w:rPr>
          <w:rFonts w:ascii="Times New Roman" w:hAnsi="Times New Roman" w:cs="Times New Roman"/>
          <w:color w:val="auto"/>
          <w:sz w:val="20"/>
          <w:szCs w:val="20"/>
          <w:lang w:val="en"/>
        </w:rPr>
        <w:t>, 346, f2304.</w:t>
      </w:r>
    </w:p>
    <w:p w14:paraId="1965A59C" w14:textId="77777777" w:rsidR="00F37492" w:rsidRPr="006C14C8" w:rsidRDefault="00F37492" w:rsidP="00F37492">
      <w:pPr>
        <w:pStyle w:val="ListParagraph"/>
        <w:numPr>
          <w:ilvl w:val="0"/>
          <w:numId w:val="35"/>
        </w:numPr>
        <w:spacing w:after="0"/>
        <w:ind w:left="426" w:hanging="426"/>
        <w:jc w:val="both"/>
        <w:rPr>
          <w:rFonts w:ascii="Times New Roman" w:hAnsi="Times New Roman" w:cs="Times New Roman"/>
          <w:color w:val="auto"/>
          <w:sz w:val="20"/>
          <w:szCs w:val="20"/>
        </w:rPr>
      </w:pPr>
      <w:r w:rsidRPr="006C14C8">
        <w:rPr>
          <w:rFonts w:ascii="Times New Roman" w:hAnsi="Times New Roman" w:cs="Times New Roman"/>
          <w:color w:val="auto"/>
          <w:sz w:val="20"/>
          <w:szCs w:val="20"/>
        </w:rPr>
        <w:t xml:space="preserve">Long, M. J., Papi, E., Duffell, L. D., &amp; McGregor, A. H. (2017). Predicting knee osteoarthritis risk in injured populations. </w:t>
      </w:r>
      <w:r w:rsidRPr="006C14C8">
        <w:rPr>
          <w:rFonts w:ascii="Times New Roman" w:hAnsi="Times New Roman" w:cs="Times New Roman"/>
          <w:i/>
          <w:iCs/>
          <w:color w:val="auto"/>
          <w:sz w:val="20"/>
          <w:szCs w:val="20"/>
        </w:rPr>
        <w:t>Clinical biomechanics</w:t>
      </w:r>
      <w:r w:rsidRPr="006C14C8">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Pr="006C14C8">
        <w:rPr>
          <w:rFonts w:ascii="Times New Roman" w:hAnsi="Times New Roman" w:cs="Times New Roman"/>
          <w:i/>
          <w:iCs/>
          <w:color w:val="auto"/>
          <w:sz w:val="20"/>
          <w:szCs w:val="20"/>
        </w:rPr>
        <w:t>47</w:t>
      </w:r>
      <w:r w:rsidRPr="006C14C8">
        <w:rPr>
          <w:rFonts w:ascii="Times New Roman" w:hAnsi="Times New Roman" w:cs="Times New Roman"/>
          <w:color w:val="auto"/>
          <w:sz w:val="20"/>
          <w:szCs w:val="20"/>
        </w:rPr>
        <w:t>, 87-95.</w:t>
      </w:r>
    </w:p>
    <w:p w14:paraId="6B8F067E" w14:textId="77777777" w:rsidR="00F37492" w:rsidRPr="006C14C8" w:rsidRDefault="00F37492" w:rsidP="00F37492">
      <w:pPr>
        <w:pStyle w:val="ListParagraph"/>
        <w:numPr>
          <w:ilvl w:val="0"/>
          <w:numId w:val="35"/>
        </w:numPr>
        <w:spacing w:after="0"/>
        <w:ind w:left="426" w:hanging="426"/>
        <w:jc w:val="both"/>
        <w:rPr>
          <w:rFonts w:ascii="Times New Roman" w:hAnsi="Times New Roman" w:cs="Times New Roman"/>
          <w:color w:val="auto"/>
          <w:sz w:val="20"/>
          <w:szCs w:val="20"/>
        </w:rPr>
      </w:pPr>
      <w:r w:rsidRPr="006C14C8">
        <w:rPr>
          <w:rFonts w:ascii="Times New Roman" w:hAnsi="Times New Roman" w:cs="Times New Roman"/>
          <w:color w:val="auto"/>
          <w:sz w:val="20"/>
          <w:szCs w:val="20"/>
        </w:rPr>
        <w:t xml:space="preserve">Zeng, W., Ma, L., Yuan, C., Liu, F., Wang, Q., Wang, Y., &amp; Zhang, Y. (2019). Classification of asymptomatic and osteoarthritic knee gait patterns using gait analysis via deterministic learning. </w:t>
      </w:r>
      <w:r w:rsidRPr="006C14C8">
        <w:rPr>
          <w:rFonts w:ascii="Times New Roman" w:hAnsi="Times New Roman" w:cs="Times New Roman"/>
          <w:i/>
          <w:iCs/>
          <w:color w:val="auto"/>
          <w:sz w:val="20"/>
          <w:szCs w:val="20"/>
        </w:rPr>
        <w:t>Artificial Intelligence Review</w:t>
      </w:r>
      <w:r w:rsidRPr="006C14C8">
        <w:rPr>
          <w:rFonts w:ascii="Times New Roman" w:hAnsi="Times New Roman" w:cs="Times New Roman"/>
          <w:color w:val="auto"/>
          <w:sz w:val="20"/>
          <w:szCs w:val="20"/>
        </w:rPr>
        <w:t xml:space="preserve">, </w:t>
      </w:r>
      <w:r w:rsidRPr="006C14C8">
        <w:rPr>
          <w:rFonts w:ascii="Times New Roman" w:hAnsi="Times New Roman" w:cs="Times New Roman"/>
          <w:i/>
          <w:iCs/>
          <w:color w:val="auto"/>
          <w:sz w:val="20"/>
          <w:szCs w:val="20"/>
        </w:rPr>
        <w:t>52</w:t>
      </w:r>
      <w:r w:rsidRPr="006C14C8">
        <w:rPr>
          <w:rFonts w:ascii="Times New Roman" w:hAnsi="Times New Roman" w:cs="Times New Roman"/>
          <w:color w:val="auto"/>
          <w:sz w:val="20"/>
          <w:szCs w:val="20"/>
        </w:rPr>
        <w:t>(1), 449-467.</w:t>
      </w:r>
    </w:p>
    <w:p w14:paraId="68F91226" w14:textId="77777777" w:rsidR="00F37492" w:rsidRPr="006C14C8" w:rsidRDefault="00F37492" w:rsidP="00F37492">
      <w:pPr>
        <w:pStyle w:val="ListParagraph"/>
        <w:numPr>
          <w:ilvl w:val="0"/>
          <w:numId w:val="35"/>
        </w:numPr>
        <w:spacing w:after="0"/>
        <w:ind w:left="426" w:hanging="426"/>
        <w:jc w:val="both"/>
        <w:rPr>
          <w:rFonts w:ascii="Times New Roman" w:hAnsi="Times New Roman" w:cs="Times New Roman"/>
          <w:color w:val="auto"/>
          <w:sz w:val="20"/>
          <w:szCs w:val="20"/>
        </w:rPr>
      </w:pPr>
      <w:r w:rsidRPr="00466A46">
        <w:rPr>
          <w:rFonts w:ascii="Times New Roman" w:hAnsi="Times New Roman" w:cs="Times New Roman"/>
          <w:color w:val="auto"/>
          <w:sz w:val="20"/>
          <w:szCs w:val="20"/>
          <w:lang w:val="it-IT"/>
        </w:rPr>
        <w:t xml:space="preserve">Parisi, L., Ravichandran, N., &amp; Lanzillotta, M. (2020). </w:t>
      </w:r>
      <w:r w:rsidRPr="006C14C8">
        <w:rPr>
          <w:rFonts w:ascii="Times New Roman" w:hAnsi="Times New Roman" w:cs="Times New Roman"/>
          <w:color w:val="auto"/>
          <w:sz w:val="20"/>
          <w:szCs w:val="20"/>
        </w:rPr>
        <w:t>Artificial Intelligence for Clinical Gait Diagnostics of Knee Osteoarthritis: An Evidence-based Review and Analysis. TechrXiv.</w:t>
      </w:r>
    </w:p>
    <w:p w14:paraId="1A82FFC3" w14:textId="409AE623" w:rsidR="005603B8" w:rsidRDefault="00F37492" w:rsidP="00CC074D">
      <w:pPr>
        <w:pStyle w:val="ListParagraph"/>
        <w:numPr>
          <w:ilvl w:val="0"/>
          <w:numId w:val="35"/>
        </w:numPr>
        <w:spacing w:after="0"/>
        <w:ind w:left="426" w:hanging="426"/>
        <w:jc w:val="both"/>
        <w:rPr>
          <w:rFonts w:ascii="Times New Roman" w:hAnsi="Times New Roman" w:cs="Times New Roman"/>
          <w:color w:val="auto"/>
          <w:sz w:val="20"/>
          <w:szCs w:val="20"/>
        </w:rPr>
      </w:pPr>
      <w:r w:rsidRPr="00466A46">
        <w:rPr>
          <w:rFonts w:ascii="Times New Roman" w:hAnsi="Times New Roman" w:cs="Times New Roman"/>
          <w:color w:val="auto"/>
          <w:sz w:val="20"/>
          <w:szCs w:val="20"/>
          <w:lang w:val="it-IT"/>
        </w:rPr>
        <w:lastRenderedPageBreak/>
        <w:t xml:space="preserve">Parisi, L., RaviChandran, N., &amp; Manaog, M. L. (2019). </w:t>
      </w:r>
      <w:r w:rsidRPr="006C14C8">
        <w:rPr>
          <w:rFonts w:ascii="Times New Roman" w:hAnsi="Times New Roman" w:cs="Times New Roman"/>
          <w:color w:val="auto"/>
          <w:sz w:val="20"/>
          <w:szCs w:val="20"/>
        </w:rPr>
        <w:t xml:space="preserve">A novel hybrid algorithm for aiding prediction of prognosis in patients with hepatitis. </w:t>
      </w:r>
      <w:r w:rsidRPr="006C14C8">
        <w:rPr>
          <w:rFonts w:ascii="Times New Roman" w:hAnsi="Times New Roman" w:cs="Times New Roman"/>
          <w:i/>
          <w:iCs/>
          <w:color w:val="auto"/>
          <w:sz w:val="20"/>
          <w:szCs w:val="20"/>
        </w:rPr>
        <w:t>Neural Computing and Applications</w:t>
      </w:r>
      <w:r w:rsidRPr="006C14C8">
        <w:rPr>
          <w:rFonts w:ascii="Times New Roman" w:hAnsi="Times New Roman" w:cs="Times New Roman"/>
          <w:color w:val="auto"/>
          <w:sz w:val="20"/>
          <w:szCs w:val="20"/>
        </w:rPr>
        <w:t>, 1-14.</w:t>
      </w:r>
      <w:bookmarkEnd w:id="8"/>
    </w:p>
    <w:p w14:paraId="794B45C8" w14:textId="77777777" w:rsidR="00233E28" w:rsidRPr="00233E28" w:rsidRDefault="00233E28" w:rsidP="00233E28">
      <w:pPr>
        <w:pStyle w:val="ListParagraph"/>
        <w:numPr>
          <w:ilvl w:val="0"/>
          <w:numId w:val="35"/>
        </w:numPr>
        <w:spacing w:after="0"/>
        <w:ind w:left="426" w:hanging="426"/>
        <w:jc w:val="both"/>
        <w:rPr>
          <w:rFonts w:ascii="Times New Roman" w:hAnsi="Times New Roman" w:cs="Times New Roman"/>
          <w:color w:val="auto"/>
          <w:sz w:val="20"/>
          <w:szCs w:val="20"/>
          <w:lang w:val="en"/>
        </w:rPr>
      </w:pPr>
      <w:r w:rsidRPr="00233E28">
        <w:rPr>
          <w:rFonts w:ascii="Times New Roman" w:hAnsi="Times New Roman" w:cs="Times New Roman"/>
          <w:color w:val="auto"/>
          <w:sz w:val="20"/>
          <w:szCs w:val="20"/>
          <w:lang w:val="it-IT"/>
        </w:rPr>
        <w:t xml:space="preserve">Parisi, L., &amp; RaviChandran, N. (2018, April). </w:t>
      </w:r>
      <w:r w:rsidRPr="00233E28">
        <w:rPr>
          <w:rFonts w:ascii="Times New Roman" w:hAnsi="Times New Roman" w:cs="Times New Roman"/>
          <w:color w:val="auto"/>
          <w:sz w:val="20"/>
          <w:szCs w:val="20"/>
          <w:lang w:val="en"/>
        </w:rPr>
        <w:t xml:space="preserve">Genetic algorithms and unsupervised machine learning for predicting robotic manipulation failures for force-sensitive tasks. In </w:t>
      </w:r>
      <w:r w:rsidRPr="00233E28">
        <w:rPr>
          <w:rFonts w:ascii="Times New Roman" w:hAnsi="Times New Roman" w:cs="Times New Roman"/>
          <w:i/>
          <w:iCs/>
          <w:color w:val="auto"/>
          <w:sz w:val="20"/>
          <w:szCs w:val="20"/>
          <w:lang w:val="en"/>
        </w:rPr>
        <w:t>2018 4th International Conference on Control, Automation and Robotics (ICCAR)</w:t>
      </w:r>
      <w:r w:rsidRPr="00233E28">
        <w:rPr>
          <w:rFonts w:ascii="Times New Roman" w:hAnsi="Times New Roman" w:cs="Times New Roman"/>
          <w:color w:val="auto"/>
          <w:sz w:val="20"/>
          <w:szCs w:val="20"/>
          <w:lang w:val="en"/>
        </w:rPr>
        <w:t xml:space="preserve"> (pp. 22-25). IEEE.</w:t>
      </w:r>
    </w:p>
    <w:p w14:paraId="57C0FE78" w14:textId="152F5A99" w:rsidR="00233E28" w:rsidRPr="00233E28" w:rsidRDefault="00233E28" w:rsidP="00233E28">
      <w:pPr>
        <w:pStyle w:val="ListParagraph"/>
        <w:numPr>
          <w:ilvl w:val="0"/>
          <w:numId w:val="35"/>
        </w:numPr>
        <w:spacing w:after="0"/>
        <w:ind w:left="426" w:hanging="426"/>
        <w:jc w:val="both"/>
        <w:rPr>
          <w:rFonts w:ascii="Times New Roman" w:hAnsi="Times New Roman" w:cs="Times New Roman"/>
          <w:color w:val="auto"/>
          <w:sz w:val="20"/>
          <w:szCs w:val="20"/>
          <w:lang w:val="en"/>
        </w:rPr>
      </w:pPr>
      <w:r w:rsidRPr="00233E28">
        <w:rPr>
          <w:rFonts w:ascii="Times New Roman" w:hAnsi="Times New Roman" w:cs="Times New Roman"/>
          <w:color w:val="auto"/>
          <w:sz w:val="20"/>
          <w:szCs w:val="20"/>
          <w:lang w:val="it-IT"/>
        </w:rPr>
        <w:t xml:space="preserve">Parisi, L., &amp; Manaog, M. L. (2017). </w:t>
      </w:r>
      <w:r w:rsidRPr="00233E28">
        <w:rPr>
          <w:rFonts w:ascii="Times New Roman" w:hAnsi="Times New Roman" w:cs="Times New Roman"/>
          <w:color w:val="auto"/>
          <w:sz w:val="20"/>
          <w:szCs w:val="20"/>
          <w:lang w:val="en"/>
        </w:rPr>
        <w:t xml:space="preserve">The importance of selecting appropriate k-fold cross-validation and training algorithms in improving postoperative discharge decision-making via artificial intelligence. In </w:t>
      </w:r>
      <w:r w:rsidRPr="00233E28">
        <w:rPr>
          <w:rFonts w:ascii="Times New Roman" w:hAnsi="Times New Roman" w:cs="Times New Roman"/>
          <w:i/>
          <w:iCs/>
          <w:color w:val="auto"/>
          <w:sz w:val="20"/>
          <w:szCs w:val="20"/>
          <w:lang w:val="en"/>
        </w:rPr>
        <w:t xml:space="preserve">2017 AUT </w:t>
      </w:r>
      <w:r w:rsidR="00B77BE2">
        <w:rPr>
          <w:rFonts w:ascii="Times New Roman" w:hAnsi="Times New Roman" w:cs="Times New Roman"/>
          <w:i/>
          <w:iCs/>
          <w:color w:val="auto"/>
          <w:sz w:val="20"/>
          <w:szCs w:val="20"/>
          <w:lang w:val="en"/>
        </w:rPr>
        <w:t>M</w:t>
      </w:r>
      <w:r w:rsidRPr="00233E28">
        <w:rPr>
          <w:rFonts w:ascii="Times New Roman" w:hAnsi="Times New Roman" w:cs="Times New Roman"/>
          <w:i/>
          <w:iCs/>
          <w:color w:val="auto"/>
          <w:sz w:val="20"/>
          <w:szCs w:val="20"/>
          <w:lang w:val="en"/>
        </w:rPr>
        <w:t xml:space="preserve">athematical </w:t>
      </w:r>
      <w:r w:rsidR="00B77BE2">
        <w:rPr>
          <w:rFonts w:ascii="Times New Roman" w:hAnsi="Times New Roman" w:cs="Times New Roman"/>
          <w:i/>
          <w:iCs/>
          <w:color w:val="auto"/>
          <w:sz w:val="20"/>
          <w:szCs w:val="20"/>
          <w:lang w:val="en"/>
        </w:rPr>
        <w:t>S</w:t>
      </w:r>
      <w:r w:rsidRPr="00233E28">
        <w:rPr>
          <w:rFonts w:ascii="Times New Roman" w:hAnsi="Times New Roman" w:cs="Times New Roman"/>
          <w:i/>
          <w:iCs/>
          <w:color w:val="auto"/>
          <w:sz w:val="20"/>
          <w:szCs w:val="20"/>
          <w:lang w:val="en"/>
        </w:rPr>
        <w:t xml:space="preserve">ciences </w:t>
      </w:r>
      <w:r w:rsidR="00B77BE2">
        <w:rPr>
          <w:rFonts w:ascii="Times New Roman" w:hAnsi="Times New Roman" w:cs="Times New Roman"/>
          <w:i/>
          <w:iCs/>
          <w:color w:val="auto"/>
          <w:sz w:val="20"/>
          <w:szCs w:val="20"/>
          <w:lang w:val="en"/>
        </w:rPr>
        <w:t>S</w:t>
      </w:r>
      <w:r w:rsidRPr="00233E28">
        <w:rPr>
          <w:rFonts w:ascii="Times New Roman" w:hAnsi="Times New Roman" w:cs="Times New Roman"/>
          <w:i/>
          <w:iCs/>
          <w:color w:val="auto"/>
          <w:sz w:val="20"/>
          <w:szCs w:val="20"/>
          <w:lang w:val="en"/>
        </w:rPr>
        <w:t>ymposium</w:t>
      </w:r>
      <w:r w:rsidRPr="00233E28">
        <w:rPr>
          <w:rFonts w:ascii="Times New Roman" w:hAnsi="Times New Roman" w:cs="Times New Roman"/>
          <w:color w:val="auto"/>
          <w:sz w:val="20"/>
          <w:szCs w:val="20"/>
          <w:lang w:val="en"/>
        </w:rPr>
        <w:t xml:space="preserve"> (Vol. 1, p. 2017).</w:t>
      </w:r>
    </w:p>
    <w:p w14:paraId="21EF3942" w14:textId="1C3FDA79" w:rsidR="00233E28" w:rsidRPr="00233E28" w:rsidRDefault="00233E28" w:rsidP="00233E28">
      <w:pPr>
        <w:pStyle w:val="ListParagraph"/>
        <w:numPr>
          <w:ilvl w:val="0"/>
          <w:numId w:val="35"/>
        </w:numPr>
        <w:spacing w:after="0"/>
        <w:ind w:left="426" w:hanging="426"/>
        <w:jc w:val="both"/>
        <w:rPr>
          <w:rFonts w:ascii="Times New Roman" w:hAnsi="Times New Roman" w:cs="Times New Roman"/>
          <w:color w:val="auto"/>
          <w:sz w:val="20"/>
          <w:szCs w:val="20"/>
          <w:lang w:val="en"/>
        </w:rPr>
      </w:pPr>
      <w:r w:rsidRPr="00233E28">
        <w:rPr>
          <w:rFonts w:ascii="Times New Roman" w:hAnsi="Times New Roman" w:cs="Times New Roman"/>
          <w:color w:val="auto"/>
          <w:sz w:val="20"/>
          <w:szCs w:val="20"/>
          <w:lang w:val="it-IT"/>
        </w:rPr>
        <w:t xml:space="preserve">Parisi, L., &amp; Manaog, M. L. (2017). </w:t>
      </w:r>
      <w:r w:rsidRPr="00233E28">
        <w:rPr>
          <w:rFonts w:ascii="Times New Roman" w:hAnsi="Times New Roman" w:cs="Times New Roman"/>
          <w:color w:val="auto"/>
          <w:sz w:val="20"/>
          <w:szCs w:val="20"/>
          <w:lang w:val="en"/>
        </w:rPr>
        <w:t xml:space="preserve">A minimum viable machine learning-based speech processing solution for facilitating early diagnosis of Parkinson's disease. In </w:t>
      </w:r>
      <w:r w:rsidRPr="00233E28">
        <w:rPr>
          <w:rFonts w:ascii="Times New Roman" w:hAnsi="Times New Roman" w:cs="Times New Roman"/>
          <w:i/>
          <w:iCs/>
          <w:color w:val="auto"/>
          <w:sz w:val="20"/>
          <w:szCs w:val="20"/>
          <w:lang w:val="en"/>
        </w:rPr>
        <w:t xml:space="preserve">MATLAB </w:t>
      </w:r>
      <w:r w:rsidR="00B77BE2">
        <w:rPr>
          <w:rFonts w:ascii="Times New Roman" w:hAnsi="Times New Roman" w:cs="Times New Roman"/>
          <w:i/>
          <w:iCs/>
          <w:color w:val="auto"/>
          <w:sz w:val="20"/>
          <w:szCs w:val="20"/>
          <w:lang w:val="en"/>
        </w:rPr>
        <w:t>C</w:t>
      </w:r>
      <w:r w:rsidRPr="00233E28">
        <w:rPr>
          <w:rFonts w:ascii="Times New Roman" w:hAnsi="Times New Roman" w:cs="Times New Roman"/>
          <w:i/>
          <w:iCs/>
          <w:color w:val="auto"/>
          <w:sz w:val="20"/>
          <w:szCs w:val="20"/>
          <w:lang w:val="en"/>
        </w:rPr>
        <w:t>onference 2017</w:t>
      </w:r>
      <w:r w:rsidRPr="00233E28">
        <w:rPr>
          <w:rFonts w:ascii="Times New Roman" w:hAnsi="Times New Roman" w:cs="Times New Roman"/>
          <w:color w:val="auto"/>
          <w:sz w:val="20"/>
          <w:szCs w:val="20"/>
          <w:lang w:val="en"/>
        </w:rPr>
        <w:t>, Auckland, New Zealand.</w:t>
      </w:r>
    </w:p>
    <w:p w14:paraId="71744F86" w14:textId="02C9C7A7" w:rsidR="00233E28" w:rsidRPr="00233E28" w:rsidRDefault="00233E28" w:rsidP="00233E28">
      <w:pPr>
        <w:pStyle w:val="ListParagraph"/>
        <w:numPr>
          <w:ilvl w:val="0"/>
          <w:numId w:val="35"/>
        </w:numPr>
        <w:spacing w:after="0"/>
        <w:ind w:left="426" w:hanging="426"/>
        <w:jc w:val="both"/>
        <w:rPr>
          <w:rFonts w:ascii="Times New Roman" w:hAnsi="Times New Roman" w:cs="Times New Roman"/>
          <w:color w:val="auto"/>
          <w:sz w:val="20"/>
          <w:szCs w:val="20"/>
          <w:lang w:val="en"/>
        </w:rPr>
      </w:pPr>
      <w:r w:rsidRPr="00233E28">
        <w:rPr>
          <w:rFonts w:ascii="Times New Roman" w:hAnsi="Times New Roman" w:cs="Times New Roman"/>
          <w:color w:val="auto"/>
          <w:sz w:val="20"/>
          <w:szCs w:val="20"/>
          <w:lang w:val="it-IT"/>
        </w:rPr>
        <w:t xml:space="preserve">Parisi, L., &amp; Manaog, M. L. (2016). </w:t>
      </w:r>
      <w:r w:rsidRPr="00233E28">
        <w:rPr>
          <w:rFonts w:ascii="Times New Roman" w:hAnsi="Times New Roman" w:cs="Times New Roman"/>
          <w:color w:val="auto"/>
          <w:sz w:val="20"/>
          <w:szCs w:val="20"/>
          <w:lang w:val="en"/>
        </w:rPr>
        <w:t xml:space="preserve">Preliminary validation of the </w:t>
      </w:r>
      <w:proofErr w:type="spellStart"/>
      <w:r w:rsidRPr="00233E28">
        <w:rPr>
          <w:rFonts w:ascii="Times New Roman" w:hAnsi="Times New Roman" w:cs="Times New Roman"/>
          <w:color w:val="auto"/>
          <w:sz w:val="20"/>
          <w:szCs w:val="20"/>
          <w:lang w:val="en"/>
        </w:rPr>
        <w:t>lagrangian</w:t>
      </w:r>
      <w:proofErr w:type="spellEnd"/>
      <w:r w:rsidRPr="00233E28">
        <w:rPr>
          <w:rFonts w:ascii="Times New Roman" w:hAnsi="Times New Roman" w:cs="Times New Roman"/>
          <w:color w:val="auto"/>
          <w:sz w:val="20"/>
          <w:szCs w:val="20"/>
          <w:lang w:val="en"/>
        </w:rPr>
        <w:t xml:space="preserve"> support vector machine learning classifier as clinical decision-making support tool to aid prediction of prognosis in patients with hepatitis. In </w:t>
      </w:r>
      <w:r w:rsidRPr="00233E28">
        <w:rPr>
          <w:rFonts w:ascii="Times New Roman" w:hAnsi="Times New Roman" w:cs="Times New Roman"/>
          <w:i/>
          <w:iCs/>
          <w:color w:val="auto"/>
          <w:sz w:val="20"/>
          <w:szCs w:val="20"/>
          <w:lang w:val="en"/>
        </w:rPr>
        <w:t xml:space="preserve">The 16th </w:t>
      </w:r>
      <w:r w:rsidR="00B77BE2">
        <w:rPr>
          <w:rFonts w:ascii="Times New Roman" w:hAnsi="Times New Roman" w:cs="Times New Roman"/>
          <w:i/>
          <w:iCs/>
          <w:color w:val="auto"/>
          <w:sz w:val="20"/>
          <w:szCs w:val="20"/>
          <w:lang w:val="en"/>
        </w:rPr>
        <w:t>I</w:t>
      </w:r>
      <w:r w:rsidRPr="00233E28">
        <w:rPr>
          <w:rFonts w:ascii="Times New Roman" w:hAnsi="Times New Roman" w:cs="Times New Roman"/>
          <w:i/>
          <w:iCs/>
          <w:color w:val="auto"/>
          <w:sz w:val="20"/>
          <w:szCs w:val="20"/>
          <w:lang w:val="en"/>
        </w:rPr>
        <w:t xml:space="preserve">nternational </w:t>
      </w:r>
      <w:r w:rsidR="00B77BE2">
        <w:rPr>
          <w:rFonts w:ascii="Times New Roman" w:hAnsi="Times New Roman" w:cs="Times New Roman"/>
          <w:i/>
          <w:iCs/>
          <w:color w:val="auto"/>
          <w:sz w:val="20"/>
          <w:szCs w:val="20"/>
          <w:lang w:val="en"/>
        </w:rPr>
        <w:t>C</w:t>
      </w:r>
      <w:r w:rsidRPr="00233E28">
        <w:rPr>
          <w:rFonts w:ascii="Times New Roman" w:hAnsi="Times New Roman" w:cs="Times New Roman"/>
          <w:i/>
          <w:iCs/>
          <w:color w:val="auto"/>
          <w:sz w:val="20"/>
          <w:szCs w:val="20"/>
          <w:lang w:val="en"/>
        </w:rPr>
        <w:t xml:space="preserve">onference on </w:t>
      </w:r>
      <w:r w:rsidR="00B77BE2">
        <w:rPr>
          <w:rFonts w:ascii="Times New Roman" w:hAnsi="Times New Roman" w:cs="Times New Roman"/>
          <w:i/>
          <w:iCs/>
          <w:color w:val="auto"/>
          <w:sz w:val="20"/>
          <w:szCs w:val="20"/>
          <w:lang w:val="en"/>
        </w:rPr>
        <w:t>B</w:t>
      </w:r>
      <w:r w:rsidRPr="00233E28">
        <w:rPr>
          <w:rFonts w:ascii="Times New Roman" w:hAnsi="Times New Roman" w:cs="Times New Roman"/>
          <w:i/>
          <w:iCs/>
          <w:color w:val="auto"/>
          <w:sz w:val="20"/>
          <w:szCs w:val="20"/>
          <w:lang w:val="en"/>
        </w:rPr>
        <w:t xml:space="preserve">iomedical </w:t>
      </w:r>
      <w:r w:rsidR="00B77BE2">
        <w:rPr>
          <w:rFonts w:ascii="Times New Roman" w:hAnsi="Times New Roman" w:cs="Times New Roman"/>
          <w:i/>
          <w:iCs/>
          <w:color w:val="auto"/>
          <w:sz w:val="20"/>
          <w:szCs w:val="20"/>
          <w:lang w:val="en"/>
        </w:rPr>
        <w:t>E</w:t>
      </w:r>
      <w:r w:rsidRPr="00233E28">
        <w:rPr>
          <w:rFonts w:ascii="Times New Roman" w:hAnsi="Times New Roman" w:cs="Times New Roman"/>
          <w:i/>
          <w:iCs/>
          <w:color w:val="auto"/>
          <w:sz w:val="20"/>
          <w:szCs w:val="20"/>
          <w:lang w:val="en"/>
        </w:rPr>
        <w:t>ngineering</w:t>
      </w:r>
      <w:r w:rsidRPr="00233E28">
        <w:rPr>
          <w:rFonts w:ascii="Times New Roman" w:hAnsi="Times New Roman" w:cs="Times New Roman"/>
          <w:color w:val="auto"/>
          <w:sz w:val="20"/>
          <w:szCs w:val="20"/>
          <w:lang w:val="en"/>
        </w:rPr>
        <w:t>, National University of Singapore (NUS).</w:t>
      </w:r>
    </w:p>
    <w:p w14:paraId="161BAA83" w14:textId="77777777" w:rsidR="00233E28" w:rsidRPr="00233E28" w:rsidRDefault="00233E28" w:rsidP="00233E28">
      <w:pPr>
        <w:pStyle w:val="ListParagraph"/>
        <w:numPr>
          <w:ilvl w:val="0"/>
          <w:numId w:val="35"/>
        </w:numPr>
        <w:spacing w:after="0"/>
        <w:ind w:left="426" w:hanging="426"/>
        <w:jc w:val="both"/>
        <w:rPr>
          <w:rFonts w:ascii="Times New Roman" w:hAnsi="Times New Roman" w:cs="Times New Roman"/>
          <w:color w:val="auto"/>
          <w:sz w:val="20"/>
          <w:szCs w:val="20"/>
          <w:lang w:val="en"/>
        </w:rPr>
      </w:pPr>
      <w:r w:rsidRPr="00233E28">
        <w:rPr>
          <w:rFonts w:ascii="Times New Roman" w:hAnsi="Times New Roman" w:cs="Times New Roman"/>
          <w:color w:val="auto"/>
          <w:sz w:val="20"/>
          <w:szCs w:val="20"/>
          <w:lang w:val="it-IT"/>
        </w:rPr>
        <w:t xml:space="preserve">Parisi, L., RaviChandran, N., &amp; Manaog, M. L. (2018). </w:t>
      </w:r>
      <w:r w:rsidRPr="00233E28">
        <w:rPr>
          <w:rFonts w:ascii="Times New Roman" w:hAnsi="Times New Roman" w:cs="Times New Roman"/>
          <w:color w:val="auto"/>
          <w:sz w:val="20"/>
          <w:szCs w:val="20"/>
          <w:lang w:val="en"/>
        </w:rPr>
        <w:t xml:space="preserve">Decision support system to improve postoperative discharge: A novel multi-class classification approach. </w:t>
      </w:r>
      <w:r w:rsidRPr="00233E28">
        <w:rPr>
          <w:rFonts w:ascii="Times New Roman" w:hAnsi="Times New Roman" w:cs="Times New Roman"/>
          <w:i/>
          <w:iCs/>
          <w:color w:val="auto"/>
          <w:sz w:val="20"/>
          <w:szCs w:val="20"/>
          <w:lang w:val="en"/>
        </w:rPr>
        <w:t>Knowledge-Based Systems</w:t>
      </w:r>
      <w:r w:rsidRPr="00233E28">
        <w:rPr>
          <w:rFonts w:ascii="Times New Roman" w:hAnsi="Times New Roman" w:cs="Times New Roman"/>
          <w:color w:val="auto"/>
          <w:sz w:val="20"/>
          <w:szCs w:val="20"/>
          <w:lang w:val="en"/>
        </w:rPr>
        <w:t>, 152, 1-10.</w:t>
      </w:r>
    </w:p>
    <w:p w14:paraId="3E692D8B" w14:textId="77777777" w:rsidR="00233E28" w:rsidRPr="00233E28" w:rsidRDefault="00233E28" w:rsidP="00233E28">
      <w:pPr>
        <w:pStyle w:val="ListParagraph"/>
        <w:numPr>
          <w:ilvl w:val="0"/>
          <w:numId w:val="35"/>
        </w:numPr>
        <w:spacing w:after="0"/>
        <w:ind w:left="426" w:hanging="426"/>
        <w:jc w:val="both"/>
        <w:rPr>
          <w:rFonts w:ascii="Times New Roman" w:hAnsi="Times New Roman" w:cs="Times New Roman"/>
          <w:color w:val="auto"/>
          <w:sz w:val="20"/>
          <w:szCs w:val="20"/>
          <w:lang w:val="en"/>
        </w:rPr>
      </w:pPr>
      <w:r w:rsidRPr="00233E28">
        <w:rPr>
          <w:rFonts w:ascii="Times New Roman" w:hAnsi="Times New Roman" w:cs="Times New Roman"/>
          <w:color w:val="auto"/>
          <w:sz w:val="20"/>
          <w:szCs w:val="20"/>
          <w:lang w:val="en"/>
        </w:rPr>
        <w:t xml:space="preserve">Parisi, L., &amp; Ravichandran, N. (2017). Genetic Algorithms and Artificial Neural Networks for Optimising User Control in Hand Prosthetic Devices. In </w:t>
      </w:r>
      <w:r w:rsidRPr="00233E28">
        <w:rPr>
          <w:rFonts w:ascii="Times New Roman" w:hAnsi="Times New Roman" w:cs="Times New Roman"/>
          <w:i/>
          <w:iCs/>
          <w:color w:val="auto"/>
          <w:sz w:val="20"/>
          <w:szCs w:val="20"/>
          <w:lang w:val="en"/>
        </w:rPr>
        <w:t>AUT Mathematical Sciences Symposium</w:t>
      </w:r>
      <w:r w:rsidRPr="00233E28">
        <w:rPr>
          <w:rFonts w:ascii="Times New Roman" w:hAnsi="Times New Roman" w:cs="Times New Roman"/>
          <w:color w:val="auto"/>
          <w:sz w:val="20"/>
          <w:szCs w:val="20"/>
          <w:lang w:val="en"/>
        </w:rPr>
        <w:t xml:space="preserve"> (p. 16).</w:t>
      </w:r>
    </w:p>
    <w:p w14:paraId="117BB58B" w14:textId="004F6B4C" w:rsidR="00303815" w:rsidRDefault="00233E28" w:rsidP="00233E28">
      <w:pPr>
        <w:pStyle w:val="ListParagraph"/>
        <w:numPr>
          <w:ilvl w:val="0"/>
          <w:numId w:val="35"/>
        </w:numPr>
        <w:spacing w:after="0"/>
        <w:ind w:left="426" w:hanging="426"/>
        <w:jc w:val="both"/>
        <w:rPr>
          <w:rFonts w:ascii="Times New Roman" w:hAnsi="Times New Roman" w:cs="Times New Roman"/>
          <w:color w:val="auto"/>
          <w:sz w:val="20"/>
          <w:szCs w:val="20"/>
          <w:lang w:val="en"/>
        </w:rPr>
      </w:pPr>
      <w:r w:rsidRPr="00233E28">
        <w:rPr>
          <w:rFonts w:ascii="Times New Roman" w:hAnsi="Times New Roman" w:cs="Times New Roman"/>
          <w:color w:val="auto"/>
          <w:sz w:val="20"/>
          <w:szCs w:val="20"/>
          <w:lang w:val="en"/>
        </w:rPr>
        <w:t xml:space="preserve">Parisi, L., &amp; RaviChandran, N. (2020). Evolutionary feature transformation to improve prognostic prediction of hepatitis. </w:t>
      </w:r>
      <w:r w:rsidRPr="00233E28">
        <w:rPr>
          <w:rFonts w:ascii="Times New Roman" w:hAnsi="Times New Roman" w:cs="Times New Roman"/>
          <w:i/>
          <w:iCs/>
          <w:color w:val="auto"/>
          <w:sz w:val="20"/>
          <w:szCs w:val="20"/>
          <w:lang w:val="en"/>
        </w:rPr>
        <w:t>Knowledge-Based Systems</w:t>
      </w:r>
      <w:r w:rsidRPr="00233E28">
        <w:rPr>
          <w:rFonts w:ascii="Times New Roman" w:hAnsi="Times New Roman" w:cs="Times New Roman"/>
          <w:color w:val="auto"/>
          <w:sz w:val="20"/>
          <w:szCs w:val="20"/>
          <w:lang w:val="en"/>
        </w:rPr>
        <w:t>, 200, 106012.</w:t>
      </w:r>
    </w:p>
    <w:p w14:paraId="01D3E23C" w14:textId="6C3E0BA8" w:rsidR="005026E5" w:rsidRDefault="00CD073B" w:rsidP="00233E28">
      <w:pPr>
        <w:pStyle w:val="ListParagraph"/>
        <w:numPr>
          <w:ilvl w:val="0"/>
          <w:numId w:val="35"/>
        </w:numPr>
        <w:spacing w:after="0"/>
        <w:ind w:left="426" w:hanging="426"/>
        <w:jc w:val="both"/>
        <w:rPr>
          <w:rFonts w:ascii="Times New Roman" w:hAnsi="Times New Roman" w:cs="Times New Roman"/>
          <w:color w:val="auto"/>
          <w:sz w:val="20"/>
          <w:szCs w:val="20"/>
          <w:lang w:val="en"/>
        </w:rPr>
      </w:pPr>
      <w:r w:rsidRPr="00CD073B">
        <w:rPr>
          <w:rFonts w:ascii="Times New Roman" w:hAnsi="Times New Roman" w:cs="Times New Roman"/>
          <w:color w:val="auto"/>
          <w:sz w:val="20"/>
          <w:szCs w:val="20"/>
          <w:lang w:val="it-IT"/>
        </w:rPr>
        <w:t xml:space="preserve">Parisi, L., Neagu, D., Ma, R., Campean, F. (2020). </w:t>
      </w:r>
      <w:r w:rsidRPr="00CD073B">
        <w:rPr>
          <w:rFonts w:ascii="Times New Roman" w:hAnsi="Times New Roman" w:cs="Times New Roman"/>
          <w:color w:val="auto"/>
          <w:sz w:val="20"/>
          <w:szCs w:val="20"/>
          <w:lang w:val="en"/>
        </w:rPr>
        <w:t>QReLU and m-QReLU: Two novel quantum activation functions to aid medical diagnostics</w:t>
      </w:r>
      <w:r>
        <w:rPr>
          <w:rFonts w:ascii="Times New Roman" w:hAnsi="Times New Roman" w:cs="Times New Roman"/>
          <w:color w:val="auto"/>
          <w:sz w:val="20"/>
          <w:szCs w:val="20"/>
          <w:lang w:val="en"/>
        </w:rPr>
        <w:t xml:space="preserve">. </w:t>
      </w:r>
      <w:r w:rsidR="002F7BE5">
        <w:rPr>
          <w:rFonts w:ascii="Times New Roman" w:hAnsi="Times New Roman" w:cs="Times New Roman"/>
          <w:color w:val="auto"/>
          <w:sz w:val="20"/>
          <w:szCs w:val="20"/>
          <w:lang w:val="en"/>
        </w:rPr>
        <w:t xml:space="preserve">arXiv preprint. </w:t>
      </w:r>
      <w:r>
        <w:rPr>
          <w:rFonts w:ascii="Times New Roman" w:hAnsi="Times New Roman" w:cs="Times New Roman"/>
          <w:color w:val="auto"/>
          <w:sz w:val="20"/>
          <w:szCs w:val="20"/>
          <w:lang w:val="en"/>
        </w:rPr>
        <w:t>arXiv</w:t>
      </w:r>
      <w:r w:rsidR="002F7BE5">
        <w:rPr>
          <w:rFonts w:ascii="Times New Roman" w:hAnsi="Times New Roman" w:cs="Times New Roman"/>
          <w:color w:val="auto"/>
          <w:sz w:val="20"/>
          <w:szCs w:val="20"/>
          <w:lang w:val="en"/>
        </w:rPr>
        <w:t>:</w:t>
      </w:r>
      <w:r>
        <w:rPr>
          <w:rFonts w:ascii="Times New Roman" w:hAnsi="Times New Roman" w:cs="Times New Roman"/>
          <w:color w:val="auto"/>
          <w:sz w:val="20"/>
          <w:szCs w:val="20"/>
          <w:lang w:val="en"/>
        </w:rPr>
        <w:t>2010</w:t>
      </w:r>
      <w:r w:rsidR="002F7BE5">
        <w:rPr>
          <w:rFonts w:ascii="Times New Roman" w:hAnsi="Times New Roman" w:cs="Times New Roman"/>
          <w:color w:val="auto"/>
          <w:sz w:val="20"/>
          <w:szCs w:val="20"/>
          <w:lang w:val="en"/>
        </w:rPr>
        <w:t>.</w:t>
      </w:r>
      <w:r>
        <w:rPr>
          <w:rFonts w:ascii="Times New Roman" w:hAnsi="Times New Roman" w:cs="Times New Roman"/>
          <w:color w:val="auto"/>
          <w:sz w:val="20"/>
          <w:szCs w:val="20"/>
          <w:lang w:val="en"/>
        </w:rPr>
        <w:t>08031.</w:t>
      </w:r>
    </w:p>
    <w:p w14:paraId="0D2B419A" w14:textId="6E9F2415" w:rsidR="002F7BE5" w:rsidRDefault="002F7BE5" w:rsidP="002F7BE5">
      <w:pPr>
        <w:pStyle w:val="ListParagraph"/>
        <w:numPr>
          <w:ilvl w:val="0"/>
          <w:numId w:val="35"/>
        </w:numPr>
        <w:spacing w:after="0"/>
        <w:ind w:left="426" w:hanging="426"/>
        <w:jc w:val="both"/>
        <w:rPr>
          <w:rFonts w:ascii="Times New Roman" w:hAnsi="Times New Roman" w:cs="Times New Roman"/>
          <w:color w:val="auto"/>
          <w:sz w:val="20"/>
          <w:szCs w:val="20"/>
          <w:lang w:val="en"/>
        </w:rPr>
      </w:pPr>
      <w:r w:rsidRPr="00233E28">
        <w:rPr>
          <w:rFonts w:ascii="Times New Roman" w:hAnsi="Times New Roman" w:cs="Times New Roman"/>
          <w:color w:val="auto"/>
          <w:sz w:val="20"/>
          <w:szCs w:val="20"/>
          <w:lang w:val="en"/>
        </w:rPr>
        <w:t xml:space="preserve">Parisi, L., &amp; RaviChandran, N. (2020). </w:t>
      </w:r>
      <w:r w:rsidR="00525EE9" w:rsidRPr="00525EE9">
        <w:rPr>
          <w:rFonts w:ascii="Times New Roman" w:hAnsi="Times New Roman" w:cs="Times New Roman"/>
          <w:color w:val="auto"/>
          <w:sz w:val="20"/>
          <w:szCs w:val="20"/>
          <w:lang w:val="en"/>
        </w:rPr>
        <w:t>Evolutionary Denoising-Based Machine Learning for Detecting Knee Disorders</w:t>
      </w:r>
      <w:r w:rsidRPr="00233E28">
        <w:rPr>
          <w:rFonts w:ascii="Times New Roman" w:hAnsi="Times New Roman" w:cs="Times New Roman"/>
          <w:color w:val="auto"/>
          <w:sz w:val="20"/>
          <w:szCs w:val="20"/>
          <w:lang w:val="en"/>
        </w:rPr>
        <w:t xml:space="preserve">. </w:t>
      </w:r>
      <w:r w:rsidR="00525EE9">
        <w:rPr>
          <w:rFonts w:ascii="Times New Roman" w:hAnsi="Times New Roman" w:cs="Times New Roman"/>
          <w:i/>
          <w:iCs/>
          <w:color w:val="auto"/>
          <w:sz w:val="20"/>
          <w:szCs w:val="20"/>
          <w:lang w:val="en"/>
        </w:rPr>
        <w:t>Neural Processing Letters</w:t>
      </w:r>
      <w:r w:rsidRPr="00233E28">
        <w:rPr>
          <w:rFonts w:ascii="Times New Roman" w:hAnsi="Times New Roman" w:cs="Times New Roman"/>
          <w:color w:val="auto"/>
          <w:sz w:val="20"/>
          <w:szCs w:val="20"/>
          <w:lang w:val="en"/>
        </w:rPr>
        <w:t xml:space="preserve">, </w:t>
      </w:r>
      <w:r w:rsidR="00525EE9">
        <w:rPr>
          <w:rFonts w:ascii="Times New Roman" w:hAnsi="Times New Roman" w:cs="Times New Roman"/>
          <w:color w:val="auto"/>
          <w:sz w:val="20"/>
          <w:szCs w:val="20"/>
          <w:lang w:val="en"/>
        </w:rPr>
        <w:t>1-17</w:t>
      </w:r>
      <w:r w:rsidRPr="00233E28">
        <w:rPr>
          <w:rFonts w:ascii="Times New Roman" w:hAnsi="Times New Roman" w:cs="Times New Roman"/>
          <w:color w:val="auto"/>
          <w:sz w:val="20"/>
          <w:szCs w:val="20"/>
          <w:lang w:val="en"/>
        </w:rPr>
        <w:t>.</w:t>
      </w:r>
    </w:p>
    <w:p w14:paraId="23522FD5" w14:textId="3ABC0302" w:rsidR="002F7BE5" w:rsidRPr="005F2258" w:rsidRDefault="002F7BE5" w:rsidP="00991057">
      <w:pPr>
        <w:pStyle w:val="ListParagraph"/>
        <w:numPr>
          <w:ilvl w:val="0"/>
          <w:numId w:val="35"/>
        </w:numPr>
        <w:spacing w:after="0"/>
        <w:ind w:left="426" w:hanging="426"/>
        <w:jc w:val="both"/>
        <w:rPr>
          <w:rFonts w:ascii="Times New Roman" w:hAnsi="Times New Roman" w:cs="Times New Roman"/>
          <w:color w:val="auto"/>
          <w:sz w:val="20"/>
          <w:szCs w:val="20"/>
          <w:lang w:val="en"/>
        </w:rPr>
      </w:pPr>
      <w:r w:rsidRPr="005F2258">
        <w:rPr>
          <w:rFonts w:ascii="Times New Roman" w:hAnsi="Times New Roman" w:cs="Times New Roman"/>
          <w:color w:val="auto"/>
          <w:sz w:val="20"/>
          <w:szCs w:val="20"/>
          <w:lang w:val="en"/>
        </w:rPr>
        <w:t xml:space="preserve">Parisi, L. (2020). </w:t>
      </w:r>
      <w:r w:rsidR="005F2258" w:rsidRPr="005F2258">
        <w:rPr>
          <w:rFonts w:ascii="Times New Roman" w:hAnsi="Times New Roman" w:cs="Times New Roman"/>
          <w:color w:val="auto"/>
          <w:sz w:val="20"/>
          <w:szCs w:val="20"/>
          <w:lang w:val="en"/>
        </w:rPr>
        <w:t>m-</w:t>
      </w:r>
      <w:proofErr w:type="spellStart"/>
      <w:r w:rsidR="005F2258" w:rsidRPr="005F2258">
        <w:rPr>
          <w:rFonts w:ascii="Times New Roman" w:hAnsi="Times New Roman" w:cs="Times New Roman"/>
          <w:color w:val="auto"/>
          <w:sz w:val="20"/>
          <w:szCs w:val="20"/>
          <w:lang w:val="en"/>
        </w:rPr>
        <w:t>arcsinh</w:t>
      </w:r>
      <w:proofErr w:type="spellEnd"/>
      <w:r w:rsidR="005F2258" w:rsidRPr="005F2258">
        <w:rPr>
          <w:rFonts w:ascii="Times New Roman" w:hAnsi="Times New Roman" w:cs="Times New Roman"/>
          <w:color w:val="auto"/>
          <w:sz w:val="20"/>
          <w:szCs w:val="20"/>
          <w:lang w:val="en"/>
        </w:rPr>
        <w:t>: An Efficient and Reliable Function for SVM and MLP in scikit-learn</w:t>
      </w:r>
      <w:r w:rsidRPr="005F2258">
        <w:rPr>
          <w:rFonts w:ascii="Times New Roman" w:hAnsi="Times New Roman" w:cs="Times New Roman"/>
          <w:color w:val="auto"/>
          <w:sz w:val="20"/>
          <w:szCs w:val="20"/>
          <w:lang w:val="en"/>
        </w:rPr>
        <w:t xml:space="preserve">. </w:t>
      </w:r>
      <w:r w:rsidR="005F2258">
        <w:rPr>
          <w:rFonts w:ascii="Times New Roman" w:hAnsi="Times New Roman" w:cs="Times New Roman"/>
          <w:color w:val="auto"/>
          <w:sz w:val="20"/>
          <w:szCs w:val="20"/>
          <w:lang w:val="en"/>
        </w:rPr>
        <w:t>arXiv preprint. arXiv:2009.07530.</w:t>
      </w:r>
    </w:p>
    <w:sectPr w:rsidR="002F7BE5" w:rsidRPr="005F2258" w:rsidSect="00C70DAB">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3CE54" w14:textId="77777777" w:rsidR="005E019B" w:rsidRDefault="005E019B" w:rsidP="00525A09">
      <w:pPr>
        <w:spacing w:after="0" w:line="240" w:lineRule="auto"/>
      </w:pPr>
      <w:r>
        <w:separator/>
      </w:r>
    </w:p>
  </w:endnote>
  <w:endnote w:type="continuationSeparator" w:id="0">
    <w:p w14:paraId="3EDB6BB6" w14:textId="77777777" w:rsidR="005E019B" w:rsidRDefault="005E019B" w:rsidP="00525A09">
      <w:pPr>
        <w:spacing w:after="0" w:line="240" w:lineRule="auto"/>
      </w:pPr>
      <w:r>
        <w:continuationSeparator/>
      </w:r>
    </w:p>
  </w:endnote>
  <w:endnote w:type="continuationNotice" w:id="1">
    <w:p w14:paraId="18D323A1" w14:textId="77777777" w:rsidR="005E019B" w:rsidRDefault="005E01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Quattrocento Sans">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41CB9" w14:textId="77777777" w:rsidR="005E019B" w:rsidRDefault="005E019B" w:rsidP="00525A09">
      <w:pPr>
        <w:spacing w:after="0" w:line="240" w:lineRule="auto"/>
      </w:pPr>
      <w:r>
        <w:separator/>
      </w:r>
    </w:p>
  </w:footnote>
  <w:footnote w:type="continuationSeparator" w:id="0">
    <w:p w14:paraId="5853AB1C" w14:textId="77777777" w:rsidR="005E019B" w:rsidRDefault="005E019B" w:rsidP="00525A09">
      <w:pPr>
        <w:spacing w:after="0" w:line="240" w:lineRule="auto"/>
      </w:pPr>
      <w:r>
        <w:continuationSeparator/>
      </w:r>
    </w:p>
  </w:footnote>
  <w:footnote w:type="continuationNotice" w:id="1">
    <w:p w14:paraId="2D0DB738" w14:textId="77777777" w:rsidR="005E019B" w:rsidRDefault="005E01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72E6C" w14:textId="6645FB40" w:rsidR="006A778F" w:rsidRPr="00FA38E2" w:rsidRDefault="00A97243" w:rsidP="00810F9F">
    <w:pPr>
      <w:pBdr>
        <w:top w:val="none" w:sz="0" w:space="0" w:color="auto"/>
        <w:left w:val="none" w:sz="0" w:space="0" w:color="auto"/>
        <w:bottom w:val="none" w:sz="0" w:space="0" w:color="auto"/>
        <w:right w:val="none" w:sz="0" w:space="0" w:color="auto"/>
        <w:between w:val="none" w:sz="0" w:space="0" w:color="auto"/>
      </w:pBdr>
      <w:tabs>
        <w:tab w:val="right" w:pos="10320"/>
      </w:tabs>
      <w:spacing w:line="180" w:lineRule="exact"/>
      <w:rPr>
        <w:rFonts w:ascii="Helvetica" w:eastAsia="Times New Roman" w:hAnsi="Helvetica" w:cs="Helvetica"/>
        <w:caps/>
        <w:color w:val="auto"/>
        <w:sz w:val="14"/>
        <w:szCs w:val="14"/>
        <w:lang w:val="it-IT" w:eastAsia="en-US"/>
      </w:rPr>
    </w:pPr>
    <w:r>
      <w:rPr>
        <w:rFonts w:ascii="Helvetica" w:eastAsia="Times New Roman" w:hAnsi="Helvetica" w:cs="Helvetica"/>
        <w:caps/>
        <w:color w:val="auto"/>
        <w:sz w:val="14"/>
        <w:szCs w:val="14"/>
        <w:lang w:val="it-IT" w:eastAsia="en-US"/>
      </w:rPr>
      <w:t>L. PARISI, N. RAVICHANDRAN, M. LANZILLOTTA</w:t>
    </w:r>
    <w:r w:rsidR="006A778F" w:rsidRPr="00FA38E2">
      <w:rPr>
        <w:rFonts w:ascii="Helvetica" w:eastAsia="Times New Roman" w:hAnsi="Helvetica" w:cs="Helvetica"/>
        <w:caps/>
        <w:color w:val="auto"/>
        <w:sz w:val="14"/>
        <w:szCs w:val="14"/>
        <w:lang w:val="it-IT" w:eastAsia="en-US"/>
      </w:rPr>
      <w:t xml:space="preserve"> </w:t>
    </w:r>
    <w:r w:rsidR="006A778F" w:rsidRPr="00FA38E2">
      <w:rPr>
        <w:rFonts w:ascii="Helvetica" w:eastAsia="Times New Roman" w:hAnsi="Helvetica" w:cs="Helvetica"/>
        <w:caps/>
        <w:color w:val="auto"/>
        <w:sz w:val="14"/>
        <w:szCs w:val="14"/>
        <w:lang w:val="it-IT" w:eastAsia="en-US"/>
      </w:rPr>
      <w:tab/>
    </w:r>
    <w:r w:rsidR="006A778F" w:rsidRPr="000F2752">
      <w:rPr>
        <w:rFonts w:ascii="Helvetica" w:eastAsia="Times New Roman" w:hAnsi="Helvetica" w:cs="Helvetica"/>
        <w:caps/>
        <w:noProof/>
        <w:color w:val="auto"/>
        <w:sz w:val="14"/>
        <w:szCs w:val="14"/>
        <w:lang w:val="en-NZ" w:eastAsia="en-US"/>
      </w:rPr>
      <w:fldChar w:fldCharType="begin"/>
    </w:r>
    <w:r w:rsidR="006A778F" w:rsidRPr="00FA38E2">
      <w:rPr>
        <w:rFonts w:ascii="Helvetica" w:eastAsia="Times New Roman" w:hAnsi="Helvetica" w:cs="Helvetica"/>
        <w:caps/>
        <w:color w:val="auto"/>
        <w:sz w:val="14"/>
        <w:szCs w:val="14"/>
        <w:lang w:val="it-IT" w:eastAsia="en-US"/>
      </w:rPr>
      <w:instrText>PAGE</w:instrText>
    </w:r>
    <w:r w:rsidR="006A778F" w:rsidRPr="000F2752">
      <w:rPr>
        <w:rFonts w:ascii="Helvetica" w:eastAsia="Times New Roman" w:hAnsi="Helvetica" w:cs="Helvetica"/>
        <w:caps/>
        <w:color w:val="auto"/>
        <w:sz w:val="14"/>
        <w:szCs w:val="14"/>
        <w:lang w:val="en-NZ" w:eastAsia="en-US"/>
      </w:rPr>
      <w:fldChar w:fldCharType="separate"/>
    </w:r>
    <w:r w:rsidR="006A778F" w:rsidRPr="00FA38E2">
      <w:rPr>
        <w:rFonts w:ascii="Helvetica" w:eastAsia="Times New Roman" w:hAnsi="Helvetica" w:cs="Helvetica"/>
        <w:caps/>
        <w:color w:val="auto"/>
        <w:sz w:val="14"/>
        <w:szCs w:val="14"/>
        <w:lang w:val="it-IT" w:eastAsia="en-US"/>
      </w:rPr>
      <w:t>1</w:t>
    </w:r>
    <w:r w:rsidR="006A778F" w:rsidRPr="000F2752">
      <w:rPr>
        <w:rFonts w:ascii="Helvetica" w:eastAsia="Times New Roman" w:hAnsi="Helvetica" w:cs="Helvetica"/>
        <w:caps/>
        <w:noProof/>
        <w:color w:val="auto"/>
        <w:sz w:val="14"/>
        <w:szCs w:val="14"/>
        <w:lang w:val="en-NZ" w:eastAsia="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81A"/>
    <w:multiLevelType w:val="multilevel"/>
    <w:tmpl w:val="441AEA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9603FF"/>
    <w:multiLevelType w:val="multilevel"/>
    <w:tmpl w:val="C9AC55BA"/>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BB71544"/>
    <w:multiLevelType w:val="multilevel"/>
    <w:tmpl w:val="E1B0CF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1232820"/>
    <w:multiLevelType w:val="hybridMultilevel"/>
    <w:tmpl w:val="B4EEC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878F2"/>
    <w:multiLevelType w:val="multilevel"/>
    <w:tmpl w:val="44E0CC1C"/>
    <w:lvl w:ilvl="0">
      <w:start w:val="1"/>
      <w:numFmt w:val="decimal"/>
      <w:pStyle w:val="Heading1"/>
      <w:lvlText w:val="%1"/>
      <w:lvlJc w:val="left"/>
      <w:pPr>
        <w:ind w:left="432" w:hanging="432"/>
      </w:pPr>
      <w:rPr>
        <w:rFonts w:hint="default"/>
        <w:b/>
        <w:color w:val="auto"/>
        <w:sz w:val="22"/>
        <w:szCs w:val="22"/>
      </w:rPr>
    </w:lvl>
    <w:lvl w:ilvl="1">
      <w:start w:val="1"/>
      <w:numFmt w:val="decimal"/>
      <w:pStyle w:val="Heading2"/>
      <w:suff w:val="space"/>
      <w:lvlText w:val="%1.%2"/>
      <w:lvlJc w:val="left"/>
      <w:pPr>
        <w:ind w:left="576" w:hanging="576"/>
      </w:pPr>
      <w:rPr>
        <w:rFonts w:hint="default"/>
        <w:b/>
        <w:color w:val="auto"/>
        <w:sz w:val="20"/>
        <w:szCs w:val="20"/>
      </w:rPr>
    </w:lvl>
    <w:lvl w:ilvl="2">
      <w:start w:val="1"/>
      <w:numFmt w:val="decimal"/>
      <w:pStyle w:val="Heading3"/>
      <w:lvlText w:val="%1.%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1C260B62"/>
    <w:multiLevelType w:val="multilevel"/>
    <w:tmpl w:val="A57E50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F512505"/>
    <w:multiLevelType w:val="hybridMultilevel"/>
    <w:tmpl w:val="DDCA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873E6"/>
    <w:multiLevelType w:val="hybridMultilevel"/>
    <w:tmpl w:val="2AFA06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5B2129"/>
    <w:multiLevelType w:val="hybridMultilevel"/>
    <w:tmpl w:val="A5E263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F75886"/>
    <w:multiLevelType w:val="multilevel"/>
    <w:tmpl w:val="A7E47E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05784"/>
    <w:multiLevelType w:val="multilevel"/>
    <w:tmpl w:val="59F43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DC01F3C"/>
    <w:multiLevelType w:val="hybridMultilevel"/>
    <w:tmpl w:val="01F20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77164"/>
    <w:multiLevelType w:val="multilevel"/>
    <w:tmpl w:val="C9BCA6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07D36F3"/>
    <w:multiLevelType w:val="multilevel"/>
    <w:tmpl w:val="693E0DB4"/>
    <w:lvl w:ilvl="0">
      <w:start w:val="1"/>
      <w:numFmt w:val="upperRoman"/>
      <w:lvlText w:val="%1."/>
      <w:lvlJc w:val="left"/>
      <w:pPr>
        <w:ind w:left="360" w:hanging="360"/>
      </w:pPr>
    </w:lvl>
    <w:lvl w:ilvl="1">
      <w:start w:val="1"/>
      <w:numFmt w:val="upperLetter"/>
      <w:lvlText w:val="%2."/>
      <w:lvlJc w:val="left"/>
      <w:pPr>
        <w:ind w:left="360" w:hanging="360"/>
      </w:pPr>
    </w:lvl>
    <w:lvl w:ilvl="2">
      <w:start w:val="1"/>
      <w:numFmt w:val="decimal"/>
      <w:lvlText w:val="%3."/>
      <w:lvlJc w:val="left"/>
      <w:pPr>
        <w:ind w:left="360" w:hanging="360"/>
      </w:pPr>
    </w:lvl>
    <w:lvl w:ilvl="3">
      <w:start w:val="1"/>
      <w:numFmt w:val="lowerLetter"/>
      <w:lvlText w:val="%4)"/>
      <w:lvlJc w:val="left"/>
      <w:pPr>
        <w:ind w:left="360" w:hanging="360"/>
      </w:pPr>
    </w:lvl>
    <w:lvl w:ilvl="4">
      <w:start w:val="1"/>
      <w:numFmt w:val="decimal"/>
      <w:lvlText w:val="(%5)"/>
      <w:lvlJc w:val="left"/>
      <w:pPr>
        <w:ind w:left="360" w:hanging="360"/>
      </w:pPr>
    </w:lvl>
    <w:lvl w:ilvl="5">
      <w:start w:val="1"/>
      <w:numFmt w:val="lowerLetter"/>
      <w:lvlText w:val="(%6)"/>
      <w:lvlJc w:val="left"/>
      <w:pPr>
        <w:ind w:left="360" w:hanging="360"/>
      </w:pPr>
    </w:lvl>
    <w:lvl w:ilvl="6">
      <w:start w:val="1"/>
      <w:numFmt w:val="lowerRoman"/>
      <w:lvlText w:val="(%7)"/>
      <w:lvlJc w:val="left"/>
      <w:pPr>
        <w:ind w:left="360" w:hanging="360"/>
      </w:pPr>
    </w:lvl>
    <w:lvl w:ilvl="7">
      <w:start w:val="1"/>
      <w:numFmt w:val="lowerLetter"/>
      <w:lvlText w:val="(%8)"/>
      <w:lvlJc w:val="left"/>
      <w:pPr>
        <w:ind w:left="360" w:hanging="360"/>
      </w:pPr>
    </w:lvl>
    <w:lvl w:ilvl="8">
      <w:start w:val="1"/>
      <w:numFmt w:val="lowerRoman"/>
      <w:lvlText w:val="(%9)"/>
      <w:lvlJc w:val="left"/>
      <w:pPr>
        <w:ind w:left="360" w:hanging="360"/>
      </w:pPr>
    </w:lvl>
  </w:abstractNum>
  <w:abstractNum w:abstractNumId="14" w15:restartNumberingAfterBreak="0">
    <w:nsid w:val="42882609"/>
    <w:multiLevelType w:val="hybridMultilevel"/>
    <w:tmpl w:val="B23048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630747A"/>
    <w:multiLevelType w:val="hybridMultilevel"/>
    <w:tmpl w:val="837CC3C2"/>
    <w:lvl w:ilvl="0" w:tplc="04090001">
      <w:start w:val="1"/>
      <w:numFmt w:val="bullet"/>
      <w:lvlText w:val=""/>
      <w:lvlJc w:val="left"/>
      <w:pPr>
        <w:ind w:left="360" w:hanging="360"/>
      </w:pPr>
      <w:rPr>
        <w:rFonts w:ascii="Symbol" w:hAnsi="Symbol" w:hint="default"/>
      </w:rPr>
    </w:lvl>
    <w:lvl w:ilvl="1" w:tplc="296A1A0E">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7A53952"/>
    <w:multiLevelType w:val="multilevel"/>
    <w:tmpl w:val="719609AA"/>
    <w:lvl w:ilvl="0">
      <w:start w:val="1"/>
      <w:numFmt w:val="decimal"/>
      <w:lvlText w:val="%1."/>
      <w:lvlJc w:val="right"/>
      <w:pPr>
        <w:ind w:left="720" w:hanging="360"/>
      </w:pPr>
      <w:rPr>
        <w:rFonts w:ascii="Noto Sans Symbols" w:eastAsia="Noto Sans Symbols" w:hAnsi="Noto Sans Symbols" w:cs="Noto Sans Symbols"/>
      </w:rPr>
    </w:lvl>
    <w:lvl w:ilvl="1">
      <w:start w:val="1"/>
      <w:numFmt w:val="decimal"/>
      <w:lvlText w:val="%1.%2."/>
      <w:lvlJc w:val="right"/>
      <w:pPr>
        <w:ind w:left="1440" w:hanging="360"/>
      </w:pPr>
      <w:rPr>
        <w:rFonts w:ascii="Courier New" w:eastAsia="Courier New" w:hAnsi="Courier New" w:cs="Courier New"/>
      </w:rPr>
    </w:lvl>
    <w:lvl w:ilvl="2">
      <w:start w:val="1"/>
      <w:numFmt w:val="decimal"/>
      <w:lvlText w:val="%1.%2.%3."/>
      <w:lvlJc w:val="right"/>
      <w:pPr>
        <w:ind w:left="2160" w:hanging="360"/>
      </w:pPr>
      <w:rPr>
        <w:rFonts w:ascii="Noto Sans Symbols" w:eastAsia="Noto Sans Symbols" w:hAnsi="Noto Sans Symbols" w:cs="Noto Sans Symbols"/>
      </w:rPr>
    </w:lvl>
    <w:lvl w:ilvl="3">
      <w:start w:val="1"/>
      <w:numFmt w:val="decimal"/>
      <w:lvlText w:val="%1.%2.%3.%4."/>
      <w:lvlJc w:val="right"/>
      <w:pPr>
        <w:ind w:left="2880" w:hanging="360"/>
      </w:pPr>
      <w:rPr>
        <w:rFonts w:ascii="Noto Sans Symbols" w:eastAsia="Noto Sans Symbols" w:hAnsi="Noto Sans Symbols" w:cs="Noto Sans Symbols"/>
      </w:rPr>
    </w:lvl>
    <w:lvl w:ilvl="4">
      <w:start w:val="1"/>
      <w:numFmt w:val="decimal"/>
      <w:lvlText w:val="%1.%2.%3.%4.%5."/>
      <w:lvlJc w:val="right"/>
      <w:pPr>
        <w:ind w:left="3600" w:hanging="360"/>
      </w:pPr>
      <w:rPr>
        <w:rFonts w:ascii="Courier New" w:eastAsia="Courier New" w:hAnsi="Courier New" w:cs="Courier New"/>
      </w:rPr>
    </w:lvl>
    <w:lvl w:ilvl="5">
      <w:start w:val="1"/>
      <w:numFmt w:val="decimal"/>
      <w:lvlText w:val="%1.%2.%3.%4.%5.%6."/>
      <w:lvlJc w:val="right"/>
      <w:pPr>
        <w:ind w:left="4320" w:hanging="360"/>
      </w:pPr>
      <w:rPr>
        <w:rFonts w:ascii="Noto Sans Symbols" w:eastAsia="Noto Sans Symbols" w:hAnsi="Noto Sans Symbols" w:cs="Noto Sans Symbols"/>
      </w:rPr>
    </w:lvl>
    <w:lvl w:ilvl="6">
      <w:start w:val="1"/>
      <w:numFmt w:val="decimal"/>
      <w:lvlText w:val="%1.%2.%3.%4.%5.%6.%7."/>
      <w:lvlJc w:val="right"/>
      <w:pPr>
        <w:ind w:left="5040" w:hanging="360"/>
      </w:pPr>
      <w:rPr>
        <w:rFonts w:ascii="Noto Sans Symbols" w:eastAsia="Noto Sans Symbols" w:hAnsi="Noto Sans Symbols" w:cs="Noto Sans Symbols"/>
      </w:rPr>
    </w:lvl>
    <w:lvl w:ilvl="7">
      <w:start w:val="1"/>
      <w:numFmt w:val="decimal"/>
      <w:lvlText w:val="%1.%2.%3.%4.%5.%6.%7.%8."/>
      <w:lvlJc w:val="right"/>
      <w:pPr>
        <w:ind w:left="5760" w:hanging="360"/>
      </w:pPr>
      <w:rPr>
        <w:rFonts w:ascii="Courier New" w:eastAsia="Courier New" w:hAnsi="Courier New" w:cs="Courier New"/>
      </w:rPr>
    </w:lvl>
    <w:lvl w:ilvl="8">
      <w:start w:val="1"/>
      <w:numFmt w:val="decimal"/>
      <w:lvlText w:val="%1.%2.%3.%4.%5.%6.%7.%8.%9."/>
      <w:lvlJc w:val="right"/>
      <w:pPr>
        <w:ind w:left="6480" w:hanging="360"/>
      </w:pPr>
      <w:rPr>
        <w:rFonts w:ascii="Noto Sans Symbols" w:eastAsia="Noto Sans Symbols" w:hAnsi="Noto Sans Symbols" w:cs="Noto Sans Symbols"/>
      </w:rPr>
    </w:lvl>
  </w:abstractNum>
  <w:abstractNum w:abstractNumId="17" w15:restartNumberingAfterBreak="0">
    <w:nsid w:val="48A10492"/>
    <w:multiLevelType w:val="multilevel"/>
    <w:tmpl w:val="6CC0957E"/>
    <w:lvl w:ilvl="0">
      <w:start w:val="1"/>
      <w:numFmt w:val="decimal"/>
      <w:lvlText w:val="%1"/>
      <w:lvlJc w:val="left"/>
      <w:pPr>
        <w:ind w:left="432" w:hanging="432"/>
      </w:pPr>
    </w:lvl>
    <w:lvl w:ilvl="1">
      <w:start w:val="1"/>
      <w:numFmt w:val="decimal"/>
      <w:lvlText w:val="%1.%2"/>
      <w:lvlJc w:val="left"/>
      <w:pPr>
        <w:ind w:left="576" w:hanging="576"/>
      </w:pPr>
      <w:rPr>
        <w:b/>
        <w:color w:val="auto"/>
        <w:sz w:val="20"/>
        <w:szCs w:val="20"/>
      </w:rPr>
    </w:lvl>
    <w:lvl w:ilvl="2">
      <w:start w:val="1"/>
      <w:numFmt w:val="decimal"/>
      <w:lvlText w:val="%1.%2.%3"/>
      <w:lvlJc w:val="left"/>
      <w:pPr>
        <w:ind w:left="720" w:hanging="720"/>
      </w:pPr>
      <w:rPr>
        <w:color w:val="auto"/>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CD42C5B"/>
    <w:multiLevelType w:val="hybridMultilevel"/>
    <w:tmpl w:val="B6C09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FF07C8"/>
    <w:multiLevelType w:val="hybridMultilevel"/>
    <w:tmpl w:val="567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5A45B6"/>
    <w:multiLevelType w:val="hybridMultilevel"/>
    <w:tmpl w:val="1BF03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3C56DDA"/>
    <w:multiLevelType w:val="multilevel"/>
    <w:tmpl w:val="69ECF628"/>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hint="default"/>
        <w:b/>
        <w:color w:val="auto"/>
        <w:sz w:val="20"/>
        <w:szCs w:val="20"/>
      </w:r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4574C"/>
    <w:multiLevelType w:val="multilevel"/>
    <w:tmpl w:val="1FCE79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A2A3CE5"/>
    <w:multiLevelType w:val="multilevel"/>
    <w:tmpl w:val="1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AC87703"/>
    <w:multiLevelType w:val="multilevel"/>
    <w:tmpl w:val="54907E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BC616BC"/>
    <w:multiLevelType w:val="multilevel"/>
    <w:tmpl w:val="C5F603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9302277"/>
    <w:multiLevelType w:val="multilevel"/>
    <w:tmpl w:val="62E44AC8"/>
    <w:lvl w:ilvl="0">
      <w:start w:val="1"/>
      <w:numFmt w:val="none"/>
      <w:lvlText w:val="1. "/>
      <w:lvlJc w:val="left"/>
      <w:pPr>
        <w:ind w:left="432" w:hanging="432"/>
      </w:pPr>
      <w:rPr>
        <w:rFonts w:hint="default"/>
      </w:rPr>
    </w:lvl>
    <w:lvl w:ilvl="1">
      <w:start w:val="1"/>
      <w:numFmt w:val="decimal"/>
      <w:lvlText w:val="%1.%2"/>
      <w:lvlJc w:val="left"/>
      <w:pPr>
        <w:ind w:left="576" w:hanging="576"/>
      </w:pPr>
      <w:rPr>
        <w:rFonts w:hint="default"/>
        <w:b/>
        <w:color w:val="auto"/>
        <w:sz w:val="20"/>
        <w:szCs w:val="20"/>
      </w:rPr>
    </w:lvl>
    <w:lvl w:ilvl="2">
      <w:start w:val="1"/>
      <w:numFmt w:val="decimal"/>
      <w:lvlText w:val="%1.%2.%3"/>
      <w:lvlJc w:val="left"/>
      <w:pPr>
        <w:ind w:left="720" w:hanging="720"/>
      </w:pPr>
      <w:rPr>
        <w:rFonts w:hint="default"/>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9FB1F96"/>
    <w:multiLevelType w:val="multilevel"/>
    <w:tmpl w:val="D15AF684"/>
    <w:lvl w:ilvl="0">
      <w:start w:val="1"/>
      <w:numFmt w:val="decimal"/>
      <w:lvlText w:val="%1."/>
      <w:lvlJc w:val="left"/>
      <w:pPr>
        <w:ind w:left="360" w:hanging="360"/>
      </w:pPr>
    </w:lvl>
    <w:lvl w:ilvl="1">
      <w:start w:val="1"/>
      <w:numFmt w:val="upperLetter"/>
      <w:lvlText w:val="%2."/>
      <w:lvlJc w:val="left"/>
      <w:pPr>
        <w:ind w:left="360" w:hanging="360"/>
      </w:pPr>
    </w:lvl>
    <w:lvl w:ilvl="2">
      <w:start w:val="1"/>
      <w:numFmt w:val="decimal"/>
      <w:lvlText w:val="%3."/>
      <w:lvlJc w:val="left"/>
      <w:pPr>
        <w:ind w:left="360" w:hanging="360"/>
      </w:pPr>
    </w:lvl>
    <w:lvl w:ilvl="3">
      <w:start w:val="1"/>
      <w:numFmt w:val="lowerLetter"/>
      <w:lvlText w:val="%4)"/>
      <w:lvlJc w:val="left"/>
      <w:pPr>
        <w:ind w:left="360" w:hanging="360"/>
      </w:pPr>
    </w:lvl>
    <w:lvl w:ilvl="4">
      <w:start w:val="1"/>
      <w:numFmt w:val="decimal"/>
      <w:lvlText w:val="(%5)"/>
      <w:lvlJc w:val="left"/>
      <w:pPr>
        <w:ind w:left="360" w:hanging="360"/>
      </w:pPr>
    </w:lvl>
    <w:lvl w:ilvl="5">
      <w:start w:val="1"/>
      <w:numFmt w:val="lowerLetter"/>
      <w:lvlText w:val="(%6)"/>
      <w:lvlJc w:val="left"/>
      <w:pPr>
        <w:ind w:left="360" w:hanging="360"/>
      </w:pPr>
    </w:lvl>
    <w:lvl w:ilvl="6">
      <w:start w:val="1"/>
      <w:numFmt w:val="lowerRoman"/>
      <w:lvlText w:val="(%7)"/>
      <w:lvlJc w:val="left"/>
      <w:pPr>
        <w:ind w:left="360" w:hanging="360"/>
      </w:pPr>
    </w:lvl>
    <w:lvl w:ilvl="7">
      <w:start w:val="1"/>
      <w:numFmt w:val="lowerLetter"/>
      <w:lvlText w:val="(%8)"/>
      <w:lvlJc w:val="left"/>
      <w:pPr>
        <w:ind w:left="360" w:hanging="360"/>
      </w:pPr>
    </w:lvl>
    <w:lvl w:ilvl="8">
      <w:start w:val="1"/>
      <w:numFmt w:val="lowerRoman"/>
      <w:lvlText w:val="(%9)"/>
      <w:lvlJc w:val="left"/>
      <w:pPr>
        <w:ind w:left="360" w:hanging="360"/>
      </w:pPr>
    </w:lvl>
  </w:abstractNum>
  <w:abstractNum w:abstractNumId="28" w15:restartNumberingAfterBreak="0">
    <w:nsid w:val="6DF51604"/>
    <w:multiLevelType w:val="multilevel"/>
    <w:tmpl w:val="07882816"/>
    <w:lvl w:ilvl="0">
      <w:start w:val="1"/>
      <w:numFmt w:val="decimal"/>
      <w:lvlText w:val="%1"/>
      <w:lvlJc w:val="left"/>
      <w:pPr>
        <w:ind w:left="432" w:hanging="432"/>
      </w:pPr>
    </w:lvl>
    <w:lvl w:ilvl="1">
      <w:start w:val="1"/>
      <w:numFmt w:val="decimal"/>
      <w:lvlText w:val="%1.%2"/>
      <w:lvlJc w:val="left"/>
      <w:pPr>
        <w:ind w:left="576" w:hanging="576"/>
      </w:pPr>
      <w:rPr>
        <w:b/>
        <w:sz w:val="20"/>
        <w:szCs w:val="20"/>
      </w:rPr>
    </w:lvl>
    <w:lvl w:ilvl="2">
      <w:start w:val="1"/>
      <w:numFmt w:val="decimal"/>
      <w:lvlText w:val="%1.%2.%3"/>
      <w:lvlJc w:val="left"/>
      <w:pPr>
        <w:ind w:left="720" w:hanging="720"/>
      </w:pPr>
      <w:rPr>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EED3BC9"/>
    <w:multiLevelType w:val="multilevel"/>
    <w:tmpl w:val="B5E6D2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2476851"/>
    <w:multiLevelType w:val="hybridMultilevel"/>
    <w:tmpl w:val="590C83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69D31CB"/>
    <w:multiLevelType w:val="hybridMultilevel"/>
    <w:tmpl w:val="11682260"/>
    <w:lvl w:ilvl="0" w:tplc="89BC9510">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A3D476F"/>
    <w:multiLevelType w:val="hybridMultilevel"/>
    <w:tmpl w:val="82440074"/>
    <w:lvl w:ilvl="0" w:tplc="58D09CA2">
      <w:start w:val="7"/>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B750FEA"/>
    <w:multiLevelType w:val="multilevel"/>
    <w:tmpl w:val="1FE05E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FAA0443"/>
    <w:multiLevelType w:val="hybridMultilevel"/>
    <w:tmpl w:val="5D7E0C76"/>
    <w:lvl w:ilvl="0" w:tplc="AB963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5"/>
  </w:num>
  <w:num w:numId="4">
    <w:abstractNumId w:val="9"/>
  </w:num>
  <w:num w:numId="5">
    <w:abstractNumId w:val="16"/>
  </w:num>
  <w:num w:numId="6">
    <w:abstractNumId w:val="32"/>
  </w:num>
  <w:num w:numId="7">
    <w:abstractNumId w:val="25"/>
  </w:num>
  <w:num w:numId="8">
    <w:abstractNumId w:val="2"/>
  </w:num>
  <w:num w:numId="9">
    <w:abstractNumId w:val="12"/>
  </w:num>
  <w:num w:numId="10">
    <w:abstractNumId w:val="10"/>
  </w:num>
  <w:num w:numId="11">
    <w:abstractNumId w:val="1"/>
  </w:num>
  <w:num w:numId="12">
    <w:abstractNumId w:val="26"/>
  </w:num>
  <w:num w:numId="13">
    <w:abstractNumId w:val="6"/>
  </w:num>
  <w:num w:numId="14">
    <w:abstractNumId w:val="34"/>
  </w:num>
  <w:num w:numId="15">
    <w:abstractNumId w:val="15"/>
  </w:num>
  <w:num w:numId="16">
    <w:abstractNumId w:val="8"/>
  </w:num>
  <w:num w:numId="17">
    <w:abstractNumId w:val="18"/>
  </w:num>
  <w:num w:numId="18">
    <w:abstractNumId w:val="7"/>
  </w:num>
  <w:num w:numId="19">
    <w:abstractNumId w:val="20"/>
  </w:num>
  <w:num w:numId="20">
    <w:abstractNumId w:val="11"/>
  </w:num>
  <w:num w:numId="21">
    <w:abstractNumId w:val="28"/>
  </w:num>
  <w:num w:numId="22">
    <w:abstractNumId w:val="33"/>
  </w:num>
  <w:num w:numId="23">
    <w:abstractNumId w:val="24"/>
  </w:num>
  <w:num w:numId="24">
    <w:abstractNumId w:val="17"/>
  </w:num>
  <w:num w:numId="25">
    <w:abstractNumId w:val="0"/>
  </w:num>
  <w:num w:numId="26">
    <w:abstractNumId w:val="22"/>
  </w:num>
  <w:num w:numId="27">
    <w:abstractNumId w:val="21"/>
  </w:num>
  <w:num w:numId="28">
    <w:abstractNumId w:val="23"/>
  </w:num>
  <w:num w:numId="29">
    <w:abstractNumId w:val="4"/>
  </w:num>
  <w:num w:numId="30">
    <w:abstractNumId w:val="27"/>
  </w:num>
  <w:num w:numId="31">
    <w:abstractNumId w:val="30"/>
  </w:num>
  <w:num w:numId="32">
    <w:abstractNumId w:val="31"/>
  </w:num>
  <w:num w:numId="33">
    <w:abstractNumId w:val="14"/>
  </w:num>
  <w:num w:numId="34">
    <w:abstractNumId w:val="3"/>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0" w:nlCheck="1" w:checkStyle="0"/>
  <w:activeWritingStyle w:appName="MSWord" w:lang="en-NZ" w:vendorID="64" w:dllVersion="0" w:nlCheck="1" w:checkStyle="0"/>
  <w:activeWritingStyle w:appName="MSWord" w:lang="en-GB" w:vendorID="64" w:dllVersion="0" w:nlCheck="1" w:checkStyle="0"/>
  <w:activeWritingStyle w:appName="MSWord" w:lang="en-CA"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ysDQ2tTS1MLI0MbJU0lEKTi0uzszPAykwrgUA4vNr8CwAAAA="/>
  </w:docVars>
  <w:rsids>
    <w:rsidRoot w:val="006B2C39"/>
    <w:rsid w:val="00001300"/>
    <w:rsid w:val="00001414"/>
    <w:rsid w:val="000028A0"/>
    <w:rsid w:val="00002B43"/>
    <w:rsid w:val="000053FB"/>
    <w:rsid w:val="00005FA1"/>
    <w:rsid w:val="000063B6"/>
    <w:rsid w:val="00006A8D"/>
    <w:rsid w:val="00010F57"/>
    <w:rsid w:val="00011D77"/>
    <w:rsid w:val="000132B3"/>
    <w:rsid w:val="000139B2"/>
    <w:rsid w:val="000162C4"/>
    <w:rsid w:val="00016ABF"/>
    <w:rsid w:val="000217AA"/>
    <w:rsid w:val="00022018"/>
    <w:rsid w:val="00022B91"/>
    <w:rsid w:val="00023F8D"/>
    <w:rsid w:val="00024E26"/>
    <w:rsid w:val="000259A6"/>
    <w:rsid w:val="0002658B"/>
    <w:rsid w:val="00026B8F"/>
    <w:rsid w:val="00027140"/>
    <w:rsid w:val="0002766D"/>
    <w:rsid w:val="00030157"/>
    <w:rsid w:val="000306E3"/>
    <w:rsid w:val="00030F6E"/>
    <w:rsid w:val="00031D81"/>
    <w:rsid w:val="00031E7C"/>
    <w:rsid w:val="0003278A"/>
    <w:rsid w:val="00032BF5"/>
    <w:rsid w:val="00032D52"/>
    <w:rsid w:val="00032FCC"/>
    <w:rsid w:val="000335F3"/>
    <w:rsid w:val="00034B81"/>
    <w:rsid w:val="0004151F"/>
    <w:rsid w:val="00041600"/>
    <w:rsid w:val="0004181C"/>
    <w:rsid w:val="00041A73"/>
    <w:rsid w:val="000420FD"/>
    <w:rsid w:val="00042214"/>
    <w:rsid w:val="000422C7"/>
    <w:rsid w:val="00043360"/>
    <w:rsid w:val="000437EB"/>
    <w:rsid w:val="000451B8"/>
    <w:rsid w:val="000451C2"/>
    <w:rsid w:val="00045609"/>
    <w:rsid w:val="000507AC"/>
    <w:rsid w:val="00050B80"/>
    <w:rsid w:val="00051EBE"/>
    <w:rsid w:val="00053108"/>
    <w:rsid w:val="000531EF"/>
    <w:rsid w:val="000532E6"/>
    <w:rsid w:val="00053679"/>
    <w:rsid w:val="00053ACA"/>
    <w:rsid w:val="00053DD6"/>
    <w:rsid w:val="00055BB4"/>
    <w:rsid w:val="00060FDF"/>
    <w:rsid w:val="00061604"/>
    <w:rsid w:val="00061807"/>
    <w:rsid w:val="00063071"/>
    <w:rsid w:val="00063303"/>
    <w:rsid w:val="00063FDA"/>
    <w:rsid w:val="000657F0"/>
    <w:rsid w:val="00065FB5"/>
    <w:rsid w:val="000662F5"/>
    <w:rsid w:val="000673F8"/>
    <w:rsid w:val="0006779A"/>
    <w:rsid w:val="000708AC"/>
    <w:rsid w:val="000722E2"/>
    <w:rsid w:val="000726B6"/>
    <w:rsid w:val="000730AF"/>
    <w:rsid w:val="000734CA"/>
    <w:rsid w:val="000749C3"/>
    <w:rsid w:val="00074A86"/>
    <w:rsid w:val="00075805"/>
    <w:rsid w:val="00075FC0"/>
    <w:rsid w:val="00076E1D"/>
    <w:rsid w:val="000771EE"/>
    <w:rsid w:val="000771F3"/>
    <w:rsid w:val="00080730"/>
    <w:rsid w:val="00080A9B"/>
    <w:rsid w:val="000835A2"/>
    <w:rsid w:val="000847DB"/>
    <w:rsid w:val="00084865"/>
    <w:rsid w:val="00084A5B"/>
    <w:rsid w:val="00084D85"/>
    <w:rsid w:val="00085659"/>
    <w:rsid w:val="000901BA"/>
    <w:rsid w:val="0009152C"/>
    <w:rsid w:val="00092837"/>
    <w:rsid w:val="000946C8"/>
    <w:rsid w:val="00096066"/>
    <w:rsid w:val="00096201"/>
    <w:rsid w:val="00096256"/>
    <w:rsid w:val="000966DB"/>
    <w:rsid w:val="00097430"/>
    <w:rsid w:val="00097827"/>
    <w:rsid w:val="000A10A7"/>
    <w:rsid w:val="000A1482"/>
    <w:rsid w:val="000A15FD"/>
    <w:rsid w:val="000A2E0B"/>
    <w:rsid w:val="000A3026"/>
    <w:rsid w:val="000A30AB"/>
    <w:rsid w:val="000A3419"/>
    <w:rsid w:val="000A3863"/>
    <w:rsid w:val="000A4209"/>
    <w:rsid w:val="000A52BE"/>
    <w:rsid w:val="000A7AC4"/>
    <w:rsid w:val="000B20A5"/>
    <w:rsid w:val="000B275B"/>
    <w:rsid w:val="000B3498"/>
    <w:rsid w:val="000B3BC0"/>
    <w:rsid w:val="000B45C4"/>
    <w:rsid w:val="000B5C0A"/>
    <w:rsid w:val="000B6D27"/>
    <w:rsid w:val="000B6EB3"/>
    <w:rsid w:val="000B7FB6"/>
    <w:rsid w:val="000C0144"/>
    <w:rsid w:val="000C031F"/>
    <w:rsid w:val="000C1365"/>
    <w:rsid w:val="000C144F"/>
    <w:rsid w:val="000C2550"/>
    <w:rsid w:val="000C311D"/>
    <w:rsid w:val="000C31A6"/>
    <w:rsid w:val="000C4134"/>
    <w:rsid w:val="000C49B3"/>
    <w:rsid w:val="000C6207"/>
    <w:rsid w:val="000C6D22"/>
    <w:rsid w:val="000D1713"/>
    <w:rsid w:val="000D24A0"/>
    <w:rsid w:val="000D3B2B"/>
    <w:rsid w:val="000D6D0B"/>
    <w:rsid w:val="000D7251"/>
    <w:rsid w:val="000D7438"/>
    <w:rsid w:val="000D7681"/>
    <w:rsid w:val="000E23CE"/>
    <w:rsid w:val="000E289A"/>
    <w:rsid w:val="000E433D"/>
    <w:rsid w:val="000E7D8E"/>
    <w:rsid w:val="000F0A0D"/>
    <w:rsid w:val="000F1FD9"/>
    <w:rsid w:val="000F2752"/>
    <w:rsid w:val="000F317F"/>
    <w:rsid w:val="000F3E8C"/>
    <w:rsid w:val="000F4502"/>
    <w:rsid w:val="000F47D9"/>
    <w:rsid w:val="000F6461"/>
    <w:rsid w:val="000F6D0E"/>
    <w:rsid w:val="000F7C0F"/>
    <w:rsid w:val="001006F3"/>
    <w:rsid w:val="0010274E"/>
    <w:rsid w:val="00102B2B"/>
    <w:rsid w:val="00105937"/>
    <w:rsid w:val="00106390"/>
    <w:rsid w:val="00107076"/>
    <w:rsid w:val="0010792F"/>
    <w:rsid w:val="00110BB4"/>
    <w:rsid w:val="00111BBE"/>
    <w:rsid w:val="00113005"/>
    <w:rsid w:val="001163BD"/>
    <w:rsid w:val="00117232"/>
    <w:rsid w:val="00117B10"/>
    <w:rsid w:val="001203C7"/>
    <w:rsid w:val="00121193"/>
    <w:rsid w:val="00121486"/>
    <w:rsid w:val="001214B3"/>
    <w:rsid w:val="001215FF"/>
    <w:rsid w:val="00121DB0"/>
    <w:rsid w:val="00122156"/>
    <w:rsid w:val="00122996"/>
    <w:rsid w:val="001243C4"/>
    <w:rsid w:val="001246D2"/>
    <w:rsid w:val="00126C56"/>
    <w:rsid w:val="00126CBC"/>
    <w:rsid w:val="00127573"/>
    <w:rsid w:val="00127BE9"/>
    <w:rsid w:val="001314C6"/>
    <w:rsid w:val="001321BD"/>
    <w:rsid w:val="00132561"/>
    <w:rsid w:val="00134E34"/>
    <w:rsid w:val="001369A4"/>
    <w:rsid w:val="0014025A"/>
    <w:rsid w:val="00141729"/>
    <w:rsid w:val="001417B5"/>
    <w:rsid w:val="00142240"/>
    <w:rsid w:val="00142B3A"/>
    <w:rsid w:val="001439B7"/>
    <w:rsid w:val="001458E0"/>
    <w:rsid w:val="00145A21"/>
    <w:rsid w:val="00145EE9"/>
    <w:rsid w:val="00146B5E"/>
    <w:rsid w:val="0014726A"/>
    <w:rsid w:val="001478EF"/>
    <w:rsid w:val="00150132"/>
    <w:rsid w:val="00151105"/>
    <w:rsid w:val="001521A0"/>
    <w:rsid w:val="00152A39"/>
    <w:rsid w:val="0015318C"/>
    <w:rsid w:val="0015375B"/>
    <w:rsid w:val="001565EE"/>
    <w:rsid w:val="00160F4B"/>
    <w:rsid w:val="001610D5"/>
    <w:rsid w:val="00162601"/>
    <w:rsid w:val="00163F4F"/>
    <w:rsid w:val="00164956"/>
    <w:rsid w:val="001651B8"/>
    <w:rsid w:val="0016580D"/>
    <w:rsid w:val="00166A8A"/>
    <w:rsid w:val="00166E35"/>
    <w:rsid w:val="00171D25"/>
    <w:rsid w:val="001722AA"/>
    <w:rsid w:val="001722E7"/>
    <w:rsid w:val="001723BD"/>
    <w:rsid w:val="00174501"/>
    <w:rsid w:val="001755D8"/>
    <w:rsid w:val="0017596B"/>
    <w:rsid w:val="0017676F"/>
    <w:rsid w:val="00185EF0"/>
    <w:rsid w:val="00187A1A"/>
    <w:rsid w:val="00190EC9"/>
    <w:rsid w:val="00191E78"/>
    <w:rsid w:val="00191F4C"/>
    <w:rsid w:val="00193007"/>
    <w:rsid w:val="0019428D"/>
    <w:rsid w:val="001967A7"/>
    <w:rsid w:val="001977C1"/>
    <w:rsid w:val="001A0D31"/>
    <w:rsid w:val="001A2811"/>
    <w:rsid w:val="001A2DC0"/>
    <w:rsid w:val="001A3CDD"/>
    <w:rsid w:val="001A4939"/>
    <w:rsid w:val="001A572E"/>
    <w:rsid w:val="001A5975"/>
    <w:rsid w:val="001A65A3"/>
    <w:rsid w:val="001A7343"/>
    <w:rsid w:val="001A7814"/>
    <w:rsid w:val="001A7C83"/>
    <w:rsid w:val="001A7CE0"/>
    <w:rsid w:val="001B0CAC"/>
    <w:rsid w:val="001B1DC0"/>
    <w:rsid w:val="001B2108"/>
    <w:rsid w:val="001B5408"/>
    <w:rsid w:val="001B5D36"/>
    <w:rsid w:val="001B5F2D"/>
    <w:rsid w:val="001B67EA"/>
    <w:rsid w:val="001B7E8E"/>
    <w:rsid w:val="001C0AA4"/>
    <w:rsid w:val="001C2D37"/>
    <w:rsid w:val="001C32B4"/>
    <w:rsid w:val="001C43E4"/>
    <w:rsid w:val="001C45EB"/>
    <w:rsid w:val="001C6FDC"/>
    <w:rsid w:val="001D06CA"/>
    <w:rsid w:val="001D0A77"/>
    <w:rsid w:val="001D2B09"/>
    <w:rsid w:val="001D388A"/>
    <w:rsid w:val="001D3E5E"/>
    <w:rsid w:val="001D58D8"/>
    <w:rsid w:val="001D5DD4"/>
    <w:rsid w:val="001D6285"/>
    <w:rsid w:val="001D6471"/>
    <w:rsid w:val="001D720C"/>
    <w:rsid w:val="001E01A6"/>
    <w:rsid w:val="001E07CC"/>
    <w:rsid w:val="001E091F"/>
    <w:rsid w:val="001E13C4"/>
    <w:rsid w:val="001E1848"/>
    <w:rsid w:val="001E25CA"/>
    <w:rsid w:val="001E2A49"/>
    <w:rsid w:val="001E362A"/>
    <w:rsid w:val="001E3E58"/>
    <w:rsid w:val="001E447E"/>
    <w:rsid w:val="001E4BAD"/>
    <w:rsid w:val="001E630B"/>
    <w:rsid w:val="001F0A75"/>
    <w:rsid w:val="001F0FBF"/>
    <w:rsid w:val="001F2AB0"/>
    <w:rsid w:val="001F45D7"/>
    <w:rsid w:val="001F48C5"/>
    <w:rsid w:val="001F5042"/>
    <w:rsid w:val="001F54E1"/>
    <w:rsid w:val="001F63AA"/>
    <w:rsid w:val="00200CC9"/>
    <w:rsid w:val="00201393"/>
    <w:rsid w:val="00201E2D"/>
    <w:rsid w:val="00204168"/>
    <w:rsid w:val="002065A0"/>
    <w:rsid w:val="00206820"/>
    <w:rsid w:val="00206D6A"/>
    <w:rsid w:val="002071E6"/>
    <w:rsid w:val="002074D0"/>
    <w:rsid w:val="0020761A"/>
    <w:rsid w:val="002105E7"/>
    <w:rsid w:val="002120CF"/>
    <w:rsid w:val="00212698"/>
    <w:rsid w:val="002136C2"/>
    <w:rsid w:val="00213A47"/>
    <w:rsid w:val="00213DBA"/>
    <w:rsid w:val="0021491E"/>
    <w:rsid w:val="00216F5F"/>
    <w:rsid w:val="00217537"/>
    <w:rsid w:val="00217FF7"/>
    <w:rsid w:val="00220337"/>
    <w:rsid w:val="00220A09"/>
    <w:rsid w:val="00221402"/>
    <w:rsid w:val="00221D84"/>
    <w:rsid w:val="0022425E"/>
    <w:rsid w:val="00224A4B"/>
    <w:rsid w:val="002254DB"/>
    <w:rsid w:val="00230FF8"/>
    <w:rsid w:val="0023199D"/>
    <w:rsid w:val="0023261A"/>
    <w:rsid w:val="0023290F"/>
    <w:rsid w:val="00232A6B"/>
    <w:rsid w:val="00233202"/>
    <w:rsid w:val="00233ACA"/>
    <w:rsid w:val="00233E28"/>
    <w:rsid w:val="0023455E"/>
    <w:rsid w:val="00234ABB"/>
    <w:rsid w:val="00234F83"/>
    <w:rsid w:val="00237086"/>
    <w:rsid w:val="002370B1"/>
    <w:rsid w:val="00240D85"/>
    <w:rsid w:val="0024109E"/>
    <w:rsid w:val="00241644"/>
    <w:rsid w:val="00242769"/>
    <w:rsid w:val="002427B6"/>
    <w:rsid w:val="00245B8F"/>
    <w:rsid w:val="00246776"/>
    <w:rsid w:val="00247031"/>
    <w:rsid w:val="002501D3"/>
    <w:rsid w:val="00250D9F"/>
    <w:rsid w:val="00250DAA"/>
    <w:rsid w:val="00251796"/>
    <w:rsid w:val="00252CFD"/>
    <w:rsid w:val="00253D20"/>
    <w:rsid w:val="00254340"/>
    <w:rsid w:val="00254675"/>
    <w:rsid w:val="00254863"/>
    <w:rsid w:val="00255FD5"/>
    <w:rsid w:val="0025694B"/>
    <w:rsid w:val="00257C05"/>
    <w:rsid w:val="00260555"/>
    <w:rsid w:val="00261130"/>
    <w:rsid w:val="00261DF3"/>
    <w:rsid w:val="00263248"/>
    <w:rsid w:val="00263B73"/>
    <w:rsid w:val="002647D8"/>
    <w:rsid w:val="00270038"/>
    <w:rsid w:val="00270290"/>
    <w:rsid w:val="00270F4C"/>
    <w:rsid w:val="002718EA"/>
    <w:rsid w:val="00271AD3"/>
    <w:rsid w:val="00273004"/>
    <w:rsid w:val="00273BF0"/>
    <w:rsid w:val="0027590D"/>
    <w:rsid w:val="00275F0F"/>
    <w:rsid w:val="002761CD"/>
    <w:rsid w:val="002775DB"/>
    <w:rsid w:val="00277C62"/>
    <w:rsid w:val="002846A7"/>
    <w:rsid w:val="0028526E"/>
    <w:rsid w:val="0028531F"/>
    <w:rsid w:val="0028611C"/>
    <w:rsid w:val="00286503"/>
    <w:rsid w:val="00287CFA"/>
    <w:rsid w:val="00287F96"/>
    <w:rsid w:val="00290263"/>
    <w:rsid w:val="002902B5"/>
    <w:rsid w:val="0029038A"/>
    <w:rsid w:val="00291F7B"/>
    <w:rsid w:val="002931C9"/>
    <w:rsid w:val="00295797"/>
    <w:rsid w:val="00295E46"/>
    <w:rsid w:val="00295F68"/>
    <w:rsid w:val="00296161"/>
    <w:rsid w:val="00296E65"/>
    <w:rsid w:val="0029752A"/>
    <w:rsid w:val="0029769E"/>
    <w:rsid w:val="002A1069"/>
    <w:rsid w:val="002A2266"/>
    <w:rsid w:val="002A22C6"/>
    <w:rsid w:val="002A2549"/>
    <w:rsid w:val="002A3C6B"/>
    <w:rsid w:val="002A4EB5"/>
    <w:rsid w:val="002A6534"/>
    <w:rsid w:val="002A6622"/>
    <w:rsid w:val="002A6DC3"/>
    <w:rsid w:val="002A6FA4"/>
    <w:rsid w:val="002B0354"/>
    <w:rsid w:val="002B1FF7"/>
    <w:rsid w:val="002B20E2"/>
    <w:rsid w:val="002B23EF"/>
    <w:rsid w:val="002B2582"/>
    <w:rsid w:val="002B2D6E"/>
    <w:rsid w:val="002B3199"/>
    <w:rsid w:val="002B3D0D"/>
    <w:rsid w:val="002B4D62"/>
    <w:rsid w:val="002B5305"/>
    <w:rsid w:val="002C07FB"/>
    <w:rsid w:val="002C1A8D"/>
    <w:rsid w:val="002C261D"/>
    <w:rsid w:val="002C46B7"/>
    <w:rsid w:val="002C5197"/>
    <w:rsid w:val="002C62F8"/>
    <w:rsid w:val="002C6527"/>
    <w:rsid w:val="002C6C51"/>
    <w:rsid w:val="002C73A1"/>
    <w:rsid w:val="002D1C5A"/>
    <w:rsid w:val="002D1DB7"/>
    <w:rsid w:val="002D1EEB"/>
    <w:rsid w:val="002D300A"/>
    <w:rsid w:val="002D3754"/>
    <w:rsid w:val="002D4030"/>
    <w:rsid w:val="002D42BC"/>
    <w:rsid w:val="002D44B7"/>
    <w:rsid w:val="002D5652"/>
    <w:rsid w:val="002D5A10"/>
    <w:rsid w:val="002D614E"/>
    <w:rsid w:val="002D6BE2"/>
    <w:rsid w:val="002E06DF"/>
    <w:rsid w:val="002E0D16"/>
    <w:rsid w:val="002E0EEF"/>
    <w:rsid w:val="002E1177"/>
    <w:rsid w:val="002E11F6"/>
    <w:rsid w:val="002E244C"/>
    <w:rsid w:val="002E26B1"/>
    <w:rsid w:val="002E29A0"/>
    <w:rsid w:val="002E344C"/>
    <w:rsid w:val="002E5140"/>
    <w:rsid w:val="002E57E8"/>
    <w:rsid w:val="002E6BEC"/>
    <w:rsid w:val="002E6DFE"/>
    <w:rsid w:val="002F007D"/>
    <w:rsid w:val="002F0D70"/>
    <w:rsid w:val="002F1193"/>
    <w:rsid w:val="002F20E0"/>
    <w:rsid w:val="002F7BE5"/>
    <w:rsid w:val="00302104"/>
    <w:rsid w:val="00302F25"/>
    <w:rsid w:val="00303815"/>
    <w:rsid w:val="00303987"/>
    <w:rsid w:val="003049F5"/>
    <w:rsid w:val="00304D91"/>
    <w:rsid w:val="00305159"/>
    <w:rsid w:val="00307302"/>
    <w:rsid w:val="00307412"/>
    <w:rsid w:val="00307AD6"/>
    <w:rsid w:val="00307EEC"/>
    <w:rsid w:val="00312254"/>
    <w:rsid w:val="00312477"/>
    <w:rsid w:val="003136CD"/>
    <w:rsid w:val="00313995"/>
    <w:rsid w:val="00314626"/>
    <w:rsid w:val="00316236"/>
    <w:rsid w:val="00316DFC"/>
    <w:rsid w:val="00321466"/>
    <w:rsid w:val="0032179A"/>
    <w:rsid w:val="00322960"/>
    <w:rsid w:val="00325D1C"/>
    <w:rsid w:val="00325E6A"/>
    <w:rsid w:val="003275B3"/>
    <w:rsid w:val="003275D5"/>
    <w:rsid w:val="003309DB"/>
    <w:rsid w:val="00331C59"/>
    <w:rsid w:val="00332CF8"/>
    <w:rsid w:val="0033384C"/>
    <w:rsid w:val="00333DFF"/>
    <w:rsid w:val="003343BA"/>
    <w:rsid w:val="003348AD"/>
    <w:rsid w:val="003371B0"/>
    <w:rsid w:val="0033770D"/>
    <w:rsid w:val="003377D2"/>
    <w:rsid w:val="00340205"/>
    <w:rsid w:val="00340358"/>
    <w:rsid w:val="003405B3"/>
    <w:rsid w:val="003413AE"/>
    <w:rsid w:val="003466E3"/>
    <w:rsid w:val="003466F8"/>
    <w:rsid w:val="003473B7"/>
    <w:rsid w:val="00347752"/>
    <w:rsid w:val="003477F7"/>
    <w:rsid w:val="00347909"/>
    <w:rsid w:val="00350C02"/>
    <w:rsid w:val="00352A7D"/>
    <w:rsid w:val="00354252"/>
    <w:rsid w:val="003554E5"/>
    <w:rsid w:val="00355F85"/>
    <w:rsid w:val="00360359"/>
    <w:rsid w:val="00360B22"/>
    <w:rsid w:val="00360DAC"/>
    <w:rsid w:val="00361D36"/>
    <w:rsid w:val="003623DF"/>
    <w:rsid w:val="00362C5D"/>
    <w:rsid w:val="003637C9"/>
    <w:rsid w:val="0036588E"/>
    <w:rsid w:val="00365CD4"/>
    <w:rsid w:val="00366737"/>
    <w:rsid w:val="00367487"/>
    <w:rsid w:val="003678B7"/>
    <w:rsid w:val="00367E60"/>
    <w:rsid w:val="003701E2"/>
    <w:rsid w:val="00371359"/>
    <w:rsid w:val="00371DDA"/>
    <w:rsid w:val="00371E67"/>
    <w:rsid w:val="00373978"/>
    <w:rsid w:val="003740F3"/>
    <w:rsid w:val="00374CC8"/>
    <w:rsid w:val="00374E6C"/>
    <w:rsid w:val="00375672"/>
    <w:rsid w:val="00375FCB"/>
    <w:rsid w:val="00376F03"/>
    <w:rsid w:val="00377A01"/>
    <w:rsid w:val="0038009C"/>
    <w:rsid w:val="003816D5"/>
    <w:rsid w:val="00382898"/>
    <w:rsid w:val="00383FE4"/>
    <w:rsid w:val="003840A9"/>
    <w:rsid w:val="0038619B"/>
    <w:rsid w:val="0039044A"/>
    <w:rsid w:val="00391897"/>
    <w:rsid w:val="003929C6"/>
    <w:rsid w:val="00392F44"/>
    <w:rsid w:val="00393F2D"/>
    <w:rsid w:val="00395058"/>
    <w:rsid w:val="0039617C"/>
    <w:rsid w:val="003A13F5"/>
    <w:rsid w:val="003A1714"/>
    <w:rsid w:val="003A340E"/>
    <w:rsid w:val="003A3DC2"/>
    <w:rsid w:val="003A4145"/>
    <w:rsid w:val="003A4561"/>
    <w:rsid w:val="003A6217"/>
    <w:rsid w:val="003A7B6D"/>
    <w:rsid w:val="003B0349"/>
    <w:rsid w:val="003B065B"/>
    <w:rsid w:val="003B21B4"/>
    <w:rsid w:val="003B2365"/>
    <w:rsid w:val="003B625D"/>
    <w:rsid w:val="003B7407"/>
    <w:rsid w:val="003B7B3C"/>
    <w:rsid w:val="003C1271"/>
    <w:rsid w:val="003C20BA"/>
    <w:rsid w:val="003C2D84"/>
    <w:rsid w:val="003C40D9"/>
    <w:rsid w:val="003C41F8"/>
    <w:rsid w:val="003C447E"/>
    <w:rsid w:val="003C4732"/>
    <w:rsid w:val="003C53D0"/>
    <w:rsid w:val="003C664E"/>
    <w:rsid w:val="003C6CCE"/>
    <w:rsid w:val="003C7060"/>
    <w:rsid w:val="003C7161"/>
    <w:rsid w:val="003C7BBE"/>
    <w:rsid w:val="003D173A"/>
    <w:rsid w:val="003D2CC2"/>
    <w:rsid w:val="003D2FA3"/>
    <w:rsid w:val="003D50C4"/>
    <w:rsid w:val="003D50DC"/>
    <w:rsid w:val="003D7885"/>
    <w:rsid w:val="003E06C0"/>
    <w:rsid w:val="003E07EC"/>
    <w:rsid w:val="003E32CF"/>
    <w:rsid w:val="003E32EF"/>
    <w:rsid w:val="003E6526"/>
    <w:rsid w:val="003E654A"/>
    <w:rsid w:val="003E6D37"/>
    <w:rsid w:val="003E77D8"/>
    <w:rsid w:val="003F04AD"/>
    <w:rsid w:val="003F1D6A"/>
    <w:rsid w:val="003F2964"/>
    <w:rsid w:val="003F4422"/>
    <w:rsid w:val="003F45CD"/>
    <w:rsid w:val="003F4A5D"/>
    <w:rsid w:val="003F4D01"/>
    <w:rsid w:val="003F4F42"/>
    <w:rsid w:val="003F5D72"/>
    <w:rsid w:val="003F5F4D"/>
    <w:rsid w:val="003F623D"/>
    <w:rsid w:val="00400847"/>
    <w:rsid w:val="00400AB9"/>
    <w:rsid w:val="00400F96"/>
    <w:rsid w:val="00401170"/>
    <w:rsid w:val="00402872"/>
    <w:rsid w:val="004030FF"/>
    <w:rsid w:val="00404482"/>
    <w:rsid w:val="0040453A"/>
    <w:rsid w:val="00405F0C"/>
    <w:rsid w:val="00406C70"/>
    <w:rsid w:val="0041134C"/>
    <w:rsid w:val="00411772"/>
    <w:rsid w:val="00412AF1"/>
    <w:rsid w:val="00413B1B"/>
    <w:rsid w:val="00413B58"/>
    <w:rsid w:val="00413FAF"/>
    <w:rsid w:val="00414308"/>
    <w:rsid w:val="0041512F"/>
    <w:rsid w:val="004166BC"/>
    <w:rsid w:val="00416C0D"/>
    <w:rsid w:val="00416DA4"/>
    <w:rsid w:val="00420892"/>
    <w:rsid w:val="00421DBC"/>
    <w:rsid w:val="00421F82"/>
    <w:rsid w:val="0042251C"/>
    <w:rsid w:val="004228E0"/>
    <w:rsid w:val="00422E02"/>
    <w:rsid w:val="004238FE"/>
    <w:rsid w:val="00423DD3"/>
    <w:rsid w:val="00424390"/>
    <w:rsid w:val="004260CF"/>
    <w:rsid w:val="00427171"/>
    <w:rsid w:val="0042744F"/>
    <w:rsid w:val="0042765C"/>
    <w:rsid w:val="00430E97"/>
    <w:rsid w:val="00430F44"/>
    <w:rsid w:val="004328E0"/>
    <w:rsid w:val="00432AEC"/>
    <w:rsid w:val="004338EE"/>
    <w:rsid w:val="00434A81"/>
    <w:rsid w:val="00434EE2"/>
    <w:rsid w:val="00434F0E"/>
    <w:rsid w:val="00435A69"/>
    <w:rsid w:val="00436BD6"/>
    <w:rsid w:val="00436CEF"/>
    <w:rsid w:val="00440912"/>
    <w:rsid w:val="00443CFF"/>
    <w:rsid w:val="00444851"/>
    <w:rsid w:val="00444DDF"/>
    <w:rsid w:val="004456AF"/>
    <w:rsid w:val="00450E10"/>
    <w:rsid w:val="00453D1D"/>
    <w:rsid w:val="00453FA2"/>
    <w:rsid w:val="004549B8"/>
    <w:rsid w:val="0045549C"/>
    <w:rsid w:val="004554F5"/>
    <w:rsid w:val="00455B62"/>
    <w:rsid w:val="00455E3E"/>
    <w:rsid w:val="0045619C"/>
    <w:rsid w:val="004628B8"/>
    <w:rsid w:val="00462C76"/>
    <w:rsid w:val="00464790"/>
    <w:rsid w:val="0046500E"/>
    <w:rsid w:val="004660E2"/>
    <w:rsid w:val="004660FA"/>
    <w:rsid w:val="00466A46"/>
    <w:rsid w:val="00466B46"/>
    <w:rsid w:val="004673B0"/>
    <w:rsid w:val="004679AE"/>
    <w:rsid w:val="00470FE5"/>
    <w:rsid w:val="0047129A"/>
    <w:rsid w:val="00471534"/>
    <w:rsid w:val="004719D5"/>
    <w:rsid w:val="00471A2D"/>
    <w:rsid w:val="00472896"/>
    <w:rsid w:val="004732A7"/>
    <w:rsid w:val="0047338D"/>
    <w:rsid w:val="0047417B"/>
    <w:rsid w:val="00474586"/>
    <w:rsid w:val="00474A5C"/>
    <w:rsid w:val="00475EB4"/>
    <w:rsid w:val="00476215"/>
    <w:rsid w:val="0047659A"/>
    <w:rsid w:val="00477136"/>
    <w:rsid w:val="00477208"/>
    <w:rsid w:val="004772A8"/>
    <w:rsid w:val="00480A26"/>
    <w:rsid w:val="00480DE8"/>
    <w:rsid w:val="00483E89"/>
    <w:rsid w:val="004865A7"/>
    <w:rsid w:val="004866D8"/>
    <w:rsid w:val="0048756E"/>
    <w:rsid w:val="00487F04"/>
    <w:rsid w:val="0049084B"/>
    <w:rsid w:val="0049108A"/>
    <w:rsid w:val="0049112C"/>
    <w:rsid w:val="00491908"/>
    <w:rsid w:val="004926E2"/>
    <w:rsid w:val="00492943"/>
    <w:rsid w:val="0049299B"/>
    <w:rsid w:val="004951EE"/>
    <w:rsid w:val="004A0454"/>
    <w:rsid w:val="004A0AAC"/>
    <w:rsid w:val="004A0CD4"/>
    <w:rsid w:val="004A18B5"/>
    <w:rsid w:val="004A248A"/>
    <w:rsid w:val="004A30EC"/>
    <w:rsid w:val="004A3431"/>
    <w:rsid w:val="004A465E"/>
    <w:rsid w:val="004A467D"/>
    <w:rsid w:val="004A48C5"/>
    <w:rsid w:val="004A493F"/>
    <w:rsid w:val="004A5E82"/>
    <w:rsid w:val="004A6991"/>
    <w:rsid w:val="004A7C59"/>
    <w:rsid w:val="004A7F5F"/>
    <w:rsid w:val="004B05FA"/>
    <w:rsid w:val="004B0B72"/>
    <w:rsid w:val="004B2D00"/>
    <w:rsid w:val="004B33C5"/>
    <w:rsid w:val="004B37B7"/>
    <w:rsid w:val="004B41A6"/>
    <w:rsid w:val="004B5E3A"/>
    <w:rsid w:val="004B7925"/>
    <w:rsid w:val="004C0482"/>
    <w:rsid w:val="004C0B2E"/>
    <w:rsid w:val="004C1449"/>
    <w:rsid w:val="004C14D4"/>
    <w:rsid w:val="004C21B4"/>
    <w:rsid w:val="004C3122"/>
    <w:rsid w:val="004C4698"/>
    <w:rsid w:val="004C46C5"/>
    <w:rsid w:val="004C4BEE"/>
    <w:rsid w:val="004C5C49"/>
    <w:rsid w:val="004C66C8"/>
    <w:rsid w:val="004D0600"/>
    <w:rsid w:val="004D0F14"/>
    <w:rsid w:val="004D1AA1"/>
    <w:rsid w:val="004D1C63"/>
    <w:rsid w:val="004D2099"/>
    <w:rsid w:val="004D231A"/>
    <w:rsid w:val="004D46F2"/>
    <w:rsid w:val="004D4A5A"/>
    <w:rsid w:val="004D6700"/>
    <w:rsid w:val="004D7C05"/>
    <w:rsid w:val="004D7E11"/>
    <w:rsid w:val="004E1504"/>
    <w:rsid w:val="004E1BE5"/>
    <w:rsid w:val="004E45C9"/>
    <w:rsid w:val="004E4EF2"/>
    <w:rsid w:val="004E4F2A"/>
    <w:rsid w:val="004E52A8"/>
    <w:rsid w:val="004E73A6"/>
    <w:rsid w:val="004E7C86"/>
    <w:rsid w:val="004F02AE"/>
    <w:rsid w:val="004F0902"/>
    <w:rsid w:val="004F120F"/>
    <w:rsid w:val="004F14EE"/>
    <w:rsid w:val="004F2350"/>
    <w:rsid w:val="004F4777"/>
    <w:rsid w:val="004F48D3"/>
    <w:rsid w:val="004F4FEA"/>
    <w:rsid w:val="004F6363"/>
    <w:rsid w:val="004F7730"/>
    <w:rsid w:val="005026E5"/>
    <w:rsid w:val="0050309C"/>
    <w:rsid w:val="00503A7E"/>
    <w:rsid w:val="0050533C"/>
    <w:rsid w:val="00506242"/>
    <w:rsid w:val="00510CFB"/>
    <w:rsid w:val="00510D50"/>
    <w:rsid w:val="00511123"/>
    <w:rsid w:val="00511EF5"/>
    <w:rsid w:val="005122CE"/>
    <w:rsid w:val="00514F8D"/>
    <w:rsid w:val="0051709B"/>
    <w:rsid w:val="00520016"/>
    <w:rsid w:val="00521AEB"/>
    <w:rsid w:val="005221F8"/>
    <w:rsid w:val="0052459F"/>
    <w:rsid w:val="00524B2E"/>
    <w:rsid w:val="00525A09"/>
    <w:rsid w:val="00525B91"/>
    <w:rsid w:val="00525EE9"/>
    <w:rsid w:val="00526BA4"/>
    <w:rsid w:val="00527F47"/>
    <w:rsid w:val="005328B9"/>
    <w:rsid w:val="00532A8C"/>
    <w:rsid w:val="00532FEA"/>
    <w:rsid w:val="00533C4E"/>
    <w:rsid w:val="0054005D"/>
    <w:rsid w:val="00540BFC"/>
    <w:rsid w:val="00541243"/>
    <w:rsid w:val="0054507F"/>
    <w:rsid w:val="00545179"/>
    <w:rsid w:val="00547856"/>
    <w:rsid w:val="005506E3"/>
    <w:rsid w:val="0055075E"/>
    <w:rsid w:val="00553019"/>
    <w:rsid w:val="0055778B"/>
    <w:rsid w:val="005579AC"/>
    <w:rsid w:val="0056003A"/>
    <w:rsid w:val="005603B8"/>
    <w:rsid w:val="005608E7"/>
    <w:rsid w:val="00561C5F"/>
    <w:rsid w:val="00561C91"/>
    <w:rsid w:val="00562F0D"/>
    <w:rsid w:val="005631CF"/>
    <w:rsid w:val="005637C5"/>
    <w:rsid w:val="00563A6A"/>
    <w:rsid w:val="005643EE"/>
    <w:rsid w:val="005644C6"/>
    <w:rsid w:val="00565656"/>
    <w:rsid w:val="00566D5E"/>
    <w:rsid w:val="00567215"/>
    <w:rsid w:val="005705F3"/>
    <w:rsid w:val="00572D51"/>
    <w:rsid w:val="005732CE"/>
    <w:rsid w:val="005747CA"/>
    <w:rsid w:val="0057488F"/>
    <w:rsid w:val="00574B82"/>
    <w:rsid w:val="00575A8D"/>
    <w:rsid w:val="00577BDB"/>
    <w:rsid w:val="005813CC"/>
    <w:rsid w:val="005835A7"/>
    <w:rsid w:val="00585C68"/>
    <w:rsid w:val="00586948"/>
    <w:rsid w:val="005869AF"/>
    <w:rsid w:val="00587FFB"/>
    <w:rsid w:val="00590AF0"/>
    <w:rsid w:val="00590DAA"/>
    <w:rsid w:val="005915D8"/>
    <w:rsid w:val="00591ED0"/>
    <w:rsid w:val="005928E9"/>
    <w:rsid w:val="00592E4F"/>
    <w:rsid w:val="00592E78"/>
    <w:rsid w:val="0059335A"/>
    <w:rsid w:val="00595D79"/>
    <w:rsid w:val="00595EA2"/>
    <w:rsid w:val="005964FD"/>
    <w:rsid w:val="005A070C"/>
    <w:rsid w:val="005A0723"/>
    <w:rsid w:val="005A2A22"/>
    <w:rsid w:val="005A383A"/>
    <w:rsid w:val="005A3D02"/>
    <w:rsid w:val="005A3F23"/>
    <w:rsid w:val="005A4900"/>
    <w:rsid w:val="005A51F8"/>
    <w:rsid w:val="005A5497"/>
    <w:rsid w:val="005A7507"/>
    <w:rsid w:val="005A75BB"/>
    <w:rsid w:val="005B2483"/>
    <w:rsid w:val="005B2D94"/>
    <w:rsid w:val="005B2E14"/>
    <w:rsid w:val="005B33DA"/>
    <w:rsid w:val="005B3DE1"/>
    <w:rsid w:val="005B3E6D"/>
    <w:rsid w:val="005B511B"/>
    <w:rsid w:val="005B62A1"/>
    <w:rsid w:val="005B6779"/>
    <w:rsid w:val="005B7657"/>
    <w:rsid w:val="005B79C3"/>
    <w:rsid w:val="005C0331"/>
    <w:rsid w:val="005C088D"/>
    <w:rsid w:val="005C09ED"/>
    <w:rsid w:val="005C19D3"/>
    <w:rsid w:val="005C2BFC"/>
    <w:rsid w:val="005C2D36"/>
    <w:rsid w:val="005C3799"/>
    <w:rsid w:val="005C3C52"/>
    <w:rsid w:val="005C4240"/>
    <w:rsid w:val="005C4567"/>
    <w:rsid w:val="005C77D5"/>
    <w:rsid w:val="005D05D0"/>
    <w:rsid w:val="005D150E"/>
    <w:rsid w:val="005D43A7"/>
    <w:rsid w:val="005D5939"/>
    <w:rsid w:val="005E00BE"/>
    <w:rsid w:val="005E019B"/>
    <w:rsid w:val="005E0575"/>
    <w:rsid w:val="005E0609"/>
    <w:rsid w:val="005E136F"/>
    <w:rsid w:val="005E20B5"/>
    <w:rsid w:val="005E2BD9"/>
    <w:rsid w:val="005E2BEE"/>
    <w:rsid w:val="005E2D30"/>
    <w:rsid w:val="005E4746"/>
    <w:rsid w:val="005E58A9"/>
    <w:rsid w:val="005E5E64"/>
    <w:rsid w:val="005E6C3F"/>
    <w:rsid w:val="005E74AE"/>
    <w:rsid w:val="005E77F5"/>
    <w:rsid w:val="005F04A9"/>
    <w:rsid w:val="005F1022"/>
    <w:rsid w:val="005F1383"/>
    <w:rsid w:val="005F2258"/>
    <w:rsid w:val="005F2C30"/>
    <w:rsid w:val="005F2E56"/>
    <w:rsid w:val="005F3873"/>
    <w:rsid w:val="005F4CAE"/>
    <w:rsid w:val="005F635E"/>
    <w:rsid w:val="0060130C"/>
    <w:rsid w:val="00601CA5"/>
    <w:rsid w:val="00603696"/>
    <w:rsid w:val="006039E0"/>
    <w:rsid w:val="0060411A"/>
    <w:rsid w:val="00604B84"/>
    <w:rsid w:val="00606B1F"/>
    <w:rsid w:val="00610573"/>
    <w:rsid w:val="00611431"/>
    <w:rsid w:val="006119C8"/>
    <w:rsid w:val="00611B91"/>
    <w:rsid w:val="00612292"/>
    <w:rsid w:val="006128E5"/>
    <w:rsid w:val="006129F7"/>
    <w:rsid w:val="00613713"/>
    <w:rsid w:val="00614465"/>
    <w:rsid w:val="00614AF0"/>
    <w:rsid w:val="00616ECB"/>
    <w:rsid w:val="00617943"/>
    <w:rsid w:val="006204D8"/>
    <w:rsid w:val="00620BD2"/>
    <w:rsid w:val="00620FA5"/>
    <w:rsid w:val="00620FED"/>
    <w:rsid w:val="0062166F"/>
    <w:rsid w:val="0062180F"/>
    <w:rsid w:val="00622D80"/>
    <w:rsid w:val="006235DB"/>
    <w:rsid w:val="00624B8E"/>
    <w:rsid w:val="00625C38"/>
    <w:rsid w:val="00625CE1"/>
    <w:rsid w:val="0063016D"/>
    <w:rsid w:val="00631AE0"/>
    <w:rsid w:val="00631B8D"/>
    <w:rsid w:val="00632DE0"/>
    <w:rsid w:val="00632EC9"/>
    <w:rsid w:val="006351BB"/>
    <w:rsid w:val="006360B4"/>
    <w:rsid w:val="0063692D"/>
    <w:rsid w:val="00636CC1"/>
    <w:rsid w:val="00637B3C"/>
    <w:rsid w:val="00641BE9"/>
    <w:rsid w:val="00641C01"/>
    <w:rsid w:val="00643BC6"/>
    <w:rsid w:val="006456A4"/>
    <w:rsid w:val="00645AB7"/>
    <w:rsid w:val="006462BE"/>
    <w:rsid w:val="00646AF3"/>
    <w:rsid w:val="00647055"/>
    <w:rsid w:val="006476AA"/>
    <w:rsid w:val="006504B5"/>
    <w:rsid w:val="0065067B"/>
    <w:rsid w:val="00650BFE"/>
    <w:rsid w:val="0065180A"/>
    <w:rsid w:val="00652586"/>
    <w:rsid w:val="00653311"/>
    <w:rsid w:val="00653A11"/>
    <w:rsid w:val="00654360"/>
    <w:rsid w:val="006561D1"/>
    <w:rsid w:val="00657175"/>
    <w:rsid w:val="0065747B"/>
    <w:rsid w:val="0066351E"/>
    <w:rsid w:val="00663A95"/>
    <w:rsid w:val="00663AAA"/>
    <w:rsid w:val="00663DED"/>
    <w:rsid w:val="006647AA"/>
    <w:rsid w:val="006655A2"/>
    <w:rsid w:val="006656F0"/>
    <w:rsid w:val="00665F2B"/>
    <w:rsid w:val="00665F32"/>
    <w:rsid w:val="00666304"/>
    <w:rsid w:val="006667AF"/>
    <w:rsid w:val="00666FEA"/>
    <w:rsid w:val="006736D5"/>
    <w:rsid w:val="00673CDE"/>
    <w:rsid w:val="00675D85"/>
    <w:rsid w:val="006778B4"/>
    <w:rsid w:val="00677A45"/>
    <w:rsid w:val="00680248"/>
    <w:rsid w:val="006806BA"/>
    <w:rsid w:val="00680B87"/>
    <w:rsid w:val="00680B90"/>
    <w:rsid w:val="00681C82"/>
    <w:rsid w:val="00683F7A"/>
    <w:rsid w:val="006842A1"/>
    <w:rsid w:val="006856F8"/>
    <w:rsid w:val="00686697"/>
    <w:rsid w:val="00686900"/>
    <w:rsid w:val="0068710E"/>
    <w:rsid w:val="00687511"/>
    <w:rsid w:val="006936C2"/>
    <w:rsid w:val="00694E5C"/>
    <w:rsid w:val="00695781"/>
    <w:rsid w:val="00695ACB"/>
    <w:rsid w:val="00695ADC"/>
    <w:rsid w:val="0069642E"/>
    <w:rsid w:val="006A0203"/>
    <w:rsid w:val="006A1770"/>
    <w:rsid w:val="006A1B20"/>
    <w:rsid w:val="006A1E14"/>
    <w:rsid w:val="006A456B"/>
    <w:rsid w:val="006A4714"/>
    <w:rsid w:val="006A4BB2"/>
    <w:rsid w:val="006A61F4"/>
    <w:rsid w:val="006A6CC8"/>
    <w:rsid w:val="006A6D9D"/>
    <w:rsid w:val="006A6E1F"/>
    <w:rsid w:val="006A749B"/>
    <w:rsid w:val="006A778F"/>
    <w:rsid w:val="006A7DE3"/>
    <w:rsid w:val="006B0063"/>
    <w:rsid w:val="006B0B43"/>
    <w:rsid w:val="006B1EAE"/>
    <w:rsid w:val="006B1F82"/>
    <w:rsid w:val="006B2C39"/>
    <w:rsid w:val="006B337C"/>
    <w:rsid w:val="006B3D3C"/>
    <w:rsid w:val="006B4F32"/>
    <w:rsid w:val="006B5067"/>
    <w:rsid w:val="006B7F05"/>
    <w:rsid w:val="006C1458"/>
    <w:rsid w:val="006C4DA6"/>
    <w:rsid w:val="006D06A4"/>
    <w:rsid w:val="006D3AF5"/>
    <w:rsid w:val="006D465A"/>
    <w:rsid w:val="006D4EA6"/>
    <w:rsid w:val="006D5079"/>
    <w:rsid w:val="006D5129"/>
    <w:rsid w:val="006D548C"/>
    <w:rsid w:val="006D5B90"/>
    <w:rsid w:val="006D5F5C"/>
    <w:rsid w:val="006D74AA"/>
    <w:rsid w:val="006D7775"/>
    <w:rsid w:val="006E2156"/>
    <w:rsid w:val="006E2A65"/>
    <w:rsid w:val="006E346A"/>
    <w:rsid w:val="006E671A"/>
    <w:rsid w:val="006E71E5"/>
    <w:rsid w:val="006E749C"/>
    <w:rsid w:val="006E7A37"/>
    <w:rsid w:val="006F095B"/>
    <w:rsid w:val="006F0E8B"/>
    <w:rsid w:val="006F19DF"/>
    <w:rsid w:val="006F32CD"/>
    <w:rsid w:val="006F4715"/>
    <w:rsid w:val="006F5AAB"/>
    <w:rsid w:val="006F6371"/>
    <w:rsid w:val="006F787E"/>
    <w:rsid w:val="00700778"/>
    <w:rsid w:val="00700D20"/>
    <w:rsid w:val="00700D9D"/>
    <w:rsid w:val="00702612"/>
    <w:rsid w:val="00703450"/>
    <w:rsid w:val="00705907"/>
    <w:rsid w:val="00706BE0"/>
    <w:rsid w:val="00711806"/>
    <w:rsid w:val="007135EF"/>
    <w:rsid w:val="007138DE"/>
    <w:rsid w:val="007148F3"/>
    <w:rsid w:val="00715804"/>
    <w:rsid w:val="00715BCF"/>
    <w:rsid w:val="00717CBA"/>
    <w:rsid w:val="00720592"/>
    <w:rsid w:val="00720861"/>
    <w:rsid w:val="00720AFD"/>
    <w:rsid w:val="00721D83"/>
    <w:rsid w:val="007222B2"/>
    <w:rsid w:val="00724008"/>
    <w:rsid w:val="007256C0"/>
    <w:rsid w:val="00726708"/>
    <w:rsid w:val="007301F1"/>
    <w:rsid w:val="007302BC"/>
    <w:rsid w:val="007340D0"/>
    <w:rsid w:val="00735F23"/>
    <w:rsid w:val="00736545"/>
    <w:rsid w:val="007370C1"/>
    <w:rsid w:val="00737F62"/>
    <w:rsid w:val="00740275"/>
    <w:rsid w:val="00740BDA"/>
    <w:rsid w:val="00741245"/>
    <w:rsid w:val="00741459"/>
    <w:rsid w:val="00741A9A"/>
    <w:rsid w:val="00743121"/>
    <w:rsid w:val="00743446"/>
    <w:rsid w:val="00743727"/>
    <w:rsid w:val="00743A33"/>
    <w:rsid w:val="00744221"/>
    <w:rsid w:val="007444DC"/>
    <w:rsid w:val="0074494A"/>
    <w:rsid w:val="007449A7"/>
    <w:rsid w:val="00744EA5"/>
    <w:rsid w:val="00745D18"/>
    <w:rsid w:val="00745F35"/>
    <w:rsid w:val="00746AA3"/>
    <w:rsid w:val="00747075"/>
    <w:rsid w:val="0074723B"/>
    <w:rsid w:val="00750BD0"/>
    <w:rsid w:val="00751B56"/>
    <w:rsid w:val="007533E2"/>
    <w:rsid w:val="00753702"/>
    <w:rsid w:val="0075541D"/>
    <w:rsid w:val="00755923"/>
    <w:rsid w:val="00757107"/>
    <w:rsid w:val="0075740B"/>
    <w:rsid w:val="00757791"/>
    <w:rsid w:val="0075784A"/>
    <w:rsid w:val="007618CD"/>
    <w:rsid w:val="007620CB"/>
    <w:rsid w:val="00763BDE"/>
    <w:rsid w:val="007651D8"/>
    <w:rsid w:val="00765821"/>
    <w:rsid w:val="00766296"/>
    <w:rsid w:val="007662AA"/>
    <w:rsid w:val="00766314"/>
    <w:rsid w:val="0076640C"/>
    <w:rsid w:val="00766BF1"/>
    <w:rsid w:val="00767580"/>
    <w:rsid w:val="007706B8"/>
    <w:rsid w:val="0077361E"/>
    <w:rsid w:val="00774637"/>
    <w:rsid w:val="00780020"/>
    <w:rsid w:val="00781E4D"/>
    <w:rsid w:val="00781F78"/>
    <w:rsid w:val="00782505"/>
    <w:rsid w:val="00785B9C"/>
    <w:rsid w:val="007860DC"/>
    <w:rsid w:val="00786E44"/>
    <w:rsid w:val="00787564"/>
    <w:rsid w:val="0078769E"/>
    <w:rsid w:val="00787BE6"/>
    <w:rsid w:val="00787E59"/>
    <w:rsid w:val="00787F5C"/>
    <w:rsid w:val="00790887"/>
    <w:rsid w:val="00790A77"/>
    <w:rsid w:val="0079123A"/>
    <w:rsid w:val="007915BA"/>
    <w:rsid w:val="00792996"/>
    <w:rsid w:val="007936E6"/>
    <w:rsid w:val="00793ED2"/>
    <w:rsid w:val="00793F01"/>
    <w:rsid w:val="007957B5"/>
    <w:rsid w:val="0079725A"/>
    <w:rsid w:val="00797A1A"/>
    <w:rsid w:val="007A185C"/>
    <w:rsid w:val="007A1C8A"/>
    <w:rsid w:val="007A2723"/>
    <w:rsid w:val="007A35C8"/>
    <w:rsid w:val="007A40EA"/>
    <w:rsid w:val="007A4BC1"/>
    <w:rsid w:val="007A4D1B"/>
    <w:rsid w:val="007A4F43"/>
    <w:rsid w:val="007A50C7"/>
    <w:rsid w:val="007A50FA"/>
    <w:rsid w:val="007B06CE"/>
    <w:rsid w:val="007B097C"/>
    <w:rsid w:val="007B0B1C"/>
    <w:rsid w:val="007B15D6"/>
    <w:rsid w:val="007B270B"/>
    <w:rsid w:val="007B3024"/>
    <w:rsid w:val="007B42AE"/>
    <w:rsid w:val="007B6047"/>
    <w:rsid w:val="007B62CE"/>
    <w:rsid w:val="007C157B"/>
    <w:rsid w:val="007C3DE6"/>
    <w:rsid w:val="007C433B"/>
    <w:rsid w:val="007C7D56"/>
    <w:rsid w:val="007C7DFA"/>
    <w:rsid w:val="007D282E"/>
    <w:rsid w:val="007D329F"/>
    <w:rsid w:val="007D34A8"/>
    <w:rsid w:val="007D42D2"/>
    <w:rsid w:val="007D6071"/>
    <w:rsid w:val="007D7C8D"/>
    <w:rsid w:val="007E180E"/>
    <w:rsid w:val="007E2E2F"/>
    <w:rsid w:val="007E3283"/>
    <w:rsid w:val="007E3549"/>
    <w:rsid w:val="007E3D50"/>
    <w:rsid w:val="007E42DF"/>
    <w:rsid w:val="007E65F3"/>
    <w:rsid w:val="007E754F"/>
    <w:rsid w:val="007F015C"/>
    <w:rsid w:val="007F18B0"/>
    <w:rsid w:val="007F1B6E"/>
    <w:rsid w:val="007F3586"/>
    <w:rsid w:val="007F5122"/>
    <w:rsid w:val="007F53B6"/>
    <w:rsid w:val="007F564B"/>
    <w:rsid w:val="007F60D5"/>
    <w:rsid w:val="007F6382"/>
    <w:rsid w:val="0080176B"/>
    <w:rsid w:val="00801A0F"/>
    <w:rsid w:val="008029C2"/>
    <w:rsid w:val="008059C0"/>
    <w:rsid w:val="0080642F"/>
    <w:rsid w:val="00806D1F"/>
    <w:rsid w:val="00806D34"/>
    <w:rsid w:val="0080783F"/>
    <w:rsid w:val="00810F9F"/>
    <w:rsid w:val="00812D93"/>
    <w:rsid w:val="00812FBC"/>
    <w:rsid w:val="008148E3"/>
    <w:rsid w:val="008148F0"/>
    <w:rsid w:val="008153CE"/>
    <w:rsid w:val="00815F98"/>
    <w:rsid w:val="00816F8E"/>
    <w:rsid w:val="00817AF6"/>
    <w:rsid w:val="008200EF"/>
    <w:rsid w:val="00820C65"/>
    <w:rsid w:val="00821B31"/>
    <w:rsid w:val="00821CF8"/>
    <w:rsid w:val="00822B03"/>
    <w:rsid w:val="00824F68"/>
    <w:rsid w:val="00826E2E"/>
    <w:rsid w:val="00830FD3"/>
    <w:rsid w:val="008338C3"/>
    <w:rsid w:val="00833C00"/>
    <w:rsid w:val="00833E9B"/>
    <w:rsid w:val="0083400E"/>
    <w:rsid w:val="00834ABD"/>
    <w:rsid w:val="00834C97"/>
    <w:rsid w:val="00834D59"/>
    <w:rsid w:val="0083546E"/>
    <w:rsid w:val="008356C7"/>
    <w:rsid w:val="00835DA3"/>
    <w:rsid w:val="008365F3"/>
    <w:rsid w:val="008370AB"/>
    <w:rsid w:val="00837480"/>
    <w:rsid w:val="00837643"/>
    <w:rsid w:val="00837BA4"/>
    <w:rsid w:val="008402C6"/>
    <w:rsid w:val="00841E67"/>
    <w:rsid w:val="0084438C"/>
    <w:rsid w:val="008453F4"/>
    <w:rsid w:val="00845961"/>
    <w:rsid w:val="00846559"/>
    <w:rsid w:val="00851C4E"/>
    <w:rsid w:val="008522D5"/>
    <w:rsid w:val="008556C9"/>
    <w:rsid w:val="00855B8D"/>
    <w:rsid w:val="00857648"/>
    <w:rsid w:val="0086057B"/>
    <w:rsid w:val="008608DA"/>
    <w:rsid w:val="00861C92"/>
    <w:rsid w:val="00862DCB"/>
    <w:rsid w:val="00864C76"/>
    <w:rsid w:val="00864C9D"/>
    <w:rsid w:val="00867376"/>
    <w:rsid w:val="00870B0A"/>
    <w:rsid w:val="00870BC9"/>
    <w:rsid w:val="008715ED"/>
    <w:rsid w:val="00872775"/>
    <w:rsid w:val="00872B2F"/>
    <w:rsid w:val="00872BA2"/>
    <w:rsid w:val="00874253"/>
    <w:rsid w:val="00874508"/>
    <w:rsid w:val="0087586F"/>
    <w:rsid w:val="00876ACE"/>
    <w:rsid w:val="00876AE2"/>
    <w:rsid w:val="00876CC1"/>
    <w:rsid w:val="00880080"/>
    <w:rsid w:val="0088010E"/>
    <w:rsid w:val="00880B5E"/>
    <w:rsid w:val="00881539"/>
    <w:rsid w:val="00882BD6"/>
    <w:rsid w:val="008839F7"/>
    <w:rsid w:val="00885BAF"/>
    <w:rsid w:val="00886102"/>
    <w:rsid w:val="008872FD"/>
    <w:rsid w:val="008879F8"/>
    <w:rsid w:val="00892D27"/>
    <w:rsid w:val="0089327B"/>
    <w:rsid w:val="00894C10"/>
    <w:rsid w:val="00894FAE"/>
    <w:rsid w:val="008A06D1"/>
    <w:rsid w:val="008A06D2"/>
    <w:rsid w:val="008A0B28"/>
    <w:rsid w:val="008A2FAD"/>
    <w:rsid w:val="008A34DE"/>
    <w:rsid w:val="008A3DF4"/>
    <w:rsid w:val="008A3FEE"/>
    <w:rsid w:val="008A49D0"/>
    <w:rsid w:val="008A579A"/>
    <w:rsid w:val="008A613E"/>
    <w:rsid w:val="008A731D"/>
    <w:rsid w:val="008B060D"/>
    <w:rsid w:val="008B0657"/>
    <w:rsid w:val="008B2799"/>
    <w:rsid w:val="008B2B82"/>
    <w:rsid w:val="008B3805"/>
    <w:rsid w:val="008B3A24"/>
    <w:rsid w:val="008B3C95"/>
    <w:rsid w:val="008B5D10"/>
    <w:rsid w:val="008B6B5B"/>
    <w:rsid w:val="008B6BD1"/>
    <w:rsid w:val="008C0817"/>
    <w:rsid w:val="008C27E0"/>
    <w:rsid w:val="008C3860"/>
    <w:rsid w:val="008C4038"/>
    <w:rsid w:val="008C53B1"/>
    <w:rsid w:val="008C5F44"/>
    <w:rsid w:val="008C5F5B"/>
    <w:rsid w:val="008C6C15"/>
    <w:rsid w:val="008C736E"/>
    <w:rsid w:val="008D009A"/>
    <w:rsid w:val="008D0611"/>
    <w:rsid w:val="008D2078"/>
    <w:rsid w:val="008D28CB"/>
    <w:rsid w:val="008D4240"/>
    <w:rsid w:val="008D4C6E"/>
    <w:rsid w:val="008D53F6"/>
    <w:rsid w:val="008D7524"/>
    <w:rsid w:val="008D79F2"/>
    <w:rsid w:val="008E0914"/>
    <w:rsid w:val="008E10A9"/>
    <w:rsid w:val="008E1644"/>
    <w:rsid w:val="008E1AA2"/>
    <w:rsid w:val="008E33CC"/>
    <w:rsid w:val="008E3411"/>
    <w:rsid w:val="008E349E"/>
    <w:rsid w:val="008E3C4A"/>
    <w:rsid w:val="008E463C"/>
    <w:rsid w:val="008E51C8"/>
    <w:rsid w:val="008E65C6"/>
    <w:rsid w:val="008E7F11"/>
    <w:rsid w:val="008F0632"/>
    <w:rsid w:val="008F143F"/>
    <w:rsid w:val="008F1540"/>
    <w:rsid w:val="008F1EEE"/>
    <w:rsid w:val="008F2C86"/>
    <w:rsid w:val="008F59BB"/>
    <w:rsid w:val="008F5AAC"/>
    <w:rsid w:val="008F75A5"/>
    <w:rsid w:val="008F7631"/>
    <w:rsid w:val="008F7AAB"/>
    <w:rsid w:val="009005E6"/>
    <w:rsid w:val="009024A3"/>
    <w:rsid w:val="009036D7"/>
    <w:rsid w:val="009040B3"/>
    <w:rsid w:val="00904C0C"/>
    <w:rsid w:val="009055C8"/>
    <w:rsid w:val="00905BDC"/>
    <w:rsid w:val="00905E51"/>
    <w:rsid w:val="00907950"/>
    <w:rsid w:val="00907A0A"/>
    <w:rsid w:val="00910A1E"/>
    <w:rsid w:val="00910B84"/>
    <w:rsid w:val="0091121D"/>
    <w:rsid w:val="00911DC5"/>
    <w:rsid w:val="00912802"/>
    <w:rsid w:val="00912CAB"/>
    <w:rsid w:val="00912FF9"/>
    <w:rsid w:val="00913DD1"/>
    <w:rsid w:val="0091520C"/>
    <w:rsid w:val="00917837"/>
    <w:rsid w:val="009218B6"/>
    <w:rsid w:val="009225D1"/>
    <w:rsid w:val="00923452"/>
    <w:rsid w:val="0092529D"/>
    <w:rsid w:val="00927745"/>
    <w:rsid w:val="00927941"/>
    <w:rsid w:val="00927BAE"/>
    <w:rsid w:val="00927F44"/>
    <w:rsid w:val="00930123"/>
    <w:rsid w:val="009316DC"/>
    <w:rsid w:val="009318B3"/>
    <w:rsid w:val="00932D5C"/>
    <w:rsid w:val="009333AC"/>
    <w:rsid w:val="00933D69"/>
    <w:rsid w:val="00934263"/>
    <w:rsid w:val="00934B89"/>
    <w:rsid w:val="00935F10"/>
    <w:rsid w:val="009369DB"/>
    <w:rsid w:val="009373CA"/>
    <w:rsid w:val="009379F1"/>
    <w:rsid w:val="00937C53"/>
    <w:rsid w:val="00937CC8"/>
    <w:rsid w:val="0094116F"/>
    <w:rsid w:val="00941C4F"/>
    <w:rsid w:val="0094264B"/>
    <w:rsid w:val="00942D2C"/>
    <w:rsid w:val="00944DCE"/>
    <w:rsid w:val="0094520B"/>
    <w:rsid w:val="009454BE"/>
    <w:rsid w:val="0094594B"/>
    <w:rsid w:val="0094682F"/>
    <w:rsid w:val="009468AA"/>
    <w:rsid w:val="009500BB"/>
    <w:rsid w:val="009504AA"/>
    <w:rsid w:val="00951568"/>
    <w:rsid w:val="009519F2"/>
    <w:rsid w:val="00952841"/>
    <w:rsid w:val="00953BAB"/>
    <w:rsid w:val="00954049"/>
    <w:rsid w:val="0095416B"/>
    <w:rsid w:val="00954482"/>
    <w:rsid w:val="00954BEB"/>
    <w:rsid w:val="009574DD"/>
    <w:rsid w:val="009604AC"/>
    <w:rsid w:val="00960C6D"/>
    <w:rsid w:val="0096326E"/>
    <w:rsid w:val="00965DCB"/>
    <w:rsid w:val="009664EE"/>
    <w:rsid w:val="00966BBB"/>
    <w:rsid w:val="00966E23"/>
    <w:rsid w:val="009674BB"/>
    <w:rsid w:val="00970361"/>
    <w:rsid w:val="00970669"/>
    <w:rsid w:val="0097124E"/>
    <w:rsid w:val="00971455"/>
    <w:rsid w:val="00971DED"/>
    <w:rsid w:val="00972F70"/>
    <w:rsid w:val="00973669"/>
    <w:rsid w:val="00975558"/>
    <w:rsid w:val="009777D1"/>
    <w:rsid w:val="00977A8F"/>
    <w:rsid w:val="00980878"/>
    <w:rsid w:val="0098185A"/>
    <w:rsid w:val="009823F6"/>
    <w:rsid w:val="00982484"/>
    <w:rsid w:val="00982647"/>
    <w:rsid w:val="0098405B"/>
    <w:rsid w:val="009861C3"/>
    <w:rsid w:val="0098759F"/>
    <w:rsid w:val="00987DDE"/>
    <w:rsid w:val="00990630"/>
    <w:rsid w:val="00990664"/>
    <w:rsid w:val="00990E64"/>
    <w:rsid w:val="00990FC4"/>
    <w:rsid w:val="009931F2"/>
    <w:rsid w:val="00995622"/>
    <w:rsid w:val="009960DC"/>
    <w:rsid w:val="00996A78"/>
    <w:rsid w:val="00997C25"/>
    <w:rsid w:val="009A01FB"/>
    <w:rsid w:val="009A0900"/>
    <w:rsid w:val="009A0CC5"/>
    <w:rsid w:val="009A1EF1"/>
    <w:rsid w:val="009A283B"/>
    <w:rsid w:val="009A2E9D"/>
    <w:rsid w:val="009A3350"/>
    <w:rsid w:val="009A3A02"/>
    <w:rsid w:val="009A40D0"/>
    <w:rsid w:val="009A4203"/>
    <w:rsid w:val="009A65C5"/>
    <w:rsid w:val="009A7DCF"/>
    <w:rsid w:val="009B0349"/>
    <w:rsid w:val="009B13E0"/>
    <w:rsid w:val="009B21EF"/>
    <w:rsid w:val="009B235C"/>
    <w:rsid w:val="009B426E"/>
    <w:rsid w:val="009B52CB"/>
    <w:rsid w:val="009B61CF"/>
    <w:rsid w:val="009B7C26"/>
    <w:rsid w:val="009B7D23"/>
    <w:rsid w:val="009C1FF2"/>
    <w:rsid w:val="009C3182"/>
    <w:rsid w:val="009C3ED5"/>
    <w:rsid w:val="009C5A5F"/>
    <w:rsid w:val="009C5A89"/>
    <w:rsid w:val="009C6773"/>
    <w:rsid w:val="009C6790"/>
    <w:rsid w:val="009D01DD"/>
    <w:rsid w:val="009D0274"/>
    <w:rsid w:val="009D1780"/>
    <w:rsid w:val="009D267F"/>
    <w:rsid w:val="009D2EFE"/>
    <w:rsid w:val="009D5205"/>
    <w:rsid w:val="009D6A8E"/>
    <w:rsid w:val="009D7902"/>
    <w:rsid w:val="009E1399"/>
    <w:rsid w:val="009E1E5F"/>
    <w:rsid w:val="009E3850"/>
    <w:rsid w:val="009E4B1A"/>
    <w:rsid w:val="009E68B6"/>
    <w:rsid w:val="009E794C"/>
    <w:rsid w:val="009E79D4"/>
    <w:rsid w:val="009F04F6"/>
    <w:rsid w:val="009F0D77"/>
    <w:rsid w:val="009F0EB2"/>
    <w:rsid w:val="009F119E"/>
    <w:rsid w:val="009F1474"/>
    <w:rsid w:val="009F25E7"/>
    <w:rsid w:val="009F461B"/>
    <w:rsid w:val="009F5798"/>
    <w:rsid w:val="009F5A66"/>
    <w:rsid w:val="009F66E8"/>
    <w:rsid w:val="009F7395"/>
    <w:rsid w:val="009F7FD4"/>
    <w:rsid w:val="00A01599"/>
    <w:rsid w:val="00A02A1A"/>
    <w:rsid w:val="00A03F76"/>
    <w:rsid w:val="00A04623"/>
    <w:rsid w:val="00A0463A"/>
    <w:rsid w:val="00A052A3"/>
    <w:rsid w:val="00A05893"/>
    <w:rsid w:val="00A0727C"/>
    <w:rsid w:val="00A077A4"/>
    <w:rsid w:val="00A1012C"/>
    <w:rsid w:val="00A109B4"/>
    <w:rsid w:val="00A11674"/>
    <w:rsid w:val="00A11A97"/>
    <w:rsid w:val="00A11DE8"/>
    <w:rsid w:val="00A121A1"/>
    <w:rsid w:val="00A121D9"/>
    <w:rsid w:val="00A1390F"/>
    <w:rsid w:val="00A14958"/>
    <w:rsid w:val="00A14AB3"/>
    <w:rsid w:val="00A14B69"/>
    <w:rsid w:val="00A16800"/>
    <w:rsid w:val="00A169AA"/>
    <w:rsid w:val="00A17553"/>
    <w:rsid w:val="00A17BAF"/>
    <w:rsid w:val="00A24ACA"/>
    <w:rsid w:val="00A2611A"/>
    <w:rsid w:val="00A27817"/>
    <w:rsid w:val="00A30326"/>
    <w:rsid w:val="00A30D47"/>
    <w:rsid w:val="00A32513"/>
    <w:rsid w:val="00A32A2E"/>
    <w:rsid w:val="00A33007"/>
    <w:rsid w:val="00A34F77"/>
    <w:rsid w:val="00A359D3"/>
    <w:rsid w:val="00A40FD2"/>
    <w:rsid w:val="00A4148E"/>
    <w:rsid w:val="00A41BFA"/>
    <w:rsid w:val="00A41C16"/>
    <w:rsid w:val="00A41C42"/>
    <w:rsid w:val="00A43156"/>
    <w:rsid w:val="00A44946"/>
    <w:rsid w:val="00A45E01"/>
    <w:rsid w:val="00A46B87"/>
    <w:rsid w:val="00A471BF"/>
    <w:rsid w:val="00A47ED5"/>
    <w:rsid w:val="00A5058F"/>
    <w:rsid w:val="00A50B05"/>
    <w:rsid w:val="00A540CA"/>
    <w:rsid w:val="00A5490F"/>
    <w:rsid w:val="00A5499A"/>
    <w:rsid w:val="00A54D26"/>
    <w:rsid w:val="00A550C6"/>
    <w:rsid w:val="00A5690A"/>
    <w:rsid w:val="00A575BE"/>
    <w:rsid w:val="00A60A63"/>
    <w:rsid w:val="00A623FE"/>
    <w:rsid w:val="00A6313E"/>
    <w:rsid w:val="00A63A88"/>
    <w:rsid w:val="00A64B6E"/>
    <w:rsid w:val="00A64F4D"/>
    <w:rsid w:val="00A659C1"/>
    <w:rsid w:val="00A65A72"/>
    <w:rsid w:val="00A65FAD"/>
    <w:rsid w:val="00A66A98"/>
    <w:rsid w:val="00A670C8"/>
    <w:rsid w:val="00A67D43"/>
    <w:rsid w:val="00A704DC"/>
    <w:rsid w:val="00A707CA"/>
    <w:rsid w:val="00A70DBE"/>
    <w:rsid w:val="00A73377"/>
    <w:rsid w:val="00A7340A"/>
    <w:rsid w:val="00A75E28"/>
    <w:rsid w:val="00A76984"/>
    <w:rsid w:val="00A813C0"/>
    <w:rsid w:val="00A8363C"/>
    <w:rsid w:val="00A8464A"/>
    <w:rsid w:val="00A84C3A"/>
    <w:rsid w:val="00A8647B"/>
    <w:rsid w:val="00A865BE"/>
    <w:rsid w:val="00A86680"/>
    <w:rsid w:val="00A8696E"/>
    <w:rsid w:val="00A86D66"/>
    <w:rsid w:val="00A87597"/>
    <w:rsid w:val="00A877F5"/>
    <w:rsid w:val="00A879DD"/>
    <w:rsid w:val="00A87F2A"/>
    <w:rsid w:val="00A92BBF"/>
    <w:rsid w:val="00A94756"/>
    <w:rsid w:val="00A94959"/>
    <w:rsid w:val="00A94E61"/>
    <w:rsid w:val="00A9577F"/>
    <w:rsid w:val="00A962AB"/>
    <w:rsid w:val="00A9717F"/>
    <w:rsid w:val="00A97243"/>
    <w:rsid w:val="00A97B95"/>
    <w:rsid w:val="00AA086F"/>
    <w:rsid w:val="00AA1C18"/>
    <w:rsid w:val="00AA4E21"/>
    <w:rsid w:val="00AA5574"/>
    <w:rsid w:val="00AA69EB"/>
    <w:rsid w:val="00AA7570"/>
    <w:rsid w:val="00AB0117"/>
    <w:rsid w:val="00AB10B0"/>
    <w:rsid w:val="00AB11D7"/>
    <w:rsid w:val="00AB13F1"/>
    <w:rsid w:val="00AB183B"/>
    <w:rsid w:val="00AB2878"/>
    <w:rsid w:val="00AB28DA"/>
    <w:rsid w:val="00AB40FD"/>
    <w:rsid w:val="00AB4C4D"/>
    <w:rsid w:val="00AB4F4A"/>
    <w:rsid w:val="00AB6C21"/>
    <w:rsid w:val="00AB6EB4"/>
    <w:rsid w:val="00AB7533"/>
    <w:rsid w:val="00AB780E"/>
    <w:rsid w:val="00AB78C9"/>
    <w:rsid w:val="00AC0579"/>
    <w:rsid w:val="00AC0767"/>
    <w:rsid w:val="00AC163F"/>
    <w:rsid w:val="00AC427B"/>
    <w:rsid w:val="00AC5307"/>
    <w:rsid w:val="00AC5666"/>
    <w:rsid w:val="00AC610D"/>
    <w:rsid w:val="00AC6307"/>
    <w:rsid w:val="00AC66C8"/>
    <w:rsid w:val="00AC70AE"/>
    <w:rsid w:val="00AD235C"/>
    <w:rsid w:val="00AD2EA4"/>
    <w:rsid w:val="00AD5287"/>
    <w:rsid w:val="00AD57C7"/>
    <w:rsid w:val="00AD5E31"/>
    <w:rsid w:val="00AD66E2"/>
    <w:rsid w:val="00AD6D8A"/>
    <w:rsid w:val="00AD6E9D"/>
    <w:rsid w:val="00AD7B82"/>
    <w:rsid w:val="00AD7E70"/>
    <w:rsid w:val="00AE0834"/>
    <w:rsid w:val="00AE0CAC"/>
    <w:rsid w:val="00AE0F18"/>
    <w:rsid w:val="00AE4A20"/>
    <w:rsid w:val="00AE4B1C"/>
    <w:rsid w:val="00AE4C9B"/>
    <w:rsid w:val="00AE5358"/>
    <w:rsid w:val="00AE5F29"/>
    <w:rsid w:val="00AE655E"/>
    <w:rsid w:val="00AE74E1"/>
    <w:rsid w:val="00AF01E2"/>
    <w:rsid w:val="00AF24D8"/>
    <w:rsid w:val="00AF3345"/>
    <w:rsid w:val="00AF5016"/>
    <w:rsid w:val="00AF53D9"/>
    <w:rsid w:val="00AF5FC6"/>
    <w:rsid w:val="00AF62A8"/>
    <w:rsid w:val="00AF6A93"/>
    <w:rsid w:val="00AF786E"/>
    <w:rsid w:val="00B01F73"/>
    <w:rsid w:val="00B034DA"/>
    <w:rsid w:val="00B052BA"/>
    <w:rsid w:val="00B053F1"/>
    <w:rsid w:val="00B06132"/>
    <w:rsid w:val="00B106C4"/>
    <w:rsid w:val="00B10FF2"/>
    <w:rsid w:val="00B11037"/>
    <w:rsid w:val="00B11BD9"/>
    <w:rsid w:val="00B12E45"/>
    <w:rsid w:val="00B1382B"/>
    <w:rsid w:val="00B15F84"/>
    <w:rsid w:val="00B17DED"/>
    <w:rsid w:val="00B2029E"/>
    <w:rsid w:val="00B204F5"/>
    <w:rsid w:val="00B20F0E"/>
    <w:rsid w:val="00B2128E"/>
    <w:rsid w:val="00B21D30"/>
    <w:rsid w:val="00B23669"/>
    <w:rsid w:val="00B23BD6"/>
    <w:rsid w:val="00B24703"/>
    <w:rsid w:val="00B252FB"/>
    <w:rsid w:val="00B25642"/>
    <w:rsid w:val="00B26326"/>
    <w:rsid w:val="00B264DE"/>
    <w:rsid w:val="00B277A5"/>
    <w:rsid w:val="00B279B9"/>
    <w:rsid w:val="00B27AB7"/>
    <w:rsid w:val="00B30DA1"/>
    <w:rsid w:val="00B3240E"/>
    <w:rsid w:val="00B332EA"/>
    <w:rsid w:val="00B333CC"/>
    <w:rsid w:val="00B37218"/>
    <w:rsid w:val="00B377D7"/>
    <w:rsid w:val="00B3795C"/>
    <w:rsid w:val="00B4144D"/>
    <w:rsid w:val="00B44235"/>
    <w:rsid w:val="00B450C7"/>
    <w:rsid w:val="00B45AAB"/>
    <w:rsid w:val="00B466A5"/>
    <w:rsid w:val="00B467C1"/>
    <w:rsid w:val="00B47303"/>
    <w:rsid w:val="00B47A69"/>
    <w:rsid w:val="00B47A89"/>
    <w:rsid w:val="00B50774"/>
    <w:rsid w:val="00B5127B"/>
    <w:rsid w:val="00B5158C"/>
    <w:rsid w:val="00B516CE"/>
    <w:rsid w:val="00B51719"/>
    <w:rsid w:val="00B51DE3"/>
    <w:rsid w:val="00B53A22"/>
    <w:rsid w:val="00B54A58"/>
    <w:rsid w:val="00B55EDC"/>
    <w:rsid w:val="00B56E0A"/>
    <w:rsid w:val="00B57143"/>
    <w:rsid w:val="00B5719A"/>
    <w:rsid w:val="00B60C31"/>
    <w:rsid w:val="00B61D1D"/>
    <w:rsid w:val="00B64332"/>
    <w:rsid w:val="00B64C70"/>
    <w:rsid w:val="00B65687"/>
    <w:rsid w:val="00B66431"/>
    <w:rsid w:val="00B7068D"/>
    <w:rsid w:val="00B70C10"/>
    <w:rsid w:val="00B70D78"/>
    <w:rsid w:val="00B7239A"/>
    <w:rsid w:val="00B7266A"/>
    <w:rsid w:val="00B727A0"/>
    <w:rsid w:val="00B727CB"/>
    <w:rsid w:val="00B73BA7"/>
    <w:rsid w:val="00B74304"/>
    <w:rsid w:val="00B76058"/>
    <w:rsid w:val="00B761A2"/>
    <w:rsid w:val="00B77BE2"/>
    <w:rsid w:val="00B806B9"/>
    <w:rsid w:val="00B81F68"/>
    <w:rsid w:val="00B87661"/>
    <w:rsid w:val="00B90F3D"/>
    <w:rsid w:val="00B91EE3"/>
    <w:rsid w:val="00B94D66"/>
    <w:rsid w:val="00BA0A21"/>
    <w:rsid w:val="00BA0A91"/>
    <w:rsid w:val="00BA25E2"/>
    <w:rsid w:val="00BA283C"/>
    <w:rsid w:val="00BA2B7F"/>
    <w:rsid w:val="00BA2D71"/>
    <w:rsid w:val="00BA53B3"/>
    <w:rsid w:val="00BA5512"/>
    <w:rsid w:val="00BB0876"/>
    <w:rsid w:val="00BB0A8F"/>
    <w:rsid w:val="00BB324F"/>
    <w:rsid w:val="00BB693D"/>
    <w:rsid w:val="00BB6B3F"/>
    <w:rsid w:val="00BC1BDB"/>
    <w:rsid w:val="00BC2023"/>
    <w:rsid w:val="00BC2EDA"/>
    <w:rsid w:val="00BC3251"/>
    <w:rsid w:val="00BC53CB"/>
    <w:rsid w:val="00BC5B36"/>
    <w:rsid w:val="00BC6C43"/>
    <w:rsid w:val="00BC71B5"/>
    <w:rsid w:val="00BC7C34"/>
    <w:rsid w:val="00BC7C5D"/>
    <w:rsid w:val="00BD00CD"/>
    <w:rsid w:val="00BD1545"/>
    <w:rsid w:val="00BD34B7"/>
    <w:rsid w:val="00BD352D"/>
    <w:rsid w:val="00BD4FF9"/>
    <w:rsid w:val="00BD664F"/>
    <w:rsid w:val="00BD6922"/>
    <w:rsid w:val="00BD7FDF"/>
    <w:rsid w:val="00BE047B"/>
    <w:rsid w:val="00BE2432"/>
    <w:rsid w:val="00BE2493"/>
    <w:rsid w:val="00BE4751"/>
    <w:rsid w:val="00BE566C"/>
    <w:rsid w:val="00BE7AA0"/>
    <w:rsid w:val="00BF2AB6"/>
    <w:rsid w:val="00BF305D"/>
    <w:rsid w:val="00BF326D"/>
    <w:rsid w:val="00BF671E"/>
    <w:rsid w:val="00BF7A84"/>
    <w:rsid w:val="00C0039D"/>
    <w:rsid w:val="00C0100B"/>
    <w:rsid w:val="00C015D2"/>
    <w:rsid w:val="00C01884"/>
    <w:rsid w:val="00C01ECC"/>
    <w:rsid w:val="00C03625"/>
    <w:rsid w:val="00C03BA6"/>
    <w:rsid w:val="00C051C4"/>
    <w:rsid w:val="00C05CC1"/>
    <w:rsid w:val="00C06376"/>
    <w:rsid w:val="00C06AD3"/>
    <w:rsid w:val="00C07BD5"/>
    <w:rsid w:val="00C10097"/>
    <w:rsid w:val="00C12B2C"/>
    <w:rsid w:val="00C1376E"/>
    <w:rsid w:val="00C13A53"/>
    <w:rsid w:val="00C14450"/>
    <w:rsid w:val="00C15550"/>
    <w:rsid w:val="00C15CCC"/>
    <w:rsid w:val="00C20C8F"/>
    <w:rsid w:val="00C236FD"/>
    <w:rsid w:val="00C24E1A"/>
    <w:rsid w:val="00C26038"/>
    <w:rsid w:val="00C26279"/>
    <w:rsid w:val="00C275AC"/>
    <w:rsid w:val="00C27953"/>
    <w:rsid w:val="00C303CA"/>
    <w:rsid w:val="00C30A48"/>
    <w:rsid w:val="00C3196C"/>
    <w:rsid w:val="00C3466B"/>
    <w:rsid w:val="00C35622"/>
    <w:rsid w:val="00C35E13"/>
    <w:rsid w:val="00C35F36"/>
    <w:rsid w:val="00C41E0E"/>
    <w:rsid w:val="00C4294A"/>
    <w:rsid w:val="00C42B2B"/>
    <w:rsid w:val="00C43168"/>
    <w:rsid w:val="00C43A69"/>
    <w:rsid w:val="00C46494"/>
    <w:rsid w:val="00C47CB6"/>
    <w:rsid w:val="00C51133"/>
    <w:rsid w:val="00C5457E"/>
    <w:rsid w:val="00C54724"/>
    <w:rsid w:val="00C55C5B"/>
    <w:rsid w:val="00C55FC9"/>
    <w:rsid w:val="00C61535"/>
    <w:rsid w:val="00C6245E"/>
    <w:rsid w:val="00C631F4"/>
    <w:rsid w:val="00C677DF"/>
    <w:rsid w:val="00C70DAB"/>
    <w:rsid w:val="00C71B82"/>
    <w:rsid w:val="00C71D87"/>
    <w:rsid w:val="00C72F70"/>
    <w:rsid w:val="00C732A4"/>
    <w:rsid w:val="00C73448"/>
    <w:rsid w:val="00C75057"/>
    <w:rsid w:val="00C76449"/>
    <w:rsid w:val="00C773B0"/>
    <w:rsid w:val="00C77E16"/>
    <w:rsid w:val="00C82686"/>
    <w:rsid w:val="00C83488"/>
    <w:rsid w:val="00C85DAA"/>
    <w:rsid w:val="00C8696F"/>
    <w:rsid w:val="00C8718F"/>
    <w:rsid w:val="00C871BC"/>
    <w:rsid w:val="00C871D2"/>
    <w:rsid w:val="00C87BAD"/>
    <w:rsid w:val="00C87FDA"/>
    <w:rsid w:val="00C903B8"/>
    <w:rsid w:val="00C90554"/>
    <w:rsid w:val="00C91750"/>
    <w:rsid w:val="00C92A1A"/>
    <w:rsid w:val="00C94718"/>
    <w:rsid w:val="00C94A0F"/>
    <w:rsid w:val="00C96718"/>
    <w:rsid w:val="00C967AD"/>
    <w:rsid w:val="00C9704F"/>
    <w:rsid w:val="00C97E5B"/>
    <w:rsid w:val="00CA1300"/>
    <w:rsid w:val="00CA2127"/>
    <w:rsid w:val="00CA2F32"/>
    <w:rsid w:val="00CA3AA9"/>
    <w:rsid w:val="00CA5EB8"/>
    <w:rsid w:val="00CB0281"/>
    <w:rsid w:val="00CB098B"/>
    <w:rsid w:val="00CB0B95"/>
    <w:rsid w:val="00CB0F8D"/>
    <w:rsid w:val="00CB159A"/>
    <w:rsid w:val="00CB1BE8"/>
    <w:rsid w:val="00CB1C29"/>
    <w:rsid w:val="00CB2C13"/>
    <w:rsid w:val="00CB4980"/>
    <w:rsid w:val="00CB667D"/>
    <w:rsid w:val="00CB6BC0"/>
    <w:rsid w:val="00CC074D"/>
    <w:rsid w:val="00CC140D"/>
    <w:rsid w:val="00CC166B"/>
    <w:rsid w:val="00CC16F4"/>
    <w:rsid w:val="00CC1CEF"/>
    <w:rsid w:val="00CC1F7D"/>
    <w:rsid w:val="00CC2467"/>
    <w:rsid w:val="00CC2A10"/>
    <w:rsid w:val="00CC31E7"/>
    <w:rsid w:val="00CC3D1F"/>
    <w:rsid w:val="00CC44A4"/>
    <w:rsid w:val="00CC4DA4"/>
    <w:rsid w:val="00CC5721"/>
    <w:rsid w:val="00CC5C25"/>
    <w:rsid w:val="00CC686B"/>
    <w:rsid w:val="00CC6D60"/>
    <w:rsid w:val="00CD073B"/>
    <w:rsid w:val="00CD0C4B"/>
    <w:rsid w:val="00CD1A56"/>
    <w:rsid w:val="00CD2C36"/>
    <w:rsid w:val="00CD3C37"/>
    <w:rsid w:val="00CD457F"/>
    <w:rsid w:val="00CD56BC"/>
    <w:rsid w:val="00CD5745"/>
    <w:rsid w:val="00CD61D1"/>
    <w:rsid w:val="00CD621B"/>
    <w:rsid w:val="00CE0483"/>
    <w:rsid w:val="00CE0617"/>
    <w:rsid w:val="00CE133F"/>
    <w:rsid w:val="00CE16E5"/>
    <w:rsid w:val="00CE21CC"/>
    <w:rsid w:val="00CE296E"/>
    <w:rsid w:val="00CE3F0A"/>
    <w:rsid w:val="00CE497B"/>
    <w:rsid w:val="00CE5890"/>
    <w:rsid w:val="00CE7507"/>
    <w:rsid w:val="00CF026A"/>
    <w:rsid w:val="00CF0ED6"/>
    <w:rsid w:val="00CF3433"/>
    <w:rsid w:val="00CF3972"/>
    <w:rsid w:val="00CF3FF7"/>
    <w:rsid w:val="00CF5107"/>
    <w:rsid w:val="00CF54EC"/>
    <w:rsid w:val="00CF6CFC"/>
    <w:rsid w:val="00CF6DFA"/>
    <w:rsid w:val="00CF6E38"/>
    <w:rsid w:val="00CF7202"/>
    <w:rsid w:val="00CF7D55"/>
    <w:rsid w:val="00D00037"/>
    <w:rsid w:val="00D009CE"/>
    <w:rsid w:val="00D03686"/>
    <w:rsid w:val="00D03794"/>
    <w:rsid w:val="00D06A1D"/>
    <w:rsid w:val="00D07536"/>
    <w:rsid w:val="00D07781"/>
    <w:rsid w:val="00D1090A"/>
    <w:rsid w:val="00D12209"/>
    <w:rsid w:val="00D12669"/>
    <w:rsid w:val="00D12905"/>
    <w:rsid w:val="00D1362C"/>
    <w:rsid w:val="00D14227"/>
    <w:rsid w:val="00D1474C"/>
    <w:rsid w:val="00D14A70"/>
    <w:rsid w:val="00D170E1"/>
    <w:rsid w:val="00D17FF7"/>
    <w:rsid w:val="00D20987"/>
    <w:rsid w:val="00D21032"/>
    <w:rsid w:val="00D21049"/>
    <w:rsid w:val="00D22854"/>
    <w:rsid w:val="00D22886"/>
    <w:rsid w:val="00D23626"/>
    <w:rsid w:val="00D23D76"/>
    <w:rsid w:val="00D23F36"/>
    <w:rsid w:val="00D24277"/>
    <w:rsid w:val="00D24825"/>
    <w:rsid w:val="00D261A6"/>
    <w:rsid w:val="00D26B5C"/>
    <w:rsid w:val="00D274E1"/>
    <w:rsid w:val="00D27685"/>
    <w:rsid w:val="00D30316"/>
    <w:rsid w:val="00D306E7"/>
    <w:rsid w:val="00D30DD6"/>
    <w:rsid w:val="00D3368B"/>
    <w:rsid w:val="00D340E3"/>
    <w:rsid w:val="00D352D7"/>
    <w:rsid w:val="00D362E8"/>
    <w:rsid w:val="00D37034"/>
    <w:rsid w:val="00D373C3"/>
    <w:rsid w:val="00D37614"/>
    <w:rsid w:val="00D37F7A"/>
    <w:rsid w:val="00D40232"/>
    <w:rsid w:val="00D407EB"/>
    <w:rsid w:val="00D4253D"/>
    <w:rsid w:val="00D4421F"/>
    <w:rsid w:val="00D4440B"/>
    <w:rsid w:val="00D451CA"/>
    <w:rsid w:val="00D456E0"/>
    <w:rsid w:val="00D47FD7"/>
    <w:rsid w:val="00D503AD"/>
    <w:rsid w:val="00D50AA3"/>
    <w:rsid w:val="00D50D91"/>
    <w:rsid w:val="00D525C9"/>
    <w:rsid w:val="00D5456A"/>
    <w:rsid w:val="00D5478E"/>
    <w:rsid w:val="00D56601"/>
    <w:rsid w:val="00D56A76"/>
    <w:rsid w:val="00D56A7C"/>
    <w:rsid w:val="00D56D40"/>
    <w:rsid w:val="00D56ED9"/>
    <w:rsid w:val="00D61EC9"/>
    <w:rsid w:val="00D62837"/>
    <w:rsid w:val="00D63567"/>
    <w:rsid w:val="00D6389E"/>
    <w:rsid w:val="00D63EAF"/>
    <w:rsid w:val="00D642D6"/>
    <w:rsid w:val="00D64F04"/>
    <w:rsid w:val="00D65250"/>
    <w:rsid w:val="00D708A1"/>
    <w:rsid w:val="00D70D94"/>
    <w:rsid w:val="00D70DDD"/>
    <w:rsid w:val="00D7355B"/>
    <w:rsid w:val="00D7364A"/>
    <w:rsid w:val="00D73AD2"/>
    <w:rsid w:val="00D73DF5"/>
    <w:rsid w:val="00D74577"/>
    <w:rsid w:val="00D74C3C"/>
    <w:rsid w:val="00D758AD"/>
    <w:rsid w:val="00D75C51"/>
    <w:rsid w:val="00D76E2B"/>
    <w:rsid w:val="00D774E0"/>
    <w:rsid w:val="00D776F5"/>
    <w:rsid w:val="00D81209"/>
    <w:rsid w:val="00D8168E"/>
    <w:rsid w:val="00D81E02"/>
    <w:rsid w:val="00D82177"/>
    <w:rsid w:val="00D829BC"/>
    <w:rsid w:val="00D85476"/>
    <w:rsid w:val="00D86BC4"/>
    <w:rsid w:val="00D90335"/>
    <w:rsid w:val="00D92536"/>
    <w:rsid w:val="00D92BE9"/>
    <w:rsid w:val="00D92FEC"/>
    <w:rsid w:val="00D93609"/>
    <w:rsid w:val="00D949BD"/>
    <w:rsid w:val="00D97A46"/>
    <w:rsid w:val="00DA189C"/>
    <w:rsid w:val="00DA2EBB"/>
    <w:rsid w:val="00DA4881"/>
    <w:rsid w:val="00DA5020"/>
    <w:rsid w:val="00DA56CF"/>
    <w:rsid w:val="00DA5CA2"/>
    <w:rsid w:val="00DA60DE"/>
    <w:rsid w:val="00DA77A9"/>
    <w:rsid w:val="00DA793F"/>
    <w:rsid w:val="00DB0630"/>
    <w:rsid w:val="00DB0D26"/>
    <w:rsid w:val="00DB2488"/>
    <w:rsid w:val="00DB3155"/>
    <w:rsid w:val="00DB4D46"/>
    <w:rsid w:val="00DB533B"/>
    <w:rsid w:val="00DB561A"/>
    <w:rsid w:val="00DB6C4E"/>
    <w:rsid w:val="00DC02BA"/>
    <w:rsid w:val="00DC11D8"/>
    <w:rsid w:val="00DC246E"/>
    <w:rsid w:val="00DC25FC"/>
    <w:rsid w:val="00DC28DD"/>
    <w:rsid w:val="00DC28FB"/>
    <w:rsid w:val="00DC3C56"/>
    <w:rsid w:val="00DC3ED8"/>
    <w:rsid w:val="00DC4601"/>
    <w:rsid w:val="00DC5004"/>
    <w:rsid w:val="00DC562A"/>
    <w:rsid w:val="00DC6728"/>
    <w:rsid w:val="00DC77DC"/>
    <w:rsid w:val="00DD0398"/>
    <w:rsid w:val="00DD0429"/>
    <w:rsid w:val="00DD06B5"/>
    <w:rsid w:val="00DD0AA8"/>
    <w:rsid w:val="00DD12E7"/>
    <w:rsid w:val="00DD1676"/>
    <w:rsid w:val="00DD1F70"/>
    <w:rsid w:val="00DD2C43"/>
    <w:rsid w:val="00DD2C64"/>
    <w:rsid w:val="00DD3AE6"/>
    <w:rsid w:val="00DD4443"/>
    <w:rsid w:val="00DD4582"/>
    <w:rsid w:val="00DD49F1"/>
    <w:rsid w:val="00DD6D90"/>
    <w:rsid w:val="00DD7298"/>
    <w:rsid w:val="00DD735E"/>
    <w:rsid w:val="00DD7758"/>
    <w:rsid w:val="00DD79EE"/>
    <w:rsid w:val="00DD79F2"/>
    <w:rsid w:val="00DE2579"/>
    <w:rsid w:val="00DE2DE6"/>
    <w:rsid w:val="00DE42B8"/>
    <w:rsid w:val="00DE42F6"/>
    <w:rsid w:val="00DE43D6"/>
    <w:rsid w:val="00DE4AB6"/>
    <w:rsid w:val="00DE535A"/>
    <w:rsid w:val="00DE5A6F"/>
    <w:rsid w:val="00DE6B4B"/>
    <w:rsid w:val="00DE7694"/>
    <w:rsid w:val="00DF14A1"/>
    <w:rsid w:val="00DF1AA9"/>
    <w:rsid w:val="00DF28B6"/>
    <w:rsid w:val="00DF2DD5"/>
    <w:rsid w:val="00DF45FC"/>
    <w:rsid w:val="00E06B74"/>
    <w:rsid w:val="00E075B7"/>
    <w:rsid w:val="00E0785D"/>
    <w:rsid w:val="00E1008B"/>
    <w:rsid w:val="00E10427"/>
    <w:rsid w:val="00E106BB"/>
    <w:rsid w:val="00E10E15"/>
    <w:rsid w:val="00E11336"/>
    <w:rsid w:val="00E11A78"/>
    <w:rsid w:val="00E145C9"/>
    <w:rsid w:val="00E148D3"/>
    <w:rsid w:val="00E1735D"/>
    <w:rsid w:val="00E205BF"/>
    <w:rsid w:val="00E20A95"/>
    <w:rsid w:val="00E20FC6"/>
    <w:rsid w:val="00E21316"/>
    <w:rsid w:val="00E22000"/>
    <w:rsid w:val="00E2249F"/>
    <w:rsid w:val="00E25180"/>
    <w:rsid w:val="00E25FA9"/>
    <w:rsid w:val="00E262BE"/>
    <w:rsid w:val="00E2653C"/>
    <w:rsid w:val="00E265E5"/>
    <w:rsid w:val="00E267A7"/>
    <w:rsid w:val="00E2700F"/>
    <w:rsid w:val="00E30FBD"/>
    <w:rsid w:val="00E33186"/>
    <w:rsid w:val="00E335B3"/>
    <w:rsid w:val="00E337B0"/>
    <w:rsid w:val="00E359B5"/>
    <w:rsid w:val="00E35A07"/>
    <w:rsid w:val="00E35C2D"/>
    <w:rsid w:val="00E3603C"/>
    <w:rsid w:val="00E366C7"/>
    <w:rsid w:val="00E366CB"/>
    <w:rsid w:val="00E36A14"/>
    <w:rsid w:val="00E4185F"/>
    <w:rsid w:val="00E41D6F"/>
    <w:rsid w:val="00E43770"/>
    <w:rsid w:val="00E43AF6"/>
    <w:rsid w:val="00E4515A"/>
    <w:rsid w:val="00E46BEA"/>
    <w:rsid w:val="00E46F03"/>
    <w:rsid w:val="00E475B7"/>
    <w:rsid w:val="00E47913"/>
    <w:rsid w:val="00E47EC9"/>
    <w:rsid w:val="00E50039"/>
    <w:rsid w:val="00E5092B"/>
    <w:rsid w:val="00E52C61"/>
    <w:rsid w:val="00E52E8E"/>
    <w:rsid w:val="00E54CF8"/>
    <w:rsid w:val="00E55A43"/>
    <w:rsid w:val="00E55ADE"/>
    <w:rsid w:val="00E566FB"/>
    <w:rsid w:val="00E57499"/>
    <w:rsid w:val="00E5790C"/>
    <w:rsid w:val="00E62ED4"/>
    <w:rsid w:val="00E63EE7"/>
    <w:rsid w:val="00E6408D"/>
    <w:rsid w:val="00E660CA"/>
    <w:rsid w:val="00E675A2"/>
    <w:rsid w:val="00E67B53"/>
    <w:rsid w:val="00E70F6F"/>
    <w:rsid w:val="00E7132B"/>
    <w:rsid w:val="00E72F39"/>
    <w:rsid w:val="00E73CD6"/>
    <w:rsid w:val="00E741B2"/>
    <w:rsid w:val="00E747BC"/>
    <w:rsid w:val="00E757CD"/>
    <w:rsid w:val="00E77173"/>
    <w:rsid w:val="00E8005C"/>
    <w:rsid w:val="00E80706"/>
    <w:rsid w:val="00E80970"/>
    <w:rsid w:val="00E81BD3"/>
    <w:rsid w:val="00E82114"/>
    <w:rsid w:val="00E83188"/>
    <w:rsid w:val="00E850FC"/>
    <w:rsid w:val="00E8525B"/>
    <w:rsid w:val="00E85277"/>
    <w:rsid w:val="00E85C10"/>
    <w:rsid w:val="00E866A5"/>
    <w:rsid w:val="00E902FF"/>
    <w:rsid w:val="00E9187F"/>
    <w:rsid w:val="00E9207E"/>
    <w:rsid w:val="00E93F4F"/>
    <w:rsid w:val="00E94096"/>
    <w:rsid w:val="00E9416B"/>
    <w:rsid w:val="00E94FC1"/>
    <w:rsid w:val="00E953F7"/>
    <w:rsid w:val="00E96C7C"/>
    <w:rsid w:val="00E97592"/>
    <w:rsid w:val="00E975A1"/>
    <w:rsid w:val="00EA0A77"/>
    <w:rsid w:val="00EA1309"/>
    <w:rsid w:val="00EA27AF"/>
    <w:rsid w:val="00EA442B"/>
    <w:rsid w:val="00EA44A7"/>
    <w:rsid w:val="00EA61EB"/>
    <w:rsid w:val="00EA6F6B"/>
    <w:rsid w:val="00EA7163"/>
    <w:rsid w:val="00EB1212"/>
    <w:rsid w:val="00EB2E8A"/>
    <w:rsid w:val="00EB4284"/>
    <w:rsid w:val="00EB5420"/>
    <w:rsid w:val="00EB6265"/>
    <w:rsid w:val="00EC07E5"/>
    <w:rsid w:val="00EC1D51"/>
    <w:rsid w:val="00EC2533"/>
    <w:rsid w:val="00EC3292"/>
    <w:rsid w:val="00EC3344"/>
    <w:rsid w:val="00EC4203"/>
    <w:rsid w:val="00EC496F"/>
    <w:rsid w:val="00EC4AC7"/>
    <w:rsid w:val="00EC530C"/>
    <w:rsid w:val="00EC58DF"/>
    <w:rsid w:val="00EC5C3A"/>
    <w:rsid w:val="00EC642E"/>
    <w:rsid w:val="00EC74D4"/>
    <w:rsid w:val="00EC77F8"/>
    <w:rsid w:val="00ED160F"/>
    <w:rsid w:val="00ED1720"/>
    <w:rsid w:val="00ED2839"/>
    <w:rsid w:val="00ED30FB"/>
    <w:rsid w:val="00ED3C05"/>
    <w:rsid w:val="00ED3C21"/>
    <w:rsid w:val="00ED3CF5"/>
    <w:rsid w:val="00ED4536"/>
    <w:rsid w:val="00ED473D"/>
    <w:rsid w:val="00ED4E13"/>
    <w:rsid w:val="00ED5163"/>
    <w:rsid w:val="00ED78BF"/>
    <w:rsid w:val="00ED7D3C"/>
    <w:rsid w:val="00EE03BA"/>
    <w:rsid w:val="00EE0E34"/>
    <w:rsid w:val="00EE0F1B"/>
    <w:rsid w:val="00EE1C45"/>
    <w:rsid w:val="00EE39A1"/>
    <w:rsid w:val="00EE4DA2"/>
    <w:rsid w:val="00EE6851"/>
    <w:rsid w:val="00EE748E"/>
    <w:rsid w:val="00EE791C"/>
    <w:rsid w:val="00EF1BD6"/>
    <w:rsid w:val="00EF316B"/>
    <w:rsid w:val="00EF3EB7"/>
    <w:rsid w:val="00EF42B4"/>
    <w:rsid w:val="00EF6247"/>
    <w:rsid w:val="00EF63C1"/>
    <w:rsid w:val="00F00173"/>
    <w:rsid w:val="00F01770"/>
    <w:rsid w:val="00F01B46"/>
    <w:rsid w:val="00F029C9"/>
    <w:rsid w:val="00F035B3"/>
    <w:rsid w:val="00F038DE"/>
    <w:rsid w:val="00F03C6E"/>
    <w:rsid w:val="00F041A8"/>
    <w:rsid w:val="00F04508"/>
    <w:rsid w:val="00F04C18"/>
    <w:rsid w:val="00F0554D"/>
    <w:rsid w:val="00F05912"/>
    <w:rsid w:val="00F063E8"/>
    <w:rsid w:val="00F1086C"/>
    <w:rsid w:val="00F10D37"/>
    <w:rsid w:val="00F10FED"/>
    <w:rsid w:val="00F12295"/>
    <w:rsid w:val="00F1350F"/>
    <w:rsid w:val="00F13FBB"/>
    <w:rsid w:val="00F15666"/>
    <w:rsid w:val="00F15F4C"/>
    <w:rsid w:val="00F169D5"/>
    <w:rsid w:val="00F20904"/>
    <w:rsid w:val="00F215CC"/>
    <w:rsid w:val="00F232EF"/>
    <w:rsid w:val="00F233AA"/>
    <w:rsid w:val="00F2579C"/>
    <w:rsid w:val="00F25A2E"/>
    <w:rsid w:val="00F26208"/>
    <w:rsid w:val="00F26EBE"/>
    <w:rsid w:val="00F30035"/>
    <w:rsid w:val="00F30A9C"/>
    <w:rsid w:val="00F30D4C"/>
    <w:rsid w:val="00F30ED7"/>
    <w:rsid w:val="00F31381"/>
    <w:rsid w:val="00F315F5"/>
    <w:rsid w:val="00F3164D"/>
    <w:rsid w:val="00F32C90"/>
    <w:rsid w:val="00F33285"/>
    <w:rsid w:val="00F33E5A"/>
    <w:rsid w:val="00F3415E"/>
    <w:rsid w:val="00F348AA"/>
    <w:rsid w:val="00F34E98"/>
    <w:rsid w:val="00F37407"/>
    <w:rsid w:val="00F37492"/>
    <w:rsid w:val="00F40BA3"/>
    <w:rsid w:val="00F40DDE"/>
    <w:rsid w:val="00F40F0D"/>
    <w:rsid w:val="00F42287"/>
    <w:rsid w:val="00F4256E"/>
    <w:rsid w:val="00F43051"/>
    <w:rsid w:val="00F43627"/>
    <w:rsid w:val="00F441B6"/>
    <w:rsid w:val="00F44B8D"/>
    <w:rsid w:val="00F464B8"/>
    <w:rsid w:val="00F46762"/>
    <w:rsid w:val="00F46CF4"/>
    <w:rsid w:val="00F47D46"/>
    <w:rsid w:val="00F50250"/>
    <w:rsid w:val="00F506B7"/>
    <w:rsid w:val="00F52CC6"/>
    <w:rsid w:val="00F5342D"/>
    <w:rsid w:val="00F54280"/>
    <w:rsid w:val="00F550A4"/>
    <w:rsid w:val="00F613F0"/>
    <w:rsid w:val="00F62BFC"/>
    <w:rsid w:val="00F64E6F"/>
    <w:rsid w:val="00F6770B"/>
    <w:rsid w:val="00F70291"/>
    <w:rsid w:val="00F707B7"/>
    <w:rsid w:val="00F71CB5"/>
    <w:rsid w:val="00F71D4B"/>
    <w:rsid w:val="00F75986"/>
    <w:rsid w:val="00F75E5A"/>
    <w:rsid w:val="00F7766D"/>
    <w:rsid w:val="00F778F1"/>
    <w:rsid w:val="00F77E10"/>
    <w:rsid w:val="00F831E9"/>
    <w:rsid w:val="00F83266"/>
    <w:rsid w:val="00F83313"/>
    <w:rsid w:val="00F83EAC"/>
    <w:rsid w:val="00F84C14"/>
    <w:rsid w:val="00F86294"/>
    <w:rsid w:val="00F86F4F"/>
    <w:rsid w:val="00F90B9A"/>
    <w:rsid w:val="00F91E62"/>
    <w:rsid w:val="00F9210D"/>
    <w:rsid w:val="00F94E8B"/>
    <w:rsid w:val="00F977FF"/>
    <w:rsid w:val="00F97CF7"/>
    <w:rsid w:val="00F97D4F"/>
    <w:rsid w:val="00FA04AB"/>
    <w:rsid w:val="00FA19BB"/>
    <w:rsid w:val="00FA2209"/>
    <w:rsid w:val="00FA2642"/>
    <w:rsid w:val="00FA2879"/>
    <w:rsid w:val="00FA38E2"/>
    <w:rsid w:val="00FA4533"/>
    <w:rsid w:val="00FA5CA0"/>
    <w:rsid w:val="00FA67D5"/>
    <w:rsid w:val="00FA6D18"/>
    <w:rsid w:val="00FA7DE6"/>
    <w:rsid w:val="00FB0457"/>
    <w:rsid w:val="00FB0868"/>
    <w:rsid w:val="00FB1D1C"/>
    <w:rsid w:val="00FB24ED"/>
    <w:rsid w:val="00FB32DF"/>
    <w:rsid w:val="00FB4D35"/>
    <w:rsid w:val="00FB6266"/>
    <w:rsid w:val="00FB6608"/>
    <w:rsid w:val="00FB6D98"/>
    <w:rsid w:val="00FB6E95"/>
    <w:rsid w:val="00FB705D"/>
    <w:rsid w:val="00FB7230"/>
    <w:rsid w:val="00FB7447"/>
    <w:rsid w:val="00FB7AAE"/>
    <w:rsid w:val="00FB7CBB"/>
    <w:rsid w:val="00FC0091"/>
    <w:rsid w:val="00FC0883"/>
    <w:rsid w:val="00FC1394"/>
    <w:rsid w:val="00FC2092"/>
    <w:rsid w:val="00FC2BEC"/>
    <w:rsid w:val="00FC315F"/>
    <w:rsid w:val="00FC3A0F"/>
    <w:rsid w:val="00FC3E14"/>
    <w:rsid w:val="00FC501D"/>
    <w:rsid w:val="00FC5E0E"/>
    <w:rsid w:val="00FC6403"/>
    <w:rsid w:val="00FC7C6F"/>
    <w:rsid w:val="00FD3F5B"/>
    <w:rsid w:val="00FD4BE7"/>
    <w:rsid w:val="00FD779B"/>
    <w:rsid w:val="00FE21DE"/>
    <w:rsid w:val="00FE2329"/>
    <w:rsid w:val="00FE2656"/>
    <w:rsid w:val="00FE270A"/>
    <w:rsid w:val="00FE2A9F"/>
    <w:rsid w:val="00FE3B33"/>
    <w:rsid w:val="00FE3FC4"/>
    <w:rsid w:val="00FE4C17"/>
    <w:rsid w:val="00FE4EEF"/>
    <w:rsid w:val="00FE591A"/>
    <w:rsid w:val="00FE5A00"/>
    <w:rsid w:val="00FE6EC2"/>
    <w:rsid w:val="00FE72F4"/>
    <w:rsid w:val="00FF1A6B"/>
    <w:rsid w:val="00FF2FDD"/>
    <w:rsid w:val="00FF3519"/>
    <w:rsid w:val="00FF448A"/>
    <w:rsid w:val="00FF5A1A"/>
    <w:rsid w:val="00FF5DC5"/>
    <w:rsid w:val="00FF5E08"/>
    <w:rsid w:val="00FF616F"/>
    <w:rsid w:val="00FF6988"/>
    <w:rsid w:val="00FF6AEB"/>
    <w:rsid w:val="00FF773B"/>
    <w:rsid w:val="591E1625"/>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6449DC9"/>
  <w15:docId w15:val="{D01D2715-8472-4EC0-8166-33816B163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US" w:eastAsia="en-NZ"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GB"/>
    </w:rPr>
  </w:style>
  <w:style w:type="paragraph" w:styleId="Heading1">
    <w:name w:val="heading 1"/>
    <w:basedOn w:val="Normal"/>
    <w:next w:val="Normal"/>
    <w:pPr>
      <w:keepNext/>
      <w:keepLines/>
      <w:numPr>
        <w:numId w:val="29"/>
      </w:numPr>
      <w:spacing w:before="240" w:after="0"/>
      <w:outlineLvl w:val="0"/>
    </w:pPr>
    <w:rPr>
      <w:color w:val="2F5496"/>
      <w:sz w:val="32"/>
      <w:szCs w:val="32"/>
    </w:rPr>
  </w:style>
  <w:style w:type="paragraph" w:styleId="Heading2">
    <w:name w:val="heading 2"/>
    <w:basedOn w:val="Normal"/>
    <w:next w:val="Normal"/>
    <w:pPr>
      <w:keepNext/>
      <w:keepLines/>
      <w:numPr>
        <w:ilvl w:val="1"/>
        <w:numId w:val="29"/>
      </w:numPr>
      <w:spacing w:before="40" w:after="0"/>
      <w:outlineLvl w:val="1"/>
    </w:pPr>
    <w:rPr>
      <w:color w:val="2F5496"/>
      <w:sz w:val="26"/>
      <w:szCs w:val="26"/>
    </w:rPr>
  </w:style>
  <w:style w:type="paragraph" w:styleId="Heading3">
    <w:name w:val="heading 3"/>
    <w:basedOn w:val="Normal"/>
    <w:next w:val="Normal"/>
    <w:pPr>
      <w:keepNext/>
      <w:keepLines/>
      <w:numPr>
        <w:ilvl w:val="2"/>
        <w:numId w:val="29"/>
      </w:numPr>
      <w:spacing w:before="40" w:after="0"/>
      <w:outlineLvl w:val="2"/>
    </w:pPr>
    <w:rPr>
      <w:color w:val="1F3863"/>
      <w:sz w:val="24"/>
      <w:szCs w:val="24"/>
    </w:rPr>
  </w:style>
  <w:style w:type="paragraph" w:styleId="Heading4">
    <w:name w:val="heading 4"/>
    <w:basedOn w:val="Normal"/>
    <w:next w:val="Normal"/>
    <w:pPr>
      <w:keepNext/>
      <w:keepLines/>
      <w:numPr>
        <w:ilvl w:val="3"/>
        <w:numId w:val="29"/>
      </w:numPr>
      <w:spacing w:before="40" w:after="0"/>
      <w:outlineLvl w:val="3"/>
    </w:pPr>
    <w:rPr>
      <w:i/>
      <w:color w:val="2F5496"/>
    </w:rPr>
  </w:style>
  <w:style w:type="paragraph" w:styleId="Heading5">
    <w:name w:val="heading 5"/>
    <w:basedOn w:val="Normal"/>
    <w:next w:val="Normal"/>
    <w:pPr>
      <w:keepNext/>
      <w:keepLines/>
      <w:numPr>
        <w:ilvl w:val="4"/>
        <w:numId w:val="29"/>
      </w:numPr>
      <w:spacing w:before="40" w:after="0"/>
      <w:outlineLvl w:val="4"/>
    </w:pPr>
    <w:rPr>
      <w:color w:val="2F5496"/>
    </w:rPr>
  </w:style>
  <w:style w:type="paragraph" w:styleId="Heading6">
    <w:name w:val="heading 6"/>
    <w:basedOn w:val="Normal"/>
    <w:next w:val="Normal"/>
    <w:pPr>
      <w:keepNext/>
      <w:keepLines/>
      <w:numPr>
        <w:ilvl w:val="5"/>
        <w:numId w:val="29"/>
      </w:numPr>
      <w:spacing w:before="40" w:after="0"/>
      <w:outlineLvl w:val="5"/>
    </w:pPr>
    <w:rPr>
      <w:color w:val="1F3863"/>
    </w:rPr>
  </w:style>
  <w:style w:type="paragraph" w:styleId="Heading7">
    <w:name w:val="heading 7"/>
    <w:basedOn w:val="Normal"/>
    <w:next w:val="Normal"/>
    <w:link w:val="Heading7Char"/>
    <w:uiPriority w:val="9"/>
    <w:semiHidden/>
    <w:unhideWhenUsed/>
    <w:qFormat/>
    <w:rsid w:val="006D5B90"/>
    <w:pPr>
      <w:keepNext/>
      <w:keepLines/>
      <w:numPr>
        <w:ilvl w:val="6"/>
        <w:numId w:val="2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D5B90"/>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5B90"/>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contextualSpacing/>
    </w:pPr>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695781"/>
    <w:rPr>
      <w:sz w:val="16"/>
      <w:szCs w:val="16"/>
    </w:rPr>
  </w:style>
  <w:style w:type="paragraph" w:styleId="CommentText">
    <w:name w:val="annotation text"/>
    <w:basedOn w:val="Normal"/>
    <w:link w:val="CommentTextChar"/>
    <w:uiPriority w:val="99"/>
    <w:semiHidden/>
    <w:unhideWhenUsed/>
    <w:rsid w:val="00695781"/>
    <w:pPr>
      <w:spacing w:line="240" w:lineRule="auto"/>
    </w:pPr>
    <w:rPr>
      <w:sz w:val="20"/>
      <w:szCs w:val="20"/>
    </w:rPr>
  </w:style>
  <w:style w:type="character" w:customStyle="1" w:styleId="CommentTextChar">
    <w:name w:val="Comment Text Char"/>
    <w:basedOn w:val="DefaultParagraphFont"/>
    <w:link w:val="CommentText"/>
    <w:uiPriority w:val="99"/>
    <w:semiHidden/>
    <w:rsid w:val="00695781"/>
    <w:rPr>
      <w:sz w:val="20"/>
      <w:szCs w:val="20"/>
    </w:rPr>
  </w:style>
  <w:style w:type="paragraph" w:styleId="CommentSubject">
    <w:name w:val="annotation subject"/>
    <w:basedOn w:val="CommentText"/>
    <w:next w:val="CommentText"/>
    <w:link w:val="CommentSubjectChar"/>
    <w:uiPriority w:val="99"/>
    <w:semiHidden/>
    <w:unhideWhenUsed/>
    <w:rsid w:val="00695781"/>
    <w:rPr>
      <w:b/>
      <w:bCs/>
    </w:rPr>
  </w:style>
  <w:style w:type="character" w:customStyle="1" w:styleId="CommentSubjectChar">
    <w:name w:val="Comment Subject Char"/>
    <w:basedOn w:val="CommentTextChar"/>
    <w:link w:val="CommentSubject"/>
    <w:uiPriority w:val="99"/>
    <w:semiHidden/>
    <w:rsid w:val="00695781"/>
    <w:rPr>
      <w:b/>
      <w:bCs/>
      <w:sz w:val="20"/>
      <w:szCs w:val="20"/>
    </w:rPr>
  </w:style>
  <w:style w:type="paragraph" w:styleId="BalloonText">
    <w:name w:val="Balloon Text"/>
    <w:basedOn w:val="Normal"/>
    <w:link w:val="BalloonTextChar"/>
    <w:uiPriority w:val="99"/>
    <w:semiHidden/>
    <w:unhideWhenUsed/>
    <w:rsid w:val="006957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781"/>
    <w:rPr>
      <w:rFonts w:ascii="Segoe UI" w:hAnsi="Segoe UI" w:cs="Segoe UI"/>
      <w:sz w:val="18"/>
      <w:szCs w:val="18"/>
    </w:rPr>
  </w:style>
  <w:style w:type="paragraph" w:styleId="ListParagraph">
    <w:name w:val="List Paragraph"/>
    <w:basedOn w:val="Normal"/>
    <w:uiPriority w:val="34"/>
    <w:qFormat/>
    <w:rsid w:val="00CC31E7"/>
    <w:pPr>
      <w:ind w:left="720"/>
      <w:contextualSpacing/>
    </w:pPr>
  </w:style>
  <w:style w:type="character" w:styleId="Hyperlink">
    <w:name w:val="Hyperlink"/>
    <w:basedOn w:val="DefaultParagraphFont"/>
    <w:uiPriority w:val="99"/>
    <w:unhideWhenUsed/>
    <w:rsid w:val="00797A1A"/>
    <w:rPr>
      <w:rFonts w:ascii="Arial" w:hAnsi="Arial" w:cs="Arial" w:hint="default"/>
      <w:color w:val="003399"/>
      <w:u w:val="single"/>
    </w:rPr>
  </w:style>
  <w:style w:type="paragraph" w:customStyle="1" w:styleId="AUTHOR">
    <w:name w:val="AUTHOR"/>
    <w:basedOn w:val="Normal"/>
    <w:next w:val="Normal"/>
    <w:rsid w:val="00797A1A"/>
    <w:pPr>
      <w:pBdr>
        <w:top w:val="none" w:sz="0" w:space="0" w:color="auto"/>
        <w:left w:val="none" w:sz="0" w:space="0" w:color="auto"/>
        <w:bottom w:val="none" w:sz="0" w:space="0" w:color="auto"/>
        <w:right w:val="none" w:sz="0" w:space="0" w:color="auto"/>
        <w:between w:val="none" w:sz="0" w:space="0" w:color="auto"/>
      </w:pBdr>
      <w:suppressAutoHyphens/>
      <w:spacing w:after="480" w:line="280" w:lineRule="exact"/>
      <w:jc w:val="center"/>
    </w:pPr>
    <w:rPr>
      <w:rFonts w:ascii="Helvetica" w:eastAsiaTheme="minorEastAsia" w:hAnsi="Helvetica" w:cstheme="minorBidi"/>
      <w:color w:val="auto"/>
      <w:spacing w:val="5"/>
      <w:lang w:val="en-NZ" w:eastAsia="en-US"/>
    </w:rPr>
  </w:style>
  <w:style w:type="paragraph" w:customStyle="1" w:styleId="AUTHORAFFILIATION">
    <w:name w:val="AUTHOR AFFILIATION"/>
    <w:basedOn w:val="Normal"/>
    <w:rsid w:val="00797A1A"/>
    <w:pPr>
      <w:framePr w:w="5040" w:vSpace="200" w:wrap="auto" w:hAnchor="text" w:yAlign="bottom"/>
      <w:pBdr>
        <w:top w:val="none" w:sz="0" w:space="0" w:color="auto"/>
        <w:left w:val="none" w:sz="0" w:space="0" w:color="auto"/>
        <w:bottom w:val="none" w:sz="0" w:space="0" w:color="auto"/>
        <w:right w:val="none" w:sz="0" w:space="0" w:color="auto"/>
        <w:between w:val="none" w:sz="0" w:space="0" w:color="auto"/>
      </w:pBdr>
      <w:spacing w:line="180" w:lineRule="exact"/>
    </w:pPr>
    <w:rPr>
      <w:rFonts w:asciiTheme="minorHAnsi" w:eastAsiaTheme="minorEastAsia" w:hAnsiTheme="minorHAnsi" w:cstheme="minorBidi"/>
      <w:i/>
      <w:color w:val="auto"/>
      <w:sz w:val="16"/>
      <w:lang w:val="en-NZ" w:eastAsia="en-US"/>
    </w:rPr>
  </w:style>
  <w:style w:type="paragraph" w:styleId="Header">
    <w:name w:val="header"/>
    <w:basedOn w:val="Normal"/>
    <w:link w:val="HeaderChar"/>
    <w:uiPriority w:val="99"/>
    <w:unhideWhenUsed/>
    <w:rsid w:val="00525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A09"/>
  </w:style>
  <w:style w:type="paragraph" w:styleId="Footer">
    <w:name w:val="footer"/>
    <w:basedOn w:val="Normal"/>
    <w:link w:val="FooterChar"/>
    <w:uiPriority w:val="99"/>
    <w:unhideWhenUsed/>
    <w:rsid w:val="00525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A09"/>
  </w:style>
  <w:style w:type="character" w:styleId="LineNumber">
    <w:name w:val="line number"/>
    <w:basedOn w:val="DefaultParagraphFont"/>
    <w:uiPriority w:val="99"/>
    <w:semiHidden/>
    <w:unhideWhenUsed/>
    <w:rsid w:val="0039617C"/>
  </w:style>
  <w:style w:type="paragraph" w:customStyle="1" w:styleId="PARAGRAPH">
    <w:name w:val="PARAGRAPH"/>
    <w:basedOn w:val="Normal"/>
    <w:rsid w:val="003466E3"/>
    <w:pPr>
      <w:pBdr>
        <w:top w:val="none" w:sz="0" w:space="0" w:color="auto"/>
        <w:left w:val="none" w:sz="0" w:space="0" w:color="auto"/>
        <w:bottom w:val="none" w:sz="0" w:space="0" w:color="auto"/>
        <w:right w:val="none" w:sz="0" w:space="0" w:color="auto"/>
        <w:between w:val="none" w:sz="0" w:space="0" w:color="auto"/>
      </w:pBdr>
      <w:ind w:firstLine="240"/>
    </w:pPr>
    <w:rPr>
      <w:rFonts w:asciiTheme="minorHAnsi" w:eastAsiaTheme="minorEastAsia" w:hAnsiTheme="minorHAnsi" w:cstheme="minorBidi"/>
      <w:color w:val="auto"/>
      <w:lang w:val="en-NZ" w:eastAsia="en-US"/>
    </w:rPr>
  </w:style>
  <w:style w:type="paragraph" w:customStyle="1" w:styleId="ReferenceHead">
    <w:name w:val="Reference Head"/>
    <w:basedOn w:val="Heading1"/>
    <w:rsid w:val="00982484"/>
    <w:pPr>
      <w:keepLines w:val="0"/>
      <w:numPr>
        <w:numId w:val="0"/>
      </w:numPr>
      <w:pBdr>
        <w:top w:val="none" w:sz="0" w:space="0" w:color="auto"/>
        <w:left w:val="none" w:sz="0" w:space="0" w:color="auto"/>
        <w:bottom w:val="none" w:sz="0" w:space="0" w:color="auto"/>
        <w:right w:val="none" w:sz="0" w:space="0" w:color="auto"/>
        <w:between w:val="none" w:sz="0" w:space="0" w:color="auto"/>
      </w:pBdr>
      <w:autoSpaceDE w:val="0"/>
      <w:autoSpaceDN w:val="0"/>
      <w:spacing w:after="80" w:line="240" w:lineRule="auto"/>
      <w:jc w:val="center"/>
    </w:pPr>
    <w:rPr>
      <w:rFonts w:ascii="Times New Roman" w:eastAsiaTheme="minorEastAsia" w:hAnsi="Times New Roman" w:cstheme="minorBidi"/>
      <w:smallCaps/>
      <w:color w:val="auto"/>
      <w:kern w:val="28"/>
      <w:sz w:val="20"/>
      <w:szCs w:val="22"/>
      <w:lang w:val="en-NZ" w:eastAsia="en-US"/>
    </w:rPr>
  </w:style>
  <w:style w:type="paragraph" w:customStyle="1" w:styleId="CCCLINE">
    <w:name w:val="CCC LINE"/>
    <w:basedOn w:val="Normal"/>
    <w:rsid w:val="0045619C"/>
    <w:pPr>
      <w:framePr w:vSpace="240" w:wrap="notBeside" w:vAnchor="page" w:hAnchor="margin" w:xAlign="center" w:y="15121"/>
      <w:pBdr>
        <w:top w:val="none" w:sz="0" w:space="0" w:color="auto"/>
        <w:left w:val="none" w:sz="0" w:space="0" w:color="auto"/>
        <w:bottom w:val="none" w:sz="0" w:space="0" w:color="auto"/>
        <w:right w:val="none" w:sz="0" w:space="0" w:color="auto"/>
        <w:between w:val="none" w:sz="0" w:space="0" w:color="auto"/>
      </w:pBdr>
      <w:spacing w:line="160" w:lineRule="exact"/>
      <w:jc w:val="center"/>
    </w:pPr>
    <w:rPr>
      <w:rFonts w:ascii="Helvetica" w:eastAsiaTheme="minorEastAsia" w:hAnsi="Helvetica" w:cstheme="minorBidi"/>
      <w:color w:val="auto"/>
      <w:spacing w:val="6"/>
      <w:sz w:val="12"/>
      <w:lang w:val="en-NZ" w:eastAsia="en-US"/>
    </w:rPr>
  </w:style>
  <w:style w:type="character" w:customStyle="1" w:styleId="Heading7Char">
    <w:name w:val="Heading 7 Char"/>
    <w:basedOn w:val="DefaultParagraphFont"/>
    <w:link w:val="Heading7"/>
    <w:uiPriority w:val="9"/>
    <w:semiHidden/>
    <w:rsid w:val="006D5B9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D5B9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5B90"/>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AE5F29"/>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table" w:styleId="TableGrid">
    <w:name w:val="Table Grid"/>
    <w:basedOn w:val="TableNormal"/>
    <w:uiPriority w:val="39"/>
    <w:rsid w:val="00127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0D50"/>
    <w:rPr>
      <w:color w:val="808080"/>
    </w:rPr>
  </w:style>
  <w:style w:type="paragraph" w:customStyle="1" w:styleId="paragraph0">
    <w:name w:val="paragraph"/>
    <w:basedOn w:val="Normal"/>
    <w:rsid w:val="004926E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NZ"/>
    </w:rPr>
  </w:style>
  <w:style w:type="character" w:customStyle="1" w:styleId="normaltextrun">
    <w:name w:val="normaltextrun"/>
    <w:basedOn w:val="DefaultParagraphFont"/>
    <w:rsid w:val="004926E2"/>
  </w:style>
  <w:style w:type="character" w:customStyle="1" w:styleId="eop">
    <w:name w:val="eop"/>
    <w:basedOn w:val="DefaultParagraphFont"/>
    <w:rsid w:val="004926E2"/>
  </w:style>
  <w:style w:type="paragraph" w:customStyle="1" w:styleId="Default">
    <w:name w:val="Default"/>
    <w:rsid w:val="005603B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eastAsia="Times New Roman"/>
      <w:sz w:val="24"/>
      <w:szCs w:val="24"/>
      <w:lang w:val="en-CA" w:eastAsia="en-CA"/>
    </w:rPr>
  </w:style>
  <w:style w:type="paragraph" w:customStyle="1" w:styleId="CM1">
    <w:name w:val="CM1"/>
    <w:basedOn w:val="Default"/>
    <w:next w:val="Default"/>
    <w:rsid w:val="005603B8"/>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728169">
      <w:bodyDiv w:val="1"/>
      <w:marLeft w:val="0"/>
      <w:marRight w:val="0"/>
      <w:marTop w:val="0"/>
      <w:marBottom w:val="0"/>
      <w:divBdr>
        <w:top w:val="none" w:sz="0" w:space="0" w:color="auto"/>
        <w:left w:val="none" w:sz="0" w:space="0" w:color="auto"/>
        <w:bottom w:val="none" w:sz="0" w:space="0" w:color="auto"/>
        <w:right w:val="none" w:sz="0" w:space="0" w:color="auto"/>
      </w:divBdr>
      <w:divsChild>
        <w:div w:id="892934336">
          <w:marLeft w:val="1740"/>
          <w:marRight w:val="0"/>
          <w:marTop w:val="0"/>
          <w:marBottom w:val="0"/>
          <w:divBdr>
            <w:top w:val="none" w:sz="0" w:space="0" w:color="auto"/>
            <w:left w:val="none" w:sz="0" w:space="0" w:color="auto"/>
            <w:bottom w:val="none" w:sz="0" w:space="0" w:color="auto"/>
            <w:right w:val="none" w:sz="0" w:space="0" w:color="auto"/>
          </w:divBdr>
        </w:div>
        <w:div w:id="233783115">
          <w:marLeft w:val="1740"/>
          <w:marRight w:val="0"/>
          <w:marTop w:val="0"/>
          <w:marBottom w:val="0"/>
          <w:divBdr>
            <w:top w:val="none" w:sz="0" w:space="0" w:color="auto"/>
            <w:left w:val="none" w:sz="0" w:space="0" w:color="auto"/>
            <w:bottom w:val="none" w:sz="0" w:space="0" w:color="auto"/>
            <w:right w:val="none" w:sz="0" w:space="0" w:color="auto"/>
          </w:divBdr>
        </w:div>
        <w:div w:id="1086999048">
          <w:marLeft w:val="1740"/>
          <w:marRight w:val="0"/>
          <w:marTop w:val="0"/>
          <w:marBottom w:val="0"/>
          <w:divBdr>
            <w:top w:val="none" w:sz="0" w:space="0" w:color="auto"/>
            <w:left w:val="none" w:sz="0" w:space="0" w:color="auto"/>
            <w:bottom w:val="none" w:sz="0" w:space="0" w:color="auto"/>
            <w:right w:val="none" w:sz="0" w:space="0" w:color="auto"/>
          </w:divBdr>
        </w:div>
        <w:div w:id="638530651">
          <w:marLeft w:val="1740"/>
          <w:marRight w:val="0"/>
          <w:marTop w:val="0"/>
          <w:marBottom w:val="0"/>
          <w:divBdr>
            <w:top w:val="none" w:sz="0" w:space="0" w:color="auto"/>
            <w:left w:val="none" w:sz="0" w:space="0" w:color="auto"/>
            <w:bottom w:val="none" w:sz="0" w:space="0" w:color="auto"/>
            <w:right w:val="none" w:sz="0" w:space="0" w:color="auto"/>
          </w:divBdr>
        </w:div>
        <w:div w:id="734162779">
          <w:marLeft w:val="1740"/>
          <w:marRight w:val="0"/>
          <w:marTop w:val="0"/>
          <w:marBottom w:val="0"/>
          <w:divBdr>
            <w:top w:val="none" w:sz="0" w:space="0" w:color="auto"/>
            <w:left w:val="none" w:sz="0" w:space="0" w:color="auto"/>
            <w:bottom w:val="none" w:sz="0" w:space="0" w:color="auto"/>
            <w:right w:val="none" w:sz="0" w:space="0" w:color="auto"/>
          </w:divBdr>
        </w:div>
        <w:div w:id="343360049">
          <w:marLeft w:val="1740"/>
          <w:marRight w:val="0"/>
          <w:marTop w:val="0"/>
          <w:marBottom w:val="0"/>
          <w:divBdr>
            <w:top w:val="none" w:sz="0" w:space="0" w:color="auto"/>
            <w:left w:val="none" w:sz="0" w:space="0" w:color="auto"/>
            <w:bottom w:val="none" w:sz="0" w:space="0" w:color="auto"/>
            <w:right w:val="none" w:sz="0" w:space="0" w:color="auto"/>
          </w:divBdr>
        </w:div>
        <w:div w:id="2056151988">
          <w:marLeft w:val="1740"/>
          <w:marRight w:val="0"/>
          <w:marTop w:val="0"/>
          <w:marBottom w:val="0"/>
          <w:divBdr>
            <w:top w:val="none" w:sz="0" w:space="0" w:color="auto"/>
            <w:left w:val="none" w:sz="0" w:space="0" w:color="auto"/>
            <w:bottom w:val="none" w:sz="0" w:space="0" w:color="auto"/>
            <w:right w:val="none" w:sz="0" w:space="0" w:color="auto"/>
          </w:divBdr>
        </w:div>
      </w:divsChild>
    </w:div>
    <w:div w:id="355279646">
      <w:bodyDiv w:val="1"/>
      <w:marLeft w:val="0"/>
      <w:marRight w:val="0"/>
      <w:marTop w:val="0"/>
      <w:marBottom w:val="0"/>
      <w:divBdr>
        <w:top w:val="none" w:sz="0" w:space="0" w:color="auto"/>
        <w:left w:val="none" w:sz="0" w:space="0" w:color="auto"/>
        <w:bottom w:val="none" w:sz="0" w:space="0" w:color="auto"/>
        <w:right w:val="none" w:sz="0" w:space="0" w:color="auto"/>
      </w:divBdr>
      <w:divsChild>
        <w:div w:id="1248996240">
          <w:marLeft w:val="1740"/>
          <w:marRight w:val="0"/>
          <w:marTop w:val="0"/>
          <w:marBottom w:val="0"/>
          <w:divBdr>
            <w:top w:val="none" w:sz="0" w:space="0" w:color="auto"/>
            <w:left w:val="none" w:sz="0" w:space="0" w:color="auto"/>
            <w:bottom w:val="none" w:sz="0" w:space="0" w:color="auto"/>
            <w:right w:val="none" w:sz="0" w:space="0" w:color="auto"/>
          </w:divBdr>
        </w:div>
        <w:div w:id="1088501559">
          <w:marLeft w:val="1740"/>
          <w:marRight w:val="0"/>
          <w:marTop w:val="0"/>
          <w:marBottom w:val="0"/>
          <w:divBdr>
            <w:top w:val="none" w:sz="0" w:space="0" w:color="auto"/>
            <w:left w:val="none" w:sz="0" w:space="0" w:color="auto"/>
            <w:bottom w:val="none" w:sz="0" w:space="0" w:color="auto"/>
            <w:right w:val="none" w:sz="0" w:space="0" w:color="auto"/>
          </w:divBdr>
        </w:div>
        <w:div w:id="1400052207">
          <w:marLeft w:val="1740"/>
          <w:marRight w:val="0"/>
          <w:marTop w:val="0"/>
          <w:marBottom w:val="0"/>
          <w:divBdr>
            <w:top w:val="none" w:sz="0" w:space="0" w:color="auto"/>
            <w:left w:val="none" w:sz="0" w:space="0" w:color="auto"/>
            <w:bottom w:val="none" w:sz="0" w:space="0" w:color="auto"/>
            <w:right w:val="none" w:sz="0" w:space="0" w:color="auto"/>
          </w:divBdr>
        </w:div>
        <w:div w:id="109055373">
          <w:marLeft w:val="1740"/>
          <w:marRight w:val="0"/>
          <w:marTop w:val="0"/>
          <w:marBottom w:val="0"/>
          <w:divBdr>
            <w:top w:val="none" w:sz="0" w:space="0" w:color="auto"/>
            <w:left w:val="none" w:sz="0" w:space="0" w:color="auto"/>
            <w:bottom w:val="none" w:sz="0" w:space="0" w:color="auto"/>
            <w:right w:val="none" w:sz="0" w:space="0" w:color="auto"/>
          </w:divBdr>
        </w:div>
        <w:div w:id="1687438698">
          <w:marLeft w:val="1740"/>
          <w:marRight w:val="0"/>
          <w:marTop w:val="0"/>
          <w:marBottom w:val="0"/>
          <w:divBdr>
            <w:top w:val="none" w:sz="0" w:space="0" w:color="auto"/>
            <w:left w:val="none" w:sz="0" w:space="0" w:color="auto"/>
            <w:bottom w:val="none" w:sz="0" w:space="0" w:color="auto"/>
            <w:right w:val="none" w:sz="0" w:space="0" w:color="auto"/>
          </w:divBdr>
        </w:div>
        <w:div w:id="125397761">
          <w:marLeft w:val="1740"/>
          <w:marRight w:val="0"/>
          <w:marTop w:val="0"/>
          <w:marBottom w:val="0"/>
          <w:divBdr>
            <w:top w:val="none" w:sz="0" w:space="0" w:color="auto"/>
            <w:left w:val="none" w:sz="0" w:space="0" w:color="auto"/>
            <w:bottom w:val="none" w:sz="0" w:space="0" w:color="auto"/>
            <w:right w:val="none" w:sz="0" w:space="0" w:color="auto"/>
          </w:divBdr>
        </w:div>
        <w:div w:id="459420282">
          <w:marLeft w:val="1740"/>
          <w:marRight w:val="0"/>
          <w:marTop w:val="0"/>
          <w:marBottom w:val="0"/>
          <w:divBdr>
            <w:top w:val="none" w:sz="0" w:space="0" w:color="auto"/>
            <w:left w:val="none" w:sz="0" w:space="0" w:color="auto"/>
            <w:bottom w:val="none" w:sz="0" w:space="0" w:color="auto"/>
            <w:right w:val="none" w:sz="0" w:space="0" w:color="auto"/>
          </w:divBdr>
        </w:div>
      </w:divsChild>
    </w:div>
    <w:div w:id="588848279">
      <w:bodyDiv w:val="1"/>
      <w:marLeft w:val="0"/>
      <w:marRight w:val="0"/>
      <w:marTop w:val="0"/>
      <w:marBottom w:val="0"/>
      <w:divBdr>
        <w:top w:val="none" w:sz="0" w:space="0" w:color="auto"/>
        <w:left w:val="none" w:sz="0" w:space="0" w:color="auto"/>
        <w:bottom w:val="none" w:sz="0" w:space="0" w:color="auto"/>
        <w:right w:val="none" w:sz="0" w:space="0" w:color="auto"/>
      </w:divBdr>
    </w:div>
    <w:div w:id="854266856">
      <w:bodyDiv w:val="1"/>
      <w:marLeft w:val="0"/>
      <w:marRight w:val="0"/>
      <w:marTop w:val="0"/>
      <w:marBottom w:val="0"/>
      <w:divBdr>
        <w:top w:val="none" w:sz="0" w:space="0" w:color="auto"/>
        <w:left w:val="none" w:sz="0" w:space="0" w:color="auto"/>
        <w:bottom w:val="none" w:sz="0" w:space="0" w:color="auto"/>
        <w:right w:val="none" w:sz="0" w:space="0" w:color="auto"/>
      </w:divBdr>
    </w:div>
    <w:div w:id="937757407">
      <w:bodyDiv w:val="1"/>
      <w:marLeft w:val="0"/>
      <w:marRight w:val="0"/>
      <w:marTop w:val="0"/>
      <w:marBottom w:val="0"/>
      <w:divBdr>
        <w:top w:val="none" w:sz="0" w:space="0" w:color="auto"/>
        <w:left w:val="none" w:sz="0" w:space="0" w:color="auto"/>
        <w:bottom w:val="none" w:sz="0" w:space="0" w:color="auto"/>
        <w:right w:val="none" w:sz="0" w:space="0" w:color="auto"/>
      </w:divBdr>
    </w:div>
    <w:div w:id="1032922496">
      <w:bodyDiv w:val="1"/>
      <w:marLeft w:val="0"/>
      <w:marRight w:val="0"/>
      <w:marTop w:val="0"/>
      <w:marBottom w:val="0"/>
      <w:divBdr>
        <w:top w:val="none" w:sz="0" w:space="0" w:color="auto"/>
        <w:left w:val="none" w:sz="0" w:space="0" w:color="auto"/>
        <w:bottom w:val="none" w:sz="0" w:space="0" w:color="auto"/>
        <w:right w:val="none" w:sz="0" w:space="0" w:color="auto"/>
      </w:divBdr>
    </w:div>
    <w:div w:id="1060329961">
      <w:bodyDiv w:val="1"/>
      <w:marLeft w:val="0"/>
      <w:marRight w:val="0"/>
      <w:marTop w:val="0"/>
      <w:marBottom w:val="0"/>
      <w:divBdr>
        <w:top w:val="none" w:sz="0" w:space="0" w:color="auto"/>
        <w:left w:val="none" w:sz="0" w:space="0" w:color="auto"/>
        <w:bottom w:val="none" w:sz="0" w:space="0" w:color="auto"/>
        <w:right w:val="none" w:sz="0" w:space="0" w:color="auto"/>
      </w:divBdr>
      <w:divsChild>
        <w:div w:id="1504515252">
          <w:marLeft w:val="1740"/>
          <w:marRight w:val="0"/>
          <w:marTop w:val="0"/>
          <w:marBottom w:val="0"/>
          <w:divBdr>
            <w:top w:val="none" w:sz="0" w:space="0" w:color="auto"/>
            <w:left w:val="none" w:sz="0" w:space="0" w:color="auto"/>
            <w:bottom w:val="none" w:sz="0" w:space="0" w:color="auto"/>
            <w:right w:val="none" w:sz="0" w:space="0" w:color="auto"/>
          </w:divBdr>
        </w:div>
        <w:div w:id="1227184831">
          <w:marLeft w:val="1740"/>
          <w:marRight w:val="0"/>
          <w:marTop w:val="0"/>
          <w:marBottom w:val="0"/>
          <w:divBdr>
            <w:top w:val="none" w:sz="0" w:space="0" w:color="auto"/>
            <w:left w:val="none" w:sz="0" w:space="0" w:color="auto"/>
            <w:bottom w:val="none" w:sz="0" w:space="0" w:color="auto"/>
            <w:right w:val="none" w:sz="0" w:space="0" w:color="auto"/>
          </w:divBdr>
        </w:div>
        <w:div w:id="64034067">
          <w:marLeft w:val="1740"/>
          <w:marRight w:val="0"/>
          <w:marTop w:val="0"/>
          <w:marBottom w:val="0"/>
          <w:divBdr>
            <w:top w:val="none" w:sz="0" w:space="0" w:color="auto"/>
            <w:left w:val="none" w:sz="0" w:space="0" w:color="auto"/>
            <w:bottom w:val="none" w:sz="0" w:space="0" w:color="auto"/>
            <w:right w:val="none" w:sz="0" w:space="0" w:color="auto"/>
          </w:divBdr>
        </w:div>
        <w:div w:id="117724396">
          <w:marLeft w:val="1740"/>
          <w:marRight w:val="0"/>
          <w:marTop w:val="0"/>
          <w:marBottom w:val="0"/>
          <w:divBdr>
            <w:top w:val="none" w:sz="0" w:space="0" w:color="auto"/>
            <w:left w:val="none" w:sz="0" w:space="0" w:color="auto"/>
            <w:bottom w:val="none" w:sz="0" w:space="0" w:color="auto"/>
            <w:right w:val="none" w:sz="0" w:space="0" w:color="auto"/>
          </w:divBdr>
        </w:div>
        <w:div w:id="348605010">
          <w:marLeft w:val="1740"/>
          <w:marRight w:val="0"/>
          <w:marTop w:val="0"/>
          <w:marBottom w:val="0"/>
          <w:divBdr>
            <w:top w:val="none" w:sz="0" w:space="0" w:color="auto"/>
            <w:left w:val="none" w:sz="0" w:space="0" w:color="auto"/>
            <w:bottom w:val="none" w:sz="0" w:space="0" w:color="auto"/>
            <w:right w:val="none" w:sz="0" w:space="0" w:color="auto"/>
          </w:divBdr>
        </w:div>
      </w:divsChild>
    </w:div>
    <w:div w:id="1173180353">
      <w:bodyDiv w:val="1"/>
      <w:marLeft w:val="0"/>
      <w:marRight w:val="0"/>
      <w:marTop w:val="0"/>
      <w:marBottom w:val="0"/>
      <w:divBdr>
        <w:top w:val="none" w:sz="0" w:space="0" w:color="auto"/>
        <w:left w:val="none" w:sz="0" w:space="0" w:color="auto"/>
        <w:bottom w:val="none" w:sz="0" w:space="0" w:color="auto"/>
        <w:right w:val="none" w:sz="0" w:space="0" w:color="auto"/>
      </w:divBdr>
    </w:div>
    <w:div w:id="1208835896">
      <w:bodyDiv w:val="1"/>
      <w:marLeft w:val="0"/>
      <w:marRight w:val="0"/>
      <w:marTop w:val="0"/>
      <w:marBottom w:val="0"/>
      <w:divBdr>
        <w:top w:val="none" w:sz="0" w:space="0" w:color="auto"/>
        <w:left w:val="none" w:sz="0" w:space="0" w:color="auto"/>
        <w:bottom w:val="none" w:sz="0" w:space="0" w:color="auto"/>
        <w:right w:val="none" w:sz="0" w:space="0" w:color="auto"/>
      </w:divBdr>
      <w:divsChild>
        <w:div w:id="1378234780">
          <w:marLeft w:val="0"/>
          <w:marRight w:val="0"/>
          <w:marTop w:val="0"/>
          <w:marBottom w:val="0"/>
          <w:divBdr>
            <w:top w:val="none" w:sz="0" w:space="0" w:color="auto"/>
            <w:left w:val="none" w:sz="0" w:space="0" w:color="auto"/>
            <w:bottom w:val="none" w:sz="0" w:space="0" w:color="auto"/>
            <w:right w:val="none" w:sz="0" w:space="0" w:color="auto"/>
          </w:divBdr>
        </w:div>
        <w:div w:id="1223756846">
          <w:marLeft w:val="0"/>
          <w:marRight w:val="0"/>
          <w:marTop w:val="0"/>
          <w:marBottom w:val="0"/>
          <w:divBdr>
            <w:top w:val="none" w:sz="0" w:space="0" w:color="auto"/>
            <w:left w:val="none" w:sz="0" w:space="0" w:color="auto"/>
            <w:bottom w:val="none" w:sz="0" w:space="0" w:color="auto"/>
            <w:right w:val="none" w:sz="0" w:space="0" w:color="auto"/>
          </w:divBdr>
        </w:div>
        <w:div w:id="1537231892">
          <w:marLeft w:val="0"/>
          <w:marRight w:val="0"/>
          <w:marTop w:val="0"/>
          <w:marBottom w:val="0"/>
          <w:divBdr>
            <w:top w:val="none" w:sz="0" w:space="0" w:color="auto"/>
            <w:left w:val="none" w:sz="0" w:space="0" w:color="auto"/>
            <w:bottom w:val="none" w:sz="0" w:space="0" w:color="auto"/>
            <w:right w:val="none" w:sz="0" w:space="0" w:color="auto"/>
          </w:divBdr>
        </w:div>
        <w:div w:id="896744858">
          <w:marLeft w:val="0"/>
          <w:marRight w:val="0"/>
          <w:marTop w:val="0"/>
          <w:marBottom w:val="0"/>
          <w:divBdr>
            <w:top w:val="none" w:sz="0" w:space="0" w:color="auto"/>
            <w:left w:val="none" w:sz="0" w:space="0" w:color="auto"/>
            <w:bottom w:val="none" w:sz="0" w:space="0" w:color="auto"/>
            <w:right w:val="none" w:sz="0" w:space="0" w:color="auto"/>
          </w:divBdr>
        </w:div>
      </w:divsChild>
    </w:div>
    <w:div w:id="1321082602">
      <w:bodyDiv w:val="1"/>
      <w:marLeft w:val="0"/>
      <w:marRight w:val="0"/>
      <w:marTop w:val="0"/>
      <w:marBottom w:val="0"/>
      <w:divBdr>
        <w:top w:val="none" w:sz="0" w:space="0" w:color="auto"/>
        <w:left w:val="none" w:sz="0" w:space="0" w:color="auto"/>
        <w:bottom w:val="none" w:sz="0" w:space="0" w:color="auto"/>
        <w:right w:val="none" w:sz="0" w:space="0" w:color="auto"/>
      </w:divBdr>
    </w:div>
    <w:div w:id="1427724197">
      <w:bodyDiv w:val="1"/>
      <w:marLeft w:val="0"/>
      <w:marRight w:val="0"/>
      <w:marTop w:val="0"/>
      <w:marBottom w:val="0"/>
      <w:divBdr>
        <w:top w:val="none" w:sz="0" w:space="0" w:color="auto"/>
        <w:left w:val="none" w:sz="0" w:space="0" w:color="auto"/>
        <w:bottom w:val="none" w:sz="0" w:space="0" w:color="auto"/>
        <w:right w:val="none" w:sz="0" w:space="0" w:color="auto"/>
      </w:divBdr>
    </w:div>
    <w:div w:id="2049909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9591-3299" TargetMode="External"/><Relationship Id="rId13" Type="http://schemas.openxmlformats.org/officeDocument/2006/relationships/image" Target="media/image4.png"/><Relationship Id="rId18" Type="http://schemas.openxmlformats.org/officeDocument/2006/relationships/image" Target="media/image9.sv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svg"/><Relationship Id="rId22" Type="http://schemas.openxmlformats.org/officeDocument/2006/relationships/image" Target="media/image1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85EE5-F50D-438A-BA53-1993EA5B2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14</Pages>
  <Words>6816</Words>
  <Characters>38853</Characters>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2018-07-18T12:07:00Z</dcterms:created>
  <dcterms:modified xsi:type="dcterms:W3CDTF">2020-10-22T18:59:00Z</dcterms:modified>
</cp:coreProperties>
</file>