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C1" w:rsidRPr="00397BC1" w:rsidRDefault="00397BC1" w:rsidP="00397BC1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397BC1">
        <w:rPr>
          <w:rFonts w:ascii="Times New Roman" w:hAnsi="Times New Roman" w:cs="Times New Roman"/>
          <w:color w:val="auto"/>
          <w:sz w:val="24"/>
        </w:rPr>
        <w:t>Discussion Guide</w:t>
      </w:r>
    </w:p>
    <w:p w:rsidR="00397BC1" w:rsidRPr="00F659E7" w:rsidRDefault="00397BC1" w:rsidP="00397BC1">
      <w:pPr>
        <w:pStyle w:val="Figurecaption"/>
      </w:pPr>
      <w:r w:rsidRPr="00F659E7">
        <w:t>All questions were developed with input from inpatient and outpatient orthopaedic therapists at the lead research centre.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Default="00397BC1" w:rsidP="009F0EC9">
            <w:pPr>
              <w:pStyle w:val="Heading2"/>
              <w:spacing w:line="480" w:lineRule="auto"/>
            </w:pPr>
            <w:r w:rsidRPr="00AA48D6">
              <w:t>Background</w:t>
            </w:r>
            <w:r>
              <w:t xml:space="preserve"> Discussion </w:t>
            </w:r>
          </w:p>
          <w:p w:rsidR="00397BC1" w:rsidRPr="00AA48D6" w:rsidRDefault="00397BC1" w:rsidP="009F0EC9">
            <w:pPr>
              <w:pStyle w:val="Heading3"/>
              <w:spacing w:line="480" w:lineRule="auto"/>
            </w:pPr>
            <w:r>
              <w:t>(Note: These initial questions were designed for background information rather than to specifically address the research question.)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397BC1" w:rsidRDefault="00397BC1" w:rsidP="00397B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397BC1">
              <w:rPr>
                <w:color w:val="000000"/>
              </w:rPr>
              <w:t xml:space="preserve">How many primary </w:t>
            </w:r>
            <w:r w:rsidR="00E24920">
              <w:rPr>
                <w:color w:val="000000"/>
              </w:rPr>
              <w:t>THA</w:t>
            </w:r>
            <w:r w:rsidRPr="00397BC1">
              <w:rPr>
                <w:color w:val="000000"/>
              </w:rPr>
              <w:t>s are performed at your centre each year?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397BC1" w:rsidRDefault="00397BC1" w:rsidP="00397B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397BC1">
              <w:rPr>
                <w:color w:val="000000"/>
              </w:rPr>
              <w:t xml:space="preserve">What is the most common surgical approach used at your centre for primary </w:t>
            </w:r>
            <w:r w:rsidR="00E24920">
              <w:rPr>
                <w:color w:val="000000"/>
              </w:rPr>
              <w:t>THA</w:t>
            </w:r>
            <w:r w:rsidRPr="00397BC1">
              <w:rPr>
                <w:color w:val="000000"/>
              </w:rPr>
              <w:t>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397BC1" w:rsidRDefault="00397BC1" w:rsidP="00397B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397BC1">
              <w:rPr>
                <w:color w:val="000000"/>
              </w:rPr>
              <w:t>What is the most common type of implant (short stemmed, constrained, head size etc.)?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397BC1" w:rsidRDefault="00397BC1" w:rsidP="00397B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397BC1">
              <w:rPr>
                <w:color w:val="000000"/>
              </w:rPr>
              <w:t>Has this changed from what has been used historically at your centre, in terms of technique, technology, approach or implant used (or size of head)?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397BC1" w:rsidRDefault="00397BC1" w:rsidP="00397B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397BC1">
              <w:rPr>
                <w:color w:val="000000"/>
              </w:rPr>
              <w:t>Have there been any issues or changes over time regarding new findings for certain types of prosthesis (e.g. metal on metal)?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397BC1" w:rsidRDefault="00397BC1" w:rsidP="00397B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397BC1">
              <w:rPr>
                <w:color w:val="000000"/>
              </w:rPr>
              <w:t xml:space="preserve">What is your rate of dislocation for primary </w:t>
            </w:r>
            <w:r w:rsidR="00E24920">
              <w:rPr>
                <w:color w:val="000000"/>
              </w:rPr>
              <w:t>THA</w:t>
            </w:r>
            <w:r w:rsidRPr="00397BC1">
              <w:rPr>
                <w:color w:val="000000"/>
              </w:rPr>
              <w:t xml:space="preserve"> at your centre?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397BC1" w:rsidRDefault="00397BC1" w:rsidP="00397B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397BC1">
              <w:rPr>
                <w:color w:val="000000"/>
              </w:rPr>
              <w:t xml:space="preserve">What are the most common causes of dislocation (approach, malposition, soft tissue imbalance)? 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397BC1" w:rsidRDefault="00397BC1" w:rsidP="00397B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397BC1">
              <w:rPr>
                <w:color w:val="000000"/>
              </w:rPr>
              <w:t>When do they tend to dislocate (initially or later down the line? In bed etc.)?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397BC1" w:rsidRDefault="00397BC1" w:rsidP="00397B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397BC1">
              <w:rPr>
                <w:color w:val="000000"/>
              </w:rPr>
              <w:t xml:space="preserve">If the surgery is performed well, do you think the </w:t>
            </w:r>
            <w:r w:rsidR="00E24920">
              <w:rPr>
                <w:color w:val="000000"/>
              </w:rPr>
              <w:t>THA</w:t>
            </w:r>
            <w:r w:rsidRPr="00397BC1">
              <w:rPr>
                <w:color w:val="000000"/>
              </w:rPr>
              <w:t xml:space="preserve"> is likely to dislocate with general movements?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AA48D6" w:rsidRDefault="00397BC1" w:rsidP="006010C7">
            <w:pPr>
              <w:spacing w:line="240" w:lineRule="auto"/>
              <w:rPr>
                <w:rFonts w:cs="Calibri"/>
                <w:color w:val="000000"/>
              </w:rPr>
            </w:pP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9F0EC9" w:rsidRPr="009F0EC9" w:rsidRDefault="00397BC1" w:rsidP="009F0EC9">
            <w:pPr>
              <w:pStyle w:val="Heading2"/>
              <w:spacing w:line="480" w:lineRule="auto"/>
            </w:pPr>
            <w:r>
              <w:t>Discussion on the use of hip precautions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Does your centre use hip precautions?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Have you always used hip precautions or is this a change?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 xml:space="preserve">With regard to hip precautions, are they applied differently at your centre for elective primary </w:t>
            </w:r>
            <w:r w:rsidR="00E24920">
              <w:rPr>
                <w:rFonts w:cs="Calibri"/>
                <w:color w:val="000000"/>
              </w:rPr>
              <w:t>THA</w:t>
            </w:r>
            <w:r w:rsidRPr="00981DEF">
              <w:rPr>
                <w:rFonts w:cs="Calibri"/>
                <w:color w:val="000000"/>
              </w:rPr>
              <w:t xml:space="preserve"> vs trauma vs revisions?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What is the general rationale, in your opinion, for using hip precautions?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Do you feel that rationale is valid and relevant?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What is your personal opinion regarding the use of hip precautions?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In your experience, how has compliance to hip precautions been at your centre?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Is there agreement in your centre about the use of hip precautions (surgeons, therapists etc.)?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Do your think there is a difference of opinion about hip precautions between consultants and junior doctors?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Do you have any concerns about the idea of discontinuing hip precautions?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 xml:space="preserve">In your opinion, do you think that hip precautions affect levels of anxiety in patients </w:t>
            </w:r>
            <w:r w:rsidRPr="00981DEF">
              <w:rPr>
                <w:rFonts w:cs="Calibri"/>
                <w:color w:val="000000"/>
              </w:rPr>
              <w:lastRenderedPageBreak/>
              <w:t>(patient experience)?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lastRenderedPageBreak/>
              <w:t>Do you think they affect range of movement or strength in patients post-operatively?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Do you think they affect length of stay?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Do you think there are any particular surgical or therapy techniques that could be used to change the need for hip precautions?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Have you noticed any financial implications in relation to hip precautions (e.g. equipment cost, carer cost)?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Do you think discontinuing hip precautions would affect therapy input?  If so, in what way?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Have you been involved in any research/audit/service evaluation about hip precautions?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From a therapy perspective, have you noticed any trends in length of stay, functional independence or participation in therapy in relation to hip precautions?</w:t>
            </w:r>
          </w:p>
        </w:tc>
      </w:tr>
      <w:tr w:rsidR="00397BC1" w:rsidRPr="00AA48D6" w:rsidTr="006010C7">
        <w:trPr>
          <w:trHeight w:val="300"/>
        </w:trPr>
        <w:tc>
          <w:tcPr>
            <w:tcW w:w="9390" w:type="dxa"/>
            <w:shd w:val="clear" w:color="auto" w:fill="auto"/>
            <w:noWrap/>
            <w:vAlign w:val="bottom"/>
            <w:hideMark/>
          </w:tcPr>
          <w:p w:rsidR="00397BC1" w:rsidRPr="00981DEF" w:rsidRDefault="00397BC1" w:rsidP="00397BC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000000"/>
              </w:rPr>
            </w:pPr>
            <w:r w:rsidRPr="00981DEF">
              <w:rPr>
                <w:rFonts w:cs="Calibri"/>
                <w:color w:val="000000"/>
              </w:rPr>
              <w:t>In your centre, are there any other plans for changes in the future that are relevant to our discussion?</w:t>
            </w:r>
          </w:p>
        </w:tc>
      </w:tr>
    </w:tbl>
    <w:p w:rsidR="00C62580" w:rsidRDefault="00C62580"/>
    <w:sectPr w:rsidR="00C625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4E5"/>
    <w:multiLevelType w:val="hybridMultilevel"/>
    <w:tmpl w:val="640A5AB8"/>
    <w:lvl w:ilvl="0" w:tplc="C8D42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A264AD"/>
    <w:multiLevelType w:val="hybridMultilevel"/>
    <w:tmpl w:val="0F4070CC"/>
    <w:lvl w:ilvl="0" w:tplc="C8D42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1"/>
    <w:rsid w:val="00397BC1"/>
    <w:rsid w:val="008E2176"/>
    <w:rsid w:val="009F0EC9"/>
    <w:rsid w:val="00C11BD4"/>
    <w:rsid w:val="00C62580"/>
    <w:rsid w:val="00E2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97BC1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97BC1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7BC1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397BC1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97B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customStyle="1" w:styleId="Figurecaption">
    <w:name w:val="Figure caption"/>
    <w:basedOn w:val="Normal"/>
    <w:next w:val="Normal"/>
    <w:qFormat/>
    <w:rsid w:val="00397BC1"/>
    <w:pPr>
      <w:spacing w:before="24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97BC1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97BC1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7BC1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397BC1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97B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customStyle="1" w:styleId="Figurecaption">
    <w:name w:val="Figure caption"/>
    <w:basedOn w:val="Normal"/>
    <w:next w:val="Normal"/>
    <w:qFormat/>
    <w:rsid w:val="00397BC1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</dc:creator>
  <cp:lastModifiedBy>Mandel</cp:lastModifiedBy>
  <cp:revision>2</cp:revision>
  <dcterms:created xsi:type="dcterms:W3CDTF">2020-11-10T08:31:00Z</dcterms:created>
  <dcterms:modified xsi:type="dcterms:W3CDTF">2020-11-10T08:31:00Z</dcterms:modified>
</cp:coreProperties>
</file>