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87BD9D" w14:textId="77777777" w:rsidR="0010699B" w:rsidRPr="003C2AA6" w:rsidRDefault="00931766" w:rsidP="0010699B">
      <w:pPr>
        <w:autoSpaceDE w:val="0"/>
        <w:autoSpaceDN w:val="0"/>
        <w:adjustRightInd w:val="0"/>
        <w:spacing w:before="120" w:after="120" w:line="360" w:lineRule="auto"/>
        <w:ind w:right="-10"/>
        <w:jc w:val="center"/>
        <w:rPr>
          <w:b/>
          <w:sz w:val="40"/>
          <w:szCs w:val="40"/>
          <w:lang w:eastAsia="zh-CN"/>
        </w:rPr>
      </w:pPr>
      <w:r w:rsidRPr="003C2AA6">
        <w:rPr>
          <w:b/>
          <w:sz w:val="40"/>
          <w:szCs w:val="40"/>
        </w:rPr>
        <w:t>Supporting Information</w:t>
      </w:r>
    </w:p>
    <w:p w14:paraId="75C48FB1" w14:textId="28D37F73" w:rsidR="00931766" w:rsidRPr="003C2AA6" w:rsidRDefault="00931766" w:rsidP="0010699B">
      <w:pPr>
        <w:autoSpaceDE w:val="0"/>
        <w:autoSpaceDN w:val="0"/>
        <w:adjustRightInd w:val="0"/>
        <w:spacing w:before="120" w:after="120" w:line="360" w:lineRule="auto"/>
        <w:ind w:right="-10"/>
        <w:jc w:val="center"/>
        <w:rPr>
          <w:rFonts w:cs="TimesLTMM_1_1000"/>
          <w:sz w:val="36"/>
          <w:szCs w:val="36"/>
          <w:lang w:bidi="en-US"/>
        </w:rPr>
      </w:pPr>
      <w:r w:rsidRPr="003C2AA6">
        <w:rPr>
          <w:b/>
          <w:sz w:val="32"/>
          <w:szCs w:val="32"/>
        </w:rPr>
        <w:br/>
      </w:r>
      <w:r w:rsidRPr="003C2AA6">
        <w:rPr>
          <w:b/>
          <w:sz w:val="36"/>
          <w:szCs w:val="36"/>
        </w:rPr>
        <w:t>Inclusion of Neutral Guests by Water-Soluble Macrocyclic Hosts – A Comparative Thermodynamic Investigation with Cyclodextrins, Calixarenes, and Cucurbiturils</w:t>
      </w:r>
    </w:p>
    <w:p w14:paraId="012EF3D2" w14:textId="77777777" w:rsidR="0010699B" w:rsidRPr="003C2AA6" w:rsidRDefault="0010699B" w:rsidP="0010699B">
      <w:pPr>
        <w:spacing w:before="120" w:after="120" w:line="360" w:lineRule="auto"/>
        <w:ind w:right="-10"/>
        <w:jc w:val="center"/>
        <w:rPr>
          <w:lang w:eastAsia="zh-CN"/>
        </w:rPr>
      </w:pPr>
    </w:p>
    <w:p w14:paraId="10C98233" w14:textId="77777777" w:rsidR="00931766" w:rsidRPr="003C2AA6" w:rsidRDefault="00931766" w:rsidP="0010699B">
      <w:pPr>
        <w:spacing w:before="120" w:after="120" w:line="360" w:lineRule="auto"/>
        <w:ind w:right="-10"/>
        <w:jc w:val="center"/>
        <w:rPr>
          <w:lang w:eastAsia="zh-CN"/>
        </w:rPr>
      </w:pPr>
      <w:r w:rsidRPr="003C2AA6">
        <w:t>Dong-Sheng Guo</w:t>
      </w:r>
      <w:proofErr w:type="gramStart"/>
      <w:r w:rsidRPr="003C2AA6">
        <w:t>,</w:t>
      </w:r>
      <w:r w:rsidRPr="003C2AA6">
        <w:rPr>
          <w:vertAlign w:val="superscript"/>
        </w:rPr>
        <w:t>1,</w:t>
      </w:r>
      <w:r w:rsidRPr="003C2AA6">
        <w:rPr>
          <w:rFonts w:ascii="TimesNewRomanPSMT" w:hAnsi="TimesNewRomanPSMT" w:cs="TimesNewRomanPSMT"/>
          <w:vertAlign w:val="superscript"/>
          <w:lang w:bidi="en-US"/>
        </w:rPr>
        <w:t>2</w:t>
      </w:r>
      <w:proofErr w:type="gramEnd"/>
      <w:r w:rsidRPr="003C2AA6">
        <w:rPr>
          <w:rFonts w:ascii="TimesNewRomanPSMT" w:hAnsi="TimesNewRomanPSMT" w:cs="TimesNewRomanPSMT"/>
          <w:vertAlign w:val="superscript"/>
          <w:lang w:bidi="en-US"/>
        </w:rPr>
        <w:t>,</w:t>
      </w:r>
      <w:r w:rsidRPr="003C2AA6">
        <w:rPr>
          <w:rFonts w:ascii="TimesNewRomanPSMT" w:hAnsi="TimesNewRomanPSMT" w:cs="TimesNewRomanPSMT"/>
          <w:lang w:bidi="en-US"/>
        </w:rPr>
        <w:t>*</w:t>
      </w:r>
      <w:r w:rsidRPr="003C2AA6">
        <w:t xml:space="preserve"> Vanya D. Uzunova,</w:t>
      </w:r>
      <w:r w:rsidRPr="003C2AA6">
        <w:rPr>
          <w:rFonts w:ascii="TimesNewRomanPSMT" w:hAnsi="TimesNewRomanPSMT" w:cs="TimesNewRomanPSMT"/>
          <w:vertAlign w:val="superscript"/>
          <w:lang w:bidi="en-US"/>
        </w:rPr>
        <w:t>1</w:t>
      </w:r>
      <w:r w:rsidRPr="003C2AA6">
        <w:t xml:space="preserve"> </w:t>
      </w:r>
      <w:proofErr w:type="spellStart"/>
      <w:r w:rsidRPr="003C2AA6">
        <w:t>Khaleel</w:t>
      </w:r>
      <w:proofErr w:type="spellEnd"/>
      <w:r w:rsidRPr="003C2AA6">
        <w:t xml:space="preserve"> I. Assaf,</w:t>
      </w:r>
      <w:r w:rsidRPr="003C2AA6">
        <w:rPr>
          <w:rFonts w:ascii="TimesNewRomanPSMT" w:hAnsi="TimesNewRomanPSMT" w:cs="TimesNewRomanPSMT"/>
          <w:vertAlign w:val="superscript"/>
          <w:lang w:bidi="en-US"/>
        </w:rPr>
        <w:t>1</w:t>
      </w:r>
      <w:r w:rsidRPr="003C2AA6">
        <w:t xml:space="preserve"> Alexandra I. Lazar,</w:t>
      </w:r>
      <w:r w:rsidRPr="003C2AA6">
        <w:rPr>
          <w:vertAlign w:val="superscript"/>
        </w:rPr>
        <w:t>1</w:t>
      </w:r>
      <w:r w:rsidRPr="003C2AA6">
        <w:t xml:space="preserve"> Yu Liu,</w:t>
      </w:r>
      <w:r w:rsidRPr="003C2AA6">
        <w:rPr>
          <w:rFonts w:ascii="TimesNewRomanPSMT" w:hAnsi="TimesNewRomanPSMT" w:cs="TimesNewRomanPSMT"/>
          <w:vertAlign w:val="superscript"/>
          <w:lang w:bidi="en-US"/>
        </w:rPr>
        <w:t>2</w:t>
      </w:r>
      <w:r w:rsidRPr="003C2AA6">
        <w:t xml:space="preserve"> Werner M. Nau</w:t>
      </w:r>
      <w:r w:rsidRPr="003C2AA6">
        <w:rPr>
          <w:rFonts w:ascii="TimesNewRomanPSMT" w:hAnsi="TimesNewRomanPSMT" w:cs="TimesNewRomanPSMT"/>
          <w:vertAlign w:val="superscript"/>
          <w:lang w:bidi="en-US"/>
        </w:rPr>
        <w:t>1,</w:t>
      </w:r>
      <w:r w:rsidRPr="003C2AA6">
        <w:t>*</w:t>
      </w:r>
    </w:p>
    <w:p w14:paraId="69F5FC3D" w14:textId="77777777" w:rsidR="0010699B" w:rsidRPr="003C2AA6" w:rsidRDefault="0010699B" w:rsidP="0010699B">
      <w:pPr>
        <w:spacing w:before="120" w:after="120" w:line="360" w:lineRule="auto"/>
        <w:ind w:right="-10"/>
        <w:jc w:val="center"/>
        <w:rPr>
          <w:lang w:eastAsia="zh-CN"/>
        </w:rPr>
      </w:pPr>
    </w:p>
    <w:p w14:paraId="66E30B58" w14:textId="5BBD999F" w:rsidR="00EE3761" w:rsidRPr="003C2AA6" w:rsidRDefault="00EE3761" w:rsidP="0010699B">
      <w:pPr>
        <w:autoSpaceDE w:val="0"/>
        <w:autoSpaceDN w:val="0"/>
        <w:adjustRightInd w:val="0"/>
        <w:spacing w:before="120" w:after="120" w:line="360" w:lineRule="auto"/>
        <w:ind w:right="-9"/>
        <w:rPr>
          <w:i/>
          <w:lang w:eastAsia="zh-CN"/>
        </w:rPr>
      </w:pPr>
      <w:proofErr w:type="gramStart"/>
      <w:r w:rsidRPr="003C2AA6">
        <w:rPr>
          <w:i/>
          <w:iCs/>
          <w:vertAlign w:val="superscript"/>
        </w:rPr>
        <w:t xml:space="preserve">1 </w:t>
      </w:r>
      <w:r w:rsidR="00F57692" w:rsidRPr="003C2AA6">
        <w:rPr>
          <w:i/>
          <w:iCs/>
        </w:rPr>
        <w:t>Department of Life Sciences and Chemistry</w:t>
      </w:r>
      <w:r w:rsidRPr="003C2AA6">
        <w:rPr>
          <w:i/>
          <w:iCs/>
        </w:rPr>
        <w:t>, Jacobs University Bremen, Campus Ring 1, D-28759 Bremen, Germany.</w:t>
      </w:r>
      <w:proofErr w:type="gramEnd"/>
      <w:r w:rsidRPr="003C2AA6">
        <w:rPr>
          <w:i/>
          <w:iCs/>
        </w:rPr>
        <w:t xml:space="preserve"> </w:t>
      </w:r>
      <w:r w:rsidRPr="003C2AA6">
        <w:rPr>
          <w:i/>
        </w:rPr>
        <w:t xml:space="preserve">E-mail: </w:t>
      </w:r>
      <w:hyperlink r:id="rId8" w:history="1">
        <w:r w:rsidRPr="003C2AA6">
          <w:rPr>
            <w:rStyle w:val="Hyperlink"/>
            <w:i/>
          </w:rPr>
          <w:t>w.nau@jacobs-university.de</w:t>
        </w:r>
      </w:hyperlink>
      <w:r w:rsidRPr="003C2AA6">
        <w:rPr>
          <w:i/>
        </w:rPr>
        <w:t xml:space="preserve">; Tel: (49)4212003233 and Fax: (49)4212003229 </w:t>
      </w:r>
    </w:p>
    <w:p w14:paraId="1B8C3E11" w14:textId="71767004" w:rsidR="00D16A99" w:rsidRPr="003C2AA6" w:rsidRDefault="00EE3761" w:rsidP="0010699B">
      <w:pPr>
        <w:pStyle w:val="BIEmailAddress"/>
        <w:spacing w:before="120" w:after="120" w:line="360" w:lineRule="auto"/>
        <w:rPr>
          <w:i/>
          <w:lang w:eastAsia="zh-CN"/>
        </w:rPr>
      </w:pPr>
      <w:r w:rsidRPr="003C2AA6">
        <w:rPr>
          <w:i/>
          <w:vertAlign w:val="superscript"/>
        </w:rPr>
        <w:t xml:space="preserve">2 </w:t>
      </w:r>
      <w:r w:rsidR="00BA36CA" w:rsidRPr="003C2AA6">
        <w:rPr>
          <w:i/>
        </w:rPr>
        <w:t xml:space="preserve">Department of Chemistry, State Key Laboratory of </w:t>
      </w:r>
      <w:proofErr w:type="spellStart"/>
      <w:r w:rsidR="00BA36CA" w:rsidRPr="003C2AA6">
        <w:rPr>
          <w:i/>
        </w:rPr>
        <w:t>Elemento</w:t>
      </w:r>
      <w:proofErr w:type="spellEnd"/>
      <w:r w:rsidR="00BA36CA" w:rsidRPr="003C2AA6">
        <w:rPr>
          <w:i/>
        </w:rPr>
        <w:t xml:space="preserve">-Organic Chemistry, Collaborative Innovation Center of Chemical Science and Engineering, </w:t>
      </w:r>
      <w:proofErr w:type="spellStart"/>
      <w:r w:rsidR="00BA36CA" w:rsidRPr="003C2AA6">
        <w:rPr>
          <w:i/>
        </w:rPr>
        <w:t>Nankai</w:t>
      </w:r>
      <w:proofErr w:type="spellEnd"/>
      <w:r w:rsidR="00BA36CA" w:rsidRPr="003C2AA6">
        <w:rPr>
          <w:i/>
        </w:rPr>
        <w:t xml:space="preserve"> University, Tianjin 300071, China.</w:t>
      </w:r>
      <w:r w:rsidR="00BA36CA" w:rsidRPr="003C2AA6">
        <w:rPr>
          <w:i/>
          <w:lang w:eastAsia="zh-CN"/>
        </w:rPr>
        <w:t xml:space="preserve"> </w:t>
      </w:r>
      <w:r w:rsidRPr="003C2AA6">
        <w:rPr>
          <w:i/>
        </w:rPr>
        <w:t xml:space="preserve">E-mail: </w:t>
      </w:r>
      <w:hyperlink r:id="rId9" w:history="1">
        <w:r w:rsidRPr="003C2AA6">
          <w:rPr>
            <w:rStyle w:val="Hyperlink"/>
            <w:i/>
          </w:rPr>
          <w:t>dshguo@</w:t>
        </w:r>
        <w:r w:rsidRPr="003C2AA6">
          <w:rPr>
            <w:rStyle w:val="Hyperlink"/>
            <w:rFonts w:hint="eastAsia"/>
            <w:i/>
          </w:rPr>
          <w:t>nankai.edu.cn</w:t>
        </w:r>
      </w:hyperlink>
      <w:r w:rsidRPr="003C2AA6">
        <w:rPr>
          <w:i/>
        </w:rPr>
        <w:t>; Tel: (86)</w:t>
      </w:r>
      <w:r w:rsidRPr="003C2AA6">
        <w:rPr>
          <w:rFonts w:hint="eastAsia"/>
          <w:i/>
        </w:rPr>
        <w:t>2223</w:t>
      </w:r>
      <w:r w:rsidRPr="003C2AA6">
        <w:rPr>
          <w:i/>
        </w:rPr>
        <w:t>498949</w:t>
      </w:r>
    </w:p>
    <w:p w14:paraId="5864606A" w14:textId="77777777" w:rsidR="0064258F" w:rsidRPr="003C2AA6" w:rsidRDefault="0064258F" w:rsidP="0010699B">
      <w:pPr>
        <w:spacing w:before="120" w:after="120" w:line="360" w:lineRule="auto"/>
      </w:pPr>
    </w:p>
    <w:p w14:paraId="1DD3A5A4" w14:textId="77777777" w:rsidR="00E218ED" w:rsidRPr="003C2AA6" w:rsidRDefault="00E218ED" w:rsidP="0010699B">
      <w:pPr>
        <w:spacing w:before="120" w:after="120" w:line="360" w:lineRule="auto"/>
        <w:rPr>
          <w:noProof/>
        </w:rPr>
      </w:pPr>
      <w:r w:rsidRPr="003C2AA6">
        <w:rPr>
          <w:noProof/>
        </w:rPr>
        <w:t>a.</w:t>
      </w:r>
      <w:r w:rsidRPr="003C2AA6">
        <w:rPr>
          <w:noProof/>
        </w:rPr>
        <w:drawing>
          <wp:inline distT="0" distB="0" distL="0" distR="0" wp14:anchorId="3F5A5F7F" wp14:editId="090E5C23">
            <wp:extent cx="1841031" cy="267683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N_bC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031" cy="2676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2AA6">
        <w:rPr>
          <w:noProof/>
        </w:rPr>
        <w:t>b.</w:t>
      </w:r>
      <w:r w:rsidR="00876AAA" w:rsidRPr="003C2AA6">
        <w:rPr>
          <w:noProof/>
        </w:rPr>
        <w:drawing>
          <wp:inline distT="0" distB="0" distL="0" distR="0" wp14:anchorId="06F16BC2" wp14:editId="76BF9810">
            <wp:extent cx="1792952" cy="2709737"/>
            <wp:effectExtent l="0" t="0" r="10795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N_CX4_9.63mM DBN and 0.56mM CX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250" cy="2710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6AAA" w:rsidRPr="003C2AA6">
        <w:rPr>
          <w:noProof/>
        </w:rPr>
        <w:t>c.</w:t>
      </w:r>
      <w:r w:rsidR="00876AAA" w:rsidRPr="003C2AA6">
        <w:rPr>
          <w:noProof/>
        </w:rPr>
        <w:drawing>
          <wp:inline distT="0" distB="0" distL="0" distR="0" wp14:anchorId="2F398C8F" wp14:editId="4DD20F68">
            <wp:extent cx="1785372" cy="2706308"/>
            <wp:effectExtent l="0" t="0" r="0" b="1206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N_CB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693" cy="2708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643F7" w14:textId="0A5A3867" w:rsidR="00857745" w:rsidRPr="003C2AA6" w:rsidRDefault="00857745" w:rsidP="0010699B">
      <w:pPr>
        <w:spacing w:before="120" w:after="120" w:line="360" w:lineRule="auto"/>
      </w:pPr>
      <w:r w:rsidRPr="003C2AA6">
        <w:rPr>
          <w:b/>
        </w:rPr>
        <w:t>Figure S</w:t>
      </w:r>
      <w:r w:rsidR="004726C0" w:rsidRPr="003C2AA6">
        <w:rPr>
          <w:b/>
        </w:rPr>
        <w:t>1</w:t>
      </w:r>
      <w:r w:rsidRPr="003C2AA6">
        <w:rPr>
          <w:b/>
        </w:rPr>
        <w:t>.</w:t>
      </w:r>
      <w:r w:rsidR="00876AAA" w:rsidRPr="003C2AA6">
        <w:t xml:space="preserve"> ITC isotherm for the titration of 7.91, 9.63 and 0.15 </w:t>
      </w:r>
      <w:proofErr w:type="spellStart"/>
      <w:r w:rsidR="00876AAA" w:rsidRPr="003C2AA6">
        <w:t>mM</w:t>
      </w:r>
      <w:proofErr w:type="spellEnd"/>
      <w:r w:rsidR="00876AAA" w:rsidRPr="003C2AA6">
        <w:t xml:space="preserve"> DBN into 0.045 </w:t>
      </w:r>
      <w:proofErr w:type="spellStart"/>
      <w:r w:rsidR="00876AAA" w:rsidRPr="003C2AA6">
        <w:t>mM</w:t>
      </w:r>
      <w:proofErr w:type="spellEnd"/>
      <w:r w:rsidR="00876AAA" w:rsidRPr="003C2AA6">
        <w:t xml:space="preserve"> </w:t>
      </w:r>
      <w:r w:rsidR="00876AAA" w:rsidRPr="003C2AA6">
        <w:rPr>
          <w:rFonts w:ascii="Lucida Grande" w:hAnsi="Lucida Grande" w:cs="Lucida Grande"/>
          <w:i/>
          <w:color w:val="000000"/>
        </w:rPr>
        <w:t>β</w:t>
      </w:r>
      <w:r w:rsidR="0010699B" w:rsidRPr="003C2AA6">
        <w:rPr>
          <w:rFonts w:ascii="Lucida Grande" w:hAnsi="Lucida Grande" w:cs="Lucida Grande"/>
          <w:i/>
          <w:color w:val="000000"/>
        </w:rPr>
        <w:t>-</w:t>
      </w:r>
      <w:r w:rsidR="00876AAA" w:rsidRPr="003C2AA6">
        <w:t xml:space="preserve">CD (a), 0.56 </w:t>
      </w:r>
      <w:proofErr w:type="spellStart"/>
      <w:r w:rsidR="00876AAA" w:rsidRPr="003C2AA6">
        <w:t>mM</w:t>
      </w:r>
      <w:proofErr w:type="spellEnd"/>
      <w:r w:rsidR="00876AAA" w:rsidRPr="003C2AA6">
        <w:t xml:space="preserve"> CX4 (b) and 0.015 </w:t>
      </w:r>
      <w:proofErr w:type="spellStart"/>
      <w:r w:rsidR="00876AAA" w:rsidRPr="003C2AA6">
        <w:t>mM</w:t>
      </w:r>
      <w:proofErr w:type="spellEnd"/>
      <w:r w:rsidR="00876AAA" w:rsidRPr="003C2AA6">
        <w:t xml:space="preserve"> </w:t>
      </w:r>
      <w:bookmarkStart w:id="0" w:name="_GoBack"/>
      <w:r w:rsidR="00876AAA" w:rsidRPr="00AC633C">
        <w:rPr>
          <w:color w:val="000000" w:themeColor="text1"/>
        </w:rPr>
        <w:t>CB7</w:t>
      </w:r>
      <w:r w:rsidR="00086957" w:rsidRPr="00AC633C">
        <w:rPr>
          <w:rFonts w:hint="eastAsia"/>
          <w:color w:val="000000" w:themeColor="text1"/>
          <w:lang w:eastAsia="zh-CN"/>
        </w:rPr>
        <w:t xml:space="preserve"> (c)</w:t>
      </w:r>
      <w:r w:rsidR="00876AAA" w:rsidRPr="00AC633C">
        <w:rPr>
          <w:color w:val="000000" w:themeColor="text1"/>
        </w:rPr>
        <w:t xml:space="preserve"> aqueous</w:t>
      </w:r>
      <w:r w:rsidR="00876AAA" w:rsidRPr="003C2AA6">
        <w:t xml:space="preserve"> </w:t>
      </w:r>
      <w:bookmarkEnd w:id="0"/>
      <w:r w:rsidR="00876AAA" w:rsidRPr="003C2AA6">
        <w:t>solution, respectively.</w:t>
      </w:r>
    </w:p>
    <w:p w14:paraId="2AFB7F54" w14:textId="77777777" w:rsidR="0060797B" w:rsidRPr="003C2AA6" w:rsidRDefault="0060797B" w:rsidP="0010699B">
      <w:pPr>
        <w:spacing w:before="120" w:after="120" w:line="360" w:lineRule="auto"/>
      </w:pPr>
    </w:p>
    <w:p w14:paraId="3ED7A8E9" w14:textId="77777777" w:rsidR="004726C0" w:rsidRPr="003C2AA6" w:rsidRDefault="004726C0" w:rsidP="004726C0">
      <w:pPr>
        <w:spacing w:before="120" w:after="120" w:line="360" w:lineRule="auto"/>
      </w:pPr>
      <w:r w:rsidRPr="003C2AA6">
        <w:rPr>
          <w:noProof/>
        </w:rPr>
        <w:drawing>
          <wp:inline distT="0" distB="0" distL="0" distR="0" wp14:anchorId="787C67C2" wp14:editId="57A58492">
            <wp:extent cx="5760720" cy="1767615"/>
            <wp:effectExtent l="0" t="0" r="0" b="4445"/>
            <wp:docPr id="1" name="Picture 1" descr="C:\Users\kassaf\Desktop\DBHON with CB CD CX project\HNMR DBX_CBs\CB7_DBO-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ssaf\Desktop\DBHON with CB CD CX project\HNMR DBX_CBs\CB7_DBO-01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6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7C98F" w14:textId="263AD395" w:rsidR="004726C0" w:rsidRPr="003C2AA6" w:rsidRDefault="004726C0" w:rsidP="004726C0">
      <w:pPr>
        <w:spacing w:before="120" w:after="120" w:line="360" w:lineRule="auto"/>
      </w:pPr>
      <w:r w:rsidRPr="003C2AA6">
        <w:rPr>
          <w:b/>
        </w:rPr>
        <w:t>Figure S2.</w:t>
      </w:r>
      <w:r w:rsidRPr="003C2AA6">
        <w:t xml:space="preserve"> </w:t>
      </w:r>
      <w:r w:rsidRPr="003C2AA6">
        <w:rPr>
          <w:vertAlign w:val="superscript"/>
        </w:rPr>
        <w:t>1</w:t>
      </w:r>
      <w:r w:rsidRPr="003C2AA6">
        <w:t>H NMR spectra of a) free and complexed DBO with CB7, b) free and complexed DBN with CB</w:t>
      </w:r>
      <w:r w:rsidR="00F93AAC" w:rsidRPr="003C2AA6">
        <w:t>7</w:t>
      </w:r>
      <w:r w:rsidRPr="003C2AA6">
        <w:t>.</w:t>
      </w:r>
    </w:p>
    <w:p w14:paraId="32B73B0B" w14:textId="77777777" w:rsidR="004726C0" w:rsidRPr="003C2AA6" w:rsidRDefault="004726C0" w:rsidP="0010699B">
      <w:pPr>
        <w:spacing w:before="120" w:after="120" w:line="360" w:lineRule="auto"/>
      </w:pPr>
    </w:p>
    <w:p w14:paraId="3A60E47F" w14:textId="77777777" w:rsidR="004726C0" w:rsidRPr="003C2AA6" w:rsidRDefault="004726C0" w:rsidP="0010699B">
      <w:pPr>
        <w:spacing w:before="120" w:after="120" w:line="360" w:lineRule="auto"/>
      </w:pPr>
    </w:p>
    <w:p w14:paraId="668E031A" w14:textId="5C44A222" w:rsidR="00C137A1" w:rsidRPr="003C2AA6" w:rsidRDefault="0060797B" w:rsidP="0010699B">
      <w:pPr>
        <w:spacing w:before="120" w:after="120" w:line="360" w:lineRule="auto"/>
        <w:jc w:val="center"/>
        <w:rPr>
          <w:lang w:eastAsia="zh-CN"/>
        </w:rPr>
      </w:pPr>
      <w:r w:rsidRPr="003C2AA6">
        <w:rPr>
          <w:noProof/>
        </w:rPr>
        <w:drawing>
          <wp:inline distT="0" distB="0" distL="0" distR="0" wp14:anchorId="7DA68764" wp14:editId="78A4F83E">
            <wp:extent cx="3017520" cy="2296353"/>
            <wp:effectExtent l="0" t="0" r="0" b="8890"/>
            <wp:docPr id="2" name="Picture 2" descr="C:\Users\kassaf\Desktop\Host_Flex-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ssaf\Desktop\Host_Flex-01.t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29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9DA8D" w14:textId="77777777" w:rsidR="0060797B" w:rsidRPr="003C2AA6" w:rsidRDefault="0060797B" w:rsidP="00713ACE">
      <w:pPr>
        <w:tabs>
          <w:tab w:val="left" w:pos="9090"/>
        </w:tabs>
        <w:spacing w:before="120" w:after="120" w:line="360" w:lineRule="auto"/>
        <w:ind w:right="59"/>
      </w:pPr>
      <w:r w:rsidRPr="003C2AA6">
        <w:rPr>
          <w:b/>
        </w:rPr>
        <w:t>Figure S</w:t>
      </w:r>
      <w:r w:rsidR="00264F38" w:rsidRPr="003C2AA6">
        <w:rPr>
          <w:b/>
        </w:rPr>
        <w:t>3</w:t>
      </w:r>
      <w:r w:rsidRPr="003C2AA6">
        <w:rPr>
          <w:b/>
        </w:rPr>
        <w:t>.</w:t>
      </w:r>
      <w:r w:rsidRPr="003C2AA6">
        <w:t xml:space="preserve"> Distribution functions of free host diameter</w:t>
      </w:r>
      <w:r w:rsidR="00715F14" w:rsidRPr="003C2AA6">
        <w:t>; see Figure S</w:t>
      </w:r>
      <w:r w:rsidR="00264F38" w:rsidRPr="003C2AA6">
        <w:t>4</w:t>
      </w:r>
      <w:r w:rsidR="00715F14" w:rsidRPr="003C2AA6">
        <w:t xml:space="preserve"> for the diameter definition.</w:t>
      </w:r>
    </w:p>
    <w:p w14:paraId="07E258D3" w14:textId="77777777" w:rsidR="006B09C9" w:rsidRPr="003C2AA6" w:rsidRDefault="006B09C9" w:rsidP="0010699B">
      <w:pPr>
        <w:tabs>
          <w:tab w:val="left" w:pos="8931"/>
        </w:tabs>
        <w:spacing w:before="120" w:after="120" w:line="360" w:lineRule="auto"/>
        <w:ind w:right="59"/>
        <w:rPr>
          <w:b/>
        </w:rPr>
      </w:pPr>
      <w:r w:rsidRPr="003C2AA6">
        <w:rPr>
          <w:b/>
          <w:noProof/>
        </w:rPr>
        <w:drawing>
          <wp:inline distT="0" distB="0" distL="0" distR="0" wp14:anchorId="6BD45888" wp14:editId="4C555CE8">
            <wp:extent cx="5760720" cy="1451620"/>
            <wp:effectExtent l="0" t="0" r="0" b="0"/>
            <wp:docPr id="3" name="Picture 3" descr="C:\Users\kassaf\Desktop\Hosts-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ssaf\Desktop\Hosts-01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5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64509" w14:textId="77777777" w:rsidR="00715F14" w:rsidRPr="003C2AA6" w:rsidRDefault="00715F14" w:rsidP="0010699B">
      <w:pPr>
        <w:tabs>
          <w:tab w:val="left" w:pos="8931"/>
        </w:tabs>
        <w:spacing w:before="120" w:after="120" w:line="360" w:lineRule="auto"/>
        <w:ind w:right="59"/>
      </w:pPr>
      <w:r w:rsidRPr="003C2AA6">
        <w:rPr>
          <w:b/>
        </w:rPr>
        <w:t xml:space="preserve">Figure </w:t>
      </w:r>
      <w:r w:rsidR="00264F38" w:rsidRPr="003C2AA6">
        <w:rPr>
          <w:b/>
        </w:rPr>
        <w:t>S4</w:t>
      </w:r>
      <w:r w:rsidRPr="003C2AA6">
        <w:rPr>
          <w:b/>
        </w:rPr>
        <w:t xml:space="preserve">. </w:t>
      </w:r>
      <w:r w:rsidRPr="003C2AA6">
        <w:t>Definition of the diameters used to determine the flexibility of the free hosts.</w:t>
      </w:r>
    </w:p>
    <w:p w14:paraId="01432E75" w14:textId="77777777" w:rsidR="0060797B" w:rsidRPr="003C2AA6" w:rsidRDefault="0060797B" w:rsidP="0010699B">
      <w:pPr>
        <w:tabs>
          <w:tab w:val="left" w:pos="8931"/>
        </w:tabs>
        <w:spacing w:before="120" w:after="120" w:line="360" w:lineRule="auto"/>
        <w:ind w:right="59"/>
        <w:rPr>
          <w:b/>
        </w:rPr>
      </w:pPr>
    </w:p>
    <w:p w14:paraId="0959FD39" w14:textId="391DEA2B" w:rsidR="00C137A1" w:rsidRPr="003C2AA6" w:rsidRDefault="00C137A1" w:rsidP="0010699B">
      <w:pPr>
        <w:tabs>
          <w:tab w:val="left" w:pos="8931"/>
        </w:tabs>
        <w:spacing w:before="120" w:after="120" w:line="360" w:lineRule="auto"/>
        <w:ind w:right="59"/>
        <w:rPr>
          <w:color w:val="0000FF"/>
        </w:rPr>
      </w:pPr>
      <w:r w:rsidRPr="003C2AA6">
        <w:rPr>
          <w:b/>
        </w:rPr>
        <w:lastRenderedPageBreak/>
        <w:t>Table S1.</w:t>
      </w:r>
      <w:r w:rsidRPr="003C2AA6">
        <w:t xml:space="preserve"> Water-guest intermolecular Hydrogen bond analysis</w:t>
      </w:r>
      <w:r w:rsidR="00705ADE" w:rsidRPr="00705ADE">
        <w:rPr>
          <w:vertAlign w:val="superscript"/>
        </w:rPr>
        <w:t>[a</w:t>
      </w:r>
      <w:r w:rsidR="00705ADE">
        <w:rPr>
          <w:vertAlign w:val="superscript"/>
        </w:rPr>
        <w:t>]</w:t>
      </w:r>
      <w:r w:rsidR="00713ACE">
        <w:t>, obtained from the MD trajectories</w:t>
      </w:r>
      <w:r w:rsidR="00705ADE">
        <w:t xml:space="preserve">. </w:t>
      </w:r>
    </w:p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1070"/>
        <w:gridCol w:w="636"/>
        <w:gridCol w:w="989"/>
        <w:gridCol w:w="906"/>
        <w:gridCol w:w="893"/>
      </w:tblGrid>
      <w:tr w:rsidR="00C137A1" w:rsidRPr="003C2AA6" w14:paraId="3EE15C0A" w14:textId="77777777" w:rsidTr="0010699B">
        <w:trPr>
          <w:trHeight w:val="360"/>
          <w:jc w:val="center"/>
        </w:trPr>
        <w:tc>
          <w:tcPr>
            <w:tcW w:w="0" w:type="auto"/>
            <w:tcBorders>
              <w:top w:val="double" w:sz="4" w:space="0" w:color="auto"/>
            </w:tcBorders>
          </w:tcPr>
          <w:p w14:paraId="5C542875" w14:textId="77777777" w:rsidR="00C137A1" w:rsidRPr="003C2AA6" w:rsidRDefault="00C137A1" w:rsidP="0010699B">
            <w:pPr>
              <w:spacing w:before="120" w:after="120" w:line="360" w:lineRule="auto"/>
              <w:jc w:val="center"/>
              <w:rPr>
                <w:b/>
              </w:rPr>
            </w:pPr>
            <w:r w:rsidRPr="003C2AA6">
              <w:rPr>
                <w:b/>
              </w:rPr>
              <w:t>Number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</w:tcPr>
          <w:p w14:paraId="23A0F10D" w14:textId="77777777" w:rsidR="00C137A1" w:rsidRPr="003C2AA6" w:rsidRDefault="00C137A1" w:rsidP="0010699B">
            <w:pPr>
              <w:spacing w:before="120" w:after="120" w:line="360" w:lineRule="auto"/>
              <w:jc w:val="center"/>
              <w:rPr>
                <w:b/>
              </w:rPr>
            </w:pPr>
            <w:r w:rsidRPr="003C2AA6">
              <w:rPr>
                <w:b/>
              </w:rPr>
              <w:t>free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</w:tcPr>
          <w:p w14:paraId="704C481A" w14:textId="77777777" w:rsidR="00C137A1" w:rsidRPr="003C2AA6" w:rsidRDefault="00C137A1" w:rsidP="0010699B">
            <w:pPr>
              <w:spacing w:before="120" w:after="120" w:line="360" w:lineRule="auto"/>
              <w:jc w:val="center"/>
              <w:rPr>
                <w:b/>
              </w:rPr>
            </w:pPr>
            <w:r w:rsidRPr="003C2AA6">
              <w:rPr>
                <w:b/>
              </w:rPr>
              <w:t>@</w:t>
            </w:r>
            <w:r w:rsidRPr="003C2AA6">
              <w:rPr>
                <w:b/>
                <w:i/>
              </w:rPr>
              <w:t>β</w:t>
            </w:r>
            <w:r w:rsidRPr="003C2AA6">
              <w:rPr>
                <w:b/>
              </w:rPr>
              <w:t>-CD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</w:tcPr>
          <w:p w14:paraId="3976F91E" w14:textId="77777777" w:rsidR="00C137A1" w:rsidRPr="003C2AA6" w:rsidRDefault="00C137A1" w:rsidP="0010699B">
            <w:pPr>
              <w:spacing w:before="120" w:after="120" w:line="360" w:lineRule="auto"/>
              <w:jc w:val="center"/>
              <w:rPr>
                <w:b/>
              </w:rPr>
            </w:pPr>
            <w:r w:rsidRPr="003C2AA6">
              <w:rPr>
                <w:b/>
              </w:rPr>
              <w:t>@CX4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</w:tcPr>
          <w:p w14:paraId="243FCE7D" w14:textId="77777777" w:rsidR="00C137A1" w:rsidRPr="003C2AA6" w:rsidRDefault="00C137A1" w:rsidP="0010699B">
            <w:pPr>
              <w:spacing w:before="120" w:after="120" w:line="360" w:lineRule="auto"/>
              <w:jc w:val="center"/>
              <w:rPr>
                <w:b/>
              </w:rPr>
            </w:pPr>
            <w:r w:rsidRPr="003C2AA6">
              <w:rPr>
                <w:b/>
              </w:rPr>
              <w:t>@CB7</w:t>
            </w:r>
          </w:p>
        </w:tc>
      </w:tr>
      <w:tr w:rsidR="00C137A1" w:rsidRPr="003C2AA6" w14:paraId="040F6BFB" w14:textId="77777777" w:rsidTr="0010699B">
        <w:trPr>
          <w:trHeight w:val="360"/>
          <w:jc w:val="center"/>
        </w:trPr>
        <w:tc>
          <w:tcPr>
            <w:tcW w:w="0" w:type="auto"/>
            <w:tcBorders>
              <w:top w:val="single" w:sz="4" w:space="0" w:color="auto"/>
            </w:tcBorders>
          </w:tcPr>
          <w:p w14:paraId="6694C22C" w14:textId="51E1C12E" w:rsidR="00C137A1" w:rsidRPr="003C2AA6" w:rsidRDefault="00C137A1" w:rsidP="0010699B">
            <w:pPr>
              <w:spacing w:before="120" w:after="120" w:line="360" w:lineRule="auto"/>
              <w:jc w:val="center"/>
            </w:pPr>
            <w:r w:rsidRPr="003C2AA6">
              <w:t>DBH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3EA0A51" w14:textId="77777777" w:rsidR="00C137A1" w:rsidRPr="003C2AA6" w:rsidRDefault="00C137A1" w:rsidP="0010699B">
            <w:pPr>
              <w:spacing w:before="120" w:after="120" w:line="360" w:lineRule="auto"/>
              <w:jc w:val="center"/>
            </w:pPr>
            <w:r w:rsidRPr="003C2AA6">
              <w:t>0.70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49ABAB0" w14:textId="77777777" w:rsidR="00C137A1" w:rsidRPr="003C2AA6" w:rsidRDefault="00C137A1" w:rsidP="0010699B">
            <w:pPr>
              <w:spacing w:before="120" w:after="120" w:line="360" w:lineRule="auto"/>
              <w:jc w:val="center"/>
            </w:pPr>
            <w:r w:rsidRPr="003C2AA6">
              <w:t>0.53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EF8D61D" w14:textId="77777777" w:rsidR="00C137A1" w:rsidRPr="003C2AA6" w:rsidRDefault="00C137A1" w:rsidP="0010699B">
            <w:pPr>
              <w:spacing w:before="120" w:after="120" w:line="360" w:lineRule="auto"/>
              <w:jc w:val="center"/>
            </w:pPr>
            <w:r w:rsidRPr="003C2AA6">
              <w:t>0.85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B3B1131" w14:textId="77777777" w:rsidR="00C137A1" w:rsidRPr="003C2AA6" w:rsidRDefault="00C137A1" w:rsidP="0010699B">
            <w:pPr>
              <w:spacing w:before="120" w:after="120" w:line="360" w:lineRule="auto"/>
              <w:jc w:val="center"/>
            </w:pPr>
            <w:r w:rsidRPr="003C2AA6">
              <w:t>0.53</w:t>
            </w:r>
          </w:p>
        </w:tc>
      </w:tr>
      <w:tr w:rsidR="00C137A1" w:rsidRPr="003C2AA6" w14:paraId="7DDA21C0" w14:textId="77777777" w:rsidTr="0010699B">
        <w:trPr>
          <w:trHeight w:val="360"/>
          <w:jc w:val="center"/>
        </w:trPr>
        <w:tc>
          <w:tcPr>
            <w:tcW w:w="0" w:type="auto"/>
          </w:tcPr>
          <w:p w14:paraId="5EAE343A" w14:textId="77777777" w:rsidR="00C137A1" w:rsidRPr="003C2AA6" w:rsidRDefault="00C137A1" w:rsidP="0010699B">
            <w:pPr>
              <w:spacing w:before="120" w:after="120" w:line="360" w:lineRule="auto"/>
              <w:jc w:val="center"/>
            </w:pPr>
            <w:r w:rsidRPr="003C2AA6">
              <w:t>DBO</w:t>
            </w:r>
          </w:p>
        </w:tc>
        <w:tc>
          <w:tcPr>
            <w:tcW w:w="0" w:type="auto"/>
          </w:tcPr>
          <w:p w14:paraId="5C16902D" w14:textId="77777777" w:rsidR="00C137A1" w:rsidRPr="003C2AA6" w:rsidRDefault="00C137A1" w:rsidP="0010699B">
            <w:pPr>
              <w:spacing w:before="120" w:after="120" w:line="360" w:lineRule="auto"/>
              <w:jc w:val="center"/>
            </w:pPr>
            <w:r w:rsidRPr="003C2AA6">
              <w:t>0.70</w:t>
            </w:r>
          </w:p>
        </w:tc>
        <w:tc>
          <w:tcPr>
            <w:tcW w:w="0" w:type="auto"/>
          </w:tcPr>
          <w:p w14:paraId="68A5F8E5" w14:textId="77777777" w:rsidR="00C137A1" w:rsidRPr="003C2AA6" w:rsidRDefault="00C137A1" w:rsidP="0010699B">
            <w:pPr>
              <w:spacing w:before="120" w:after="120" w:line="360" w:lineRule="auto"/>
              <w:jc w:val="center"/>
            </w:pPr>
            <w:r w:rsidRPr="003C2AA6">
              <w:t>0.59</w:t>
            </w:r>
          </w:p>
        </w:tc>
        <w:tc>
          <w:tcPr>
            <w:tcW w:w="0" w:type="auto"/>
          </w:tcPr>
          <w:p w14:paraId="424A4E45" w14:textId="77777777" w:rsidR="00C137A1" w:rsidRPr="003C2AA6" w:rsidRDefault="00C137A1" w:rsidP="0010699B">
            <w:pPr>
              <w:spacing w:before="120" w:after="120" w:line="360" w:lineRule="auto"/>
              <w:jc w:val="center"/>
            </w:pPr>
            <w:r w:rsidRPr="003C2AA6">
              <w:t>0.90</w:t>
            </w:r>
          </w:p>
        </w:tc>
        <w:tc>
          <w:tcPr>
            <w:tcW w:w="0" w:type="auto"/>
          </w:tcPr>
          <w:p w14:paraId="37A9882E" w14:textId="77777777" w:rsidR="00C137A1" w:rsidRPr="003C2AA6" w:rsidRDefault="00C137A1" w:rsidP="0010699B">
            <w:pPr>
              <w:spacing w:before="120" w:after="120" w:line="360" w:lineRule="auto"/>
              <w:jc w:val="center"/>
            </w:pPr>
            <w:r w:rsidRPr="003C2AA6">
              <w:t>0.68</w:t>
            </w:r>
          </w:p>
        </w:tc>
      </w:tr>
      <w:tr w:rsidR="00C137A1" w:rsidRPr="00CE5E28" w14:paraId="60C600DE" w14:textId="77777777" w:rsidTr="0010699B">
        <w:trPr>
          <w:trHeight w:val="360"/>
          <w:jc w:val="center"/>
        </w:trPr>
        <w:tc>
          <w:tcPr>
            <w:tcW w:w="0" w:type="auto"/>
            <w:tcBorders>
              <w:bottom w:val="double" w:sz="4" w:space="0" w:color="auto"/>
            </w:tcBorders>
          </w:tcPr>
          <w:p w14:paraId="344DC92C" w14:textId="77777777" w:rsidR="00C137A1" w:rsidRPr="003C2AA6" w:rsidRDefault="00C137A1" w:rsidP="0010699B">
            <w:pPr>
              <w:spacing w:before="120" w:after="120" w:line="360" w:lineRule="auto"/>
              <w:jc w:val="center"/>
            </w:pPr>
            <w:r w:rsidRPr="003C2AA6">
              <w:t>DBN</w:t>
            </w:r>
          </w:p>
        </w:tc>
        <w:tc>
          <w:tcPr>
            <w:tcW w:w="0" w:type="auto"/>
            <w:tcBorders>
              <w:bottom w:val="double" w:sz="4" w:space="0" w:color="auto"/>
            </w:tcBorders>
          </w:tcPr>
          <w:p w14:paraId="272B71BB" w14:textId="77777777" w:rsidR="00C137A1" w:rsidRPr="003C2AA6" w:rsidRDefault="00C137A1" w:rsidP="0010699B">
            <w:pPr>
              <w:spacing w:before="120" w:after="120" w:line="360" w:lineRule="auto"/>
              <w:jc w:val="center"/>
            </w:pPr>
            <w:r w:rsidRPr="003C2AA6">
              <w:t>0.70</w:t>
            </w:r>
          </w:p>
        </w:tc>
        <w:tc>
          <w:tcPr>
            <w:tcW w:w="0" w:type="auto"/>
            <w:tcBorders>
              <w:bottom w:val="double" w:sz="4" w:space="0" w:color="auto"/>
            </w:tcBorders>
          </w:tcPr>
          <w:p w14:paraId="48B6D71E" w14:textId="77777777" w:rsidR="00C137A1" w:rsidRPr="003C2AA6" w:rsidRDefault="00C137A1" w:rsidP="0010699B">
            <w:pPr>
              <w:spacing w:before="120" w:after="120" w:line="360" w:lineRule="auto"/>
              <w:jc w:val="center"/>
            </w:pPr>
            <w:r w:rsidRPr="003C2AA6">
              <w:t>0.59</w:t>
            </w:r>
          </w:p>
        </w:tc>
        <w:tc>
          <w:tcPr>
            <w:tcW w:w="0" w:type="auto"/>
            <w:tcBorders>
              <w:bottom w:val="double" w:sz="4" w:space="0" w:color="auto"/>
            </w:tcBorders>
          </w:tcPr>
          <w:p w14:paraId="29677EFA" w14:textId="77777777" w:rsidR="00C137A1" w:rsidRPr="003C2AA6" w:rsidRDefault="00C137A1" w:rsidP="0010699B">
            <w:pPr>
              <w:spacing w:before="120" w:after="120" w:line="360" w:lineRule="auto"/>
              <w:jc w:val="center"/>
            </w:pPr>
            <w:r w:rsidRPr="003C2AA6">
              <w:t>1.02</w:t>
            </w:r>
          </w:p>
        </w:tc>
        <w:tc>
          <w:tcPr>
            <w:tcW w:w="0" w:type="auto"/>
            <w:tcBorders>
              <w:bottom w:val="double" w:sz="4" w:space="0" w:color="auto"/>
            </w:tcBorders>
          </w:tcPr>
          <w:p w14:paraId="027F17F0" w14:textId="77777777" w:rsidR="00C137A1" w:rsidRPr="00CE5E28" w:rsidRDefault="00C137A1" w:rsidP="0010699B">
            <w:pPr>
              <w:spacing w:before="120" w:after="120" w:line="360" w:lineRule="auto"/>
              <w:jc w:val="center"/>
            </w:pPr>
            <w:r w:rsidRPr="003C2AA6">
              <w:t>0.79</w:t>
            </w:r>
          </w:p>
        </w:tc>
      </w:tr>
    </w:tbl>
    <w:p w14:paraId="7DB91F59" w14:textId="5776E54A" w:rsidR="00C137A1" w:rsidRPr="00705ADE" w:rsidRDefault="00705ADE" w:rsidP="00705ADE">
      <w:pPr>
        <w:spacing w:before="120" w:after="120"/>
        <w:ind w:left="2347" w:right="2318"/>
        <w:rPr>
          <w:sz w:val="20"/>
          <w:szCs w:val="20"/>
          <w:vertAlign w:val="subscript"/>
          <w:lang w:eastAsia="zh-CN"/>
        </w:rPr>
      </w:pPr>
      <w:r w:rsidRPr="00705ADE">
        <w:rPr>
          <w:sz w:val="20"/>
          <w:szCs w:val="20"/>
          <w:vertAlign w:val="superscript"/>
          <w:lang w:eastAsia="zh-CN"/>
        </w:rPr>
        <w:t>[a]</w:t>
      </w:r>
      <w:r w:rsidRPr="00705ADE">
        <w:rPr>
          <w:sz w:val="20"/>
          <w:szCs w:val="20"/>
          <w:vertAlign w:val="subscript"/>
          <w:lang w:eastAsia="zh-CN"/>
        </w:rPr>
        <w:t xml:space="preserve"> </w:t>
      </w:r>
      <w:r w:rsidRPr="00705ADE">
        <w:rPr>
          <w:sz w:val="20"/>
          <w:szCs w:val="20"/>
          <w:lang w:eastAsia="zh-CN"/>
        </w:rPr>
        <w:t>A hydrogen bond cut distance ≤ 2.8 Å and an angle ≥ 120° were used.</w:t>
      </w:r>
    </w:p>
    <w:sectPr w:rsidR="00C137A1" w:rsidRPr="00705AD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FDF7D0" w14:textId="77777777" w:rsidR="00735EAB" w:rsidRDefault="00735EAB" w:rsidP="00861DA2">
      <w:r>
        <w:separator/>
      </w:r>
    </w:p>
  </w:endnote>
  <w:endnote w:type="continuationSeparator" w:id="0">
    <w:p w14:paraId="2AFF4A9B" w14:textId="77777777" w:rsidR="00735EAB" w:rsidRDefault="00735EAB" w:rsidP="00861D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TimesLTMM_1_1000">
    <w:altName w:val="Times New Roman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Grande">
    <w:altName w:val="Times New Roman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0DA9FC" w14:textId="77777777" w:rsidR="00735EAB" w:rsidRDefault="00735EAB" w:rsidP="00861DA2">
      <w:r>
        <w:separator/>
      </w:r>
    </w:p>
  </w:footnote>
  <w:footnote w:type="continuationSeparator" w:id="0">
    <w:p w14:paraId="0CFB10C5" w14:textId="77777777" w:rsidR="00735EAB" w:rsidRDefault="00735EAB" w:rsidP="00861DA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766"/>
    <w:rsid w:val="00086957"/>
    <w:rsid w:val="0010699B"/>
    <w:rsid w:val="0015121C"/>
    <w:rsid w:val="0016625F"/>
    <w:rsid w:val="00264F38"/>
    <w:rsid w:val="003C2AA6"/>
    <w:rsid w:val="00444D2E"/>
    <w:rsid w:val="004726C0"/>
    <w:rsid w:val="005B0772"/>
    <w:rsid w:val="0060797B"/>
    <w:rsid w:val="00622D8A"/>
    <w:rsid w:val="0064258F"/>
    <w:rsid w:val="006A532C"/>
    <w:rsid w:val="006B09C9"/>
    <w:rsid w:val="006C4CFC"/>
    <w:rsid w:val="00705ADE"/>
    <w:rsid w:val="00713ACE"/>
    <w:rsid w:val="00715F14"/>
    <w:rsid w:val="00735EAB"/>
    <w:rsid w:val="00857745"/>
    <w:rsid w:val="00861DA2"/>
    <w:rsid w:val="0087667D"/>
    <w:rsid w:val="00876AAA"/>
    <w:rsid w:val="00931766"/>
    <w:rsid w:val="00AC633C"/>
    <w:rsid w:val="00B83277"/>
    <w:rsid w:val="00BA36CA"/>
    <w:rsid w:val="00C137A1"/>
    <w:rsid w:val="00CA5802"/>
    <w:rsid w:val="00CE5E28"/>
    <w:rsid w:val="00D16A99"/>
    <w:rsid w:val="00E218ED"/>
    <w:rsid w:val="00E75430"/>
    <w:rsid w:val="00EE3761"/>
    <w:rsid w:val="00F23134"/>
    <w:rsid w:val="00F57692"/>
    <w:rsid w:val="00F93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381276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宋体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1766"/>
    <w:pPr>
      <w:spacing w:after="0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EE3761"/>
    <w:rPr>
      <w:color w:val="0000FF"/>
      <w:u w:val="single"/>
    </w:rPr>
  </w:style>
  <w:style w:type="paragraph" w:customStyle="1" w:styleId="BIEmailAddress">
    <w:name w:val="BI_Email_Address"/>
    <w:basedOn w:val="Normal"/>
    <w:next w:val="Normal"/>
    <w:rsid w:val="00EE3761"/>
    <w:pPr>
      <w:spacing w:after="200" w:line="480" w:lineRule="auto"/>
      <w:jc w:val="both"/>
    </w:pPr>
    <w:rPr>
      <w:kern w:val="2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62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625F"/>
    <w:rPr>
      <w:rFonts w:ascii="Tahoma" w:eastAsia="宋体" w:hAnsi="Tahoma" w:cs="Tahoma"/>
      <w:sz w:val="16"/>
      <w:szCs w:val="16"/>
      <w:lang w:val="en-US"/>
    </w:rPr>
  </w:style>
  <w:style w:type="character" w:styleId="CommentReference">
    <w:name w:val="annotation reference"/>
    <w:rsid w:val="00C137A1"/>
    <w:rPr>
      <w:sz w:val="18"/>
      <w:szCs w:val="18"/>
    </w:rPr>
  </w:style>
  <w:style w:type="paragraph" w:styleId="CommentText">
    <w:name w:val="annotation text"/>
    <w:basedOn w:val="Normal"/>
    <w:link w:val="CommentTextChar"/>
    <w:rsid w:val="00C137A1"/>
  </w:style>
  <w:style w:type="character" w:customStyle="1" w:styleId="CommentTextChar">
    <w:name w:val="Comment Text Char"/>
    <w:basedOn w:val="DefaultParagraphFont"/>
    <w:link w:val="CommentText"/>
    <w:rsid w:val="00C137A1"/>
    <w:rPr>
      <w:rFonts w:ascii="Times New Roman" w:eastAsia="宋体" w:hAnsi="Times New Roman" w:cs="Times New Roman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861DA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861DA2"/>
    <w:rPr>
      <w:rFonts w:ascii="Times New Roman" w:hAnsi="Times New Roman" w:cs="Times New Roman"/>
      <w:sz w:val="18"/>
      <w:szCs w:val="18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61DA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861DA2"/>
    <w:rPr>
      <w:rFonts w:ascii="Times New Roman" w:hAnsi="Times New Roman" w:cs="Times New Roman"/>
      <w:sz w:val="18"/>
      <w:szCs w:val="1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宋体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1766"/>
    <w:pPr>
      <w:spacing w:after="0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EE3761"/>
    <w:rPr>
      <w:color w:val="0000FF"/>
      <w:u w:val="single"/>
    </w:rPr>
  </w:style>
  <w:style w:type="paragraph" w:customStyle="1" w:styleId="BIEmailAddress">
    <w:name w:val="BI_Email_Address"/>
    <w:basedOn w:val="Normal"/>
    <w:next w:val="Normal"/>
    <w:rsid w:val="00EE3761"/>
    <w:pPr>
      <w:spacing w:after="200" w:line="480" w:lineRule="auto"/>
      <w:jc w:val="both"/>
    </w:pPr>
    <w:rPr>
      <w:kern w:val="2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62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625F"/>
    <w:rPr>
      <w:rFonts w:ascii="Tahoma" w:eastAsia="宋体" w:hAnsi="Tahoma" w:cs="Tahoma"/>
      <w:sz w:val="16"/>
      <w:szCs w:val="16"/>
      <w:lang w:val="en-US"/>
    </w:rPr>
  </w:style>
  <w:style w:type="character" w:styleId="CommentReference">
    <w:name w:val="annotation reference"/>
    <w:rsid w:val="00C137A1"/>
    <w:rPr>
      <w:sz w:val="18"/>
      <w:szCs w:val="18"/>
    </w:rPr>
  </w:style>
  <w:style w:type="paragraph" w:styleId="CommentText">
    <w:name w:val="annotation text"/>
    <w:basedOn w:val="Normal"/>
    <w:link w:val="CommentTextChar"/>
    <w:rsid w:val="00C137A1"/>
  </w:style>
  <w:style w:type="character" w:customStyle="1" w:styleId="CommentTextChar">
    <w:name w:val="Comment Text Char"/>
    <w:basedOn w:val="DefaultParagraphFont"/>
    <w:link w:val="CommentText"/>
    <w:rsid w:val="00C137A1"/>
    <w:rPr>
      <w:rFonts w:ascii="Times New Roman" w:eastAsia="宋体" w:hAnsi="Times New Roman" w:cs="Times New Roman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861DA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861DA2"/>
    <w:rPr>
      <w:rFonts w:ascii="Times New Roman" w:hAnsi="Times New Roman" w:cs="Times New Roman"/>
      <w:sz w:val="18"/>
      <w:szCs w:val="18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61DA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861DA2"/>
    <w:rPr>
      <w:rFonts w:ascii="Times New Roman" w:hAnsi="Times New Roman" w:cs="Times New Roman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JPG"/><Relationship Id="rId12" Type="http://schemas.openxmlformats.org/officeDocument/2006/relationships/image" Target="media/image3.JPG"/><Relationship Id="rId13" Type="http://schemas.openxmlformats.org/officeDocument/2006/relationships/image" Target="media/image4.tiff"/><Relationship Id="rId14" Type="http://schemas.openxmlformats.org/officeDocument/2006/relationships/image" Target="media/image5.tiff"/><Relationship Id="rId15" Type="http://schemas.openxmlformats.org/officeDocument/2006/relationships/image" Target="media/image6.tiff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w.nau@jacobs-university.de" TargetMode="External"/><Relationship Id="rId9" Type="http://schemas.openxmlformats.org/officeDocument/2006/relationships/hyperlink" Target="mailto:yuliu@nankai.edu.cn" TargetMode="External"/><Relationship Id="rId10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437E09-B05A-FB41-AECC-43FA39160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234</Words>
  <Characters>1336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Assaf, Khaleel Ibrahim</dc:creator>
  <cp:lastModifiedBy>lg</cp:lastModifiedBy>
  <cp:revision>3</cp:revision>
  <dcterms:created xsi:type="dcterms:W3CDTF">2015-09-17T02:43:00Z</dcterms:created>
  <dcterms:modified xsi:type="dcterms:W3CDTF">2015-09-27T02:44:00Z</dcterms:modified>
</cp:coreProperties>
</file>