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A1266" w14:textId="77777777" w:rsidR="00755820" w:rsidRDefault="00755820" w:rsidP="00755820">
      <w:r>
        <w:t xml:space="preserve">What causes the difference in mean structures between online and paper-and-pencil </w:t>
      </w:r>
      <w:proofErr w:type="gramStart"/>
      <w:r>
        <w:t>administration</w:t>
      </w:r>
      <w:r>
        <w:rPr>
          <w:rFonts w:hint="eastAsia"/>
        </w:rPr>
        <w:t>s</w:t>
      </w:r>
      <w:r>
        <w:t>?:</w:t>
      </w:r>
      <w:proofErr w:type="gramEnd"/>
      <w:r>
        <w:t xml:space="preserve"> Examination using the Self-report Depression Scale</w:t>
      </w:r>
    </w:p>
    <w:p w14:paraId="690098F6" w14:textId="77777777" w:rsidR="00755820" w:rsidRDefault="00755820" w:rsidP="00755820">
      <w:pPr>
        <w:spacing w:line="480" w:lineRule="auto"/>
        <w:ind w:firstLineChars="100" w:firstLine="240"/>
        <w:jc w:val="center"/>
        <w:rPr>
          <w:rFonts w:ascii="Times New Roman" w:hAnsi="Times New Roman"/>
          <w:sz w:val="24"/>
        </w:rPr>
      </w:pPr>
    </w:p>
    <w:p w14:paraId="56F90143" w14:textId="77777777" w:rsidR="00755820" w:rsidRPr="009A4EEF" w:rsidRDefault="00755820" w:rsidP="00755820">
      <w:pPr>
        <w:spacing w:line="480" w:lineRule="auto"/>
        <w:jc w:val="center"/>
        <w:rPr>
          <w:rFonts w:ascii="Times New Roman" w:hAnsi="Times New Roman" w:cs="Times New Roman"/>
          <w:sz w:val="24"/>
          <w:szCs w:val="24"/>
        </w:rPr>
      </w:pPr>
      <w:r w:rsidRPr="009A4EEF">
        <w:rPr>
          <w:rFonts w:ascii="Times New Roman" w:hAnsi="Times New Roman" w:cs="Times New Roman"/>
          <w:sz w:val="24"/>
          <w:szCs w:val="24"/>
        </w:rPr>
        <w:t xml:space="preserve">Naoya Todo, PhD </w:t>
      </w:r>
      <w:r>
        <w:rPr>
          <w:rFonts w:ascii="Times New Roman" w:hAnsi="Times New Roman" w:cs="Times New Roman"/>
          <w:sz w:val="24"/>
          <w:szCs w:val="24"/>
          <w:vertAlign w:val="superscript"/>
        </w:rPr>
        <w:t>1</w:t>
      </w:r>
      <w:r w:rsidRPr="009A4EEF">
        <w:rPr>
          <w:rFonts w:ascii="Times New Roman" w:hAnsi="Times New Roman" w:cs="Times New Roman"/>
          <w:sz w:val="24"/>
          <w:szCs w:val="24"/>
        </w:rPr>
        <w:t xml:space="preserve"> and Yusuke </w:t>
      </w:r>
      <w:proofErr w:type="spellStart"/>
      <w:r w:rsidRPr="009A4EEF">
        <w:rPr>
          <w:rFonts w:ascii="Times New Roman" w:hAnsi="Times New Roman" w:cs="Times New Roman"/>
          <w:sz w:val="24"/>
          <w:szCs w:val="24"/>
        </w:rPr>
        <w:t>Umegaki</w:t>
      </w:r>
      <w:proofErr w:type="spellEnd"/>
      <w:r w:rsidRPr="009A4EEF">
        <w:rPr>
          <w:rFonts w:ascii="Times New Roman" w:hAnsi="Times New Roman" w:cs="Times New Roman"/>
          <w:sz w:val="24"/>
          <w:szCs w:val="24"/>
        </w:rPr>
        <w:t xml:space="preserve">, PhD, </w:t>
      </w:r>
      <w:r>
        <w:rPr>
          <w:rFonts w:ascii="Times New Roman" w:hAnsi="Times New Roman" w:cs="Times New Roman"/>
          <w:sz w:val="24"/>
          <w:szCs w:val="24"/>
          <w:vertAlign w:val="superscript"/>
        </w:rPr>
        <w:t>2</w:t>
      </w:r>
    </w:p>
    <w:p w14:paraId="29B256C3" w14:textId="77777777" w:rsidR="00755820" w:rsidRPr="0070128A" w:rsidRDefault="00755820" w:rsidP="00755820">
      <w:pPr>
        <w:spacing w:line="480" w:lineRule="auto"/>
        <w:jc w:val="center"/>
        <w:rPr>
          <w:rFonts w:ascii="Times New Roman" w:hAnsi="Times New Roman" w:cs="Times New Roman"/>
          <w:sz w:val="24"/>
          <w:szCs w:val="24"/>
        </w:rPr>
      </w:pPr>
    </w:p>
    <w:p w14:paraId="39B72E23" w14:textId="77777777" w:rsidR="00755820" w:rsidRPr="002B1764" w:rsidRDefault="00755820" w:rsidP="00755820">
      <w:pPr>
        <w:spacing w:line="480" w:lineRule="auto"/>
        <w:jc w:val="center"/>
        <w:rPr>
          <w:rFonts w:ascii="Times New Roman" w:hAnsi="Times New Roman" w:cs="Times New Roman"/>
          <w:i/>
          <w:sz w:val="24"/>
          <w:szCs w:val="24"/>
        </w:rPr>
      </w:pPr>
      <w:r>
        <w:rPr>
          <w:rFonts w:ascii="Times New Roman" w:hAnsi="Times New Roman" w:cs="Times New Roman"/>
          <w:sz w:val="24"/>
          <w:szCs w:val="24"/>
          <w:vertAlign w:val="superscript"/>
        </w:rPr>
        <w:t>1</w:t>
      </w:r>
      <w:r w:rsidRPr="009A4EEF">
        <w:rPr>
          <w:rFonts w:ascii="Times New Roman" w:hAnsi="Times New Roman" w:cs="Times New Roman"/>
          <w:sz w:val="24"/>
          <w:szCs w:val="24"/>
          <w:vertAlign w:val="superscript"/>
        </w:rPr>
        <w:t xml:space="preserve"> </w:t>
      </w:r>
      <w:r>
        <w:rPr>
          <w:rFonts w:ascii="Times New Roman" w:hAnsi="Times New Roman" w:cs="Times New Roman"/>
          <w:i/>
          <w:sz w:val="24"/>
          <w:szCs w:val="24"/>
        </w:rPr>
        <w:t>Faculty of Human Sciences, University of Tsukuba</w:t>
      </w:r>
    </w:p>
    <w:p w14:paraId="4371D081" w14:textId="77777777" w:rsidR="00755820" w:rsidRPr="009A4EEF" w:rsidRDefault="00755820" w:rsidP="00755820">
      <w:pPr>
        <w:spacing w:line="480" w:lineRule="auto"/>
        <w:jc w:val="center"/>
        <w:rPr>
          <w:rFonts w:ascii="Times New Roman" w:hAnsi="Times New Roman" w:cs="Times New Roman"/>
          <w:i/>
          <w:sz w:val="24"/>
          <w:szCs w:val="24"/>
        </w:rPr>
      </w:pPr>
      <w:r>
        <w:rPr>
          <w:rFonts w:ascii="Times New Roman" w:hAnsi="Times New Roman" w:cs="Times New Roman"/>
          <w:sz w:val="24"/>
          <w:szCs w:val="24"/>
          <w:vertAlign w:val="superscript"/>
        </w:rPr>
        <w:t>2</w:t>
      </w:r>
      <w:r w:rsidRPr="009A4EEF">
        <w:rPr>
          <w:rFonts w:ascii="Times New Roman" w:hAnsi="Times New Roman" w:cs="Times New Roman"/>
          <w:sz w:val="24"/>
          <w:szCs w:val="24"/>
          <w:vertAlign w:val="superscript"/>
        </w:rPr>
        <w:t xml:space="preserve"> </w:t>
      </w:r>
      <w:r w:rsidRPr="009A4EEF">
        <w:rPr>
          <w:rFonts w:ascii="Times New Roman" w:hAnsi="Times New Roman" w:cs="Times New Roman"/>
          <w:i/>
          <w:sz w:val="24"/>
          <w:szCs w:val="24"/>
        </w:rPr>
        <w:t>Faculty of Human Life and Environment, Nara Women’s University</w:t>
      </w:r>
    </w:p>
    <w:p w14:paraId="0058ABE6" w14:textId="77777777" w:rsidR="00755820" w:rsidRDefault="00755820" w:rsidP="00755820">
      <w:pPr>
        <w:spacing w:line="480" w:lineRule="auto"/>
        <w:jc w:val="left"/>
        <w:rPr>
          <w:rFonts w:ascii="Times New Roman" w:hAnsi="Times New Roman"/>
          <w:sz w:val="24"/>
        </w:rPr>
      </w:pPr>
    </w:p>
    <w:p w14:paraId="64C75185" w14:textId="77777777" w:rsidR="00755820" w:rsidRPr="00BC0CED" w:rsidRDefault="00755820" w:rsidP="00755820">
      <w:pPr>
        <w:spacing w:line="480" w:lineRule="auto"/>
        <w:jc w:val="left"/>
        <w:rPr>
          <w:rFonts w:ascii="Times New Roman" w:hAnsi="Times New Roman"/>
          <w:sz w:val="24"/>
        </w:rPr>
      </w:pPr>
      <w:r w:rsidRPr="00BC0CED">
        <w:rPr>
          <w:rFonts w:ascii="Times New Roman" w:hAnsi="Times New Roman"/>
          <w:sz w:val="24"/>
        </w:rPr>
        <w:t>Corresponding Author:</w:t>
      </w:r>
    </w:p>
    <w:p w14:paraId="4D8F59A5" w14:textId="77777777" w:rsidR="00755820" w:rsidRDefault="00755820" w:rsidP="00755820">
      <w:pPr>
        <w:spacing w:line="480" w:lineRule="auto"/>
        <w:jc w:val="left"/>
        <w:rPr>
          <w:rFonts w:ascii="Times New Roman" w:hAnsi="Times New Roman"/>
          <w:sz w:val="24"/>
        </w:rPr>
      </w:pPr>
      <w:r>
        <w:rPr>
          <w:rFonts w:ascii="Times New Roman" w:hAnsi="Times New Roman"/>
          <w:sz w:val="24"/>
        </w:rPr>
        <w:t>Naoya Todo</w:t>
      </w:r>
      <w:r w:rsidRPr="00BC0CED">
        <w:rPr>
          <w:rFonts w:ascii="Times New Roman" w:hAnsi="Times New Roman"/>
          <w:sz w:val="24"/>
        </w:rPr>
        <w:t xml:space="preserve">, </w:t>
      </w:r>
      <w:r>
        <w:rPr>
          <w:rFonts w:ascii="Times New Roman" w:hAnsi="Times New Roman"/>
          <w:sz w:val="24"/>
        </w:rPr>
        <w:t xml:space="preserve">Assistant </w:t>
      </w:r>
      <w:r w:rsidRPr="00BC0CED">
        <w:rPr>
          <w:rFonts w:ascii="Times New Roman" w:hAnsi="Times New Roman"/>
          <w:sz w:val="24"/>
        </w:rPr>
        <w:t xml:space="preserve">Professor, </w:t>
      </w:r>
      <w:r>
        <w:rPr>
          <w:rFonts w:ascii="Times New Roman" w:hAnsi="Times New Roman"/>
          <w:sz w:val="24"/>
        </w:rPr>
        <w:t>Faculty of Human Sciences</w:t>
      </w:r>
      <w:r w:rsidRPr="00BC0CED">
        <w:rPr>
          <w:rFonts w:ascii="Times New Roman" w:hAnsi="Times New Roman"/>
          <w:sz w:val="24"/>
        </w:rPr>
        <w:t xml:space="preserve">, University of </w:t>
      </w:r>
      <w:r>
        <w:rPr>
          <w:rFonts w:ascii="Times New Roman" w:hAnsi="Times New Roman"/>
          <w:sz w:val="24"/>
        </w:rPr>
        <w:t>Tsukuba</w:t>
      </w:r>
      <w:r>
        <w:rPr>
          <w:rFonts w:ascii="Times New Roman" w:hAnsi="Times New Roman" w:hint="eastAsia"/>
          <w:sz w:val="24"/>
        </w:rPr>
        <w:t>,</w:t>
      </w:r>
      <w:r w:rsidRPr="00BC0CED">
        <w:rPr>
          <w:rFonts w:ascii="Times New Roman" w:hAnsi="Times New Roman"/>
          <w:sz w:val="24"/>
        </w:rPr>
        <w:t xml:space="preserve"> </w:t>
      </w:r>
      <w:r w:rsidRPr="002711A2">
        <w:rPr>
          <w:rFonts w:ascii="Times New Roman" w:hAnsi="Times New Roman"/>
          <w:sz w:val="24"/>
        </w:rPr>
        <w:t xml:space="preserve">1-1-1 </w:t>
      </w:r>
      <w:proofErr w:type="spellStart"/>
      <w:r w:rsidRPr="002711A2">
        <w:rPr>
          <w:rFonts w:ascii="Times New Roman" w:hAnsi="Times New Roman"/>
          <w:sz w:val="24"/>
        </w:rPr>
        <w:t>Tennodai</w:t>
      </w:r>
      <w:proofErr w:type="spellEnd"/>
      <w:r w:rsidRPr="002711A2">
        <w:rPr>
          <w:rFonts w:ascii="Times New Roman" w:hAnsi="Times New Roman"/>
          <w:sz w:val="24"/>
        </w:rPr>
        <w:t>,</w:t>
      </w:r>
      <w:r>
        <w:rPr>
          <w:rFonts w:ascii="Times New Roman" w:hAnsi="Times New Roman"/>
          <w:sz w:val="24"/>
        </w:rPr>
        <w:t xml:space="preserve"> </w:t>
      </w:r>
      <w:r w:rsidRPr="002711A2">
        <w:rPr>
          <w:rFonts w:ascii="Times New Roman" w:hAnsi="Times New Roman"/>
          <w:sz w:val="24"/>
        </w:rPr>
        <w:t>Tsukuba,</w:t>
      </w:r>
      <w:r>
        <w:rPr>
          <w:rFonts w:ascii="Times New Roman" w:hAnsi="Times New Roman"/>
          <w:sz w:val="24"/>
        </w:rPr>
        <w:t xml:space="preserve"> </w:t>
      </w:r>
      <w:r w:rsidRPr="002711A2">
        <w:rPr>
          <w:rFonts w:ascii="Times New Roman" w:hAnsi="Times New Roman"/>
          <w:sz w:val="24"/>
        </w:rPr>
        <w:t>Ibaraki</w:t>
      </w:r>
      <w:r>
        <w:rPr>
          <w:rFonts w:ascii="Times New Roman" w:hAnsi="Times New Roman"/>
          <w:sz w:val="24"/>
        </w:rPr>
        <w:t>,</w:t>
      </w:r>
      <w:r w:rsidRPr="002711A2">
        <w:rPr>
          <w:rFonts w:ascii="Times New Roman" w:hAnsi="Times New Roman"/>
          <w:sz w:val="24"/>
        </w:rPr>
        <w:t xml:space="preserve"> 305-8577</w:t>
      </w:r>
      <w:r>
        <w:rPr>
          <w:rFonts w:ascii="Times New Roman" w:hAnsi="Times New Roman"/>
          <w:sz w:val="24"/>
        </w:rPr>
        <w:t>,</w:t>
      </w:r>
      <w:r w:rsidRPr="002711A2">
        <w:rPr>
          <w:rFonts w:ascii="Times New Roman" w:hAnsi="Times New Roman"/>
          <w:sz w:val="24"/>
        </w:rPr>
        <w:t xml:space="preserve"> Japan</w:t>
      </w:r>
      <w:r>
        <w:rPr>
          <w:rFonts w:ascii="Times New Roman" w:hAnsi="Times New Roman"/>
          <w:sz w:val="24"/>
        </w:rPr>
        <w:t xml:space="preserve">. </w:t>
      </w:r>
    </w:p>
    <w:p w14:paraId="55D7C160" w14:textId="741F2E8A" w:rsidR="00981D0B" w:rsidRDefault="00755820" w:rsidP="00755820">
      <w:pPr>
        <w:spacing w:line="480" w:lineRule="auto"/>
        <w:jc w:val="left"/>
        <w:rPr>
          <w:rFonts w:ascii="Times New Roman" w:hAnsi="Times New Roman"/>
          <w:sz w:val="24"/>
        </w:rPr>
      </w:pPr>
      <w:r w:rsidRPr="00BC0CED">
        <w:rPr>
          <w:rFonts w:ascii="Times New Roman" w:hAnsi="Times New Roman"/>
          <w:sz w:val="24"/>
        </w:rPr>
        <w:t xml:space="preserve">Email: </w:t>
      </w:r>
      <w:hyperlink r:id="rId7" w:history="1">
        <w:r w:rsidR="00C45625" w:rsidRPr="009D0C48">
          <w:rPr>
            <w:rStyle w:val="a8"/>
            <w:rFonts w:ascii="Times New Roman" w:hAnsi="Times New Roman"/>
            <w:sz w:val="24"/>
          </w:rPr>
          <w:t>ntodo@human.tsukuba.ac.jp</w:t>
        </w:r>
      </w:hyperlink>
    </w:p>
    <w:p w14:paraId="6B495486" w14:textId="4E82F2D5" w:rsidR="00D177FD" w:rsidRDefault="00D177FD" w:rsidP="00755820">
      <w:pPr>
        <w:spacing w:line="480" w:lineRule="auto"/>
        <w:jc w:val="left"/>
        <w:rPr>
          <w:rFonts w:ascii="Times New Roman" w:hAnsi="Times New Roman"/>
          <w:sz w:val="24"/>
        </w:rPr>
      </w:pPr>
      <w:r>
        <w:rPr>
          <w:rFonts w:ascii="Times New Roman" w:hAnsi="Times New Roman" w:hint="eastAsia"/>
          <w:sz w:val="24"/>
        </w:rPr>
        <w:t>T</w:t>
      </w:r>
      <w:r>
        <w:rPr>
          <w:rFonts w:ascii="Times New Roman" w:hAnsi="Times New Roman"/>
          <w:sz w:val="24"/>
        </w:rPr>
        <w:t>el: +81 29-853-6712</w:t>
      </w:r>
    </w:p>
    <w:p w14:paraId="016DD2DE" w14:textId="6F7F706A" w:rsidR="00D26971" w:rsidRDefault="00D26971" w:rsidP="00350653">
      <w:pPr>
        <w:spacing w:line="480" w:lineRule="auto"/>
        <w:rPr>
          <w:rFonts w:ascii="Times New Roman" w:hAnsi="Times New Roman"/>
          <w:sz w:val="24"/>
        </w:rPr>
      </w:pPr>
      <w:r>
        <w:rPr>
          <w:rFonts w:ascii="Times New Roman" w:hAnsi="Times New Roman"/>
          <w:sz w:val="24"/>
        </w:rPr>
        <w:br w:type="page"/>
      </w:r>
    </w:p>
    <w:p w14:paraId="423BA3FD" w14:textId="77777777" w:rsidR="00D26971" w:rsidRPr="00D26971" w:rsidRDefault="00D26971" w:rsidP="00D26971">
      <w:pPr>
        <w:spacing w:line="480" w:lineRule="auto"/>
        <w:jc w:val="center"/>
        <w:rPr>
          <w:rFonts w:ascii="Times New Roman" w:eastAsia="ＭＳ 明朝" w:hAnsi="Times New Roman" w:cs="Times New Roman"/>
          <w:sz w:val="24"/>
        </w:rPr>
      </w:pPr>
      <w:r w:rsidRPr="00D26971">
        <w:rPr>
          <w:rFonts w:ascii="Times New Roman" w:eastAsia="ＭＳ 明朝" w:hAnsi="Times New Roman" w:cs="Times New Roman"/>
          <w:sz w:val="24"/>
        </w:rPr>
        <w:lastRenderedPageBreak/>
        <w:t xml:space="preserve">What causes the difference in mean structures between online and paper-and-pencil </w:t>
      </w:r>
      <w:proofErr w:type="gramStart"/>
      <w:r w:rsidRPr="00D26971">
        <w:rPr>
          <w:rFonts w:ascii="Times New Roman" w:eastAsia="ＭＳ 明朝" w:hAnsi="Times New Roman" w:cs="Times New Roman"/>
          <w:sz w:val="24"/>
        </w:rPr>
        <w:t>administration</w:t>
      </w:r>
      <w:r w:rsidRPr="00D26971">
        <w:rPr>
          <w:rFonts w:ascii="Times New Roman" w:eastAsia="ＭＳ 明朝" w:hAnsi="Times New Roman" w:cs="Times New Roman" w:hint="eastAsia"/>
          <w:sz w:val="24"/>
        </w:rPr>
        <w:t>s</w:t>
      </w:r>
      <w:r w:rsidRPr="00D26971">
        <w:rPr>
          <w:rFonts w:ascii="Times New Roman" w:eastAsia="ＭＳ 明朝" w:hAnsi="Times New Roman" w:cs="Times New Roman"/>
          <w:sz w:val="24"/>
        </w:rPr>
        <w:t>?:</w:t>
      </w:r>
      <w:proofErr w:type="gramEnd"/>
      <w:r w:rsidRPr="00D26971">
        <w:rPr>
          <w:rFonts w:ascii="Times New Roman" w:eastAsia="ＭＳ 明朝" w:hAnsi="Times New Roman" w:cs="Times New Roman"/>
          <w:sz w:val="24"/>
        </w:rPr>
        <w:t xml:space="preserve"> Examination using the Self-report Depression Scale</w:t>
      </w:r>
    </w:p>
    <w:p w14:paraId="050F02B2" w14:textId="77777777" w:rsidR="00D26971" w:rsidRPr="00D26971" w:rsidRDefault="00D26971" w:rsidP="00D26971">
      <w:pPr>
        <w:spacing w:line="480" w:lineRule="auto"/>
        <w:jc w:val="center"/>
        <w:rPr>
          <w:rFonts w:ascii="Times New Roman" w:eastAsia="ＭＳ 明朝" w:hAnsi="Times New Roman" w:cs="Times New Roman"/>
          <w:b/>
          <w:sz w:val="24"/>
        </w:rPr>
      </w:pPr>
    </w:p>
    <w:p w14:paraId="2BE71BB7" w14:textId="77777777" w:rsidR="00D26971" w:rsidRPr="00D26971" w:rsidRDefault="00D26971" w:rsidP="00D26971">
      <w:pPr>
        <w:spacing w:line="480" w:lineRule="auto"/>
        <w:jc w:val="center"/>
        <w:rPr>
          <w:rFonts w:ascii="Times New Roman" w:eastAsia="ＭＳ 明朝" w:hAnsi="Times New Roman" w:cs="Times New Roman"/>
          <w:sz w:val="24"/>
        </w:rPr>
      </w:pPr>
      <w:r w:rsidRPr="00D26971">
        <w:rPr>
          <w:rFonts w:ascii="Times New Roman" w:eastAsia="ＭＳ 明朝" w:hAnsi="Times New Roman" w:cs="Times New Roman"/>
          <w:b/>
          <w:sz w:val="24"/>
        </w:rPr>
        <w:t>ABSTRACT</w:t>
      </w:r>
    </w:p>
    <w:p w14:paraId="5C1F0608" w14:textId="77777777" w:rsidR="00D26971" w:rsidRPr="00D26971" w:rsidRDefault="00D26971" w:rsidP="00D26971">
      <w:pPr>
        <w:autoSpaceDE w:val="0"/>
        <w:autoSpaceDN w:val="0"/>
        <w:adjustRightInd w:val="0"/>
        <w:spacing w:line="480" w:lineRule="auto"/>
        <w:rPr>
          <w:rFonts w:ascii="Times New Roman" w:eastAsia="ＭＳ 明朝" w:hAnsi="Times New Roman" w:cs="Times New Roman"/>
          <w:sz w:val="24"/>
        </w:rPr>
      </w:pPr>
      <w:r w:rsidRPr="00D26971">
        <w:rPr>
          <w:rFonts w:ascii="Times New Roman" w:eastAsia="ＭＳ 明朝" w:hAnsi="Times New Roman" w:cs="Times New Roman"/>
          <w:sz w:val="24"/>
          <w:szCs w:val="24"/>
        </w:rPr>
        <w:t xml:space="preserve">Due to the many advantages of online surveys, many researchers are taking advantage of this survey method. </w:t>
      </w:r>
      <w:r w:rsidRPr="00D26971">
        <w:rPr>
          <w:rFonts w:ascii="Times New Roman" w:eastAsia="ＭＳ 明朝" w:hAnsi="Times New Roman" w:cs="Times New Roman"/>
          <w:sz w:val="24"/>
        </w:rPr>
        <w:t xml:space="preserve">Although </w:t>
      </w:r>
      <w:r w:rsidRPr="00D26971">
        <w:rPr>
          <w:rFonts w:ascii="Times New Roman" w:eastAsia="ＭＳ 明朝" w:hAnsi="Times New Roman" w:cs="Times New Roman"/>
          <w:sz w:val="24"/>
          <w:szCs w:val="24"/>
        </w:rPr>
        <w:t>for many psychological instruments, previous studies have shown that online and paper-and-pencil administration formats have equivalent results, other studies have shown that some online surveys result in different score distributions from those observed through paper-and-pen</w:t>
      </w:r>
      <w:r w:rsidRPr="00D26971">
        <w:rPr>
          <w:rFonts w:ascii="Times New Roman" w:eastAsia="ＭＳ 明朝" w:hAnsi="Times New Roman" w:cs="Times New Roman" w:hint="eastAsia"/>
          <w:sz w:val="24"/>
          <w:szCs w:val="24"/>
        </w:rPr>
        <w:t>c</w:t>
      </w:r>
      <w:r w:rsidRPr="00D26971">
        <w:rPr>
          <w:rFonts w:ascii="Times New Roman" w:eastAsia="ＭＳ 明朝" w:hAnsi="Times New Roman" w:cs="Times New Roman"/>
          <w:sz w:val="24"/>
          <w:szCs w:val="24"/>
        </w:rPr>
        <w:t>il administration</w:t>
      </w:r>
      <w:r w:rsidRPr="00D26971">
        <w:rPr>
          <w:rFonts w:ascii="Times New Roman" w:eastAsia="ＭＳ 明朝" w:hAnsi="Times New Roman" w:cs="AdvTT86d47313"/>
          <w:kern w:val="0"/>
          <w:sz w:val="24"/>
          <w:szCs w:val="20"/>
        </w:rPr>
        <w:t xml:space="preserve">. </w:t>
      </w:r>
      <w:r w:rsidRPr="00D26971">
        <w:rPr>
          <w:rFonts w:ascii="Times New Roman" w:eastAsia="ＭＳ 明朝" w:hAnsi="Times New Roman" w:cs="Times New Roman"/>
          <w:kern w:val="0"/>
          <w:sz w:val="24"/>
          <w:szCs w:val="24"/>
        </w:rPr>
        <w:t xml:space="preserve">In this study, we conducted surveys using </w:t>
      </w:r>
      <w:proofErr w:type="spellStart"/>
      <w:r w:rsidRPr="00D26971">
        <w:rPr>
          <w:rFonts w:ascii="Times New Roman" w:eastAsia="ＭＳ 明朝" w:hAnsi="Times New Roman" w:cs="Times New Roman"/>
          <w:sz w:val="24"/>
          <w:szCs w:val="24"/>
        </w:rPr>
        <w:t>Zung’s</w:t>
      </w:r>
      <w:proofErr w:type="spellEnd"/>
      <w:r w:rsidRPr="00D26971">
        <w:rPr>
          <w:rFonts w:ascii="Times New Roman" w:eastAsia="ＭＳ 明朝" w:hAnsi="Times New Roman" w:cs="Times New Roman"/>
          <w:sz w:val="24"/>
          <w:szCs w:val="24"/>
        </w:rPr>
        <w:t xml:space="preserve"> self-report depression scale</w:t>
      </w:r>
      <w:r w:rsidRPr="00D26971">
        <w:rPr>
          <w:rFonts w:ascii="Times New Roman" w:eastAsia="ＭＳ 明朝" w:hAnsi="Times New Roman" w:cs="Times New Roman"/>
          <w:kern w:val="0"/>
          <w:sz w:val="24"/>
          <w:szCs w:val="24"/>
        </w:rPr>
        <w:t xml:space="preserve"> (SDS) to Japanese undergraduates both online and through paper-and-pencil and examined whether there are differences between different administration formats only in the scale’s mean structures and, if so, why the difference occurs. </w:t>
      </w:r>
      <w:r w:rsidRPr="00D26971">
        <w:rPr>
          <w:rFonts w:ascii="Times New Roman" w:eastAsia="ＭＳ 明朝" w:hAnsi="Times New Roman" w:cs="Times New Roman"/>
          <w:sz w:val="24"/>
        </w:rPr>
        <w:t>Analysis results showed that there was the difference only in mean structures</w:t>
      </w:r>
      <w:r w:rsidRPr="00D26971">
        <w:rPr>
          <w:rFonts w:ascii="Times New Roman" w:eastAsia="ＭＳ 明朝" w:hAnsi="Times New Roman" w:cs="Times New Roman"/>
          <w:kern w:val="0"/>
          <w:sz w:val="24"/>
          <w:szCs w:val="24"/>
        </w:rPr>
        <w:t xml:space="preserve">. Results also implied that the online administration format lowers item thresholds; this decrease would cause the difference between the two formats’ mean structures. Finally, we think about the future directions of this research; to </w:t>
      </w:r>
      <w:r w:rsidRPr="00D26971">
        <w:rPr>
          <w:rFonts w:ascii="Times New Roman" w:eastAsia="ＭＳ 明朝" w:hAnsi="Times New Roman" w:cs="AdvTT86d47313"/>
          <w:kern w:val="0"/>
          <w:sz w:val="24"/>
          <w:szCs w:val="20"/>
        </w:rPr>
        <w:t xml:space="preserve">examine whether similar results would be seen in other scales, other countries, and other generations. </w:t>
      </w:r>
    </w:p>
    <w:p w14:paraId="2D3756D8" w14:textId="77777777" w:rsidR="00D26971" w:rsidRPr="00D26971" w:rsidRDefault="00D26971" w:rsidP="00D26971">
      <w:pPr>
        <w:spacing w:line="480" w:lineRule="auto"/>
        <w:jc w:val="center"/>
        <w:rPr>
          <w:rFonts w:ascii="Times New Roman" w:eastAsia="ＭＳ 明朝" w:hAnsi="Times New Roman" w:cs="Times New Roman"/>
          <w:sz w:val="24"/>
        </w:rPr>
      </w:pPr>
      <w:r w:rsidRPr="00D26971">
        <w:rPr>
          <w:rFonts w:ascii="Times New Roman" w:eastAsia="ＭＳ 明朝" w:hAnsi="Times New Roman" w:cs="Times New Roman" w:hint="eastAsia"/>
          <w:sz w:val="24"/>
        </w:rPr>
        <w:t xml:space="preserve">Key Words: </w:t>
      </w:r>
      <w:r w:rsidRPr="00D26971">
        <w:rPr>
          <w:rFonts w:ascii="Times New Roman" w:eastAsia="ＭＳ 明朝" w:hAnsi="Times New Roman" w:cs="Times New Roman"/>
          <w:sz w:val="24"/>
        </w:rPr>
        <w:t>Online, Paper-and-pencil, SDS, Item threshold</w:t>
      </w:r>
    </w:p>
    <w:p w14:paraId="3F0B7290" w14:textId="77777777" w:rsidR="00D26971" w:rsidRPr="00D26971" w:rsidRDefault="00D26971" w:rsidP="00D26971">
      <w:pPr>
        <w:spacing w:line="480" w:lineRule="auto"/>
        <w:rPr>
          <w:rFonts w:ascii="Times New Roman" w:eastAsia="ＭＳ 明朝" w:hAnsi="Times New Roman" w:cs="Times New Roman"/>
          <w:sz w:val="24"/>
        </w:rPr>
        <w:sectPr w:rsidR="00D26971" w:rsidRPr="00D26971" w:rsidSect="00356796">
          <w:headerReference w:type="default" r:id="rId8"/>
          <w:pgSz w:w="11906" w:h="16838"/>
          <w:pgMar w:top="1440" w:right="1440" w:bottom="1440" w:left="1440" w:header="851" w:footer="992" w:gutter="0"/>
          <w:cols w:space="425"/>
          <w:docGrid w:type="lines" w:linePitch="360"/>
        </w:sectPr>
      </w:pPr>
      <w:r w:rsidRPr="00D26971">
        <w:rPr>
          <w:rFonts w:ascii="Times New Roman" w:eastAsia="ＭＳ 明朝" w:hAnsi="Times New Roman" w:cs="Times New Roman"/>
          <w:sz w:val="24"/>
        </w:rPr>
        <w:br w:type="page"/>
      </w:r>
    </w:p>
    <w:p w14:paraId="3536CCD7" w14:textId="77777777" w:rsidR="00D26971" w:rsidRPr="00D26971" w:rsidRDefault="00D26971" w:rsidP="00D26971">
      <w:pPr>
        <w:spacing w:line="480" w:lineRule="auto"/>
        <w:jc w:val="center"/>
        <w:rPr>
          <w:rFonts w:ascii="Times New Roman" w:eastAsia="ＭＳ 明朝" w:hAnsi="Times New Roman" w:cs="Times New Roman"/>
          <w:sz w:val="24"/>
        </w:rPr>
      </w:pPr>
      <w:r w:rsidRPr="00D26971">
        <w:rPr>
          <w:rFonts w:ascii="Times New Roman" w:eastAsia="ＭＳ 明朝" w:hAnsi="Times New Roman" w:cs="Times New Roman"/>
          <w:sz w:val="24"/>
        </w:rPr>
        <w:lastRenderedPageBreak/>
        <w:t xml:space="preserve">What causes the difference in mean structures between online and paper-and-pencil </w:t>
      </w:r>
      <w:proofErr w:type="gramStart"/>
      <w:r w:rsidRPr="00D26971">
        <w:rPr>
          <w:rFonts w:ascii="Times New Roman" w:eastAsia="ＭＳ 明朝" w:hAnsi="Times New Roman" w:cs="Times New Roman"/>
          <w:sz w:val="24"/>
        </w:rPr>
        <w:t>administration</w:t>
      </w:r>
      <w:r w:rsidRPr="00D26971">
        <w:rPr>
          <w:rFonts w:ascii="Times New Roman" w:eastAsia="ＭＳ 明朝" w:hAnsi="Times New Roman" w:cs="Times New Roman" w:hint="eastAsia"/>
          <w:sz w:val="24"/>
        </w:rPr>
        <w:t>s</w:t>
      </w:r>
      <w:r w:rsidRPr="00D26971">
        <w:rPr>
          <w:rFonts w:ascii="Times New Roman" w:eastAsia="ＭＳ 明朝" w:hAnsi="Times New Roman" w:cs="Times New Roman"/>
          <w:sz w:val="24"/>
        </w:rPr>
        <w:t>?:</w:t>
      </w:r>
      <w:proofErr w:type="gramEnd"/>
      <w:r w:rsidRPr="00D26971">
        <w:rPr>
          <w:rFonts w:ascii="Times New Roman" w:eastAsia="ＭＳ 明朝" w:hAnsi="Times New Roman" w:cs="Times New Roman"/>
          <w:sz w:val="24"/>
        </w:rPr>
        <w:t xml:space="preserve"> Examination using the Self-report Depression Scale</w:t>
      </w:r>
    </w:p>
    <w:p w14:paraId="125D155F" w14:textId="77777777" w:rsidR="00D26971" w:rsidRPr="00D26971" w:rsidRDefault="00D26971" w:rsidP="00D26971">
      <w:pPr>
        <w:spacing w:line="480" w:lineRule="auto"/>
        <w:jc w:val="center"/>
        <w:rPr>
          <w:rFonts w:ascii="Times New Roman" w:eastAsia="ＭＳ 明朝" w:hAnsi="Times New Roman" w:cs="Times New Roman"/>
          <w:b/>
          <w:sz w:val="24"/>
        </w:rPr>
      </w:pPr>
    </w:p>
    <w:p w14:paraId="18099902" w14:textId="77777777" w:rsidR="00D26971" w:rsidRPr="00D26971" w:rsidRDefault="00D26971" w:rsidP="00D26971">
      <w:pPr>
        <w:spacing w:line="480" w:lineRule="auto"/>
        <w:jc w:val="center"/>
        <w:rPr>
          <w:rFonts w:ascii="Times New Roman" w:eastAsia="ＭＳ 明朝" w:hAnsi="Times New Roman" w:cs="Times New Roman"/>
          <w:b/>
          <w:sz w:val="24"/>
        </w:rPr>
      </w:pPr>
      <w:r w:rsidRPr="00D26971">
        <w:rPr>
          <w:rFonts w:ascii="Times New Roman" w:eastAsia="ＭＳ 明朝" w:hAnsi="Times New Roman" w:cs="Times New Roman"/>
          <w:b/>
          <w:sz w:val="24"/>
        </w:rPr>
        <w:t>Introduction</w:t>
      </w:r>
    </w:p>
    <w:p w14:paraId="433F9DBF"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hint="eastAsia"/>
          <w:sz w:val="24"/>
          <w:szCs w:val="24"/>
        </w:rPr>
        <w:t xml:space="preserve">Today, </w:t>
      </w:r>
      <w:r w:rsidRPr="00D26971">
        <w:rPr>
          <w:rFonts w:ascii="Times New Roman" w:eastAsia="ＭＳ 明朝" w:hAnsi="Times New Roman" w:cs="Times New Roman"/>
          <w:sz w:val="24"/>
          <w:szCs w:val="24"/>
        </w:rPr>
        <w:t xml:space="preserve">online surveys have become more and more popular in social sciences (e.g., Miura &amp; Kobayashi, 2016). There are many advantages with the online administration of questionnaires. First, online surveys can be taken long-distance. This gives researchers opportunities to access individuals who cannot participate in paper-and-pencil surveys. Online surveys, for example, have provided samples which were more diverse in terms of gender, socioeconomic status, geographic region, and age than paper-and-pencil surveys, and which are more representative of studied populations (Gosling, </w:t>
      </w:r>
      <w:proofErr w:type="spellStart"/>
      <w:r w:rsidRPr="00D26971">
        <w:rPr>
          <w:rFonts w:ascii="Times New Roman" w:eastAsia="ＭＳ 明朝" w:hAnsi="Times New Roman" w:cs="Times New Roman"/>
          <w:sz w:val="24"/>
          <w:szCs w:val="24"/>
        </w:rPr>
        <w:t>Vazire</w:t>
      </w:r>
      <w:proofErr w:type="spellEnd"/>
      <w:r w:rsidRPr="00D26971">
        <w:rPr>
          <w:rFonts w:ascii="Times New Roman" w:eastAsia="ＭＳ 明朝" w:hAnsi="Times New Roman" w:cs="Times New Roman"/>
          <w:sz w:val="24"/>
          <w:szCs w:val="24"/>
        </w:rPr>
        <w:t xml:space="preserve">, Srivastava, &amp; John, 2004). Second, in online surveys, we can also prevent missing values by requiring all items to be completed before the survey is submitted. In addition, online surveys provide us data which can be directly used in statistical programs directly. This reduces costs and time associated with studies and is relatively inexpensive. Furthermore, online surveys enable researchers to provide immediate feedback regarding the study results to participants, which may increase participants’ motivation to complete the study. Because of these advantages, many psychological instruments have been used in an </w:t>
      </w:r>
      <w:r w:rsidRPr="00D26971">
        <w:rPr>
          <w:rFonts w:ascii="Times New Roman" w:eastAsia="ＭＳ 明朝" w:hAnsi="Times New Roman" w:cs="Times New Roman"/>
          <w:sz w:val="24"/>
          <w:szCs w:val="24"/>
        </w:rPr>
        <w:lastRenderedPageBreak/>
        <w:t xml:space="preserve">online format </w:t>
      </w:r>
      <w:r w:rsidRPr="00D26971">
        <w:rPr>
          <w:rFonts w:ascii="Times New Roman" w:eastAsia="ＭＳ 明朝" w:hAnsi="Times New Roman" w:cs="Times New Roman" w:hint="eastAsia"/>
          <w:sz w:val="24"/>
          <w:szCs w:val="24"/>
        </w:rPr>
        <w:t>(</w:t>
      </w:r>
      <w:r w:rsidRPr="00D26971">
        <w:rPr>
          <w:rFonts w:ascii="Times New Roman" w:eastAsia="ＭＳ 明朝" w:hAnsi="Times New Roman" w:cs="Times New Roman"/>
          <w:sz w:val="24"/>
          <w:szCs w:val="24"/>
        </w:rPr>
        <w:t xml:space="preserve">Buchanan &amp; Smith, 1999b; </w:t>
      </w:r>
      <w:proofErr w:type="spellStart"/>
      <w:r w:rsidRPr="00D26971">
        <w:rPr>
          <w:rFonts w:ascii="Times New Roman" w:eastAsia="ＭＳ 明朝" w:hAnsi="Times New Roman" w:cs="Times New Roman"/>
          <w:sz w:val="24"/>
          <w:szCs w:val="24"/>
        </w:rPr>
        <w:t>Carlbring</w:t>
      </w:r>
      <w:proofErr w:type="spellEnd"/>
      <w:r w:rsidRPr="00D26971">
        <w:rPr>
          <w:rFonts w:ascii="Times New Roman" w:eastAsia="ＭＳ 明朝" w:hAnsi="Times New Roman" w:cs="Times New Roman"/>
          <w:sz w:val="24"/>
          <w:szCs w:val="24"/>
        </w:rPr>
        <w:t xml:space="preserve"> et al., 2007; Schmidt, 1997</w:t>
      </w:r>
      <w:r w:rsidRPr="00D26971">
        <w:rPr>
          <w:rFonts w:ascii="Times New Roman" w:eastAsia="ＭＳ 明朝" w:hAnsi="Times New Roman" w:cs="Times New Roman" w:hint="eastAsia"/>
          <w:sz w:val="24"/>
          <w:szCs w:val="24"/>
        </w:rPr>
        <w:t>)</w:t>
      </w:r>
      <w:r w:rsidRPr="00D26971">
        <w:rPr>
          <w:rFonts w:ascii="Times New Roman" w:eastAsia="ＭＳ 明朝" w:hAnsi="Times New Roman" w:cs="Times New Roman"/>
          <w:sz w:val="24"/>
          <w:szCs w:val="24"/>
        </w:rPr>
        <w:t xml:space="preserve">. </w:t>
      </w:r>
    </w:p>
    <w:p w14:paraId="7A936ED1"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To administer psychological instrument online when it was originally developed for paper-and-pencil use, we must assess the equivalence of results from the two administration formats </w:t>
      </w:r>
      <w:r w:rsidRPr="00D26971">
        <w:rPr>
          <w:rFonts w:ascii="Times New Roman" w:eastAsia="ＭＳ 明朝" w:hAnsi="Times New Roman" w:cs="Times New Roman" w:hint="eastAsia"/>
          <w:sz w:val="24"/>
          <w:szCs w:val="24"/>
        </w:rPr>
        <w:t>r</w:t>
      </w:r>
      <w:r w:rsidRPr="00D26971">
        <w:rPr>
          <w:rFonts w:ascii="Times New Roman" w:eastAsia="ＭＳ 明朝" w:hAnsi="Times New Roman" w:cs="Times New Roman"/>
          <w:sz w:val="24"/>
          <w:szCs w:val="24"/>
        </w:rPr>
        <w:t xml:space="preserve">ather than assume that they will be the same (e.g., </w:t>
      </w:r>
      <w:r w:rsidRPr="00D26971">
        <w:rPr>
          <w:rFonts w:ascii="Times New Roman" w:eastAsia="ＭＳ 明朝" w:hAnsi="Times New Roman" w:cs="Times New Roman" w:hint="eastAsia"/>
          <w:sz w:val="24"/>
          <w:szCs w:val="24"/>
        </w:rPr>
        <w:t>Buchanan</w:t>
      </w:r>
      <w:r w:rsidRPr="00D26971">
        <w:rPr>
          <w:rFonts w:ascii="Times New Roman" w:eastAsia="ＭＳ 明朝" w:hAnsi="Times New Roman" w:cs="Times New Roman"/>
          <w:sz w:val="24"/>
          <w:szCs w:val="24"/>
        </w:rPr>
        <w:t xml:space="preserve"> et al., 2005; Hirose, 2000). For example, scale scores of the two administration formats need to have similar means, variances, and distributions, and give similar percentile ranks of respondents. </w:t>
      </w:r>
    </w:p>
    <w:p w14:paraId="050F3E3E"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Many studies have tackled equivalence confirmation between different administration formats. These validation </w:t>
      </w:r>
      <w:r w:rsidRPr="00D26971">
        <w:rPr>
          <w:rFonts w:ascii="Times New Roman" w:eastAsia="ＭＳ 明朝" w:hAnsi="Times New Roman" w:cs="Times New Roman" w:hint="eastAsia"/>
          <w:sz w:val="24"/>
          <w:szCs w:val="24"/>
        </w:rPr>
        <w:t>studies</w:t>
      </w:r>
      <w:r w:rsidRPr="00D26971">
        <w:rPr>
          <w:rFonts w:ascii="Times New Roman" w:eastAsia="ＭＳ 明朝" w:hAnsi="Times New Roman" w:cs="Times New Roman"/>
          <w:sz w:val="24"/>
          <w:szCs w:val="24"/>
        </w:rPr>
        <w:t xml:space="preserve"> have shown that although there were some cases that implied differences between paper-and-pencil and online administration formats in terms of measuring constructs (e.g., Buchanan et al., 2005), equivalence was confirmed for many psychological instruments (e.g., Buchanan &amp; Smith, 1999a; </w:t>
      </w:r>
      <w:proofErr w:type="spellStart"/>
      <w:r w:rsidRPr="00D26971">
        <w:rPr>
          <w:rFonts w:ascii="Times New Roman" w:eastAsia="ＭＳ 明朝" w:hAnsi="Times New Roman" w:cs="Times New Roman"/>
          <w:sz w:val="24"/>
          <w:szCs w:val="24"/>
        </w:rPr>
        <w:t>Carlbring</w:t>
      </w:r>
      <w:proofErr w:type="spellEnd"/>
      <w:r w:rsidRPr="00D26971">
        <w:rPr>
          <w:rFonts w:ascii="Times New Roman" w:eastAsia="ＭＳ 明朝" w:hAnsi="Times New Roman" w:cs="Times New Roman"/>
          <w:sz w:val="24"/>
          <w:szCs w:val="24"/>
        </w:rPr>
        <w:t xml:space="preserve"> et al., 2007; Gosling et al. 2004; </w:t>
      </w:r>
      <w:proofErr w:type="spellStart"/>
      <w:r w:rsidRPr="00D26971">
        <w:rPr>
          <w:rFonts w:ascii="Times New Roman" w:eastAsia="ＭＳ 明朝" w:hAnsi="Times New Roman" w:cs="Times New Roman"/>
          <w:sz w:val="24"/>
          <w:szCs w:val="24"/>
        </w:rPr>
        <w:t>Pasveer</w:t>
      </w:r>
      <w:proofErr w:type="spellEnd"/>
      <w:r w:rsidRPr="00D26971">
        <w:rPr>
          <w:rFonts w:ascii="Times New Roman" w:eastAsia="ＭＳ 明朝" w:hAnsi="Times New Roman" w:cs="Times New Roman"/>
          <w:sz w:val="24"/>
          <w:szCs w:val="24"/>
        </w:rPr>
        <w:t xml:space="preserve"> &amp; Ellard, 1998; </w:t>
      </w:r>
      <w:proofErr w:type="spellStart"/>
      <w:r w:rsidRPr="00D26971">
        <w:rPr>
          <w:rFonts w:ascii="Times New Roman" w:eastAsia="ＭＳ 明朝" w:hAnsi="Times New Roman" w:cs="Times New Roman"/>
          <w:sz w:val="24"/>
          <w:szCs w:val="24"/>
        </w:rPr>
        <w:t>Spek</w:t>
      </w:r>
      <w:proofErr w:type="spellEnd"/>
      <w:r w:rsidRPr="00D26971">
        <w:rPr>
          <w:rFonts w:ascii="Times New Roman" w:eastAsia="ＭＳ 明朝" w:hAnsi="Times New Roman" w:cs="Times New Roman"/>
          <w:sz w:val="24"/>
          <w:szCs w:val="24"/>
        </w:rPr>
        <w:t xml:space="preserve">, </w:t>
      </w:r>
      <w:proofErr w:type="spellStart"/>
      <w:r w:rsidRPr="00D26971">
        <w:rPr>
          <w:rFonts w:ascii="Times New Roman" w:eastAsia="ＭＳ 明朝" w:hAnsi="Times New Roman" w:cs="Times New Roman"/>
          <w:sz w:val="24"/>
          <w:szCs w:val="24"/>
        </w:rPr>
        <w:t>Nyklicek</w:t>
      </w:r>
      <w:proofErr w:type="spellEnd"/>
      <w:r w:rsidRPr="00D26971">
        <w:rPr>
          <w:rFonts w:ascii="Times New Roman" w:eastAsia="ＭＳ 明朝" w:hAnsi="Times New Roman" w:cs="Times New Roman"/>
          <w:sz w:val="24"/>
          <w:szCs w:val="24"/>
        </w:rPr>
        <w:t xml:space="preserve">, </w:t>
      </w:r>
      <w:proofErr w:type="spellStart"/>
      <w:r w:rsidRPr="00D26971">
        <w:rPr>
          <w:rFonts w:ascii="Times New Roman" w:eastAsia="ＭＳ 明朝" w:hAnsi="Times New Roman" w:cs="Times New Roman"/>
          <w:sz w:val="24"/>
          <w:szCs w:val="24"/>
        </w:rPr>
        <w:t>Cuijpers</w:t>
      </w:r>
      <w:proofErr w:type="spellEnd"/>
      <w:r w:rsidRPr="00D26971">
        <w:rPr>
          <w:rFonts w:ascii="Times New Roman" w:eastAsia="ＭＳ 明朝" w:hAnsi="Times New Roman" w:cs="Times New Roman"/>
          <w:sz w:val="24"/>
          <w:szCs w:val="24"/>
        </w:rPr>
        <w:t xml:space="preserve">, &amp; Pop, 2008; </w:t>
      </w:r>
      <w:proofErr w:type="spellStart"/>
      <w:r w:rsidRPr="00D26971">
        <w:rPr>
          <w:rFonts w:ascii="Times New Roman" w:eastAsia="ＭＳ 明朝" w:hAnsi="Times New Roman" w:cs="Times New Roman"/>
          <w:sz w:val="24"/>
          <w:szCs w:val="24"/>
        </w:rPr>
        <w:t>Thorén</w:t>
      </w:r>
      <w:proofErr w:type="spellEnd"/>
      <w:r w:rsidRPr="00D26971">
        <w:rPr>
          <w:rFonts w:ascii="Times New Roman" w:eastAsia="ＭＳ 明朝" w:hAnsi="Times New Roman" w:cs="Times New Roman" w:hint="eastAsia"/>
          <w:sz w:val="24"/>
          <w:szCs w:val="24"/>
        </w:rPr>
        <w:t xml:space="preserve">, Andersson, &amp; </w:t>
      </w:r>
      <w:proofErr w:type="spellStart"/>
      <w:r w:rsidRPr="00D26971">
        <w:rPr>
          <w:rFonts w:ascii="Times New Roman" w:eastAsia="ＭＳ 明朝" w:hAnsi="Times New Roman" w:cs="Times New Roman" w:hint="eastAsia"/>
          <w:sz w:val="24"/>
          <w:szCs w:val="24"/>
        </w:rPr>
        <w:t>Lunner</w:t>
      </w:r>
      <w:proofErr w:type="spellEnd"/>
      <w:r w:rsidRPr="00D26971">
        <w:rPr>
          <w:rFonts w:ascii="Times New Roman" w:eastAsia="ＭＳ 明朝" w:hAnsi="Times New Roman" w:cs="Times New Roman" w:hint="eastAsia"/>
          <w:sz w:val="24"/>
          <w:szCs w:val="24"/>
        </w:rPr>
        <w:t xml:space="preserve">, </w:t>
      </w:r>
      <w:r w:rsidRPr="00D26971">
        <w:rPr>
          <w:rFonts w:ascii="Times New Roman" w:eastAsia="ＭＳ 明朝" w:hAnsi="Times New Roman" w:cs="Times New Roman"/>
          <w:sz w:val="24"/>
          <w:szCs w:val="24"/>
        </w:rPr>
        <w:t xml:space="preserve">2012). For example, Buchanan and Smith (1999a), </w:t>
      </w:r>
      <w:proofErr w:type="spellStart"/>
      <w:r w:rsidRPr="00D26971">
        <w:rPr>
          <w:rFonts w:ascii="Times New Roman" w:eastAsia="ＭＳ 明朝" w:hAnsi="Times New Roman" w:cs="Times New Roman"/>
          <w:sz w:val="24"/>
          <w:szCs w:val="24"/>
        </w:rPr>
        <w:t>Carlbring</w:t>
      </w:r>
      <w:proofErr w:type="spellEnd"/>
      <w:r w:rsidRPr="00D26971">
        <w:rPr>
          <w:rFonts w:ascii="Times New Roman" w:eastAsia="ＭＳ 明朝" w:hAnsi="Times New Roman" w:cs="Times New Roman"/>
          <w:sz w:val="24"/>
          <w:szCs w:val="24"/>
        </w:rPr>
        <w:t xml:space="preserve"> et al. (2007), and </w:t>
      </w:r>
      <w:proofErr w:type="spellStart"/>
      <w:r w:rsidRPr="00D26971">
        <w:rPr>
          <w:rFonts w:ascii="Times New Roman" w:eastAsia="ＭＳ 明朝" w:hAnsi="Times New Roman" w:cs="Times New Roman"/>
          <w:sz w:val="24"/>
          <w:szCs w:val="24"/>
        </w:rPr>
        <w:t>Pasveer</w:t>
      </w:r>
      <w:proofErr w:type="spellEnd"/>
      <w:r w:rsidRPr="00D26971">
        <w:rPr>
          <w:rFonts w:ascii="Times New Roman" w:eastAsia="ＭＳ 明朝" w:hAnsi="Times New Roman" w:cs="Times New Roman"/>
          <w:sz w:val="24"/>
          <w:szCs w:val="24"/>
        </w:rPr>
        <w:t xml:space="preserve"> and Ellard (1998) showed that alpha coefficients of online and paper-and-pencil administrations were similar in SMS-R (</w:t>
      </w:r>
      <w:proofErr w:type="spellStart"/>
      <w:r w:rsidRPr="00D26971">
        <w:rPr>
          <w:rFonts w:ascii="Times New Roman" w:eastAsia="ＭＳ 明朝" w:hAnsi="Times New Roman" w:cs="Times New Roman"/>
          <w:sz w:val="24"/>
          <w:szCs w:val="24"/>
        </w:rPr>
        <w:t>Gangestad</w:t>
      </w:r>
      <w:proofErr w:type="spellEnd"/>
      <w:r w:rsidRPr="00D26971">
        <w:rPr>
          <w:rFonts w:ascii="Times New Roman" w:eastAsia="ＭＳ 明朝" w:hAnsi="Times New Roman" w:cs="Times New Roman"/>
          <w:sz w:val="24"/>
          <w:szCs w:val="24"/>
        </w:rPr>
        <w:t xml:space="preserve"> &amp; Snyder, 1985), B</w:t>
      </w:r>
      <w:r w:rsidRPr="00D26971">
        <w:rPr>
          <w:rFonts w:ascii="Times New Roman" w:eastAsia="ＭＳ 明朝" w:hAnsi="Times New Roman" w:cs="Times New Roman" w:hint="eastAsia"/>
          <w:sz w:val="24"/>
          <w:szCs w:val="24"/>
        </w:rPr>
        <w:t>DI</w:t>
      </w:r>
      <w:r w:rsidRPr="00D26971">
        <w:rPr>
          <w:rFonts w:ascii="Times New Roman" w:eastAsia="ＭＳ 明朝" w:hAnsi="Times New Roman" w:cs="Times New Roman"/>
          <w:sz w:val="24"/>
          <w:szCs w:val="24"/>
        </w:rPr>
        <w:t xml:space="preserve"> II (Beck &amp; Steer, 1996), and STQ (</w:t>
      </w:r>
      <w:proofErr w:type="spellStart"/>
      <w:r w:rsidRPr="00D26971">
        <w:rPr>
          <w:rFonts w:ascii="Times New Roman" w:eastAsia="ＭＳ 明朝" w:hAnsi="Times New Roman" w:cs="Times New Roman"/>
          <w:sz w:val="24"/>
          <w:szCs w:val="24"/>
        </w:rPr>
        <w:t>Pasveer</w:t>
      </w:r>
      <w:proofErr w:type="spellEnd"/>
      <w:r w:rsidRPr="00D26971">
        <w:rPr>
          <w:rFonts w:ascii="Times New Roman" w:eastAsia="ＭＳ 明朝" w:hAnsi="Times New Roman" w:cs="Times New Roman"/>
          <w:sz w:val="24"/>
          <w:szCs w:val="24"/>
        </w:rPr>
        <w:t xml:space="preserve"> &amp; Ellard, 1998) and so on. </w:t>
      </w:r>
      <w:r w:rsidRPr="00D26971">
        <w:rPr>
          <w:rFonts w:ascii="Times New Roman" w:eastAsia="ＭＳ 明朝" w:hAnsi="Times New Roman" w:cs="Times New Roman" w:hint="eastAsia"/>
          <w:sz w:val="24"/>
          <w:szCs w:val="24"/>
        </w:rPr>
        <w:t>I</w:t>
      </w:r>
      <w:r w:rsidRPr="00D26971">
        <w:rPr>
          <w:rFonts w:ascii="Times New Roman" w:eastAsia="ＭＳ 明朝" w:hAnsi="Times New Roman" w:cs="Times New Roman"/>
          <w:sz w:val="24"/>
          <w:szCs w:val="24"/>
        </w:rPr>
        <w:t xml:space="preserve">n addition, Buchanan and Smith (1999a) and </w:t>
      </w:r>
      <w:proofErr w:type="spellStart"/>
      <w:r w:rsidRPr="00D26971">
        <w:rPr>
          <w:rFonts w:ascii="Times New Roman" w:eastAsia="ＭＳ 明朝" w:hAnsi="Times New Roman" w:cs="Times New Roman"/>
          <w:sz w:val="24"/>
          <w:szCs w:val="24"/>
        </w:rPr>
        <w:t>Pasveer</w:t>
      </w:r>
      <w:proofErr w:type="spellEnd"/>
      <w:r w:rsidRPr="00D26971">
        <w:rPr>
          <w:rFonts w:ascii="Times New Roman" w:eastAsia="ＭＳ 明朝" w:hAnsi="Times New Roman" w:cs="Times New Roman"/>
          <w:sz w:val="24"/>
          <w:szCs w:val="24"/>
        </w:rPr>
        <w:t xml:space="preserve"> and Ellard (1998) reported that factor </w:t>
      </w:r>
      <w:r w:rsidRPr="00D26971">
        <w:rPr>
          <w:rFonts w:ascii="Times New Roman" w:eastAsia="ＭＳ 明朝" w:hAnsi="Times New Roman" w:cs="Times New Roman"/>
          <w:sz w:val="24"/>
          <w:szCs w:val="24"/>
        </w:rPr>
        <w:lastRenderedPageBreak/>
        <w:t>structures of scales were nearly identical between the two administration formats</w:t>
      </w:r>
      <w:r w:rsidRPr="00D26971">
        <w:rPr>
          <w:rFonts w:ascii="Times New Roman" w:eastAsia="ＭＳ 明朝" w:hAnsi="Times New Roman" w:cs="Times New Roman" w:hint="eastAsia"/>
          <w:sz w:val="24"/>
          <w:szCs w:val="24"/>
        </w:rPr>
        <w:t xml:space="preserve"> </w:t>
      </w:r>
      <w:r w:rsidRPr="00D26971">
        <w:rPr>
          <w:rFonts w:ascii="Times New Roman" w:eastAsia="ＭＳ 明朝" w:hAnsi="Times New Roman" w:cs="Times New Roman"/>
          <w:sz w:val="24"/>
          <w:szCs w:val="24"/>
        </w:rPr>
        <w:t xml:space="preserve">in SMS-R and STQ. </w:t>
      </w:r>
    </w:p>
    <w:p w14:paraId="34D37CCF" w14:textId="77777777" w:rsidR="00D26971" w:rsidRPr="00D26971" w:rsidRDefault="00D26971" w:rsidP="00D26971">
      <w:pPr>
        <w:autoSpaceDE w:val="0"/>
        <w:autoSpaceDN w:val="0"/>
        <w:adjustRightInd w:val="0"/>
        <w:spacing w:line="480" w:lineRule="auto"/>
        <w:rPr>
          <w:rFonts w:ascii="Times New Roman" w:eastAsia="ＭＳ 明朝" w:hAnsi="Times New Roman" w:cs="AdvTT86d47313"/>
          <w:kern w:val="0"/>
          <w:sz w:val="24"/>
          <w:szCs w:val="20"/>
        </w:rPr>
      </w:pPr>
      <w:r w:rsidRPr="00D26971">
        <w:rPr>
          <w:rFonts w:ascii="Times New Roman" w:eastAsia="ＭＳ 明朝" w:hAnsi="Times New Roman" w:cs="AdvTT86d47313"/>
          <w:kern w:val="0"/>
          <w:sz w:val="24"/>
          <w:szCs w:val="20"/>
        </w:rPr>
        <w:t xml:space="preserve">On the other hand, some research shows that online administration formats may decrease embarrassment, feelings of being judged, or shyness in responding scales, and encourage participants’ honest responses (Gosling et al. 2004; Whitehead, 2007). </w:t>
      </w:r>
      <w:proofErr w:type="spellStart"/>
      <w:r w:rsidRPr="00D26971">
        <w:rPr>
          <w:rFonts w:ascii="Times New Roman" w:eastAsia="ＭＳ 明朝" w:hAnsi="Times New Roman" w:cs="AdvTT86d47313"/>
          <w:kern w:val="0"/>
          <w:sz w:val="24"/>
          <w:szCs w:val="20"/>
        </w:rPr>
        <w:t>Joinson</w:t>
      </w:r>
      <w:proofErr w:type="spellEnd"/>
      <w:r w:rsidRPr="00D26971">
        <w:rPr>
          <w:rFonts w:ascii="Times New Roman" w:eastAsia="ＭＳ 明朝" w:hAnsi="Times New Roman" w:cs="AdvTT86d47313"/>
          <w:kern w:val="0"/>
          <w:sz w:val="24"/>
          <w:szCs w:val="20"/>
        </w:rPr>
        <w:t xml:space="preserve"> (1999) also reported that online administration formats lower participants’ social anxiety and social desirability than paper-and pencil administration. Along with these studies, Buchanan (2002) suggests that there is a difference in some scale scores levels between online and paper-and-pencil administration. Previous studies have also reported that some online administered scale scores tended to have different levels from those administered by paper-and-pencil on average (Davis, 1999; Schulenberg &amp; </w:t>
      </w:r>
      <w:proofErr w:type="spellStart"/>
      <w:r w:rsidRPr="00D26971">
        <w:rPr>
          <w:rFonts w:ascii="Times New Roman" w:eastAsia="ＭＳ 明朝" w:hAnsi="Times New Roman" w:cs="AdvTT86d47313"/>
          <w:kern w:val="0"/>
          <w:sz w:val="24"/>
          <w:szCs w:val="20"/>
        </w:rPr>
        <w:t>Yutrzenka</w:t>
      </w:r>
      <w:proofErr w:type="spellEnd"/>
      <w:r w:rsidRPr="00D26971">
        <w:rPr>
          <w:rFonts w:ascii="Times New Roman" w:eastAsia="ＭＳ 明朝" w:hAnsi="Times New Roman" w:cs="AdvTT86d47313"/>
          <w:kern w:val="0"/>
          <w:sz w:val="24"/>
          <w:szCs w:val="20"/>
        </w:rPr>
        <w:t>, 1999). Based on these studies, we believe that</w:t>
      </w:r>
      <w:r w:rsidRPr="00D26971">
        <w:rPr>
          <w:rFonts w:ascii="Times New Roman" w:eastAsia="ＭＳ 明朝" w:hAnsi="Times New Roman" w:cs="Times New Roman"/>
          <w:kern w:val="0"/>
          <w:sz w:val="24"/>
          <w:szCs w:val="24"/>
        </w:rPr>
        <w:t xml:space="preserve"> there are differences between online and paper-and-pencil administration formats in a scale’s mean structures, but not covariance structures. The aim of this study was to understand why this difference occurs, and what mechanism influences the difference. </w:t>
      </w:r>
    </w:p>
    <w:p w14:paraId="3067D217"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kern w:val="0"/>
          <w:sz w:val="24"/>
          <w:szCs w:val="24"/>
        </w:rPr>
        <w:t xml:space="preserve">In this study, we conducted surveys using the same scale (SDS) on both paper-and-pencil and online formats. Then, using the collected data, we examined whether there were differences between administration formats in the scale’s mean structures and there were </w:t>
      </w:r>
      <w:r w:rsidRPr="00D26971">
        <w:rPr>
          <w:rFonts w:ascii="Times New Roman" w:eastAsia="ＭＳ 明朝" w:hAnsi="Times New Roman" w:cs="Times New Roman"/>
          <w:kern w:val="0"/>
          <w:sz w:val="24"/>
          <w:szCs w:val="24"/>
        </w:rPr>
        <w:lastRenderedPageBreak/>
        <w:t xml:space="preserve">no differences in the scale’s covariance structures. Furthermore, if there were only differences in mean structures, we examined why the difference occurred. </w:t>
      </w:r>
    </w:p>
    <w:p w14:paraId="19F37B5F" w14:textId="77777777" w:rsidR="00D26971" w:rsidRPr="00D26971" w:rsidRDefault="00D26971" w:rsidP="00D26971">
      <w:pPr>
        <w:spacing w:line="480" w:lineRule="auto"/>
        <w:jc w:val="center"/>
        <w:rPr>
          <w:rFonts w:ascii="Times New Roman" w:eastAsia="ＭＳ 明朝" w:hAnsi="Times New Roman" w:cs="Times New Roman"/>
          <w:b/>
          <w:sz w:val="24"/>
        </w:rPr>
      </w:pPr>
      <w:r w:rsidRPr="00D26971">
        <w:rPr>
          <w:rFonts w:ascii="Times New Roman" w:eastAsia="ＭＳ 明朝" w:hAnsi="Times New Roman" w:cs="Times New Roman"/>
          <w:b/>
          <w:sz w:val="24"/>
        </w:rPr>
        <w:t>Methods</w:t>
      </w:r>
    </w:p>
    <w:p w14:paraId="2CD0BC23" w14:textId="77777777" w:rsidR="00D26971" w:rsidRPr="00D26971" w:rsidRDefault="00D26971" w:rsidP="00D26971">
      <w:pPr>
        <w:spacing w:line="480" w:lineRule="auto"/>
        <w:rPr>
          <w:rFonts w:ascii="Times New Roman" w:eastAsia="ＭＳ 明朝" w:hAnsi="Times New Roman" w:cs="Times New Roman"/>
          <w:b/>
          <w:sz w:val="24"/>
          <w:szCs w:val="24"/>
        </w:rPr>
      </w:pPr>
      <w:r w:rsidRPr="00D26971">
        <w:rPr>
          <w:rFonts w:ascii="Times New Roman" w:eastAsia="ＭＳ 明朝" w:hAnsi="Times New Roman" w:cs="Times New Roman"/>
          <w:b/>
          <w:sz w:val="24"/>
          <w:szCs w:val="24"/>
        </w:rPr>
        <w:t>Measures</w:t>
      </w:r>
    </w:p>
    <w:p w14:paraId="5ECE4F46"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hint="eastAsia"/>
          <w:sz w:val="24"/>
          <w:szCs w:val="24"/>
        </w:rPr>
        <w:t xml:space="preserve">In </w:t>
      </w:r>
      <w:r w:rsidRPr="00D26971">
        <w:rPr>
          <w:rFonts w:ascii="Times New Roman" w:eastAsia="ＭＳ 明朝" w:hAnsi="Times New Roman" w:cs="Times New Roman"/>
          <w:sz w:val="24"/>
          <w:szCs w:val="24"/>
        </w:rPr>
        <w:t xml:space="preserve">this study, we used </w:t>
      </w:r>
      <w:proofErr w:type="spellStart"/>
      <w:r w:rsidRPr="00D26971">
        <w:rPr>
          <w:rFonts w:ascii="Times New Roman" w:eastAsia="ＭＳ 明朝" w:hAnsi="Times New Roman" w:cs="Times New Roman"/>
          <w:sz w:val="24"/>
          <w:szCs w:val="24"/>
        </w:rPr>
        <w:t>Zung’s</w:t>
      </w:r>
      <w:proofErr w:type="spellEnd"/>
      <w:r w:rsidRPr="00D26971">
        <w:rPr>
          <w:rFonts w:ascii="Times New Roman" w:eastAsia="ＭＳ 明朝" w:hAnsi="Times New Roman" w:cs="Times New Roman"/>
          <w:sz w:val="24"/>
          <w:szCs w:val="24"/>
        </w:rPr>
        <w:t xml:space="preserve"> self-report depression scale (SDS; </w:t>
      </w:r>
      <w:proofErr w:type="spellStart"/>
      <w:r w:rsidRPr="00D26971">
        <w:rPr>
          <w:rFonts w:ascii="Times New Roman" w:eastAsia="ＭＳ 明朝" w:hAnsi="Times New Roman" w:cs="Times New Roman"/>
          <w:sz w:val="24"/>
          <w:szCs w:val="24"/>
        </w:rPr>
        <w:t>Zung</w:t>
      </w:r>
      <w:proofErr w:type="spellEnd"/>
      <w:r w:rsidRPr="00D26971">
        <w:rPr>
          <w:rFonts w:ascii="Times New Roman" w:eastAsia="ＭＳ 明朝" w:hAnsi="Times New Roman" w:cs="Times New Roman"/>
          <w:sz w:val="24"/>
          <w:szCs w:val="24"/>
        </w:rPr>
        <w:t xml:space="preserve">, 1965; Japanese translation: Fukuda &amp; Kobayashi, 1973) for data collection. The SDS measures the severity of depressive symptoms at the time of testing (Fukuda &amp; Kobayashi, 1973; </w:t>
      </w:r>
      <w:proofErr w:type="spellStart"/>
      <w:r w:rsidRPr="00D26971">
        <w:rPr>
          <w:rFonts w:ascii="Times New Roman" w:eastAsia="ＭＳ 明朝" w:hAnsi="Times New Roman" w:cs="Times New Roman"/>
          <w:sz w:val="24"/>
          <w:szCs w:val="24"/>
        </w:rPr>
        <w:t>Zung</w:t>
      </w:r>
      <w:proofErr w:type="spellEnd"/>
      <w:r w:rsidRPr="00D26971">
        <w:rPr>
          <w:rFonts w:ascii="Times New Roman" w:eastAsia="ＭＳ 明朝" w:hAnsi="Times New Roman" w:cs="Times New Roman"/>
          <w:sz w:val="24"/>
          <w:szCs w:val="24"/>
        </w:rPr>
        <w:t xml:space="preserve">, 1965). The SDS is a 4-point 20-item Likert-type scale ranging from 1 (a little of the time) to 4 (most of the time). The items reflect common symptoms of depression, e.g., “I feel down-hearted and blue” and “morning is when I feel the best.” Of the 20 items, 10 are negatively worded. </w:t>
      </w:r>
    </w:p>
    <w:p w14:paraId="2BC411FD" w14:textId="77777777" w:rsidR="00D26971" w:rsidRPr="00D26971" w:rsidRDefault="00D26971" w:rsidP="00D26971">
      <w:pPr>
        <w:spacing w:line="480" w:lineRule="auto"/>
        <w:rPr>
          <w:rFonts w:ascii="Times New Roman" w:eastAsia="ＭＳ 明朝" w:hAnsi="Times New Roman" w:cs="Times New Roman"/>
          <w:b/>
          <w:sz w:val="24"/>
          <w:szCs w:val="24"/>
        </w:rPr>
      </w:pPr>
      <w:r w:rsidRPr="00D26971">
        <w:rPr>
          <w:rFonts w:ascii="Times New Roman" w:eastAsia="ＭＳ 明朝" w:hAnsi="Times New Roman" w:cs="Times New Roman"/>
          <w:b/>
          <w:sz w:val="24"/>
          <w:szCs w:val="24"/>
        </w:rPr>
        <w:t>Participants</w:t>
      </w:r>
    </w:p>
    <w:p w14:paraId="1BF2DD6C"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Undergraduates were chosen as study participants</w:t>
      </w:r>
      <w:r w:rsidRPr="00D26971">
        <w:rPr>
          <w:rFonts w:ascii="Times New Roman" w:eastAsia="ＭＳ 明朝" w:hAnsi="Times New Roman" w:cs="Times New Roman" w:hint="eastAsia"/>
          <w:sz w:val="24"/>
          <w:szCs w:val="24"/>
        </w:rPr>
        <w:t>.</w:t>
      </w:r>
      <w:r w:rsidRPr="00D26971">
        <w:rPr>
          <w:rFonts w:ascii="Times New Roman" w:eastAsia="ＭＳ 明朝" w:hAnsi="Times New Roman" w:cs="Times New Roman"/>
          <w:sz w:val="24"/>
          <w:szCs w:val="24"/>
        </w:rPr>
        <w:t xml:space="preserve"> Depression at this age is associated with significant psychological or social outcomes (e.g., Angst, 1996; </w:t>
      </w:r>
      <w:proofErr w:type="spellStart"/>
      <w:r w:rsidRPr="00D26971">
        <w:rPr>
          <w:rFonts w:ascii="Times New Roman" w:eastAsia="ＭＳ 明朝" w:hAnsi="Times New Roman" w:cs="Times New Roman"/>
          <w:sz w:val="24"/>
          <w:szCs w:val="24"/>
        </w:rPr>
        <w:t>Ettner</w:t>
      </w:r>
      <w:proofErr w:type="spellEnd"/>
      <w:r w:rsidRPr="00D26971">
        <w:rPr>
          <w:rFonts w:ascii="Times New Roman" w:eastAsia="ＭＳ 明朝" w:hAnsi="Times New Roman" w:cs="Times New Roman"/>
          <w:sz w:val="24"/>
          <w:szCs w:val="24"/>
        </w:rPr>
        <w:t xml:space="preserve">, Frank, &amp; Kessler, 1997; Kessler et al., 2005; Kessler, Foster, Saunders, &amp; </w:t>
      </w:r>
      <w:proofErr w:type="spellStart"/>
      <w:r w:rsidRPr="00D26971">
        <w:rPr>
          <w:rFonts w:ascii="Times New Roman" w:eastAsia="ＭＳ 明朝" w:hAnsi="Times New Roman" w:cs="Times New Roman"/>
          <w:sz w:val="24"/>
          <w:szCs w:val="24"/>
        </w:rPr>
        <w:t>Stang</w:t>
      </w:r>
      <w:proofErr w:type="spellEnd"/>
      <w:r w:rsidRPr="00D26971">
        <w:rPr>
          <w:rFonts w:ascii="Times New Roman" w:eastAsia="ＭＳ 明朝" w:hAnsi="Times New Roman" w:cs="Times New Roman"/>
          <w:sz w:val="24"/>
          <w:szCs w:val="24"/>
        </w:rPr>
        <w:t xml:space="preserve">, 1995; Kessler, Walters, &amp; </w:t>
      </w:r>
      <w:proofErr w:type="spellStart"/>
      <w:r w:rsidRPr="00D26971">
        <w:rPr>
          <w:rFonts w:ascii="Times New Roman" w:eastAsia="ＭＳ 明朝" w:hAnsi="Times New Roman" w:cs="Times New Roman"/>
          <w:sz w:val="24"/>
          <w:szCs w:val="24"/>
        </w:rPr>
        <w:t>Forthofer</w:t>
      </w:r>
      <w:proofErr w:type="spellEnd"/>
      <w:r w:rsidRPr="00D26971">
        <w:rPr>
          <w:rFonts w:ascii="Times New Roman" w:eastAsia="ＭＳ 明朝" w:hAnsi="Times New Roman" w:cs="Times New Roman"/>
          <w:sz w:val="24"/>
          <w:szCs w:val="24"/>
        </w:rPr>
        <w:t xml:space="preserve">, 1998; Weitzman, 2004), and many studies focus on measuring depression during this time period. For the disciplines such as clinical psychology, it is therefore useful to investigate the difference of the psychometric properties of SDS scores </w:t>
      </w:r>
      <w:r w:rsidRPr="00D26971">
        <w:rPr>
          <w:rFonts w:ascii="Times New Roman" w:eastAsia="ＭＳ 明朝" w:hAnsi="Times New Roman" w:cs="Times New Roman"/>
          <w:sz w:val="24"/>
          <w:szCs w:val="24"/>
        </w:rPr>
        <w:lastRenderedPageBreak/>
        <w:t xml:space="preserve">between online and paper-and-pencil administration. </w:t>
      </w:r>
    </w:p>
    <w:p w14:paraId="4F2528CA"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b/>
          <w:sz w:val="24"/>
          <w:szCs w:val="24"/>
        </w:rPr>
        <w:t>Paper-and-pencil administration</w:t>
      </w:r>
      <w:r w:rsidRPr="00D26971">
        <w:rPr>
          <w:rFonts w:ascii="Times New Roman" w:eastAsia="ＭＳ 明朝" w:hAnsi="Times New Roman" w:cs="Times New Roman"/>
          <w:sz w:val="24"/>
          <w:szCs w:val="24"/>
        </w:rPr>
        <w:t>.</w:t>
      </w:r>
    </w:p>
    <w:p w14:paraId="5F9A9BD5"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Between April and December 2011, paper-based questionnaires were distributed to 471 Japanese students enrolled in undergraduate psychology classes in 2 universities (men: 274, women: 188, unknown: 9). The mean age of participants was 20.28 years (</w:t>
      </w:r>
      <w:r w:rsidRPr="00D26971">
        <w:rPr>
          <w:rFonts w:ascii="Times New Roman" w:eastAsia="ＭＳ 明朝" w:hAnsi="Times New Roman" w:cs="Times New Roman"/>
          <w:i/>
          <w:sz w:val="24"/>
          <w:szCs w:val="24"/>
        </w:rPr>
        <w:t>SD</w:t>
      </w:r>
      <w:r w:rsidRPr="00D26971">
        <w:rPr>
          <w:rFonts w:ascii="Times New Roman" w:eastAsia="ＭＳ 明朝" w:hAnsi="Times New Roman" w:cs="Times New Roman"/>
          <w:sz w:val="24"/>
          <w:szCs w:val="24"/>
        </w:rPr>
        <w:t xml:space="preserve"> = 1.22). </w:t>
      </w:r>
    </w:p>
    <w:p w14:paraId="49591B09" w14:textId="77777777" w:rsidR="00D26971" w:rsidRPr="00D26971" w:rsidRDefault="00D26971" w:rsidP="00D26971">
      <w:pPr>
        <w:spacing w:line="480" w:lineRule="auto"/>
        <w:rPr>
          <w:rFonts w:ascii="Times New Roman" w:eastAsia="ＭＳ 明朝" w:hAnsi="Times New Roman" w:cs="Times New Roman"/>
          <w:b/>
          <w:sz w:val="24"/>
          <w:szCs w:val="24"/>
        </w:rPr>
      </w:pPr>
      <w:r w:rsidRPr="00D26971">
        <w:rPr>
          <w:rFonts w:ascii="Times New Roman" w:eastAsia="ＭＳ 明朝" w:hAnsi="Times New Roman" w:cs="Times New Roman"/>
          <w:b/>
          <w:sz w:val="24"/>
          <w:szCs w:val="24"/>
        </w:rPr>
        <w:t xml:space="preserve">Online administration. </w:t>
      </w:r>
    </w:p>
    <w:p w14:paraId="7A6F0E3E"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In December 2014 and February 2015, online questionnaire surveys were conducted with 1,000 (men: 500, women: 500) and 824 (men: 412, women: 412) Japanese university students, respectively. Both participant groups were recruited from the general Japanese undergraduate population by an Internet panel survey provider </w:t>
      </w:r>
      <w:proofErr w:type="spellStart"/>
      <w:r w:rsidRPr="00D26971">
        <w:rPr>
          <w:rFonts w:ascii="Times New Roman" w:eastAsia="ＭＳ 明朝" w:hAnsi="Times New Roman" w:cs="Times New Roman"/>
          <w:sz w:val="24"/>
          <w:szCs w:val="24"/>
        </w:rPr>
        <w:t>Macromill</w:t>
      </w:r>
      <w:proofErr w:type="spellEnd"/>
      <w:r w:rsidRPr="00D26971">
        <w:rPr>
          <w:rFonts w:ascii="Times New Roman" w:eastAsia="ＭＳ 明朝" w:hAnsi="Times New Roman" w:cs="Times New Roman"/>
          <w:sz w:val="24"/>
          <w:szCs w:val="24"/>
        </w:rPr>
        <w:t>, Inc. The mean age of participants was 20.78 years (</w:t>
      </w:r>
      <w:r w:rsidRPr="00D26971">
        <w:rPr>
          <w:rFonts w:ascii="Times New Roman" w:eastAsia="ＭＳ 明朝" w:hAnsi="Times New Roman" w:cs="Times New Roman"/>
          <w:i/>
          <w:sz w:val="24"/>
          <w:szCs w:val="24"/>
        </w:rPr>
        <w:t xml:space="preserve">SD </w:t>
      </w:r>
      <w:r w:rsidRPr="00D26971">
        <w:rPr>
          <w:rFonts w:ascii="Times New Roman" w:eastAsia="ＭＳ 明朝" w:hAnsi="Times New Roman" w:cs="Times New Roman"/>
          <w:sz w:val="24"/>
          <w:szCs w:val="24"/>
        </w:rPr>
        <w:t>= 1.69) and 20.82 years (</w:t>
      </w:r>
      <w:r w:rsidRPr="00D26971">
        <w:rPr>
          <w:rFonts w:ascii="Times New Roman" w:eastAsia="ＭＳ 明朝" w:hAnsi="Times New Roman" w:cs="Times New Roman"/>
          <w:i/>
          <w:sz w:val="24"/>
          <w:szCs w:val="24"/>
        </w:rPr>
        <w:t xml:space="preserve">SD </w:t>
      </w:r>
      <w:r w:rsidRPr="00D26971">
        <w:rPr>
          <w:rFonts w:ascii="Times New Roman" w:eastAsia="ＭＳ 明朝" w:hAnsi="Times New Roman" w:cs="Times New Roman"/>
          <w:sz w:val="24"/>
          <w:szCs w:val="24"/>
        </w:rPr>
        <w:t xml:space="preserve">= 1.70) respectively. </w:t>
      </w:r>
    </w:p>
    <w:p w14:paraId="118268E5" w14:textId="77777777" w:rsidR="00D26971" w:rsidRPr="00D26971" w:rsidRDefault="00D26971" w:rsidP="00D26971">
      <w:pPr>
        <w:spacing w:line="480" w:lineRule="auto"/>
        <w:rPr>
          <w:rFonts w:ascii="Times New Roman" w:eastAsia="ＭＳ 明朝" w:hAnsi="Times New Roman" w:cs="Times New Roman"/>
          <w:b/>
          <w:sz w:val="24"/>
          <w:szCs w:val="24"/>
        </w:rPr>
      </w:pPr>
      <w:r w:rsidRPr="00D26971">
        <w:rPr>
          <w:rFonts w:ascii="Times New Roman" w:eastAsia="ＭＳ 明朝" w:hAnsi="Times New Roman" w:cs="Times New Roman"/>
          <w:b/>
          <w:sz w:val="24"/>
          <w:szCs w:val="24"/>
        </w:rPr>
        <w:t>Procedure</w:t>
      </w:r>
    </w:p>
    <w:p w14:paraId="52FEE325"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b/>
          <w:sz w:val="24"/>
          <w:szCs w:val="24"/>
        </w:rPr>
        <w:t>Paper-and-pencil administration.</w:t>
      </w:r>
      <w:r w:rsidRPr="00D26971">
        <w:rPr>
          <w:rFonts w:ascii="Times New Roman" w:eastAsia="ＭＳ 明朝" w:hAnsi="Times New Roman" w:cs="Times New Roman"/>
          <w:sz w:val="24"/>
          <w:szCs w:val="24"/>
        </w:rPr>
        <w:t xml:space="preserve"> </w:t>
      </w:r>
    </w:p>
    <w:p w14:paraId="175CE6FF"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Participants completed the SDS questionnaire as part of a study designed to investigate the relations between depression and the intention to seek help. The questionnaire was distributed to undergraduates either right before or after their scheduled lecture sessions. Students were asked to read the information sheet and then complete the survey </w:t>
      </w:r>
      <w:r w:rsidRPr="00D26971">
        <w:rPr>
          <w:rFonts w:ascii="Times New Roman" w:eastAsia="ＭＳ 明朝" w:hAnsi="Times New Roman" w:cs="Times New Roman"/>
          <w:sz w:val="24"/>
          <w:szCs w:val="24"/>
        </w:rPr>
        <w:lastRenderedPageBreak/>
        <w:t xml:space="preserve">immediately if they agreed to participate in the study. The top page of the questionnaire contained the consent paragraph which noted that the process of participants proceeding to the survey and completing it constituted consent. Participants gave demographic information concerning age, gender, and grade, and then read and answered the SDS as well as other questionnaires. After completion, the questionnaire was immediately collected. The study was approved by the ethics committee of the second author’s affiliated university. </w:t>
      </w:r>
    </w:p>
    <w:p w14:paraId="62169555"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b/>
          <w:sz w:val="24"/>
          <w:szCs w:val="24"/>
        </w:rPr>
        <w:t>Online administration</w:t>
      </w:r>
      <w:r w:rsidRPr="00D26971">
        <w:rPr>
          <w:rFonts w:ascii="Times New Roman" w:eastAsia="ＭＳ 明朝" w:hAnsi="Times New Roman" w:cs="Times New Roman"/>
          <w:sz w:val="24"/>
          <w:szCs w:val="24"/>
        </w:rPr>
        <w:t xml:space="preserve">. </w:t>
      </w:r>
    </w:p>
    <w:p w14:paraId="176BCFC6"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For online administration, participants completed the SDS questionnaire as part of a separate study designed to compare multiple different depression scales. Participants were asked to read the information page first, and then answer the online questionnaire immediately if they agreed to participate in the study. The top page of the questionnaire contained the consent paragraph which noted that completing the survey constituted consent. Participants also gave demographic information such as age and gender. This study was approved by the ethics committee of the second author’s affiliated university. </w:t>
      </w:r>
    </w:p>
    <w:p w14:paraId="1E0E9601"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For both administrations, no identifying information was collected in order to keep the data anonymous. </w:t>
      </w:r>
    </w:p>
    <w:p w14:paraId="309D6B3F" w14:textId="77777777" w:rsidR="00D26971" w:rsidRPr="00D26971" w:rsidRDefault="00D26971" w:rsidP="00D26971">
      <w:pPr>
        <w:spacing w:line="480" w:lineRule="auto"/>
        <w:rPr>
          <w:rFonts w:ascii="Times New Roman" w:eastAsia="ＭＳ 明朝" w:hAnsi="Times New Roman" w:cs="Times New Roman"/>
          <w:b/>
          <w:sz w:val="24"/>
          <w:szCs w:val="24"/>
        </w:rPr>
      </w:pPr>
      <w:r w:rsidRPr="00D26971">
        <w:rPr>
          <w:rFonts w:ascii="Times New Roman" w:eastAsia="ＭＳ 明朝" w:hAnsi="Times New Roman" w:cs="Times New Roman"/>
          <w:b/>
          <w:sz w:val="24"/>
          <w:szCs w:val="24"/>
        </w:rPr>
        <w:t>Analysis</w:t>
      </w:r>
    </w:p>
    <w:p w14:paraId="22282349"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lastRenderedPageBreak/>
        <w:t xml:space="preserve">To </w:t>
      </w:r>
      <w:r w:rsidRPr="00D26971">
        <w:rPr>
          <w:rFonts w:ascii="Times New Roman" w:eastAsia="ＭＳ 明朝" w:hAnsi="Times New Roman" w:cs="Times New Roman"/>
          <w:kern w:val="0"/>
          <w:sz w:val="24"/>
          <w:szCs w:val="24"/>
        </w:rPr>
        <w:t>examine whether there are differences between online and paper-and-pencil formats in the mean structures of the SDS and, if so, why the difference occurs</w:t>
      </w:r>
      <w:r w:rsidRPr="00D26971">
        <w:rPr>
          <w:rFonts w:ascii="Times New Roman" w:eastAsia="ＭＳ 明朝" w:hAnsi="Times New Roman" w:cs="Times New Roman"/>
          <w:sz w:val="24"/>
          <w:szCs w:val="24"/>
        </w:rPr>
        <w:t xml:space="preserve">, we completed the following analyses. First, we calculated descriptive statistics, including the means and standard deviations of SDS total scores in the two administration samples. Then, based on the cut-off scores provided in a previous study (Kawakami &amp; Koizumi, 1986), we checked frequency distributions of depression in the two samples. Next, we calculated an effect size, Hedges’ </w:t>
      </w:r>
      <w:r w:rsidRPr="00D26971">
        <w:rPr>
          <w:rFonts w:ascii="Times New Roman" w:eastAsia="ＭＳ 明朝" w:hAnsi="Times New Roman" w:cs="Times New Roman"/>
          <w:i/>
          <w:sz w:val="24"/>
          <w:szCs w:val="24"/>
        </w:rPr>
        <w:t>g</w:t>
      </w:r>
      <w:r w:rsidRPr="00D26971">
        <w:rPr>
          <w:rFonts w:ascii="Times New Roman" w:eastAsia="ＭＳ 明朝" w:hAnsi="Times New Roman" w:cs="Times New Roman"/>
          <w:sz w:val="24"/>
          <w:szCs w:val="24"/>
        </w:rPr>
        <w:t xml:space="preserve">, and variance-covariance matrices of the item scores in the two samples. Further, we made scree plots and calculated alpha coefficients. In addition, we performed explanatory factor analyses (EFA) and multiple-group confirmatory factor analysis (MGCFA). In MGCFA, we assumed that items of each scale were on ordinal scales, and we estimated the parameters by weighted least squares estimation with robust standard errors and a mean- and variance-adjusted test statistic. Within MGCFA, we assumed that the two groups had equal loadings, uniqueness, and factor means &amp; variances (only item thresholds were different between two groups) based on the analyses results at that point. After fitting the model, we assessed model fit indices. Finally, we applied </w:t>
      </w:r>
      <w:proofErr w:type="spellStart"/>
      <w:r w:rsidRPr="00D26971">
        <w:rPr>
          <w:rFonts w:ascii="Times New Roman" w:eastAsia="ＭＳ 明朝" w:hAnsi="Times New Roman" w:cs="Times New Roman"/>
          <w:i/>
          <w:sz w:val="24"/>
          <w:szCs w:val="24"/>
        </w:rPr>
        <w:t>t</w:t>
      </w:r>
      <w:proofErr w:type="spellEnd"/>
      <w:r w:rsidRPr="00D26971">
        <w:rPr>
          <w:rFonts w:ascii="Times New Roman" w:eastAsia="ＭＳ 明朝" w:hAnsi="Times New Roman" w:cs="Times New Roman"/>
          <w:sz w:val="24"/>
          <w:szCs w:val="24"/>
        </w:rPr>
        <w:t xml:space="preserve"> test to estimated threshold differences and calculated Cohen’s </w:t>
      </w:r>
      <w:r w:rsidRPr="00D26971">
        <w:rPr>
          <w:rFonts w:ascii="Times New Roman" w:eastAsia="ＭＳ 明朝" w:hAnsi="Times New Roman" w:cs="Times New Roman"/>
          <w:i/>
          <w:sz w:val="24"/>
          <w:szCs w:val="24"/>
        </w:rPr>
        <w:t>d</w:t>
      </w:r>
      <w:r w:rsidRPr="00D26971">
        <w:rPr>
          <w:rFonts w:ascii="Times New Roman" w:eastAsia="ＭＳ 明朝" w:hAnsi="Times New Roman" w:cs="Times New Roman"/>
          <w:sz w:val="24"/>
          <w:szCs w:val="24"/>
        </w:rPr>
        <w:t xml:space="preserve"> of the estimated thresholds. </w:t>
      </w:r>
    </w:p>
    <w:p w14:paraId="78DE615C" w14:textId="77777777" w:rsidR="00D26971" w:rsidRPr="00D26971" w:rsidRDefault="00D26971" w:rsidP="00D26971">
      <w:pPr>
        <w:spacing w:line="480" w:lineRule="auto"/>
        <w:rPr>
          <w:rFonts w:ascii="Times New Roman" w:eastAsia="ＭＳ 明朝" w:hAnsi="Times New Roman" w:cs="Times New Roman"/>
          <w:sz w:val="24"/>
        </w:rPr>
      </w:pPr>
      <w:r w:rsidRPr="00D26971">
        <w:rPr>
          <w:rFonts w:ascii="Times New Roman" w:eastAsia="ＭＳ 明朝" w:hAnsi="Times New Roman" w:cs="Times New Roman"/>
          <w:sz w:val="24"/>
          <w:szCs w:val="24"/>
        </w:rPr>
        <w:t xml:space="preserve">Statistical analyses were conducted using R 3.5.3 (R Core Team, 2019) and R packages; </w:t>
      </w:r>
      <w:r w:rsidRPr="00D26971">
        <w:rPr>
          <w:rFonts w:ascii="Times New Roman" w:eastAsia="ＭＳ 明朝" w:hAnsi="Times New Roman" w:cs="Times New Roman"/>
          <w:sz w:val="24"/>
          <w:szCs w:val="24"/>
        </w:rPr>
        <w:lastRenderedPageBreak/>
        <w:t>compute.es (Del Re, 2013), psych (</w:t>
      </w:r>
      <w:proofErr w:type="spellStart"/>
      <w:r w:rsidRPr="00D26971">
        <w:rPr>
          <w:rFonts w:ascii="Times New Roman" w:eastAsia="ＭＳ 明朝" w:hAnsi="Times New Roman" w:cs="Times New Roman"/>
          <w:sz w:val="24"/>
          <w:szCs w:val="24"/>
        </w:rPr>
        <w:t>Revelle</w:t>
      </w:r>
      <w:proofErr w:type="spellEnd"/>
      <w:r w:rsidRPr="00D26971">
        <w:rPr>
          <w:rFonts w:ascii="Times New Roman" w:eastAsia="ＭＳ 明朝" w:hAnsi="Times New Roman" w:cs="Times New Roman"/>
          <w:sz w:val="24"/>
          <w:szCs w:val="24"/>
        </w:rPr>
        <w:t xml:space="preserve">, 2018), and </w:t>
      </w:r>
      <w:proofErr w:type="spellStart"/>
      <w:r w:rsidRPr="00D26971">
        <w:rPr>
          <w:rFonts w:ascii="Times New Roman" w:eastAsia="ＭＳ 明朝" w:hAnsi="Times New Roman" w:cs="Times New Roman"/>
          <w:sz w:val="24"/>
          <w:szCs w:val="24"/>
        </w:rPr>
        <w:t>lavaan</w:t>
      </w:r>
      <w:proofErr w:type="spellEnd"/>
      <w:r w:rsidRPr="00D26971">
        <w:rPr>
          <w:rFonts w:ascii="Times New Roman" w:eastAsia="ＭＳ 明朝" w:hAnsi="Times New Roman" w:cs="Times New Roman"/>
          <w:sz w:val="24"/>
          <w:szCs w:val="24"/>
        </w:rPr>
        <w:t xml:space="preserve"> (</w:t>
      </w:r>
      <w:proofErr w:type="spellStart"/>
      <w:r w:rsidRPr="00D26971">
        <w:rPr>
          <w:rFonts w:ascii="Times New Roman" w:eastAsia="ＭＳ 明朝" w:hAnsi="Times New Roman" w:cs="Times New Roman"/>
          <w:sz w:val="24"/>
          <w:szCs w:val="24"/>
        </w:rPr>
        <w:t>Rosseel</w:t>
      </w:r>
      <w:proofErr w:type="spellEnd"/>
      <w:r w:rsidRPr="00D26971">
        <w:rPr>
          <w:rFonts w:ascii="Times New Roman" w:eastAsia="ＭＳ 明朝" w:hAnsi="Times New Roman" w:cs="Times New Roman"/>
          <w:sz w:val="24"/>
          <w:szCs w:val="24"/>
        </w:rPr>
        <w:t xml:space="preserve">, 2012). </w:t>
      </w:r>
    </w:p>
    <w:p w14:paraId="064A0F52" w14:textId="77777777" w:rsidR="00D26971" w:rsidRPr="00D26971" w:rsidRDefault="00D26971" w:rsidP="00D26971">
      <w:pPr>
        <w:spacing w:line="480" w:lineRule="auto"/>
        <w:jc w:val="center"/>
        <w:rPr>
          <w:rFonts w:ascii="Times New Roman" w:eastAsia="ＭＳ 明朝" w:hAnsi="Times New Roman" w:cs="Times New Roman"/>
          <w:b/>
          <w:sz w:val="24"/>
        </w:rPr>
      </w:pPr>
      <w:r w:rsidRPr="00D26971">
        <w:rPr>
          <w:rFonts w:ascii="Times New Roman" w:eastAsia="ＭＳ 明朝" w:hAnsi="Times New Roman" w:cs="Times New Roman"/>
          <w:b/>
          <w:sz w:val="24"/>
        </w:rPr>
        <w:t>Results</w:t>
      </w:r>
    </w:p>
    <w:p w14:paraId="623A6ADE" w14:textId="77777777" w:rsidR="00D26971" w:rsidRPr="00D26971" w:rsidRDefault="00D26971" w:rsidP="00D26971">
      <w:pPr>
        <w:spacing w:line="480" w:lineRule="auto"/>
        <w:rPr>
          <w:rFonts w:ascii="Times New Roman" w:eastAsia="ＭＳ 明朝" w:hAnsi="Times New Roman" w:cs="Times New Roman"/>
          <w:b/>
          <w:sz w:val="24"/>
          <w:szCs w:val="24"/>
        </w:rPr>
      </w:pPr>
      <w:r w:rsidRPr="00D26971">
        <w:rPr>
          <w:rFonts w:ascii="Times New Roman" w:eastAsia="ＭＳ 明朝" w:hAnsi="Times New Roman" w:cs="Times New Roman" w:hint="eastAsia"/>
          <w:b/>
          <w:sz w:val="24"/>
          <w:szCs w:val="24"/>
        </w:rPr>
        <w:t xml:space="preserve">Excluding </w:t>
      </w:r>
      <w:r w:rsidRPr="00D26971">
        <w:rPr>
          <w:rFonts w:ascii="Times New Roman" w:eastAsia="ＭＳ 明朝" w:hAnsi="Times New Roman" w:cs="Times New Roman"/>
          <w:b/>
          <w:sz w:val="24"/>
          <w:szCs w:val="24"/>
        </w:rPr>
        <w:t xml:space="preserve">participants with </w:t>
      </w:r>
      <w:r w:rsidRPr="00D26971">
        <w:rPr>
          <w:rFonts w:ascii="Times New Roman" w:eastAsia="ＭＳ 明朝" w:hAnsi="Times New Roman" w:cs="Times New Roman" w:hint="eastAsia"/>
          <w:b/>
          <w:sz w:val="24"/>
          <w:szCs w:val="24"/>
        </w:rPr>
        <w:t>missing values</w:t>
      </w:r>
    </w:p>
    <w:p w14:paraId="7622BBAF"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  We excluded the data of 7 </w:t>
      </w:r>
      <w:proofErr w:type="gramStart"/>
      <w:r w:rsidRPr="00D26971">
        <w:rPr>
          <w:rFonts w:ascii="Times New Roman" w:eastAsia="ＭＳ 明朝" w:hAnsi="Times New Roman" w:cs="Times New Roman"/>
          <w:sz w:val="24"/>
          <w:szCs w:val="24"/>
        </w:rPr>
        <w:t>participants’</w:t>
      </w:r>
      <w:proofErr w:type="gramEnd"/>
      <w:r w:rsidRPr="00D26971">
        <w:rPr>
          <w:rFonts w:ascii="Times New Roman" w:eastAsia="ＭＳ 明朝" w:hAnsi="Times New Roman" w:cs="Times New Roman"/>
          <w:sz w:val="24"/>
          <w:szCs w:val="24"/>
        </w:rPr>
        <w:t xml:space="preserve"> with missing values from the analysis. This reduced the </w:t>
      </w:r>
      <w:r w:rsidRPr="00D26971">
        <w:rPr>
          <w:rFonts w:ascii="Times New Roman" w:eastAsia="ＭＳ 明朝" w:hAnsi="Times New Roman" w:cs="Times New Roman" w:hint="eastAsia"/>
          <w:sz w:val="24"/>
          <w:szCs w:val="24"/>
        </w:rPr>
        <w:t>s</w:t>
      </w:r>
      <w:r w:rsidRPr="00D26971">
        <w:rPr>
          <w:rFonts w:ascii="Times New Roman" w:eastAsia="ＭＳ 明朝" w:hAnsi="Times New Roman" w:cs="Times New Roman"/>
          <w:sz w:val="24"/>
          <w:szCs w:val="24"/>
        </w:rPr>
        <w:t xml:space="preserve">ample size to </w:t>
      </w:r>
      <w:r w:rsidRPr="00D26971">
        <w:rPr>
          <w:rFonts w:ascii="Times New Roman" w:eastAsia="ＭＳ 明朝" w:hAnsi="Times New Roman" w:cs="Times New Roman" w:hint="eastAsia"/>
          <w:sz w:val="24"/>
          <w:szCs w:val="24"/>
        </w:rPr>
        <w:t>2288</w:t>
      </w:r>
      <w:r w:rsidRPr="00D26971">
        <w:rPr>
          <w:rFonts w:ascii="Times New Roman" w:eastAsia="ＭＳ 明朝" w:hAnsi="Times New Roman" w:cs="Times New Roman"/>
          <w:sz w:val="24"/>
          <w:szCs w:val="24"/>
        </w:rPr>
        <w:t xml:space="preserve">. </w:t>
      </w:r>
    </w:p>
    <w:p w14:paraId="2D871E23" w14:textId="77777777" w:rsidR="00D26971" w:rsidRPr="00D26971" w:rsidRDefault="00D26971" w:rsidP="00D26971">
      <w:pPr>
        <w:spacing w:line="480" w:lineRule="auto"/>
        <w:rPr>
          <w:rFonts w:ascii="Times New Roman" w:eastAsia="ＭＳ 明朝" w:hAnsi="Times New Roman" w:cs="Times New Roman"/>
          <w:b/>
          <w:sz w:val="24"/>
          <w:szCs w:val="24"/>
        </w:rPr>
      </w:pPr>
      <w:r w:rsidRPr="00D26971">
        <w:rPr>
          <w:rFonts w:ascii="Times New Roman" w:eastAsia="ＭＳ 明朝" w:hAnsi="Times New Roman" w:cs="Times New Roman" w:hint="eastAsia"/>
          <w:b/>
          <w:sz w:val="24"/>
          <w:szCs w:val="24"/>
        </w:rPr>
        <w:t xml:space="preserve">Descriptive </w:t>
      </w:r>
      <w:r w:rsidRPr="00D26971">
        <w:rPr>
          <w:rFonts w:ascii="Times New Roman" w:eastAsia="ＭＳ 明朝" w:hAnsi="Times New Roman" w:cs="Times New Roman"/>
          <w:b/>
          <w:sz w:val="24"/>
          <w:szCs w:val="24"/>
        </w:rPr>
        <w:t>s</w:t>
      </w:r>
      <w:r w:rsidRPr="00D26971">
        <w:rPr>
          <w:rFonts w:ascii="Times New Roman" w:eastAsia="ＭＳ 明朝" w:hAnsi="Times New Roman" w:cs="Times New Roman" w:hint="eastAsia"/>
          <w:b/>
          <w:sz w:val="24"/>
          <w:szCs w:val="24"/>
        </w:rPr>
        <w:t>tatistics</w:t>
      </w:r>
    </w:p>
    <w:p w14:paraId="339BFE68"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hint="eastAsia"/>
          <w:sz w:val="24"/>
          <w:szCs w:val="24"/>
        </w:rPr>
        <w:t xml:space="preserve">  </w:t>
      </w:r>
      <w:r w:rsidRPr="00D26971">
        <w:rPr>
          <w:rFonts w:ascii="Times New Roman" w:eastAsia="ＭＳ 明朝" w:hAnsi="Times New Roman" w:cs="Times New Roman"/>
          <w:sz w:val="24"/>
          <w:szCs w:val="24"/>
        </w:rPr>
        <w:t>We calculated descriptive statistics of the SDS total scores. The m</w:t>
      </w:r>
      <w:r w:rsidRPr="00D26971">
        <w:rPr>
          <w:rFonts w:ascii="Times New Roman" w:eastAsia="ＭＳ 明朝" w:hAnsi="Times New Roman" w:cs="Times New Roman" w:hint="eastAsia"/>
          <w:sz w:val="24"/>
          <w:szCs w:val="24"/>
        </w:rPr>
        <w:t>ean</w:t>
      </w:r>
      <w:r w:rsidRPr="00D26971">
        <w:rPr>
          <w:rFonts w:ascii="Times New Roman" w:eastAsia="ＭＳ 明朝" w:hAnsi="Times New Roman" w:cs="Times New Roman" w:hint="eastAsia"/>
          <w:sz w:val="24"/>
          <w:szCs w:val="24"/>
        </w:rPr>
        <w:t>±</w:t>
      </w:r>
      <w:r w:rsidRPr="00D26971">
        <w:rPr>
          <w:rFonts w:ascii="Times New Roman" w:eastAsia="ＭＳ 明朝" w:hAnsi="Times New Roman" w:cs="Times New Roman" w:hint="eastAsia"/>
          <w:sz w:val="24"/>
          <w:szCs w:val="24"/>
        </w:rPr>
        <w:t>SD</w:t>
      </w:r>
      <w:r w:rsidRPr="00D26971">
        <w:rPr>
          <w:rFonts w:ascii="Times New Roman" w:eastAsia="ＭＳ 明朝" w:hAnsi="Times New Roman" w:cs="Times New Roman"/>
          <w:sz w:val="24"/>
          <w:szCs w:val="24"/>
        </w:rPr>
        <w:t xml:space="preserve"> for the total scores were 42.36</w:t>
      </w:r>
      <w:r w:rsidRPr="00D26971">
        <w:rPr>
          <w:rFonts w:ascii="Times New Roman" w:eastAsia="ＭＳ 明朝" w:hAnsi="Times New Roman" w:cs="Times New Roman" w:hint="eastAsia"/>
          <w:sz w:val="24"/>
          <w:szCs w:val="24"/>
        </w:rPr>
        <w:t>±</w:t>
      </w:r>
      <w:r w:rsidRPr="00D26971">
        <w:rPr>
          <w:rFonts w:ascii="Times New Roman" w:eastAsia="ＭＳ 明朝" w:hAnsi="Times New Roman" w:cs="Times New Roman"/>
          <w:sz w:val="24"/>
          <w:szCs w:val="24"/>
        </w:rPr>
        <w:t>7.52 in paper-and-pencil administration and 44.58</w:t>
      </w:r>
      <w:r w:rsidRPr="00D26971">
        <w:rPr>
          <w:rFonts w:ascii="Times New Roman" w:eastAsia="ＭＳ 明朝" w:hAnsi="Times New Roman" w:cs="Times New Roman" w:hint="eastAsia"/>
          <w:sz w:val="24"/>
          <w:szCs w:val="24"/>
        </w:rPr>
        <w:t>±</w:t>
      </w:r>
      <w:r w:rsidRPr="00D26971">
        <w:rPr>
          <w:rFonts w:ascii="Times New Roman" w:eastAsia="ＭＳ 明朝" w:hAnsi="Times New Roman" w:cs="Times New Roman"/>
          <w:sz w:val="24"/>
          <w:szCs w:val="24"/>
        </w:rPr>
        <w:t xml:space="preserve">8.49 in online administration. </w:t>
      </w:r>
    </w:p>
    <w:p w14:paraId="027B9F85" w14:textId="77777777" w:rsidR="00D26971" w:rsidRPr="00D26971" w:rsidRDefault="00D26971" w:rsidP="00D26971">
      <w:pPr>
        <w:spacing w:line="480" w:lineRule="auto"/>
        <w:rPr>
          <w:rFonts w:ascii="Times New Roman" w:eastAsia="ＭＳ 明朝" w:hAnsi="Times New Roman" w:cs="Times New Roman"/>
          <w:b/>
          <w:sz w:val="24"/>
          <w:szCs w:val="24"/>
        </w:rPr>
      </w:pPr>
      <w:r w:rsidRPr="00D26971">
        <w:rPr>
          <w:rFonts w:ascii="Times New Roman" w:eastAsia="ＭＳ 明朝" w:hAnsi="Times New Roman" w:cs="Times New Roman" w:hint="eastAsia"/>
          <w:b/>
          <w:sz w:val="24"/>
          <w:szCs w:val="24"/>
        </w:rPr>
        <w:t>F</w:t>
      </w:r>
      <w:r w:rsidRPr="00D26971">
        <w:rPr>
          <w:rFonts w:ascii="Times New Roman" w:eastAsia="ＭＳ 明朝" w:hAnsi="Times New Roman" w:cs="Times New Roman"/>
          <w:b/>
          <w:sz w:val="24"/>
          <w:szCs w:val="24"/>
        </w:rPr>
        <w:t>requency distribution of depression</w:t>
      </w:r>
    </w:p>
    <w:p w14:paraId="5BA36C95"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Based on the cut-off scores presented in a previous study using Japanese samples (Kawakami &amp; Koizumi, 1986), we examined frequency distributions of depression severity. The results showed that 175 (38%) of the participants were non-depressed (</w:t>
      </w:r>
      <m:oMath>
        <m:r>
          <m:rPr>
            <m:sty m:val="p"/>
          </m:rPr>
          <w:rPr>
            <w:rFonts w:ascii="Cambria Math" w:eastAsia="ＭＳ 明朝" w:hAnsi="Cambria Math" w:cs="Times New Roman"/>
            <w:sz w:val="24"/>
            <w:szCs w:val="24"/>
          </w:rPr>
          <m:t>≤</m:t>
        </m:r>
      </m:oMath>
      <w:r w:rsidRPr="00D26971">
        <w:rPr>
          <w:rFonts w:ascii="Times New Roman" w:eastAsia="ＭＳ 明朝" w:hAnsi="Times New Roman" w:cs="Times New Roman"/>
          <w:sz w:val="24"/>
          <w:szCs w:val="24"/>
        </w:rPr>
        <w:t>39), 172 (37%) slightly (40-47), 99 (21%) mildly (48-55), and 18 (4%) severely (56≤) on the paper-and-pencil administration. On the other hand, among the participants who completed on the online format, 515 (28%) were non-depressed (</w:t>
      </w:r>
      <m:oMath>
        <m:r>
          <m:rPr>
            <m:sty m:val="p"/>
          </m:rPr>
          <w:rPr>
            <w:rFonts w:ascii="Cambria Math" w:eastAsia="ＭＳ 明朝" w:hAnsi="Cambria Math" w:cs="Times New Roman"/>
            <w:sz w:val="24"/>
            <w:szCs w:val="24"/>
          </w:rPr>
          <m:t>≤</m:t>
        </m:r>
      </m:oMath>
      <w:r w:rsidRPr="00D26971">
        <w:rPr>
          <w:rFonts w:ascii="Times New Roman" w:eastAsia="ＭＳ 明朝" w:hAnsi="Times New Roman" w:cs="Times New Roman"/>
          <w:sz w:val="24"/>
          <w:szCs w:val="24"/>
        </w:rPr>
        <w:t>39), 588 (32%) slightly (40-47), 563 (31%) mildly (48-55), and 158 (9%) severely (56≤).</w:t>
      </w:r>
    </w:p>
    <w:p w14:paraId="278983F9" w14:textId="77777777" w:rsidR="00D26971" w:rsidRPr="00D26971" w:rsidRDefault="00D26971" w:rsidP="00D26971">
      <w:pPr>
        <w:spacing w:line="480" w:lineRule="auto"/>
        <w:rPr>
          <w:rFonts w:ascii="Times New Roman" w:eastAsia="ＭＳ 明朝" w:hAnsi="Times New Roman" w:cs="Times New Roman"/>
          <w:b/>
          <w:sz w:val="24"/>
          <w:szCs w:val="24"/>
        </w:rPr>
      </w:pPr>
      <w:r w:rsidRPr="00D26971">
        <w:rPr>
          <w:rFonts w:ascii="Times New Roman" w:eastAsia="ＭＳ 明朝" w:hAnsi="Times New Roman" w:cs="Times New Roman"/>
          <w:b/>
          <w:sz w:val="24"/>
          <w:szCs w:val="24"/>
        </w:rPr>
        <w:t xml:space="preserve">Hedges’ </w:t>
      </w:r>
      <w:r w:rsidRPr="00D26971">
        <w:rPr>
          <w:rFonts w:ascii="Times New Roman" w:eastAsia="ＭＳ 明朝" w:hAnsi="Times New Roman" w:cs="Times New Roman"/>
          <w:b/>
          <w:i/>
          <w:sz w:val="24"/>
          <w:szCs w:val="24"/>
        </w:rPr>
        <w:t>g</w:t>
      </w:r>
      <w:r w:rsidRPr="00D26971">
        <w:rPr>
          <w:rFonts w:ascii="Times New Roman" w:eastAsia="ＭＳ 明朝" w:hAnsi="Times New Roman" w:cs="Times New Roman"/>
          <w:b/>
          <w:sz w:val="24"/>
          <w:szCs w:val="24"/>
        </w:rPr>
        <w:t xml:space="preserve"> of the total scores</w:t>
      </w:r>
    </w:p>
    <w:p w14:paraId="6198AAE4"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lastRenderedPageBreak/>
        <w:t xml:space="preserve">  We calculated the Hedges’ </w:t>
      </w:r>
      <w:r w:rsidRPr="00D26971">
        <w:rPr>
          <w:rFonts w:ascii="Times New Roman" w:eastAsia="ＭＳ 明朝" w:hAnsi="Times New Roman" w:cs="Times New Roman"/>
          <w:i/>
          <w:sz w:val="24"/>
          <w:szCs w:val="24"/>
        </w:rPr>
        <w:t>g</w:t>
      </w:r>
      <w:r w:rsidRPr="00D26971">
        <w:rPr>
          <w:rFonts w:ascii="Times New Roman" w:eastAsia="ＭＳ 明朝" w:hAnsi="Times New Roman" w:cs="Times New Roman"/>
          <w:sz w:val="24"/>
          <w:szCs w:val="24"/>
        </w:rPr>
        <w:t xml:space="preserve"> in order to estimate the standardized mean difference between the total scores (the mean of online sample – the mean of paper-and-pencil sample)</w:t>
      </w:r>
      <w:r w:rsidRPr="00D26971">
        <w:rPr>
          <w:rFonts w:ascii="Times New Roman" w:eastAsia="ＭＳ 明朝" w:hAnsi="Times New Roman" w:cs="Times New Roman" w:hint="eastAsia"/>
          <w:sz w:val="24"/>
          <w:szCs w:val="24"/>
        </w:rPr>
        <w:t>.</w:t>
      </w:r>
      <w:r w:rsidRPr="00D26971">
        <w:rPr>
          <w:rFonts w:ascii="Times New Roman" w:eastAsia="ＭＳ 明朝" w:hAnsi="Times New Roman" w:cs="Times New Roman"/>
          <w:sz w:val="24"/>
          <w:szCs w:val="24"/>
        </w:rPr>
        <w:t xml:space="preserve"> Calculated Hedges’ </w:t>
      </w:r>
      <w:r w:rsidRPr="00D26971">
        <w:rPr>
          <w:rFonts w:ascii="Times New Roman" w:eastAsia="ＭＳ 明朝" w:hAnsi="Times New Roman" w:cs="Times New Roman"/>
          <w:i/>
          <w:sz w:val="24"/>
          <w:szCs w:val="24"/>
        </w:rPr>
        <w:t>g</w:t>
      </w:r>
      <w:r w:rsidRPr="00D26971">
        <w:rPr>
          <w:rFonts w:ascii="Times New Roman" w:eastAsia="ＭＳ 明朝" w:hAnsi="Times New Roman" w:cs="Times New Roman"/>
          <w:sz w:val="24"/>
          <w:szCs w:val="24"/>
        </w:rPr>
        <w:t xml:space="preserve"> was .</w:t>
      </w:r>
      <w:r w:rsidRPr="00D26971">
        <w:rPr>
          <w:rFonts w:ascii="Times New Roman" w:eastAsia="ＭＳ 明朝" w:hAnsi="Times New Roman" w:cs="Times New Roman" w:hint="eastAsia"/>
          <w:sz w:val="24"/>
          <w:szCs w:val="24"/>
        </w:rPr>
        <w:t>2</w:t>
      </w:r>
      <w:r w:rsidRPr="00D26971">
        <w:rPr>
          <w:rFonts w:ascii="Times New Roman" w:eastAsia="ＭＳ 明朝" w:hAnsi="Times New Roman" w:cs="Times New Roman"/>
          <w:sz w:val="24"/>
          <w:szCs w:val="24"/>
        </w:rPr>
        <w:t xml:space="preserve">7, implying that there was small effect between paper-and-pencil and online administration (Cohen, 1969). </w:t>
      </w:r>
    </w:p>
    <w:p w14:paraId="38E0D8F3" w14:textId="77777777" w:rsidR="00D26971" w:rsidRPr="00D26971" w:rsidRDefault="00D26971" w:rsidP="00D26971">
      <w:pPr>
        <w:spacing w:line="480" w:lineRule="auto"/>
        <w:rPr>
          <w:rFonts w:ascii="Times New Roman" w:eastAsia="ＭＳ 明朝" w:hAnsi="Times New Roman" w:cs="Times New Roman"/>
          <w:b/>
          <w:sz w:val="24"/>
          <w:szCs w:val="24"/>
        </w:rPr>
      </w:pPr>
      <w:r w:rsidRPr="00D26971">
        <w:rPr>
          <w:rFonts w:ascii="Times New Roman" w:eastAsia="ＭＳ 明朝" w:hAnsi="Times New Roman" w:cs="Times New Roman"/>
          <w:b/>
          <w:sz w:val="24"/>
          <w:szCs w:val="24"/>
        </w:rPr>
        <w:t>Variance-covariance matrices of the item scores</w:t>
      </w:r>
    </w:p>
    <w:p w14:paraId="24EFC03D" w14:textId="77777777" w:rsidR="00D26971" w:rsidRPr="00D26971" w:rsidRDefault="00D26971" w:rsidP="00D26971">
      <w:pPr>
        <w:spacing w:line="480" w:lineRule="auto"/>
        <w:rPr>
          <w:rFonts w:ascii="Times New Roman" w:eastAsia="ＭＳ 明朝" w:hAnsi="Times New Roman" w:cs="Times New Roman"/>
          <w:i/>
          <w:sz w:val="24"/>
          <w:szCs w:val="24"/>
        </w:rPr>
      </w:pPr>
      <w:r w:rsidRPr="00D26971">
        <w:rPr>
          <w:rFonts w:ascii="Times New Roman" w:eastAsia="ＭＳ 明朝" w:hAnsi="Times New Roman" w:cs="Times New Roman"/>
          <w:sz w:val="24"/>
          <w:szCs w:val="24"/>
        </w:rPr>
        <w:t>We calculated variance-covariance matrices of item scores in the two samples. The results showed that both matrices had almost the same structure; the mean difference of the two matrixes’ components was -0.04.</w:t>
      </w:r>
    </w:p>
    <w:p w14:paraId="1CAEB576" w14:textId="77777777" w:rsidR="00D26971" w:rsidRPr="00D26971" w:rsidRDefault="00D26971" w:rsidP="00D26971">
      <w:pPr>
        <w:spacing w:line="480" w:lineRule="auto"/>
        <w:rPr>
          <w:rFonts w:ascii="Times New Roman" w:eastAsia="ＭＳ 明朝" w:hAnsi="Times New Roman" w:cs="Times New Roman"/>
          <w:b/>
          <w:sz w:val="24"/>
          <w:szCs w:val="24"/>
        </w:rPr>
      </w:pPr>
      <w:r w:rsidRPr="00D26971">
        <w:rPr>
          <w:rFonts w:ascii="Times New Roman" w:eastAsia="ＭＳ 明朝" w:hAnsi="Times New Roman" w:cs="Times New Roman"/>
          <w:b/>
          <w:sz w:val="24"/>
          <w:szCs w:val="24"/>
        </w:rPr>
        <w:t xml:space="preserve">Scree plots of </w:t>
      </w:r>
      <w:r w:rsidRPr="00D26971">
        <w:rPr>
          <w:rFonts w:ascii="Times New Roman" w:eastAsia="ＭＳ 明朝" w:hAnsi="Times New Roman" w:cs="Times New Roman" w:hint="eastAsia"/>
          <w:b/>
          <w:sz w:val="24"/>
          <w:szCs w:val="24"/>
        </w:rPr>
        <w:t xml:space="preserve">the </w:t>
      </w:r>
      <w:r w:rsidRPr="00D26971">
        <w:rPr>
          <w:rFonts w:ascii="Times New Roman" w:eastAsia="ＭＳ 明朝" w:hAnsi="Times New Roman" w:cs="Times New Roman"/>
          <w:b/>
          <w:sz w:val="24"/>
          <w:szCs w:val="24"/>
        </w:rPr>
        <w:t>correlation matrices</w:t>
      </w:r>
    </w:p>
    <w:p w14:paraId="75742669" w14:textId="77777777" w:rsidR="00D26971" w:rsidRPr="00D26971" w:rsidRDefault="00D26971" w:rsidP="00D26971">
      <w:pPr>
        <w:spacing w:line="480" w:lineRule="auto"/>
        <w:rPr>
          <w:rFonts w:ascii="Times New Roman" w:eastAsia="ＭＳ 明朝" w:hAnsi="Times New Roman" w:cs="Times New Roman"/>
          <w:sz w:val="24"/>
        </w:rPr>
      </w:pPr>
      <w:r w:rsidRPr="00D26971">
        <w:rPr>
          <w:rFonts w:ascii="Times New Roman" w:eastAsia="ＭＳ 明朝" w:hAnsi="Times New Roman" w:cs="Times New Roman"/>
          <w:sz w:val="24"/>
        </w:rPr>
        <w:t xml:space="preserve">To examine the dimensionality, we </w:t>
      </w:r>
      <w:r w:rsidRPr="00D26971">
        <w:rPr>
          <w:rFonts w:ascii="Times New Roman" w:eastAsia="ＭＳ 明朝" w:hAnsi="Times New Roman" w:cs="Times New Roman"/>
          <w:sz w:val="24"/>
          <w:szCs w:val="24"/>
        </w:rPr>
        <w:t>made scree plots from the sample correlation matrices of the paper-and-pencil and online administration data (Figure 1). The scree plots showed</w:t>
      </w:r>
      <w:r w:rsidRPr="00D26971">
        <w:rPr>
          <w:rFonts w:ascii="Times New Roman" w:eastAsia="ＭＳ 明朝" w:hAnsi="Times New Roman" w:cs="Times New Roman" w:hint="eastAsia"/>
          <w:sz w:val="24"/>
          <w:szCs w:val="24"/>
        </w:rPr>
        <w:t xml:space="preserve"> that </w:t>
      </w:r>
      <w:r w:rsidRPr="00D26971">
        <w:rPr>
          <w:rFonts w:ascii="Times New Roman" w:eastAsia="ＭＳ 明朝" w:hAnsi="Times New Roman" w:cs="Times New Roman"/>
          <w:sz w:val="24"/>
          <w:szCs w:val="24"/>
        </w:rPr>
        <w:t xml:space="preserve">the two data sets had similar scree plots, and that these scree plots implied that there were two factors behind </w:t>
      </w:r>
      <w:proofErr w:type="gramStart"/>
      <w:r w:rsidRPr="00D26971">
        <w:rPr>
          <w:rFonts w:ascii="Times New Roman" w:eastAsia="ＭＳ 明朝" w:hAnsi="Times New Roman" w:cs="Times New Roman"/>
          <w:sz w:val="24"/>
          <w:szCs w:val="24"/>
        </w:rPr>
        <w:t>the both</w:t>
      </w:r>
      <w:proofErr w:type="gramEnd"/>
      <w:r w:rsidRPr="00D26971">
        <w:rPr>
          <w:rFonts w:ascii="Times New Roman" w:eastAsia="ＭＳ 明朝" w:hAnsi="Times New Roman" w:cs="Times New Roman"/>
          <w:sz w:val="24"/>
          <w:szCs w:val="24"/>
        </w:rPr>
        <w:t xml:space="preserve"> data</w:t>
      </w:r>
      <w:r w:rsidRPr="00D26971">
        <w:rPr>
          <w:rFonts w:ascii="Times New Roman" w:eastAsia="ＭＳ 明朝" w:hAnsi="Times New Roman" w:cs="Times New Roman"/>
          <w:sz w:val="24"/>
        </w:rPr>
        <w:t xml:space="preserve">. </w:t>
      </w:r>
    </w:p>
    <w:p w14:paraId="03F29358" w14:textId="77777777" w:rsidR="00D26971" w:rsidRPr="00D26971" w:rsidRDefault="00D26971" w:rsidP="00D26971">
      <w:pPr>
        <w:spacing w:line="480" w:lineRule="auto"/>
        <w:jc w:val="center"/>
        <w:rPr>
          <w:rFonts w:ascii="Times New Roman" w:eastAsia="ＭＳ 明朝" w:hAnsi="Times New Roman" w:cs="Times New Roman"/>
          <w:sz w:val="24"/>
          <w:szCs w:val="24"/>
        </w:rPr>
      </w:pPr>
      <w:r w:rsidRPr="00D26971">
        <w:rPr>
          <w:rFonts w:ascii="Times New Roman" w:eastAsia="ＭＳ 明朝" w:hAnsi="Times New Roman" w:cs="Times New Roman"/>
          <w:noProof/>
          <w:sz w:val="24"/>
          <w:szCs w:val="24"/>
        </w:rPr>
        <w:lastRenderedPageBreak/>
        <w:drawing>
          <wp:inline distT="0" distB="0" distL="0" distR="0" wp14:anchorId="78BDB2B3" wp14:editId="207D6F4C">
            <wp:extent cx="5400040" cy="5400040"/>
            <wp:effectExtent l="0" t="0" r="0" b="0"/>
            <wp:docPr id="1" name="図 1" descr="C:\Users\Naoya TODO\Dropbox\プロジェクト\Project TU\ウェブ調査群と質問紙配布群の比較研究\分析結果\分析結果\スクリープロッ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ya TODO\Dropbox\プロジェクト\Project TU\ウェブ調査群と質問紙配布群の比較研究\分析結果\分析結果\スクリープロット.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14:paraId="0C0B3A90" w14:textId="77777777" w:rsidR="00D26971" w:rsidRPr="00D26971" w:rsidRDefault="00D26971" w:rsidP="00D26971">
      <w:pPr>
        <w:spacing w:line="480" w:lineRule="auto"/>
        <w:jc w:val="center"/>
        <w:rPr>
          <w:rFonts w:ascii="Times New Roman" w:eastAsia="ＭＳ 明朝" w:hAnsi="Times New Roman" w:cs="Times New Roman"/>
          <w:sz w:val="24"/>
          <w:szCs w:val="24"/>
        </w:rPr>
      </w:pPr>
      <w:r w:rsidRPr="00D26971">
        <w:rPr>
          <w:rFonts w:ascii="Times New Roman" w:eastAsia="ＭＳ 明朝" w:hAnsi="Times New Roman" w:cs="Times New Roman" w:hint="eastAsia"/>
          <w:sz w:val="24"/>
          <w:szCs w:val="24"/>
        </w:rPr>
        <w:t xml:space="preserve">Figure 1. Scree plots of the </w:t>
      </w:r>
      <w:r w:rsidRPr="00D26971">
        <w:rPr>
          <w:rFonts w:ascii="Times New Roman" w:eastAsia="ＭＳ 明朝" w:hAnsi="Times New Roman" w:cs="Times New Roman"/>
          <w:sz w:val="24"/>
          <w:szCs w:val="24"/>
        </w:rPr>
        <w:t>paper-and-pencil and online administration samples</w:t>
      </w:r>
    </w:p>
    <w:p w14:paraId="25D26481" w14:textId="77777777" w:rsidR="00D26971" w:rsidRPr="00D26971" w:rsidRDefault="00D26971" w:rsidP="00D26971">
      <w:pPr>
        <w:widowControl/>
        <w:shd w:val="clear" w:color="auto" w:fill="FFFFFF"/>
        <w:spacing w:line="360" w:lineRule="atLeast"/>
        <w:jc w:val="left"/>
        <w:textAlignment w:val="baseline"/>
        <w:rPr>
          <w:rFonts w:ascii="Arial" w:eastAsia="ＭＳ Ｐゴシック" w:hAnsi="Arial" w:cs="Arial"/>
          <w:color w:val="4A4A4A"/>
          <w:kern w:val="0"/>
          <w:sz w:val="24"/>
          <w:szCs w:val="24"/>
        </w:rPr>
      </w:pPr>
    </w:p>
    <w:p w14:paraId="13667990" w14:textId="77777777" w:rsidR="00D26971" w:rsidRPr="00D26971" w:rsidRDefault="00D26971" w:rsidP="00D26971">
      <w:pPr>
        <w:spacing w:line="480" w:lineRule="auto"/>
        <w:rPr>
          <w:rFonts w:ascii="Times New Roman" w:eastAsia="ＭＳ 明朝" w:hAnsi="Times New Roman" w:cs="Times New Roman"/>
          <w:b/>
          <w:sz w:val="24"/>
          <w:szCs w:val="24"/>
        </w:rPr>
      </w:pPr>
      <w:r w:rsidRPr="00D26971">
        <w:rPr>
          <w:rFonts w:ascii="Times New Roman" w:eastAsia="ＭＳ 明朝" w:hAnsi="Times New Roman" w:cs="Times New Roman" w:hint="eastAsia"/>
          <w:b/>
          <w:sz w:val="24"/>
          <w:szCs w:val="24"/>
        </w:rPr>
        <w:t xml:space="preserve">Alpha coefficients </w:t>
      </w:r>
      <w:r w:rsidRPr="00D26971">
        <w:rPr>
          <w:rFonts w:ascii="Times New Roman" w:eastAsia="ＭＳ 明朝" w:hAnsi="Times New Roman" w:cs="Times New Roman"/>
          <w:b/>
          <w:sz w:val="24"/>
          <w:szCs w:val="24"/>
        </w:rPr>
        <w:t>of the sum scores</w:t>
      </w:r>
    </w:p>
    <w:p w14:paraId="5D5254D7" w14:textId="77777777" w:rsidR="00D26971" w:rsidRPr="00D26971" w:rsidRDefault="00D26971" w:rsidP="00D26971">
      <w:pPr>
        <w:spacing w:line="480" w:lineRule="auto"/>
        <w:rPr>
          <w:rFonts w:ascii="Times New Roman" w:eastAsia="ＭＳ 明朝" w:hAnsi="Times New Roman" w:cs="Times New Roman"/>
          <w:i/>
          <w:sz w:val="24"/>
          <w:szCs w:val="24"/>
        </w:rPr>
      </w:pPr>
      <w:r w:rsidRPr="00D26971">
        <w:rPr>
          <w:rFonts w:ascii="Times New Roman" w:eastAsia="ＭＳ 明朝" w:hAnsi="Times New Roman" w:cs="Times New Roman"/>
          <w:sz w:val="24"/>
          <w:szCs w:val="24"/>
        </w:rPr>
        <w:t xml:space="preserve">We calculated the alpha coefficients of the sum scores in the two samples. The value in the paper-and-pencil administration was .777, while the online format’s value was </w:t>
      </w:r>
      <w:r w:rsidRPr="00D26971">
        <w:rPr>
          <w:rFonts w:ascii="Times New Roman" w:eastAsia="ＭＳ 明朝" w:hAnsi="Times New Roman" w:cs="Times New Roman" w:hint="eastAsia"/>
          <w:sz w:val="24"/>
          <w:szCs w:val="24"/>
        </w:rPr>
        <w:t>.</w:t>
      </w:r>
      <w:r w:rsidRPr="00D26971">
        <w:rPr>
          <w:rFonts w:ascii="Times New Roman" w:eastAsia="ＭＳ 明朝" w:hAnsi="Times New Roman" w:cs="Times New Roman"/>
          <w:sz w:val="24"/>
          <w:szCs w:val="24"/>
        </w:rPr>
        <w:t>819.</w:t>
      </w:r>
      <w:r w:rsidRPr="00D26971">
        <w:rPr>
          <w:rFonts w:ascii="Times New Roman" w:eastAsia="ＭＳ 明朝" w:hAnsi="Times New Roman" w:cs="Times New Roman" w:hint="eastAsia"/>
          <w:sz w:val="24"/>
          <w:szCs w:val="24"/>
        </w:rPr>
        <w:t xml:space="preserve"> </w:t>
      </w:r>
      <w:r w:rsidRPr="00D26971">
        <w:rPr>
          <w:rFonts w:ascii="Times New Roman" w:eastAsia="ＭＳ 明朝" w:hAnsi="Times New Roman" w:cs="Times New Roman"/>
          <w:sz w:val="24"/>
          <w:szCs w:val="24"/>
        </w:rPr>
        <w:t xml:space="preserve">From these values, we can state that the reliabilities of the two sum scores were similarly high. </w:t>
      </w:r>
    </w:p>
    <w:p w14:paraId="3A8D998B" w14:textId="77777777" w:rsidR="00D26971" w:rsidRPr="00D26971" w:rsidRDefault="00D26971" w:rsidP="00D26971">
      <w:pPr>
        <w:spacing w:line="480" w:lineRule="auto"/>
        <w:rPr>
          <w:rFonts w:ascii="Times New Roman" w:eastAsia="ＭＳ 明朝" w:hAnsi="Times New Roman" w:cs="Times New Roman"/>
          <w:b/>
          <w:sz w:val="24"/>
          <w:szCs w:val="24"/>
        </w:rPr>
      </w:pPr>
      <w:r w:rsidRPr="00D26971">
        <w:rPr>
          <w:rFonts w:ascii="Times New Roman" w:eastAsia="ＭＳ 明朝" w:hAnsi="Times New Roman" w:cs="Times New Roman"/>
          <w:b/>
          <w:sz w:val="24"/>
          <w:szCs w:val="24"/>
        </w:rPr>
        <w:lastRenderedPageBreak/>
        <w:t>Exploratory factor analysis</w:t>
      </w:r>
    </w:p>
    <w:p w14:paraId="65483060"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To assess the equality of measured constructs between paper-and-pencil and online administration formats, we conducted exploratory factor analyses to the two samples. The scree plots implied that, regardless of administration formats, there were two factors behind SDS items; this is </w:t>
      </w:r>
      <w:proofErr w:type="gramStart"/>
      <w:r w:rsidRPr="00D26971">
        <w:rPr>
          <w:rFonts w:ascii="Times New Roman" w:eastAsia="ＭＳ 明朝" w:hAnsi="Times New Roman" w:cs="Times New Roman"/>
          <w:sz w:val="24"/>
          <w:szCs w:val="24"/>
        </w:rPr>
        <w:t>similar to</w:t>
      </w:r>
      <w:proofErr w:type="gramEnd"/>
      <w:r w:rsidRPr="00D26971">
        <w:rPr>
          <w:rFonts w:ascii="Times New Roman" w:eastAsia="ＭＳ 明朝" w:hAnsi="Times New Roman" w:cs="Times New Roman"/>
          <w:sz w:val="24"/>
          <w:szCs w:val="24"/>
        </w:rPr>
        <w:t xml:space="preserve"> the results of </w:t>
      </w:r>
      <w:proofErr w:type="spellStart"/>
      <w:r w:rsidRPr="00D26971">
        <w:rPr>
          <w:rFonts w:ascii="Times New Roman" w:eastAsia="ＭＳ 明朝" w:hAnsi="Times New Roman" w:cs="Times New Roman"/>
          <w:sz w:val="24"/>
          <w:szCs w:val="24"/>
        </w:rPr>
        <w:t>Umegaki</w:t>
      </w:r>
      <w:proofErr w:type="spellEnd"/>
      <w:r w:rsidRPr="00D26971">
        <w:rPr>
          <w:rFonts w:ascii="Times New Roman" w:eastAsia="ＭＳ 明朝" w:hAnsi="Times New Roman" w:cs="Times New Roman"/>
          <w:sz w:val="24"/>
          <w:szCs w:val="24"/>
        </w:rPr>
        <w:t xml:space="preserve"> and Todo (2017). SDS was, however, theoretically developed to measure a single factor, depression; a meta-analysis supported this (Shafer, 2006). Therefore, within this study, we conducted EFAs hypothesizing one-factor structure to the samples. </w:t>
      </w:r>
    </w:p>
    <w:p w14:paraId="1D74CCA3" w14:textId="77777777" w:rsidR="00D26971" w:rsidRPr="00D26971" w:rsidRDefault="00D26971" w:rsidP="00D26971">
      <w:pPr>
        <w:spacing w:line="480" w:lineRule="auto"/>
        <w:rPr>
          <w:rFonts w:ascii="Times New Roman" w:eastAsia="ＭＳ 明朝" w:hAnsi="Times New Roman" w:cs="Times New Roman"/>
          <w:i/>
          <w:sz w:val="24"/>
          <w:szCs w:val="24"/>
        </w:rPr>
      </w:pPr>
      <w:r w:rsidRPr="00D26971">
        <w:rPr>
          <w:rFonts w:ascii="Times New Roman" w:eastAsia="ＭＳ 明朝" w:hAnsi="Times New Roman" w:cs="Times New Roman"/>
          <w:sz w:val="24"/>
          <w:szCs w:val="24"/>
        </w:rPr>
        <w:t>Conducting one-factor EFAs, we calculated the correlation of factor loadings between paper-and-pencil and online administration formats. The calculated correlation was a very high positive value (.901); this implied that these two administration formats measured the same construct, depression.</w:t>
      </w:r>
    </w:p>
    <w:p w14:paraId="24DB4310" w14:textId="77777777" w:rsidR="00D26971" w:rsidRPr="00D26971" w:rsidRDefault="00D26971" w:rsidP="00D26971">
      <w:pPr>
        <w:spacing w:line="480" w:lineRule="auto"/>
        <w:rPr>
          <w:rFonts w:ascii="Times New Roman" w:eastAsia="ＭＳ 明朝" w:hAnsi="Times New Roman" w:cs="Times New Roman"/>
          <w:b/>
          <w:sz w:val="24"/>
          <w:szCs w:val="24"/>
        </w:rPr>
      </w:pPr>
      <w:r w:rsidRPr="00D26971">
        <w:rPr>
          <w:rFonts w:ascii="Times New Roman" w:eastAsia="ＭＳ 明朝" w:hAnsi="Times New Roman" w:cs="Times New Roman"/>
          <w:b/>
          <w:sz w:val="24"/>
          <w:szCs w:val="24"/>
        </w:rPr>
        <w:t>Multiple-Group Confirmatory Factor Analysis</w:t>
      </w:r>
    </w:p>
    <w:p w14:paraId="0AA878FC"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hint="eastAsia"/>
          <w:sz w:val="24"/>
          <w:szCs w:val="24"/>
        </w:rPr>
        <w:t xml:space="preserve">  </w:t>
      </w:r>
      <w:r w:rsidRPr="00D26971">
        <w:rPr>
          <w:rFonts w:ascii="Times New Roman" w:eastAsia="ＭＳ 明朝" w:hAnsi="Times New Roman" w:cs="Times New Roman"/>
          <w:sz w:val="24"/>
          <w:szCs w:val="24"/>
        </w:rPr>
        <w:t>We performed MGCFA on the data from paper-and-pencil and online administration samples. Fit indices were CFI = .7</w:t>
      </w:r>
      <w:r w:rsidRPr="00D26971">
        <w:rPr>
          <w:rFonts w:ascii="Times New Roman" w:eastAsia="ＭＳ 明朝" w:hAnsi="Times New Roman" w:cs="Times New Roman" w:hint="eastAsia"/>
          <w:sz w:val="24"/>
          <w:szCs w:val="24"/>
        </w:rPr>
        <w:t>4</w:t>
      </w:r>
      <w:r w:rsidRPr="00D26971">
        <w:rPr>
          <w:rFonts w:ascii="Times New Roman" w:eastAsia="ＭＳ 明朝" w:hAnsi="Times New Roman" w:cs="Times New Roman"/>
          <w:sz w:val="24"/>
          <w:szCs w:val="24"/>
        </w:rPr>
        <w:t xml:space="preserve">1; RMSEA = .135; </w:t>
      </w:r>
      <w:r w:rsidRPr="00D26971">
        <w:rPr>
          <w:rFonts w:ascii="Cambria Math" w:eastAsia="ＭＳ 明朝" w:hAnsi="Cambria Math" w:cs="Cambria Math"/>
          <w:sz w:val="24"/>
          <w:szCs w:val="24"/>
        </w:rPr>
        <w:t>𝜒</w:t>
      </w:r>
      <w:r w:rsidRPr="00D26971">
        <w:rPr>
          <w:rFonts w:ascii="Times New Roman" w:eastAsia="ＭＳ 明朝" w:hAnsi="Times New Roman" w:cs="Times New Roman"/>
          <w:sz w:val="24"/>
          <w:szCs w:val="24"/>
          <w:vertAlign w:val="superscript"/>
        </w:rPr>
        <w:t>2</w:t>
      </w:r>
      <w:r w:rsidRPr="00D26971">
        <w:rPr>
          <w:rFonts w:ascii="Times New Roman" w:eastAsia="ＭＳ 明朝" w:hAnsi="Times New Roman" w:cs="Times New Roman"/>
          <w:sz w:val="24"/>
          <w:szCs w:val="24"/>
        </w:rPr>
        <w:t xml:space="preserve"> (359) = 7858.068, </w:t>
      </w:r>
      <w:r w:rsidRPr="00D26971">
        <w:rPr>
          <w:rFonts w:ascii="Times New Roman" w:eastAsia="ＭＳ 明朝" w:hAnsi="Times New Roman" w:cs="Times New Roman"/>
          <w:i/>
          <w:sz w:val="24"/>
          <w:szCs w:val="24"/>
        </w:rPr>
        <w:t>p</w:t>
      </w:r>
      <w:r w:rsidRPr="00D26971">
        <w:rPr>
          <w:rFonts w:ascii="Times New Roman" w:eastAsia="ＭＳ 明朝" w:hAnsi="Times New Roman" w:cs="Times New Roman"/>
          <w:sz w:val="24"/>
          <w:szCs w:val="24"/>
        </w:rPr>
        <w:t xml:space="preserve"> &lt; .001. The low CFI, slightly high RMSEA and significant chi-square statistic were not surprising, given the evidence for two-factor structures of the SDS (e.g., Figure 1) and the large number of participants included in the present study. On the other hand, the fit indices of </w:t>
      </w:r>
      <w:r w:rsidRPr="00D26971">
        <w:rPr>
          <w:rFonts w:ascii="Times New Roman" w:eastAsia="ＭＳ 明朝" w:hAnsi="Times New Roman" w:cs="Times New Roman"/>
          <w:sz w:val="24"/>
          <w:szCs w:val="24"/>
        </w:rPr>
        <w:lastRenderedPageBreak/>
        <w:t>this restricted MGCFA model were better than those of the MGCFA model with no restriction (CFI = .7</w:t>
      </w:r>
      <w:r w:rsidRPr="00D26971">
        <w:rPr>
          <w:rFonts w:ascii="Times New Roman" w:eastAsia="ＭＳ 明朝" w:hAnsi="Times New Roman" w:cs="Times New Roman" w:hint="eastAsia"/>
          <w:sz w:val="24"/>
          <w:szCs w:val="24"/>
        </w:rPr>
        <w:t>2</w:t>
      </w:r>
      <w:r w:rsidRPr="00D26971">
        <w:rPr>
          <w:rFonts w:ascii="Times New Roman" w:eastAsia="ＭＳ 明朝" w:hAnsi="Times New Roman" w:cs="Times New Roman"/>
          <w:sz w:val="24"/>
          <w:szCs w:val="24"/>
        </w:rPr>
        <w:t>2; RMSEA = .144). The test statistic, which indicates discrepancy between fitted model and data, of the unrestricted MGCFA model was much higher (</w:t>
      </w:r>
      <w:r w:rsidRPr="00D26971">
        <w:rPr>
          <w:rFonts w:ascii="Cambria Math" w:eastAsia="ＭＳ 明朝" w:hAnsi="Cambria Math" w:cs="Cambria Math"/>
          <w:sz w:val="24"/>
          <w:szCs w:val="24"/>
        </w:rPr>
        <w:t>𝜒</w:t>
      </w:r>
      <w:r w:rsidRPr="00D26971">
        <w:rPr>
          <w:rFonts w:ascii="Times New Roman" w:eastAsia="ＭＳ 明朝" w:hAnsi="Times New Roman" w:cs="Times New Roman"/>
          <w:sz w:val="24"/>
          <w:szCs w:val="24"/>
          <w:vertAlign w:val="superscript"/>
        </w:rPr>
        <w:t>2</w:t>
      </w:r>
      <w:r w:rsidRPr="00D26971">
        <w:rPr>
          <w:rFonts w:ascii="Times New Roman" w:eastAsia="ＭＳ 明朝" w:hAnsi="Times New Roman" w:cs="Times New Roman"/>
          <w:sz w:val="24"/>
          <w:szCs w:val="24"/>
        </w:rPr>
        <w:t xml:space="preserve"> (340) = 8384.013) than that of the restricted model. Therefore, from these results, it was likely that the restricted model fit the data.</w:t>
      </w:r>
    </w:p>
    <w:p w14:paraId="7C36098D" w14:textId="77777777" w:rsidR="00D26971" w:rsidRPr="00D26971" w:rsidRDefault="00D26971" w:rsidP="00D26971">
      <w:pPr>
        <w:spacing w:line="480" w:lineRule="auto"/>
        <w:rPr>
          <w:rFonts w:ascii="Times New Roman" w:eastAsia="ＭＳ 明朝" w:hAnsi="Times New Roman" w:cs="Times New Roman"/>
          <w:b/>
          <w:sz w:val="24"/>
          <w:szCs w:val="24"/>
        </w:rPr>
      </w:pPr>
      <w:r w:rsidRPr="00D26971">
        <w:rPr>
          <w:rFonts w:ascii="Times New Roman" w:eastAsia="ＭＳ 明朝" w:hAnsi="Times New Roman" w:cs="Times New Roman"/>
          <w:b/>
          <w:sz w:val="24"/>
          <w:szCs w:val="24"/>
        </w:rPr>
        <w:t xml:space="preserve">Comparison of </w:t>
      </w:r>
      <w:r w:rsidRPr="00D26971">
        <w:rPr>
          <w:rFonts w:ascii="Times New Roman" w:eastAsia="ＭＳ 明朝" w:hAnsi="Times New Roman" w:cs="Times New Roman" w:hint="eastAsia"/>
          <w:b/>
          <w:sz w:val="24"/>
          <w:szCs w:val="24"/>
        </w:rPr>
        <w:t xml:space="preserve">threshold </w:t>
      </w:r>
      <w:r w:rsidRPr="00D26971">
        <w:rPr>
          <w:rFonts w:ascii="Times New Roman" w:eastAsia="ＭＳ 明朝" w:hAnsi="Times New Roman" w:cs="Times New Roman"/>
          <w:b/>
          <w:sz w:val="24"/>
          <w:szCs w:val="24"/>
        </w:rPr>
        <w:t xml:space="preserve">parameter </w:t>
      </w:r>
      <w:r w:rsidRPr="00D26971">
        <w:rPr>
          <w:rFonts w:ascii="Times New Roman" w:eastAsia="ＭＳ 明朝" w:hAnsi="Times New Roman" w:cs="Times New Roman" w:hint="eastAsia"/>
          <w:b/>
          <w:sz w:val="24"/>
          <w:szCs w:val="24"/>
        </w:rPr>
        <w:t>estimates</w:t>
      </w:r>
    </w:p>
    <w:p w14:paraId="4019544B" w14:textId="77777777" w:rsidR="00D26971" w:rsidRPr="00D26971" w:rsidRDefault="00D26971" w:rsidP="00D26971">
      <w:pPr>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hint="eastAsia"/>
          <w:sz w:val="24"/>
          <w:szCs w:val="24"/>
        </w:rPr>
        <w:t xml:space="preserve">  </w:t>
      </w:r>
      <w:r w:rsidRPr="00D26971">
        <w:rPr>
          <w:rFonts w:ascii="Times New Roman" w:eastAsia="ＭＳ 明朝" w:hAnsi="Times New Roman" w:cs="Times New Roman"/>
          <w:sz w:val="24"/>
          <w:szCs w:val="24"/>
        </w:rPr>
        <w:t xml:space="preserve">Finally, utilizing estimates of the restricted MGCFA model, </w:t>
      </w:r>
      <w:r w:rsidRPr="00D26971">
        <w:rPr>
          <w:rFonts w:ascii="Times New Roman" w:eastAsia="ＭＳ 明朝" w:hAnsi="Times New Roman" w:cs="Times New Roman" w:hint="eastAsia"/>
          <w:sz w:val="24"/>
          <w:szCs w:val="24"/>
        </w:rPr>
        <w:t xml:space="preserve">we </w:t>
      </w:r>
      <w:r w:rsidRPr="00D26971">
        <w:rPr>
          <w:rFonts w:ascii="Times New Roman" w:eastAsia="ＭＳ 明朝" w:hAnsi="Times New Roman" w:cs="Times New Roman"/>
          <w:sz w:val="24"/>
          <w:szCs w:val="24"/>
        </w:rPr>
        <w:t xml:space="preserve">calculated threshold differences (an estimated threshold parameter of the paper-and-pencil sample – that of online sample), and applied one sample (one-sided) </w:t>
      </w:r>
      <w:r w:rsidRPr="00D26971">
        <w:rPr>
          <w:rFonts w:ascii="Times New Roman" w:eastAsia="ＭＳ 明朝" w:hAnsi="Times New Roman" w:cs="Times New Roman"/>
          <w:i/>
          <w:sz w:val="24"/>
          <w:szCs w:val="24"/>
        </w:rPr>
        <w:t>t</w:t>
      </w:r>
      <w:r w:rsidRPr="00D26971">
        <w:rPr>
          <w:rFonts w:ascii="Times New Roman" w:eastAsia="ＭＳ 明朝" w:hAnsi="Times New Roman" w:cs="Times New Roman"/>
          <w:sz w:val="24"/>
          <w:szCs w:val="24"/>
        </w:rPr>
        <w:t xml:space="preserve"> test to the results. The outcomes showed that the mean of thresholds differences is likely to be not equal to 0 (</w:t>
      </w:r>
      <w:r w:rsidRPr="00D26971">
        <w:rPr>
          <w:rFonts w:ascii="Times New Roman" w:eastAsia="ＭＳ 明朝" w:hAnsi="Times New Roman" w:cs="Times New Roman"/>
          <w:i/>
          <w:sz w:val="24"/>
          <w:szCs w:val="24"/>
        </w:rPr>
        <w:t>t</w:t>
      </w:r>
      <w:r w:rsidRPr="00D26971">
        <w:rPr>
          <w:rFonts w:ascii="Times New Roman" w:eastAsia="ＭＳ 明朝" w:hAnsi="Times New Roman" w:cs="Times New Roman"/>
          <w:sz w:val="24"/>
          <w:szCs w:val="24"/>
        </w:rPr>
        <w:t xml:space="preserve"> = 3.18, </w:t>
      </w:r>
      <w:r w:rsidRPr="00D26971">
        <w:rPr>
          <w:rFonts w:ascii="Times New Roman" w:eastAsia="ＭＳ 明朝" w:hAnsi="Times New Roman" w:cs="Times New Roman"/>
          <w:i/>
          <w:sz w:val="24"/>
          <w:szCs w:val="24"/>
        </w:rPr>
        <w:t>df</w:t>
      </w:r>
      <w:r w:rsidRPr="00D26971">
        <w:rPr>
          <w:rFonts w:ascii="Times New Roman" w:eastAsia="ＭＳ 明朝" w:hAnsi="Times New Roman" w:cs="Times New Roman"/>
          <w:sz w:val="24"/>
          <w:szCs w:val="24"/>
        </w:rPr>
        <w:t xml:space="preserve"> = 59, </w:t>
      </w:r>
      <w:r w:rsidRPr="00D26971">
        <w:rPr>
          <w:rFonts w:ascii="Times New Roman" w:eastAsia="ＭＳ 明朝" w:hAnsi="Times New Roman" w:cs="Times New Roman"/>
          <w:i/>
          <w:sz w:val="24"/>
          <w:szCs w:val="24"/>
        </w:rPr>
        <w:t>p</w:t>
      </w:r>
      <w:r w:rsidRPr="00D26971">
        <w:rPr>
          <w:rFonts w:ascii="Times New Roman" w:eastAsia="ＭＳ 明朝" w:hAnsi="Times New Roman" w:cs="Times New Roman"/>
          <w:sz w:val="24"/>
          <w:szCs w:val="24"/>
        </w:rPr>
        <w:t xml:space="preserve"> &lt; 0.01). In addition, we calculated Cohen’s </w:t>
      </w:r>
      <w:r w:rsidRPr="00D26971">
        <w:rPr>
          <w:rFonts w:ascii="Times New Roman" w:eastAsia="ＭＳ 明朝" w:hAnsi="Times New Roman" w:cs="Times New Roman"/>
          <w:i/>
          <w:sz w:val="24"/>
          <w:szCs w:val="24"/>
        </w:rPr>
        <w:t>d</w:t>
      </w:r>
      <w:r w:rsidRPr="00D26971">
        <w:rPr>
          <w:rFonts w:ascii="Times New Roman" w:eastAsia="ＭＳ 明朝" w:hAnsi="Times New Roman" w:cs="Times New Roman"/>
          <w:sz w:val="24"/>
          <w:szCs w:val="24"/>
        </w:rPr>
        <w:t xml:space="preserve"> of estimated threshold parameters (the mean of paper-and-pencil sample – the mean of online sample), which was .13. This result implied that administration formats slightly affect item thresholds. </w:t>
      </w:r>
    </w:p>
    <w:p w14:paraId="26C394A5" w14:textId="77777777" w:rsidR="00D26971" w:rsidRPr="00D26971" w:rsidRDefault="00D26971" w:rsidP="00D26971">
      <w:pPr>
        <w:spacing w:line="480" w:lineRule="auto"/>
        <w:jc w:val="center"/>
        <w:rPr>
          <w:rFonts w:ascii="Times New Roman" w:eastAsia="ＭＳ 明朝" w:hAnsi="Times New Roman" w:cs="Times New Roman"/>
          <w:b/>
          <w:sz w:val="24"/>
        </w:rPr>
      </w:pPr>
      <w:r w:rsidRPr="00D26971">
        <w:rPr>
          <w:rFonts w:ascii="Times New Roman" w:eastAsia="ＭＳ 明朝" w:hAnsi="Times New Roman" w:cs="Times New Roman"/>
          <w:b/>
          <w:sz w:val="24"/>
        </w:rPr>
        <w:t>Discussion</w:t>
      </w:r>
    </w:p>
    <w:p w14:paraId="382A37C9" w14:textId="77777777" w:rsidR="00D26971" w:rsidRPr="00D26971" w:rsidRDefault="00D26971" w:rsidP="00D26971">
      <w:pPr>
        <w:spacing w:line="480" w:lineRule="auto"/>
        <w:rPr>
          <w:rFonts w:ascii="Times New Roman" w:eastAsia="ＭＳ 明朝" w:hAnsi="Times New Roman" w:cs="Times New Roman"/>
          <w:b/>
          <w:sz w:val="24"/>
          <w:szCs w:val="24"/>
        </w:rPr>
      </w:pPr>
      <w:r w:rsidRPr="00D26971">
        <w:rPr>
          <w:rFonts w:ascii="Times New Roman" w:eastAsia="ＭＳ 明朝" w:hAnsi="Times New Roman" w:cs="Times New Roman"/>
          <w:b/>
          <w:sz w:val="24"/>
          <w:szCs w:val="24"/>
        </w:rPr>
        <w:t>Summary and discussion of the results</w:t>
      </w:r>
    </w:p>
    <w:p w14:paraId="46AAFC8D" w14:textId="77777777" w:rsidR="00D26971" w:rsidRPr="00D26971" w:rsidRDefault="00D26971" w:rsidP="00D26971">
      <w:pPr>
        <w:autoSpaceDE w:val="0"/>
        <w:autoSpaceDN w:val="0"/>
        <w:adjustRightInd w:val="0"/>
        <w:spacing w:line="480" w:lineRule="auto"/>
        <w:rPr>
          <w:rFonts w:ascii="Times New Roman" w:eastAsia="ＭＳ 明朝" w:hAnsi="Times New Roman" w:cs="Times New Roman"/>
          <w:kern w:val="0"/>
          <w:sz w:val="24"/>
          <w:szCs w:val="24"/>
        </w:rPr>
      </w:pPr>
      <w:r w:rsidRPr="00D26971">
        <w:rPr>
          <w:rFonts w:ascii="Times New Roman" w:eastAsia="ＭＳ 明朝" w:hAnsi="Times New Roman" w:cs="Times New Roman"/>
          <w:kern w:val="0"/>
          <w:sz w:val="24"/>
          <w:szCs w:val="24"/>
        </w:rPr>
        <w:t>In this study, to assess whether different administration formats do not affect scales’ covariance structures but do affect mean structures</w:t>
      </w:r>
      <w:r w:rsidRPr="00D26971">
        <w:rPr>
          <w:rFonts w:ascii="Times New Roman" w:eastAsia="ＭＳ 明朝" w:hAnsi="Times New Roman" w:cs="Times New Roman" w:hint="eastAsia"/>
          <w:kern w:val="0"/>
          <w:sz w:val="24"/>
          <w:szCs w:val="24"/>
        </w:rPr>
        <w:t xml:space="preserve"> </w:t>
      </w:r>
      <w:r w:rsidRPr="00D26971">
        <w:rPr>
          <w:rFonts w:ascii="Times New Roman" w:eastAsia="ＭＳ 明朝" w:hAnsi="Times New Roman" w:cs="Times New Roman"/>
          <w:kern w:val="0"/>
          <w:sz w:val="24"/>
          <w:szCs w:val="24"/>
        </w:rPr>
        <w:t xml:space="preserve">and to understand the factor which causes the difference in mean structures, we conducted surveys using a self-report </w:t>
      </w:r>
      <w:r w:rsidRPr="00D26971">
        <w:rPr>
          <w:rFonts w:ascii="Times New Roman" w:eastAsia="ＭＳ 明朝" w:hAnsi="Times New Roman" w:cs="Times New Roman"/>
          <w:kern w:val="0"/>
          <w:sz w:val="24"/>
          <w:szCs w:val="24"/>
        </w:rPr>
        <w:lastRenderedPageBreak/>
        <w:t xml:space="preserve">depression scale (SDS) to Japanese undergraduates using paper-and-pencil and online administration formats. </w:t>
      </w:r>
    </w:p>
    <w:p w14:paraId="28A78198" w14:textId="77777777" w:rsidR="00D26971" w:rsidRPr="00D26971" w:rsidRDefault="00D26971" w:rsidP="00D26971">
      <w:pPr>
        <w:autoSpaceDE w:val="0"/>
        <w:autoSpaceDN w:val="0"/>
        <w:adjustRightInd w:val="0"/>
        <w:spacing w:line="480" w:lineRule="auto"/>
        <w:rPr>
          <w:rFonts w:ascii="Times New Roman" w:eastAsia="ＭＳ 明朝" w:hAnsi="Times New Roman" w:cs="Times New Roman"/>
          <w:kern w:val="0"/>
          <w:sz w:val="24"/>
          <w:szCs w:val="24"/>
        </w:rPr>
      </w:pPr>
      <w:r w:rsidRPr="00D26971">
        <w:rPr>
          <w:rFonts w:ascii="Times New Roman" w:eastAsia="ＭＳ 明朝" w:hAnsi="Times New Roman" w:cs="Times New Roman"/>
          <w:kern w:val="0"/>
          <w:sz w:val="24"/>
          <w:szCs w:val="24"/>
        </w:rPr>
        <w:t xml:space="preserve">Within this study, the mean of SDS total scores in the online administration sample was higher than that of the paper-and-pencil administration. The ratio of Japanese undergraduates with mild or severe depression in the online administration was also higher than that of the paper-and-pencil administration. This was the expected result. In addition, </w:t>
      </w:r>
      <w:r w:rsidRPr="00D26971">
        <w:rPr>
          <w:rFonts w:ascii="Times New Roman" w:eastAsia="ＭＳ 明朝" w:hAnsi="Times New Roman" w:cs="Times New Roman" w:hint="eastAsia"/>
          <w:kern w:val="0"/>
          <w:sz w:val="24"/>
          <w:szCs w:val="24"/>
        </w:rPr>
        <w:t>t</w:t>
      </w:r>
      <w:r w:rsidRPr="00D26971">
        <w:rPr>
          <w:rFonts w:ascii="Times New Roman" w:eastAsia="ＭＳ 明朝" w:hAnsi="Times New Roman" w:cs="Times New Roman"/>
          <w:kern w:val="0"/>
          <w:sz w:val="24"/>
          <w:szCs w:val="24"/>
        </w:rPr>
        <w:t>he estimates of standardized mean difference (</w:t>
      </w:r>
      <w:proofErr w:type="spellStart"/>
      <w:r w:rsidRPr="00D26971">
        <w:rPr>
          <w:rFonts w:ascii="Times New Roman" w:eastAsia="ＭＳ 明朝" w:hAnsi="Times New Roman" w:cs="Times New Roman"/>
          <w:kern w:val="0"/>
          <w:sz w:val="24"/>
          <w:szCs w:val="24"/>
        </w:rPr>
        <w:t>Hedges’s</w:t>
      </w:r>
      <w:proofErr w:type="spellEnd"/>
      <w:r w:rsidRPr="00D26971">
        <w:rPr>
          <w:rFonts w:ascii="Times New Roman" w:eastAsia="ＭＳ 明朝" w:hAnsi="Times New Roman" w:cs="Times New Roman"/>
          <w:kern w:val="0"/>
          <w:sz w:val="24"/>
          <w:szCs w:val="24"/>
        </w:rPr>
        <w:t xml:space="preserve"> </w:t>
      </w:r>
      <w:r w:rsidRPr="00D26971">
        <w:rPr>
          <w:rFonts w:ascii="Times New Roman" w:eastAsia="ＭＳ 明朝" w:hAnsi="Times New Roman" w:cs="Times New Roman"/>
          <w:i/>
          <w:kern w:val="0"/>
          <w:sz w:val="24"/>
          <w:szCs w:val="24"/>
        </w:rPr>
        <w:t>g</w:t>
      </w:r>
      <w:r w:rsidRPr="00D26971">
        <w:rPr>
          <w:rFonts w:ascii="Times New Roman" w:eastAsia="ＭＳ 明朝" w:hAnsi="Times New Roman" w:cs="Times New Roman"/>
          <w:kern w:val="0"/>
          <w:sz w:val="24"/>
          <w:szCs w:val="24"/>
        </w:rPr>
        <w:t xml:space="preserve">) showed small effect between the administration formats, which implied that the same tendency would also be seen in the population (Japanese undergraduates). Although total score variance in the online samples was bigger than that of paper-and-pencil samples, this result was consistent with previous studies (Buchanan &amp; Smith, 1999b; </w:t>
      </w:r>
      <w:proofErr w:type="spellStart"/>
      <w:r w:rsidRPr="00D26971">
        <w:rPr>
          <w:rFonts w:ascii="Times New Roman" w:eastAsia="ＭＳ 明朝" w:hAnsi="Times New Roman" w:cs="Times New Roman"/>
          <w:kern w:val="0"/>
          <w:sz w:val="24"/>
          <w:szCs w:val="24"/>
        </w:rPr>
        <w:t>Pasveer</w:t>
      </w:r>
      <w:proofErr w:type="spellEnd"/>
      <w:r w:rsidRPr="00D26971">
        <w:rPr>
          <w:rFonts w:ascii="Times New Roman" w:eastAsia="ＭＳ 明朝" w:hAnsi="Times New Roman" w:cs="Times New Roman"/>
          <w:kern w:val="0"/>
          <w:sz w:val="24"/>
          <w:szCs w:val="24"/>
        </w:rPr>
        <w:t xml:space="preserve"> &amp; Ellard, 1998). We can regard this result as evidence that this study’s results were valid. </w:t>
      </w:r>
    </w:p>
    <w:p w14:paraId="3D236BED" w14:textId="77777777" w:rsidR="00D26971" w:rsidRPr="00D26971" w:rsidRDefault="00D26971" w:rsidP="00D26971">
      <w:pPr>
        <w:autoSpaceDE w:val="0"/>
        <w:autoSpaceDN w:val="0"/>
        <w:adjustRightInd w:val="0"/>
        <w:spacing w:line="480" w:lineRule="auto"/>
        <w:rPr>
          <w:rFonts w:ascii="Times New Roman" w:eastAsia="ＭＳ 明朝" w:hAnsi="Times New Roman" w:cs="Times New Roman"/>
          <w:kern w:val="0"/>
          <w:sz w:val="24"/>
          <w:szCs w:val="24"/>
        </w:rPr>
      </w:pPr>
      <w:r w:rsidRPr="00D26971">
        <w:rPr>
          <w:rFonts w:ascii="Times New Roman" w:eastAsia="ＭＳ 明朝" w:hAnsi="Times New Roman" w:cs="Times New Roman"/>
          <w:kern w:val="0"/>
          <w:sz w:val="24"/>
          <w:szCs w:val="24"/>
        </w:rPr>
        <w:t xml:space="preserve">On the other hand, the variance-covariance matrices of item scores, scree plots, alpha coefficients, and the results of one-factor EFA were almost the same between administration formats. These results support our hypothesis that administration formats do not change measured constructs, and we can suppose that regardless of administration formats, SDS accurately measures depression. </w:t>
      </w:r>
    </w:p>
    <w:p w14:paraId="12F0366C" w14:textId="77777777" w:rsidR="00D26971" w:rsidRPr="00D26971" w:rsidRDefault="00D26971" w:rsidP="00D26971">
      <w:pPr>
        <w:autoSpaceDE w:val="0"/>
        <w:autoSpaceDN w:val="0"/>
        <w:adjustRightInd w:val="0"/>
        <w:spacing w:line="480" w:lineRule="auto"/>
        <w:rPr>
          <w:rFonts w:ascii="Times New Roman" w:eastAsia="ＭＳ 明朝" w:hAnsi="Times New Roman" w:cs="Times New Roman"/>
          <w:sz w:val="24"/>
          <w:szCs w:val="24"/>
        </w:rPr>
      </w:pPr>
      <w:r w:rsidRPr="00D26971">
        <w:rPr>
          <w:rFonts w:ascii="Times New Roman" w:eastAsia="ＭＳ 明朝" w:hAnsi="Times New Roman" w:cs="Times New Roman"/>
          <w:kern w:val="0"/>
          <w:sz w:val="24"/>
          <w:szCs w:val="24"/>
        </w:rPr>
        <w:t xml:space="preserve">By MGCFA, we confirmed that the model with different thresholds between </w:t>
      </w:r>
      <w:r w:rsidRPr="00D26971">
        <w:rPr>
          <w:rFonts w:ascii="Times New Roman" w:eastAsia="ＭＳ 明朝" w:hAnsi="Times New Roman" w:cs="Times New Roman"/>
          <w:kern w:val="0"/>
          <w:sz w:val="24"/>
          <w:szCs w:val="24"/>
        </w:rPr>
        <w:lastRenderedPageBreak/>
        <w:t xml:space="preserve">administration formats had a better fit to the data than the unrestricted model. Analyses of the threshold estimates (one sample </w:t>
      </w:r>
      <w:r w:rsidRPr="00D26971">
        <w:rPr>
          <w:rFonts w:ascii="Times New Roman" w:eastAsia="ＭＳ 明朝" w:hAnsi="Times New Roman" w:cs="Times New Roman"/>
          <w:i/>
          <w:kern w:val="0"/>
          <w:sz w:val="24"/>
          <w:szCs w:val="24"/>
        </w:rPr>
        <w:t>t</w:t>
      </w:r>
      <w:r w:rsidRPr="00D26971">
        <w:rPr>
          <w:rFonts w:ascii="Times New Roman" w:eastAsia="ＭＳ 明朝" w:hAnsi="Times New Roman" w:cs="Times New Roman"/>
          <w:kern w:val="0"/>
          <w:sz w:val="24"/>
          <w:szCs w:val="24"/>
        </w:rPr>
        <w:t xml:space="preserve"> test and </w:t>
      </w:r>
      <w:r w:rsidRPr="00D26971">
        <w:rPr>
          <w:rFonts w:ascii="Times New Roman" w:eastAsia="ＭＳ 明朝" w:hAnsi="Times New Roman" w:cs="Times New Roman"/>
          <w:sz w:val="24"/>
          <w:szCs w:val="24"/>
        </w:rPr>
        <w:t xml:space="preserve">Cohen’s </w:t>
      </w:r>
      <w:r w:rsidRPr="00D26971">
        <w:rPr>
          <w:rFonts w:ascii="Times New Roman" w:eastAsia="ＭＳ 明朝" w:hAnsi="Times New Roman" w:cs="Times New Roman"/>
          <w:i/>
          <w:sz w:val="24"/>
          <w:szCs w:val="24"/>
        </w:rPr>
        <w:t>d</w:t>
      </w:r>
      <w:r w:rsidRPr="00D26971">
        <w:rPr>
          <w:rFonts w:ascii="Times New Roman" w:eastAsia="ＭＳ 明朝" w:hAnsi="Times New Roman" w:cs="Times New Roman"/>
          <w:kern w:val="0"/>
          <w:sz w:val="24"/>
          <w:szCs w:val="24"/>
        </w:rPr>
        <w:t xml:space="preserve">) revealed that the estimates of the online administration format tended to be slightly smaller than those of paper-and-pencil administration. These results suggest that </w:t>
      </w:r>
      <w:r w:rsidRPr="00D26971">
        <w:rPr>
          <w:rFonts w:ascii="Times New Roman" w:eastAsia="ＭＳ 明朝" w:hAnsi="Times New Roman" w:cs="Times New Roman"/>
          <w:sz w:val="24"/>
          <w:szCs w:val="24"/>
        </w:rPr>
        <w:t xml:space="preserve">online administration lowers item thresholds slightly and that this decrease in threshold values causes </w:t>
      </w:r>
      <w:r w:rsidRPr="00D26971">
        <w:rPr>
          <w:rFonts w:ascii="Times New Roman" w:eastAsia="ＭＳ 明朝" w:hAnsi="Times New Roman" w:cs="Times New Roman"/>
          <w:kern w:val="0"/>
          <w:sz w:val="24"/>
          <w:szCs w:val="24"/>
        </w:rPr>
        <w:t>the difference in mean structures</w:t>
      </w:r>
      <w:r w:rsidRPr="00D26971">
        <w:rPr>
          <w:rFonts w:ascii="Times New Roman" w:eastAsia="ＭＳ 明朝" w:hAnsi="Times New Roman" w:cs="Times New Roman"/>
          <w:sz w:val="24"/>
          <w:szCs w:val="24"/>
        </w:rPr>
        <w:t xml:space="preserve"> between administration formats. </w:t>
      </w:r>
    </w:p>
    <w:p w14:paraId="2464801D" w14:textId="77777777" w:rsidR="00D26971" w:rsidRPr="00D26971" w:rsidRDefault="00D26971" w:rsidP="00D26971">
      <w:pPr>
        <w:autoSpaceDE w:val="0"/>
        <w:autoSpaceDN w:val="0"/>
        <w:adjustRightInd w:val="0"/>
        <w:spacing w:line="480" w:lineRule="auto"/>
        <w:rPr>
          <w:rFonts w:ascii="Times New Roman" w:eastAsia="ＭＳ 明朝" w:hAnsi="Times New Roman" w:cs="Times New Roman"/>
          <w:b/>
          <w:kern w:val="0"/>
          <w:sz w:val="24"/>
          <w:szCs w:val="24"/>
        </w:rPr>
      </w:pPr>
      <w:bookmarkStart w:id="0" w:name="_Hlk31996556"/>
      <w:r w:rsidRPr="00D26971">
        <w:rPr>
          <w:rFonts w:ascii="Times New Roman" w:eastAsia="ＭＳ 明朝" w:hAnsi="Times New Roman" w:cs="Times New Roman"/>
          <w:b/>
          <w:sz w:val="24"/>
          <w:szCs w:val="24"/>
        </w:rPr>
        <w:t>Limitations and future directions for research</w:t>
      </w:r>
      <w:bookmarkEnd w:id="0"/>
    </w:p>
    <w:p w14:paraId="3E9398D3" w14:textId="77777777" w:rsidR="00D26971" w:rsidRPr="00D26971" w:rsidRDefault="00D26971" w:rsidP="00D26971">
      <w:pPr>
        <w:autoSpaceDE w:val="0"/>
        <w:autoSpaceDN w:val="0"/>
        <w:adjustRightInd w:val="0"/>
        <w:spacing w:line="480" w:lineRule="auto"/>
        <w:rPr>
          <w:rFonts w:ascii="Times New Roman" w:eastAsia="ＭＳ 明朝" w:hAnsi="Times New Roman" w:cs="AdvTT86d47313"/>
          <w:kern w:val="0"/>
          <w:sz w:val="24"/>
          <w:szCs w:val="20"/>
        </w:rPr>
      </w:pPr>
      <w:r w:rsidRPr="00D26971">
        <w:rPr>
          <w:rFonts w:ascii="Times New Roman" w:eastAsia="ＭＳ 明朝" w:hAnsi="Times New Roman" w:cs="AdvTT86d47313" w:hint="eastAsia"/>
          <w:kern w:val="0"/>
          <w:sz w:val="24"/>
          <w:szCs w:val="20"/>
        </w:rPr>
        <w:t xml:space="preserve"> </w:t>
      </w:r>
      <w:r w:rsidRPr="00D26971">
        <w:rPr>
          <w:rFonts w:ascii="Times New Roman" w:eastAsia="ＭＳ 明朝" w:hAnsi="Times New Roman" w:cs="AdvTT86d47313"/>
          <w:kern w:val="0"/>
          <w:sz w:val="24"/>
          <w:szCs w:val="20"/>
        </w:rPr>
        <w:t xml:space="preserve"> Before the information gained during this study can be utilized in the future, there are some points that should be examined. </w:t>
      </w:r>
    </w:p>
    <w:p w14:paraId="3F5AAAA6" w14:textId="77777777" w:rsidR="00D26971" w:rsidRPr="00D26971" w:rsidRDefault="00D26971" w:rsidP="00D26971">
      <w:pPr>
        <w:autoSpaceDE w:val="0"/>
        <w:autoSpaceDN w:val="0"/>
        <w:adjustRightInd w:val="0"/>
        <w:spacing w:line="480" w:lineRule="auto"/>
        <w:rPr>
          <w:rFonts w:ascii="Times New Roman" w:eastAsia="ＭＳ 明朝" w:hAnsi="Times New Roman" w:cs="AdvTT86d47313"/>
          <w:kern w:val="0"/>
          <w:sz w:val="24"/>
          <w:szCs w:val="20"/>
        </w:rPr>
      </w:pPr>
      <w:r w:rsidRPr="00D26971">
        <w:rPr>
          <w:rFonts w:ascii="Times New Roman" w:eastAsia="ＭＳ 明朝" w:hAnsi="Times New Roman" w:cs="AdvTT86d47313" w:hint="eastAsia"/>
          <w:kern w:val="0"/>
          <w:sz w:val="24"/>
          <w:szCs w:val="20"/>
        </w:rPr>
        <w:t xml:space="preserve">First, </w:t>
      </w:r>
      <w:r w:rsidRPr="00D26971">
        <w:rPr>
          <w:rFonts w:ascii="Times New Roman" w:eastAsia="ＭＳ 明朝" w:hAnsi="Times New Roman" w:cs="AdvTT86d47313"/>
          <w:kern w:val="0"/>
          <w:sz w:val="24"/>
          <w:szCs w:val="20"/>
        </w:rPr>
        <w:t xml:space="preserve">we confirmed that there was a difference in mean structures of SDS between paper-and-pencil and online administrations. However, it is not certain whether </w:t>
      </w:r>
      <w:proofErr w:type="gramStart"/>
      <w:r w:rsidRPr="00D26971">
        <w:rPr>
          <w:rFonts w:ascii="Times New Roman" w:eastAsia="ＭＳ 明朝" w:hAnsi="Times New Roman" w:cs="AdvTT86d47313"/>
          <w:kern w:val="0"/>
          <w:sz w:val="24"/>
          <w:szCs w:val="20"/>
        </w:rPr>
        <w:t>the all</w:t>
      </w:r>
      <w:proofErr w:type="gramEnd"/>
      <w:r w:rsidRPr="00D26971">
        <w:rPr>
          <w:rFonts w:ascii="Times New Roman" w:eastAsia="ＭＳ 明朝" w:hAnsi="Times New Roman" w:cs="AdvTT86d47313"/>
          <w:kern w:val="0"/>
          <w:sz w:val="24"/>
          <w:szCs w:val="20"/>
        </w:rPr>
        <w:t xml:space="preserve"> scales show similar trends between different administration formats. It may be that this trend is seen only in the scales which measure subtle and/or extreme constructs such as depression, divorce, sexual behavior, and so on. </w:t>
      </w:r>
      <w:r w:rsidRPr="00D26971">
        <w:rPr>
          <w:rFonts w:ascii="Times New Roman" w:eastAsia="ＭＳ 明朝" w:hAnsi="Times New Roman" w:cs="AdvTT86d47313" w:hint="eastAsia"/>
          <w:kern w:val="0"/>
          <w:sz w:val="24"/>
          <w:szCs w:val="20"/>
        </w:rPr>
        <w:t>T</w:t>
      </w:r>
      <w:r w:rsidRPr="00D26971">
        <w:rPr>
          <w:rFonts w:ascii="Times New Roman" w:eastAsia="ＭＳ 明朝" w:hAnsi="Times New Roman" w:cs="AdvTT86d47313"/>
          <w:kern w:val="0"/>
          <w:sz w:val="24"/>
          <w:szCs w:val="20"/>
        </w:rPr>
        <w:t>herefore, we</w:t>
      </w:r>
      <w:r w:rsidRPr="00D26971">
        <w:rPr>
          <w:rFonts w:ascii="Times New Roman" w:eastAsia="ＭＳ 明朝" w:hAnsi="Times New Roman" w:cs="AdvTT86d47313" w:hint="eastAsia"/>
          <w:kern w:val="0"/>
          <w:sz w:val="24"/>
          <w:szCs w:val="20"/>
        </w:rPr>
        <w:t xml:space="preserve"> need </w:t>
      </w:r>
      <w:r w:rsidRPr="00D26971">
        <w:rPr>
          <w:rFonts w:ascii="Times New Roman" w:eastAsia="ＭＳ 明朝" w:hAnsi="Times New Roman" w:cs="AdvTT86d47313"/>
          <w:kern w:val="0"/>
          <w:sz w:val="24"/>
          <w:szCs w:val="20"/>
        </w:rPr>
        <w:t>to examine whether this trend would be seen in other scales</w:t>
      </w:r>
      <w:r w:rsidRPr="00D26971">
        <w:rPr>
          <w:rFonts w:ascii="Times New Roman" w:eastAsia="ＭＳ 明朝" w:hAnsi="Times New Roman" w:cs="AdvTT86d47313" w:hint="eastAsia"/>
          <w:kern w:val="0"/>
          <w:sz w:val="24"/>
          <w:szCs w:val="20"/>
        </w:rPr>
        <w:t>.</w:t>
      </w:r>
      <w:r w:rsidRPr="00D26971">
        <w:rPr>
          <w:rFonts w:ascii="Times New Roman" w:eastAsia="ＭＳ 明朝" w:hAnsi="Times New Roman" w:cs="AdvTT86d47313"/>
          <w:kern w:val="0"/>
          <w:sz w:val="24"/>
          <w:szCs w:val="20"/>
        </w:rPr>
        <w:t xml:space="preserve"> </w:t>
      </w:r>
    </w:p>
    <w:p w14:paraId="14516D89" w14:textId="77777777" w:rsidR="00D26971" w:rsidRPr="00D26971" w:rsidRDefault="00D26971" w:rsidP="00D26971">
      <w:pPr>
        <w:autoSpaceDE w:val="0"/>
        <w:autoSpaceDN w:val="0"/>
        <w:adjustRightInd w:val="0"/>
        <w:spacing w:line="480" w:lineRule="auto"/>
        <w:rPr>
          <w:rFonts w:ascii="Times New Roman" w:eastAsia="ＭＳ 明朝" w:hAnsi="Times New Roman" w:cs="AdvTT86d47313"/>
          <w:kern w:val="0"/>
          <w:sz w:val="24"/>
          <w:szCs w:val="20"/>
        </w:rPr>
      </w:pPr>
      <w:r w:rsidRPr="00D26971">
        <w:rPr>
          <w:rFonts w:ascii="Times New Roman" w:eastAsia="ＭＳ 明朝" w:hAnsi="Times New Roman" w:cs="AdvTT86d47313"/>
          <w:kern w:val="0"/>
          <w:sz w:val="24"/>
          <w:szCs w:val="20"/>
        </w:rPr>
        <w:t>Second,</w:t>
      </w:r>
      <w:r w:rsidRPr="00D26971">
        <w:rPr>
          <w:rFonts w:ascii="Times New Roman" w:eastAsia="ＭＳ 明朝" w:hAnsi="Times New Roman" w:cs="AdvTT86d47313" w:hint="eastAsia"/>
          <w:kern w:val="0"/>
          <w:sz w:val="24"/>
          <w:szCs w:val="20"/>
        </w:rPr>
        <w:t xml:space="preserve"> </w:t>
      </w:r>
      <w:r w:rsidRPr="00D26971">
        <w:rPr>
          <w:rFonts w:ascii="Times New Roman" w:eastAsia="ＭＳ 明朝" w:hAnsi="Times New Roman" w:cs="AdvTT86d47313"/>
          <w:kern w:val="0"/>
          <w:sz w:val="24"/>
          <w:szCs w:val="20"/>
        </w:rPr>
        <w:t xml:space="preserve">Japanese people tend more towards </w:t>
      </w:r>
      <w:r w:rsidRPr="00D26971">
        <w:rPr>
          <w:rFonts w:ascii="Times New Roman" w:eastAsia="ＭＳ 明朝" w:hAnsi="Times New Roman" w:cs="AdvTT86d47313" w:hint="eastAsia"/>
          <w:kern w:val="0"/>
          <w:sz w:val="24"/>
          <w:szCs w:val="20"/>
        </w:rPr>
        <w:t xml:space="preserve">collectivism </w:t>
      </w:r>
      <w:r w:rsidRPr="00D26971">
        <w:rPr>
          <w:rFonts w:ascii="Times New Roman" w:eastAsia="ＭＳ 明朝" w:hAnsi="Times New Roman" w:cs="AdvTT86d47313"/>
          <w:kern w:val="0"/>
          <w:sz w:val="24"/>
          <w:szCs w:val="20"/>
        </w:rPr>
        <w:t xml:space="preserve">than Western people. Because the participants in this study were Japanese undergraduates, they may have felt embarrassed, that they were being judged, or have felt shy when responding to SDS. This </w:t>
      </w:r>
      <w:r w:rsidRPr="00D26971">
        <w:rPr>
          <w:rFonts w:ascii="Times New Roman" w:eastAsia="ＭＳ 明朝" w:hAnsi="Times New Roman" w:cs="AdvTT86d47313"/>
          <w:kern w:val="0"/>
          <w:sz w:val="24"/>
          <w:szCs w:val="20"/>
        </w:rPr>
        <w:lastRenderedPageBreak/>
        <w:t>may have heightened their social anxiety and social desirability when completing the paper-and-pencil formatted SDS, which may be one of the reasons for the differences in this study</w:t>
      </w:r>
      <w:r w:rsidRPr="00D26971">
        <w:rPr>
          <w:rFonts w:ascii="Times New Roman" w:eastAsia="ＭＳ 明朝" w:hAnsi="Times New Roman" w:cs="AdvTT86d47313" w:hint="eastAsia"/>
          <w:kern w:val="0"/>
          <w:sz w:val="24"/>
          <w:szCs w:val="20"/>
        </w:rPr>
        <w:t>.</w:t>
      </w:r>
      <w:r w:rsidRPr="00D26971">
        <w:rPr>
          <w:rFonts w:ascii="Times New Roman" w:eastAsia="ＭＳ 明朝" w:hAnsi="Times New Roman" w:cs="AdvTT86d47313"/>
          <w:kern w:val="0"/>
          <w:sz w:val="24"/>
          <w:szCs w:val="20"/>
        </w:rPr>
        <w:t xml:space="preserve"> </w:t>
      </w:r>
      <w:r w:rsidRPr="00D26971">
        <w:rPr>
          <w:rFonts w:ascii="Times New Roman" w:eastAsia="ＭＳ 明朝" w:hAnsi="Times New Roman" w:cs="AdvTT86d47313" w:hint="eastAsia"/>
          <w:kern w:val="0"/>
          <w:sz w:val="24"/>
          <w:szCs w:val="20"/>
        </w:rPr>
        <w:t>T</w:t>
      </w:r>
      <w:r w:rsidRPr="00D26971">
        <w:rPr>
          <w:rFonts w:ascii="Times New Roman" w:eastAsia="ＭＳ 明朝" w:hAnsi="Times New Roman" w:cs="AdvTT86d47313"/>
          <w:kern w:val="0"/>
          <w:sz w:val="24"/>
          <w:szCs w:val="20"/>
        </w:rPr>
        <w:t>hus,</w:t>
      </w:r>
      <w:r w:rsidRPr="00D26971">
        <w:rPr>
          <w:rFonts w:ascii="Times New Roman" w:eastAsia="ＭＳ 明朝" w:hAnsi="Times New Roman" w:cs="AdvTT86d47313" w:hint="eastAsia"/>
          <w:kern w:val="0"/>
          <w:sz w:val="24"/>
          <w:szCs w:val="20"/>
        </w:rPr>
        <w:t xml:space="preserve"> </w:t>
      </w:r>
      <w:r w:rsidRPr="00D26971">
        <w:rPr>
          <w:rFonts w:ascii="Times New Roman" w:eastAsia="ＭＳ 明朝" w:hAnsi="Times New Roman" w:cs="AdvTT86d47313"/>
          <w:kern w:val="0"/>
          <w:sz w:val="24"/>
          <w:szCs w:val="20"/>
        </w:rPr>
        <w:t xml:space="preserve">before the results from this study can be generalized, </w:t>
      </w:r>
      <w:r w:rsidRPr="00D26971">
        <w:rPr>
          <w:rFonts w:ascii="Times New Roman" w:eastAsia="ＭＳ 明朝" w:hAnsi="Times New Roman" w:cs="AdvTT86d47313" w:hint="eastAsia"/>
          <w:kern w:val="0"/>
          <w:sz w:val="24"/>
          <w:szCs w:val="20"/>
        </w:rPr>
        <w:t xml:space="preserve">we need to examine whether similar results </w:t>
      </w:r>
      <w:r w:rsidRPr="00D26971">
        <w:rPr>
          <w:rFonts w:ascii="Times New Roman" w:eastAsia="ＭＳ 明朝" w:hAnsi="Times New Roman" w:cs="AdvTT86d47313"/>
          <w:kern w:val="0"/>
          <w:sz w:val="24"/>
          <w:szCs w:val="20"/>
        </w:rPr>
        <w:t xml:space="preserve">would be seen in other countries. </w:t>
      </w:r>
    </w:p>
    <w:p w14:paraId="12E3E256" w14:textId="77777777" w:rsidR="00D26971" w:rsidRPr="00D26971" w:rsidRDefault="00D26971" w:rsidP="00D26971">
      <w:pPr>
        <w:autoSpaceDE w:val="0"/>
        <w:autoSpaceDN w:val="0"/>
        <w:adjustRightInd w:val="0"/>
        <w:spacing w:line="480" w:lineRule="auto"/>
        <w:rPr>
          <w:rFonts w:ascii="Times New Roman" w:eastAsia="ＭＳ 明朝" w:hAnsi="Times New Roman" w:cs="AdvTT86d47313"/>
          <w:kern w:val="0"/>
          <w:sz w:val="24"/>
          <w:szCs w:val="20"/>
        </w:rPr>
      </w:pPr>
      <w:r w:rsidRPr="00D26971">
        <w:rPr>
          <w:rFonts w:ascii="Times New Roman" w:eastAsia="ＭＳ 明朝" w:hAnsi="Times New Roman" w:cs="AdvTT86d47313"/>
          <w:kern w:val="0"/>
          <w:sz w:val="24"/>
          <w:szCs w:val="20"/>
        </w:rPr>
        <w:t xml:space="preserve">Third, because the participants of the present study were adolescents, </w:t>
      </w:r>
      <w:r w:rsidRPr="00D26971">
        <w:rPr>
          <w:rFonts w:ascii="Times New Roman" w:eastAsia="ＭＳ 明朝" w:hAnsi="Times New Roman" w:cs="AdvTT86d47313" w:hint="eastAsia"/>
          <w:kern w:val="0"/>
          <w:sz w:val="24"/>
          <w:szCs w:val="20"/>
        </w:rPr>
        <w:t xml:space="preserve">they </w:t>
      </w:r>
      <w:r w:rsidRPr="00D26971">
        <w:rPr>
          <w:rFonts w:ascii="Times New Roman" w:eastAsia="ＭＳ 明朝" w:hAnsi="Times New Roman" w:cs="AdvTT86d47313"/>
          <w:kern w:val="0"/>
          <w:sz w:val="24"/>
          <w:szCs w:val="20"/>
        </w:rPr>
        <w:t xml:space="preserve">may be </w:t>
      </w:r>
      <w:proofErr w:type="gramStart"/>
      <w:r w:rsidRPr="00D26971">
        <w:rPr>
          <w:rFonts w:ascii="Times New Roman" w:eastAsia="ＭＳ 明朝" w:hAnsi="Times New Roman" w:cs="AdvTT86d47313"/>
          <w:kern w:val="0"/>
          <w:sz w:val="24"/>
          <w:szCs w:val="20"/>
        </w:rPr>
        <w:t>in the midst of</w:t>
      </w:r>
      <w:proofErr w:type="gramEnd"/>
      <w:r w:rsidRPr="00D26971">
        <w:rPr>
          <w:rFonts w:ascii="Times New Roman" w:eastAsia="ＭＳ 明朝" w:hAnsi="Times New Roman" w:cs="AdvTT86d47313"/>
          <w:kern w:val="0"/>
          <w:sz w:val="24"/>
          <w:szCs w:val="20"/>
        </w:rPr>
        <w:t xml:space="preserve"> forming their own identity. If this is correct, they may be sensitive to evaluations from others, and</w:t>
      </w:r>
      <w:r w:rsidRPr="00D26971">
        <w:rPr>
          <w:rFonts w:ascii="Times New Roman" w:eastAsia="ＭＳ 明朝" w:hAnsi="Times New Roman" w:cs="AdvTT86d47313" w:hint="eastAsia"/>
          <w:kern w:val="0"/>
          <w:sz w:val="24"/>
          <w:szCs w:val="20"/>
        </w:rPr>
        <w:t xml:space="preserve"> </w:t>
      </w:r>
      <w:r w:rsidRPr="00D26971">
        <w:rPr>
          <w:rFonts w:ascii="Times New Roman" w:eastAsia="ＭＳ 明朝" w:hAnsi="Times New Roman" w:cs="AdvTT86d47313"/>
          <w:kern w:val="0"/>
          <w:sz w:val="24"/>
          <w:szCs w:val="20"/>
        </w:rPr>
        <w:t>which may have also been a factor in the differences in this study. I</w:t>
      </w:r>
      <w:r w:rsidRPr="00D26971">
        <w:rPr>
          <w:rFonts w:ascii="Times New Roman" w:eastAsia="ＭＳ 明朝" w:hAnsi="Times New Roman" w:cs="AdvTT86d47313" w:hint="eastAsia"/>
          <w:kern w:val="0"/>
          <w:sz w:val="24"/>
          <w:szCs w:val="20"/>
        </w:rPr>
        <w:t xml:space="preserve">n future studies, </w:t>
      </w:r>
      <w:r w:rsidRPr="00D26971">
        <w:rPr>
          <w:rFonts w:ascii="Times New Roman" w:eastAsia="ＭＳ 明朝" w:hAnsi="Times New Roman" w:cs="AdvTT86d47313"/>
          <w:kern w:val="0"/>
          <w:sz w:val="24"/>
          <w:szCs w:val="20"/>
        </w:rPr>
        <w:t xml:space="preserve">we need to conduct similar surveys with adults to examine whether similar results would be seen. </w:t>
      </w:r>
    </w:p>
    <w:p w14:paraId="4B6EAE3F" w14:textId="77777777" w:rsidR="00D26971" w:rsidRPr="00D26971" w:rsidRDefault="00D26971" w:rsidP="00D26971">
      <w:pPr>
        <w:autoSpaceDE w:val="0"/>
        <w:autoSpaceDN w:val="0"/>
        <w:adjustRightInd w:val="0"/>
        <w:spacing w:line="480" w:lineRule="auto"/>
        <w:rPr>
          <w:rFonts w:ascii="Times New Roman" w:eastAsia="ＭＳ 明朝" w:hAnsi="Times New Roman" w:cs="AdvTT86d47313"/>
          <w:kern w:val="0"/>
          <w:sz w:val="24"/>
          <w:szCs w:val="20"/>
        </w:rPr>
      </w:pPr>
      <w:r w:rsidRPr="00D26971">
        <w:rPr>
          <w:rFonts w:ascii="Times New Roman" w:eastAsia="ＭＳ 明朝" w:hAnsi="Times New Roman" w:cs="AdvTT86d47313"/>
          <w:kern w:val="0"/>
          <w:sz w:val="24"/>
          <w:szCs w:val="20"/>
        </w:rPr>
        <w:t xml:space="preserve">Finally, this time, we used data of different cohorts </w:t>
      </w:r>
      <w:r w:rsidRPr="00D26971">
        <w:rPr>
          <w:rFonts w:ascii="Times New Roman" w:eastAsia="ＭＳ 明朝" w:hAnsi="Times New Roman" w:cs="Times New Roman"/>
          <w:kern w:val="0"/>
          <w:sz w:val="24"/>
          <w:szCs w:val="24"/>
        </w:rPr>
        <w:t>to examine research questions</w:t>
      </w:r>
      <w:r w:rsidRPr="00D26971">
        <w:rPr>
          <w:rFonts w:ascii="Times New Roman" w:eastAsia="ＭＳ 明朝" w:hAnsi="Times New Roman" w:cs="AdvTT86d47313"/>
          <w:kern w:val="0"/>
          <w:sz w:val="24"/>
          <w:szCs w:val="20"/>
        </w:rPr>
        <w:t xml:space="preserve">. Although we confirmed the administration formats’ effect on scales’ mean structures and got the implication of the cause, </w:t>
      </w:r>
      <w:r w:rsidRPr="00D26971">
        <w:rPr>
          <w:rFonts w:ascii="Times New Roman" w:eastAsia="ＭＳ 明朝" w:hAnsi="Times New Roman" w:cs="AdvTT86d47313" w:hint="eastAsia"/>
          <w:kern w:val="0"/>
          <w:sz w:val="24"/>
          <w:szCs w:val="20"/>
        </w:rPr>
        <w:t>t</w:t>
      </w:r>
      <w:r w:rsidRPr="00D26971">
        <w:rPr>
          <w:rFonts w:ascii="Times New Roman" w:eastAsia="ＭＳ 明朝" w:hAnsi="Times New Roman" w:cs="AdvTT86d47313"/>
          <w:kern w:val="0"/>
          <w:sz w:val="24"/>
          <w:szCs w:val="20"/>
        </w:rPr>
        <w:t xml:space="preserve">his cohort difference might have caused this study’s results. Therefore, in the future, we </w:t>
      </w:r>
      <w:proofErr w:type="gramStart"/>
      <w:r w:rsidRPr="00D26971">
        <w:rPr>
          <w:rFonts w:ascii="Times New Roman" w:eastAsia="ＭＳ 明朝" w:hAnsi="Times New Roman" w:cs="AdvTT86d47313"/>
          <w:kern w:val="0"/>
          <w:sz w:val="24"/>
          <w:szCs w:val="20"/>
        </w:rPr>
        <w:t>have to</w:t>
      </w:r>
      <w:proofErr w:type="gramEnd"/>
      <w:r w:rsidRPr="00D26971">
        <w:rPr>
          <w:rFonts w:ascii="Times New Roman" w:eastAsia="ＭＳ 明朝" w:hAnsi="Times New Roman" w:cs="AdvTT86d47313"/>
          <w:kern w:val="0"/>
          <w:sz w:val="24"/>
          <w:szCs w:val="20"/>
        </w:rPr>
        <w:t xml:space="preserve"> do the same research with the different data sets to examine whether similar results would be replicated.</w:t>
      </w:r>
    </w:p>
    <w:p w14:paraId="701F78C8" w14:textId="77777777" w:rsidR="00D26971" w:rsidRPr="00D26971" w:rsidRDefault="00D26971" w:rsidP="00D26971">
      <w:pPr>
        <w:spacing w:line="480" w:lineRule="auto"/>
        <w:jc w:val="center"/>
        <w:rPr>
          <w:rFonts w:ascii="Times New Roman" w:eastAsia="ＭＳ 明朝" w:hAnsi="Times New Roman" w:cs="Times New Roman"/>
          <w:b/>
          <w:sz w:val="24"/>
        </w:rPr>
      </w:pPr>
      <w:r w:rsidRPr="00D26971">
        <w:rPr>
          <w:rFonts w:ascii="Times New Roman" w:eastAsia="ＭＳ 明朝" w:hAnsi="Times New Roman" w:cs="Times New Roman"/>
          <w:b/>
          <w:sz w:val="24"/>
        </w:rPr>
        <w:t>Conflicts of Interest</w:t>
      </w:r>
    </w:p>
    <w:p w14:paraId="02697EF4" w14:textId="77777777" w:rsidR="00D26971" w:rsidRPr="00D26971" w:rsidRDefault="00D26971" w:rsidP="00D26971">
      <w:pPr>
        <w:autoSpaceDE w:val="0"/>
        <w:autoSpaceDN w:val="0"/>
        <w:adjustRightInd w:val="0"/>
        <w:spacing w:line="480" w:lineRule="auto"/>
        <w:rPr>
          <w:rFonts w:ascii="Times New Roman" w:eastAsia="ＭＳ 明朝" w:hAnsi="Times New Roman" w:cs="Times New Roman"/>
          <w:kern w:val="0"/>
          <w:sz w:val="24"/>
        </w:rPr>
      </w:pPr>
      <w:r w:rsidRPr="00D26971">
        <w:rPr>
          <w:rFonts w:ascii="Times New Roman" w:eastAsia="ＭＳ 明朝" w:hAnsi="Times New Roman" w:cs="Times New Roman"/>
          <w:kern w:val="0"/>
          <w:sz w:val="24"/>
        </w:rPr>
        <w:t xml:space="preserve">The authors declare that there is no conflict of interest. </w:t>
      </w:r>
    </w:p>
    <w:p w14:paraId="24381881" w14:textId="77777777" w:rsidR="00D26971" w:rsidRPr="00D26971" w:rsidRDefault="00D26971" w:rsidP="00D26971">
      <w:pPr>
        <w:spacing w:line="480" w:lineRule="auto"/>
        <w:jc w:val="center"/>
        <w:rPr>
          <w:rFonts w:ascii="Times New Roman" w:eastAsia="ＭＳ 明朝" w:hAnsi="Times New Roman" w:cs="Times New Roman"/>
          <w:b/>
          <w:sz w:val="24"/>
        </w:rPr>
      </w:pPr>
      <w:r w:rsidRPr="00D26971">
        <w:rPr>
          <w:rFonts w:ascii="Times New Roman" w:eastAsia="ＭＳ 明朝" w:hAnsi="Times New Roman" w:cs="Times New Roman"/>
          <w:b/>
          <w:sz w:val="24"/>
        </w:rPr>
        <w:t>Funding</w:t>
      </w:r>
    </w:p>
    <w:p w14:paraId="1710D9BF" w14:textId="77777777" w:rsidR="00D26971" w:rsidRPr="00D26971" w:rsidRDefault="00D26971" w:rsidP="00D26971">
      <w:pPr>
        <w:autoSpaceDE w:val="0"/>
        <w:autoSpaceDN w:val="0"/>
        <w:adjustRightInd w:val="0"/>
        <w:spacing w:line="480" w:lineRule="auto"/>
        <w:rPr>
          <w:rFonts w:ascii="Times New Roman" w:eastAsia="ＭＳ 明朝" w:hAnsi="Times New Roman" w:cs="AdvTT86d47313"/>
          <w:kern w:val="0"/>
          <w:sz w:val="24"/>
          <w:szCs w:val="20"/>
        </w:rPr>
      </w:pPr>
      <w:r w:rsidRPr="00D26971">
        <w:rPr>
          <w:rFonts w:ascii="Times New Roman" w:eastAsia="ＭＳ 明朝" w:hAnsi="Times New Roman" w:cs="Times New Roman"/>
          <w:kern w:val="0"/>
          <w:sz w:val="24"/>
          <w:szCs w:val="24"/>
        </w:rPr>
        <w:t xml:space="preserve">This research received no specific grant from any funding agency in the public, </w:t>
      </w:r>
      <w:r w:rsidRPr="00D26971">
        <w:rPr>
          <w:rFonts w:ascii="Times New Roman" w:eastAsia="ＭＳ 明朝" w:hAnsi="Times New Roman" w:cs="Times New Roman"/>
          <w:kern w:val="0"/>
          <w:sz w:val="24"/>
          <w:szCs w:val="24"/>
        </w:rPr>
        <w:lastRenderedPageBreak/>
        <w:t>commercial, or not-for-profit sectors.</w:t>
      </w:r>
    </w:p>
    <w:p w14:paraId="7C7E266F" w14:textId="77777777" w:rsidR="00D26971" w:rsidRPr="00D26971" w:rsidRDefault="00D26971" w:rsidP="00D26971">
      <w:pPr>
        <w:spacing w:line="480" w:lineRule="auto"/>
        <w:jc w:val="center"/>
        <w:rPr>
          <w:rFonts w:ascii="Times New Roman" w:eastAsia="ＭＳ 明朝" w:hAnsi="Times New Roman" w:cs="Times New Roman"/>
          <w:b/>
          <w:sz w:val="24"/>
        </w:rPr>
      </w:pPr>
      <w:r w:rsidRPr="00D26971">
        <w:rPr>
          <w:rFonts w:ascii="Times New Roman" w:eastAsia="ＭＳ 明朝" w:hAnsi="Times New Roman" w:cs="Times New Roman"/>
          <w:b/>
          <w:sz w:val="24"/>
        </w:rPr>
        <w:t>References</w:t>
      </w:r>
    </w:p>
    <w:p w14:paraId="0E957D6B"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Angst, J. (1996). Comorbidity of mood disorders: A longitudinal prospective study. </w:t>
      </w:r>
      <w:r w:rsidRPr="00D26971">
        <w:rPr>
          <w:rFonts w:ascii="Times New Roman" w:eastAsia="ＭＳ 明朝" w:hAnsi="Times New Roman" w:cs="Times New Roman"/>
          <w:i/>
          <w:sz w:val="24"/>
          <w:szCs w:val="24"/>
        </w:rPr>
        <w:t>British Journal of Psychiatry</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168</w:t>
      </w:r>
      <w:r w:rsidRPr="00D26971">
        <w:rPr>
          <w:rFonts w:ascii="Times New Roman" w:eastAsia="ＭＳ 明朝" w:hAnsi="Times New Roman" w:cs="Times New Roman"/>
          <w:sz w:val="24"/>
          <w:szCs w:val="24"/>
        </w:rPr>
        <w:t xml:space="preserve">(S30), 31–37. </w:t>
      </w:r>
      <w:hyperlink r:id="rId10" w:history="1">
        <w:r w:rsidRPr="00D26971">
          <w:rPr>
            <w:rFonts w:ascii="Times New Roman" w:eastAsia="ＭＳ 明朝" w:hAnsi="Times New Roman" w:cs="Times New Roman"/>
            <w:color w:val="0000FF"/>
            <w:sz w:val="24"/>
            <w:szCs w:val="24"/>
            <w:u w:val="single"/>
          </w:rPr>
          <w:t>https://doi.org/10.1192/S0007125000298383</w:t>
        </w:r>
      </w:hyperlink>
    </w:p>
    <w:p w14:paraId="17F9268C"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hint="eastAsia"/>
          <w:sz w:val="24"/>
          <w:szCs w:val="24"/>
        </w:rPr>
        <w:t>Buchanan</w:t>
      </w:r>
      <w:r w:rsidRPr="00D26971">
        <w:rPr>
          <w:rFonts w:ascii="Times New Roman" w:eastAsia="ＭＳ 明朝" w:hAnsi="Times New Roman" w:cs="Times New Roman"/>
          <w:sz w:val="24"/>
          <w:szCs w:val="24"/>
        </w:rPr>
        <w:t xml:space="preserve">, T. (2002). Online assessment: Desirable or dangerous? </w:t>
      </w:r>
      <w:r w:rsidRPr="00D26971">
        <w:rPr>
          <w:rFonts w:ascii="Times New Roman" w:eastAsia="ＭＳ 明朝" w:hAnsi="Times New Roman" w:cs="Times New Roman"/>
          <w:i/>
          <w:sz w:val="24"/>
          <w:szCs w:val="24"/>
        </w:rPr>
        <w:t>Professional Psychology: Research and Practice</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iCs/>
          <w:sz w:val="24"/>
          <w:szCs w:val="24"/>
        </w:rPr>
        <w:t>33</w:t>
      </w:r>
      <w:r w:rsidRPr="00D26971">
        <w:rPr>
          <w:rFonts w:ascii="Times New Roman" w:eastAsia="ＭＳ 明朝" w:hAnsi="Times New Roman" w:cs="Times New Roman"/>
          <w:sz w:val="24"/>
          <w:szCs w:val="24"/>
        </w:rPr>
        <w:t>(2)</w:t>
      </w:r>
      <w:r w:rsidRPr="00D26971">
        <w:rPr>
          <w:rFonts w:ascii="Times New Roman" w:eastAsia="ＭＳ 明朝" w:hAnsi="Times New Roman" w:cs="Times New Roman"/>
          <w:i/>
          <w:iCs/>
          <w:sz w:val="24"/>
          <w:szCs w:val="24"/>
        </w:rPr>
        <w:t>,</w:t>
      </w:r>
      <w:r w:rsidRPr="00D26971">
        <w:rPr>
          <w:rFonts w:ascii="Times New Roman" w:eastAsia="ＭＳ 明朝" w:hAnsi="Times New Roman" w:cs="Times New Roman"/>
          <w:sz w:val="24"/>
          <w:szCs w:val="24"/>
        </w:rPr>
        <w:t xml:space="preserve"> 148–154. </w:t>
      </w:r>
      <w:hyperlink r:id="rId11" w:history="1">
        <w:r w:rsidRPr="00D26971">
          <w:rPr>
            <w:rFonts w:ascii="Times New Roman" w:eastAsia="ＭＳ 明朝" w:hAnsi="Times New Roman" w:cs="Times New Roman"/>
            <w:color w:val="0000FF"/>
            <w:sz w:val="24"/>
            <w:szCs w:val="24"/>
            <w:u w:val="single"/>
          </w:rPr>
          <w:t>https://psycnet.apa.org/doi/10.1037/0735-7028.33.2.148</w:t>
        </w:r>
      </w:hyperlink>
    </w:p>
    <w:p w14:paraId="4C4896EF"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Buchanan, T., Ali, T., Heffernan, T. M., Ling, J., Parrott, A. C., Rodgers, J., &amp; </w:t>
      </w:r>
      <w:proofErr w:type="spellStart"/>
      <w:r w:rsidRPr="00D26971">
        <w:rPr>
          <w:rFonts w:ascii="Times New Roman" w:eastAsia="ＭＳ 明朝" w:hAnsi="Times New Roman" w:cs="Times New Roman"/>
          <w:sz w:val="24"/>
          <w:szCs w:val="24"/>
        </w:rPr>
        <w:t>Scholey</w:t>
      </w:r>
      <w:proofErr w:type="spellEnd"/>
      <w:r w:rsidRPr="00D26971">
        <w:rPr>
          <w:rFonts w:ascii="Times New Roman" w:eastAsia="ＭＳ 明朝" w:hAnsi="Times New Roman" w:cs="Times New Roman"/>
          <w:sz w:val="24"/>
          <w:szCs w:val="24"/>
        </w:rPr>
        <w:t xml:space="preserve">, A. B. (2005). Nonequivalence of on-line and paper-and-pencil psychological tests: The case of the prospective memory questionnaire. </w:t>
      </w:r>
      <w:r w:rsidRPr="00D26971">
        <w:rPr>
          <w:rFonts w:ascii="Times New Roman" w:eastAsia="ＭＳ 明朝" w:hAnsi="Times New Roman" w:cs="Times New Roman"/>
          <w:i/>
          <w:sz w:val="24"/>
          <w:szCs w:val="24"/>
        </w:rPr>
        <w:t>Behavior Research Methods</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37</w:t>
      </w:r>
      <w:r w:rsidRPr="00D26971">
        <w:rPr>
          <w:rFonts w:ascii="Times New Roman" w:eastAsia="ＭＳ 明朝" w:hAnsi="Times New Roman" w:cs="Times New Roman"/>
          <w:sz w:val="24"/>
          <w:szCs w:val="24"/>
        </w:rPr>
        <w:t>, 148–154. https://doi-org.ezproxy.tulips.tsukuba.ac.jp/10.3758/BF03206409</w:t>
      </w:r>
    </w:p>
    <w:p w14:paraId="17D33302"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Buchanan, T., &amp; Smith, J. L. (1999</w:t>
      </w:r>
      <w:r w:rsidRPr="00D26971">
        <w:rPr>
          <w:rFonts w:ascii="Times New Roman" w:eastAsia="ＭＳ 明朝" w:hAnsi="Times New Roman" w:cs="Times New Roman" w:hint="eastAsia"/>
          <w:sz w:val="24"/>
          <w:szCs w:val="24"/>
        </w:rPr>
        <w:t>a</w:t>
      </w:r>
      <w:r w:rsidRPr="00D26971">
        <w:rPr>
          <w:rFonts w:ascii="Times New Roman" w:eastAsia="ＭＳ 明朝" w:hAnsi="Times New Roman" w:cs="Times New Roman"/>
          <w:sz w:val="24"/>
          <w:szCs w:val="24"/>
        </w:rPr>
        <w:t xml:space="preserve">). Research on the Internet: Validation of a World-Wide Web mediated personality scale. </w:t>
      </w:r>
      <w:r w:rsidRPr="00D26971">
        <w:rPr>
          <w:rFonts w:ascii="Times New Roman" w:eastAsia="ＭＳ 明朝" w:hAnsi="Times New Roman" w:cs="Times New Roman"/>
          <w:i/>
          <w:sz w:val="24"/>
          <w:szCs w:val="24"/>
        </w:rPr>
        <w:t>Behavior Research Methods, Instruments, &amp; Computers</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31</w:t>
      </w:r>
      <w:r w:rsidRPr="00D26971">
        <w:rPr>
          <w:rFonts w:ascii="Times New Roman" w:eastAsia="ＭＳ 明朝" w:hAnsi="Times New Roman" w:cs="Times New Roman"/>
          <w:iCs/>
          <w:sz w:val="24"/>
          <w:szCs w:val="24"/>
        </w:rPr>
        <w:t>(4)</w:t>
      </w:r>
      <w:r w:rsidRPr="00D26971">
        <w:rPr>
          <w:rFonts w:ascii="Times New Roman" w:eastAsia="ＭＳ 明朝" w:hAnsi="Times New Roman" w:cs="Times New Roman"/>
          <w:sz w:val="24"/>
          <w:szCs w:val="24"/>
        </w:rPr>
        <w:t>, 565–571. https://doi.org/10.3758/BF03200736</w:t>
      </w:r>
    </w:p>
    <w:p w14:paraId="1C588196"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Buchanan, T., &amp; Smith, J. L. (1999b). Using the Internet for psychological research: Personality testing on the World Wide Web. </w:t>
      </w:r>
      <w:r w:rsidRPr="00D26971">
        <w:rPr>
          <w:rFonts w:ascii="Times New Roman" w:eastAsia="ＭＳ 明朝" w:hAnsi="Times New Roman" w:cs="Times New Roman"/>
          <w:i/>
          <w:sz w:val="24"/>
          <w:szCs w:val="24"/>
        </w:rPr>
        <w:t>British Journal of Psychology</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90</w:t>
      </w:r>
      <w:r w:rsidRPr="00D26971">
        <w:rPr>
          <w:rFonts w:ascii="Times New Roman" w:eastAsia="ＭＳ 明朝" w:hAnsi="Times New Roman" w:cs="Times New Roman"/>
          <w:iCs/>
          <w:sz w:val="24"/>
          <w:szCs w:val="24"/>
        </w:rPr>
        <w:t>(1)</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sz w:val="24"/>
          <w:szCs w:val="24"/>
        </w:rPr>
        <w:lastRenderedPageBreak/>
        <w:t>125–144. https://doi.org/10.1348/000712699161189</w:t>
      </w:r>
    </w:p>
    <w:p w14:paraId="0A701144"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proofErr w:type="spellStart"/>
      <w:r w:rsidRPr="00D26971">
        <w:rPr>
          <w:rFonts w:ascii="Times New Roman" w:eastAsia="ＭＳ 明朝" w:hAnsi="Times New Roman" w:cs="Times New Roman"/>
          <w:sz w:val="24"/>
          <w:szCs w:val="24"/>
        </w:rPr>
        <w:t>Carlbring</w:t>
      </w:r>
      <w:proofErr w:type="spellEnd"/>
      <w:r w:rsidRPr="00D26971">
        <w:rPr>
          <w:rFonts w:ascii="Times New Roman" w:eastAsia="ＭＳ 明朝" w:hAnsi="Times New Roman" w:cs="Times New Roman"/>
          <w:sz w:val="24"/>
          <w:szCs w:val="24"/>
        </w:rPr>
        <w:t xml:space="preserve">, P., Brunt, S., </w:t>
      </w:r>
      <w:proofErr w:type="spellStart"/>
      <w:r w:rsidRPr="00D26971">
        <w:rPr>
          <w:rFonts w:ascii="Times New Roman" w:eastAsia="ＭＳ 明朝" w:hAnsi="Times New Roman" w:cs="Times New Roman"/>
          <w:sz w:val="24"/>
          <w:szCs w:val="24"/>
        </w:rPr>
        <w:t>Bohman</w:t>
      </w:r>
      <w:proofErr w:type="spellEnd"/>
      <w:r w:rsidRPr="00D26971">
        <w:rPr>
          <w:rFonts w:ascii="Times New Roman" w:eastAsia="ＭＳ 明朝" w:hAnsi="Times New Roman" w:cs="Times New Roman"/>
          <w:sz w:val="24"/>
          <w:szCs w:val="24"/>
        </w:rPr>
        <w:t xml:space="preserve">, S., Austin, D., Richards, J., </w:t>
      </w:r>
      <w:proofErr w:type="spellStart"/>
      <w:r w:rsidRPr="00D26971">
        <w:rPr>
          <w:rFonts w:ascii="Times New Roman" w:eastAsia="ＭＳ 明朝" w:hAnsi="Times New Roman" w:cs="Times New Roman"/>
          <w:sz w:val="24"/>
          <w:szCs w:val="24"/>
        </w:rPr>
        <w:t>Öst</w:t>
      </w:r>
      <w:proofErr w:type="spellEnd"/>
      <w:r w:rsidRPr="00D26971">
        <w:rPr>
          <w:rFonts w:ascii="Times New Roman" w:eastAsia="ＭＳ 明朝" w:hAnsi="Times New Roman" w:cs="Times New Roman"/>
          <w:sz w:val="24"/>
          <w:szCs w:val="24"/>
        </w:rPr>
        <w:t xml:space="preserve">, L.-G., &amp; Andersson, G. (2007). Internet vs. paper and pencil administration of questionnaires commonly used in panic/agoraphobia research. </w:t>
      </w:r>
      <w:r w:rsidRPr="00D26971">
        <w:rPr>
          <w:rFonts w:ascii="Times New Roman" w:eastAsia="ＭＳ 明朝" w:hAnsi="Times New Roman" w:cs="Times New Roman"/>
          <w:i/>
          <w:sz w:val="24"/>
          <w:szCs w:val="24"/>
        </w:rPr>
        <w:t>Computers in Human Behavior</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23</w:t>
      </w:r>
      <w:r w:rsidRPr="00D26971">
        <w:rPr>
          <w:rFonts w:ascii="Times New Roman" w:eastAsia="ＭＳ 明朝" w:hAnsi="Times New Roman" w:cs="Times New Roman"/>
          <w:iCs/>
          <w:sz w:val="24"/>
          <w:szCs w:val="24"/>
        </w:rPr>
        <w:t>(3)</w:t>
      </w:r>
      <w:r w:rsidRPr="00D26971">
        <w:rPr>
          <w:rFonts w:ascii="Times New Roman" w:eastAsia="ＭＳ 明朝" w:hAnsi="Times New Roman" w:cs="Times New Roman"/>
          <w:sz w:val="24"/>
          <w:szCs w:val="24"/>
        </w:rPr>
        <w:t>, 1421–1434. https://doi.org/10.1016/j.chb.2005.05.002</w:t>
      </w:r>
      <w:r w:rsidRPr="00D26971" w:rsidDel="00E8012B">
        <w:rPr>
          <w:rFonts w:ascii="Times New Roman" w:eastAsia="ＭＳ 明朝" w:hAnsi="Times New Roman" w:cs="Times New Roman"/>
          <w:sz w:val="24"/>
          <w:szCs w:val="24"/>
        </w:rPr>
        <w:t xml:space="preserve"> </w:t>
      </w:r>
    </w:p>
    <w:p w14:paraId="085312E8"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Cohen, J. (1969). </w:t>
      </w:r>
      <w:r w:rsidRPr="00D26971">
        <w:rPr>
          <w:rFonts w:ascii="Times New Roman" w:eastAsia="ＭＳ 明朝" w:hAnsi="Times New Roman" w:cs="Times New Roman"/>
          <w:i/>
          <w:sz w:val="24"/>
          <w:szCs w:val="24"/>
        </w:rPr>
        <w:t>Statistical power analysis for the behavioral sciences</w:t>
      </w:r>
      <w:r w:rsidRPr="00D26971">
        <w:rPr>
          <w:rFonts w:ascii="Times New Roman" w:eastAsia="ＭＳ 明朝" w:hAnsi="Times New Roman" w:cs="Times New Roman"/>
          <w:sz w:val="24"/>
          <w:szCs w:val="24"/>
        </w:rPr>
        <w:t xml:space="preserve">. Academic Press. </w:t>
      </w:r>
    </w:p>
    <w:p w14:paraId="76090068"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Davis, R. N. (1999). Web-based administration of a personality questionnaire: Comparison with traditional methods. </w:t>
      </w:r>
      <w:r w:rsidRPr="00D26971">
        <w:rPr>
          <w:rFonts w:ascii="Times New Roman" w:eastAsia="ＭＳ 明朝" w:hAnsi="Times New Roman" w:cs="Times New Roman"/>
          <w:i/>
          <w:sz w:val="24"/>
          <w:szCs w:val="24"/>
        </w:rPr>
        <w:t>Behavior Research Methods, Instruments, &amp; Computers</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31</w:t>
      </w:r>
      <w:r w:rsidRPr="00D26971">
        <w:rPr>
          <w:rFonts w:ascii="Times New Roman" w:eastAsia="ＭＳ 明朝" w:hAnsi="Times New Roman" w:cs="Times New Roman"/>
          <w:sz w:val="24"/>
          <w:szCs w:val="24"/>
        </w:rPr>
        <w:t>, 572–577. https://doi.org/10.3758/BF03200737</w:t>
      </w:r>
    </w:p>
    <w:p w14:paraId="5261837A"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Del Re, A. C. (2013). compute.es: Compute Effect Sizes. R package version 0.2-2. </w:t>
      </w:r>
      <w:hyperlink r:id="rId12" w:history="1">
        <w:r w:rsidRPr="00D26971">
          <w:rPr>
            <w:rFonts w:ascii="Times New Roman" w:eastAsia="ＭＳ 明朝" w:hAnsi="Times New Roman" w:cs="Times New Roman"/>
            <w:color w:val="0000FF"/>
            <w:sz w:val="24"/>
            <w:szCs w:val="24"/>
            <w:u w:val="single"/>
          </w:rPr>
          <w:t>http://cran.r-project.org/web/packages/compute.es</w:t>
        </w:r>
      </w:hyperlink>
    </w:p>
    <w:p w14:paraId="01FDB62B"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proofErr w:type="spellStart"/>
      <w:r w:rsidRPr="00D26971">
        <w:rPr>
          <w:rFonts w:ascii="Times New Roman" w:eastAsia="ＭＳ 明朝" w:hAnsi="Times New Roman" w:cs="Times New Roman"/>
          <w:sz w:val="24"/>
          <w:szCs w:val="24"/>
        </w:rPr>
        <w:t>Ettner</w:t>
      </w:r>
      <w:proofErr w:type="spellEnd"/>
      <w:r w:rsidRPr="00D26971">
        <w:rPr>
          <w:rFonts w:ascii="Times New Roman" w:eastAsia="ＭＳ 明朝" w:hAnsi="Times New Roman" w:cs="Times New Roman"/>
          <w:sz w:val="24"/>
          <w:szCs w:val="24"/>
        </w:rPr>
        <w:t xml:space="preserve">, S. L., Frank, R. G., &amp; Kessler, R. C. (1997). The impact of psychiatric disorders on labor market outcomes. </w:t>
      </w:r>
      <w:r w:rsidRPr="00D26971">
        <w:rPr>
          <w:rFonts w:ascii="Times New Roman" w:eastAsia="ＭＳ 明朝" w:hAnsi="Times New Roman" w:cs="Times New Roman"/>
          <w:i/>
          <w:sz w:val="24"/>
          <w:szCs w:val="24"/>
        </w:rPr>
        <w:t>Industrial and Labor Relations Review</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51</w:t>
      </w:r>
      <w:r w:rsidRPr="00D26971">
        <w:rPr>
          <w:rFonts w:ascii="Times New Roman" w:eastAsia="ＭＳ 明朝" w:hAnsi="Times New Roman" w:cs="Times New Roman"/>
          <w:iCs/>
          <w:sz w:val="24"/>
          <w:szCs w:val="24"/>
        </w:rPr>
        <w:t>(1)</w:t>
      </w:r>
      <w:r w:rsidRPr="00D26971">
        <w:rPr>
          <w:rFonts w:ascii="Times New Roman" w:eastAsia="ＭＳ 明朝" w:hAnsi="Times New Roman" w:cs="Times New Roman"/>
          <w:sz w:val="24"/>
          <w:szCs w:val="24"/>
        </w:rPr>
        <w:t>, 64–81. https://doi.org/10.1177%2F001979399705100105</w:t>
      </w:r>
    </w:p>
    <w:p w14:paraId="7D4230BC"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Fukuda, K., &amp; Kobayashi, S. (1973). A study on a self-rating depression scale. </w:t>
      </w:r>
      <w:proofErr w:type="spellStart"/>
      <w:r w:rsidRPr="00D26971">
        <w:rPr>
          <w:rFonts w:ascii="Times New Roman" w:eastAsia="ＭＳ 明朝" w:hAnsi="Times New Roman" w:cs="Times New Roman"/>
          <w:i/>
          <w:sz w:val="24"/>
          <w:szCs w:val="24"/>
        </w:rPr>
        <w:t>Psychiatria</w:t>
      </w:r>
      <w:proofErr w:type="spellEnd"/>
      <w:r w:rsidRPr="00D26971">
        <w:rPr>
          <w:rFonts w:ascii="Times New Roman" w:eastAsia="ＭＳ 明朝" w:hAnsi="Times New Roman" w:cs="Times New Roman"/>
          <w:i/>
          <w:sz w:val="24"/>
          <w:szCs w:val="24"/>
        </w:rPr>
        <w:t xml:space="preserve"> et </w:t>
      </w:r>
      <w:proofErr w:type="spellStart"/>
      <w:r w:rsidRPr="00D26971">
        <w:rPr>
          <w:rFonts w:ascii="Times New Roman" w:eastAsia="ＭＳ 明朝" w:hAnsi="Times New Roman" w:cs="Times New Roman"/>
          <w:i/>
          <w:sz w:val="24"/>
          <w:szCs w:val="24"/>
        </w:rPr>
        <w:t>Neurologia</w:t>
      </w:r>
      <w:proofErr w:type="spellEnd"/>
      <w:r w:rsidRPr="00D26971">
        <w:rPr>
          <w:rFonts w:ascii="Times New Roman" w:eastAsia="ＭＳ 明朝" w:hAnsi="Times New Roman" w:cs="Times New Roman"/>
          <w:i/>
          <w:sz w:val="24"/>
          <w:szCs w:val="24"/>
        </w:rPr>
        <w:t xml:space="preserve"> Japonica</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75</w:t>
      </w:r>
      <w:r w:rsidRPr="00D26971">
        <w:rPr>
          <w:rFonts w:ascii="Times New Roman" w:eastAsia="ＭＳ 明朝" w:hAnsi="Times New Roman" w:cs="Times New Roman"/>
          <w:iCs/>
          <w:sz w:val="24"/>
          <w:szCs w:val="24"/>
        </w:rPr>
        <w:t>(10)</w:t>
      </w:r>
      <w:r w:rsidRPr="00D26971">
        <w:rPr>
          <w:rFonts w:ascii="Times New Roman" w:eastAsia="ＭＳ 明朝" w:hAnsi="Times New Roman" w:cs="Times New Roman"/>
          <w:sz w:val="24"/>
          <w:szCs w:val="24"/>
        </w:rPr>
        <w:t>, 673–679. (In Japanese.)</w:t>
      </w:r>
    </w:p>
    <w:p w14:paraId="6F54A770"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proofErr w:type="spellStart"/>
      <w:r w:rsidRPr="00D26971">
        <w:rPr>
          <w:rFonts w:ascii="Times New Roman" w:eastAsia="ＭＳ 明朝" w:hAnsi="Times New Roman" w:cs="Times New Roman"/>
          <w:sz w:val="24"/>
          <w:szCs w:val="24"/>
        </w:rPr>
        <w:t>Gangestad</w:t>
      </w:r>
      <w:proofErr w:type="spellEnd"/>
      <w:r w:rsidRPr="00D26971">
        <w:rPr>
          <w:rFonts w:ascii="Times New Roman" w:eastAsia="ＭＳ 明朝" w:hAnsi="Times New Roman" w:cs="Times New Roman"/>
          <w:sz w:val="24"/>
          <w:szCs w:val="24"/>
        </w:rPr>
        <w:t xml:space="preserve">, S., &amp; Snyder, M. (1985). ‘‘To carve nature at its joints’’: On the </w:t>
      </w:r>
      <w:r w:rsidRPr="00D26971">
        <w:rPr>
          <w:rFonts w:ascii="Times New Roman" w:eastAsia="ＭＳ 明朝" w:hAnsi="Times New Roman" w:cs="Times New Roman"/>
          <w:sz w:val="24"/>
          <w:szCs w:val="24"/>
        </w:rPr>
        <w:lastRenderedPageBreak/>
        <w:t xml:space="preserve">existence of discrete classes in personality. </w:t>
      </w:r>
      <w:r w:rsidRPr="00D26971">
        <w:rPr>
          <w:rFonts w:ascii="Times New Roman" w:eastAsia="ＭＳ 明朝" w:hAnsi="Times New Roman" w:cs="Times New Roman"/>
          <w:i/>
          <w:iCs/>
          <w:sz w:val="24"/>
          <w:szCs w:val="24"/>
        </w:rPr>
        <w:t>Psychological Review</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iCs/>
          <w:sz w:val="24"/>
          <w:szCs w:val="24"/>
        </w:rPr>
        <w:t>92</w:t>
      </w:r>
      <w:r w:rsidRPr="00D26971">
        <w:rPr>
          <w:rFonts w:ascii="Times New Roman" w:eastAsia="ＭＳ 明朝" w:hAnsi="Times New Roman" w:cs="Times New Roman"/>
          <w:sz w:val="24"/>
          <w:szCs w:val="24"/>
        </w:rPr>
        <w:t xml:space="preserve">(3), 317–349. </w:t>
      </w:r>
      <w:hyperlink r:id="rId13" w:history="1">
        <w:r w:rsidRPr="00D26971">
          <w:rPr>
            <w:rFonts w:ascii="Times New Roman" w:eastAsia="ＭＳ 明朝" w:hAnsi="Times New Roman" w:cs="Times New Roman"/>
            <w:color w:val="0000FF"/>
            <w:sz w:val="24"/>
            <w:szCs w:val="24"/>
            <w:u w:val="single"/>
          </w:rPr>
          <w:t>https://psycnet.apa.org/doi/10.1037/0033-295X.92.3.317</w:t>
        </w:r>
      </w:hyperlink>
    </w:p>
    <w:p w14:paraId="1DA8704C"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color w:val="222222"/>
          <w:sz w:val="24"/>
          <w:szCs w:val="20"/>
          <w:shd w:val="clear" w:color="auto" w:fill="FFFFFF"/>
        </w:rPr>
        <w:t xml:space="preserve">Gosling, S. D., </w:t>
      </w:r>
      <w:proofErr w:type="spellStart"/>
      <w:r w:rsidRPr="00D26971">
        <w:rPr>
          <w:rFonts w:ascii="Times New Roman" w:eastAsia="ＭＳ 明朝" w:hAnsi="Times New Roman" w:cs="Times New Roman"/>
          <w:color w:val="222222"/>
          <w:sz w:val="24"/>
          <w:szCs w:val="20"/>
          <w:shd w:val="clear" w:color="auto" w:fill="FFFFFF"/>
        </w:rPr>
        <w:t>Vazire</w:t>
      </w:r>
      <w:proofErr w:type="spellEnd"/>
      <w:r w:rsidRPr="00D26971">
        <w:rPr>
          <w:rFonts w:ascii="Times New Roman" w:eastAsia="ＭＳ 明朝" w:hAnsi="Times New Roman" w:cs="Times New Roman"/>
          <w:color w:val="222222"/>
          <w:sz w:val="24"/>
          <w:szCs w:val="20"/>
          <w:shd w:val="clear" w:color="auto" w:fill="FFFFFF"/>
        </w:rPr>
        <w:t xml:space="preserve">, S., Srivastava, S., &amp; John, O. P. (2004). Should we trust web-based </w:t>
      </w:r>
      <w:proofErr w:type="gramStart"/>
      <w:r w:rsidRPr="00D26971">
        <w:rPr>
          <w:rFonts w:ascii="Times New Roman" w:eastAsia="ＭＳ 明朝" w:hAnsi="Times New Roman" w:cs="Times New Roman"/>
          <w:color w:val="222222"/>
          <w:sz w:val="24"/>
          <w:szCs w:val="20"/>
          <w:shd w:val="clear" w:color="auto" w:fill="FFFFFF"/>
        </w:rPr>
        <w:t>studies?:</w:t>
      </w:r>
      <w:proofErr w:type="gramEnd"/>
      <w:r w:rsidRPr="00D26971">
        <w:rPr>
          <w:rFonts w:ascii="Times New Roman" w:eastAsia="ＭＳ 明朝" w:hAnsi="Times New Roman" w:cs="Times New Roman"/>
          <w:color w:val="222222"/>
          <w:sz w:val="24"/>
          <w:szCs w:val="20"/>
          <w:shd w:val="clear" w:color="auto" w:fill="FFFFFF"/>
        </w:rPr>
        <w:t xml:space="preserve"> A comparative analysis of six preconceptions about internet questionnaires. </w:t>
      </w:r>
      <w:r w:rsidRPr="00D26971">
        <w:rPr>
          <w:rFonts w:ascii="Times New Roman" w:eastAsia="ＭＳ 明朝" w:hAnsi="Times New Roman" w:cs="Times New Roman"/>
          <w:i/>
          <w:iCs/>
          <w:color w:val="222222"/>
          <w:sz w:val="24"/>
          <w:szCs w:val="20"/>
          <w:shd w:val="clear" w:color="auto" w:fill="FFFFFF"/>
        </w:rPr>
        <w:t>American Psychologist</w:t>
      </w:r>
      <w:r w:rsidRPr="00D26971">
        <w:rPr>
          <w:rFonts w:ascii="Times New Roman" w:eastAsia="ＭＳ 明朝" w:hAnsi="Times New Roman" w:cs="Times New Roman"/>
          <w:color w:val="222222"/>
          <w:sz w:val="24"/>
          <w:szCs w:val="20"/>
          <w:shd w:val="clear" w:color="auto" w:fill="FFFFFF"/>
        </w:rPr>
        <w:t>, </w:t>
      </w:r>
      <w:r w:rsidRPr="00D26971">
        <w:rPr>
          <w:rFonts w:ascii="Times New Roman" w:eastAsia="ＭＳ 明朝" w:hAnsi="Times New Roman" w:cs="Times New Roman"/>
          <w:i/>
          <w:iCs/>
          <w:color w:val="222222"/>
          <w:sz w:val="24"/>
          <w:szCs w:val="20"/>
          <w:shd w:val="clear" w:color="auto" w:fill="FFFFFF"/>
        </w:rPr>
        <w:t>59</w:t>
      </w:r>
      <w:r w:rsidRPr="00D26971">
        <w:rPr>
          <w:rFonts w:ascii="Times New Roman" w:eastAsia="ＭＳ 明朝" w:hAnsi="Times New Roman" w:cs="Times New Roman"/>
          <w:color w:val="222222"/>
          <w:sz w:val="24"/>
          <w:szCs w:val="20"/>
          <w:shd w:val="clear" w:color="auto" w:fill="FFFFFF"/>
        </w:rPr>
        <w:t>(2), 93</w:t>
      </w:r>
      <w:r w:rsidRPr="00D26971">
        <w:rPr>
          <w:rFonts w:ascii="Times New Roman" w:eastAsia="ＭＳ 明朝" w:hAnsi="Times New Roman" w:cs="Times New Roman"/>
          <w:sz w:val="24"/>
          <w:szCs w:val="24"/>
        </w:rPr>
        <w:t>–</w:t>
      </w:r>
      <w:r w:rsidRPr="00D26971">
        <w:rPr>
          <w:rFonts w:ascii="Times New Roman" w:eastAsia="ＭＳ 明朝" w:hAnsi="Times New Roman" w:cs="Times New Roman"/>
          <w:color w:val="222222"/>
          <w:sz w:val="24"/>
          <w:szCs w:val="20"/>
          <w:shd w:val="clear" w:color="auto" w:fill="FFFFFF"/>
        </w:rPr>
        <w:t>104. https://psycnet.apa.org/doi/10.1037/0003-066X.59.2.93</w:t>
      </w:r>
      <w:r w:rsidRPr="00D26971" w:rsidDel="00A23AED">
        <w:rPr>
          <w:rFonts w:ascii="Times New Roman" w:eastAsia="ＭＳ 明朝" w:hAnsi="Times New Roman" w:cs="Times New Roman"/>
          <w:color w:val="222222"/>
          <w:sz w:val="24"/>
          <w:szCs w:val="20"/>
          <w:shd w:val="clear" w:color="auto" w:fill="FFFFFF"/>
        </w:rPr>
        <w:t xml:space="preserve"> </w:t>
      </w:r>
    </w:p>
    <w:p w14:paraId="61E8C9C8"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Hirose, E. I. (2000). Computerization of psychological testing: Review of recent studies. </w:t>
      </w:r>
      <w:r w:rsidRPr="00D26971">
        <w:rPr>
          <w:rFonts w:ascii="Times New Roman" w:eastAsia="ＭＳ 明朝" w:hAnsi="Times New Roman" w:cs="Times New Roman"/>
          <w:i/>
          <w:sz w:val="24"/>
          <w:szCs w:val="24"/>
        </w:rPr>
        <w:t>Japanese Journal of Educational Psychology</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48</w:t>
      </w:r>
      <w:r w:rsidRPr="00D26971">
        <w:rPr>
          <w:rFonts w:ascii="Times New Roman" w:eastAsia="ＭＳ 明朝" w:hAnsi="Times New Roman" w:cs="Times New Roman"/>
          <w:iCs/>
          <w:sz w:val="24"/>
          <w:szCs w:val="24"/>
        </w:rPr>
        <w:t>(2)</w:t>
      </w:r>
      <w:r w:rsidRPr="00D26971">
        <w:rPr>
          <w:rFonts w:ascii="Times New Roman" w:eastAsia="ＭＳ 明朝" w:hAnsi="Times New Roman" w:cs="Times New Roman"/>
          <w:sz w:val="24"/>
          <w:szCs w:val="24"/>
        </w:rPr>
        <w:t>, 235–246. (in Japanese)</w:t>
      </w:r>
    </w:p>
    <w:p w14:paraId="3A91E402"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proofErr w:type="spellStart"/>
      <w:r w:rsidRPr="00D26971">
        <w:rPr>
          <w:rFonts w:ascii="Times New Roman" w:eastAsia="ＭＳ 明朝" w:hAnsi="Times New Roman" w:cs="Times New Roman"/>
          <w:sz w:val="24"/>
          <w:szCs w:val="24"/>
        </w:rPr>
        <w:t>Joinson</w:t>
      </w:r>
      <w:proofErr w:type="spellEnd"/>
      <w:r w:rsidRPr="00D26971">
        <w:rPr>
          <w:rFonts w:ascii="Times New Roman" w:eastAsia="ＭＳ 明朝" w:hAnsi="Times New Roman" w:cs="Times New Roman"/>
          <w:sz w:val="24"/>
          <w:szCs w:val="24"/>
        </w:rPr>
        <w:t xml:space="preserve">, A. (1999). Social desirability, anonymity, and internet-based questionnaires. </w:t>
      </w:r>
      <w:r w:rsidRPr="00D26971">
        <w:rPr>
          <w:rFonts w:ascii="Times New Roman" w:eastAsia="ＭＳ 明朝" w:hAnsi="Times New Roman" w:cs="Times New Roman"/>
          <w:i/>
          <w:sz w:val="24"/>
          <w:szCs w:val="24"/>
        </w:rPr>
        <w:t>Behavior Research Methods, Instruments, &amp; Computers</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31</w:t>
      </w:r>
      <w:r w:rsidRPr="00D26971">
        <w:rPr>
          <w:rFonts w:ascii="Times New Roman" w:eastAsia="ＭＳ 明朝" w:hAnsi="Times New Roman" w:cs="Times New Roman"/>
          <w:sz w:val="24"/>
          <w:szCs w:val="24"/>
        </w:rPr>
        <w:t xml:space="preserve">, 433–438. </w:t>
      </w:r>
      <w:hyperlink r:id="rId14" w:history="1">
        <w:r w:rsidRPr="00D26971">
          <w:rPr>
            <w:rFonts w:ascii="Times New Roman" w:eastAsia="ＭＳ 明朝" w:hAnsi="Times New Roman" w:cs="Times New Roman"/>
            <w:color w:val="0000FF"/>
            <w:sz w:val="24"/>
            <w:szCs w:val="24"/>
            <w:u w:val="single"/>
          </w:rPr>
          <w:t>https://doi.org/10.3758/BF03200723</w:t>
        </w:r>
      </w:hyperlink>
    </w:p>
    <w:p w14:paraId="09E4FF37"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Kawakami, N., &amp; Koizumi, A. (1986). Validity of self-assessing depression scale in industry. </w:t>
      </w:r>
      <w:r w:rsidRPr="00D26971">
        <w:rPr>
          <w:rFonts w:ascii="Times New Roman" w:eastAsia="ＭＳ 明朝" w:hAnsi="Times New Roman" w:cs="Times New Roman"/>
          <w:i/>
          <w:iCs/>
          <w:sz w:val="24"/>
          <w:szCs w:val="24"/>
        </w:rPr>
        <w:t xml:space="preserve">Sangyo </w:t>
      </w:r>
      <w:proofErr w:type="spellStart"/>
      <w:r w:rsidRPr="00D26971">
        <w:rPr>
          <w:rFonts w:ascii="Times New Roman" w:eastAsia="ＭＳ 明朝" w:hAnsi="Times New Roman" w:cs="Times New Roman"/>
          <w:i/>
          <w:iCs/>
          <w:sz w:val="24"/>
          <w:szCs w:val="24"/>
        </w:rPr>
        <w:t>Igaku</w:t>
      </w:r>
      <w:proofErr w:type="spellEnd"/>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iCs/>
          <w:sz w:val="24"/>
          <w:szCs w:val="24"/>
        </w:rPr>
        <w:t>Japanese Journal of Industrial Health</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iCs/>
          <w:sz w:val="24"/>
          <w:szCs w:val="24"/>
        </w:rPr>
        <w:t>28</w:t>
      </w:r>
      <w:r w:rsidRPr="00D26971">
        <w:rPr>
          <w:rFonts w:ascii="Times New Roman" w:eastAsia="ＭＳ 明朝" w:hAnsi="Times New Roman" w:cs="Times New Roman"/>
          <w:sz w:val="24"/>
          <w:szCs w:val="24"/>
        </w:rPr>
        <w:t xml:space="preserve">(5), 360–361. (in Japanese) </w:t>
      </w:r>
      <w:hyperlink r:id="rId15" w:history="1">
        <w:r w:rsidRPr="00D26971">
          <w:rPr>
            <w:rFonts w:ascii="Times New Roman" w:eastAsia="ＭＳ 明朝" w:hAnsi="Times New Roman" w:cs="Times New Roman"/>
            <w:color w:val="0000FF"/>
            <w:sz w:val="24"/>
            <w:szCs w:val="24"/>
            <w:u w:val="single"/>
          </w:rPr>
          <w:t>https://doi.org/10.1539/joh1959.28.360</w:t>
        </w:r>
      </w:hyperlink>
    </w:p>
    <w:p w14:paraId="311F9655"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Kessler, R. C., Berglund, P., </w:t>
      </w:r>
      <w:proofErr w:type="spellStart"/>
      <w:r w:rsidRPr="00D26971">
        <w:rPr>
          <w:rFonts w:ascii="Times New Roman" w:eastAsia="ＭＳ 明朝" w:hAnsi="Times New Roman" w:cs="Times New Roman"/>
          <w:sz w:val="24"/>
          <w:szCs w:val="24"/>
        </w:rPr>
        <w:t>Demler</w:t>
      </w:r>
      <w:proofErr w:type="spellEnd"/>
      <w:r w:rsidRPr="00D26971">
        <w:rPr>
          <w:rFonts w:ascii="Times New Roman" w:eastAsia="ＭＳ 明朝" w:hAnsi="Times New Roman" w:cs="Times New Roman"/>
          <w:sz w:val="24"/>
          <w:szCs w:val="24"/>
        </w:rPr>
        <w:t xml:space="preserve">, O., </w:t>
      </w:r>
      <w:proofErr w:type="spellStart"/>
      <w:r w:rsidRPr="00D26971">
        <w:rPr>
          <w:rFonts w:ascii="Times New Roman" w:eastAsia="ＭＳ 明朝" w:hAnsi="Times New Roman" w:cs="Times New Roman"/>
          <w:sz w:val="24"/>
          <w:szCs w:val="24"/>
        </w:rPr>
        <w:t>Jin</w:t>
      </w:r>
      <w:proofErr w:type="spellEnd"/>
      <w:r w:rsidRPr="00D26971">
        <w:rPr>
          <w:rFonts w:ascii="Times New Roman" w:eastAsia="ＭＳ 明朝" w:hAnsi="Times New Roman" w:cs="Times New Roman"/>
          <w:sz w:val="24"/>
          <w:szCs w:val="24"/>
        </w:rPr>
        <w:t xml:space="preserve">, R., </w:t>
      </w:r>
      <w:proofErr w:type="spellStart"/>
      <w:r w:rsidRPr="00D26971">
        <w:rPr>
          <w:rFonts w:ascii="Times New Roman" w:eastAsia="ＭＳ 明朝" w:hAnsi="Times New Roman" w:cs="Times New Roman"/>
          <w:sz w:val="24"/>
          <w:szCs w:val="24"/>
        </w:rPr>
        <w:t>Merikangas</w:t>
      </w:r>
      <w:proofErr w:type="spellEnd"/>
      <w:r w:rsidRPr="00D26971">
        <w:rPr>
          <w:rFonts w:ascii="Times New Roman" w:eastAsia="ＭＳ 明朝" w:hAnsi="Times New Roman" w:cs="Times New Roman"/>
          <w:sz w:val="24"/>
          <w:szCs w:val="24"/>
        </w:rPr>
        <w:t xml:space="preserve">, K. R., &amp; Walters, E. E. (2005). Lifetime prevalence and age-of-onset distributions of DSM–IV disorders in the National Comorbidity Survey Replication. </w:t>
      </w:r>
      <w:r w:rsidRPr="00D26971">
        <w:rPr>
          <w:rFonts w:ascii="Times New Roman" w:eastAsia="ＭＳ 明朝" w:hAnsi="Times New Roman" w:cs="Times New Roman"/>
          <w:i/>
          <w:sz w:val="24"/>
          <w:szCs w:val="24"/>
        </w:rPr>
        <w:t>Archives of General Psychiatry</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62</w:t>
      </w:r>
      <w:r w:rsidRPr="00D26971">
        <w:rPr>
          <w:rFonts w:ascii="Times New Roman" w:eastAsia="ＭＳ 明朝" w:hAnsi="Times New Roman" w:cs="Times New Roman"/>
          <w:iCs/>
          <w:sz w:val="24"/>
          <w:szCs w:val="24"/>
        </w:rPr>
        <w:t>(6)</w:t>
      </w:r>
      <w:r w:rsidRPr="00D26971">
        <w:rPr>
          <w:rFonts w:ascii="Times New Roman" w:eastAsia="ＭＳ 明朝" w:hAnsi="Times New Roman" w:cs="Times New Roman"/>
          <w:sz w:val="24"/>
          <w:szCs w:val="24"/>
        </w:rPr>
        <w:t>, 593–602. doi:10.1001/archpsyc.62.6.593</w:t>
      </w:r>
    </w:p>
    <w:p w14:paraId="23D6FAF2"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lastRenderedPageBreak/>
        <w:t xml:space="preserve">Kessler, R. C., Foster, C. L., Saunders, W. B., &amp; </w:t>
      </w:r>
      <w:proofErr w:type="spellStart"/>
      <w:r w:rsidRPr="00D26971">
        <w:rPr>
          <w:rFonts w:ascii="Times New Roman" w:eastAsia="ＭＳ 明朝" w:hAnsi="Times New Roman" w:cs="Times New Roman"/>
          <w:sz w:val="24"/>
          <w:szCs w:val="24"/>
        </w:rPr>
        <w:t>Stang</w:t>
      </w:r>
      <w:proofErr w:type="spellEnd"/>
      <w:r w:rsidRPr="00D26971">
        <w:rPr>
          <w:rFonts w:ascii="Times New Roman" w:eastAsia="ＭＳ 明朝" w:hAnsi="Times New Roman" w:cs="Times New Roman"/>
          <w:sz w:val="24"/>
          <w:szCs w:val="24"/>
        </w:rPr>
        <w:t xml:space="preserve">, P. E. (1995). Social consequences of psychiatric disorders, I: Educational attainment. </w:t>
      </w:r>
      <w:r w:rsidRPr="00D26971">
        <w:rPr>
          <w:rFonts w:ascii="Times New Roman" w:eastAsia="ＭＳ 明朝" w:hAnsi="Times New Roman" w:cs="Times New Roman"/>
          <w:i/>
          <w:iCs/>
          <w:sz w:val="24"/>
          <w:szCs w:val="24"/>
        </w:rPr>
        <w:t xml:space="preserve">The </w:t>
      </w:r>
      <w:r w:rsidRPr="00D26971">
        <w:rPr>
          <w:rFonts w:ascii="Times New Roman" w:eastAsia="ＭＳ 明朝" w:hAnsi="Times New Roman" w:cs="Times New Roman"/>
          <w:i/>
          <w:sz w:val="24"/>
          <w:szCs w:val="24"/>
        </w:rPr>
        <w:t>American Journal of Psychiatry</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152</w:t>
      </w:r>
      <w:r w:rsidRPr="00D26971">
        <w:rPr>
          <w:rFonts w:ascii="Times New Roman" w:eastAsia="ＭＳ 明朝" w:hAnsi="Times New Roman" w:cs="Times New Roman"/>
          <w:iCs/>
          <w:sz w:val="24"/>
          <w:szCs w:val="24"/>
        </w:rPr>
        <w:t>(7)</w:t>
      </w:r>
      <w:r w:rsidRPr="00D26971">
        <w:rPr>
          <w:rFonts w:ascii="Times New Roman" w:eastAsia="ＭＳ 明朝" w:hAnsi="Times New Roman" w:cs="Times New Roman"/>
          <w:sz w:val="24"/>
          <w:szCs w:val="24"/>
        </w:rPr>
        <w:t>, 1026–1032. https://psycnet.apa.org/doi/10.1176/ajp.152.7.1026</w:t>
      </w:r>
    </w:p>
    <w:p w14:paraId="0965D502"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Kessler, R. C., Walters, E. E., &amp; </w:t>
      </w:r>
      <w:proofErr w:type="spellStart"/>
      <w:r w:rsidRPr="00D26971">
        <w:rPr>
          <w:rFonts w:ascii="Times New Roman" w:eastAsia="ＭＳ 明朝" w:hAnsi="Times New Roman" w:cs="Times New Roman"/>
          <w:sz w:val="24"/>
          <w:szCs w:val="24"/>
        </w:rPr>
        <w:t>Forthofer</w:t>
      </w:r>
      <w:proofErr w:type="spellEnd"/>
      <w:r w:rsidRPr="00D26971">
        <w:rPr>
          <w:rFonts w:ascii="Times New Roman" w:eastAsia="ＭＳ 明朝" w:hAnsi="Times New Roman" w:cs="Times New Roman"/>
          <w:sz w:val="24"/>
          <w:szCs w:val="24"/>
        </w:rPr>
        <w:t xml:space="preserve">, M. S. (1998). The social consequences of psychiatric disorders, III: Probability of marital stability. </w:t>
      </w:r>
      <w:r w:rsidRPr="00D26971">
        <w:rPr>
          <w:rFonts w:ascii="Times New Roman" w:eastAsia="ＭＳ 明朝" w:hAnsi="Times New Roman" w:cs="Times New Roman"/>
          <w:i/>
          <w:iCs/>
          <w:sz w:val="24"/>
          <w:szCs w:val="24"/>
        </w:rPr>
        <w:t xml:space="preserve">The </w:t>
      </w:r>
      <w:r w:rsidRPr="00D26971">
        <w:rPr>
          <w:rFonts w:ascii="Times New Roman" w:eastAsia="ＭＳ 明朝" w:hAnsi="Times New Roman" w:cs="Times New Roman"/>
          <w:i/>
          <w:sz w:val="24"/>
          <w:szCs w:val="24"/>
        </w:rPr>
        <w:t>American Journal of Psychiatry</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155</w:t>
      </w:r>
      <w:r w:rsidRPr="00D26971">
        <w:rPr>
          <w:rFonts w:ascii="Times New Roman" w:eastAsia="ＭＳ 明朝" w:hAnsi="Times New Roman" w:cs="Times New Roman"/>
          <w:iCs/>
          <w:sz w:val="24"/>
          <w:szCs w:val="24"/>
        </w:rPr>
        <w:t>(8)</w:t>
      </w:r>
      <w:r w:rsidRPr="00D26971">
        <w:rPr>
          <w:rFonts w:ascii="Times New Roman" w:eastAsia="ＭＳ 明朝" w:hAnsi="Times New Roman" w:cs="Times New Roman"/>
          <w:sz w:val="24"/>
          <w:szCs w:val="24"/>
        </w:rPr>
        <w:t>, 1092–1096. https://psycnet.apa.org/doi/10.1176/ajp.155.8.1092</w:t>
      </w:r>
    </w:p>
    <w:p w14:paraId="22A95EF5"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hint="eastAsia"/>
          <w:sz w:val="24"/>
          <w:szCs w:val="24"/>
        </w:rPr>
        <w:t>Miura, A.,</w:t>
      </w:r>
      <w:r w:rsidRPr="00D26971">
        <w:rPr>
          <w:rFonts w:ascii="Times New Roman" w:eastAsia="ＭＳ 明朝" w:hAnsi="Times New Roman" w:cs="Times New Roman"/>
          <w:sz w:val="24"/>
          <w:szCs w:val="24"/>
        </w:rPr>
        <w:t xml:space="preserve"> &amp; Kobayashi, T. (2016). To say, or not to say “Good-bye, </w:t>
      </w:r>
      <w:proofErr w:type="spellStart"/>
      <w:r w:rsidRPr="00D26971">
        <w:rPr>
          <w:rFonts w:ascii="Times New Roman" w:eastAsia="ＭＳ 明朝" w:hAnsi="Times New Roman" w:cs="Times New Roman"/>
          <w:sz w:val="24"/>
          <w:szCs w:val="24"/>
        </w:rPr>
        <w:t>Mr</w:t>
      </w:r>
      <w:proofErr w:type="spellEnd"/>
      <w:r w:rsidRPr="00D26971">
        <w:rPr>
          <w:rFonts w:ascii="Times New Roman" w:eastAsia="ＭＳ 明朝" w:hAnsi="Times New Roman" w:cs="Times New Roman"/>
          <w:sz w:val="24"/>
          <w:szCs w:val="24"/>
        </w:rPr>
        <w:t>/</w:t>
      </w:r>
      <w:proofErr w:type="spellStart"/>
      <w:r w:rsidRPr="00D26971">
        <w:rPr>
          <w:rFonts w:ascii="Times New Roman" w:eastAsia="ＭＳ 明朝" w:hAnsi="Times New Roman" w:cs="Times New Roman"/>
          <w:sz w:val="24"/>
          <w:szCs w:val="24"/>
        </w:rPr>
        <w:t>Ms</w:t>
      </w:r>
      <w:proofErr w:type="spellEnd"/>
      <w:r w:rsidRPr="00D26971">
        <w:rPr>
          <w:rFonts w:ascii="Times New Roman" w:eastAsia="ＭＳ 明朝" w:hAnsi="Times New Roman" w:cs="Times New Roman"/>
          <w:sz w:val="24"/>
          <w:szCs w:val="24"/>
        </w:rPr>
        <w:t xml:space="preserve"> online survey panels.” </w:t>
      </w:r>
      <w:r w:rsidRPr="00D26971">
        <w:rPr>
          <w:rFonts w:ascii="Times New Roman" w:eastAsia="ＭＳ 明朝" w:hAnsi="Times New Roman" w:cs="Times New Roman"/>
          <w:i/>
          <w:sz w:val="24"/>
          <w:szCs w:val="24"/>
        </w:rPr>
        <w:t>Journal of Media, Information and Communication</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1</w:t>
      </w:r>
      <w:r w:rsidRPr="00D26971">
        <w:rPr>
          <w:rFonts w:ascii="Times New Roman" w:eastAsia="ＭＳ 明朝" w:hAnsi="Times New Roman" w:cs="Times New Roman"/>
          <w:sz w:val="24"/>
          <w:szCs w:val="24"/>
        </w:rPr>
        <w:t>, 27–42.</w:t>
      </w:r>
    </w:p>
    <w:p w14:paraId="56AC9D71"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proofErr w:type="spellStart"/>
      <w:r w:rsidRPr="00D26971">
        <w:rPr>
          <w:rFonts w:ascii="Times New Roman" w:eastAsia="ＭＳ 明朝" w:hAnsi="Times New Roman" w:cs="Times New Roman"/>
          <w:sz w:val="24"/>
          <w:szCs w:val="24"/>
        </w:rPr>
        <w:t>Pasveer</w:t>
      </w:r>
      <w:proofErr w:type="spellEnd"/>
      <w:r w:rsidRPr="00D26971">
        <w:rPr>
          <w:rFonts w:ascii="Times New Roman" w:eastAsia="ＭＳ 明朝" w:hAnsi="Times New Roman" w:cs="Times New Roman"/>
          <w:sz w:val="24"/>
          <w:szCs w:val="24"/>
        </w:rPr>
        <w:t xml:space="preserve">, K. A., &amp; Ellard, J. H. (1998). The making of a personality inventory: Help from the WWW. </w:t>
      </w:r>
      <w:r w:rsidRPr="00D26971">
        <w:rPr>
          <w:rFonts w:ascii="Times New Roman" w:eastAsia="ＭＳ 明朝" w:hAnsi="Times New Roman" w:cs="Times New Roman"/>
          <w:i/>
          <w:sz w:val="24"/>
          <w:szCs w:val="24"/>
        </w:rPr>
        <w:t>Behavior Research Methods, Instruments, &amp; Computers</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30</w:t>
      </w:r>
      <w:r w:rsidRPr="00D26971">
        <w:rPr>
          <w:rFonts w:ascii="Times New Roman" w:eastAsia="ＭＳ 明朝" w:hAnsi="Times New Roman" w:cs="Times New Roman"/>
          <w:sz w:val="24"/>
          <w:szCs w:val="24"/>
        </w:rPr>
        <w:t>, 309–313. https://doi.org/10.3758/BF03200659</w:t>
      </w:r>
    </w:p>
    <w:p w14:paraId="3720D9FC"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R Core Team (2019). R: A language and environment for statistical computing. R Foundation for Statistical Computing, Vienna, Austria. </w:t>
      </w:r>
      <w:hyperlink r:id="rId16" w:history="1">
        <w:r w:rsidRPr="00D26971">
          <w:rPr>
            <w:rFonts w:ascii="Times New Roman" w:eastAsia="ＭＳ 明朝" w:hAnsi="Times New Roman" w:cs="Times New Roman"/>
            <w:color w:val="0000FF"/>
            <w:sz w:val="24"/>
            <w:szCs w:val="24"/>
            <w:u w:val="single"/>
          </w:rPr>
          <w:t>https://www.R-project.org/</w:t>
        </w:r>
      </w:hyperlink>
      <w:r w:rsidRPr="00D26971">
        <w:rPr>
          <w:rFonts w:ascii="Times New Roman" w:eastAsia="ＭＳ 明朝" w:hAnsi="Times New Roman" w:cs="Times New Roman"/>
          <w:sz w:val="24"/>
          <w:szCs w:val="24"/>
        </w:rPr>
        <w:t>.</w:t>
      </w:r>
    </w:p>
    <w:p w14:paraId="02575B89"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proofErr w:type="spellStart"/>
      <w:r w:rsidRPr="00D26971">
        <w:rPr>
          <w:rFonts w:ascii="Times New Roman" w:eastAsia="ＭＳ 明朝" w:hAnsi="Times New Roman" w:cs="Times New Roman"/>
          <w:sz w:val="24"/>
          <w:szCs w:val="24"/>
        </w:rPr>
        <w:t>Revelle</w:t>
      </w:r>
      <w:proofErr w:type="spellEnd"/>
      <w:r w:rsidRPr="00D26971">
        <w:rPr>
          <w:rFonts w:ascii="Times New Roman" w:eastAsia="ＭＳ 明朝" w:hAnsi="Times New Roman" w:cs="Times New Roman"/>
          <w:sz w:val="24"/>
          <w:szCs w:val="24"/>
        </w:rPr>
        <w:t>, W. (2018). psych: Procedures for Personality and Psychological Research. Northwestern University, Evanston, Illinois, USA. https://CRAN.R-project.org/package=psych Version = 1.8.12.</w:t>
      </w:r>
    </w:p>
    <w:p w14:paraId="6C5F5914"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proofErr w:type="spellStart"/>
      <w:r w:rsidRPr="00D26971">
        <w:rPr>
          <w:rFonts w:ascii="Times New Roman" w:eastAsia="ＭＳ 明朝" w:hAnsi="Times New Roman" w:cs="Times New Roman"/>
          <w:sz w:val="24"/>
          <w:szCs w:val="24"/>
        </w:rPr>
        <w:t>Rosseel</w:t>
      </w:r>
      <w:proofErr w:type="spellEnd"/>
      <w:r w:rsidRPr="00D26971">
        <w:rPr>
          <w:rFonts w:ascii="Times New Roman" w:eastAsia="ＭＳ 明朝" w:hAnsi="Times New Roman" w:cs="Times New Roman"/>
          <w:sz w:val="24"/>
          <w:szCs w:val="24"/>
        </w:rPr>
        <w:t xml:space="preserve">, Y. (2012). </w:t>
      </w:r>
      <w:proofErr w:type="spellStart"/>
      <w:r w:rsidRPr="00D26971">
        <w:rPr>
          <w:rFonts w:ascii="Times New Roman" w:eastAsia="ＭＳ 明朝" w:hAnsi="Times New Roman" w:cs="Times New Roman"/>
          <w:sz w:val="24"/>
          <w:szCs w:val="24"/>
        </w:rPr>
        <w:t>lavaan</w:t>
      </w:r>
      <w:proofErr w:type="spellEnd"/>
      <w:r w:rsidRPr="00D26971">
        <w:rPr>
          <w:rFonts w:ascii="Times New Roman" w:eastAsia="ＭＳ 明朝" w:hAnsi="Times New Roman" w:cs="Times New Roman"/>
          <w:sz w:val="24"/>
          <w:szCs w:val="24"/>
        </w:rPr>
        <w:t xml:space="preserve">: An R package for structural equation modeling. </w:t>
      </w:r>
      <w:r w:rsidRPr="00D26971">
        <w:rPr>
          <w:rFonts w:ascii="Times New Roman" w:eastAsia="ＭＳ 明朝" w:hAnsi="Times New Roman" w:cs="Times New Roman"/>
          <w:i/>
          <w:iCs/>
          <w:sz w:val="24"/>
          <w:szCs w:val="24"/>
        </w:rPr>
        <w:t xml:space="preserve">Journal </w:t>
      </w:r>
      <w:r w:rsidRPr="00D26971">
        <w:rPr>
          <w:rFonts w:ascii="Times New Roman" w:eastAsia="ＭＳ 明朝" w:hAnsi="Times New Roman" w:cs="Times New Roman"/>
          <w:i/>
          <w:iCs/>
          <w:sz w:val="24"/>
          <w:szCs w:val="24"/>
        </w:rPr>
        <w:lastRenderedPageBreak/>
        <w:t>of Statistical Software</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iCs/>
          <w:sz w:val="24"/>
          <w:szCs w:val="24"/>
        </w:rPr>
        <w:t>48</w:t>
      </w:r>
      <w:r w:rsidRPr="00D26971">
        <w:rPr>
          <w:rFonts w:ascii="Times New Roman" w:eastAsia="ＭＳ 明朝" w:hAnsi="Times New Roman" w:cs="Times New Roman"/>
          <w:sz w:val="24"/>
          <w:szCs w:val="24"/>
        </w:rPr>
        <w:t>(2), 1–36. doi:10.18637/</w:t>
      </w:r>
      <w:proofErr w:type="gramStart"/>
      <w:r w:rsidRPr="00D26971">
        <w:rPr>
          <w:rFonts w:ascii="Times New Roman" w:eastAsia="ＭＳ 明朝" w:hAnsi="Times New Roman" w:cs="Times New Roman"/>
          <w:sz w:val="24"/>
          <w:szCs w:val="24"/>
        </w:rPr>
        <w:t>jss.v048.i</w:t>
      </w:r>
      <w:proofErr w:type="gramEnd"/>
      <w:r w:rsidRPr="00D26971">
        <w:rPr>
          <w:rFonts w:ascii="Times New Roman" w:eastAsia="ＭＳ 明朝" w:hAnsi="Times New Roman" w:cs="Times New Roman"/>
          <w:sz w:val="24"/>
          <w:szCs w:val="24"/>
        </w:rPr>
        <w:t>02</w:t>
      </w:r>
    </w:p>
    <w:p w14:paraId="20E94AF5"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Schmidt, W. C. (1997). World-Wide Web survey research: Benefits, potential problems, and solutions. </w:t>
      </w:r>
      <w:r w:rsidRPr="00D26971">
        <w:rPr>
          <w:rFonts w:ascii="Times New Roman" w:eastAsia="ＭＳ 明朝" w:hAnsi="Times New Roman" w:cs="Times New Roman"/>
          <w:i/>
          <w:sz w:val="24"/>
          <w:szCs w:val="24"/>
        </w:rPr>
        <w:t>Behavior research methods, Instruments, &amp; Computers</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29</w:t>
      </w:r>
      <w:r w:rsidRPr="00D26971">
        <w:rPr>
          <w:rFonts w:ascii="Times New Roman" w:eastAsia="ＭＳ 明朝" w:hAnsi="Times New Roman" w:cs="Times New Roman"/>
          <w:sz w:val="24"/>
          <w:szCs w:val="24"/>
        </w:rPr>
        <w:t xml:space="preserve">, 274–279. </w:t>
      </w:r>
      <w:hyperlink r:id="rId17" w:history="1">
        <w:r w:rsidRPr="00D26971">
          <w:rPr>
            <w:rFonts w:ascii="Times New Roman" w:eastAsia="ＭＳ 明朝" w:hAnsi="Times New Roman" w:cs="Times New Roman"/>
            <w:color w:val="0000FF"/>
            <w:sz w:val="24"/>
            <w:szCs w:val="24"/>
            <w:u w:val="single"/>
          </w:rPr>
          <w:t>https://doi.org/10.3758/BF03204826</w:t>
        </w:r>
      </w:hyperlink>
    </w:p>
    <w:p w14:paraId="30ED58C5"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Schulenberg, S. E., &amp; </w:t>
      </w:r>
      <w:proofErr w:type="spellStart"/>
      <w:r w:rsidRPr="00D26971">
        <w:rPr>
          <w:rFonts w:ascii="Times New Roman" w:eastAsia="ＭＳ 明朝" w:hAnsi="Times New Roman" w:cs="Times New Roman"/>
          <w:sz w:val="24"/>
          <w:szCs w:val="24"/>
        </w:rPr>
        <w:t>Yutrzenka</w:t>
      </w:r>
      <w:proofErr w:type="spellEnd"/>
      <w:r w:rsidRPr="00D26971">
        <w:rPr>
          <w:rFonts w:ascii="Times New Roman" w:eastAsia="ＭＳ 明朝" w:hAnsi="Times New Roman" w:cs="Times New Roman"/>
          <w:sz w:val="24"/>
          <w:szCs w:val="24"/>
        </w:rPr>
        <w:t xml:space="preserve">, B. A. (1999). The equivalence of computerized and paper-and-pencil psychological instruments: Implications for measures of negative affect. </w:t>
      </w:r>
      <w:r w:rsidRPr="00D26971">
        <w:rPr>
          <w:rFonts w:ascii="Times New Roman" w:eastAsia="ＭＳ 明朝" w:hAnsi="Times New Roman" w:cs="Times New Roman"/>
          <w:i/>
          <w:sz w:val="24"/>
          <w:szCs w:val="24"/>
        </w:rPr>
        <w:t>Behavior Research Methods, Instruments, &amp; Computers</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31</w:t>
      </w:r>
      <w:r w:rsidRPr="00D26971">
        <w:rPr>
          <w:rFonts w:ascii="Times New Roman" w:eastAsia="ＭＳ 明朝" w:hAnsi="Times New Roman" w:cs="Times New Roman"/>
          <w:sz w:val="24"/>
          <w:szCs w:val="24"/>
        </w:rPr>
        <w:t>, 315–321. https://doi.org/10.3758/BF03207726</w:t>
      </w:r>
    </w:p>
    <w:p w14:paraId="1C734726"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Shafer, A. B. (2006). Meta-analysis of the factor structures of four depression questionnaires: Beck, CES-D, Hamilton, and </w:t>
      </w:r>
      <w:proofErr w:type="spellStart"/>
      <w:r w:rsidRPr="00D26971">
        <w:rPr>
          <w:rFonts w:ascii="Times New Roman" w:eastAsia="ＭＳ 明朝" w:hAnsi="Times New Roman" w:cs="Times New Roman"/>
          <w:sz w:val="24"/>
          <w:szCs w:val="24"/>
        </w:rPr>
        <w:t>Zung</w:t>
      </w:r>
      <w:proofErr w:type="spellEnd"/>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iCs/>
          <w:sz w:val="24"/>
          <w:szCs w:val="24"/>
        </w:rPr>
        <w:t>Journal of Clinical Psychology</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iCs/>
          <w:sz w:val="24"/>
          <w:szCs w:val="24"/>
        </w:rPr>
        <w:t>62</w:t>
      </w:r>
      <w:r w:rsidRPr="00D26971">
        <w:rPr>
          <w:rFonts w:ascii="Times New Roman" w:eastAsia="ＭＳ 明朝" w:hAnsi="Times New Roman" w:cs="Times New Roman"/>
          <w:sz w:val="24"/>
          <w:szCs w:val="24"/>
        </w:rPr>
        <w:t>(1), 123–146. https://doi.org/10.1002/jclp.20213</w:t>
      </w:r>
    </w:p>
    <w:p w14:paraId="0D7D3E85"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proofErr w:type="spellStart"/>
      <w:r w:rsidRPr="00D26971">
        <w:rPr>
          <w:rFonts w:ascii="Times New Roman" w:eastAsia="ＭＳ 明朝" w:hAnsi="Times New Roman" w:cs="Times New Roman"/>
          <w:sz w:val="24"/>
          <w:szCs w:val="24"/>
        </w:rPr>
        <w:t>Spek</w:t>
      </w:r>
      <w:proofErr w:type="spellEnd"/>
      <w:r w:rsidRPr="00D26971">
        <w:rPr>
          <w:rFonts w:ascii="Times New Roman" w:eastAsia="ＭＳ 明朝" w:hAnsi="Times New Roman" w:cs="Times New Roman"/>
          <w:sz w:val="24"/>
          <w:szCs w:val="24"/>
        </w:rPr>
        <w:t xml:space="preserve">, V., </w:t>
      </w:r>
      <w:proofErr w:type="spellStart"/>
      <w:r w:rsidRPr="00D26971">
        <w:rPr>
          <w:rFonts w:ascii="Times New Roman" w:eastAsia="ＭＳ 明朝" w:hAnsi="Times New Roman" w:cs="Times New Roman"/>
          <w:sz w:val="24"/>
          <w:szCs w:val="24"/>
        </w:rPr>
        <w:t>Nyklíček</w:t>
      </w:r>
      <w:proofErr w:type="spellEnd"/>
      <w:r w:rsidRPr="00D26971">
        <w:rPr>
          <w:rFonts w:ascii="Times New Roman" w:eastAsia="ＭＳ 明朝" w:hAnsi="Times New Roman" w:cs="Times New Roman"/>
          <w:sz w:val="24"/>
          <w:szCs w:val="24"/>
        </w:rPr>
        <w:t xml:space="preserve">, I., </w:t>
      </w:r>
      <w:proofErr w:type="spellStart"/>
      <w:r w:rsidRPr="00D26971">
        <w:rPr>
          <w:rFonts w:ascii="Times New Roman" w:eastAsia="ＭＳ 明朝" w:hAnsi="Times New Roman" w:cs="Times New Roman"/>
          <w:sz w:val="24"/>
          <w:szCs w:val="24"/>
        </w:rPr>
        <w:t>Cuijpers</w:t>
      </w:r>
      <w:proofErr w:type="spellEnd"/>
      <w:r w:rsidRPr="00D26971">
        <w:rPr>
          <w:rFonts w:ascii="Times New Roman" w:eastAsia="ＭＳ 明朝" w:hAnsi="Times New Roman" w:cs="Times New Roman"/>
          <w:sz w:val="24"/>
          <w:szCs w:val="24"/>
        </w:rPr>
        <w:t xml:space="preserve">, P., &amp; Pop, V. (2008). Internet administration of the Edinburgh Depression Scale. </w:t>
      </w:r>
      <w:r w:rsidRPr="00D26971">
        <w:rPr>
          <w:rFonts w:ascii="Times New Roman" w:eastAsia="ＭＳ 明朝" w:hAnsi="Times New Roman" w:cs="Times New Roman"/>
          <w:i/>
          <w:sz w:val="24"/>
          <w:szCs w:val="24"/>
        </w:rPr>
        <w:t>Journal of Affective Disorders</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106</w:t>
      </w:r>
      <w:r w:rsidRPr="00D26971">
        <w:rPr>
          <w:rFonts w:ascii="Times New Roman" w:eastAsia="ＭＳ 明朝" w:hAnsi="Times New Roman" w:cs="Times New Roman"/>
          <w:iCs/>
          <w:sz w:val="24"/>
          <w:szCs w:val="24"/>
        </w:rPr>
        <w:t>(3)</w:t>
      </w:r>
      <w:r w:rsidRPr="00D26971">
        <w:rPr>
          <w:rFonts w:ascii="Times New Roman" w:eastAsia="ＭＳ 明朝" w:hAnsi="Times New Roman" w:cs="Times New Roman"/>
          <w:sz w:val="24"/>
          <w:szCs w:val="24"/>
        </w:rPr>
        <w:t>, 301–305. https://doi.org/10.1016/j.jad.2007.07.003</w:t>
      </w:r>
    </w:p>
    <w:p w14:paraId="18D43342"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proofErr w:type="spellStart"/>
      <w:r w:rsidRPr="00D26971">
        <w:rPr>
          <w:rFonts w:ascii="Times New Roman" w:eastAsia="ＭＳ 明朝" w:hAnsi="Times New Roman" w:cs="Times New Roman"/>
          <w:sz w:val="24"/>
          <w:szCs w:val="24"/>
        </w:rPr>
        <w:t>Thorén</w:t>
      </w:r>
      <w:proofErr w:type="spellEnd"/>
      <w:r w:rsidRPr="00D26971">
        <w:rPr>
          <w:rFonts w:ascii="Times New Roman" w:eastAsia="ＭＳ 明朝" w:hAnsi="Times New Roman" w:cs="Times New Roman"/>
          <w:sz w:val="24"/>
          <w:szCs w:val="24"/>
        </w:rPr>
        <w:t xml:space="preserve">, E. S., Andersson, G., &amp; </w:t>
      </w:r>
      <w:proofErr w:type="spellStart"/>
      <w:r w:rsidRPr="00D26971">
        <w:rPr>
          <w:rFonts w:ascii="Times New Roman" w:eastAsia="ＭＳ 明朝" w:hAnsi="Times New Roman" w:cs="Times New Roman"/>
          <w:sz w:val="24"/>
          <w:szCs w:val="24"/>
        </w:rPr>
        <w:t>Lunner</w:t>
      </w:r>
      <w:proofErr w:type="spellEnd"/>
      <w:r w:rsidRPr="00D26971">
        <w:rPr>
          <w:rFonts w:ascii="Times New Roman" w:eastAsia="ＭＳ 明朝" w:hAnsi="Times New Roman" w:cs="Times New Roman"/>
          <w:sz w:val="24"/>
          <w:szCs w:val="24"/>
        </w:rPr>
        <w:t xml:space="preserve">, T. (2012). The use of research questionnaires with hearing impaired adults: online vs. paper-and-pencil administration. </w:t>
      </w:r>
      <w:r w:rsidRPr="00D26971">
        <w:rPr>
          <w:rFonts w:ascii="Times New Roman" w:eastAsia="ＭＳ 明朝" w:hAnsi="Times New Roman" w:cs="Times New Roman"/>
          <w:i/>
          <w:iCs/>
          <w:sz w:val="24"/>
          <w:szCs w:val="24"/>
        </w:rPr>
        <w:t>BMC ear, nose, and throat disorders</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iCs/>
          <w:sz w:val="24"/>
          <w:szCs w:val="24"/>
        </w:rPr>
        <w:t>12</w:t>
      </w:r>
      <w:r w:rsidRPr="00D26971">
        <w:rPr>
          <w:rFonts w:ascii="Times New Roman" w:eastAsia="ＭＳ 明朝" w:hAnsi="Times New Roman" w:cs="Times New Roman"/>
          <w:sz w:val="24"/>
          <w:szCs w:val="24"/>
        </w:rPr>
        <w:t>, 12. https://doi.org/10.1186/1472-6815-12-12</w:t>
      </w:r>
    </w:p>
    <w:p w14:paraId="1FBF34A2"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proofErr w:type="spellStart"/>
      <w:r w:rsidRPr="00D26971">
        <w:rPr>
          <w:rFonts w:ascii="Times New Roman" w:eastAsia="ＭＳ 明朝" w:hAnsi="Times New Roman" w:cs="Times New Roman"/>
          <w:sz w:val="24"/>
          <w:szCs w:val="24"/>
        </w:rPr>
        <w:lastRenderedPageBreak/>
        <w:t>Umegaki</w:t>
      </w:r>
      <w:proofErr w:type="spellEnd"/>
      <w:r w:rsidRPr="00D26971">
        <w:rPr>
          <w:rFonts w:ascii="Times New Roman" w:eastAsia="ＭＳ 明朝" w:hAnsi="Times New Roman" w:cs="Times New Roman"/>
          <w:sz w:val="24"/>
          <w:szCs w:val="24"/>
        </w:rPr>
        <w:t xml:space="preserve">, Y., &amp; Todo, N. (2017). Psychometric properties of the Japanese CES-D, SDS, and PHQ-9 depression scales in university students. </w:t>
      </w:r>
      <w:r w:rsidRPr="00D26971">
        <w:rPr>
          <w:rFonts w:ascii="Times New Roman" w:eastAsia="ＭＳ 明朝" w:hAnsi="Times New Roman" w:cs="Times New Roman"/>
          <w:i/>
          <w:iCs/>
          <w:sz w:val="24"/>
          <w:szCs w:val="24"/>
        </w:rPr>
        <w:t>Psychological Assessment</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iCs/>
          <w:sz w:val="24"/>
          <w:szCs w:val="24"/>
        </w:rPr>
        <w:t>29</w:t>
      </w:r>
      <w:r w:rsidRPr="00D26971">
        <w:rPr>
          <w:rFonts w:ascii="Times New Roman" w:eastAsia="ＭＳ 明朝" w:hAnsi="Times New Roman" w:cs="Times New Roman"/>
          <w:sz w:val="24"/>
          <w:szCs w:val="24"/>
        </w:rPr>
        <w:t>(3), 354–359. doi:10.1037/pas0000351</w:t>
      </w:r>
    </w:p>
    <w:p w14:paraId="0552F389"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Weitzman, E. R. (2004). Poor mental health, depression, and associations with alcohol consumption, harm, and abuse in a national sample of young adults in college. </w:t>
      </w:r>
      <w:r w:rsidRPr="00D26971">
        <w:rPr>
          <w:rFonts w:ascii="Times New Roman" w:eastAsia="ＭＳ 明朝" w:hAnsi="Times New Roman" w:cs="Times New Roman"/>
          <w:i/>
          <w:sz w:val="24"/>
          <w:szCs w:val="24"/>
        </w:rPr>
        <w:t>Journal of Nervous and Mental Disease, 192</w:t>
      </w:r>
      <w:r w:rsidRPr="00D26971">
        <w:rPr>
          <w:rFonts w:ascii="Times New Roman" w:eastAsia="ＭＳ 明朝" w:hAnsi="Times New Roman" w:cs="Times New Roman"/>
          <w:iCs/>
          <w:sz w:val="24"/>
          <w:szCs w:val="24"/>
        </w:rPr>
        <w:t>(4)</w:t>
      </w:r>
      <w:r w:rsidRPr="00D26971">
        <w:rPr>
          <w:rFonts w:ascii="Times New Roman" w:eastAsia="ＭＳ 明朝" w:hAnsi="Times New Roman" w:cs="Times New Roman"/>
          <w:sz w:val="24"/>
          <w:szCs w:val="24"/>
        </w:rPr>
        <w:t xml:space="preserve">, 269–277. </w:t>
      </w:r>
      <w:proofErr w:type="gramStart"/>
      <w:r w:rsidRPr="00D26971">
        <w:rPr>
          <w:rFonts w:ascii="Times New Roman" w:eastAsia="ＭＳ 明朝" w:hAnsi="Times New Roman" w:cs="Times New Roman"/>
          <w:sz w:val="24"/>
          <w:szCs w:val="24"/>
        </w:rPr>
        <w:t>doi:10.1097/01.nmd</w:t>
      </w:r>
      <w:proofErr w:type="gramEnd"/>
      <w:r w:rsidRPr="00D26971">
        <w:rPr>
          <w:rFonts w:ascii="Times New Roman" w:eastAsia="ＭＳ 明朝" w:hAnsi="Times New Roman" w:cs="Times New Roman"/>
          <w:sz w:val="24"/>
          <w:szCs w:val="24"/>
        </w:rPr>
        <w:t>.0000120885.17362.94</w:t>
      </w:r>
    </w:p>
    <w:p w14:paraId="5A558996"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r w:rsidRPr="00D26971">
        <w:rPr>
          <w:rFonts w:ascii="Times New Roman" w:eastAsia="ＭＳ 明朝" w:hAnsi="Times New Roman" w:cs="Times New Roman"/>
          <w:sz w:val="24"/>
          <w:szCs w:val="24"/>
        </w:rPr>
        <w:t xml:space="preserve">Whitehead, L. C. (2007). Methodological and ethical issues in Internet-mediated research in the field of health: An integrated review of the literature. </w:t>
      </w:r>
      <w:r w:rsidRPr="00D26971">
        <w:rPr>
          <w:rFonts w:ascii="Times New Roman" w:eastAsia="ＭＳ 明朝" w:hAnsi="Times New Roman" w:cs="Times New Roman"/>
          <w:i/>
          <w:sz w:val="24"/>
          <w:szCs w:val="24"/>
        </w:rPr>
        <w:t>Social Science &amp; Medicine</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65</w:t>
      </w:r>
      <w:r w:rsidRPr="00D26971">
        <w:rPr>
          <w:rFonts w:ascii="Times New Roman" w:eastAsia="ＭＳ 明朝" w:hAnsi="Times New Roman" w:cs="Times New Roman"/>
          <w:iCs/>
          <w:sz w:val="24"/>
          <w:szCs w:val="24"/>
        </w:rPr>
        <w:t>(4)</w:t>
      </w:r>
      <w:r w:rsidRPr="00D26971">
        <w:rPr>
          <w:rFonts w:ascii="Times New Roman" w:eastAsia="ＭＳ 明朝" w:hAnsi="Times New Roman" w:cs="Times New Roman"/>
          <w:sz w:val="24"/>
          <w:szCs w:val="24"/>
        </w:rPr>
        <w:t>, 782–791. https://doi.org/10.1016/j.socscimed.2007.03.005</w:t>
      </w:r>
    </w:p>
    <w:p w14:paraId="1E8C2FE3" w14:textId="77777777" w:rsidR="00D26971" w:rsidRPr="00D26971" w:rsidRDefault="00D26971" w:rsidP="00D26971">
      <w:pPr>
        <w:numPr>
          <w:ilvl w:val="0"/>
          <w:numId w:val="1"/>
        </w:numPr>
        <w:spacing w:line="480" w:lineRule="auto"/>
        <w:jc w:val="left"/>
        <w:rPr>
          <w:rFonts w:ascii="Times New Roman" w:eastAsia="ＭＳ 明朝" w:hAnsi="Times New Roman" w:cs="Times New Roman"/>
          <w:sz w:val="24"/>
          <w:szCs w:val="24"/>
        </w:rPr>
      </w:pPr>
      <w:proofErr w:type="spellStart"/>
      <w:r w:rsidRPr="00D26971">
        <w:rPr>
          <w:rFonts w:ascii="Times New Roman" w:eastAsia="ＭＳ 明朝" w:hAnsi="Times New Roman" w:cs="Times New Roman"/>
          <w:sz w:val="24"/>
          <w:szCs w:val="24"/>
        </w:rPr>
        <w:t>Zung</w:t>
      </w:r>
      <w:proofErr w:type="spellEnd"/>
      <w:r w:rsidRPr="00D26971">
        <w:rPr>
          <w:rFonts w:ascii="Times New Roman" w:eastAsia="ＭＳ 明朝" w:hAnsi="Times New Roman" w:cs="Times New Roman"/>
          <w:sz w:val="24"/>
          <w:szCs w:val="24"/>
        </w:rPr>
        <w:t xml:space="preserve">, W. W. K. (1965). A self-rating depression scale. </w:t>
      </w:r>
      <w:r w:rsidRPr="00D26971">
        <w:rPr>
          <w:rFonts w:ascii="Times New Roman" w:eastAsia="ＭＳ 明朝" w:hAnsi="Times New Roman" w:cs="Times New Roman"/>
          <w:i/>
          <w:sz w:val="24"/>
          <w:szCs w:val="24"/>
        </w:rPr>
        <w:t>Archives of General Psychiatry</w:t>
      </w:r>
      <w:r w:rsidRPr="00D26971">
        <w:rPr>
          <w:rFonts w:ascii="Times New Roman" w:eastAsia="ＭＳ 明朝" w:hAnsi="Times New Roman" w:cs="Times New Roman"/>
          <w:sz w:val="24"/>
          <w:szCs w:val="24"/>
        </w:rPr>
        <w:t xml:space="preserve">, </w:t>
      </w:r>
      <w:r w:rsidRPr="00D26971">
        <w:rPr>
          <w:rFonts w:ascii="Times New Roman" w:eastAsia="ＭＳ 明朝" w:hAnsi="Times New Roman" w:cs="Times New Roman"/>
          <w:i/>
          <w:sz w:val="24"/>
          <w:szCs w:val="24"/>
        </w:rPr>
        <w:t>12</w:t>
      </w:r>
      <w:r w:rsidRPr="00D26971">
        <w:rPr>
          <w:rFonts w:ascii="Times New Roman" w:eastAsia="ＭＳ 明朝" w:hAnsi="Times New Roman" w:cs="Times New Roman"/>
          <w:iCs/>
          <w:sz w:val="24"/>
          <w:szCs w:val="24"/>
        </w:rPr>
        <w:t>(1)</w:t>
      </w:r>
      <w:r w:rsidRPr="00D26971">
        <w:rPr>
          <w:rFonts w:ascii="Times New Roman" w:eastAsia="ＭＳ 明朝" w:hAnsi="Times New Roman" w:cs="Times New Roman"/>
          <w:sz w:val="24"/>
          <w:szCs w:val="24"/>
        </w:rPr>
        <w:t>, 63–70. doi:10.1001/archpsyc.1965.01720310065008</w:t>
      </w:r>
    </w:p>
    <w:p w14:paraId="0315DCA1" w14:textId="77777777" w:rsidR="00D26971" w:rsidRPr="00D26971" w:rsidRDefault="00D26971" w:rsidP="00D26971">
      <w:pPr>
        <w:spacing w:line="480" w:lineRule="auto"/>
        <w:jc w:val="left"/>
        <w:rPr>
          <w:rFonts w:ascii="Century" w:eastAsia="ＭＳ 明朝" w:hAnsi="Century" w:cs="Times New Roman"/>
        </w:rPr>
      </w:pPr>
    </w:p>
    <w:p w14:paraId="07087797" w14:textId="77777777" w:rsidR="00284325" w:rsidRPr="00D26971" w:rsidRDefault="00284325" w:rsidP="00350653">
      <w:pPr>
        <w:spacing w:line="480" w:lineRule="auto"/>
        <w:rPr>
          <w:rFonts w:ascii="Times New Roman" w:hAnsi="Times New Roman"/>
          <w:sz w:val="24"/>
        </w:rPr>
      </w:pPr>
    </w:p>
    <w:sectPr w:rsidR="00284325" w:rsidRPr="00D26971" w:rsidSect="000A2592">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C23F1" w14:textId="77777777" w:rsidR="00CF2888" w:rsidRDefault="00CF2888" w:rsidP="00D26971">
      <w:r>
        <w:separator/>
      </w:r>
    </w:p>
  </w:endnote>
  <w:endnote w:type="continuationSeparator" w:id="0">
    <w:p w14:paraId="03B1454C" w14:textId="77777777" w:rsidR="00CF2888" w:rsidRDefault="00CF2888" w:rsidP="00D2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dvTT86d47313">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B111F" w14:textId="77777777" w:rsidR="00CF2888" w:rsidRDefault="00CF2888" w:rsidP="00D26971">
      <w:r>
        <w:separator/>
      </w:r>
    </w:p>
  </w:footnote>
  <w:footnote w:type="continuationSeparator" w:id="0">
    <w:p w14:paraId="63873301" w14:textId="77777777" w:rsidR="00CF2888" w:rsidRDefault="00CF2888" w:rsidP="00D2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812B" w14:textId="77777777" w:rsidR="00D26971" w:rsidRDefault="00D26971">
    <w:pPr>
      <w:pStyle w:val="aa"/>
    </w:pPr>
    <w:r>
      <w:t>CAUSE OF MEAN DIFFERENCE BETWEEN FORMATS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F5A"/>
    <w:multiLevelType w:val="multilevel"/>
    <w:tmpl w:val="AC1A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4A561C"/>
    <w:multiLevelType w:val="hybridMultilevel"/>
    <w:tmpl w:val="7E365734"/>
    <w:lvl w:ilvl="0" w:tplc="2FB0CD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47ADC"/>
    <w:multiLevelType w:val="multilevel"/>
    <w:tmpl w:val="283E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8B53D2"/>
    <w:multiLevelType w:val="multilevel"/>
    <w:tmpl w:val="AAECB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1043E3"/>
    <w:multiLevelType w:val="multilevel"/>
    <w:tmpl w:val="1A58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20"/>
    <w:rsid w:val="000A2592"/>
    <w:rsid w:val="00284325"/>
    <w:rsid w:val="00350653"/>
    <w:rsid w:val="00377D05"/>
    <w:rsid w:val="00654A9E"/>
    <w:rsid w:val="00755820"/>
    <w:rsid w:val="00B46FFB"/>
    <w:rsid w:val="00C45625"/>
    <w:rsid w:val="00CF2888"/>
    <w:rsid w:val="00D177FD"/>
    <w:rsid w:val="00D2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20A6A"/>
  <w15:chartTrackingRefBased/>
  <w15:docId w15:val="{CFEC4310-746C-A145-8D17-668C8DE8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82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55820"/>
    <w:rPr>
      <w:sz w:val="18"/>
      <w:szCs w:val="18"/>
    </w:rPr>
  </w:style>
  <w:style w:type="paragraph" w:styleId="a4">
    <w:name w:val="annotation text"/>
    <w:basedOn w:val="a"/>
    <w:link w:val="a5"/>
    <w:uiPriority w:val="99"/>
    <w:semiHidden/>
    <w:unhideWhenUsed/>
    <w:rsid w:val="00755820"/>
    <w:pPr>
      <w:jc w:val="left"/>
    </w:pPr>
  </w:style>
  <w:style w:type="character" w:customStyle="1" w:styleId="a5">
    <w:name w:val="コメント文字列 (文字)"/>
    <w:basedOn w:val="a0"/>
    <w:link w:val="a4"/>
    <w:uiPriority w:val="99"/>
    <w:semiHidden/>
    <w:rsid w:val="00755820"/>
    <w:rPr>
      <w:szCs w:val="22"/>
    </w:rPr>
  </w:style>
  <w:style w:type="paragraph" w:styleId="a6">
    <w:name w:val="Balloon Text"/>
    <w:basedOn w:val="a"/>
    <w:link w:val="a7"/>
    <w:uiPriority w:val="99"/>
    <w:semiHidden/>
    <w:unhideWhenUsed/>
    <w:rsid w:val="00755820"/>
    <w:rPr>
      <w:rFonts w:ascii="ＭＳ 明朝" w:eastAsia="ＭＳ 明朝"/>
      <w:sz w:val="18"/>
      <w:szCs w:val="18"/>
    </w:rPr>
  </w:style>
  <w:style w:type="character" w:customStyle="1" w:styleId="a7">
    <w:name w:val="吹き出し (文字)"/>
    <w:basedOn w:val="a0"/>
    <w:link w:val="a6"/>
    <w:uiPriority w:val="99"/>
    <w:semiHidden/>
    <w:rsid w:val="00755820"/>
    <w:rPr>
      <w:rFonts w:ascii="ＭＳ 明朝" w:eastAsia="ＭＳ 明朝"/>
      <w:sz w:val="18"/>
      <w:szCs w:val="18"/>
    </w:rPr>
  </w:style>
  <w:style w:type="character" w:styleId="a8">
    <w:name w:val="Hyperlink"/>
    <w:basedOn w:val="a0"/>
    <w:uiPriority w:val="99"/>
    <w:unhideWhenUsed/>
    <w:rsid w:val="00C45625"/>
    <w:rPr>
      <w:color w:val="0563C1" w:themeColor="hyperlink"/>
      <w:u w:val="single"/>
    </w:rPr>
  </w:style>
  <w:style w:type="character" w:styleId="a9">
    <w:name w:val="Unresolved Mention"/>
    <w:basedOn w:val="a0"/>
    <w:uiPriority w:val="99"/>
    <w:semiHidden/>
    <w:unhideWhenUsed/>
    <w:rsid w:val="00C45625"/>
    <w:rPr>
      <w:color w:val="605E5C"/>
      <w:shd w:val="clear" w:color="auto" w:fill="E1DFDD"/>
    </w:rPr>
  </w:style>
  <w:style w:type="paragraph" w:styleId="aa">
    <w:name w:val="header"/>
    <w:basedOn w:val="a"/>
    <w:link w:val="ab"/>
    <w:uiPriority w:val="99"/>
    <w:unhideWhenUsed/>
    <w:rsid w:val="00D26971"/>
    <w:pPr>
      <w:tabs>
        <w:tab w:val="center" w:pos="4252"/>
        <w:tab w:val="right" w:pos="8504"/>
      </w:tabs>
      <w:snapToGrid w:val="0"/>
    </w:pPr>
  </w:style>
  <w:style w:type="character" w:customStyle="1" w:styleId="ab">
    <w:name w:val="ヘッダー (文字)"/>
    <w:basedOn w:val="a0"/>
    <w:link w:val="aa"/>
    <w:uiPriority w:val="99"/>
    <w:rsid w:val="00D26971"/>
    <w:rPr>
      <w:szCs w:val="22"/>
    </w:rPr>
  </w:style>
  <w:style w:type="paragraph" w:styleId="ac">
    <w:name w:val="footer"/>
    <w:basedOn w:val="a"/>
    <w:link w:val="ad"/>
    <w:uiPriority w:val="99"/>
    <w:unhideWhenUsed/>
    <w:rsid w:val="00D26971"/>
    <w:pPr>
      <w:tabs>
        <w:tab w:val="center" w:pos="4252"/>
        <w:tab w:val="right" w:pos="8504"/>
      </w:tabs>
      <w:snapToGrid w:val="0"/>
    </w:pPr>
  </w:style>
  <w:style w:type="character" w:customStyle="1" w:styleId="ad">
    <w:name w:val="フッター (文字)"/>
    <w:basedOn w:val="a0"/>
    <w:link w:val="ac"/>
    <w:uiPriority w:val="99"/>
    <w:rsid w:val="00D26971"/>
    <w:rPr>
      <w:szCs w:val="22"/>
    </w:rPr>
  </w:style>
  <w:style w:type="numbering" w:customStyle="1" w:styleId="1">
    <w:name w:val="リストなし1"/>
    <w:next w:val="a2"/>
    <w:uiPriority w:val="99"/>
    <w:semiHidden/>
    <w:unhideWhenUsed/>
    <w:rsid w:val="00D26971"/>
  </w:style>
  <w:style w:type="paragraph" w:customStyle="1" w:styleId="10">
    <w:name w:val="リスト段落1"/>
    <w:basedOn w:val="a"/>
    <w:next w:val="ae"/>
    <w:uiPriority w:val="34"/>
    <w:qFormat/>
    <w:rsid w:val="00D26971"/>
    <w:pPr>
      <w:ind w:leftChars="400" w:left="840"/>
    </w:pPr>
  </w:style>
  <w:style w:type="paragraph" w:customStyle="1" w:styleId="11">
    <w:name w:val="コメント内容1"/>
    <w:basedOn w:val="a4"/>
    <w:next w:val="a4"/>
    <w:uiPriority w:val="99"/>
    <w:semiHidden/>
    <w:unhideWhenUsed/>
    <w:rsid w:val="00D26971"/>
    <w:rPr>
      <w:b/>
      <w:bCs/>
    </w:rPr>
  </w:style>
  <w:style w:type="character" w:customStyle="1" w:styleId="af">
    <w:name w:val="コメント内容 (文字)"/>
    <w:basedOn w:val="a5"/>
    <w:link w:val="af0"/>
    <w:uiPriority w:val="99"/>
    <w:semiHidden/>
    <w:rsid w:val="00D26971"/>
    <w:rPr>
      <w:b/>
      <w:bCs/>
      <w:szCs w:val="22"/>
    </w:rPr>
  </w:style>
  <w:style w:type="character" w:customStyle="1" w:styleId="footers">
    <w:name w:val="footers"/>
    <w:basedOn w:val="a0"/>
    <w:rsid w:val="00D26971"/>
  </w:style>
  <w:style w:type="character" w:customStyle="1" w:styleId="apple-converted-space">
    <w:name w:val="apple-converted-space"/>
    <w:basedOn w:val="a0"/>
    <w:rsid w:val="00D26971"/>
  </w:style>
  <w:style w:type="character" w:styleId="af1">
    <w:name w:val="Placeholder Text"/>
    <w:basedOn w:val="a0"/>
    <w:uiPriority w:val="99"/>
    <w:semiHidden/>
    <w:rsid w:val="00D26971"/>
    <w:rPr>
      <w:color w:val="808080"/>
    </w:rPr>
  </w:style>
  <w:style w:type="paragraph" w:styleId="ae">
    <w:name w:val="List Paragraph"/>
    <w:basedOn w:val="a"/>
    <w:uiPriority w:val="34"/>
    <w:qFormat/>
    <w:rsid w:val="00D26971"/>
    <w:pPr>
      <w:ind w:leftChars="400" w:left="840"/>
    </w:pPr>
  </w:style>
  <w:style w:type="paragraph" w:styleId="af0">
    <w:name w:val="annotation subject"/>
    <w:basedOn w:val="a4"/>
    <w:next w:val="a4"/>
    <w:link w:val="af"/>
    <w:uiPriority w:val="99"/>
    <w:semiHidden/>
    <w:unhideWhenUsed/>
    <w:rsid w:val="00D26971"/>
    <w:rPr>
      <w:b/>
      <w:bCs/>
      <w:szCs w:val="24"/>
    </w:rPr>
  </w:style>
  <w:style w:type="character" w:customStyle="1" w:styleId="12">
    <w:name w:val="コメント内容 (文字)1"/>
    <w:basedOn w:val="a5"/>
    <w:link w:val="af0"/>
    <w:uiPriority w:val="99"/>
    <w:semiHidden/>
    <w:rsid w:val="00D26971"/>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sycnet.apa.org/doi/10.1037/0033-295X.92.3.3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todo@human.tsukuba.ac.jp" TargetMode="External"/><Relationship Id="rId12" Type="http://schemas.openxmlformats.org/officeDocument/2006/relationships/hyperlink" Target="http://cran.r-project.org/web/packages/compute.es" TargetMode="External"/><Relationship Id="rId17" Type="http://schemas.openxmlformats.org/officeDocument/2006/relationships/hyperlink" Target="https://doi.org/10.3758/BF03204826" TargetMode="External"/><Relationship Id="rId2" Type="http://schemas.openxmlformats.org/officeDocument/2006/relationships/styles" Target="styles.xml"/><Relationship Id="rId16" Type="http://schemas.openxmlformats.org/officeDocument/2006/relationships/hyperlink" Target="https://www.R-projec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net.apa.org/doi/10.1037/0735-7028.33.2.148" TargetMode="External"/><Relationship Id="rId5" Type="http://schemas.openxmlformats.org/officeDocument/2006/relationships/footnotes" Target="footnotes.xml"/><Relationship Id="rId15" Type="http://schemas.openxmlformats.org/officeDocument/2006/relationships/hyperlink" Target="https://doi.org/10.1539/joh1959.28.360" TargetMode="External"/><Relationship Id="rId10" Type="http://schemas.openxmlformats.org/officeDocument/2006/relationships/hyperlink" Target="https://doi.org/10.1192/S00071250002983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3758/BF0320072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4190</Words>
  <Characters>23883</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登藤直弥</dc:creator>
  <cp:keywords/>
  <dc:description/>
  <cp:lastModifiedBy>登藤直弥</cp:lastModifiedBy>
  <cp:revision>7</cp:revision>
  <dcterms:created xsi:type="dcterms:W3CDTF">2021-01-10T16:41:00Z</dcterms:created>
  <dcterms:modified xsi:type="dcterms:W3CDTF">2021-03-29T09:53:00Z</dcterms:modified>
</cp:coreProperties>
</file>