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48" w:rsidRPr="00EE3A54" w:rsidRDefault="00ED5384" w:rsidP="00B00A48">
      <w:pPr>
        <w:spacing w:after="0"/>
        <w:ind w:left="6"/>
        <w:rPr>
          <w:rFonts w:eastAsia="FZShuTi" w:cs="Calibri"/>
          <w:b/>
          <w:szCs w:val="24"/>
        </w:rPr>
      </w:pPr>
      <w:r>
        <w:rPr>
          <w:rFonts w:eastAsia="FZShuTi" w:cs="Calibri"/>
          <w:b/>
          <w:szCs w:val="24"/>
        </w:rPr>
        <w:t>RDM Support Project</w:t>
      </w:r>
    </w:p>
    <w:p w:rsidR="003B216D" w:rsidRDefault="003B216D" w:rsidP="004F425E"/>
    <w:p w:rsidR="004F425E" w:rsidRPr="00C071AD" w:rsidRDefault="00AE0F59" w:rsidP="001F668C">
      <w:pPr>
        <w:spacing w:after="0"/>
        <w:outlineLvl w:val="0"/>
        <w:rPr>
          <w:color w:val="BC0031"/>
          <w:sz w:val="36"/>
        </w:rPr>
      </w:pPr>
      <w:r>
        <w:rPr>
          <w:color w:val="BC0031"/>
          <w:sz w:val="36"/>
        </w:rPr>
        <w:t>Are you ready for RDM support?</w:t>
      </w:r>
    </w:p>
    <w:p w:rsidR="004F425E" w:rsidRPr="003B216D" w:rsidRDefault="00AE0F59" w:rsidP="001F668C">
      <w:pPr>
        <w:outlineLvl w:val="0"/>
        <w:rPr>
          <w:i/>
          <w:sz w:val="28"/>
        </w:rPr>
      </w:pPr>
      <w:r>
        <w:rPr>
          <w:i/>
          <w:sz w:val="28"/>
        </w:rPr>
        <w:t>Questionnaire for information specialists</w:t>
      </w:r>
    </w:p>
    <w:p w:rsidR="002C21A0" w:rsidRDefault="002C21A0" w:rsidP="003C2DC5"/>
    <w:p w:rsidR="00BC0EA0" w:rsidRPr="00BC0EA0" w:rsidRDefault="00BC0EA0" w:rsidP="001F668C">
      <w:pPr>
        <w:outlineLvl w:val="0"/>
        <w:rPr>
          <w:i/>
        </w:rPr>
      </w:pPr>
    </w:p>
    <w:p w:rsidR="00DB770A" w:rsidRDefault="005E14C5" w:rsidP="00FC7A3A">
      <w:pPr>
        <w:spacing w:line="360" w:lineRule="auto"/>
      </w:pPr>
      <w:r>
        <w:t>This questionnaire is a tool that can be used to tailor a basic training course in research data management for information specialists to what the participants already know and to what they consider important to learn. The questionnaire can be used in two ways.</w:t>
      </w:r>
    </w:p>
    <w:p w:rsidR="00DB770A" w:rsidRPr="004508C2" w:rsidRDefault="00DB770A" w:rsidP="00FC7A3A">
      <w:pPr>
        <w:spacing w:line="360" w:lineRule="auto"/>
        <w:rPr>
          <w:i/>
        </w:rPr>
      </w:pPr>
      <w:r>
        <w:rPr>
          <w:i/>
        </w:rPr>
        <w:t>21 questions</w:t>
      </w:r>
    </w:p>
    <w:p w:rsidR="00DB770A" w:rsidRDefault="00DB770A" w:rsidP="00FC7A3A">
      <w:pPr>
        <w:spacing w:line="360" w:lineRule="auto"/>
      </w:pPr>
      <w:r>
        <w:t>The participants give questions 1 to 20 scores on a scale of 0 (= I have no idea what the answer to the question is) to 4 (= I can easily answer the question). For question 21 the participant describes in his or her own words what he or she would like to learn or be able to do after completing the training course.</w:t>
      </w:r>
    </w:p>
    <w:p w:rsidR="00DB770A" w:rsidRPr="00DB770A" w:rsidRDefault="00DB770A" w:rsidP="00FC7A3A">
      <w:pPr>
        <w:spacing w:line="360" w:lineRule="auto"/>
        <w:rPr>
          <w:i/>
        </w:rPr>
      </w:pPr>
      <w:r>
        <w:rPr>
          <w:i/>
        </w:rPr>
        <w:t>40 questions</w:t>
      </w:r>
    </w:p>
    <w:p w:rsidR="004508C2" w:rsidRDefault="004508C2" w:rsidP="00FC7A3A">
      <w:pPr>
        <w:spacing w:line="360" w:lineRule="auto"/>
      </w:pPr>
      <w:r>
        <w:t>Question 21 is dropped from the questionnaire, and questions 1 to 20 are scored twice. In the first round, for each question the participants rate the extent of their current knowledge on the subject (0 = I have no idea what the answer is, 4 = I can easily answer the question). In the second round, for each question the participants indicate how important it is for them to know the answer to the question, in view of their supportive role in research data management (0 = unimportant, 4 = crucial). The scores from the two rounds can be weighted against each other: aspects with low scores in the first round and high scores in the second round should be included in a training course; aspects with high scores in the first round and low scores in the second round should be given less priority in the training course.</w:t>
      </w:r>
    </w:p>
    <w:p w:rsidR="00C071AD" w:rsidRPr="00C071AD" w:rsidRDefault="00C071AD" w:rsidP="00FC7A3A">
      <w:pPr>
        <w:spacing w:line="360" w:lineRule="auto"/>
        <w:rPr>
          <w:color w:val="BC0031"/>
        </w:rPr>
      </w:pPr>
      <w:r>
        <w:rPr>
          <w:color w:val="BC0031"/>
        </w:rPr>
        <w:t>Processing (21 questions)</w:t>
      </w:r>
    </w:p>
    <w:p w:rsidR="00223252" w:rsidRDefault="00932E8A" w:rsidP="00FC7A3A">
      <w:pPr>
        <w:spacing w:line="360" w:lineRule="auto"/>
      </w:pPr>
      <w:r>
        <w:t xml:space="preserve">If the questionnaire is presented to the participants using a Google form, for example, a graph of the scores (see figure) can be made on the basis of the spreadsheet. This makes it possible to see at a glance what aspects of (supporting) research data management should be given the most attention in the training course. </w:t>
      </w:r>
    </w:p>
    <w:p w:rsidR="00FC7A3A" w:rsidRDefault="003E725F" w:rsidP="00FC7A3A">
      <w:pPr>
        <w:keepNext/>
        <w:spacing w:line="360" w:lineRule="auto"/>
      </w:pPr>
      <w:r w:rsidRPr="003E725F">
        <w:rPr>
          <w:lang w:val="en-US"/>
        </w:rPr>
        <w:lastRenderedPageBreak/>
        <w:drawing>
          <wp:inline distT="0" distB="0" distL="0" distR="0" wp14:anchorId="61D08AF5" wp14:editId="186FB757">
            <wp:extent cx="5669915" cy="3547331"/>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69915" cy="3547331"/>
                    </a:xfrm>
                    <a:prstGeom prst="rect">
                      <a:avLst/>
                    </a:prstGeom>
                    <a:noFill/>
                    <a:ln>
                      <a:noFill/>
                    </a:ln>
                    <a:extLst/>
                  </pic:spPr>
                </pic:pic>
              </a:graphicData>
            </a:graphic>
          </wp:inline>
        </w:drawing>
      </w:r>
    </w:p>
    <w:p w:rsidR="00FC7A3A" w:rsidRDefault="00FC7A3A" w:rsidP="00FC7A3A">
      <w:pPr>
        <w:spacing w:line="360" w:lineRule="auto"/>
      </w:pPr>
      <w:r>
        <w:t>The results of the open question (question 21) provide insight into the participants' expectations with regard to the training course.</w:t>
      </w:r>
    </w:p>
    <w:p w:rsidR="00932E8A" w:rsidRDefault="00932E8A" w:rsidP="00FC7A3A">
      <w:pPr>
        <w:spacing w:line="360" w:lineRule="auto"/>
      </w:pPr>
      <w:r>
        <w:t>The questions to which the course material used during the training course relates can be indicated in the course material. The questions can also be used to formulate educational objectives.</w:t>
      </w:r>
    </w:p>
    <w:p w:rsidR="00223252" w:rsidRDefault="00223252" w:rsidP="00FC7A3A">
      <w:pPr>
        <w:spacing w:line="360" w:lineRule="auto"/>
      </w:pPr>
      <w:r>
        <w:t xml:space="preserve">The questionnaire can be presented to the participants again after the course as part of an evaluation. </w:t>
      </w:r>
    </w:p>
    <w:p w:rsidR="003E725F" w:rsidRDefault="003E725F" w:rsidP="00FC7A3A">
      <w:pPr>
        <w:spacing w:line="360" w:lineRule="auto"/>
      </w:pPr>
      <w:bookmarkStart w:id="0" w:name="_GoBack"/>
      <w:bookmarkEnd w:id="0"/>
    </w:p>
    <w:p w:rsidR="004508C2" w:rsidRPr="00BC0EA0" w:rsidRDefault="004508C2" w:rsidP="00180403">
      <w:pPr>
        <w:spacing w:after="120"/>
        <w:outlineLvl w:val="0"/>
        <w:rPr>
          <w:i/>
          <w:sz w:val="18"/>
        </w:rPr>
      </w:pPr>
      <w:r>
        <w:rPr>
          <w:i/>
          <w:sz w:val="18"/>
        </w:rPr>
        <w:t>Sources</w:t>
      </w:r>
    </w:p>
    <w:p w:rsidR="004508C2" w:rsidRPr="00020CAC" w:rsidRDefault="004508C2" w:rsidP="00D01D1B">
      <w:pPr>
        <w:pStyle w:val="Nietvertalen"/>
        <w:rPr>
          <w:color w:val="0000FF"/>
          <w:sz w:val="14"/>
          <w:u w:val="single"/>
        </w:rPr>
      </w:pPr>
      <w:r w:rsidRPr="00020CAC">
        <w:rPr>
          <w:sz w:val="18"/>
        </w:rPr>
        <w:t xml:space="preserve">RDM Rose (University of Sheffield), RU RDM Ready self evaluation tool. </w:t>
      </w:r>
      <w:r w:rsidR="00A3132D">
        <w:rPr>
          <w:sz w:val="18"/>
        </w:rPr>
        <w:t xml:space="preserve">Retrieved on </w:t>
      </w:r>
      <w:r w:rsidRPr="00020CAC">
        <w:rPr>
          <w:sz w:val="18"/>
        </w:rPr>
        <w:t xml:space="preserve">22-10-2013 </w:t>
      </w:r>
      <w:r w:rsidR="00A3132D">
        <w:rPr>
          <w:sz w:val="18"/>
        </w:rPr>
        <w:t>via</w:t>
      </w:r>
      <w:r w:rsidRPr="00020CAC">
        <w:rPr>
          <w:sz w:val="18"/>
        </w:rPr>
        <w:t xml:space="preserve"> </w:t>
      </w:r>
      <w:hyperlink r:id="rId11" w:history="1">
        <w:r w:rsidR="003E725F" w:rsidRPr="003E725F">
          <w:rPr>
            <w:rStyle w:val="Hyperlink"/>
            <w:sz w:val="18"/>
          </w:rPr>
          <w:t>http://rdmrose.group.shef.ac.uk/wp-content/uploads/Resource-0-RURDMReady-RDMRose.docx</w:t>
        </w:r>
      </w:hyperlink>
    </w:p>
    <w:p w:rsidR="004508C2" w:rsidRPr="00020CAC" w:rsidRDefault="004508C2" w:rsidP="00D01D1B">
      <w:pPr>
        <w:pStyle w:val="Nietvertalen"/>
        <w:rPr>
          <w:sz w:val="14"/>
        </w:rPr>
      </w:pPr>
      <w:r w:rsidRPr="00020CAC">
        <w:rPr>
          <w:sz w:val="18"/>
        </w:rPr>
        <w:t xml:space="preserve">RDM Rose, Activity sheet 1.1: Identifying current knowledge/experience and importance of RDM Topics. </w:t>
      </w:r>
      <w:r w:rsidR="00A3132D">
        <w:rPr>
          <w:sz w:val="18"/>
        </w:rPr>
        <w:t xml:space="preserve">Retrieved on </w:t>
      </w:r>
      <w:r w:rsidRPr="00020CAC">
        <w:rPr>
          <w:sz w:val="18"/>
        </w:rPr>
        <w:t xml:space="preserve">22-10-2013 via </w:t>
      </w:r>
      <w:hyperlink r:id="rId12" w:history="1">
        <w:r w:rsidR="003E725F" w:rsidRPr="003E725F">
          <w:rPr>
            <w:rStyle w:val="Hyperlink"/>
            <w:sz w:val="18"/>
          </w:rPr>
          <w:t>http://rdmrose.group.shef.ac.uk/wp-content/uploads/Activity-1-1-RDMRose.docx</w:t>
        </w:r>
      </w:hyperlink>
    </w:p>
    <w:p w:rsidR="004508C2" w:rsidRPr="00020CAC" w:rsidRDefault="004508C2" w:rsidP="00D01D1B">
      <w:pPr>
        <w:pStyle w:val="Nietvertalen"/>
        <w:rPr>
          <w:rStyle w:val="Hyperlink"/>
          <w:sz w:val="14"/>
        </w:rPr>
      </w:pPr>
      <w:r w:rsidRPr="00020CAC">
        <w:rPr>
          <w:sz w:val="18"/>
        </w:rPr>
        <w:t xml:space="preserve">University of Edinburgh, DIY Research Data Management Training Kit for Librarians. </w:t>
      </w:r>
      <w:r w:rsidR="00A3132D">
        <w:rPr>
          <w:sz w:val="18"/>
        </w:rPr>
        <w:t>Consulted on</w:t>
      </w:r>
      <w:r w:rsidRPr="00020CAC">
        <w:rPr>
          <w:sz w:val="18"/>
        </w:rPr>
        <w:t xml:space="preserve"> 22-10-2013 via </w:t>
      </w:r>
      <w:hyperlink r:id="rId13" w:history="1">
        <w:r w:rsidR="003E725F" w:rsidRPr="003E725F">
          <w:rPr>
            <w:rStyle w:val="Hyperlink"/>
            <w:sz w:val="18"/>
          </w:rPr>
          <w:t>http://datalib.edina.ac.uk/mantra/libtraining.html</w:t>
        </w:r>
      </w:hyperlink>
    </w:p>
    <w:p w:rsidR="004508C2" w:rsidRPr="00020CAC" w:rsidRDefault="004508C2" w:rsidP="00D01D1B">
      <w:pPr>
        <w:pStyle w:val="Nietvertalen"/>
        <w:rPr>
          <w:sz w:val="14"/>
        </w:rPr>
      </w:pPr>
      <w:r w:rsidRPr="00020CAC">
        <w:rPr>
          <w:sz w:val="18"/>
        </w:rPr>
        <w:t xml:space="preserve">3TU.Datacentrum/DANS, Data Intelligence 4 Librarians. </w:t>
      </w:r>
      <w:r w:rsidR="00A3132D">
        <w:rPr>
          <w:sz w:val="18"/>
        </w:rPr>
        <w:t>Consulted on</w:t>
      </w:r>
      <w:r w:rsidRPr="00020CAC">
        <w:rPr>
          <w:sz w:val="18"/>
        </w:rPr>
        <w:t xml:space="preserve"> 22-10-2013 via </w:t>
      </w:r>
      <w:hyperlink r:id="rId14" w:history="1">
        <w:r w:rsidR="003E725F" w:rsidRPr="003E725F">
          <w:rPr>
            <w:rStyle w:val="Hyperlink"/>
            <w:sz w:val="18"/>
          </w:rPr>
          <w:t>http://dataintelligence.3tu.nl/home/</w:t>
        </w:r>
      </w:hyperlink>
    </w:p>
    <w:p w:rsidR="00DC7CD2" w:rsidRDefault="00223252" w:rsidP="00C071AD">
      <w:pPr>
        <w:rPr>
          <w:sz w:val="18"/>
        </w:rPr>
      </w:pPr>
      <w:r>
        <w:rPr>
          <w:sz w:val="18"/>
        </w:rPr>
        <w:t xml:space="preserve">Association of Universities in the Netherlands (VSNU), </w:t>
      </w:r>
      <w:r>
        <w:rPr>
          <w:i/>
          <w:sz w:val="18"/>
        </w:rPr>
        <w:t>Functieprofiel Specialist Wetenschappelijke Informatie</w:t>
      </w:r>
      <w:r>
        <w:rPr>
          <w:sz w:val="18"/>
        </w:rPr>
        <w:t xml:space="preserve"> ('Job profile for Scientific Information Specialist') (version 6.0, January 2013)</w:t>
      </w:r>
    </w:p>
    <w:p w:rsidR="00D7598D" w:rsidRPr="00DC7CD2" w:rsidRDefault="00DC7CD2" w:rsidP="00DC7CD2">
      <w:pPr>
        <w:spacing w:after="0" w:line="240" w:lineRule="auto"/>
        <w:rPr>
          <w:sz w:val="18"/>
        </w:rPr>
      </w:pPr>
      <w:r>
        <w:br w:type="page"/>
      </w:r>
      <w:r>
        <w:rPr>
          <w:color w:val="BC0031"/>
          <w:sz w:val="32"/>
        </w:rPr>
        <w:lastRenderedPageBreak/>
        <w:t>Questions</w:t>
      </w:r>
    </w:p>
    <w:p w:rsidR="00D7598D" w:rsidRDefault="00D7598D" w:rsidP="00D7598D"/>
    <w:p w:rsidR="00D7598D" w:rsidRDefault="00D7598D" w:rsidP="00D7598D">
      <w:pPr>
        <w:pStyle w:val="ListParagraph"/>
        <w:numPr>
          <w:ilvl w:val="0"/>
          <w:numId w:val="24"/>
        </w:numPr>
      </w:pPr>
      <w:r>
        <w:t>What are research data?</w:t>
      </w:r>
    </w:p>
    <w:p w:rsidR="00D7598D" w:rsidRPr="00D7598D" w:rsidRDefault="00D7598D" w:rsidP="00D7598D">
      <w:pPr>
        <w:pStyle w:val="ListParagraph"/>
        <w:ind w:left="360"/>
      </w:pPr>
    </w:p>
    <w:p w:rsidR="00D7598D" w:rsidRDefault="00D7598D" w:rsidP="00D7598D">
      <w:pPr>
        <w:pStyle w:val="ListParagraph"/>
        <w:numPr>
          <w:ilvl w:val="0"/>
          <w:numId w:val="24"/>
        </w:numPr>
      </w:pPr>
      <w:r>
        <w:t>What does the life cycle of scientific research look like, and how does this relate to research data?</w:t>
      </w:r>
    </w:p>
    <w:p w:rsidR="00D7598D" w:rsidRDefault="00D7598D" w:rsidP="00D7598D">
      <w:pPr>
        <w:pStyle w:val="ListParagraph"/>
      </w:pPr>
    </w:p>
    <w:p w:rsidR="00D7598D" w:rsidRPr="00D7598D" w:rsidRDefault="00D7598D" w:rsidP="00D7598D">
      <w:pPr>
        <w:pStyle w:val="ListParagraph"/>
        <w:numPr>
          <w:ilvl w:val="0"/>
          <w:numId w:val="24"/>
        </w:numPr>
      </w:pPr>
      <w:r>
        <w:t>What is good research data management?</w:t>
      </w:r>
    </w:p>
    <w:p w:rsidR="00D7598D" w:rsidRDefault="00D7598D" w:rsidP="00D7598D">
      <w:pPr>
        <w:pStyle w:val="ListParagraph"/>
        <w:ind w:left="360"/>
      </w:pPr>
    </w:p>
    <w:p w:rsidR="00D7598D" w:rsidRPr="00D7598D" w:rsidRDefault="00D7598D" w:rsidP="00D7598D">
      <w:pPr>
        <w:pStyle w:val="ListParagraph"/>
        <w:numPr>
          <w:ilvl w:val="0"/>
          <w:numId w:val="24"/>
        </w:numPr>
      </w:pPr>
      <w:r>
        <w:t>Why is good research data management important for research/researchers?</w:t>
      </w:r>
    </w:p>
    <w:p w:rsidR="00D7598D" w:rsidRDefault="00D7598D" w:rsidP="00D7598D">
      <w:pPr>
        <w:pStyle w:val="ListParagraph"/>
        <w:ind w:left="360"/>
      </w:pPr>
    </w:p>
    <w:p w:rsidR="00D7598D" w:rsidRPr="00D7598D" w:rsidRDefault="00D7598D" w:rsidP="00D7598D">
      <w:pPr>
        <w:pStyle w:val="ListParagraph"/>
        <w:numPr>
          <w:ilvl w:val="0"/>
          <w:numId w:val="24"/>
        </w:numPr>
      </w:pPr>
      <w:r>
        <w:t>Is there a relationship between Open Access publishing and research data management? If so, what is the relationship?</w:t>
      </w:r>
    </w:p>
    <w:p w:rsidR="00D7598D" w:rsidRDefault="00D7598D" w:rsidP="00D7598D">
      <w:pPr>
        <w:pStyle w:val="ListParagraph"/>
        <w:ind w:left="360"/>
      </w:pPr>
    </w:p>
    <w:p w:rsidR="00D7598D" w:rsidRPr="00D7598D" w:rsidRDefault="00D7598D" w:rsidP="00D7598D">
      <w:pPr>
        <w:pStyle w:val="ListParagraph"/>
        <w:numPr>
          <w:ilvl w:val="0"/>
          <w:numId w:val="24"/>
        </w:numPr>
      </w:pPr>
      <w:r>
        <w:t>What do institutions such as VSNU, NWO and KNAW have to say about handling research data?</w:t>
      </w:r>
    </w:p>
    <w:p w:rsidR="00D7598D" w:rsidRDefault="00D7598D" w:rsidP="00D7598D">
      <w:pPr>
        <w:pStyle w:val="ListParagraph"/>
        <w:ind w:left="360"/>
      </w:pPr>
    </w:p>
    <w:p w:rsidR="00D7598D" w:rsidRPr="00D7598D" w:rsidRDefault="00D7598D" w:rsidP="00D7598D">
      <w:pPr>
        <w:pStyle w:val="ListParagraph"/>
        <w:numPr>
          <w:ilvl w:val="0"/>
          <w:numId w:val="24"/>
        </w:numPr>
      </w:pPr>
      <w:r>
        <w:t>Does the UvA have a policy with regard to research data management? If so, what does this policy entail?</w:t>
      </w:r>
    </w:p>
    <w:p w:rsidR="00D7598D" w:rsidRDefault="00D7598D" w:rsidP="00D7598D">
      <w:pPr>
        <w:pStyle w:val="ListParagraph"/>
        <w:ind w:left="360"/>
      </w:pPr>
    </w:p>
    <w:p w:rsidR="00D7598D" w:rsidRPr="00D7598D" w:rsidRDefault="00D7598D" w:rsidP="00D7598D">
      <w:pPr>
        <w:pStyle w:val="ListParagraph"/>
        <w:numPr>
          <w:ilvl w:val="0"/>
          <w:numId w:val="24"/>
        </w:numPr>
      </w:pPr>
      <w:r>
        <w:t>How can the Library support research data management?</w:t>
      </w:r>
    </w:p>
    <w:p w:rsidR="00D7598D" w:rsidRDefault="00D7598D" w:rsidP="00D7598D">
      <w:pPr>
        <w:pStyle w:val="ListParagraph"/>
        <w:ind w:left="360"/>
      </w:pPr>
    </w:p>
    <w:p w:rsidR="00D7598D" w:rsidRPr="00D7598D" w:rsidRDefault="00D7598D" w:rsidP="00D7598D">
      <w:pPr>
        <w:pStyle w:val="ListParagraph"/>
        <w:numPr>
          <w:ilvl w:val="0"/>
          <w:numId w:val="24"/>
        </w:numPr>
      </w:pPr>
      <w:r>
        <w:t>How does supporting research data management change your own work?</w:t>
      </w:r>
    </w:p>
    <w:p w:rsidR="00D7598D" w:rsidRDefault="00D7598D" w:rsidP="00D7598D">
      <w:pPr>
        <w:pStyle w:val="ListParagraph"/>
        <w:ind w:left="360"/>
      </w:pPr>
    </w:p>
    <w:p w:rsidR="00D7598D" w:rsidRPr="00D7598D" w:rsidRDefault="00D7598D" w:rsidP="00D7598D">
      <w:pPr>
        <w:pStyle w:val="ListParagraph"/>
        <w:numPr>
          <w:ilvl w:val="0"/>
          <w:numId w:val="24"/>
        </w:numPr>
      </w:pPr>
      <w:r>
        <w:t>Where can you find information on research data management?</w:t>
      </w:r>
    </w:p>
    <w:p w:rsidR="00D7598D" w:rsidRDefault="00D7598D" w:rsidP="00D7598D">
      <w:pPr>
        <w:pStyle w:val="ListParagraph"/>
        <w:ind w:left="360"/>
      </w:pPr>
    </w:p>
    <w:p w:rsidR="00D7598D" w:rsidRPr="00D7598D" w:rsidRDefault="00D7598D" w:rsidP="00D7598D">
      <w:pPr>
        <w:pStyle w:val="ListParagraph"/>
        <w:numPr>
          <w:ilvl w:val="0"/>
          <w:numId w:val="24"/>
        </w:numPr>
      </w:pPr>
      <w:r>
        <w:t>What are the most important best practices in research data management for students and researchers?</w:t>
      </w:r>
    </w:p>
    <w:p w:rsidR="00D7598D" w:rsidRDefault="00D7598D" w:rsidP="00D7598D">
      <w:pPr>
        <w:pStyle w:val="ListParagraph"/>
        <w:ind w:left="360"/>
      </w:pPr>
    </w:p>
    <w:p w:rsidR="00D7598D" w:rsidRPr="00D7598D" w:rsidRDefault="00D7598D" w:rsidP="00D7598D">
      <w:pPr>
        <w:pStyle w:val="ListParagraph"/>
        <w:numPr>
          <w:ilvl w:val="0"/>
          <w:numId w:val="24"/>
        </w:numPr>
      </w:pPr>
      <w:r>
        <w:t>What arguments would you use to convince researchers of the importance of good research data management?</w:t>
      </w:r>
    </w:p>
    <w:p w:rsidR="00D7598D" w:rsidRDefault="00D7598D" w:rsidP="00D7598D">
      <w:pPr>
        <w:pStyle w:val="ListParagraph"/>
        <w:ind w:left="360"/>
      </w:pPr>
    </w:p>
    <w:p w:rsidR="00D7598D" w:rsidRPr="00D7598D" w:rsidRDefault="00D7598D" w:rsidP="00D7598D">
      <w:pPr>
        <w:pStyle w:val="ListParagraph"/>
        <w:numPr>
          <w:ilvl w:val="0"/>
          <w:numId w:val="24"/>
        </w:numPr>
      </w:pPr>
      <w:r>
        <w:t>What encourages researchers to share data? What discourages them from doing so?</w:t>
      </w:r>
    </w:p>
    <w:p w:rsidR="00D7598D" w:rsidRDefault="00D7598D" w:rsidP="00D7598D">
      <w:pPr>
        <w:pStyle w:val="ListParagraph"/>
        <w:ind w:left="360"/>
      </w:pPr>
    </w:p>
    <w:p w:rsidR="00D7598D" w:rsidRPr="00D7598D" w:rsidRDefault="00D7598D" w:rsidP="00D7598D">
      <w:pPr>
        <w:pStyle w:val="ListParagraph"/>
        <w:numPr>
          <w:ilvl w:val="0"/>
          <w:numId w:val="24"/>
        </w:numPr>
      </w:pPr>
      <w:r>
        <w:t xml:space="preserve">What legal issues are associated with research data and the sharing thereof? </w:t>
      </w:r>
    </w:p>
    <w:p w:rsidR="00D7598D" w:rsidRDefault="00D7598D" w:rsidP="00D7598D">
      <w:pPr>
        <w:pStyle w:val="ListParagraph"/>
        <w:ind w:left="360"/>
      </w:pPr>
    </w:p>
    <w:p w:rsidR="00D7598D" w:rsidRPr="00D7598D" w:rsidRDefault="00D7598D" w:rsidP="00D7598D">
      <w:pPr>
        <w:pStyle w:val="ListParagraph"/>
        <w:numPr>
          <w:ilvl w:val="0"/>
          <w:numId w:val="24"/>
        </w:numPr>
      </w:pPr>
      <w:r>
        <w:t>What questions do you ask a researcher in order to be able to advise him/her on research data management?</w:t>
      </w:r>
    </w:p>
    <w:p w:rsidR="00D7598D" w:rsidRDefault="00D7598D" w:rsidP="00D7598D">
      <w:pPr>
        <w:pStyle w:val="ListParagraph"/>
        <w:ind w:left="360"/>
      </w:pPr>
    </w:p>
    <w:p w:rsidR="00D7598D" w:rsidRPr="00D7598D" w:rsidRDefault="00D7598D" w:rsidP="00D7598D">
      <w:pPr>
        <w:pStyle w:val="ListParagraph"/>
        <w:numPr>
          <w:ilvl w:val="0"/>
          <w:numId w:val="24"/>
        </w:numPr>
      </w:pPr>
      <w:r>
        <w:t>Is there course material or informational material on research data management that can help you in supporting (early career) researchers?</w:t>
      </w:r>
    </w:p>
    <w:p w:rsidR="00D7598D" w:rsidRDefault="00D7598D" w:rsidP="00D7598D">
      <w:pPr>
        <w:pStyle w:val="ListParagraph"/>
        <w:ind w:left="360"/>
      </w:pPr>
    </w:p>
    <w:p w:rsidR="00D7598D" w:rsidRPr="00D7598D" w:rsidRDefault="00D7598D" w:rsidP="00D7598D">
      <w:pPr>
        <w:pStyle w:val="ListParagraph"/>
        <w:numPr>
          <w:ilvl w:val="0"/>
          <w:numId w:val="24"/>
        </w:numPr>
      </w:pPr>
      <w:r>
        <w:t>What is a data management plan and what is involved in drawing up such a plan?</w:t>
      </w:r>
    </w:p>
    <w:p w:rsidR="00D7598D" w:rsidRDefault="00D7598D" w:rsidP="00D7598D">
      <w:pPr>
        <w:pStyle w:val="ListParagraph"/>
        <w:ind w:left="360"/>
      </w:pPr>
    </w:p>
    <w:p w:rsidR="00D7598D" w:rsidRPr="00D7598D" w:rsidRDefault="00D7598D" w:rsidP="00D7598D">
      <w:pPr>
        <w:pStyle w:val="ListParagraph"/>
        <w:numPr>
          <w:ilvl w:val="0"/>
          <w:numId w:val="24"/>
        </w:numPr>
      </w:pPr>
      <w:r>
        <w:t>Are there data repositories that are important for the fields you support?</w:t>
      </w:r>
    </w:p>
    <w:p w:rsidR="00D7598D" w:rsidRDefault="00D7598D" w:rsidP="00D7598D">
      <w:pPr>
        <w:pStyle w:val="ListParagraph"/>
        <w:ind w:left="360"/>
      </w:pPr>
    </w:p>
    <w:p w:rsidR="00D7598D" w:rsidRPr="00D7598D" w:rsidRDefault="00D7598D" w:rsidP="00D7598D">
      <w:pPr>
        <w:pStyle w:val="ListParagraph"/>
        <w:numPr>
          <w:ilvl w:val="0"/>
          <w:numId w:val="24"/>
        </w:numPr>
      </w:pPr>
      <w:r>
        <w:t>Where do you send a researcher who is looking for a dataset for reuse?</w:t>
      </w:r>
    </w:p>
    <w:p w:rsidR="00D7598D" w:rsidRDefault="00D7598D" w:rsidP="00D7598D">
      <w:pPr>
        <w:pStyle w:val="ListParagraph"/>
        <w:ind w:left="360"/>
      </w:pPr>
    </w:p>
    <w:p w:rsidR="00D7598D" w:rsidRDefault="00D7598D" w:rsidP="00D7598D">
      <w:pPr>
        <w:pStyle w:val="ListParagraph"/>
        <w:numPr>
          <w:ilvl w:val="0"/>
          <w:numId w:val="24"/>
        </w:numPr>
      </w:pPr>
      <w:r>
        <w:t>How do you refer to a dataset in a publication?</w:t>
      </w:r>
    </w:p>
    <w:p w:rsidR="00D7598D" w:rsidRDefault="00D7598D" w:rsidP="00D7598D">
      <w:pPr>
        <w:pStyle w:val="ListParagraph"/>
      </w:pPr>
    </w:p>
    <w:p w:rsidR="00D7598D" w:rsidRPr="00D7598D" w:rsidRDefault="00D7598D" w:rsidP="00D7598D">
      <w:pPr>
        <w:pStyle w:val="ListParagraph"/>
        <w:numPr>
          <w:ilvl w:val="0"/>
          <w:numId w:val="24"/>
        </w:numPr>
      </w:pPr>
      <w:r>
        <w:t>Numerous aspects of research data management (support) were addressed in the previous 20 questions. Which aspects are most important for you? What would you like to know or be able to do after completing the training course? What do you need in order to provide the best possible support to your researchers?</w:t>
      </w:r>
    </w:p>
    <w:sectPr w:rsidR="00D7598D" w:rsidRPr="00D7598D" w:rsidSect="00020CAC">
      <w:headerReference w:type="default" r:id="rId15"/>
      <w:headerReference w:type="first" r:id="rId16"/>
      <w:footerReference w:type="first" r:id="rId17"/>
      <w:pgSz w:w="11906" w:h="16838" w:code="9"/>
      <w:pgMar w:top="1814" w:right="1304" w:bottom="1701" w:left="1673"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62" w:rsidRDefault="007D0062" w:rsidP="00786BC1">
      <w:pPr>
        <w:spacing w:line="240" w:lineRule="auto"/>
      </w:pPr>
      <w:r>
        <w:separator/>
      </w:r>
    </w:p>
  </w:endnote>
  <w:endnote w:type="continuationSeparator" w:id="0">
    <w:p w:rsidR="007D0062" w:rsidRDefault="007D0062" w:rsidP="0078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ZShuTi">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3" w:rsidRDefault="007D0062">
    <w:pPr>
      <w:pStyle w:val="Footer"/>
    </w:pPr>
    <w:r>
      <w:rPr>
        <w:noProof/>
      </w:rPr>
      <w:pict>
        <v:shapetype id="_x0000_t202" coordsize="21600,21600" o:spt="202" path="m,l,21600r21600,l21600,xe">
          <v:stroke joinstyle="miter"/>
          <v:path gradientshapeok="t" o:connecttype="rect"/>
        </v:shapetype>
        <v:shape id="Tekstvak 6" o:spid="_x0000_s2049" type="#_x0000_t202" style="position:absolute;margin-left:63.75pt;margin-top:768.3pt;width:382.7pt;height:25.5pt;z-index:-251654144;visibility:visible;mso-wrap-style:square;mso-width-percent:0;mso-wrap-distance-left:9pt;mso-wrap-distance-top:0;mso-wrap-distance-right:9pt;mso-wrap-distance-bottom:0;mso-position-horizontal-relative:margin;mso-position-vertical-relative:page;mso-width-percent:0;mso-width-relative:page;mso-height-relative:page;v-text-anchor:middle" wrapcoords="0 0" filled="f" stroked="f">
          <v:textbox>
            <w:txbxContent>
              <w:p w:rsidR="00412853" w:rsidRPr="00020CAC" w:rsidRDefault="00180403" w:rsidP="00180403">
                <w:pPr>
                  <w:pStyle w:val="NormalWeb"/>
                  <w:spacing w:before="0" w:beforeAutospacing="0" w:after="0" w:afterAutospacing="0"/>
                  <w:textAlignment w:val="baseline"/>
                  <w:rPr>
                    <w:rFonts w:asciiTheme="minorHAnsi" w:hAnsiTheme="minorHAnsi" w:cstheme="minorBidi"/>
                    <w:color w:val="000000" w:themeColor="text1"/>
                    <w:kern w:val="24"/>
                    <w:sz w:val="16"/>
                    <w:szCs w:val="16"/>
                  </w:rPr>
                </w:pPr>
                <w:r w:rsidRPr="00020CAC">
                  <w:rPr>
                    <w:rFonts w:asciiTheme="minorHAnsi" w:hAnsiTheme="minorHAnsi" w:cstheme="minorBidi"/>
                    <w:color w:val="000000" w:themeColor="text1"/>
                    <w:kern w:val="24"/>
                    <w:sz w:val="16"/>
                    <w:szCs w:val="16"/>
                  </w:rPr>
                  <w:t>M. van Selm, RDM Support - basic training course for information specialists, questionnaire. October 2013.</w:t>
                </w:r>
                <w:r w:rsidR="00020CAC" w:rsidRPr="00020CAC">
                  <w:rPr>
                    <w:rFonts w:asciiTheme="minorHAnsi" w:hAnsiTheme="minorHAnsi" w:cstheme="minorBidi"/>
                    <w:color w:val="000000" w:themeColor="text1"/>
                    <w:kern w:val="24"/>
                    <w:sz w:val="16"/>
                    <w:szCs w:val="16"/>
                  </w:rPr>
                  <w:t xml:space="preserve"> </w:t>
                </w:r>
              </w:p>
              <w:p w:rsidR="00180403" w:rsidRPr="00020CAC" w:rsidRDefault="00180403" w:rsidP="00180403">
                <w:pPr>
                  <w:pStyle w:val="NormalWeb"/>
                  <w:spacing w:before="0" w:beforeAutospacing="0" w:after="0" w:afterAutospacing="0"/>
                  <w:textAlignment w:val="baseline"/>
                  <w:rPr>
                    <w:rFonts w:asciiTheme="minorHAnsi" w:hAnsiTheme="minorHAnsi"/>
                    <w:sz w:val="16"/>
                    <w:szCs w:val="16"/>
                  </w:rPr>
                </w:pPr>
                <w:r w:rsidRPr="00020CAC">
                  <w:rPr>
                    <w:rFonts w:asciiTheme="minorHAnsi" w:hAnsiTheme="minorHAnsi" w:cstheme="minorBidi"/>
                    <w:color w:val="000000" w:themeColor="text1"/>
                    <w:kern w:val="24"/>
                    <w:sz w:val="16"/>
                    <w:szCs w:val="16"/>
                  </w:rPr>
                  <w:t xml:space="preserve">This work is licensed under the </w:t>
                </w:r>
                <w:hyperlink r:id="rId1">
                  <w:r w:rsidRPr="00020CAC">
                    <w:rPr>
                      <w:rStyle w:val="Hyperlink"/>
                      <w:rFonts w:asciiTheme="minorHAnsi" w:hAnsiTheme="minorHAnsi" w:cstheme="minorBidi"/>
                      <w:kern w:val="24"/>
                      <w:sz w:val="16"/>
                      <w:szCs w:val="16"/>
                    </w:rPr>
                    <w:t>Creative Commons Attribution-ShareAlike 4.0 International</w:t>
                  </w:r>
                </w:hyperlink>
                <w:r w:rsidRPr="00020CAC">
                  <w:rPr>
                    <w:rFonts w:asciiTheme="minorHAnsi" w:hAnsiTheme="minorHAnsi"/>
                    <w:sz w:val="16"/>
                    <w:szCs w:val="16"/>
                  </w:rPr>
                  <w:t xml:space="preserve"> licence  </w:t>
                </w:r>
              </w:p>
            </w:txbxContent>
          </v:textbox>
          <w10:wrap type="tight" anchorx="margin" anchory="page"/>
        </v:shape>
      </w:pict>
    </w:r>
  </w:p>
  <w:p w:rsidR="00AD508A" w:rsidRDefault="00F14397" w:rsidP="00412853">
    <w:pPr>
      <w:pStyle w:val="Footer"/>
      <w:tabs>
        <w:tab w:val="clear" w:pos="4536"/>
        <w:tab w:val="clear" w:pos="9072"/>
        <w:tab w:val="center" w:pos="4464"/>
      </w:tabs>
    </w:pPr>
    <w:r>
      <w:rPr>
        <w:noProof/>
        <w:lang w:val="en-US" w:eastAsia="en-US" w:bidi="ar-SA"/>
      </w:rPr>
      <w:drawing>
        <wp:anchor distT="0" distB="0" distL="114300" distR="114300" simplePos="0" relativeHeight="251657216" behindDoc="0" locked="0" layoutInCell="1" allowOverlap="1">
          <wp:simplePos x="0" y="0"/>
          <wp:positionH relativeFrom="margin">
            <wp:align>left</wp:align>
          </wp:positionH>
          <wp:positionV relativeFrom="page">
            <wp:posOffset>9757410</wp:posOffset>
          </wp:positionV>
          <wp:extent cx="824400" cy="288000"/>
          <wp:effectExtent l="0" t="0" r="0" b="0"/>
          <wp:wrapThrough wrapText="bothSides">
            <wp:wrapPolygon edited="0">
              <wp:start x="0" y="0"/>
              <wp:lineTo x="0" y="20026"/>
              <wp:lineTo x="20968" y="20026"/>
              <wp:lineTo x="20968" y="0"/>
              <wp:lineTo x="0" y="0"/>
            </wp:wrapPolygon>
          </wp:wrapThrough>
          <wp:docPr id="11" name="Picture 2"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mirrors.creativecommons.org/presskit/buttons/88x31/png/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400" cy="288000"/>
                  </a:xfrm>
                  <a:prstGeom prst="rect">
                    <a:avLst/>
                  </a:prstGeom>
                  <a:noFill/>
                </pic:spPr>
              </pic:pic>
            </a:graphicData>
          </a:graphic>
        </wp:anchor>
      </w:drawing>
    </w:r>
    <w:r w:rsidR="0041285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62" w:rsidRDefault="007D0062" w:rsidP="00786BC1">
      <w:pPr>
        <w:spacing w:line="240" w:lineRule="auto"/>
      </w:pPr>
      <w:r>
        <w:separator/>
      </w:r>
    </w:p>
  </w:footnote>
  <w:footnote w:type="continuationSeparator" w:id="0">
    <w:p w:rsidR="007D0062" w:rsidRDefault="007D0062" w:rsidP="00786B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B0" w:rsidRPr="00C955C1" w:rsidRDefault="006F645C" w:rsidP="00687FE1">
    <w:pPr>
      <w:tabs>
        <w:tab w:val="center" w:pos="4536"/>
        <w:tab w:val="right" w:pos="9072"/>
      </w:tabs>
      <w:spacing w:line="240" w:lineRule="auto"/>
    </w:pPr>
    <w:r w:rsidRPr="00C955C1">
      <w:fldChar w:fldCharType="begin" w:fldLock="1"/>
    </w:r>
    <w:r w:rsidR="00EE78B0" w:rsidRPr="00C955C1">
      <w:instrText xml:space="preserve"> IF ="1" "</w:instrText>
    </w:r>
    <w:r w:rsidRPr="00C955C1">
      <w:fldChar w:fldCharType="begin" w:fldLock="1"/>
    </w:r>
    <w:r w:rsidR="00EE78B0" w:rsidRPr="00C955C1">
      <w:instrText xml:space="preserve"> IF ="en-US" "</w:instrText>
    </w:r>
    <w:r w:rsidR="00EE78B0">
      <w:rPr>
        <w:noProof/>
        <w:lang w:val="en-US" w:eastAsia="en-US" w:bidi="ar-SA"/>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2809240" cy="563245"/>
          <wp:effectExtent l="0" t="0" r="0" b="8255"/>
          <wp:wrapNone/>
          <wp:docPr id="1" name="Picture 1"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8" descr="Volgvel_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563245"/>
                  </a:xfrm>
                  <a:prstGeom prst="rect">
                    <a:avLst/>
                  </a:prstGeom>
                  <a:noFill/>
                  <a:ln>
                    <a:noFill/>
                  </a:ln>
                </pic:spPr>
              </pic:pic>
            </a:graphicData>
          </a:graphic>
        </wp:anchor>
      </w:drawing>
    </w:r>
    <w:r w:rsidR="00EE78B0" w:rsidRPr="00C955C1">
      <w:instrText>" "</w:instrText>
    </w:r>
    <w:r w:rsidR="00EE78B0">
      <w:rPr>
        <w:noProof/>
        <w:lang w:val="en-US" w:eastAsia="en-US" w:bidi="ar-SA"/>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977515" cy="570865"/>
          <wp:effectExtent l="0" t="0" r="0" b="635"/>
          <wp:wrapNone/>
          <wp:docPr id="2" name="Picture 2"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9"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00EE78B0" w:rsidRPr="00C955C1">
      <w:instrText xml:space="preserve">" </w:instrText>
    </w:r>
    <w:r w:rsidRPr="00C955C1">
      <w:fldChar w:fldCharType="separate"/>
    </w:r>
    <w:r w:rsidR="00EE78B0">
      <w:rPr>
        <w:noProof/>
        <w:lang w:val="en-US" w:eastAsia="en-US"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977515" cy="570865"/>
          <wp:effectExtent l="0" t="0" r="0" b="635"/>
          <wp:wrapNone/>
          <wp:docPr id="3" name="Picture 3"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5"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C955C1">
      <w:fldChar w:fldCharType="end"/>
    </w:r>
    <w:r w:rsidR="00EE78B0" w:rsidRPr="00C955C1">
      <w:instrText>" "" \CIFLOCK</w:instrText>
    </w:r>
    <w:r w:rsidRPr="00C955C1">
      <w:fldChar w:fldCharType="separate"/>
    </w:r>
    <w:r w:rsidR="00EE78B0">
      <w:rPr>
        <w:noProof/>
        <w:lang w:val="en-US" w:eastAsia="en-US" w:bidi="ar-SA"/>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2977515" cy="570865"/>
          <wp:effectExtent l="0" t="0" r="0" b="635"/>
          <wp:wrapNone/>
          <wp:docPr id="4" name="Picture 4"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6"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C955C1">
      <w:fldChar w:fldCharType="end"/>
    </w:r>
  </w:p>
  <w:p w:rsidR="00EE78B0" w:rsidRPr="00C955C1" w:rsidRDefault="00EE78B0" w:rsidP="00687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B0" w:rsidRPr="00C955C1" w:rsidRDefault="006F645C" w:rsidP="00AF5A8C">
    <w:pPr>
      <w:pStyle w:val="Header"/>
    </w:pPr>
    <w:r w:rsidRPr="00C955C1">
      <w:fldChar w:fldCharType="begin" w:fldLock="1"/>
    </w:r>
    <w:r w:rsidR="00EE78B0" w:rsidRPr="00C955C1">
      <w:instrText xml:space="preserve"> IF ="1" "</w:instrText>
    </w:r>
    <w:r w:rsidRPr="00C955C1">
      <w:fldChar w:fldCharType="begin" w:fldLock="1"/>
    </w:r>
    <w:r w:rsidR="00EE78B0" w:rsidRPr="00C955C1">
      <w:instrText xml:space="preserve"> IF  ="en-US" "</w:instrText>
    </w:r>
    <w:r w:rsidR="00EE78B0">
      <w:rPr>
        <w:noProof/>
        <w:lang w:val="en-US" w:eastAsia="en-US" w:bidi="ar-SA"/>
      </w:rPr>
      <w:drawing>
        <wp:anchor distT="0" distB="0" distL="114300" distR="114300" simplePos="0" relativeHeight="251653120" behindDoc="1" locked="0" layoutInCell="1" allowOverlap="1">
          <wp:simplePos x="0" y="0"/>
          <wp:positionH relativeFrom="page">
            <wp:posOffset>0</wp:posOffset>
          </wp:positionH>
          <wp:positionV relativeFrom="page">
            <wp:posOffset>0</wp:posOffset>
          </wp:positionV>
          <wp:extent cx="3657600" cy="972820"/>
          <wp:effectExtent l="0" t="0" r="0" b="0"/>
          <wp:wrapNone/>
          <wp:docPr id="5" name="Picture 5" descr="UvA logo English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2" descr="UvA logo English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72820"/>
                  </a:xfrm>
                  <a:prstGeom prst="rect">
                    <a:avLst/>
                  </a:prstGeom>
                  <a:noFill/>
                  <a:ln>
                    <a:noFill/>
                  </a:ln>
                </pic:spPr>
              </pic:pic>
            </a:graphicData>
          </a:graphic>
        </wp:anchor>
      </w:drawing>
    </w:r>
    <w:r w:rsidR="00EE78B0" w:rsidRPr="00C955C1">
      <w:instrText>" "</w:instrText>
    </w:r>
    <w:r w:rsidR="00EE78B0">
      <w:rPr>
        <w:noProof/>
        <w:lang w:val="en-US" w:eastAsia="en-US" w:bidi="ar-SA"/>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3935730" cy="972820"/>
          <wp:effectExtent l="0" t="0" r="7620" b="0"/>
          <wp:wrapNone/>
          <wp:docPr id="6" name="Picture 6"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3"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00EE78B0" w:rsidRPr="00C955C1">
      <w:instrText xml:space="preserve">"  </w:instrText>
    </w:r>
    <w:r w:rsidRPr="00C955C1">
      <w:fldChar w:fldCharType="separate"/>
    </w:r>
    <w:r w:rsidR="00EE78B0">
      <w:rPr>
        <w:noProof/>
        <w:lang w:val="en-US" w:eastAsia="en-US" w:bidi="ar-SA"/>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3935730" cy="972820"/>
          <wp:effectExtent l="0" t="0" r="7620" b="0"/>
          <wp:wrapNone/>
          <wp:docPr id="7" name="Picture 7"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8"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Pr="00C955C1">
      <w:fldChar w:fldCharType="end"/>
    </w:r>
    <w:r w:rsidR="00EE78B0" w:rsidRPr="00C955C1">
      <w:instrText xml:space="preserve">" "" \CIFLOCK </w:instrText>
    </w:r>
    <w:r w:rsidRPr="00C955C1">
      <w:fldChar w:fldCharType="separate"/>
    </w:r>
    <w:r w:rsidR="00EE78B0">
      <w:rPr>
        <w:noProof/>
        <w:lang w:val="en-US" w:eastAsia="en-US" w:bidi="ar-SA"/>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3935730" cy="972820"/>
          <wp:effectExtent l="0" t="0" r="7620" b="0"/>
          <wp:wrapNone/>
          <wp:docPr id="8" name="Picture 8"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99" descr="UvA logo Nederlands First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5730" cy="972820"/>
                  </a:xfrm>
                  <a:prstGeom prst="rect">
                    <a:avLst/>
                  </a:prstGeom>
                  <a:noFill/>
                  <a:ln>
                    <a:noFill/>
                  </a:ln>
                </pic:spPr>
              </pic:pic>
            </a:graphicData>
          </a:graphic>
        </wp:anchor>
      </w:drawing>
    </w:r>
    <w:r w:rsidRPr="00C955C1">
      <w:fldChar w:fldCharType="end"/>
    </w:r>
  </w:p>
  <w:p w:rsidR="00EE78B0" w:rsidRPr="00C955C1" w:rsidRDefault="00EE78B0" w:rsidP="00AF5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AA96"/>
    <w:lvl w:ilvl="0">
      <w:start w:val="1"/>
      <w:numFmt w:val="decimal"/>
      <w:lvlText w:val="%1."/>
      <w:lvlJc w:val="left"/>
      <w:pPr>
        <w:tabs>
          <w:tab w:val="num" w:pos="1492"/>
        </w:tabs>
        <w:ind w:left="1492" w:hanging="360"/>
      </w:pPr>
    </w:lvl>
  </w:abstractNum>
  <w:abstractNum w:abstractNumId="1">
    <w:nsid w:val="FFFFFF7D"/>
    <w:multiLevelType w:val="singleLevel"/>
    <w:tmpl w:val="E1D07632"/>
    <w:lvl w:ilvl="0">
      <w:start w:val="1"/>
      <w:numFmt w:val="decimal"/>
      <w:lvlText w:val="%1."/>
      <w:lvlJc w:val="left"/>
      <w:pPr>
        <w:tabs>
          <w:tab w:val="num" w:pos="1209"/>
        </w:tabs>
        <w:ind w:left="1209" w:hanging="360"/>
      </w:pPr>
    </w:lvl>
  </w:abstractNum>
  <w:abstractNum w:abstractNumId="2">
    <w:nsid w:val="FFFFFF7E"/>
    <w:multiLevelType w:val="singleLevel"/>
    <w:tmpl w:val="4A54F5CA"/>
    <w:lvl w:ilvl="0">
      <w:start w:val="1"/>
      <w:numFmt w:val="decimal"/>
      <w:lvlText w:val="%1."/>
      <w:lvlJc w:val="left"/>
      <w:pPr>
        <w:tabs>
          <w:tab w:val="num" w:pos="926"/>
        </w:tabs>
        <w:ind w:left="926" w:hanging="360"/>
      </w:pPr>
    </w:lvl>
  </w:abstractNum>
  <w:abstractNum w:abstractNumId="3">
    <w:nsid w:val="FFFFFF7F"/>
    <w:multiLevelType w:val="singleLevel"/>
    <w:tmpl w:val="7AFC79C4"/>
    <w:lvl w:ilvl="0">
      <w:start w:val="1"/>
      <w:numFmt w:val="decimal"/>
      <w:lvlText w:val="%1."/>
      <w:lvlJc w:val="left"/>
      <w:pPr>
        <w:tabs>
          <w:tab w:val="num" w:pos="643"/>
        </w:tabs>
        <w:ind w:left="643" w:hanging="360"/>
      </w:pPr>
    </w:lvl>
  </w:abstractNum>
  <w:abstractNum w:abstractNumId="4">
    <w:nsid w:val="FFFFFF80"/>
    <w:multiLevelType w:val="singleLevel"/>
    <w:tmpl w:val="7D14C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25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407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742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48AA8E"/>
    <w:lvl w:ilvl="0">
      <w:start w:val="1"/>
      <w:numFmt w:val="decimal"/>
      <w:lvlText w:val="%1."/>
      <w:lvlJc w:val="left"/>
      <w:pPr>
        <w:tabs>
          <w:tab w:val="num" w:pos="360"/>
        </w:tabs>
        <w:ind w:left="360" w:hanging="360"/>
      </w:pPr>
    </w:lvl>
  </w:abstractNum>
  <w:abstractNum w:abstractNumId="9">
    <w:nsid w:val="FFFFFF89"/>
    <w:multiLevelType w:val="singleLevel"/>
    <w:tmpl w:val="D8BE9EB0"/>
    <w:lvl w:ilvl="0">
      <w:start w:val="1"/>
      <w:numFmt w:val="bullet"/>
      <w:lvlText w:val=""/>
      <w:lvlJc w:val="left"/>
      <w:pPr>
        <w:tabs>
          <w:tab w:val="num" w:pos="360"/>
        </w:tabs>
        <w:ind w:left="360" w:hanging="360"/>
      </w:pPr>
      <w:rPr>
        <w:rFonts w:ascii="Symbol" w:hAnsi="Symbol" w:hint="default"/>
      </w:rPr>
    </w:lvl>
  </w:abstractNum>
  <w:abstractNum w:abstractNumId="10">
    <w:nsid w:val="03D772A4"/>
    <w:multiLevelType w:val="hybridMultilevel"/>
    <w:tmpl w:val="8BA6E1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CA41D9C"/>
    <w:multiLevelType w:val="hybridMultilevel"/>
    <w:tmpl w:val="4A60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2142EA"/>
    <w:multiLevelType w:val="hybridMultilevel"/>
    <w:tmpl w:val="DA801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4ED0214"/>
    <w:multiLevelType w:val="hybridMultilevel"/>
    <w:tmpl w:val="A6463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A0B3DC4"/>
    <w:multiLevelType w:val="hybridMultilevel"/>
    <w:tmpl w:val="5B821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2B6A76"/>
    <w:multiLevelType w:val="hybridMultilevel"/>
    <w:tmpl w:val="13C011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72B540F"/>
    <w:multiLevelType w:val="hybridMultilevel"/>
    <w:tmpl w:val="2902BE2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2A970F16"/>
    <w:multiLevelType w:val="hybridMultilevel"/>
    <w:tmpl w:val="D5BAB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1140552"/>
    <w:multiLevelType w:val="hybridMultilevel"/>
    <w:tmpl w:val="9242972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AC26EC"/>
    <w:multiLevelType w:val="hybridMultilevel"/>
    <w:tmpl w:val="449C97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1838D9"/>
    <w:multiLevelType w:val="hybridMultilevel"/>
    <w:tmpl w:val="6AA48CF6"/>
    <w:lvl w:ilvl="0" w:tplc="0413000F">
      <w:start w:val="1"/>
      <w:numFmt w:val="decimal"/>
      <w:lvlText w:val="%1."/>
      <w:lvlJc w:val="left"/>
      <w:pPr>
        <w:ind w:left="360" w:hanging="360"/>
      </w:pPr>
      <w:rPr>
        <w:rFonts w:hint="default"/>
      </w:rPr>
    </w:lvl>
    <w:lvl w:ilvl="1" w:tplc="289C7798">
      <w:start w:val="1"/>
      <w:numFmt w:val="lowerLetter"/>
      <w:lvlText w:val="%2)"/>
      <w:lvlJc w:val="left"/>
      <w:pPr>
        <w:ind w:left="1080" w:hanging="360"/>
      </w:pPr>
      <w:rPr>
        <w:rFonts w:hint="default"/>
      </w:rPr>
    </w:lvl>
    <w:lvl w:ilvl="2" w:tplc="24041E28">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92B3114"/>
    <w:multiLevelType w:val="hybridMultilevel"/>
    <w:tmpl w:val="3374730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177F9C"/>
    <w:multiLevelType w:val="hybridMultilevel"/>
    <w:tmpl w:val="C94CF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29F1323"/>
    <w:multiLevelType w:val="hybridMultilevel"/>
    <w:tmpl w:val="57DCFC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2"/>
  </w:num>
  <w:num w:numId="14">
    <w:abstractNumId w:val="13"/>
  </w:num>
  <w:num w:numId="15">
    <w:abstractNumId w:val="20"/>
  </w:num>
  <w:num w:numId="16">
    <w:abstractNumId w:val="17"/>
  </w:num>
  <w:num w:numId="17">
    <w:abstractNumId w:val="21"/>
  </w:num>
  <w:num w:numId="18">
    <w:abstractNumId w:val="16"/>
  </w:num>
  <w:num w:numId="19">
    <w:abstractNumId w:val="18"/>
  </w:num>
  <w:num w:numId="20">
    <w:abstractNumId w:val="11"/>
  </w:num>
  <w:num w:numId="21">
    <w:abstractNumId w:val="14"/>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I_DOCTYPE" w:val="report"/>
    <w:docVar w:name="CI_Language" w:val="nl-NL"/>
    <w:docVar w:name="CI_VERSION" w:val="11.0.8169"/>
    <w:docVar w:name="date" w:val="3-3-2011 14:36:54"/>
    <w:docVar w:name="editor" w:val="Ellen Stoop"/>
    <w:docVar w:name="field_absent" w:val="Afwezig"/>
    <w:docVar w:name="field_agenda_description" w:val="Maak een agenda"/>
    <w:docVar w:name="field_agenda_title" w:val="Agenda"/>
    <w:docVar w:name="field_application" w:val="Applicatie"/>
    <w:docVar w:name="field_approved" w:val="Vastgesteld"/>
    <w:docVar w:name="field_approved_by" w:val="Goedgekeurd door"/>
    <w:docVar w:name="field_approved_by_short" w:val="Goedgek. door"/>
    <w:docVar w:name="field_asagreed" w:val="Volgens afspraak/verzoek d.d."/>
    <w:docVar w:name="field_attachment" w:val="Bijlage"/>
    <w:docVar w:name="field_attachments" w:val="Bijlage(n):"/>
    <w:docVar w:name="field_attention" w:val="Ter attentie van"/>
    <w:docVar w:name="field_author_full" w:val="Auteur"/>
    <w:docVar w:name="field_cc" w:val="CC"/>
    <w:docVar w:name="field_city" w:val="Plaats"/>
    <w:docVar w:name="field_client" w:val="Opdrachtgever"/>
    <w:docVar w:name="field_colofon" w:val="Colofon"/>
    <w:docVar w:name="field_comments" w:val="Opmerkingen"/>
    <w:docVar w:name="field_concerning" w:val="Volgens bespreking op"/>
    <w:docVar w:name="field_concerns" w:val="Onderwerp"/>
    <w:docVar w:name="field_confidential" w:val="Vertrouwelijk"/>
    <w:docVar w:name="field_contact" w:val="Contactpersoon"/>
    <w:docVar w:name="field_copy" w:val="Kopie"/>
    <w:docVar w:name="field_copyright" w:val="Copyright"/>
    <w:docVar w:name="field_date" w:val="Datum"/>
    <w:docVar w:name="field_decree_title" w:val="Besluit"/>
    <w:docVar w:name="field_description" w:val="Description"/>
    <w:docVar w:name="field_directdial" w:val="Direct nummer"/>
    <w:docVar w:name="field_directdialareacode" w:val="Direct 020-"/>
    <w:docVar w:name="field_directfax" w:val="Directe fax"/>
    <w:docVar w:name="field_directfaxareacode" w:val="Directe fax 020-"/>
    <w:docVar w:name="field_distribution" w:val="Distributie"/>
    <w:docVar w:name="field_documentnumber" w:val="Documentnummer"/>
    <w:docVar w:name="field_documenttitle" w:val=" "/>
    <w:docVar w:name="field_editor" w:val="Opgemaakt door"/>
    <w:docVar w:name="field_email" w:val="E-mail"/>
    <w:docVar w:name="field_ending_greet" w:val="Met vriendelijke groet,"/>
    <w:docVar w:name="field_fax_disclaimer" w:val="Indien dit faxbericht niet correct is overgekomen, verzoeken wij u dit per ommegaande aan ons te melden."/>
    <w:docVar w:name="field_fax_option_1" w:val="Spoed"/>
    <w:docVar w:name="field_fax_option_1_short" w:val="Spoed"/>
    <w:docVar w:name="field_fax_option_2" w:val="Ter kennisgeving"/>
    <w:docVar w:name="field_fax_option_2_short" w:val="Kennisgeving"/>
    <w:docVar w:name="field_fax_option_3" w:val="Graag een antwoord"/>
    <w:docVar w:name="field_fax_option_3_short" w:val="Antwoord"/>
    <w:docVar w:name="field_fax_option_4" w:val="Circulaire"/>
    <w:docVar w:name="field_fax_option_4_short" w:val="Circulaire"/>
    <w:docVar w:name="field_fax_title" w:val="Faxbericht"/>
    <w:docVar w:name="field_faxnumber" w:val="Faxnummer"/>
    <w:docVar w:name="field_faxnumberareacode" w:val="Faxnr. 020-"/>
    <w:docVar w:name="field_forfurtheraction" w:val="Ter verdere afhandeling"/>
    <w:docVar w:name="field_from" w:val="Van"/>
    <w:docVar w:name="field_function" w:val="Functie"/>
    <w:docVar w:name="field_fyi" w:val="Ter kennisneming"/>
    <w:docVar w:name="field_handledby" w:val="Behandeld door"/>
    <w:docVar w:name="field_initiator" w:val="Initiator"/>
    <w:docVar w:name="field_location" w:val="Locatie"/>
    <w:docVar w:name="field_meeting" w:val="Bespreking"/>
    <w:docVar w:name="field_meetingdate" w:val="Vergaderdatum"/>
    <w:docVar w:name="field_memo_title" w:val="Memo"/>
    <w:docVar w:name="field_minutes_description" w:val="Maak een verslag"/>
    <w:docVar w:name="field_minutes_title" w:val="Verslag"/>
    <w:docVar w:name="field_name" w:val="Naam"/>
    <w:docVar w:name="field_number" w:val="Nummer"/>
    <w:docVar w:name="field_offer" w:val="Offerte"/>
    <w:docVar w:name="field_ourref" w:val="Ons kenmerk"/>
    <w:docVar w:name="field_ourreference" w:val="Ons kenmerk"/>
    <w:docVar w:name="field_page" w:val="Pagina"/>
    <w:docVar w:name="field_pages_incl" w:val="Pagina('s) incl. deze pagina"/>
    <w:docVar w:name="field_pages_short" w:val="# pagina's"/>
    <w:docVar w:name="field_period" w:val="Periode"/>
    <w:docVar w:name="field_phone" w:val="Telefoon"/>
    <w:docVar w:name="field_phone2" w:val="Telefoon 2"/>
    <w:docVar w:name="field_phoneareacode" w:val="Telefoon 020-"/>
    <w:docVar w:name="field_pleasecomment" w:val="Gaarne advies/commentaar"/>
    <w:docVar w:name="field_pleasecontact" w:val="Gaarne contact opnemen met"/>
    <w:docVar w:name="field_pleasereturn" w:val="Gaarne retour"/>
    <w:docVar w:name="field_pobox" w:val="Postbus"/>
    <w:docVar w:name="field_poboxnr" w:val="Postbusnr."/>
    <w:docVar w:name="field_present" w:val="Aanwezig"/>
    <w:docVar w:name="field_receivers" w:val="Ontvangers"/>
    <w:docVar w:name="field_related_documents" w:val="Gerelateerde documenten"/>
    <w:docVar w:name="field_report_disclaimer" w:val="Niets uit deze uitgave mag worden verveelvoudigd en/of openbaar gemaakt door middel van druk, fotokopie, microfilm of op welke andere wijze ook, zonder voorafgaande toestemming van CIBER Nederland BV."/>
    <w:docVar w:name="field_report_title" w:val="Rapport"/>
    <w:docVar w:name="field_reportnr" w:val="Verslagnummer"/>
    <w:docVar w:name="field_returnedwiththanks" w:val="Met dank retour"/>
    <w:docVar w:name="field_scribe" w:val="Notulist"/>
    <w:docVar w:name="field_short_description" w:val="Korte beschrijving"/>
    <w:docVar w:name="field_status" w:val="Status"/>
    <w:docVar w:name="field_subject" w:val="Onderwerp"/>
    <w:docVar w:name="field_subtitle" w:val="Subtitel"/>
    <w:docVar w:name="field_time" w:val="Tijd"/>
    <w:docVar w:name="field_title" w:val="Titel"/>
    <w:docVar w:name="field_to" w:val="Aan"/>
    <w:docVar w:name="field_toc" w:val="Inhoudsopgave"/>
    <w:docVar w:name="field_type" w:val="Type"/>
    <w:docVar w:name="field_typedocument" w:val="Type stuk"/>
    <w:docVar w:name="field_use_logo" w:val="Toon logo"/>
    <w:docVar w:name="field_version" w:val="Versie"/>
    <w:docVar w:name="field_versionnr" w:val="Versienummer"/>
    <w:docVar w:name="field_yourfax" w:val="Uw faxnummer"/>
    <w:docVar w:name="field_yourref" w:val="Uw kenmerk"/>
    <w:docVar w:name="field_yourreference" w:val="Uw kenmerk"/>
    <w:docVar w:name="ourref" w:val="Ons kenmerk"/>
    <w:docVar w:name="sender_address1" w:val="Spui 21"/>
    <w:docVar w:name="sender_address2" w:val="1012 WX Amsterdam"/>
    <w:docVar w:name="sender_address3" w:val="19268"/>
    <w:docVar w:name="sender_address4" w:val="1000 GG Amsterdam"/>
    <w:docVar w:name="sender_faxnumber" w:val="525 4963"/>
    <w:docVar w:name="sender_phone" w:val="525 2925"/>
    <w:docVar w:name="subunit" w:val="Interne en corporate communicatie"/>
    <w:docVar w:name="unit" w:val="bureau Communicatie"/>
    <w:docVar w:name="url" w:val="www.uva.nl"/>
    <w:docVar w:name="use_logo" w:val="1"/>
  </w:docVars>
  <w:rsids>
    <w:rsidRoot w:val="00C955C1"/>
    <w:rsid w:val="0000693B"/>
    <w:rsid w:val="00010282"/>
    <w:rsid w:val="00020CAC"/>
    <w:rsid w:val="000260A3"/>
    <w:rsid w:val="000337B1"/>
    <w:rsid w:val="00037C3C"/>
    <w:rsid w:val="00041FC1"/>
    <w:rsid w:val="00065DFE"/>
    <w:rsid w:val="00086470"/>
    <w:rsid w:val="0009100E"/>
    <w:rsid w:val="00095D51"/>
    <w:rsid w:val="00095DFE"/>
    <w:rsid w:val="000C4166"/>
    <w:rsid w:val="000E3E37"/>
    <w:rsid w:val="000F06D6"/>
    <w:rsid w:val="001271D6"/>
    <w:rsid w:val="00145F98"/>
    <w:rsid w:val="00163BFD"/>
    <w:rsid w:val="00165EE7"/>
    <w:rsid w:val="00172ADA"/>
    <w:rsid w:val="00180403"/>
    <w:rsid w:val="001A1FCB"/>
    <w:rsid w:val="001C322C"/>
    <w:rsid w:val="001E2509"/>
    <w:rsid w:val="001F668C"/>
    <w:rsid w:val="002075BB"/>
    <w:rsid w:val="00217925"/>
    <w:rsid w:val="00223252"/>
    <w:rsid w:val="002273B1"/>
    <w:rsid w:val="00250B3C"/>
    <w:rsid w:val="00257672"/>
    <w:rsid w:val="00266BC9"/>
    <w:rsid w:val="00271EEB"/>
    <w:rsid w:val="00273A22"/>
    <w:rsid w:val="002768D6"/>
    <w:rsid w:val="00276D81"/>
    <w:rsid w:val="002774E8"/>
    <w:rsid w:val="00294ED1"/>
    <w:rsid w:val="0029642A"/>
    <w:rsid w:val="002B2DA5"/>
    <w:rsid w:val="002B51B0"/>
    <w:rsid w:val="002C21A0"/>
    <w:rsid w:val="002D4CC9"/>
    <w:rsid w:val="002D6A67"/>
    <w:rsid w:val="002E471F"/>
    <w:rsid w:val="003048A5"/>
    <w:rsid w:val="003210B9"/>
    <w:rsid w:val="003220C2"/>
    <w:rsid w:val="00324D68"/>
    <w:rsid w:val="003879C1"/>
    <w:rsid w:val="003B216D"/>
    <w:rsid w:val="003B39C5"/>
    <w:rsid w:val="003C2DC5"/>
    <w:rsid w:val="003C660D"/>
    <w:rsid w:val="003C7CCF"/>
    <w:rsid w:val="003D0357"/>
    <w:rsid w:val="003D579B"/>
    <w:rsid w:val="003E6EBE"/>
    <w:rsid w:val="003E725F"/>
    <w:rsid w:val="003E799C"/>
    <w:rsid w:val="0040703F"/>
    <w:rsid w:val="00412853"/>
    <w:rsid w:val="0041485F"/>
    <w:rsid w:val="00422203"/>
    <w:rsid w:val="00430071"/>
    <w:rsid w:val="004508C2"/>
    <w:rsid w:val="00462802"/>
    <w:rsid w:val="00470951"/>
    <w:rsid w:val="004A5006"/>
    <w:rsid w:val="004B1C8A"/>
    <w:rsid w:val="004C4AD6"/>
    <w:rsid w:val="004F425E"/>
    <w:rsid w:val="00512CC0"/>
    <w:rsid w:val="00515D86"/>
    <w:rsid w:val="00554679"/>
    <w:rsid w:val="00561B7C"/>
    <w:rsid w:val="00564926"/>
    <w:rsid w:val="00567EC8"/>
    <w:rsid w:val="005713CF"/>
    <w:rsid w:val="00572C4D"/>
    <w:rsid w:val="00577A08"/>
    <w:rsid w:val="005B7409"/>
    <w:rsid w:val="005C047D"/>
    <w:rsid w:val="005C1E2D"/>
    <w:rsid w:val="005E14C5"/>
    <w:rsid w:val="005F387B"/>
    <w:rsid w:val="006513C3"/>
    <w:rsid w:val="00680F98"/>
    <w:rsid w:val="006848CB"/>
    <w:rsid w:val="00687FE1"/>
    <w:rsid w:val="006A0800"/>
    <w:rsid w:val="006D4E7A"/>
    <w:rsid w:val="006F645C"/>
    <w:rsid w:val="00701542"/>
    <w:rsid w:val="0071001D"/>
    <w:rsid w:val="00716C6E"/>
    <w:rsid w:val="007218AC"/>
    <w:rsid w:val="0072617A"/>
    <w:rsid w:val="007340F7"/>
    <w:rsid w:val="00744821"/>
    <w:rsid w:val="00785178"/>
    <w:rsid w:val="00786BC1"/>
    <w:rsid w:val="007A24D3"/>
    <w:rsid w:val="007A5ECF"/>
    <w:rsid w:val="007A72D4"/>
    <w:rsid w:val="007C39AD"/>
    <w:rsid w:val="007C5735"/>
    <w:rsid w:val="007D0062"/>
    <w:rsid w:val="007D1B93"/>
    <w:rsid w:val="007D1D20"/>
    <w:rsid w:val="007F75F8"/>
    <w:rsid w:val="008040C7"/>
    <w:rsid w:val="0083580A"/>
    <w:rsid w:val="00850DAC"/>
    <w:rsid w:val="00853C87"/>
    <w:rsid w:val="0089113B"/>
    <w:rsid w:val="008A6D05"/>
    <w:rsid w:val="008C41DB"/>
    <w:rsid w:val="008C42E8"/>
    <w:rsid w:val="008D3AB5"/>
    <w:rsid w:val="008F0A5A"/>
    <w:rsid w:val="008F4D69"/>
    <w:rsid w:val="00901BEB"/>
    <w:rsid w:val="009070FA"/>
    <w:rsid w:val="00911560"/>
    <w:rsid w:val="00920CED"/>
    <w:rsid w:val="00932E8A"/>
    <w:rsid w:val="0093760B"/>
    <w:rsid w:val="0094260D"/>
    <w:rsid w:val="009559C2"/>
    <w:rsid w:val="0096084E"/>
    <w:rsid w:val="00972D5A"/>
    <w:rsid w:val="00975847"/>
    <w:rsid w:val="00980434"/>
    <w:rsid w:val="00982677"/>
    <w:rsid w:val="0099793C"/>
    <w:rsid w:val="009B4A4D"/>
    <w:rsid w:val="009D12A0"/>
    <w:rsid w:val="009D4214"/>
    <w:rsid w:val="009E0D10"/>
    <w:rsid w:val="009E1ABB"/>
    <w:rsid w:val="009E5AD1"/>
    <w:rsid w:val="009F031B"/>
    <w:rsid w:val="00A02384"/>
    <w:rsid w:val="00A13669"/>
    <w:rsid w:val="00A1586F"/>
    <w:rsid w:val="00A21C47"/>
    <w:rsid w:val="00A273A5"/>
    <w:rsid w:val="00A3132D"/>
    <w:rsid w:val="00A31675"/>
    <w:rsid w:val="00A34001"/>
    <w:rsid w:val="00A5517B"/>
    <w:rsid w:val="00A70BE6"/>
    <w:rsid w:val="00A868C6"/>
    <w:rsid w:val="00A92988"/>
    <w:rsid w:val="00A9727C"/>
    <w:rsid w:val="00AB3EA2"/>
    <w:rsid w:val="00AB71D4"/>
    <w:rsid w:val="00AD508A"/>
    <w:rsid w:val="00AD52C3"/>
    <w:rsid w:val="00AD7025"/>
    <w:rsid w:val="00AE0F59"/>
    <w:rsid w:val="00AF5A8C"/>
    <w:rsid w:val="00B00A48"/>
    <w:rsid w:val="00B26739"/>
    <w:rsid w:val="00B818C0"/>
    <w:rsid w:val="00BC0EA0"/>
    <w:rsid w:val="00BC36D7"/>
    <w:rsid w:val="00BE2F94"/>
    <w:rsid w:val="00BE3687"/>
    <w:rsid w:val="00BE5605"/>
    <w:rsid w:val="00BE7071"/>
    <w:rsid w:val="00BF24AE"/>
    <w:rsid w:val="00C071AD"/>
    <w:rsid w:val="00C36EB9"/>
    <w:rsid w:val="00C50B6B"/>
    <w:rsid w:val="00C532FF"/>
    <w:rsid w:val="00C567A1"/>
    <w:rsid w:val="00C57684"/>
    <w:rsid w:val="00C61662"/>
    <w:rsid w:val="00C61D68"/>
    <w:rsid w:val="00C91C7D"/>
    <w:rsid w:val="00C955C1"/>
    <w:rsid w:val="00CD6C34"/>
    <w:rsid w:val="00CF5005"/>
    <w:rsid w:val="00CF57CC"/>
    <w:rsid w:val="00D01763"/>
    <w:rsid w:val="00D01D1B"/>
    <w:rsid w:val="00D16124"/>
    <w:rsid w:val="00D2487B"/>
    <w:rsid w:val="00D50B44"/>
    <w:rsid w:val="00D52B91"/>
    <w:rsid w:val="00D70C6C"/>
    <w:rsid w:val="00D7598D"/>
    <w:rsid w:val="00D77D6F"/>
    <w:rsid w:val="00D84E07"/>
    <w:rsid w:val="00DB519B"/>
    <w:rsid w:val="00DB770A"/>
    <w:rsid w:val="00DC046C"/>
    <w:rsid w:val="00DC7CD2"/>
    <w:rsid w:val="00DD01BF"/>
    <w:rsid w:val="00DD39F8"/>
    <w:rsid w:val="00DD64D7"/>
    <w:rsid w:val="00DF398A"/>
    <w:rsid w:val="00E10EE6"/>
    <w:rsid w:val="00E11937"/>
    <w:rsid w:val="00E15F11"/>
    <w:rsid w:val="00E22A6E"/>
    <w:rsid w:val="00E53A4B"/>
    <w:rsid w:val="00E63DA0"/>
    <w:rsid w:val="00E67B4A"/>
    <w:rsid w:val="00E8348B"/>
    <w:rsid w:val="00EA3002"/>
    <w:rsid w:val="00EA306A"/>
    <w:rsid w:val="00EC7805"/>
    <w:rsid w:val="00ED5384"/>
    <w:rsid w:val="00EE3A54"/>
    <w:rsid w:val="00EE78B0"/>
    <w:rsid w:val="00EF2F90"/>
    <w:rsid w:val="00F14397"/>
    <w:rsid w:val="00F23BB9"/>
    <w:rsid w:val="00F3732D"/>
    <w:rsid w:val="00F52DEA"/>
    <w:rsid w:val="00F548DB"/>
    <w:rsid w:val="00F618BC"/>
    <w:rsid w:val="00F64103"/>
    <w:rsid w:val="00F66941"/>
    <w:rsid w:val="00F7328E"/>
    <w:rsid w:val="00F73383"/>
    <w:rsid w:val="00F8600F"/>
    <w:rsid w:val="00FA24AF"/>
    <w:rsid w:val="00FB1534"/>
    <w:rsid w:val="00FB3173"/>
    <w:rsid w:val="00FB6641"/>
    <w:rsid w:val="00FC64ED"/>
    <w:rsid w:val="00FC7A3A"/>
    <w:rsid w:val="00FE0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8"/>
    <w:pPr>
      <w:spacing w:after="200" w:line="276" w:lineRule="auto"/>
    </w:pPr>
    <w:rPr>
      <w:rFonts w:eastAsia="SimSun"/>
      <w:sz w:val="22"/>
      <w:szCs w:val="22"/>
    </w:rPr>
  </w:style>
  <w:style w:type="paragraph" w:styleId="Heading1">
    <w:name w:val="heading 1"/>
    <w:basedOn w:val="Normal"/>
    <w:next w:val="Normal"/>
    <w:qFormat/>
    <w:rsid w:val="00095DFE"/>
    <w:pPr>
      <w:spacing w:before="255" w:after="255"/>
      <w:outlineLvl w:val="0"/>
    </w:pPr>
    <w:rPr>
      <w:b/>
    </w:rPr>
  </w:style>
  <w:style w:type="paragraph" w:styleId="Heading2">
    <w:name w:val="heading 2"/>
    <w:basedOn w:val="Normal"/>
    <w:next w:val="Normal"/>
    <w:qFormat/>
    <w:rsid w:val="004B1C8A"/>
    <w:pPr>
      <w:spacing w:after="255"/>
      <w:outlineLvl w:val="1"/>
    </w:pPr>
    <w:rPr>
      <w:b/>
    </w:rPr>
  </w:style>
  <w:style w:type="paragraph" w:styleId="Heading3">
    <w:name w:val="heading 3"/>
    <w:basedOn w:val="Normal"/>
    <w:next w:val="Normal"/>
    <w:qFormat/>
    <w:rsid w:val="00095DFE"/>
    <w:pPr>
      <w:keepNext/>
      <w:spacing w:before="255" w:after="255"/>
      <w:outlineLvl w:val="2"/>
    </w:pPr>
    <w:rPr>
      <w:rFonts w:cs="Arial"/>
      <w:bCs/>
      <w:i/>
      <w:szCs w:val="26"/>
    </w:rPr>
  </w:style>
  <w:style w:type="paragraph" w:styleId="Heading4">
    <w:name w:val="heading 4"/>
    <w:basedOn w:val="Normal"/>
    <w:next w:val="Normal"/>
    <w:qFormat/>
    <w:rsid w:val="00095DFE"/>
    <w:pPr>
      <w:keepNext/>
      <w:outlineLvl w:val="3"/>
    </w:pPr>
    <w:rPr>
      <w:bCs/>
      <w:i/>
      <w:szCs w:val="28"/>
    </w:rPr>
  </w:style>
  <w:style w:type="paragraph" w:styleId="Heading5">
    <w:name w:val="heading 5"/>
    <w:basedOn w:val="Normal"/>
    <w:next w:val="Normal"/>
    <w:qFormat/>
    <w:rsid w:val="00095DFE"/>
    <w:pPr>
      <w:spacing w:before="240" w:after="60"/>
      <w:outlineLvl w:val="4"/>
    </w:pPr>
    <w:rPr>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C1"/>
    <w:rPr>
      <w:rFonts w:ascii="Tahoma" w:hAnsi="Tahoma" w:cs="Tahoma"/>
      <w:sz w:val="16"/>
      <w:szCs w:val="16"/>
    </w:rPr>
  </w:style>
  <w:style w:type="paragraph" w:styleId="Header">
    <w:name w:val="header"/>
    <w:basedOn w:val="Normal"/>
    <w:link w:val="HeaderChar"/>
    <w:uiPriority w:val="99"/>
    <w:unhideWhenUsed/>
    <w:rsid w:val="00786BC1"/>
    <w:pPr>
      <w:tabs>
        <w:tab w:val="center" w:pos="4536"/>
        <w:tab w:val="right" w:pos="9072"/>
      </w:tabs>
      <w:spacing w:line="240" w:lineRule="auto"/>
    </w:pPr>
  </w:style>
  <w:style w:type="character" w:customStyle="1" w:styleId="HeaderChar">
    <w:name w:val="Header Char"/>
    <w:basedOn w:val="DefaultParagraphFont"/>
    <w:link w:val="Header"/>
    <w:uiPriority w:val="99"/>
    <w:rsid w:val="00786BC1"/>
    <w:rPr>
      <w:rFonts w:ascii="Georgia" w:hAnsi="Georgia"/>
      <w:sz w:val="18"/>
    </w:rPr>
  </w:style>
  <w:style w:type="paragraph" w:styleId="Footer">
    <w:name w:val="footer"/>
    <w:basedOn w:val="Normal"/>
    <w:link w:val="FooterChar"/>
    <w:uiPriority w:val="99"/>
    <w:unhideWhenUsed/>
    <w:rsid w:val="00D84E07"/>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D84E07"/>
    <w:rPr>
      <w:rFonts w:ascii="Times New Roman" w:hAnsi="Times New Roman"/>
      <w:sz w:val="16"/>
    </w:rPr>
  </w:style>
  <w:style w:type="paragraph" w:customStyle="1" w:styleId="Onderdeeluniversiteit">
    <w:name w:val="Onderdeel universiteit"/>
    <w:basedOn w:val="Normal"/>
    <w:qFormat/>
    <w:rsid w:val="00C57684"/>
    <w:pPr>
      <w:spacing w:line="255" w:lineRule="atLeast"/>
    </w:pPr>
    <w:rPr>
      <w:rFonts w:ascii="Arial" w:hAnsi="Arial"/>
      <w:b/>
      <w:spacing w:val="-4"/>
      <w:sz w:val="20"/>
    </w:rPr>
  </w:style>
  <w:style w:type="paragraph" w:customStyle="1" w:styleId="Subonderdeeluniversiteit">
    <w:name w:val="Subonderdeel universiteit"/>
    <w:basedOn w:val="Normal"/>
    <w:qFormat/>
    <w:rsid w:val="00786BC1"/>
    <w:pPr>
      <w:spacing w:line="255" w:lineRule="atLeast"/>
    </w:pPr>
    <w:rPr>
      <w:rFonts w:ascii="Arial" w:hAnsi="Arial"/>
      <w:spacing w:val="-4"/>
      <w:sz w:val="20"/>
    </w:rPr>
  </w:style>
  <w:style w:type="table" w:styleId="TableGrid">
    <w:name w:val="Table Grid"/>
    <w:basedOn w:val="TableNormal"/>
    <w:uiPriority w:val="59"/>
    <w:rsid w:val="00786B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eling">
    <w:name w:val="Afdeling"/>
    <w:basedOn w:val="Subonderdeeluniversiteit"/>
    <w:qFormat/>
    <w:rsid w:val="00D50B44"/>
    <w:pPr>
      <w:spacing w:after="220"/>
      <w:jc w:val="right"/>
    </w:pPr>
    <w:rPr>
      <w:b/>
      <w:sz w:val="15"/>
    </w:rPr>
  </w:style>
  <w:style w:type="paragraph" w:customStyle="1" w:styleId="Adresgegevensafzender">
    <w:name w:val="Adresgegevens afzender"/>
    <w:basedOn w:val="Normal"/>
    <w:qFormat/>
    <w:rsid w:val="00786BC1"/>
    <w:pPr>
      <w:spacing w:line="198" w:lineRule="atLeast"/>
      <w:jc w:val="right"/>
    </w:pPr>
    <w:rPr>
      <w:rFonts w:ascii="Arial" w:hAnsi="Arial"/>
      <w:sz w:val="15"/>
    </w:rPr>
  </w:style>
  <w:style w:type="character" w:styleId="Hyperlink">
    <w:name w:val="Hyperlink"/>
    <w:basedOn w:val="DefaultParagraphFont"/>
    <w:uiPriority w:val="99"/>
    <w:unhideWhenUsed/>
    <w:rsid w:val="00D84E07"/>
    <w:rPr>
      <w:color w:val="0000FF"/>
      <w:u w:val="single"/>
    </w:rPr>
  </w:style>
  <w:style w:type="paragraph" w:customStyle="1" w:styleId="Referentiegegevenskopjes">
    <w:name w:val="Referentiegegevens kopjes"/>
    <w:basedOn w:val="Subonderdeeluniversiteit"/>
    <w:qFormat/>
    <w:rsid w:val="00D84E07"/>
    <w:rPr>
      <w:sz w:val="15"/>
    </w:rPr>
  </w:style>
  <w:style w:type="paragraph" w:customStyle="1" w:styleId="Referentiegegevens">
    <w:name w:val="Referentiegegevens"/>
    <w:basedOn w:val="Referentiegegevenskopjes"/>
    <w:qFormat/>
    <w:rsid w:val="00D84E07"/>
    <w:rPr>
      <w:rFonts w:ascii="Times New Roman" w:hAnsi="Times New Roman"/>
      <w:sz w:val="22"/>
    </w:rPr>
  </w:style>
  <w:style w:type="paragraph" w:customStyle="1" w:styleId="Documentname">
    <w:name w:val="Document name"/>
    <w:basedOn w:val="Normal"/>
    <w:rsid w:val="00D70C6C"/>
    <w:rPr>
      <w:sz w:val="38"/>
    </w:rPr>
  </w:style>
  <w:style w:type="paragraph" w:styleId="Title">
    <w:name w:val="Title"/>
    <w:basedOn w:val="Documentname"/>
    <w:qFormat/>
    <w:rsid w:val="00B818C0"/>
    <w:pPr>
      <w:spacing w:line="510" w:lineRule="atLeast"/>
    </w:pPr>
  </w:style>
  <w:style w:type="paragraph" w:styleId="Subtitle">
    <w:name w:val="Subtitle"/>
    <w:basedOn w:val="Referentiegegevenskopjes"/>
    <w:qFormat/>
    <w:rsid w:val="004B1C8A"/>
    <w:rPr>
      <w:rFonts w:ascii="Times New Roman" w:hAnsi="Times New Roman"/>
      <w:b/>
      <w:sz w:val="22"/>
    </w:rPr>
  </w:style>
  <w:style w:type="paragraph" w:styleId="TOC1">
    <w:name w:val="toc 1"/>
    <w:basedOn w:val="Normal"/>
    <w:next w:val="Normal"/>
    <w:autoRedefine/>
    <w:semiHidden/>
    <w:rsid w:val="002D4CC9"/>
  </w:style>
  <w:style w:type="paragraph" w:customStyle="1" w:styleId="Volgvelreferentiegegevens">
    <w:name w:val="Volgvel referentiegegevens"/>
    <w:basedOn w:val="Referentiegegevens"/>
    <w:link w:val="VolgvelreferentiegegevensChar"/>
    <w:rsid w:val="00010282"/>
  </w:style>
  <w:style w:type="paragraph" w:customStyle="1" w:styleId="Volgvelreferentiegegevenskopje">
    <w:name w:val="Volgvel referentiegegevens kopje"/>
    <w:basedOn w:val="Referentiegegevenskopjes"/>
    <w:link w:val="VolgvelreferentiegegevenskopjeChar"/>
    <w:rsid w:val="00010282"/>
    <w:pPr>
      <w:spacing w:before="320"/>
    </w:pPr>
  </w:style>
  <w:style w:type="paragraph" w:customStyle="1" w:styleId="Heading1notinTOC">
    <w:name w:val="Heading 1 not in TOC"/>
    <w:basedOn w:val="Normal"/>
    <w:rsid w:val="007340F7"/>
    <w:pPr>
      <w:spacing w:after="255"/>
    </w:pPr>
    <w:rPr>
      <w:b/>
    </w:rPr>
  </w:style>
  <w:style w:type="character" w:customStyle="1" w:styleId="VolgvelreferentiegegevensChar">
    <w:name w:val="Volgvel referentiegegevens Char"/>
    <w:basedOn w:val="DefaultParagraphFont"/>
    <w:link w:val="Volgvelreferentiegegevens"/>
    <w:rsid w:val="00687FE1"/>
    <w:rPr>
      <w:rFonts w:eastAsia="Calibri"/>
      <w:spacing w:val="-4"/>
      <w:sz w:val="22"/>
      <w:szCs w:val="22"/>
      <w:lang w:val="en-GB" w:eastAsia="en-GB" w:bidi="en-GB"/>
    </w:rPr>
  </w:style>
  <w:style w:type="character" w:customStyle="1" w:styleId="VolgvelreferentiegegevenskopjeChar">
    <w:name w:val="Volgvel referentiegegevens kopje Char"/>
    <w:basedOn w:val="DefaultParagraphFont"/>
    <w:link w:val="Volgvelreferentiegegevenskopje"/>
    <w:rsid w:val="00687FE1"/>
    <w:rPr>
      <w:rFonts w:ascii="Arial" w:eastAsia="Calibri" w:hAnsi="Arial"/>
      <w:spacing w:val="-4"/>
      <w:sz w:val="15"/>
      <w:szCs w:val="22"/>
      <w:lang w:val="en-GB" w:eastAsia="en-GB" w:bidi="en-GB"/>
    </w:rPr>
  </w:style>
  <w:style w:type="paragraph" w:styleId="ListParagraph">
    <w:name w:val="List Paragraph"/>
    <w:basedOn w:val="Normal"/>
    <w:uiPriority w:val="34"/>
    <w:qFormat/>
    <w:rsid w:val="00B00A48"/>
    <w:pPr>
      <w:ind w:left="720"/>
      <w:contextualSpacing/>
    </w:pPr>
  </w:style>
  <w:style w:type="table" w:styleId="MediumShading1-Accent1">
    <w:name w:val="Medium Shading 1 Accent 1"/>
    <w:basedOn w:val="TableNormal"/>
    <w:uiPriority w:val="63"/>
    <w:rsid w:val="00F548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9E1A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C4AD6"/>
    <w:rPr>
      <w:sz w:val="16"/>
      <w:szCs w:val="16"/>
    </w:rPr>
  </w:style>
  <w:style w:type="paragraph" w:styleId="CommentText">
    <w:name w:val="annotation text"/>
    <w:basedOn w:val="Normal"/>
    <w:link w:val="CommentTextChar"/>
    <w:uiPriority w:val="99"/>
    <w:semiHidden/>
    <w:unhideWhenUsed/>
    <w:rsid w:val="004C4AD6"/>
    <w:pPr>
      <w:spacing w:line="240" w:lineRule="auto"/>
    </w:pPr>
    <w:rPr>
      <w:sz w:val="20"/>
      <w:szCs w:val="20"/>
    </w:rPr>
  </w:style>
  <w:style w:type="character" w:customStyle="1" w:styleId="CommentTextChar">
    <w:name w:val="Comment Text Char"/>
    <w:basedOn w:val="DefaultParagraphFont"/>
    <w:link w:val="CommentText"/>
    <w:uiPriority w:val="99"/>
    <w:semiHidden/>
    <w:rsid w:val="004C4AD6"/>
    <w:rPr>
      <w:rFonts w:eastAsia="SimSun"/>
    </w:rPr>
  </w:style>
  <w:style w:type="paragraph" w:styleId="CommentSubject">
    <w:name w:val="annotation subject"/>
    <w:basedOn w:val="CommentText"/>
    <w:next w:val="CommentText"/>
    <w:link w:val="CommentSubjectChar"/>
    <w:uiPriority w:val="99"/>
    <w:semiHidden/>
    <w:unhideWhenUsed/>
    <w:rsid w:val="004C4AD6"/>
    <w:rPr>
      <w:b/>
      <w:bCs/>
    </w:rPr>
  </w:style>
  <w:style w:type="character" w:customStyle="1" w:styleId="CommentSubjectChar">
    <w:name w:val="Comment Subject Char"/>
    <w:basedOn w:val="CommentTextChar"/>
    <w:link w:val="CommentSubject"/>
    <w:uiPriority w:val="99"/>
    <w:semiHidden/>
    <w:rsid w:val="004C4AD6"/>
    <w:rPr>
      <w:rFonts w:eastAsia="SimSun"/>
      <w:b/>
      <w:bCs/>
    </w:rPr>
  </w:style>
  <w:style w:type="paragraph" w:styleId="DocumentMap">
    <w:name w:val="Document Map"/>
    <w:basedOn w:val="Normal"/>
    <w:link w:val="DocumentMapChar"/>
    <w:uiPriority w:val="99"/>
    <w:semiHidden/>
    <w:unhideWhenUsed/>
    <w:rsid w:val="001F66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668C"/>
    <w:rPr>
      <w:rFonts w:ascii="Tahoma" w:eastAsia="SimSun" w:hAnsi="Tahoma" w:cs="Tahoma"/>
      <w:sz w:val="16"/>
      <w:szCs w:val="16"/>
    </w:rPr>
  </w:style>
  <w:style w:type="character" w:styleId="PlaceholderText">
    <w:name w:val="Placeholder Text"/>
    <w:basedOn w:val="DefaultParagraphFont"/>
    <w:uiPriority w:val="99"/>
    <w:semiHidden/>
    <w:rsid w:val="005E14C5"/>
    <w:rPr>
      <w:color w:val="808080"/>
    </w:rPr>
  </w:style>
  <w:style w:type="paragraph" w:styleId="NormalWeb">
    <w:name w:val="Normal (Web)"/>
    <w:basedOn w:val="Normal"/>
    <w:uiPriority w:val="99"/>
    <w:semiHidden/>
    <w:unhideWhenUsed/>
    <w:rsid w:val="00180403"/>
    <w:pPr>
      <w:spacing w:before="100" w:beforeAutospacing="1" w:after="100" w:afterAutospacing="1" w:line="240" w:lineRule="auto"/>
    </w:pPr>
    <w:rPr>
      <w:rFonts w:ascii="Times New Roman" w:eastAsiaTheme="minorEastAsia" w:hAnsi="Times New Roman"/>
      <w:sz w:val="24"/>
      <w:szCs w:val="24"/>
    </w:rPr>
  </w:style>
  <w:style w:type="character" w:customStyle="1" w:styleId="st">
    <w:name w:val="st"/>
    <w:basedOn w:val="DefaultParagraphFont"/>
    <w:rsid w:val="00FC7A3A"/>
  </w:style>
  <w:style w:type="paragraph" w:styleId="Caption">
    <w:name w:val="caption"/>
    <w:basedOn w:val="Normal"/>
    <w:next w:val="Normal"/>
    <w:uiPriority w:val="35"/>
    <w:semiHidden/>
    <w:unhideWhenUsed/>
    <w:qFormat/>
    <w:rsid w:val="00FC7A3A"/>
    <w:pPr>
      <w:spacing w:line="240" w:lineRule="auto"/>
    </w:pPr>
    <w:rPr>
      <w:i/>
      <w:iCs/>
      <w:color w:val="1F497D" w:themeColor="text2"/>
      <w:sz w:val="18"/>
      <w:szCs w:val="18"/>
    </w:rPr>
  </w:style>
  <w:style w:type="paragraph" w:customStyle="1" w:styleId="Nietvertalen">
    <w:name w:val="Niet vertalen"/>
    <w:basedOn w:val="Normal"/>
    <w:qFormat/>
    <w:rsid w:val="00D01D1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601">
      <w:bodyDiv w:val="1"/>
      <w:marLeft w:val="0"/>
      <w:marRight w:val="0"/>
      <w:marTop w:val="0"/>
      <w:marBottom w:val="0"/>
      <w:divBdr>
        <w:top w:val="none" w:sz="0" w:space="0" w:color="auto"/>
        <w:left w:val="none" w:sz="0" w:space="0" w:color="auto"/>
        <w:bottom w:val="none" w:sz="0" w:space="0" w:color="auto"/>
        <w:right w:val="none" w:sz="0" w:space="0" w:color="auto"/>
      </w:divBdr>
    </w:div>
    <w:div w:id="616839875">
      <w:bodyDiv w:val="1"/>
      <w:marLeft w:val="0"/>
      <w:marRight w:val="0"/>
      <w:marTop w:val="0"/>
      <w:marBottom w:val="0"/>
      <w:divBdr>
        <w:top w:val="none" w:sz="0" w:space="0" w:color="auto"/>
        <w:left w:val="none" w:sz="0" w:space="0" w:color="auto"/>
        <w:bottom w:val="none" w:sz="0" w:space="0" w:color="auto"/>
        <w:right w:val="none" w:sz="0" w:space="0" w:color="auto"/>
      </w:divBdr>
    </w:div>
    <w:div w:id="14044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lib.edina.ac.uk/mantra/libtraini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dmrose.group.shef.ac.uk/wp-content/uploads/Activity-1-1-RDMRos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dmrose.group.shef.ac.uk/wp-content/uploads/Resource-0-RURDMReady-RDMRose.docx"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ataintelligence.3tu.nl/ho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73DB6-92F4-4010-9948-61A1A6F5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65</TotalTime>
  <Pages>4</Pages>
  <Words>814</Words>
  <Characters>4640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Mariëtte van Selm</cp:lastModifiedBy>
  <cp:revision>13</cp:revision>
  <cp:lastPrinted>2013-10-22T11:49:00Z</cp:lastPrinted>
  <dcterms:created xsi:type="dcterms:W3CDTF">2014-01-31T14:04:00Z</dcterms:created>
  <dcterms:modified xsi:type="dcterms:W3CDTF">2015-01-06T15:15:00Z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_division">
    <vt:lpwstr/>
  </property>
  <property fmtid="{D5CDD505-2E9C-101B-9397-08002B2CF9AE}" pid="3" name="sender_address1">
    <vt:lpwstr>Spui 21</vt:lpwstr>
  </property>
  <property fmtid="{D5CDD505-2E9C-101B-9397-08002B2CF9AE}" pid="4" name="sender_address2">
    <vt:lpwstr>1012 WX Amsterdam</vt:lpwstr>
  </property>
  <property fmtid="{D5CDD505-2E9C-101B-9397-08002B2CF9AE}" pid="5" name="sender_address3">
    <vt:lpwstr>19268</vt:lpwstr>
  </property>
  <property fmtid="{D5CDD505-2E9C-101B-9397-08002B2CF9AE}" pid="6" name="sender_address4">
    <vt:lpwstr>1000 GG Amsterdam</vt:lpwstr>
  </property>
  <property fmtid="{D5CDD505-2E9C-101B-9397-08002B2CF9AE}" pid="7" name="date">
    <vt:lpwstr>3-3-2011 14:36:54</vt:lpwstr>
  </property>
  <property fmtid="{D5CDD505-2E9C-101B-9397-08002B2CF9AE}" pid="8" name="sender_fullname">
    <vt:lpwstr> </vt:lpwstr>
  </property>
  <property fmtid="{D5CDD505-2E9C-101B-9397-08002B2CF9AE}" pid="9" name="unit">
    <vt:lpwstr>bureau Communicatie</vt:lpwstr>
  </property>
  <property fmtid="{D5CDD505-2E9C-101B-9397-08002B2CF9AE}" pid="10" name="subunit">
    <vt:lpwstr>Interne en corporate communicatie</vt:lpwstr>
  </property>
  <property fmtid="{D5CDD505-2E9C-101B-9397-08002B2CF9AE}" pid="11" name="valediction">
    <vt:lpwstr> </vt:lpwstr>
  </property>
  <property fmtid="{D5CDD505-2E9C-101B-9397-08002B2CF9AE}" pid="12" name="signingname">
    <vt:lpwstr> </vt:lpwstr>
  </property>
  <property fmtid="{D5CDD505-2E9C-101B-9397-08002B2CF9AE}" pid="13" name="address">
    <vt:lpwstr> </vt:lpwstr>
  </property>
  <property fmtid="{D5CDD505-2E9C-101B-9397-08002B2CF9AE}" pid="14" name="titleetc">
    <vt:lpwstr> </vt:lpwstr>
  </property>
  <property fmtid="{D5CDD505-2E9C-101B-9397-08002B2CF9AE}" pid="15" name="firstname">
    <vt:lpwstr> </vt:lpwstr>
  </property>
  <property fmtid="{D5CDD505-2E9C-101B-9397-08002B2CF9AE}" pid="16" name="lastname">
    <vt:lpwstr> </vt:lpwstr>
  </property>
  <property fmtid="{D5CDD505-2E9C-101B-9397-08002B2CF9AE}" pid="17" name="sender_fax">
    <vt:lpwstr> </vt:lpwstr>
  </property>
  <property fmtid="{D5CDD505-2E9C-101B-9397-08002B2CF9AE}" pid="18" name="pages">
    <vt:lpwstr> </vt:lpwstr>
  </property>
  <property fmtid="{D5CDD505-2E9C-101B-9397-08002B2CF9AE}" pid="19" name="faxnumber">
    <vt:lpwstr> </vt:lpwstr>
  </property>
  <property fmtid="{D5CDD505-2E9C-101B-9397-08002B2CF9AE}" pid="20" name="to">
    <vt:lpwstr> </vt:lpwstr>
  </property>
  <property fmtid="{D5CDD505-2E9C-101B-9397-08002B2CF9AE}" pid="21" name="subtitle">
    <vt:lpwstr/>
  </property>
  <property fmtid="{D5CDD505-2E9C-101B-9397-08002B2CF9AE}" pid="22" name="editor">
    <vt:lpwstr>Ellen Stoop</vt:lpwstr>
  </property>
  <property fmtid="{D5CDD505-2E9C-101B-9397-08002B2CF9AE}" pid="23" name="subject">
    <vt:lpwstr> </vt:lpwstr>
  </property>
  <property fmtid="{D5CDD505-2E9C-101B-9397-08002B2CF9AE}" pid="24" name="reporttitle">
    <vt:lpwstr/>
  </property>
  <property fmtid="{D5CDD505-2E9C-101B-9397-08002B2CF9AE}" pid="25" name="sender_faxnumber">
    <vt:lpwstr>525 4963</vt:lpwstr>
  </property>
  <property fmtid="{D5CDD505-2E9C-101B-9397-08002B2CF9AE}" pid="26" name="sender_phone">
    <vt:lpwstr>525 2925</vt:lpwstr>
  </property>
  <property fmtid="{D5CDD505-2E9C-101B-9397-08002B2CF9AE}" pid="27" name="url">
    <vt:lpwstr>www.uva.nl</vt:lpwstr>
  </property>
  <property fmtid="{D5CDD505-2E9C-101B-9397-08002B2CF9AE}" pid="28" name="concerns">
    <vt:lpwstr> </vt:lpwstr>
  </property>
</Properties>
</file>