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AD" w:rsidRPr="00FB0FF9" w:rsidRDefault="007071AD" w:rsidP="007071AD">
      <w:pPr>
        <w:spacing w:after="160" w:line="259" w:lineRule="auto"/>
        <w:rPr>
          <w:b/>
          <w:lang w:val="en-GB"/>
        </w:rPr>
      </w:pPr>
      <w:r>
        <w:rPr>
          <w:b/>
          <w:lang w:val="en-GB"/>
        </w:rPr>
        <w:t xml:space="preserve">Appendix 1. </w:t>
      </w:r>
      <w:r w:rsidRPr="00FB0FF9">
        <w:rPr>
          <w:b/>
          <w:lang w:val="en-GB"/>
        </w:rPr>
        <w:t>Distribution of propensity score</w:t>
      </w:r>
    </w:p>
    <w:p w:rsidR="007071AD" w:rsidRDefault="007071AD" w:rsidP="007071AD">
      <w:pPr>
        <w:spacing w:line="360" w:lineRule="auto"/>
        <w:rPr>
          <w:lang w:val="en-GB"/>
        </w:rPr>
      </w:pPr>
    </w:p>
    <w:p w:rsidR="007071AD" w:rsidRDefault="007071AD" w:rsidP="007071AD">
      <w:pPr>
        <w:spacing w:line="360" w:lineRule="auto"/>
        <w:jc w:val="both"/>
        <w:rPr>
          <w:lang w:val="en-GB"/>
        </w:rPr>
      </w:pPr>
      <w:r>
        <w:rPr>
          <w:lang w:val="en-GB"/>
        </w:rPr>
        <w:t>In this appendix the distribution of the propensity score (PS) is analyses and compared for SSRIs-users and non-users.</w:t>
      </w:r>
    </w:p>
    <w:p w:rsidR="007071AD" w:rsidRDefault="007071AD" w:rsidP="007071AD">
      <w:pPr>
        <w:spacing w:line="360" w:lineRule="auto"/>
        <w:rPr>
          <w:lang w:val="en-GB"/>
        </w:rPr>
      </w:pPr>
    </w:p>
    <w:p w:rsidR="007071AD" w:rsidRPr="000E6346" w:rsidRDefault="007071AD" w:rsidP="007071AD">
      <w:pPr>
        <w:spacing w:line="360" w:lineRule="auto"/>
        <w:rPr>
          <w:b/>
          <w:lang w:val="en-GB"/>
        </w:rPr>
      </w:pPr>
      <w:r w:rsidRPr="000E6346">
        <w:rPr>
          <w:b/>
          <w:lang w:val="en-GB"/>
        </w:rPr>
        <w:t>PS-distribution for SSRI</w:t>
      </w:r>
      <w:r>
        <w:rPr>
          <w:b/>
          <w:lang w:val="en-GB"/>
        </w:rPr>
        <w:t>s</w:t>
      </w:r>
      <w:r w:rsidRPr="000E6346">
        <w:rPr>
          <w:b/>
          <w:lang w:val="en-GB"/>
        </w:rPr>
        <w:t xml:space="preserve"> users and non-users.</w:t>
      </w:r>
    </w:p>
    <w:p w:rsidR="007071AD" w:rsidRDefault="007071AD" w:rsidP="007071AD">
      <w:pPr>
        <w:rPr>
          <w:lang w:val="en-GB"/>
        </w:rPr>
      </w:pPr>
    </w:p>
    <w:p w:rsidR="007071AD" w:rsidRDefault="007071AD" w:rsidP="007071AD">
      <w:pPr>
        <w:rPr>
          <w:lang w:val="en-GB"/>
        </w:rPr>
      </w:pPr>
      <w:r>
        <w:rPr>
          <w:lang w:val="en-GB"/>
        </w:rPr>
        <w:t xml:space="preserve">Table 1.a. Statistical descriptors for the SSRIs users and non-users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396"/>
        <w:gridCol w:w="1396"/>
        <w:gridCol w:w="1396"/>
        <w:gridCol w:w="1396"/>
        <w:gridCol w:w="1396"/>
        <w:gridCol w:w="1396"/>
      </w:tblGrid>
      <w:tr w:rsidR="007071AD" w:rsidTr="00B87D4E">
        <w:tc>
          <w:tcPr>
            <w:tcW w:w="1396" w:type="dxa"/>
          </w:tcPr>
          <w:p w:rsidR="007071AD" w:rsidRPr="00A4257B" w:rsidRDefault="007071AD" w:rsidP="00B87D4E">
            <w:pPr>
              <w:rPr>
                <w:sz w:val="22"/>
                <w:szCs w:val="22"/>
                <w:lang w:val="en-GB"/>
              </w:rPr>
            </w:pPr>
            <w:r w:rsidRPr="00A4257B">
              <w:rPr>
                <w:sz w:val="22"/>
                <w:szCs w:val="22"/>
                <w:lang w:val="en-GB"/>
              </w:rPr>
              <w:t>SSRI</w:t>
            </w:r>
            <w:r>
              <w:rPr>
                <w:sz w:val="22"/>
                <w:szCs w:val="22"/>
                <w:lang w:val="en-GB"/>
              </w:rPr>
              <w:t>s</w:t>
            </w:r>
          </w:p>
        </w:tc>
        <w:tc>
          <w:tcPr>
            <w:tcW w:w="1396" w:type="dxa"/>
          </w:tcPr>
          <w:p w:rsidR="007071AD" w:rsidRPr="00A4257B" w:rsidRDefault="007071AD" w:rsidP="00B87D4E">
            <w:pPr>
              <w:jc w:val="center"/>
              <w:rPr>
                <w:sz w:val="22"/>
                <w:szCs w:val="22"/>
                <w:lang w:val="en-GB"/>
              </w:rPr>
            </w:pPr>
            <w:r w:rsidRPr="00A4257B">
              <w:rPr>
                <w:sz w:val="22"/>
                <w:szCs w:val="22"/>
                <w:lang w:val="en-GB"/>
              </w:rPr>
              <w:t>n</w:t>
            </w:r>
          </w:p>
        </w:tc>
        <w:tc>
          <w:tcPr>
            <w:tcW w:w="1396" w:type="dxa"/>
          </w:tcPr>
          <w:p w:rsidR="007071AD" w:rsidRPr="00A4257B" w:rsidRDefault="007071AD" w:rsidP="00B87D4E">
            <w:pPr>
              <w:jc w:val="center"/>
              <w:rPr>
                <w:sz w:val="22"/>
                <w:szCs w:val="22"/>
                <w:lang w:val="en-GB"/>
              </w:rPr>
            </w:pPr>
            <w:r w:rsidRPr="00A4257B">
              <w:rPr>
                <w:sz w:val="22"/>
                <w:szCs w:val="22"/>
                <w:lang w:val="en-GB"/>
              </w:rPr>
              <w:t>Mean</w:t>
            </w:r>
          </w:p>
        </w:tc>
        <w:tc>
          <w:tcPr>
            <w:tcW w:w="1396" w:type="dxa"/>
          </w:tcPr>
          <w:p w:rsidR="007071AD" w:rsidRPr="00A4257B" w:rsidRDefault="007071AD" w:rsidP="00B87D4E">
            <w:pPr>
              <w:jc w:val="center"/>
              <w:rPr>
                <w:sz w:val="22"/>
                <w:szCs w:val="22"/>
                <w:lang w:val="en-GB"/>
              </w:rPr>
            </w:pPr>
            <w:r w:rsidRPr="00A4257B">
              <w:rPr>
                <w:sz w:val="22"/>
                <w:szCs w:val="22"/>
                <w:lang w:val="en-GB"/>
              </w:rPr>
              <w:t>Std. Dev.</w:t>
            </w:r>
          </w:p>
        </w:tc>
        <w:tc>
          <w:tcPr>
            <w:tcW w:w="1396" w:type="dxa"/>
          </w:tcPr>
          <w:p w:rsidR="007071AD" w:rsidRPr="00A4257B" w:rsidRDefault="007071AD" w:rsidP="00B87D4E">
            <w:pPr>
              <w:jc w:val="center"/>
              <w:rPr>
                <w:sz w:val="22"/>
                <w:szCs w:val="22"/>
                <w:lang w:val="en-GB"/>
              </w:rPr>
            </w:pPr>
            <w:r w:rsidRPr="00A4257B">
              <w:rPr>
                <w:sz w:val="22"/>
                <w:szCs w:val="22"/>
                <w:lang w:val="en-GB"/>
              </w:rPr>
              <w:t>Median</w:t>
            </w:r>
          </w:p>
        </w:tc>
        <w:tc>
          <w:tcPr>
            <w:tcW w:w="1396" w:type="dxa"/>
          </w:tcPr>
          <w:p w:rsidR="007071AD" w:rsidRPr="00A4257B" w:rsidRDefault="007071AD" w:rsidP="00B87D4E">
            <w:pPr>
              <w:jc w:val="center"/>
              <w:rPr>
                <w:sz w:val="22"/>
                <w:szCs w:val="22"/>
                <w:lang w:val="en-GB"/>
              </w:rPr>
            </w:pPr>
            <w:r w:rsidRPr="00A4257B">
              <w:rPr>
                <w:sz w:val="22"/>
                <w:szCs w:val="22"/>
                <w:lang w:val="en-GB"/>
              </w:rPr>
              <w:t>Min</w:t>
            </w:r>
          </w:p>
        </w:tc>
        <w:tc>
          <w:tcPr>
            <w:tcW w:w="1396" w:type="dxa"/>
          </w:tcPr>
          <w:p w:rsidR="007071AD" w:rsidRPr="00A4257B" w:rsidRDefault="007071AD" w:rsidP="00B87D4E">
            <w:pPr>
              <w:jc w:val="center"/>
              <w:rPr>
                <w:sz w:val="22"/>
                <w:szCs w:val="22"/>
                <w:lang w:val="en-GB"/>
              </w:rPr>
            </w:pPr>
            <w:r w:rsidRPr="00A4257B">
              <w:rPr>
                <w:sz w:val="22"/>
                <w:szCs w:val="22"/>
                <w:lang w:val="en-GB"/>
              </w:rPr>
              <w:t>Max</w:t>
            </w:r>
          </w:p>
        </w:tc>
      </w:tr>
      <w:tr w:rsidR="007071AD" w:rsidTr="00B87D4E">
        <w:tc>
          <w:tcPr>
            <w:tcW w:w="1396" w:type="dxa"/>
          </w:tcPr>
          <w:p w:rsidR="007071AD" w:rsidRPr="00A4257B" w:rsidRDefault="007071AD" w:rsidP="00B87D4E">
            <w:pPr>
              <w:rPr>
                <w:sz w:val="22"/>
                <w:szCs w:val="22"/>
                <w:lang w:val="en-GB"/>
              </w:rPr>
            </w:pPr>
            <w:r w:rsidRPr="00A4257B">
              <w:rPr>
                <w:sz w:val="22"/>
                <w:szCs w:val="22"/>
                <w:lang w:val="en-GB"/>
              </w:rPr>
              <w:t>Non-users</w:t>
            </w:r>
          </w:p>
        </w:tc>
        <w:tc>
          <w:tcPr>
            <w:tcW w:w="1396" w:type="dxa"/>
          </w:tcPr>
          <w:p w:rsidR="007071AD" w:rsidRPr="00A4257B" w:rsidRDefault="007071AD" w:rsidP="00B87D4E">
            <w:pPr>
              <w:jc w:val="center"/>
              <w:rPr>
                <w:sz w:val="22"/>
                <w:szCs w:val="22"/>
                <w:lang w:val="en-GB"/>
              </w:rPr>
            </w:pPr>
            <w:r w:rsidRPr="00A4257B">
              <w:rPr>
                <w:sz w:val="22"/>
                <w:szCs w:val="22"/>
                <w:lang w:val="en-GB"/>
              </w:rPr>
              <w:t>346,556</w:t>
            </w:r>
          </w:p>
        </w:tc>
        <w:tc>
          <w:tcPr>
            <w:tcW w:w="1396" w:type="dxa"/>
          </w:tcPr>
          <w:p w:rsidR="007071AD" w:rsidRPr="00A4257B" w:rsidRDefault="007071AD" w:rsidP="00B87D4E">
            <w:pPr>
              <w:jc w:val="center"/>
              <w:rPr>
                <w:sz w:val="22"/>
                <w:szCs w:val="22"/>
                <w:lang w:val="en-GB"/>
              </w:rPr>
            </w:pPr>
            <w:r w:rsidRPr="00A4257B">
              <w:rPr>
                <w:sz w:val="22"/>
                <w:szCs w:val="22"/>
                <w:lang w:val="en-GB"/>
              </w:rPr>
              <w:t>0.1056</w:t>
            </w:r>
          </w:p>
        </w:tc>
        <w:tc>
          <w:tcPr>
            <w:tcW w:w="1396" w:type="dxa"/>
          </w:tcPr>
          <w:p w:rsidR="007071AD" w:rsidRPr="00A4257B" w:rsidRDefault="007071AD" w:rsidP="00B87D4E">
            <w:pPr>
              <w:jc w:val="center"/>
              <w:rPr>
                <w:sz w:val="22"/>
                <w:szCs w:val="22"/>
                <w:lang w:val="en-GB"/>
              </w:rPr>
            </w:pPr>
            <w:r w:rsidRPr="00A4257B">
              <w:rPr>
                <w:sz w:val="22"/>
                <w:szCs w:val="22"/>
                <w:lang w:val="en-GB"/>
              </w:rPr>
              <w:t>0.0828</w:t>
            </w:r>
          </w:p>
        </w:tc>
        <w:tc>
          <w:tcPr>
            <w:tcW w:w="1396" w:type="dxa"/>
          </w:tcPr>
          <w:p w:rsidR="007071AD" w:rsidRPr="00A4257B" w:rsidRDefault="007071AD" w:rsidP="00B87D4E">
            <w:pPr>
              <w:jc w:val="center"/>
              <w:rPr>
                <w:sz w:val="22"/>
                <w:szCs w:val="22"/>
                <w:lang w:val="en-GB"/>
              </w:rPr>
            </w:pPr>
            <w:r w:rsidRPr="00A4257B">
              <w:rPr>
                <w:sz w:val="22"/>
                <w:szCs w:val="22"/>
                <w:lang w:val="en-GB"/>
              </w:rPr>
              <w:t>0.0862</w:t>
            </w:r>
          </w:p>
        </w:tc>
        <w:tc>
          <w:tcPr>
            <w:tcW w:w="1396" w:type="dxa"/>
          </w:tcPr>
          <w:p w:rsidR="007071AD" w:rsidRPr="00A4257B" w:rsidRDefault="007071AD" w:rsidP="00B87D4E">
            <w:pPr>
              <w:jc w:val="center"/>
              <w:rPr>
                <w:sz w:val="22"/>
                <w:szCs w:val="22"/>
                <w:lang w:val="en-GB"/>
              </w:rPr>
            </w:pPr>
            <w:r w:rsidRPr="00A4257B">
              <w:rPr>
                <w:sz w:val="22"/>
                <w:szCs w:val="22"/>
                <w:lang w:val="en-GB"/>
              </w:rPr>
              <w:t>0</w:t>
            </w:r>
          </w:p>
        </w:tc>
        <w:tc>
          <w:tcPr>
            <w:tcW w:w="1396" w:type="dxa"/>
          </w:tcPr>
          <w:p w:rsidR="007071AD" w:rsidRPr="00A4257B" w:rsidRDefault="007071AD" w:rsidP="00B87D4E">
            <w:pPr>
              <w:jc w:val="center"/>
              <w:rPr>
                <w:sz w:val="22"/>
                <w:szCs w:val="22"/>
                <w:lang w:val="en-GB"/>
              </w:rPr>
            </w:pPr>
            <w:r w:rsidRPr="00A4257B">
              <w:rPr>
                <w:sz w:val="22"/>
                <w:szCs w:val="22"/>
                <w:lang w:val="en-GB"/>
              </w:rPr>
              <w:t>0.9899</w:t>
            </w:r>
          </w:p>
        </w:tc>
      </w:tr>
      <w:tr w:rsidR="007071AD" w:rsidTr="00B87D4E">
        <w:tc>
          <w:tcPr>
            <w:tcW w:w="1396" w:type="dxa"/>
          </w:tcPr>
          <w:p w:rsidR="007071AD" w:rsidRPr="00A4257B" w:rsidRDefault="007071AD" w:rsidP="00B87D4E">
            <w:pPr>
              <w:rPr>
                <w:sz w:val="22"/>
                <w:szCs w:val="22"/>
                <w:lang w:val="en-GB"/>
              </w:rPr>
            </w:pPr>
            <w:r w:rsidRPr="00A4257B">
              <w:rPr>
                <w:sz w:val="22"/>
                <w:szCs w:val="22"/>
                <w:lang w:val="en-GB"/>
              </w:rPr>
              <w:t>Users</w:t>
            </w:r>
          </w:p>
        </w:tc>
        <w:tc>
          <w:tcPr>
            <w:tcW w:w="1396" w:type="dxa"/>
          </w:tcPr>
          <w:p w:rsidR="007071AD" w:rsidRPr="00A4257B" w:rsidRDefault="007071AD" w:rsidP="00B87D4E">
            <w:pPr>
              <w:jc w:val="center"/>
              <w:rPr>
                <w:sz w:val="22"/>
                <w:szCs w:val="22"/>
                <w:lang w:val="en-GB"/>
              </w:rPr>
            </w:pPr>
            <w:r w:rsidRPr="00A4257B">
              <w:rPr>
                <w:sz w:val="22"/>
                <w:szCs w:val="22"/>
                <w:lang w:val="en-GB"/>
              </w:rPr>
              <w:t>45,902</w:t>
            </w:r>
          </w:p>
        </w:tc>
        <w:tc>
          <w:tcPr>
            <w:tcW w:w="1396" w:type="dxa"/>
          </w:tcPr>
          <w:p w:rsidR="007071AD" w:rsidRPr="00A4257B" w:rsidRDefault="007071AD" w:rsidP="00B87D4E">
            <w:pPr>
              <w:jc w:val="center"/>
              <w:rPr>
                <w:sz w:val="22"/>
                <w:szCs w:val="22"/>
                <w:lang w:val="en-GB"/>
              </w:rPr>
            </w:pPr>
            <w:r w:rsidRPr="00A4257B">
              <w:rPr>
                <w:sz w:val="22"/>
                <w:szCs w:val="22"/>
                <w:lang w:val="en-GB"/>
              </w:rPr>
              <w:t>0.2029</w:t>
            </w:r>
          </w:p>
        </w:tc>
        <w:tc>
          <w:tcPr>
            <w:tcW w:w="1396" w:type="dxa"/>
          </w:tcPr>
          <w:p w:rsidR="007071AD" w:rsidRPr="00A4257B" w:rsidRDefault="007071AD" w:rsidP="00B87D4E">
            <w:pPr>
              <w:jc w:val="center"/>
              <w:rPr>
                <w:sz w:val="22"/>
                <w:szCs w:val="22"/>
                <w:lang w:val="en-GB"/>
              </w:rPr>
            </w:pPr>
            <w:r w:rsidRPr="00A4257B">
              <w:rPr>
                <w:sz w:val="22"/>
                <w:szCs w:val="22"/>
                <w:lang w:val="en-GB"/>
              </w:rPr>
              <w:t>0.1712</w:t>
            </w:r>
          </w:p>
        </w:tc>
        <w:tc>
          <w:tcPr>
            <w:tcW w:w="1396" w:type="dxa"/>
          </w:tcPr>
          <w:p w:rsidR="007071AD" w:rsidRPr="00A4257B" w:rsidRDefault="007071AD" w:rsidP="00B87D4E">
            <w:pPr>
              <w:jc w:val="center"/>
              <w:rPr>
                <w:sz w:val="22"/>
                <w:szCs w:val="22"/>
                <w:lang w:val="en-GB"/>
              </w:rPr>
            </w:pPr>
            <w:r w:rsidRPr="00A4257B">
              <w:rPr>
                <w:sz w:val="22"/>
                <w:szCs w:val="22"/>
                <w:lang w:val="en-GB"/>
              </w:rPr>
              <w:t>0.1449</w:t>
            </w:r>
          </w:p>
        </w:tc>
        <w:tc>
          <w:tcPr>
            <w:tcW w:w="1396" w:type="dxa"/>
          </w:tcPr>
          <w:p w:rsidR="007071AD" w:rsidRPr="00A4257B" w:rsidRDefault="007071AD" w:rsidP="00B87D4E">
            <w:pPr>
              <w:jc w:val="center"/>
              <w:rPr>
                <w:sz w:val="22"/>
                <w:szCs w:val="22"/>
                <w:lang w:val="en-GB"/>
              </w:rPr>
            </w:pPr>
            <w:r w:rsidRPr="00A4257B">
              <w:rPr>
                <w:sz w:val="22"/>
                <w:szCs w:val="22"/>
                <w:lang w:val="en-GB"/>
              </w:rPr>
              <w:t>0.014</w:t>
            </w:r>
          </w:p>
        </w:tc>
        <w:tc>
          <w:tcPr>
            <w:tcW w:w="1396" w:type="dxa"/>
          </w:tcPr>
          <w:p w:rsidR="007071AD" w:rsidRPr="00A4257B" w:rsidRDefault="007071AD" w:rsidP="00B87D4E">
            <w:pPr>
              <w:jc w:val="center"/>
              <w:rPr>
                <w:sz w:val="22"/>
                <w:szCs w:val="22"/>
                <w:lang w:val="en-GB"/>
              </w:rPr>
            </w:pPr>
            <w:r w:rsidRPr="00A4257B">
              <w:rPr>
                <w:sz w:val="22"/>
                <w:szCs w:val="22"/>
                <w:lang w:val="en-GB"/>
              </w:rPr>
              <w:t>0.9897</w:t>
            </w:r>
          </w:p>
        </w:tc>
      </w:tr>
    </w:tbl>
    <w:p w:rsidR="007071AD" w:rsidRDefault="007071AD" w:rsidP="007071AD">
      <w:pPr>
        <w:rPr>
          <w:lang w:val="en-GB"/>
        </w:rPr>
      </w:pPr>
    </w:p>
    <w:p w:rsidR="007071AD" w:rsidRDefault="007071AD" w:rsidP="007071AD">
      <w:pPr>
        <w:spacing w:line="360" w:lineRule="auto"/>
        <w:jc w:val="both"/>
        <w:rPr>
          <w:lang w:val="en-GB"/>
        </w:rPr>
      </w:pPr>
      <w:r>
        <w:rPr>
          <w:lang w:val="en-GB"/>
        </w:rPr>
        <w:t>As can been seen from table 1.a the mean, standard deviation and the median of the propensity score are higher for the users, compared to the non-users. The range between the minimum and the maximum is the same for the users and the non-users, and therefore there exist a considerable overlap between the two exposure groups.</w:t>
      </w:r>
    </w:p>
    <w:p w:rsidR="007071AD" w:rsidRDefault="007071AD" w:rsidP="007071AD">
      <w:pPr>
        <w:spacing w:line="360" w:lineRule="auto"/>
        <w:jc w:val="both"/>
        <w:rPr>
          <w:lang w:val="en-GB"/>
        </w:rPr>
      </w:pPr>
    </w:p>
    <w:p w:rsidR="007071AD" w:rsidRDefault="007071AD" w:rsidP="007071AD">
      <w:pPr>
        <w:spacing w:line="360" w:lineRule="auto"/>
        <w:jc w:val="both"/>
        <w:rPr>
          <w:b/>
          <w:lang w:val="en-GB"/>
        </w:rPr>
      </w:pPr>
      <w:r w:rsidRPr="000E6346">
        <w:rPr>
          <w:b/>
          <w:lang w:val="en-GB"/>
        </w:rPr>
        <w:t xml:space="preserve">Test for equal means </w:t>
      </w:r>
      <w:r>
        <w:rPr>
          <w:b/>
          <w:lang w:val="en-GB"/>
        </w:rPr>
        <w:t xml:space="preserve">and medians for </w:t>
      </w:r>
      <w:r w:rsidRPr="000E6346">
        <w:rPr>
          <w:b/>
          <w:lang w:val="en-GB"/>
        </w:rPr>
        <w:t xml:space="preserve">users and </w:t>
      </w:r>
      <w:r>
        <w:rPr>
          <w:b/>
          <w:lang w:val="en-GB"/>
        </w:rPr>
        <w:t>non-</w:t>
      </w:r>
      <w:r w:rsidRPr="000E6346">
        <w:rPr>
          <w:b/>
          <w:lang w:val="en-GB"/>
        </w:rPr>
        <w:t>users:</w:t>
      </w:r>
    </w:p>
    <w:p w:rsidR="007071AD" w:rsidRDefault="007071AD" w:rsidP="007071AD">
      <w:pPr>
        <w:spacing w:line="360" w:lineRule="auto"/>
        <w:jc w:val="both"/>
        <w:rPr>
          <w:lang w:val="en-GB"/>
        </w:rPr>
      </w:pPr>
      <w:r>
        <w:rPr>
          <w:lang w:val="en-GB"/>
        </w:rPr>
        <w:t xml:space="preserve">Graphic inspection of histograms, QQ-plots and test for propensity scores goodness-of-fit for normality indicates, that the propensity score is not normal distributed, but the log-propensity score is normal distributed. Therefore a parametric test was used on the log transformation of the propensity score, and a non-parametric test was used on the mean. </w:t>
      </w:r>
    </w:p>
    <w:p w:rsidR="007071AD" w:rsidRDefault="007071AD" w:rsidP="007071AD">
      <w:pPr>
        <w:rPr>
          <w:lang w:val="en-GB"/>
        </w:rPr>
      </w:pPr>
    </w:p>
    <w:p w:rsidR="007071AD" w:rsidRDefault="007071AD" w:rsidP="007071AD">
      <w:pPr>
        <w:rPr>
          <w:lang w:val="en-GB"/>
        </w:rPr>
      </w:pPr>
      <w:r>
        <w:rPr>
          <w:lang w:val="en-GB"/>
        </w:rPr>
        <w:t>Table 2.a. Test for equal distribution of propensity score for users and non-users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7"/>
        <w:gridCol w:w="3257"/>
        <w:gridCol w:w="3258"/>
      </w:tblGrid>
      <w:tr w:rsidR="007071AD" w:rsidRPr="00502C5F" w:rsidTr="00B87D4E">
        <w:tc>
          <w:tcPr>
            <w:tcW w:w="3257" w:type="dxa"/>
            <w:vAlign w:val="center"/>
          </w:tcPr>
          <w:p w:rsidR="007071AD" w:rsidRPr="00A4257B" w:rsidRDefault="007071AD" w:rsidP="00B87D4E">
            <w:pPr>
              <w:rPr>
                <w:sz w:val="22"/>
                <w:szCs w:val="22"/>
                <w:lang w:val="en-GB"/>
              </w:rPr>
            </w:pPr>
          </w:p>
        </w:tc>
        <w:tc>
          <w:tcPr>
            <w:tcW w:w="3257" w:type="dxa"/>
            <w:vAlign w:val="center"/>
          </w:tcPr>
          <w:p w:rsidR="007071AD" w:rsidRPr="00A4257B" w:rsidRDefault="007071AD" w:rsidP="00B87D4E">
            <w:pPr>
              <w:jc w:val="center"/>
              <w:rPr>
                <w:sz w:val="22"/>
                <w:szCs w:val="22"/>
                <w:lang w:val="en-GB"/>
              </w:rPr>
            </w:pPr>
            <w:r w:rsidRPr="00A4257B">
              <w:rPr>
                <w:sz w:val="22"/>
                <w:szCs w:val="22"/>
                <w:lang w:val="en-GB"/>
              </w:rPr>
              <w:t>t-test (parametric)</w:t>
            </w:r>
          </w:p>
        </w:tc>
        <w:tc>
          <w:tcPr>
            <w:tcW w:w="3258" w:type="dxa"/>
            <w:vAlign w:val="center"/>
          </w:tcPr>
          <w:p w:rsidR="007071AD" w:rsidRDefault="007071AD" w:rsidP="00B87D4E">
            <w:pPr>
              <w:jc w:val="center"/>
              <w:rPr>
                <w:sz w:val="22"/>
                <w:szCs w:val="22"/>
                <w:lang w:val="en-GB"/>
              </w:rPr>
            </w:pPr>
            <w:r w:rsidRPr="00A4257B">
              <w:rPr>
                <w:sz w:val="22"/>
                <w:szCs w:val="22"/>
                <w:lang w:val="en-GB"/>
              </w:rPr>
              <w:t>Wilcoxon Rank-Sum test</w:t>
            </w:r>
            <w:r>
              <w:rPr>
                <w:sz w:val="22"/>
                <w:szCs w:val="22"/>
                <w:lang w:val="en-GB"/>
              </w:rPr>
              <w:t xml:space="preserve"> </w:t>
            </w:r>
          </w:p>
          <w:p w:rsidR="007071AD" w:rsidRPr="00A4257B" w:rsidRDefault="007071AD" w:rsidP="00B87D4E">
            <w:pPr>
              <w:jc w:val="center"/>
              <w:rPr>
                <w:sz w:val="22"/>
                <w:szCs w:val="22"/>
                <w:lang w:val="en-GB"/>
              </w:rPr>
            </w:pPr>
            <w:r w:rsidRPr="00A4257B">
              <w:rPr>
                <w:sz w:val="22"/>
                <w:szCs w:val="22"/>
                <w:lang w:val="en-GB"/>
              </w:rPr>
              <w:t>(Non-parametric)</w:t>
            </w:r>
          </w:p>
        </w:tc>
      </w:tr>
      <w:tr w:rsidR="007071AD" w:rsidTr="00B87D4E">
        <w:tc>
          <w:tcPr>
            <w:tcW w:w="3257" w:type="dxa"/>
            <w:vAlign w:val="center"/>
          </w:tcPr>
          <w:p w:rsidR="007071AD" w:rsidRPr="00A4257B" w:rsidRDefault="007071AD" w:rsidP="00B87D4E">
            <w:pPr>
              <w:rPr>
                <w:sz w:val="22"/>
                <w:szCs w:val="22"/>
                <w:lang w:val="en-GB"/>
              </w:rPr>
            </w:pPr>
            <w:r w:rsidRPr="00A4257B">
              <w:rPr>
                <w:sz w:val="22"/>
                <w:szCs w:val="22"/>
                <w:lang w:val="en-GB"/>
              </w:rPr>
              <w:t>Propensity score</w:t>
            </w:r>
          </w:p>
        </w:tc>
        <w:tc>
          <w:tcPr>
            <w:tcW w:w="3257" w:type="dxa"/>
            <w:vAlign w:val="center"/>
          </w:tcPr>
          <w:p w:rsidR="007071AD" w:rsidRPr="00A4257B" w:rsidRDefault="007071AD" w:rsidP="00B87D4E">
            <w:pPr>
              <w:jc w:val="center"/>
              <w:rPr>
                <w:sz w:val="22"/>
                <w:szCs w:val="22"/>
                <w:lang w:val="en-GB"/>
              </w:rPr>
            </w:pPr>
            <w:r w:rsidRPr="00A4257B">
              <w:rPr>
                <w:sz w:val="22"/>
                <w:szCs w:val="22"/>
                <w:lang w:val="en-GB"/>
              </w:rPr>
              <w:t>-</w:t>
            </w:r>
          </w:p>
        </w:tc>
        <w:tc>
          <w:tcPr>
            <w:tcW w:w="3258" w:type="dxa"/>
            <w:vAlign w:val="center"/>
          </w:tcPr>
          <w:p w:rsidR="007071AD" w:rsidRPr="00A4257B" w:rsidRDefault="007071AD" w:rsidP="00B87D4E">
            <w:pPr>
              <w:jc w:val="center"/>
              <w:rPr>
                <w:sz w:val="22"/>
                <w:szCs w:val="22"/>
                <w:lang w:val="en-GB"/>
              </w:rPr>
            </w:pPr>
            <w:r w:rsidRPr="00A4257B">
              <w:rPr>
                <w:sz w:val="22"/>
                <w:szCs w:val="22"/>
                <w:lang w:val="en-GB"/>
              </w:rPr>
              <w:t>Z=159.91</w:t>
            </w:r>
          </w:p>
          <w:p w:rsidR="007071AD" w:rsidRPr="00A4257B" w:rsidRDefault="007071AD" w:rsidP="00B87D4E">
            <w:pPr>
              <w:jc w:val="center"/>
              <w:rPr>
                <w:sz w:val="22"/>
                <w:szCs w:val="22"/>
                <w:lang w:val="en-GB"/>
              </w:rPr>
            </w:pPr>
            <w:r w:rsidRPr="00A4257B">
              <w:rPr>
                <w:sz w:val="22"/>
                <w:szCs w:val="22"/>
                <w:lang w:val="en-GB"/>
              </w:rPr>
              <w:t>p&lt;0.0001</w:t>
            </w:r>
          </w:p>
        </w:tc>
      </w:tr>
      <w:tr w:rsidR="007071AD" w:rsidTr="00B87D4E">
        <w:tc>
          <w:tcPr>
            <w:tcW w:w="3257" w:type="dxa"/>
            <w:vAlign w:val="center"/>
          </w:tcPr>
          <w:p w:rsidR="007071AD" w:rsidRPr="00A4257B" w:rsidRDefault="007071AD" w:rsidP="00B87D4E">
            <w:pPr>
              <w:rPr>
                <w:sz w:val="22"/>
                <w:szCs w:val="22"/>
                <w:lang w:val="en-GB"/>
              </w:rPr>
            </w:pPr>
            <w:r w:rsidRPr="00A4257B">
              <w:rPr>
                <w:sz w:val="22"/>
                <w:szCs w:val="22"/>
                <w:lang w:val="en-GB"/>
              </w:rPr>
              <w:t>Log-propensity score (test of equal medians)</w:t>
            </w:r>
          </w:p>
        </w:tc>
        <w:tc>
          <w:tcPr>
            <w:tcW w:w="3257" w:type="dxa"/>
            <w:vAlign w:val="center"/>
          </w:tcPr>
          <w:p w:rsidR="007071AD" w:rsidRPr="00A4257B" w:rsidRDefault="007071AD" w:rsidP="00B87D4E">
            <w:pPr>
              <w:jc w:val="center"/>
              <w:rPr>
                <w:sz w:val="22"/>
                <w:szCs w:val="22"/>
                <w:lang w:val="en-GB"/>
              </w:rPr>
            </w:pPr>
            <w:r w:rsidRPr="00A4257B">
              <w:rPr>
                <w:sz w:val="22"/>
                <w:szCs w:val="22"/>
                <w:lang w:val="en-GB"/>
              </w:rPr>
              <w:t>Satterthwaite</w:t>
            </w:r>
          </w:p>
          <w:p w:rsidR="007071AD" w:rsidRPr="00A4257B" w:rsidRDefault="007071AD" w:rsidP="00B87D4E">
            <w:pPr>
              <w:jc w:val="center"/>
              <w:rPr>
                <w:sz w:val="22"/>
                <w:szCs w:val="22"/>
                <w:lang w:val="en-GB"/>
              </w:rPr>
            </w:pPr>
            <w:r w:rsidRPr="00A4257B">
              <w:rPr>
                <w:sz w:val="22"/>
                <w:szCs w:val="22"/>
                <w:lang w:val="en-GB"/>
              </w:rPr>
              <w:t>t(54808)=-163.49</w:t>
            </w:r>
          </w:p>
          <w:p w:rsidR="007071AD" w:rsidRPr="00A4257B" w:rsidRDefault="007071AD" w:rsidP="00B87D4E">
            <w:pPr>
              <w:jc w:val="center"/>
              <w:rPr>
                <w:sz w:val="22"/>
                <w:szCs w:val="22"/>
                <w:lang w:val="en-GB"/>
              </w:rPr>
            </w:pPr>
            <w:r w:rsidRPr="00A4257B">
              <w:rPr>
                <w:sz w:val="22"/>
                <w:szCs w:val="22"/>
                <w:lang w:val="en-GB"/>
              </w:rPr>
              <w:t>p&lt;0.0001</w:t>
            </w:r>
          </w:p>
        </w:tc>
        <w:tc>
          <w:tcPr>
            <w:tcW w:w="3258" w:type="dxa"/>
            <w:vAlign w:val="center"/>
          </w:tcPr>
          <w:p w:rsidR="007071AD" w:rsidRPr="00A4257B" w:rsidRDefault="007071AD" w:rsidP="00B87D4E">
            <w:pPr>
              <w:jc w:val="center"/>
              <w:rPr>
                <w:sz w:val="22"/>
                <w:szCs w:val="22"/>
                <w:lang w:val="en-GB"/>
              </w:rPr>
            </w:pPr>
            <w:r w:rsidRPr="00A4257B">
              <w:rPr>
                <w:sz w:val="22"/>
                <w:szCs w:val="22"/>
                <w:lang w:val="en-GB"/>
              </w:rPr>
              <w:t>-</w:t>
            </w:r>
          </w:p>
        </w:tc>
      </w:tr>
    </w:tbl>
    <w:p w:rsidR="007071AD" w:rsidRDefault="007071AD" w:rsidP="007071AD">
      <w:pPr>
        <w:rPr>
          <w:lang w:val="en-GB"/>
        </w:rPr>
      </w:pPr>
    </w:p>
    <w:p w:rsidR="007071AD" w:rsidRDefault="007071AD" w:rsidP="007071AD">
      <w:pPr>
        <w:rPr>
          <w:lang w:val="en-GB"/>
        </w:rPr>
      </w:pPr>
      <w:r>
        <w:rPr>
          <w:lang w:val="en-GB"/>
        </w:rPr>
        <w:t>Figure 1.a. Histogram for users and non-users</w:t>
      </w:r>
    </w:p>
    <w:p w:rsidR="007071AD" w:rsidRDefault="007071AD" w:rsidP="007071AD">
      <w:pPr>
        <w:rPr>
          <w:lang w:val="en-GB"/>
        </w:rPr>
      </w:pPr>
    </w:p>
    <w:p w:rsidR="007071AD" w:rsidRDefault="007071AD" w:rsidP="007071AD">
      <w:pPr>
        <w:jc w:val="center"/>
        <w:rPr>
          <w:lang w:val="en-GB"/>
        </w:rPr>
      </w:pPr>
      <w:r>
        <w:rPr>
          <w:lang w:val="en-GB"/>
        </w:rPr>
        <w:t>Figure 1.a. about here</w:t>
      </w:r>
    </w:p>
    <w:p w:rsidR="007071AD" w:rsidRDefault="007071AD" w:rsidP="007071AD">
      <w:pPr>
        <w:jc w:val="center"/>
        <w:rPr>
          <w:lang w:val="en-GB"/>
        </w:rPr>
      </w:pPr>
    </w:p>
    <w:p w:rsidR="007071AD" w:rsidRDefault="007071AD" w:rsidP="007071AD">
      <w:pPr>
        <w:rPr>
          <w:lang w:val="en-GB"/>
        </w:rPr>
      </w:pPr>
    </w:p>
    <w:p w:rsidR="007071AD" w:rsidRDefault="007071AD" w:rsidP="007071AD">
      <w:pPr>
        <w:spacing w:line="360" w:lineRule="auto"/>
        <w:jc w:val="both"/>
        <w:rPr>
          <w:lang w:val="en-GB"/>
        </w:rPr>
      </w:pPr>
      <w:r>
        <w:rPr>
          <w:lang w:val="en-GB"/>
        </w:rPr>
        <w:t>The two tests (table 2.a.) and inspection of the histogram (figure 1.a.) for the propensity score indicate that the distribution of the propensity score is not alike, for the two groups. Both groups have a large concentration of individuals with relatively low propensity score, but users are more likely to have higher values of the propensity score.</w:t>
      </w:r>
    </w:p>
    <w:p w:rsidR="007071AD" w:rsidRDefault="007071AD" w:rsidP="007071AD">
      <w:pPr>
        <w:spacing w:line="360" w:lineRule="auto"/>
        <w:rPr>
          <w:b/>
          <w:lang w:val="en-GB"/>
        </w:rPr>
      </w:pPr>
    </w:p>
    <w:p w:rsidR="007071AD" w:rsidRPr="00F31F35" w:rsidRDefault="007071AD" w:rsidP="007071AD">
      <w:pPr>
        <w:spacing w:line="360" w:lineRule="auto"/>
        <w:rPr>
          <w:b/>
          <w:lang w:val="en-GB"/>
        </w:rPr>
      </w:pPr>
      <w:r w:rsidRPr="00F31F35">
        <w:rPr>
          <w:b/>
          <w:lang w:val="en-GB"/>
        </w:rPr>
        <w:lastRenderedPageBreak/>
        <w:t xml:space="preserve">PS-distribution for </w:t>
      </w:r>
      <w:r>
        <w:rPr>
          <w:b/>
          <w:lang w:val="en-GB"/>
        </w:rPr>
        <w:t xml:space="preserve">SSRIs </w:t>
      </w:r>
      <w:r w:rsidRPr="00F31F35">
        <w:rPr>
          <w:b/>
          <w:lang w:val="en-GB"/>
        </w:rPr>
        <w:t>users and non-users, for the 50 strata.</w:t>
      </w:r>
    </w:p>
    <w:p w:rsidR="007071AD" w:rsidRPr="007A297A" w:rsidRDefault="007071AD" w:rsidP="007071AD">
      <w:pPr>
        <w:rPr>
          <w:lang w:val="en-GB"/>
        </w:rPr>
      </w:pPr>
    </w:p>
    <w:p w:rsidR="007071AD" w:rsidRPr="007A297A" w:rsidRDefault="007071AD" w:rsidP="007071AD">
      <w:pPr>
        <w:rPr>
          <w:lang w:val="en-GB"/>
        </w:rPr>
      </w:pPr>
      <w:r w:rsidRPr="007A297A">
        <w:rPr>
          <w:lang w:val="en-GB"/>
        </w:rPr>
        <w:t xml:space="preserve">Table </w:t>
      </w:r>
      <w:r>
        <w:rPr>
          <w:lang w:val="en-GB"/>
        </w:rPr>
        <w:t>3.a. Statistical descriptors for the SSRIs users and non-users, for all strata</w:t>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984"/>
        <w:gridCol w:w="709"/>
        <w:gridCol w:w="1276"/>
        <w:gridCol w:w="709"/>
        <w:gridCol w:w="708"/>
        <w:gridCol w:w="993"/>
        <w:gridCol w:w="1134"/>
      </w:tblGrid>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Strata</w:t>
            </w: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Exposed</w:t>
            </w:r>
          </w:p>
        </w:tc>
        <w:tc>
          <w:tcPr>
            <w:tcW w:w="709" w:type="dxa"/>
            <w:noWrap/>
            <w:vAlign w:val="bottom"/>
          </w:tcPr>
          <w:p w:rsidR="007071AD" w:rsidRPr="007A297A" w:rsidRDefault="007071AD" w:rsidP="00B87D4E">
            <w:pPr>
              <w:jc w:val="center"/>
              <w:rPr>
                <w:lang w:val="en-GB"/>
              </w:rPr>
            </w:pPr>
            <w:r w:rsidRPr="007A297A">
              <w:rPr>
                <w:lang w:val="en-GB"/>
              </w:rPr>
              <w:t>N</w:t>
            </w:r>
          </w:p>
        </w:tc>
        <w:tc>
          <w:tcPr>
            <w:tcW w:w="1276"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Attempters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Min.</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Max.</w:t>
            </w:r>
          </w:p>
        </w:tc>
        <w:tc>
          <w:tcPr>
            <w:tcW w:w="993"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Mean</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Std. Dev.</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7,654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0.028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0.023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0.0037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195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0.014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0.028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0.023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0.0033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7,638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0.028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0.028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7,604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7,580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266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7,578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0.039</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272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0.039</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7,548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301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7,527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322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7,534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315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7,500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0.049</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352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0.049</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7,498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0.053</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348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0.053</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7,463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0.053</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387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0.053</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11</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7,548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381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12</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7,361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408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0.059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13</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7,390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460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14</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7,395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453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15</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7,381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470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16</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7,374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474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17</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7,346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0.069</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503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0.069</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18</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7,343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506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19</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7,290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559</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20</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7,298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551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0.078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7,286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564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22</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7,221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628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23</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7,206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0.0007</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643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7,167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682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0.088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25</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7,140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709</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26</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7,133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717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27</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7,038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778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0.099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28</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7,094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0.103</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788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0.103</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29</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7,045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0.103</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804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0.103</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0.107</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30</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7,024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825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27</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0.107</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0.109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31</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6,990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859</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0.0009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32</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6,971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0.0011</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878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22</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0.0011</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33</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6,944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0.119</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0.0011</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905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0.118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0.0011</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34</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6,897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0.0012</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954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0.0012</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35</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6,887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0.0012</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995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0.128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0.0012</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36</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6,754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0.0014</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1,061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0.0014</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37</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6,764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0.0015</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1,082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0.137</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0.0015</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38</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6,716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143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1,137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39</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6,660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141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0.0018</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1,189</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0.151</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0.0019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40</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6,642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130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0.0020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1,232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0.0020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41</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6,498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126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0.166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0.162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0.0023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1,326</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40</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0.158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0.166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0.162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0.0023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42</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6,418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157</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0.166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0.176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0.171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0.0029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1,431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0.166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0.176</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0.171</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0.0029</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43</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6,310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174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0.176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0.188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0.182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0.0034</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1,539</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0.176</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0.188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0.182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0.0034</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44</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6,137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163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0.188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0.204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0.196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0.0044</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1,713</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79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0.188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0.204</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0.196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0.0045</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45</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5,858</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0.204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0.225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0.214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0.0062</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1,991</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109</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0.204</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0.225</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0.214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0.0062</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46</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w:t>
            </w:r>
            <w:r>
              <w:rPr>
                <w:rFonts w:ascii="Calibri" w:hAnsi="Calibri"/>
                <w:color w:val="000000"/>
                <w:lang w:val="en-GB"/>
              </w:rPr>
              <w:t>,</w:t>
            </w:r>
            <w:r w:rsidRPr="007A297A">
              <w:rPr>
                <w:rFonts w:ascii="Calibri" w:hAnsi="Calibri"/>
                <w:color w:val="000000"/>
                <w:lang w:val="en-GB"/>
              </w:rPr>
              <w:t>614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215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0.225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0.258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0.0095</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w:t>
            </w:r>
            <w:r>
              <w:rPr>
                <w:rFonts w:ascii="Calibri" w:hAnsi="Calibri"/>
                <w:color w:val="000000"/>
                <w:lang w:val="en-GB"/>
              </w:rPr>
              <w:t>,</w:t>
            </w:r>
            <w:r w:rsidRPr="007A297A">
              <w:rPr>
                <w:rFonts w:ascii="Calibri" w:hAnsi="Calibri"/>
                <w:color w:val="000000"/>
                <w:lang w:val="en-GB"/>
              </w:rPr>
              <w:t>235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94</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0.225</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0.258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0.0093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47</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5</w:t>
            </w:r>
            <w:r>
              <w:rPr>
                <w:rFonts w:ascii="Calibri" w:hAnsi="Calibri"/>
                <w:color w:val="000000"/>
                <w:lang w:val="en-GB"/>
              </w:rPr>
              <w:t>,</w:t>
            </w:r>
            <w:r w:rsidRPr="007A297A">
              <w:rPr>
                <w:rFonts w:ascii="Calibri" w:hAnsi="Calibri"/>
                <w:color w:val="000000"/>
                <w:lang w:val="en-GB"/>
              </w:rPr>
              <w:t>227</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245</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0.258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0.318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0.284</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0.0171</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w:t>
            </w:r>
            <w:r>
              <w:rPr>
                <w:rFonts w:ascii="Calibri" w:hAnsi="Calibri"/>
                <w:color w:val="000000"/>
                <w:lang w:val="en-GB"/>
              </w:rPr>
              <w:t>,</w:t>
            </w:r>
            <w:r w:rsidRPr="007A297A">
              <w:rPr>
                <w:rFonts w:ascii="Calibri" w:hAnsi="Calibri"/>
                <w:color w:val="000000"/>
                <w:lang w:val="en-GB"/>
              </w:rPr>
              <w:t>622</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126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0.258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0.318</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0.285</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0.0174</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48</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w:t>
            </w:r>
            <w:r>
              <w:rPr>
                <w:rFonts w:ascii="Calibri" w:hAnsi="Calibri"/>
                <w:color w:val="000000"/>
                <w:lang w:val="en-GB"/>
              </w:rPr>
              <w:t>,</w:t>
            </w:r>
            <w:r w:rsidRPr="007A297A">
              <w:rPr>
                <w:rFonts w:ascii="Calibri" w:hAnsi="Calibri"/>
                <w:color w:val="000000"/>
                <w:lang w:val="en-GB"/>
              </w:rPr>
              <w:t>470</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258</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0.318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0.452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0.373</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0.0380</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w:t>
            </w:r>
            <w:r>
              <w:rPr>
                <w:rFonts w:ascii="Calibri" w:hAnsi="Calibri"/>
                <w:color w:val="000000"/>
                <w:lang w:val="en-GB"/>
              </w:rPr>
              <w:t>,</w:t>
            </w:r>
            <w:r w:rsidRPr="007A297A">
              <w:rPr>
                <w:rFonts w:ascii="Calibri" w:hAnsi="Calibri"/>
                <w:color w:val="000000"/>
                <w:lang w:val="en-GB"/>
              </w:rPr>
              <w:t>379</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206</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0.318</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0.452</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0.378</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0.0386</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49</w:t>
            </w:r>
            <w:r w:rsidRPr="007A297A">
              <w:rPr>
                <w:rFonts w:ascii="Lucida Grande" w:hAnsi="Lucida Grande" w:cs="Lucida Grande"/>
                <w:b/>
                <w:color w:val="000000"/>
                <w:lang w:val="en-GB"/>
              </w:rPr>
              <w:t>¶§</w:t>
            </w:r>
          </w:p>
        </w:tc>
        <w:tc>
          <w:tcPr>
            <w:tcW w:w="1984" w:type="dxa"/>
            <w:noWrap/>
            <w:vAlign w:val="bottom"/>
          </w:tcPr>
          <w:p w:rsidR="007071AD" w:rsidRPr="007A297A" w:rsidRDefault="007071AD" w:rsidP="00B87D4E">
            <w:pPr>
              <w:rPr>
                <w:rFonts w:ascii="Calibri" w:hAnsi="Calibri"/>
                <w:color w:val="000000"/>
                <w:lang w:val="en-GB"/>
              </w:rPr>
            </w:pPr>
            <w:r>
              <w:rPr>
                <w:rFonts w:ascii="Calibri" w:hAnsi="Calibri"/>
                <w:color w:val="000000"/>
                <w:lang w:val="en-GB"/>
              </w:rPr>
              <w:t>Non-users (SSRIs</w:t>
            </w:r>
            <w:r w:rsidRPr="007A297A">
              <w:rPr>
                <w:rFonts w:ascii="Calibri" w:hAnsi="Calibri"/>
                <w:color w:val="000000"/>
                <w:lang w:val="en-GB"/>
              </w:rPr>
              <w:t>)</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w:t>
            </w:r>
            <w:r>
              <w:rPr>
                <w:rFonts w:ascii="Calibri" w:hAnsi="Calibri"/>
                <w:color w:val="000000"/>
                <w:lang w:val="en-GB"/>
              </w:rPr>
              <w:t>,</w:t>
            </w:r>
            <w:r w:rsidRPr="007A297A">
              <w:rPr>
                <w:rFonts w:ascii="Calibri" w:hAnsi="Calibri"/>
                <w:color w:val="000000"/>
                <w:lang w:val="en-GB"/>
              </w:rPr>
              <w:t>595</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373</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0.452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0.99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0.626</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0.1393</w:t>
            </w:r>
          </w:p>
        </w:tc>
      </w:tr>
      <w:tr w:rsidR="007071AD" w:rsidRPr="007A297A" w:rsidTr="00B87D4E">
        <w:trPr>
          <w:trHeight w:val="300"/>
        </w:trPr>
        <w:tc>
          <w:tcPr>
            <w:tcW w:w="866" w:type="dxa"/>
            <w:noWrap/>
            <w:vAlign w:val="bottom"/>
          </w:tcPr>
          <w:p w:rsidR="007071AD" w:rsidRPr="007A297A" w:rsidRDefault="007071AD" w:rsidP="00B87D4E">
            <w:pPr>
              <w:jc w:val="center"/>
              <w:rPr>
                <w:rFonts w:ascii="Calibri" w:hAnsi="Calibri"/>
                <w:color w:val="000000"/>
                <w:lang w:val="en-GB"/>
              </w:rPr>
            </w:pPr>
          </w:p>
        </w:tc>
        <w:tc>
          <w:tcPr>
            <w:tcW w:w="1984" w:type="dxa"/>
            <w:noWrap/>
            <w:vAlign w:val="bottom"/>
          </w:tcPr>
          <w:p w:rsidR="007071AD" w:rsidRPr="007A297A" w:rsidRDefault="007071AD" w:rsidP="00B87D4E">
            <w:pPr>
              <w:rPr>
                <w:rFonts w:ascii="Calibri" w:hAnsi="Calibri"/>
                <w:color w:val="000000"/>
                <w:lang w:val="en-GB"/>
              </w:rPr>
            </w:pPr>
            <w:r w:rsidRPr="007A297A">
              <w:rPr>
                <w:rFonts w:ascii="Calibri" w:hAnsi="Calibri"/>
                <w:color w:val="000000"/>
                <w:lang w:val="en-GB"/>
              </w:rPr>
              <w:t>Users (SSRIs)</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w:t>
            </w:r>
            <w:r>
              <w:rPr>
                <w:rFonts w:ascii="Calibri" w:hAnsi="Calibri"/>
                <w:color w:val="000000"/>
                <w:lang w:val="en-GB"/>
              </w:rPr>
              <w:t>,</w:t>
            </w:r>
            <w:r w:rsidRPr="007A297A">
              <w:rPr>
                <w:rFonts w:ascii="Calibri" w:hAnsi="Calibri"/>
                <w:color w:val="000000"/>
                <w:lang w:val="en-GB"/>
              </w:rPr>
              <w:t>254</w:t>
            </w:r>
          </w:p>
        </w:tc>
        <w:tc>
          <w:tcPr>
            <w:tcW w:w="1276"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401</w:t>
            </w:r>
          </w:p>
        </w:tc>
        <w:tc>
          <w:tcPr>
            <w:tcW w:w="709"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0.452</w:t>
            </w:r>
          </w:p>
        </w:tc>
        <w:tc>
          <w:tcPr>
            <w:tcW w:w="708"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0.99</w:t>
            </w:r>
          </w:p>
        </w:tc>
        <w:tc>
          <w:tcPr>
            <w:tcW w:w="993"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0.642</w:t>
            </w:r>
          </w:p>
        </w:tc>
        <w:tc>
          <w:tcPr>
            <w:tcW w:w="1134" w:type="dxa"/>
            <w:noWrap/>
            <w:vAlign w:val="bottom"/>
          </w:tcPr>
          <w:p w:rsidR="007071AD" w:rsidRPr="007A297A" w:rsidRDefault="007071AD" w:rsidP="00B87D4E">
            <w:pPr>
              <w:jc w:val="center"/>
              <w:rPr>
                <w:rFonts w:ascii="Calibri" w:hAnsi="Calibri"/>
                <w:color w:val="000000"/>
                <w:lang w:val="en-GB"/>
              </w:rPr>
            </w:pPr>
            <w:r w:rsidRPr="007A297A">
              <w:rPr>
                <w:rFonts w:ascii="Calibri" w:hAnsi="Calibri"/>
                <w:color w:val="000000"/>
                <w:lang w:val="en-GB"/>
              </w:rPr>
              <w:t>0.1406</w:t>
            </w:r>
          </w:p>
        </w:tc>
      </w:tr>
    </w:tbl>
    <w:p w:rsidR="007071AD" w:rsidRPr="007A297A" w:rsidRDefault="007071AD" w:rsidP="007071AD">
      <w:pPr>
        <w:rPr>
          <w:lang w:val="en-GB"/>
        </w:rPr>
      </w:pPr>
      <w:r w:rsidRPr="007A297A">
        <w:rPr>
          <w:lang w:val="en-GB"/>
        </w:rPr>
        <w:t>¶ Significant difference in means (p&lt;0.05, t-test)</w:t>
      </w:r>
    </w:p>
    <w:p w:rsidR="007071AD" w:rsidRPr="007A297A" w:rsidRDefault="007071AD" w:rsidP="007071AD">
      <w:pPr>
        <w:rPr>
          <w:lang w:val="en-GB"/>
        </w:rPr>
      </w:pPr>
      <w:r w:rsidRPr="007A297A">
        <w:rPr>
          <w:rFonts w:ascii="Lucida Grande" w:hAnsi="Lucida Grande" w:cs="Lucida Grande"/>
          <w:b/>
          <w:color w:val="000000"/>
          <w:lang w:val="en-GB"/>
        </w:rPr>
        <w:t xml:space="preserve">§ </w:t>
      </w:r>
      <w:r w:rsidRPr="007A297A">
        <w:rPr>
          <w:lang w:val="en-GB"/>
        </w:rPr>
        <w:t xml:space="preserve">Significant difference in </w:t>
      </w:r>
      <w:r>
        <w:rPr>
          <w:lang w:val="en-GB"/>
        </w:rPr>
        <w:t>distributions</w:t>
      </w:r>
      <w:r w:rsidRPr="007A297A">
        <w:rPr>
          <w:lang w:val="en-GB"/>
        </w:rPr>
        <w:t xml:space="preserve"> (p&lt;0.05, </w:t>
      </w:r>
      <w:r>
        <w:rPr>
          <w:lang w:val="en-GB"/>
        </w:rPr>
        <w:t>Wilcoxon</w:t>
      </w:r>
      <w:r w:rsidRPr="007A297A">
        <w:rPr>
          <w:lang w:val="en-GB"/>
        </w:rPr>
        <w:t>)</w:t>
      </w:r>
    </w:p>
    <w:p w:rsidR="007071AD" w:rsidRPr="007A297A" w:rsidRDefault="007071AD" w:rsidP="007071AD">
      <w:pPr>
        <w:rPr>
          <w:lang w:val="en-GB"/>
        </w:rPr>
      </w:pPr>
    </w:p>
    <w:p w:rsidR="007071AD" w:rsidRDefault="007071AD" w:rsidP="007071AD">
      <w:pPr>
        <w:spacing w:line="360" w:lineRule="auto"/>
        <w:jc w:val="both"/>
        <w:rPr>
          <w:lang w:val="en-GB"/>
        </w:rPr>
      </w:pPr>
      <w:r>
        <w:rPr>
          <w:lang w:val="en-GB"/>
        </w:rPr>
        <w:t>As can been seen from table 3.a. the distribution of the propensity score within each strata is much alike. We tested for significant difference in distributions for each strata and found significant difference for strata 16, 23, 38, 42, 43, 47, 48 and 49. As the PS is getting higher, the more unequal are the distributions of the PS, for users and non-users.</w:t>
      </w:r>
    </w:p>
    <w:p w:rsidR="007071AD" w:rsidRPr="007A297A" w:rsidRDefault="007071AD" w:rsidP="007071AD">
      <w:pPr>
        <w:spacing w:line="360" w:lineRule="auto"/>
        <w:jc w:val="both"/>
        <w:rPr>
          <w:lang w:val="en-GB"/>
        </w:rPr>
      </w:pPr>
    </w:p>
    <w:p w:rsidR="007071AD" w:rsidRPr="007F0598" w:rsidRDefault="007071AD" w:rsidP="007071AD">
      <w:pPr>
        <w:spacing w:line="360" w:lineRule="auto"/>
        <w:jc w:val="both"/>
        <w:rPr>
          <w:b/>
          <w:lang w:val="en-GB"/>
        </w:rPr>
      </w:pPr>
      <w:r w:rsidRPr="007F0598">
        <w:rPr>
          <w:b/>
          <w:lang w:val="en-GB"/>
        </w:rPr>
        <w:t>Conclusion</w:t>
      </w:r>
    </w:p>
    <w:p w:rsidR="007071AD" w:rsidRPr="007A297A" w:rsidRDefault="007071AD" w:rsidP="007071AD">
      <w:pPr>
        <w:spacing w:line="360" w:lineRule="auto"/>
        <w:jc w:val="both"/>
        <w:rPr>
          <w:lang w:val="en-GB"/>
        </w:rPr>
      </w:pPr>
      <w:r>
        <w:rPr>
          <w:lang w:val="en-GB"/>
        </w:rPr>
        <w:t xml:space="preserve">This appendix is analysing the distribution of the PS for SSRIs users and non-users. Overall the distribution is not alike for the two groups, but within each stratum the users and non-users are having considerable overlap. Suicide attempts are also represented within each stratum and users/non-users. </w:t>
      </w:r>
    </w:p>
    <w:p w:rsidR="00CC4576" w:rsidRDefault="00CC4576">
      <w:bookmarkStart w:id="0" w:name="_GoBack"/>
      <w:bookmarkEnd w:id="0"/>
    </w:p>
    <w:sectPr w:rsidR="00CC4576" w:rsidSect="003A6029">
      <w:pgSz w:w="11900" w:h="16840"/>
      <w:pgMar w:top="1134" w:right="1134" w:bottom="1134" w:left="1134"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D"/>
    <w:rsid w:val="007071AD"/>
    <w:rsid w:val="00CC45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2D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AD"/>
    <w:rPr>
      <w:rFonts w:ascii="Cambria" w:eastAsia="MS ??"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AD"/>
    <w:rPr>
      <w:rFonts w:ascii="Cambria" w:eastAsia="MS ??"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6915</Characters>
  <Application>Microsoft Macintosh Word</Application>
  <DocSecurity>0</DocSecurity>
  <Lines>57</Lines>
  <Paragraphs>16</Paragraphs>
  <ScaleCrop>false</ScaleCrop>
  <Company>SDU</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Christiansen</dc:creator>
  <cp:keywords/>
  <dc:description/>
  <cp:lastModifiedBy>Erik Christiansen</cp:lastModifiedBy>
  <cp:revision>1</cp:revision>
  <dcterms:created xsi:type="dcterms:W3CDTF">2015-06-08T12:29:00Z</dcterms:created>
  <dcterms:modified xsi:type="dcterms:W3CDTF">2015-06-08T12:30:00Z</dcterms:modified>
</cp:coreProperties>
</file>