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2173" w:rsidRPr="00357623" w:rsidRDefault="00357623">
      <w:pPr>
        <w:jc w:val="center"/>
        <w:rPr>
          <w:lang w:val="en-US"/>
        </w:rPr>
      </w:pPr>
      <w:bookmarkStart w:id="0" w:name="_GoBack"/>
      <w:bookmarkEnd w:id="0"/>
      <w:r w:rsidRPr="00357623">
        <w:rPr>
          <w:b/>
          <w:lang w:val="en-US"/>
        </w:rPr>
        <w:t>Recent polygenic selection for educational attainment</w:t>
      </w: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right"/>
        <w:rPr>
          <w:lang w:val="en-US"/>
        </w:rPr>
      </w:pPr>
      <w:proofErr w:type="spellStart"/>
      <w:r w:rsidRPr="00357623">
        <w:rPr>
          <w:b/>
          <w:lang w:val="en-US"/>
        </w:rPr>
        <w:t>Davide</w:t>
      </w:r>
      <w:proofErr w:type="spellEnd"/>
      <w:r w:rsidRPr="00357623">
        <w:rPr>
          <w:b/>
          <w:lang w:val="en-US"/>
        </w:rPr>
        <w:t xml:space="preserve"> </w:t>
      </w:r>
      <w:proofErr w:type="spellStart"/>
      <w:r w:rsidRPr="00357623">
        <w:rPr>
          <w:b/>
          <w:lang w:val="en-US"/>
        </w:rPr>
        <w:t>Piffer</w:t>
      </w:r>
      <w:proofErr w:type="spellEnd"/>
    </w:p>
    <w:p w:rsidR="00442173" w:rsidRPr="00357623" w:rsidRDefault="00357623">
      <w:pPr>
        <w:jc w:val="right"/>
        <w:rPr>
          <w:lang w:val="en-US"/>
        </w:rPr>
      </w:pPr>
      <w:r w:rsidRPr="00357623">
        <w:rPr>
          <w:b/>
          <w:lang w:val="en-US"/>
        </w:rPr>
        <w:t>Email: pifferdavide@gmail.com</w:t>
      </w:r>
    </w:p>
    <w:p w:rsidR="00442173" w:rsidRPr="00357623" w:rsidRDefault="00442173">
      <w:pPr>
        <w:jc w:val="both"/>
        <w:rPr>
          <w:lang w:val="en-US"/>
        </w:rPr>
      </w:pPr>
    </w:p>
    <w:p w:rsidR="00442173" w:rsidRPr="00357623" w:rsidRDefault="00442173">
      <w:pPr>
        <w:jc w:val="both"/>
        <w:rPr>
          <w:lang w:val="en-US"/>
        </w:rPr>
      </w:pP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b/>
          <w:lang w:val="en-US"/>
        </w:rPr>
        <w:t>Abstract</w:t>
      </w:r>
    </w:p>
    <w:p w:rsidR="00442173" w:rsidRPr="00357623" w:rsidRDefault="00442173">
      <w:pPr>
        <w:jc w:val="both"/>
        <w:rPr>
          <w:lang w:val="en-US"/>
        </w:rPr>
      </w:pPr>
    </w:p>
    <w:p w:rsidR="00442173" w:rsidRPr="00357623" w:rsidRDefault="00357623">
      <w:pPr>
        <w:jc w:val="both"/>
        <w:rPr>
          <w:lang w:val="en-US"/>
        </w:rPr>
      </w:pPr>
      <w:r w:rsidRPr="00357623">
        <w:rPr>
          <w:lang w:val="en-US"/>
        </w:rPr>
        <w:t>The genetic variants identified by two large GWAS of educational attainment were used to test a polygenic selection model.</w:t>
      </w:r>
    </w:p>
    <w:p w:rsidR="00442173" w:rsidRPr="00357623" w:rsidRDefault="00357623">
      <w:pPr>
        <w:jc w:val="both"/>
        <w:rPr>
          <w:lang w:val="en-US"/>
        </w:rPr>
      </w:pPr>
      <w:r w:rsidRPr="00357623">
        <w:rPr>
          <w:lang w:val="en-US"/>
        </w:rPr>
        <w:t>Average frequencies of alleles with positive (Beta) effect on the phenotype (polygenic scores) were compared across populations and racial groups using data from 1000 Genomes and ALFRED. Strong correlations between polygenic scores and population IQ were found (r&gt;0.8). Moreover, the polygenic score obtained from the two independent GWAS exhibited a strong correlation (r= 0.83), even after pruning for linkage disequilibrium.</w:t>
      </w:r>
    </w:p>
    <w:p w:rsidR="00442173" w:rsidRPr="00357623" w:rsidRDefault="00357623">
      <w:pPr>
        <w:jc w:val="both"/>
        <w:rPr>
          <w:lang w:val="en-US"/>
        </w:rPr>
      </w:pPr>
      <w:r w:rsidRPr="00357623">
        <w:rPr>
          <w:lang w:val="en-US"/>
        </w:rPr>
        <w:t>Factor analysis revealed that most alleles loaded on a single factor, which in turn was strongly correlated to population IQ.</w:t>
      </w:r>
    </w:p>
    <w:p w:rsidR="00442173" w:rsidRPr="00357623" w:rsidRDefault="00357623">
      <w:pPr>
        <w:jc w:val="both"/>
        <w:rPr>
          <w:lang w:val="en-US"/>
        </w:rPr>
      </w:pPr>
      <w:r w:rsidRPr="00357623">
        <w:rPr>
          <w:lang w:val="en-US"/>
        </w:rPr>
        <w:t xml:space="preserve">Polygenic and factor scores survived control for phylogenetic autocorrelation, although the latter’s net effect on population was stronger (Betas= 0.361 and 0.861, respectively). </w:t>
      </w:r>
    </w:p>
    <w:p w:rsidR="00442173" w:rsidRPr="00357623" w:rsidRDefault="00357623">
      <w:pPr>
        <w:jc w:val="both"/>
        <w:rPr>
          <w:lang w:val="en-US"/>
        </w:rPr>
      </w:pPr>
      <w:r w:rsidRPr="00357623">
        <w:rPr>
          <w:lang w:val="en-US"/>
        </w:rPr>
        <w:t>Results obtained from ALFRED data were similar and revealed a peak in polygenic and factor scores among East Asians (60.8% and 1.06, respectively) and a nadir among</w:t>
      </w:r>
      <w:r>
        <w:rPr>
          <w:lang w:val="en-US"/>
        </w:rPr>
        <w:t xml:space="preserve"> Africans and Native Americans </w:t>
      </w:r>
      <w:r w:rsidRPr="00357623">
        <w:rPr>
          <w:lang w:val="en-US"/>
        </w:rPr>
        <w:t xml:space="preserve">(44.9%,44.1% and </w:t>
      </w:r>
      <w:r w:rsidR="004F0A71">
        <w:rPr>
          <w:lang w:val="en-US"/>
        </w:rPr>
        <w:t>-</w:t>
      </w:r>
      <w:r w:rsidRPr="00357623">
        <w:rPr>
          <w:lang w:val="en-US"/>
        </w:rPr>
        <w:t>1.47, -0.493, respectively).</w:t>
      </w:r>
    </w:p>
    <w:p w:rsidR="00442173" w:rsidRPr="00357623" w:rsidRDefault="00357623">
      <w:pPr>
        <w:jc w:val="both"/>
        <w:rPr>
          <w:lang w:val="en-US"/>
        </w:rPr>
      </w:pPr>
      <w:r w:rsidRPr="00357623">
        <w:rPr>
          <w:lang w:val="en-US"/>
        </w:rPr>
        <w:t>Geographic distance from Eastern Africa (assuming an origin of modern humans there) was only weakly predictive of factor and polygenic scores (r= 0.21-0.29).</w:t>
      </w:r>
    </w:p>
    <w:p w:rsidR="00442173" w:rsidRPr="00357623" w:rsidRDefault="00442173">
      <w:pPr>
        <w:jc w:val="both"/>
        <w:rPr>
          <w:lang w:val="en-US"/>
        </w:rPr>
      </w:pPr>
    </w:p>
    <w:p w:rsidR="00442173" w:rsidRPr="00357623" w:rsidRDefault="00357623">
      <w:pPr>
        <w:jc w:val="both"/>
        <w:rPr>
          <w:lang w:val="en-US"/>
        </w:rPr>
      </w:pPr>
      <w:r w:rsidRPr="00357623">
        <w:rPr>
          <w:b/>
          <w:lang w:val="en-US"/>
        </w:rPr>
        <w:t>Introduction</w:t>
      </w:r>
    </w:p>
    <w:p w:rsidR="00442173" w:rsidRPr="00357623" w:rsidRDefault="00442173">
      <w:pPr>
        <w:jc w:val="both"/>
        <w:rPr>
          <w:lang w:val="en-US"/>
        </w:rPr>
      </w:pPr>
    </w:p>
    <w:p w:rsidR="00442173" w:rsidRPr="00357623" w:rsidRDefault="00357623">
      <w:pPr>
        <w:jc w:val="both"/>
        <w:rPr>
          <w:lang w:val="en-US"/>
        </w:rPr>
      </w:pPr>
      <w:r w:rsidRPr="00357623">
        <w:rPr>
          <w:lang w:val="en-US"/>
        </w:rPr>
        <w:t xml:space="preserve">The aim of this study is to replicate the studies by </w:t>
      </w:r>
      <w:proofErr w:type="spellStart"/>
      <w:r w:rsidRPr="00357623">
        <w:rPr>
          <w:lang w:val="en-US"/>
        </w:rPr>
        <w:t>Piffer</w:t>
      </w:r>
      <w:proofErr w:type="spellEnd"/>
      <w:r w:rsidRPr="00357623">
        <w:rPr>
          <w:lang w:val="en-US"/>
        </w:rPr>
        <w:t xml:space="preserve"> (2015, 2013) that educational attainment and cognition GWAS hits have different frequencies across populations and thus, were subject to different selection pressures. To this end, the hits from the latest GWAS on educational attainment (Davies et al., 2016) will be used in the analysis. This GWAS was carried out using the UK Biobank sample (N=100K+). Over a thousand SNPs reached genome-wide significance (P&lt; 5 x 10-8), but after controlling for linkage disequilibrium (Genotypes were LD pruned using clumping to obtain SNPs in linkage equilibrium with an r2&lt;0.25 within a 200 </w:t>
      </w:r>
      <w:proofErr w:type="spellStart"/>
      <w:r w:rsidRPr="00357623">
        <w:rPr>
          <w:lang w:val="en-US"/>
        </w:rPr>
        <w:t>bp</w:t>
      </w:r>
      <w:proofErr w:type="spellEnd"/>
      <w:r w:rsidRPr="00357623">
        <w:rPr>
          <w:lang w:val="en-US"/>
        </w:rPr>
        <w:t xml:space="preserve"> window), a few independent signals were identified (Davies et al., 2016).</w:t>
      </w:r>
    </w:p>
    <w:p w:rsidR="00442173" w:rsidRPr="00357623" w:rsidRDefault="00357623">
      <w:pPr>
        <w:jc w:val="both"/>
        <w:rPr>
          <w:lang w:val="en-US"/>
        </w:rPr>
      </w:pPr>
      <w:r w:rsidRPr="00357623">
        <w:rPr>
          <w:lang w:val="en-US"/>
        </w:rPr>
        <w:t>It is important that only the alleles with a positive effect on the phenotype are chosen for analysis, otherwise only a signal of population structure will be identified.</w:t>
      </w: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b/>
          <w:lang w:val="en-US"/>
        </w:rPr>
        <w:t>Methods</w:t>
      </w:r>
    </w:p>
    <w:p w:rsidR="00442173" w:rsidRPr="00357623" w:rsidRDefault="00442173">
      <w:pPr>
        <w:jc w:val="both"/>
        <w:rPr>
          <w:lang w:val="en-US"/>
        </w:rPr>
      </w:pPr>
    </w:p>
    <w:p w:rsidR="00442173" w:rsidRPr="00357623" w:rsidRDefault="00357623">
      <w:pPr>
        <w:jc w:val="both"/>
        <w:rPr>
          <w:lang w:val="en-US"/>
        </w:rPr>
      </w:pPr>
      <w:r w:rsidRPr="00357623">
        <w:rPr>
          <w:i/>
          <w:lang w:val="en-US"/>
        </w:rPr>
        <w:t>1000 Genomes</w:t>
      </w:r>
    </w:p>
    <w:p w:rsidR="00442173" w:rsidRPr="00357623" w:rsidRDefault="00442173">
      <w:pPr>
        <w:jc w:val="both"/>
        <w:rPr>
          <w:lang w:val="en-US"/>
        </w:rPr>
      </w:pPr>
    </w:p>
    <w:p w:rsidR="00442173" w:rsidRPr="00357623" w:rsidRDefault="00357623">
      <w:pPr>
        <w:jc w:val="both"/>
        <w:rPr>
          <w:lang w:val="en-US"/>
        </w:rPr>
      </w:pPr>
      <w:r w:rsidRPr="00357623">
        <w:rPr>
          <w:lang w:val="en-US"/>
        </w:rPr>
        <w:lastRenderedPageBreak/>
        <w:t>Davies et al. (2016) reported 1115 SNPs reaching GWAS significance, of which 15 were independent signals for educational attainment. 942 SNPs were found on 1000 Genomes. Among the 15 independent signals, one (2:48696432_G_A) was missing. Frequencies were calculated from VCF files belonging to the phase 3 data: ftp://</w:t>
      </w:r>
      <w:hyperlink r:id="rId6">
        <w:r w:rsidRPr="00357623">
          <w:rPr>
            <w:color w:val="1155CC"/>
            <w:u w:val="single"/>
            <w:lang w:val="en-US"/>
          </w:rPr>
          <w:t>ftp-trace.ncbi.nih.gov/1000genomes/ftp/release/20130502/</w:t>
        </w:r>
      </w:hyperlink>
    </w:p>
    <w:p w:rsidR="00442173" w:rsidRPr="00357623" w:rsidRDefault="00357623">
      <w:pPr>
        <w:jc w:val="both"/>
        <w:rPr>
          <w:lang w:val="en-US"/>
        </w:rPr>
      </w:pPr>
      <w:r w:rsidRPr="00357623">
        <w:rPr>
          <w:lang w:val="en-US"/>
        </w:rPr>
        <w:t>The polygenic score with the 14 SNPs (independent signals) was checked for LD overlap with a previously reported polygenic score (</w:t>
      </w:r>
      <w:proofErr w:type="spellStart"/>
      <w:r w:rsidRPr="00357623">
        <w:rPr>
          <w:lang w:val="en-US"/>
        </w:rPr>
        <w:t>Piffer</w:t>
      </w:r>
      <w:proofErr w:type="spellEnd"/>
      <w:r w:rsidRPr="00357623">
        <w:rPr>
          <w:lang w:val="en-US"/>
        </w:rPr>
        <w:t>, 2015). Two SNPs were found to be in LD (r&gt;0.1) with two previously reported sites (</w:t>
      </w:r>
      <w:r w:rsidRPr="00357623">
        <w:rPr>
          <w:highlight w:val="white"/>
          <w:lang w:val="en-US"/>
        </w:rPr>
        <w:t xml:space="preserve">rs55686445 and rs1906252, see </w:t>
      </w:r>
      <w:proofErr w:type="spellStart"/>
      <w:r w:rsidRPr="00357623">
        <w:rPr>
          <w:highlight w:val="white"/>
          <w:lang w:val="en-US"/>
        </w:rPr>
        <w:t>Piffer</w:t>
      </w:r>
      <w:proofErr w:type="spellEnd"/>
      <w:r w:rsidRPr="00357623">
        <w:rPr>
          <w:highlight w:val="white"/>
          <w:lang w:val="en-US"/>
        </w:rPr>
        <w:t xml:space="preserve"> (2015)). A new LD-free polygenic score was created.</w:t>
      </w:r>
    </w:p>
    <w:p w:rsidR="00442173" w:rsidRPr="00357623" w:rsidRDefault="00357623">
      <w:pPr>
        <w:jc w:val="both"/>
        <w:rPr>
          <w:lang w:val="en-US"/>
        </w:rPr>
      </w:pPr>
      <w:r w:rsidRPr="00357623">
        <w:rPr>
          <w:highlight w:val="white"/>
          <w:lang w:val="en-US"/>
        </w:rPr>
        <w:t xml:space="preserve">Finally, a polygenic score was created by combining all the independent signals (N=16) for educational attainment known to date </w:t>
      </w:r>
      <w:r w:rsidRPr="00357623">
        <w:rPr>
          <w:lang w:val="en-US"/>
        </w:rPr>
        <w:t>(3 from Rietveld et al. and 13 from Davies, 2016: rs1906252 was eliminated because in LD with rs9320913 from Rietveld et al., 2013).</w:t>
      </w:r>
    </w:p>
    <w:p w:rsidR="00442173" w:rsidRPr="00357623" w:rsidRDefault="00357623">
      <w:pPr>
        <w:jc w:val="both"/>
        <w:rPr>
          <w:lang w:val="en-US"/>
        </w:rPr>
      </w:pPr>
      <w:r w:rsidRPr="00357623">
        <w:rPr>
          <w:lang w:val="en-US"/>
        </w:rPr>
        <w:t xml:space="preserve">Population IQs for the 1000 Genomes populations were obtained from </w:t>
      </w:r>
      <w:proofErr w:type="spellStart"/>
      <w:r w:rsidRPr="00357623">
        <w:rPr>
          <w:lang w:val="en-US"/>
        </w:rPr>
        <w:t>Piffer</w:t>
      </w:r>
      <w:proofErr w:type="spellEnd"/>
      <w:r w:rsidRPr="00357623">
        <w:rPr>
          <w:lang w:val="en-US"/>
        </w:rPr>
        <w:t xml:space="preserve"> (2015).</w:t>
      </w:r>
    </w:p>
    <w:p w:rsidR="00442173" w:rsidRPr="00357623" w:rsidRDefault="00442173">
      <w:pPr>
        <w:jc w:val="both"/>
        <w:rPr>
          <w:lang w:val="en-US"/>
        </w:rPr>
      </w:pPr>
    </w:p>
    <w:p w:rsidR="00442173" w:rsidRPr="00357623" w:rsidRDefault="00357623">
      <w:pPr>
        <w:jc w:val="both"/>
        <w:rPr>
          <w:lang w:val="en-US"/>
        </w:rPr>
      </w:pPr>
      <w:r w:rsidRPr="00357623">
        <w:rPr>
          <w:i/>
          <w:highlight w:val="white"/>
          <w:lang w:val="en-US"/>
        </w:rPr>
        <w:t>ALFRED</w:t>
      </w:r>
    </w:p>
    <w:p w:rsidR="00442173" w:rsidRPr="00357623" w:rsidRDefault="00442173">
      <w:pPr>
        <w:jc w:val="both"/>
        <w:rPr>
          <w:lang w:val="en-US"/>
        </w:rPr>
      </w:pPr>
    </w:p>
    <w:p w:rsidR="00442173" w:rsidRPr="00357623" w:rsidRDefault="00357623">
      <w:pPr>
        <w:jc w:val="both"/>
        <w:rPr>
          <w:lang w:val="en-US"/>
        </w:rPr>
      </w:pPr>
      <w:r w:rsidRPr="00357623">
        <w:rPr>
          <w:highlight w:val="white"/>
          <w:lang w:val="en-US"/>
        </w:rPr>
        <w:t>Most of the independent signals were not present in ALFRED, thus all the GWAS significant SNPs (Davies et al, 2016: supplementary table 1) were searched. When more than 1 SNP was found in the same region (within 500 Kb), they were lumped together to form an average score. The same procedure was applied to all the GWAS significant hits reported by Rietveld et al. (2013) for college and years of education.</w:t>
      </w:r>
    </w:p>
    <w:p w:rsidR="00442173" w:rsidRPr="00357623" w:rsidRDefault="00357623">
      <w:pPr>
        <w:jc w:val="both"/>
        <w:rPr>
          <w:lang w:val="en-US"/>
        </w:rPr>
      </w:pPr>
      <w:r w:rsidRPr="00357623">
        <w:rPr>
          <w:highlight w:val="white"/>
          <w:lang w:val="en-US"/>
        </w:rPr>
        <w:t>Geographic distances for the ALFRED populations were obtained from an analysis of genetic variation using the HGDP-CEPH data, which showed that 77% of the genetic variance (</w:t>
      </w:r>
      <w:proofErr w:type="spellStart"/>
      <w:r w:rsidRPr="00357623">
        <w:rPr>
          <w:highlight w:val="white"/>
          <w:lang w:val="en-US"/>
        </w:rPr>
        <w:t>Fst</w:t>
      </w:r>
      <w:proofErr w:type="spellEnd"/>
      <w:r w:rsidRPr="00357623">
        <w:rPr>
          <w:highlight w:val="white"/>
          <w:lang w:val="en-US"/>
        </w:rPr>
        <w:t xml:space="preserve">) could be explained by geographic distance between populations (Lawson Handley, </w:t>
      </w:r>
      <w:proofErr w:type="spellStart"/>
      <w:r w:rsidRPr="00357623">
        <w:rPr>
          <w:highlight w:val="white"/>
          <w:lang w:val="en-US"/>
        </w:rPr>
        <w:t>Manica</w:t>
      </w:r>
      <w:proofErr w:type="spellEnd"/>
      <w:r w:rsidRPr="00357623">
        <w:rPr>
          <w:highlight w:val="white"/>
          <w:lang w:val="en-US"/>
        </w:rPr>
        <w:t xml:space="preserve">, </w:t>
      </w:r>
      <w:proofErr w:type="spellStart"/>
      <w:r w:rsidRPr="00357623">
        <w:rPr>
          <w:highlight w:val="white"/>
          <w:lang w:val="en-US"/>
        </w:rPr>
        <w:t>Goudet</w:t>
      </w:r>
      <w:proofErr w:type="spellEnd"/>
      <w:r w:rsidRPr="00357623">
        <w:rPr>
          <w:highlight w:val="white"/>
          <w:lang w:val="en-US"/>
        </w:rPr>
        <w:t xml:space="preserve"> and </w:t>
      </w:r>
      <w:proofErr w:type="spellStart"/>
      <w:r w:rsidRPr="00357623">
        <w:rPr>
          <w:highlight w:val="white"/>
          <w:lang w:val="en-US"/>
        </w:rPr>
        <w:t>Balloux</w:t>
      </w:r>
      <w:proofErr w:type="spellEnd"/>
      <w:r w:rsidRPr="00357623">
        <w:rPr>
          <w:highlight w:val="white"/>
          <w:lang w:val="en-US"/>
        </w:rPr>
        <w:t>, 2007). There were 54 and 53 populations in the HGDP and ALFRED datasets, respectively. Of these, 49 were overlapping and were used for calculation of PS distances.</w:t>
      </w: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b/>
          <w:lang w:val="en-US"/>
        </w:rPr>
        <w:t>Results</w:t>
      </w:r>
    </w:p>
    <w:p w:rsidR="00442173" w:rsidRPr="00357623" w:rsidRDefault="00442173">
      <w:pPr>
        <w:jc w:val="both"/>
        <w:rPr>
          <w:lang w:val="en-US"/>
        </w:rPr>
      </w:pPr>
    </w:p>
    <w:p w:rsidR="00442173" w:rsidRPr="00357623" w:rsidRDefault="00357623">
      <w:pPr>
        <w:jc w:val="both"/>
        <w:rPr>
          <w:lang w:val="en-US"/>
        </w:rPr>
      </w:pPr>
      <w:r w:rsidRPr="00357623">
        <w:rPr>
          <w:lang w:val="en-US"/>
        </w:rPr>
        <w:t xml:space="preserve">The average frequencies for the populations (N=26) from 1000 Genomes are reported in table 1. The correlation of I.S. PS (independent signals polygenic score) with ethnic IQ was r= 0.822. The new polygenic score was highly correlated to the polygenic score (Piffer_2015) calculated by </w:t>
      </w:r>
      <w:proofErr w:type="spellStart"/>
      <w:r w:rsidRPr="00357623">
        <w:rPr>
          <w:lang w:val="en-US"/>
        </w:rPr>
        <w:t>Piffer</w:t>
      </w:r>
      <w:proofErr w:type="spellEnd"/>
      <w:r w:rsidRPr="00357623">
        <w:rPr>
          <w:lang w:val="en-US"/>
        </w:rPr>
        <w:t xml:space="preserve"> (2015) using 9 GWAS hits, r= 0.91. This polygenic score was also correlated (r= 0.88) to the average frequencies of the top 3 hits (Rietveld_2013) for educational attainment by Rietveld et al. (2013).</w:t>
      </w:r>
    </w:p>
    <w:p w:rsidR="00442173" w:rsidRPr="00357623" w:rsidRDefault="00357623">
      <w:pPr>
        <w:jc w:val="both"/>
        <w:rPr>
          <w:lang w:val="en-US"/>
        </w:rPr>
      </w:pPr>
      <w:r w:rsidRPr="00357623">
        <w:rPr>
          <w:lang w:val="en-US"/>
        </w:rPr>
        <w:t>The LD-free polygenic score had similar (albeit slightly lower) correlations: r x IQ= 0.774; r x Piffer_2015= 0.879; r x Rietveld_2013= 0.83.</w:t>
      </w:r>
    </w:p>
    <w:p w:rsidR="00442173" w:rsidRPr="00357623" w:rsidRDefault="00357623">
      <w:pPr>
        <w:jc w:val="both"/>
        <w:rPr>
          <w:lang w:val="en-US"/>
        </w:rPr>
      </w:pPr>
      <w:r w:rsidRPr="00357623">
        <w:rPr>
          <w:lang w:val="en-US"/>
        </w:rPr>
        <w:t>The polygenic score created by combining all the independent hits (N=16) had a correlation r=0.843 with population IQ.</w:t>
      </w:r>
    </w:p>
    <w:p w:rsidR="00442173" w:rsidRPr="00357623" w:rsidRDefault="00357623">
      <w:pPr>
        <w:jc w:val="both"/>
        <w:rPr>
          <w:lang w:val="en-US"/>
        </w:rPr>
      </w:pPr>
      <w:r w:rsidRPr="00357623">
        <w:rPr>
          <w:lang w:val="en-US"/>
        </w:rPr>
        <w:t>The polygenic score obtained from all the hits (N=942) had these correlations: x population IQ (r= 0.705); x Rietveld et al. (2013)’s 3 hits (r= 0.758); x Piffer_2015(r= 0.87).</w:t>
      </w: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b/>
          <w:lang w:val="en-US"/>
        </w:rPr>
        <w:t>Table 1.  Polygenic scores (independent signals) and ethnic IQ</w:t>
      </w:r>
      <w:r w:rsidRPr="00357623">
        <w:rPr>
          <w:lang w:val="en-US"/>
        </w:rPr>
        <w:t xml:space="preserve">. </w:t>
      </w:r>
    </w:p>
    <w:p w:rsidR="00442173" w:rsidRPr="00357623" w:rsidRDefault="00442173">
      <w:pPr>
        <w:jc w:val="both"/>
        <w:rPr>
          <w:lang w:val="en-US"/>
        </w:rPr>
      </w:pPr>
    </w:p>
    <w:p w:rsidR="00442173" w:rsidRPr="00357623" w:rsidRDefault="00442173">
      <w:pPr>
        <w:jc w:val="both"/>
        <w:rPr>
          <w:lang w:val="en-US"/>
        </w:rPr>
      </w:pPr>
    </w:p>
    <w:tbl>
      <w:tblPr>
        <w:tblStyle w:val="a"/>
        <w:tblW w:w="9029"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05"/>
        <w:gridCol w:w="1245"/>
        <w:gridCol w:w="1170"/>
        <w:gridCol w:w="1440"/>
        <w:gridCol w:w="2294"/>
        <w:gridCol w:w="1275"/>
      </w:tblGrid>
      <w:tr w:rsidR="00442173">
        <w:trPr>
          <w:trHeight w:val="1020"/>
        </w:trPr>
        <w:tc>
          <w:tcPr>
            <w:tcW w:w="1605" w:type="dxa"/>
            <w:tcMar>
              <w:top w:w="40" w:type="dxa"/>
              <w:left w:w="40" w:type="dxa"/>
              <w:bottom w:w="40" w:type="dxa"/>
              <w:right w:w="40" w:type="dxa"/>
            </w:tcMar>
            <w:vAlign w:val="bottom"/>
          </w:tcPr>
          <w:p w:rsidR="00442173" w:rsidRDefault="00357623">
            <w:pPr>
              <w:jc w:val="both"/>
            </w:pPr>
            <w:proofErr w:type="spellStart"/>
            <w:r>
              <w:rPr>
                <w:b/>
              </w:rPr>
              <w:lastRenderedPageBreak/>
              <w:t>Population</w:t>
            </w:r>
            <w:proofErr w:type="spellEnd"/>
          </w:p>
        </w:tc>
        <w:tc>
          <w:tcPr>
            <w:tcW w:w="1245" w:type="dxa"/>
            <w:tcMar>
              <w:top w:w="40" w:type="dxa"/>
              <w:left w:w="40" w:type="dxa"/>
              <w:bottom w:w="40" w:type="dxa"/>
              <w:right w:w="40" w:type="dxa"/>
            </w:tcMar>
            <w:vAlign w:val="bottom"/>
          </w:tcPr>
          <w:p w:rsidR="00442173" w:rsidRDefault="00357623">
            <w:pPr>
              <w:jc w:val="both"/>
            </w:pPr>
            <w:proofErr w:type="spellStart"/>
            <w:r w:rsidRPr="00357623">
              <w:rPr>
                <w:b/>
                <w:lang w:val="en-US"/>
              </w:rPr>
              <w:t>Ed.att</w:t>
            </w:r>
            <w:proofErr w:type="spellEnd"/>
            <w:r w:rsidRPr="00357623">
              <w:rPr>
                <w:b/>
                <w:lang w:val="en-US"/>
              </w:rPr>
              <w:t xml:space="preserve">. P.S, I.S.(Davies et al., 2016). </w:t>
            </w:r>
            <w:r>
              <w:rPr>
                <w:b/>
              </w:rPr>
              <w:t>N=14</w:t>
            </w:r>
          </w:p>
        </w:tc>
        <w:tc>
          <w:tcPr>
            <w:tcW w:w="1170" w:type="dxa"/>
            <w:tcMar>
              <w:top w:w="40" w:type="dxa"/>
              <w:left w:w="40" w:type="dxa"/>
              <w:bottom w:w="40" w:type="dxa"/>
              <w:right w:w="40" w:type="dxa"/>
            </w:tcMar>
            <w:vAlign w:val="bottom"/>
          </w:tcPr>
          <w:p w:rsidR="00442173" w:rsidRDefault="00357623">
            <w:pPr>
              <w:jc w:val="both"/>
            </w:pPr>
            <w:r>
              <w:rPr>
                <w:b/>
                <w:sz w:val="20"/>
                <w:szCs w:val="20"/>
              </w:rPr>
              <w:t>All_Ed_Att_2016. N=942</w:t>
            </w:r>
          </w:p>
        </w:tc>
        <w:tc>
          <w:tcPr>
            <w:tcW w:w="1440" w:type="dxa"/>
            <w:tcMar>
              <w:top w:w="40" w:type="dxa"/>
              <w:left w:w="40" w:type="dxa"/>
              <w:bottom w:w="40" w:type="dxa"/>
              <w:right w:w="40" w:type="dxa"/>
            </w:tcMar>
            <w:vAlign w:val="bottom"/>
          </w:tcPr>
          <w:p w:rsidR="00442173" w:rsidRDefault="00357623">
            <w:pPr>
              <w:jc w:val="both"/>
            </w:pPr>
            <w:r>
              <w:rPr>
                <w:b/>
              </w:rPr>
              <w:t xml:space="preserve">PS </w:t>
            </w:r>
            <w:proofErr w:type="spellStart"/>
            <w:r>
              <w:rPr>
                <w:b/>
              </w:rPr>
              <w:t>All</w:t>
            </w:r>
            <w:proofErr w:type="spellEnd"/>
            <w:r>
              <w:rPr>
                <w:b/>
              </w:rPr>
              <w:t xml:space="preserve"> </w:t>
            </w:r>
            <w:proofErr w:type="spellStart"/>
            <w:r>
              <w:rPr>
                <w:b/>
              </w:rPr>
              <w:t>Ind</w:t>
            </w:r>
            <w:proofErr w:type="spellEnd"/>
            <w:r>
              <w:rPr>
                <w:b/>
              </w:rPr>
              <w:t>. (N=16)</w:t>
            </w:r>
          </w:p>
        </w:tc>
        <w:tc>
          <w:tcPr>
            <w:tcW w:w="2294" w:type="dxa"/>
            <w:tcMar>
              <w:top w:w="40" w:type="dxa"/>
              <w:left w:w="40" w:type="dxa"/>
              <w:bottom w:w="40" w:type="dxa"/>
              <w:right w:w="40" w:type="dxa"/>
            </w:tcMar>
            <w:vAlign w:val="bottom"/>
          </w:tcPr>
          <w:p w:rsidR="00442173" w:rsidRDefault="00357623">
            <w:pPr>
              <w:jc w:val="both"/>
            </w:pPr>
            <w:proofErr w:type="spellStart"/>
            <w:r>
              <w:rPr>
                <w:b/>
              </w:rPr>
              <w:t>Factor</w:t>
            </w:r>
            <w:proofErr w:type="spellEnd"/>
            <w:r>
              <w:rPr>
                <w:b/>
              </w:rPr>
              <w:t xml:space="preserve"> </w:t>
            </w:r>
            <w:proofErr w:type="spellStart"/>
            <w:r>
              <w:rPr>
                <w:b/>
              </w:rPr>
              <w:t>All</w:t>
            </w:r>
            <w:proofErr w:type="spellEnd"/>
            <w:r>
              <w:rPr>
                <w:b/>
              </w:rPr>
              <w:t xml:space="preserve"> </w:t>
            </w:r>
            <w:proofErr w:type="spellStart"/>
            <w:r>
              <w:rPr>
                <w:b/>
              </w:rPr>
              <w:t>Ind</w:t>
            </w:r>
            <w:proofErr w:type="spellEnd"/>
            <w:r>
              <w:rPr>
                <w:b/>
              </w:rPr>
              <w:t>.</w:t>
            </w:r>
          </w:p>
        </w:tc>
        <w:tc>
          <w:tcPr>
            <w:tcW w:w="1275" w:type="dxa"/>
            <w:tcMar>
              <w:top w:w="40" w:type="dxa"/>
              <w:left w:w="40" w:type="dxa"/>
              <w:bottom w:w="40" w:type="dxa"/>
              <w:right w:w="40" w:type="dxa"/>
            </w:tcMar>
            <w:vAlign w:val="bottom"/>
          </w:tcPr>
          <w:p w:rsidR="00442173" w:rsidRDefault="00357623">
            <w:pPr>
              <w:jc w:val="both"/>
            </w:pPr>
            <w:r>
              <w:rPr>
                <w:b/>
              </w:rPr>
              <w:t>IQ</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Afr.Car.Barbados</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0.419</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0.411</w:t>
            </w:r>
          </w:p>
        </w:tc>
        <w:tc>
          <w:tcPr>
            <w:tcW w:w="1440" w:type="dxa"/>
            <w:tcMar>
              <w:top w:w="40" w:type="dxa"/>
              <w:left w:w="40" w:type="dxa"/>
              <w:bottom w:w="40" w:type="dxa"/>
              <w:right w:w="40" w:type="dxa"/>
            </w:tcMar>
            <w:vAlign w:val="bottom"/>
          </w:tcPr>
          <w:p w:rsidR="00442173" w:rsidRDefault="00357623">
            <w:pPr>
              <w:jc w:val="both"/>
            </w:pPr>
            <w:r>
              <w:rPr>
                <w:sz w:val="20"/>
                <w:szCs w:val="20"/>
              </w:rPr>
              <w:t>0.361</w:t>
            </w:r>
          </w:p>
        </w:tc>
        <w:tc>
          <w:tcPr>
            <w:tcW w:w="2294" w:type="dxa"/>
            <w:tcMar>
              <w:top w:w="40" w:type="dxa"/>
              <w:left w:w="40" w:type="dxa"/>
              <w:bottom w:w="40" w:type="dxa"/>
              <w:right w:w="40" w:type="dxa"/>
            </w:tcMar>
            <w:vAlign w:val="bottom"/>
          </w:tcPr>
          <w:p w:rsidR="00442173" w:rsidRDefault="00357623">
            <w:pPr>
              <w:jc w:val="both"/>
            </w:pPr>
            <w:r>
              <w:rPr>
                <w:sz w:val="20"/>
                <w:szCs w:val="20"/>
              </w:rPr>
              <w:t>-1.385726617</w:t>
            </w:r>
          </w:p>
        </w:tc>
        <w:tc>
          <w:tcPr>
            <w:tcW w:w="1275" w:type="dxa"/>
            <w:tcMar>
              <w:top w:w="40" w:type="dxa"/>
              <w:left w:w="40" w:type="dxa"/>
              <w:bottom w:w="40" w:type="dxa"/>
              <w:right w:w="40" w:type="dxa"/>
            </w:tcMar>
            <w:vAlign w:val="bottom"/>
          </w:tcPr>
          <w:p w:rsidR="00442173" w:rsidRDefault="00357623">
            <w:pPr>
              <w:jc w:val="both"/>
            </w:pPr>
            <w:r>
              <w:t>83</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 xml:space="preserve">US </w:t>
            </w:r>
            <w:proofErr w:type="spellStart"/>
            <w:r>
              <w:rPr>
                <w:sz w:val="20"/>
                <w:szCs w:val="20"/>
              </w:rPr>
              <w:t>Blacks</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0.447</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0.428</w:t>
            </w:r>
          </w:p>
        </w:tc>
        <w:tc>
          <w:tcPr>
            <w:tcW w:w="1440" w:type="dxa"/>
            <w:tcMar>
              <w:top w:w="40" w:type="dxa"/>
              <w:left w:w="40" w:type="dxa"/>
              <w:bottom w:w="40" w:type="dxa"/>
              <w:right w:w="40" w:type="dxa"/>
            </w:tcMar>
            <w:vAlign w:val="bottom"/>
          </w:tcPr>
          <w:p w:rsidR="00442173" w:rsidRDefault="00357623">
            <w:pPr>
              <w:jc w:val="both"/>
            </w:pPr>
            <w:r>
              <w:rPr>
                <w:sz w:val="20"/>
                <w:szCs w:val="20"/>
              </w:rPr>
              <w:t>0.387</w:t>
            </w:r>
          </w:p>
        </w:tc>
        <w:tc>
          <w:tcPr>
            <w:tcW w:w="2294" w:type="dxa"/>
            <w:tcMar>
              <w:top w:w="40" w:type="dxa"/>
              <w:left w:w="40" w:type="dxa"/>
              <w:bottom w:w="40" w:type="dxa"/>
              <w:right w:w="40" w:type="dxa"/>
            </w:tcMar>
            <w:vAlign w:val="bottom"/>
          </w:tcPr>
          <w:p w:rsidR="00442173" w:rsidRDefault="00357623">
            <w:pPr>
              <w:jc w:val="both"/>
            </w:pPr>
            <w:r>
              <w:rPr>
                <w:sz w:val="20"/>
                <w:szCs w:val="20"/>
              </w:rPr>
              <w:t>-1.040795929</w:t>
            </w:r>
          </w:p>
        </w:tc>
        <w:tc>
          <w:tcPr>
            <w:tcW w:w="1275" w:type="dxa"/>
            <w:tcMar>
              <w:top w:w="40" w:type="dxa"/>
              <w:left w:w="40" w:type="dxa"/>
              <w:bottom w:w="40" w:type="dxa"/>
              <w:right w:w="40" w:type="dxa"/>
            </w:tcMar>
            <w:vAlign w:val="bottom"/>
          </w:tcPr>
          <w:p w:rsidR="00442173" w:rsidRDefault="00357623">
            <w:pPr>
              <w:jc w:val="both"/>
            </w:pPr>
            <w:r>
              <w:t>85</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Bengali Bangladesh</w:t>
            </w:r>
          </w:p>
        </w:tc>
        <w:tc>
          <w:tcPr>
            <w:tcW w:w="1245" w:type="dxa"/>
            <w:tcMar>
              <w:top w:w="40" w:type="dxa"/>
              <w:left w:w="40" w:type="dxa"/>
              <w:bottom w:w="40" w:type="dxa"/>
              <w:right w:w="40" w:type="dxa"/>
            </w:tcMar>
            <w:vAlign w:val="bottom"/>
          </w:tcPr>
          <w:p w:rsidR="00442173" w:rsidRDefault="00357623">
            <w:pPr>
              <w:jc w:val="both"/>
            </w:pPr>
            <w:r>
              <w:rPr>
                <w:sz w:val="20"/>
                <w:szCs w:val="20"/>
              </w:rPr>
              <w:t>0.516</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0.566</w:t>
            </w:r>
          </w:p>
        </w:tc>
        <w:tc>
          <w:tcPr>
            <w:tcW w:w="1440" w:type="dxa"/>
            <w:tcMar>
              <w:top w:w="40" w:type="dxa"/>
              <w:left w:w="40" w:type="dxa"/>
              <w:bottom w:w="40" w:type="dxa"/>
              <w:right w:w="40" w:type="dxa"/>
            </w:tcMar>
            <w:vAlign w:val="bottom"/>
          </w:tcPr>
          <w:p w:rsidR="00442173" w:rsidRDefault="00357623">
            <w:pPr>
              <w:jc w:val="both"/>
            </w:pPr>
            <w:r>
              <w:rPr>
                <w:sz w:val="20"/>
                <w:szCs w:val="20"/>
              </w:rPr>
              <w:t>0.461</w:t>
            </w:r>
          </w:p>
        </w:tc>
        <w:tc>
          <w:tcPr>
            <w:tcW w:w="2294" w:type="dxa"/>
            <w:tcMar>
              <w:top w:w="40" w:type="dxa"/>
              <w:left w:w="40" w:type="dxa"/>
              <w:bottom w:w="40" w:type="dxa"/>
              <w:right w:w="40" w:type="dxa"/>
            </w:tcMar>
            <w:vAlign w:val="bottom"/>
          </w:tcPr>
          <w:p w:rsidR="00442173" w:rsidRDefault="00357623">
            <w:pPr>
              <w:jc w:val="both"/>
            </w:pPr>
            <w:r>
              <w:rPr>
                <w:sz w:val="20"/>
                <w:szCs w:val="20"/>
              </w:rPr>
              <w:t>-0.009509494</w:t>
            </w:r>
          </w:p>
        </w:tc>
        <w:tc>
          <w:tcPr>
            <w:tcW w:w="1275" w:type="dxa"/>
            <w:tcMar>
              <w:top w:w="40" w:type="dxa"/>
              <w:left w:w="40" w:type="dxa"/>
              <w:bottom w:w="40" w:type="dxa"/>
              <w:right w:w="40" w:type="dxa"/>
            </w:tcMar>
            <w:vAlign w:val="bottom"/>
          </w:tcPr>
          <w:p w:rsidR="00442173" w:rsidRDefault="00357623">
            <w:pPr>
              <w:jc w:val="both"/>
            </w:pPr>
            <w:r>
              <w:t>81</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Chinese</w:t>
            </w:r>
            <w:proofErr w:type="spellEnd"/>
            <w:r>
              <w:rPr>
                <w:sz w:val="20"/>
                <w:szCs w:val="20"/>
              </w:rPr>
              <w:t xml:space="preserve"> Dai</w:t>
            </w:r>
          </w:p>
        </w:tc>
        <w:tc>
          <w:tcPr>
            <w:tcW w:w="1245" w:type="dxa"/>
            <w:tcMar>
              <w:top w:w="40" w:type="dxa"/>
              <w:left w:w="40" w:type="dxa"/>
              <w:bottom w:w="40" w:type="dxa"/>
              <w:right w:w="40" w:type="dxa"/>
            </w:tcMar>
            <w:vAlign w:val="bottom"/>
          </w:tcPr>
          <w:p w:rsidR="00442173" w:rsidRDefault="00357623">
            <w:pPr>
              <w:jc w:val="both"/>
            </w:pPr>
            <w:r>
              <w:rPr>
                <w:sz w:val="20"/>
                <w:szCs w:val="20"/>
              </w:rPr>
              <w:t>0.610</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0.652</w:t>
            </w:r>
          </w:p>
        </w:tc>
        <w:tc>
          <w:tcPr>
            <w:tcW w:w="1440" w:type="dxa"/>
            <w:tcMar>
              <w:top w:w="40" w:type="dxa"/>
              <w:left w:w="40" w:type="dxa"/>
              <w:bottom w:w="40" w:type="dxa"/>
              <w:right w:w="40" w:type="dxa"/>
            </w:tcMar>
            <w:vAlign w:val="bottom"/>
          </w:tcPr>
          <w:p w:rsidR="00442173" w:rsidRDefault="00357623">
            <w:pPr>
              <w:jc w:val="both"/>
            </w:pPr>
            <w:r>
              <w:rPr>
                <w:sz w:val="20"/>
                <w:szCs w:val="20"/>
              </w:rPr>
              <w:t>0.564</w:t>
            </w:r>
          </w:p>
        </w:tc>
        <w:tc>
          <w:tcPr>
            <w:tcW w:w="2294" w:type="dxa"/>
            <w:tcMar>
              <w:top w:w="40" w:type="dxa"/>
              <w:left w:w="40" w:type="dxa"/>
              <w:bottom w:w="40" w:type="dxa"/>
              <w:right w:w="40" w:type="dxa"/>
            </w:tcMar>
            <w:vAlign w:val="bottom"/>
          </w:tcPr>
          <w:p w:rsidR="00442173" w:rsidRDefault="00357623">
            <w:pPr>
              <w:jc w:val="both"/>
            </w:pPr>
            <w:r>
              <w:rPr>
                <w:sz w:val="20"/>
                <w:szCs w:val="20"/>
              </w:rPr>
              <w:t>1.229103674</w:t>
            </w:r>
          </w:p>
        </w:tc>
        <w:tc>
          <w:tcPr>
            <w:tcW w:w="1275" w:type="dxa"/>
            <w:tcMar>
              <w:top w:w="40" w:type="dxa"/>
              <w:left w:w="40" w:type="dxa"/>
              <w:bottom w:w="40" w:type="dxa"/>
              <w:right w:w="40" w:type="dxa"/>
            </w:tcMar>
            <w:vAlign w:val="bottom"/>
          </w:tcPr>
          <w:p w:rsidR="00442173" w:rsidRDefault="00442173">
            <w:pPr>
              <w:jc w:val="both"/>
            </w:pP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 xml:space="preserve">Utah </w:t>
            </w:r>
            <w:proofErr w:type="spellStart"/>
            <w:r>
              <w:rPr>
                <w:sz w:val="20"/>
                <w:szCs w:val="20"/>
              </w:rPr>
              <w:t>Whites</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0.493</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0.467</w:t>
            </w:r>
          </w:p>
        </w:tc>
        <w:tc>
          <w:tcPr>
            <w:tcW w:w="1440" w:type="dxa"/>
            <w:tcMar>
              <w:top w:w="40" w:type="dxa"/>
              <w:left w:w="40" w:type="dxa"/>
              <w:bottom w:w="40" w:type="dxa"/>
              <w:right w:w="40" w:type="dxa"/>
            </w:tcMar>
            <w:vAlign w:val="bottom"/>
          </w:tcPr>
          <w:p w:rsidR="00442173" w:rsidRDefault="00357623">
            <w:pPr>
              <w:jc w:val="both"/>
            </w:pPr>
            <w:r>
              <w:rPr>
                <w:sz w:val="20"/>
                <w:szCs w:val="20"/>
              </w:rPr>
              <w:t>0.461</w:t>
            </w:r>
          </w:p>
        </w:tc>
        <w:tc>
          <w:tcPr>
            <w:tcW w:w="2294" w:type="dxa"/>
            <w:tcMar>
              <w:top w:w="40" w:type="dxa"/>
              <w:left w:w="40" w:type="dxa"/>
              <w:bottom w:w="40" w:type="dxa"/>
              <w:right w:w="40" w:type="dxa"/>
            </w:tcMar>
            <w:vAlign w:val="bottom"/>
          </w:tcPr>
          <w:p w:rsidR="00442173" w:rsidRDefault="00357623">
            <w:pPr>
              <w:jc w:val="both"/>
            </w:pPr>
            <w:r>
              <w:rPr>
                <w:sz w:val="20"/>
                <w:szCs w:val="20"/>
              </w:rPr>
              <w:t>0.385060759</w:t>
            </w:r>
          </w:p>
        </w:tc>
        <w:tc>
          <w:tcPr>
            <w:tcW w:w="1275" w:type="dxa"/>
            <w:tcMar>
              <w:top w:w="40" w:type="dxa"/>
              <w:left w:w="40" w:type="dxa"/>
              <w:bottom w:w="40" w:type="dxa"/>
              <w:right w:w="40" w:type="dxa"/>
            </w:tcMar>
            <w:vAlign w:val="bottom"/>
          </w:tcPr>
          <w:p w:rsidR="00442173" w:rsidRDefault="00357623">
            <w:pPr>
              <w:jc w:val="both"/>
            </w:pPr>
            <w:r>
              <w:t>99</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Chinese</w:t>
            </w:r>
            <w:proofErr w:type="spellEnd"/>
            <w:r>
              <w:rPr>
                <w:sz w:val="20"/>
                <w:szCs w:val="20"/>
              </w:rPr>
              <w:t xml:space="preserve">, </w:t>
            </w:r>
            <w:proofErr w:type="spellStart"/>
            <w:r>
              <w:rPr>
                <w:sz w:val="20"/>
                <w:szCs w:val="20"/>
              </w:rPr>
              <w:t>Bejing</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0.671</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0.682</w:t>
            </w:r>
          </w:p>
        </w:tc>
        <w:tc>
          <w:tcPr>
            <w:tcW w:w="1440" w:type="dxa"/>
            <w:tcMar>
              <w:top w:w="40" w:type="dxa"/>
              <w:left w:w="40" w:type="dxa"/>
              <w:bottom w:w="40" w:type="dxa"/>
              <w:right w:w="40" w:type="dxa"/>
            </w:tcMar>
            <w:vAlign w:val="bottom"/>
          </w:tcPr>
          <w:p w:rsidR="00442173" w:rsidRDefault="00357623">
            <w:pPr>
              <w:jc w:val="both"/>
            </w:pPr>
            <w:r>
              <w:rPr>
                <w:sz w:val="20"/>
                <w:szCs w:val="20"/>
              </w:rPr>
              <w:t>0.636</w:t>
            </w:r>
          </w:p>
        </w:tc>
        <w:tc>
          <w:tcPr>
            <w:tcW w:w="2294" w:type="dxa"/>
            <w:tcMar>
              <w:top w:w="40" w:type="dxa"/>
              <w:left w:w="40" w:type="dxa"/>
              <w:bottom w:w="40" w:type="dxa"/>
              <w:right w:w="40" w:type="dxa"/>
            </w:tcMar>
            <w:vAlign w:val="bottom"/>
          </w:tcPr>
          <w:p w:rsidR="00442173" w:rsidRDefault="00357623">
            <w:pPr>
              <w:jc w:val="both"/>
            </w:pPr>
            <w:r>
              <w:rPr>
                <w:sz w:val="20"/>
                <w:szCs w:val="20"/>
              </w:rPr>
              <w:t>1.614207102</w:t>
            </w:r>
          </w:p>
        </w:tc>
        <w:tc>
          <w:tcPr>
            <w:tcW w:w="1275" w:type="dxa"/>
            <w:tcMar>
              <w:top w:w="40" w:type="dxa"/>
              <w:left w:w="40" w:type="dxa"/>
              <w:bottom w:w="40" w:type="dxa"/>
              <w:right w:w="40" w:type="dxa"/>
            </w:tcMar>
            <w:vAlign w:val="bottom"/>
          </w:tcPr>
          <w:p w:rsidR="00442173" w:rsidRDefault="00357623">
            <w:pPr>
              <w:jc w:val="both"/>
            </w:pPr>
            <w:r>
              <w:t>105</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Chinese</w:t>
            </w:r>
            <w:proofErr w:type="spellEnd"/>
            <w:r>
              <w:rPr>
                <w:sz w:val="20"/>
                <w:szCs w:val="20"/>
              </w:rPr>
              <w:t>, South</w:t>
            </w:r>
          </w:p>
        </w:tc>
        <w:tc>
          <w:tcPr>
            <w:tcW w:w="1245" w:type="dxa"/>
            <w:tcMar>
              <w:top w:w="40" w:type="dxa"/>
              <w:left w:w="40" w:type="dxa"/>
              <w:bottom w:w="40" w:type="dxa"/>
              <w:right w:w="40" w:type="dxa"/>
            </w:tcMar>
            <w:vAlign w:val="bottom"/>
          </w:tcPr>
          <w:p w:rsidR="00442173" w:rsidRDefault="00357623">
            <w:pPr>
              <w:jc w:val="both"/>
            </w:pPr>
            <w:r>
              <w:rPr>
                <w:sz w:val="20"/>
                <w:szCs w:val="20"/>
              </w:rPr>
              <w:t>0.648</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0.674</w:t>
            </w:r>
          </w:p>
        </w:tc>
        <w:tc>
          <w:tcPr>
            <w:tcW w:w="1440" w:type="dxa"/>
            <w:tcMar>
              <w:top w:w="40" w:type="dxa"/>
              <w:left w:w="40" w:type="dxa"/>
              <w:bottom w:w="40" w:type="dxa"/>
              <w:right w:w="40" w:type="dxa"/>
            </w:tcMar>
            <w:vAlign w:val="bottom"/>
          </w:tcPr>
          <w:p w:rsidR="00442173" w:rsidRDefault="00357623">
            <w:pPr>
              <w:jc w:val="both"/>
            </w:pPr>
            <w:r>
              <w:rPr>
                <w:sz w:val="20"/>
                <w:szCs w:val="20"/>
              </w:rPr>
              <w:t>0.606</w:t>
            </w:r>
          </w:p>
        </w:tc>
        <w:tc>
          <w:tcPr>
            <w:tcW w:w="2294" w:type="dxa"/>
            <w:tcMar>
              <w:top w:w="40" w:type="dxa"/>
              <w:left w:w="40" w:type="dxa"/>
              <w:bottom w:w="40" w:type="dxa"/>
              <w:right w:w="40" w:type="dxa"/>
            </w:tcMar>
            <w:vAlign w:val="bottom"/>
          </w:tcPr>
          <w:p w:rsidR="00442173" w:rsidRDefault="00357623">
            <w:pPr>
              <w:jc w:val="both"/>
            </w:pPr>
            <w:r>
              <w:rPr>
                <w:sz w:val="20"/>
                <w:szCs w:val="20"/>
              </w:rPr>
              <w:t>1.399490512</w:t>
            </w:r>
          </w:p>
        </w:tc>
        <w:tc>
          <w:tcPr>
            <w:tcW w:w="1275" w:type="dxa"/>
            <w:tcMar>
              <w:top w:w="40" w:type="dxa"/>
              <w:left w:w="40" w:type="dxa"/>
              <w:bottom w:w="40" w:type="dxa"/>
              <w:right w:w="40" w:type="dxa"/>
            </w:tcMar>
            <w:vAlign w:val="bottom"/>
          </w:tcPr>
          <w:p w:rsidR="00442173" w:rsidRDefault="00357623">
            <w:pPr>
              <w:jc w:val="both"/>
            </w:pPr>
            <w:r>
              <w:t>105</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Colombian</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0.500</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0.512</w:t>
            </w:r>
          </w:p>
        </w:tc>
        <w:tc>
          <w:tcPr>
            <w:tcW w:w="1440" w:type="dxa"/>
            <w:tcMar>
              <w:top w:w="40" w:type="dxa"/>
              <w:left w:w="40" w:type="dxa"/>
              <w:bottom w:w="40" w:type="dxa"/>
              <w:right w:w="40" w:type="dxa"/>
            </w:tcMar>
            <w:vAlign w:val="bottom"/>
          </w:tcPr>
          <w:p w:rsidR="00442173" w:rsidRDefault="00357623">
            <w:pPr>
              <w:jc w:val="both"/>
            </w:pPr>
            <w:r>
              <w:rPr>
                <w:sz w:val="20"/>
                <w:szCs w:val="20"/>
              </w:rPr>
              <w:t>0.462</w:t>
            </w:r>
          </w:p>
        </w:tc>
        <w:tc>
          <w:tcPr>
            <w:tcW w:w="2294" w:type="dxa"/>
            <w:tcMar>
              <w:top w:w="40" w:type="dxa"/>
              <w:left w:w="40" w:type="dxa"/>
              <w:bottom w:w="40" w:type="dxa"/>
              <w:right w:w="40" w:type="dxa"/>
            </w:tcMar>
            <w:vAlign w:val="bottom"/>
          </w:tcPr>
          <w:p w:rsidR="00442173" w:rsidRDefault="00357623">
            <w:pPr>
              <w:jc w:val="both"/>
            </w:pPr>
            <w:r>
              <w:rPr>
                <w:sz w:val="20"/>
                <w:szCs w:val="20"/>
              </w:rPr>
              <w:t>0.155020855</w:t>
            </w:r>
          </w:p>
        </w:tc>
        <w:tc>
          <w:tcPr>
            <w:tcW w:w="1275" w:type="dxa"/>
            <w:tcMar>
              <w:top w:w="40" w:type="dxa"/>
              <w:left w:w="40" w:type="dxa"/>
              <w:bottom w:w="40" w:type="dxa"/>
              <w:right w:w="40" w:type="dxa"/>
            </w:tcMar>
            <w:vAlign w:val="bottom"/>
          </w:tcPr>
          <w:p w:rsidR="00442173" w:rsidRDefault="00357623">
            <w:pPr>
              <w:jc w:val="both"/>
            </w:pPr>
            <w:r>
              <w:t>83.5</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Esan</w:t>
            </w:r>
            <w:proofErr w:type="spellEnd"/>
            <w:r>
              <w:rPr>
                <w:sz w:val="20"/>
                <w:szCs w:val="20"/>
              </w:rPr>
              <w:t>, Nigeria</w:t>
            </w:r>
          </w:p>
        </w:tc>
        <w:tc>
          <w:tcPr>
            <w:tcW w:w="1245" w:type="dxa"/>
            <w:tcMar>
              <w:top w:w="40" w:type="dxa"/>
              <w:left w:w="40" w:type="dxa"/>
              <w:bottom w:w="40" w:type="dxa"/>
              <w:right w:w="40" w:type="dxa"/>
            </w:tcMar>
            <w:vAlign w:val="bottom"/>
          </w:tcPr>
          <w:p w:rsidR="00442173" w:rsidRDefault="00357623">
            <w:pPr>
              <w:jc w:val="both"/>
            </w:pPr>
            <w:r>
              <w:rPr>
                <w:sz w:val="20"/>
                <w:szCs w:val="20"/>
              </w:rPr>
              <w:t>0.416</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0.417</w:t>
            </w:r>
          </w:p>
        </w:tc>
        <w:tc>
          <w:tcPr>
            <w:tcW w:w="1440" w:type="dxa"/>
            <w:tcMar>
              <w:top w:w="40" w:type="dxa"/>
              <w:left w:w="40" w:type="dxa"/>
              <w:bottom w:w="40" w:type="dxa"/>
              <w:right w:w="40" w:type="dxa"/>
            </w:tcMar>
            <w:vAlign w:val="bottom"/>
          </w:tcPr>
          <w:p w:rsidR="00442173" w:rsidRDefault="00357623">
            <w:pPr>
              <w:jc w:val="both"/>
            </w:pPr>
            <w:r>
              <w:rPr>
                <w:sz w:val="20"/>
                <w:szCs w:val="20"/>
              </w:rPr>
              <w:t>0.362</w:t>
            </w:r>
          </w:p>
        </w:tc>
        <w:tc>
          <w:tcPr>
            <w:tcW w:w="2294" w:type="dxa"/>
            <w:tcMar>
              <w:top w:w="40" w:type="dxa"/>
              <w:left w:w="40" w:type="dxa"/>
              <w:bottom w:w="40" w:type="dxa"/>
              <w:right w:w="40" w:type="dxa"/>
            </w:tcMar>
            <w:vAlign w:val="bottom"/>
          </w:tcPr>
          <w:p w:rsidR="00442173" w:rsidRDefault="00357623">
            <w:pPr>
              <w:jc w:val="both"/>
            </w:pPr>
            <w:r>
              <w:rPr>
                <w:sz w:val="20"/>
                <w:szCs w:val="20"/>
              </w:rPr>
              <w:t>-1.517446756</w:t>
            </w:r>
          </w:p>
        </w:tc>
        <w:tc>
          <w:tcPr>
            <w:tcW w:w="1275" w:type="dxa"/>
            <w:tcMar>
              <w:top w:w="40" w:type="dxa"/>
              <w:left w:w="40" w:type="dxa"/>
              <w:bottom w:w="40" w:type="dxa"/>
              <w:right w:w="40" w:type="dxa"/>
            </w:tcMar>
            <w:vAlign w:val="bottom"/>
          </w:tcPr>
          <w:p w:rsidR="00442173" w:rsidRDefault="00357623">
            <w:pPr>
              <w:jc w:val="both"/>
            </w:pPr>
            <w:r>
              <w:t>71</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Finland</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0.560</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0.560</w:t>
            </w:r>
          </w:p>
        </w:tc>
        <w:tc>
          <w:tcPr>
            <w:tcW w:w="1440" w:type="dxa"/>
            <w:tcMar>
              <w:top w:w="40" w:type="dxa"/>
              <w:left w:w="40" w:type="dxa"/>
              <w:bottom w:w="40" w:type="dxa"/>
              <w:right w:w="40" w:type="dxa"/>
            </w:tcMar>
            <w:vAlign w:val="bottom"/>
          </w:tcPr>
          <w:p w:rsidR="00442173" w:rsidRDefault="00357623">
            <w:pPr>
              <w:jc w:val="both"/>
            </w:pPr>
            <w:r>
              <w:rPr>
                <w:sz w:val="20"/>
                <w:szCs w:val="20"/>
              </w:rPr>
              <w:t>0.524</w:t>
            </w:r>
          </w:p>
        </w:tc>
        <w:tc>
          <w:tcPr>
            <w:tcW w:w="2294" w:type="dxa"/>
            <w:tcMar>
              <w:top w:w="40" w:type="dxa"/>
              <w:left w:w="40" w:type="dxa"/>
              <w:bottom w:w="40" w:type="dxa"/>
              <w:right w:w="40" w:type="dxa"/>
            </w:tcMar>
            <w:vAlign w:val="bottom"/>
          </w:tcPr>
          <w:p w:rsidR="00442173" w:rsidRDefault="00357623">
            <w:pPr>
              <w:jc w:val="both"/>
            </w:pPr>
            <w:r>
              <w:rPr>
                <w:sz w:val="20"/>
                <w:szCs w:val="20"/>
              </w:rPr>
              <w:t>0.873423777</w:t>
            </w:r>
          </w:p>
        </w:tc>
        <w:tc>
          <w:tcPr>
            <w:tcW w:w="1275" w:type="dxa"/>
            <w:tcMar>
              <w:top w:w="40" w:type="dxa"/>
              <w:left w:w="40" w:type="dxa"/>
              <w:bottom w:w="40" w:type="dxa"/>
              <w:right w:w="40" w:type="dxa"/>
            </w:tcMar>
            <w:vAlign w:val="bottom"/>
          </w:tcPr>
          <w:p w:rsidR="00442173" w:rsidRDefault="00357623">
            <w:pPr>
              <w:jc w:val="both"/>
            </w:pPr>
            <w:r>
              <w:t>101</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British</w:t>
            </w:r>
            <w:proofErr w:type="spellEnd"/>
            <w:r>
              <w:rPr>
                <w:sz w:val="20"/>
                <w:szCs w:val="20"/>
              </w:rPr>
              <w:t>, GB</w:t>
            </w:r>
          </w:p>
        </w:tc>
        <w:tc>
          <w:tcPr>
            <w:tcW w:w="1245" w:type="dxa"/>
            <w:tcMar>
              <w:top w:w="40" w:type="dxa"/>
              <w:left w:w="40" w:type="dxa"/>
              <w:bottom w:w="40" w:type="dxa"/>
              <w:right w:w="40" w:type="dxa"/>
            </w:tcMar>
            <w:vAlign w:val="bottom"/>
          </w:tcPr>
          <w:p w:rsidR="00442173" w:rsidRDefault="00357623">
            <w:pPr>
              <w:jc w:val="both"/>
            </w:pPr>
            <w:r>
              <w:rPr>
                <w:sz w:val="20"/>
                <w:szCs w:val="20"/>
              </w:rPr>
              <w:t>0.526</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0.494</w:t>
            </w:r>
          </w:p>
        </w:tc>
        <w:tc>
          <w:tcPr>
            <w:tcW w:w="1440" w:type="dxa"/>
            <w:tcMar>
              <w:top w:w="40" w:type="dxa"/>
              <w:left w:w="40" w:type="dxa"/>
              <w:bottom w:w="40" w:type="dxa"/>
              <w:right w:w="40" w:type="dxa"/>
            </w:tcMar>
            <w:vAlign w:val="bottom"/>
          </w:tcPr>
          <w:p w:rsidR="00442173" w:rsidRDefault="00357623">
            <w:pPr>
              <w:jc w:val="both"/>
            </w:pPr>
            <w:r>
              <w:rPr>
                <w:sz w:val="20"/>
                <w:szCs w:val="20"/>
              </w:rPr>
              <w:t>0.499</w:t>
            </w:r>
          </w:p>
        </w:tc>
        <w:tc>
          <w:tcPr>
            <w:tcW w:w="2294" w:type="dxa"/>
            <w:tcMar>
              <w:top w:w="40" w:type="dxa"/>
              <w:left w:w="40" w:type="dxa"/>
              <w:bottom w:w="40" w:type="dxa"/>
              <w:right w:w="40" w:type="dxa"/>
            </w:tcMar>
            <w:vAlign w:val="bottom"/>
          </w:tcPr>
          <w:p w:rsidR="00442173" w:rsidRDefault="00357623">
            <w:pPr>
              <w:jc w:val="both"/>
            </w:pPr>
            <w:r>
              <w:rPr>
                <w:sz w:val="20"/>
                <w:szCs w:val="20"/>
              </w:rPr>
              <w:t>0.568096086</w:t>
            </w:r>
          </w:p>
        </w:tc>
        <w:tc>
          <w:tcPr>
            <w:tcW w:w="1275" w:type="dxa"/>
            <w:tcMar>
              <w:top w:w="40" w:type="dxa"/>
              <w:left w:w="40" w:type="dxa"/>
              <w:bottom w:w="40" w:type="dxa"/>
              <w:right w:w="40" w:type="dxa"/>
            </w:tcMar>
            <w:vAlign w:val="bottom"/>
          </w:tcPr>
          <w:p w:rsidR="00442173" w:rsidRDefault="00357623">
            <w:pPr>
              <w:jc w:val="both"/>
            </w:pPr>
            <w:r>
              <w:t>100</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 xml:space="preserve">Gujarati </w:t>
            </w:r>
            <w:proofErr w:type="spellStart"/>
            <w:r>
              <w:rPr>
                <w:sz w:val="20"/>
                <w:szCs w:val="20"/>
              </w:rPr>
              <w:t>Indian</w:t>
            </w:r>
            <w:proofErr w:type="spellEnd"/>
            <w:r>
              <w:rPr>
                <w:sz w:val="20"/>
                <w:szCs w:val="20"/>
              </w:rPr>
              <w:t xml:space="preserve">, </w:t>
            </w:r>
            <w:proofErr w:type="spellStart"/>
            <w:r>
              <w:rPr>
                <w:sz w:val="20"/>
                <w:szCs w:val="20"/>
              </w:rPr>
              <w:t>Tx</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0.498</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0.550</w:t>
            </w:r>
          </w:p>
        </w:tc>
        <w:tc>
          <w:tcPr>
            <w:tcW w:w="1440" w:type="dxa"/>
            <w:tcMar>
              <w:top w:w="40" w:type="dxa"/>
              <w:left w:w="40" w:type="dxa"/>
              <w:bottom w:w="40" w:type="dxa"/>
              <w:right w:w="40" w:type="dxa"/>
            </w:tcMar>
            <w:vAlign w:val="bottom"/>
          </w:tcPr>
          <w:p w:rsidR="00442173" w:rsidRDefault="00357623">
            <w:pPr>
              <w:jc w:val="both"/>
            </w:pPr>
            <w:r>
              <w:rPr>
                <w:sz w:val="20"/>
                <w:szCs w:val="20"/>
              </w:rPr>
              <w:t>0.457</w:t>
            </w:r>
          </w:p>
        </w:tc>
        <w:tc>
          <w:tcPr>
            <w:tcW w:w="2294" w:type="dxa"/>
            <w:tcMar>
              <w:top w:w="40" w:type="dxa"/>
              <w:left w:w="40" w:type="dxa"/>
              <w:bottom w:w="40" w:type="dxa"/>
              <w:right w:w="40" w:type="dxa"/>
            </w:tcMar>
            <w:vAlign w:val="bottom"/>
          </w:tcPr>
          <w:p w:rsidR="00442173" w:rsidRDefault="00357623">
            <w:pPr>
              <w:jc w:val="both"/>
            </w:pPr>
            <w:r>
              <w:rPr>
                <w:sz w:val="20"/>
                <w:szCs w:val="20"/>
              </w:rPr>
              <w:t>0.064904594</w:t>
            </w:r>
          </w:p>
        </w:tc>
        <w:tc>
          <w:tcPr>
            <w:tcW w:w="1275" w:type="dxa"/>
            <w:tcMar>
              <w:top w:w="40" w:type="dxa"/>
              <w:left w:w="40" w:type="dxa"/>
              <w:bottom w:w="40" w:type="dxa"/>
              <w:right w:w="40" w:type="dxa"/>
            </w:tcMar>
            <w:vAlign w:val="bottom"/>
          </w:tcPr>
          <w:p w:rsidR="00442173" w:rsidRDefault="00442173">
            <w:pPr>
              <w:jc w:val="both"/>
            </w:pP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Gambian</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0.438</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0.398</w:t>
            </w:r>
          </w:p>
        </w:tc>
        <w:tc>
          <w:tcPr>
            <w:tcW w:w="1440" w:type="dxa"/>
            <w:tcMar>
              <w:top w:w="40" w:type="dxa"/>
              <w:left w:w="40" w:type="dxa"/>
              <w:bottom w:w="40" w:type="dxa"/>
              <w:right w:w="40" w:type="dxa"/>
            </w:tcMar>
            <w:vAlign w:val="bottom"/>
          </w:tcPr>
          <w:p w:rsidR="00442173" w:rsidRDefault="00357623">
            <w:pPr>
              <w:jc w:val="both"/>
            </w:pPr>
            <w:r>
              <w:rPr>
                <w:sz w:val="20"/>
                <w:szCs w:val="20"/>
              </w:rPr>
              <w:t>0.381</w:t>
            </w:r>
          </w:p>
        </w:tc>
        <w:tc>
          <w:tcPr>
            <w:tcW w:w="2294" w:type="dxa"/>
            <w:tcMar>
              <w:top w:w="40" w:type="dxa"/>
              <w:left w:w="40" w:type="dxa"/>
              <w:bottom w:w="40" w:type="dxa"/>
              <w:right w:w="40" w:type="dxa"/>
            </w:tcMar>
            <w:vAlign w:val="bottom"/>
          </w:tcPr>
          <w:p w:rsidR="00442173" w:rsidRDefault="00357623">
            <w:pPr>
              <w:jc w:val="both"/>
            </w:pPr>
            <w:r>
              <w:rPr>
                <w:sz w:val="20"/>
                <w:szCs w:val="20"/>
              </w:rPr>
              <w:t>-1.3799435</w:t>
            </w:r>
          </w:p>
        </w:tc>
        <w:tc>
          <w:tcPr>
            <w:tcW w:w="1275" w:type="dxa"/>
            <w:tcMar>
              <w:top w:w="40" w:type="dxa"/>
              <w:left w:w="40" w:type="dxa"/>
              <w:bottom w:w="40" w:type="dxa"/>
              <w:right w:w="40" w:type="dxa"/>
            </w:tcMar>
            <w:vAlign w:val="bottom"/>
          </w:tcPr>
          <w:p w:rsidR="00442173" w:rsidRDefault="00357623">
            <w:pPr>
              <w:jc w:val="both"/>
            </w:pPr>
            <w:r>
              <w:t>62</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Iberian</w:t>
            </w:r>
            <w:proofErr w:type="spellEnd"/>
            <w:r>
              <w:rPr>
                <w:sz w:val="20"/>
                <w:szCs w:val="20"/>
              </w:rPr>
              <w:t xml:space="preserve">, </w:t>
            </w:r>
            <w:proofErr w:type="spellStart"/>
            <w:r>
              <w:rPr>
                <w:sz w:val="20"/>
                <w:szCs w:val="20"/>
              </w:rPr>
              <w:t>Spain</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0.512</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0.488</w:t>
            </w:r>
          </w:p>
        </w:tc>
        <w:tc>
          <w:tcPr>
            <w:tcW w:w="1440" w:type="dxa"/>
            <w:tcMar>
              <w:top w:w="40" w:type="dxa"/>
              <w:left w:w="40" w:type="dxa"/>
              <w:bottom w:w="40" w:type="dxa"/>
              <w:right w:w="40" w:type="dxa"/>
            </w:tcMar>
            <w:vAlign w:val="bottom"/>
          </w:tcPr>
          <w:p w:rsidR="00442173" w:rsidRDefault="00357623">
            <w:pPr>
              <w:jc w:val="both"/>
            </w:pPr>
            <w:r>
              <w:rPr>
                <w:sz w:val="20"/>
                <w:szCs w:val="20"/>
              </w:rPr>
              <w:t>0.481</w:t>
            </w:r>
          </w:p>
        </w:tc>
        <w:tc>
          <w:tcPr>
            <w:tcW w:w="2294" w:type="dxa"/>
            <w:tcMar>
              <w:top w:w="40" w:type="dxa"/>
              <w:left w:w="40" w:type="dxa"/>
              <w:bottom w:w="40" w:type="dxa"/>
              <w:right w:w="40" w:type="dxa"/>
            </w:tcMar>
            <w:vAlign w:val="bottom"/>
          </w:tcPr>
          <w:p w:rsidR="00442173" w:rsidRDefault="00357623">
            <w:pPr>
              <w:jc w:val="both"/>
            </w:pPr>
            <w:r>
              <w:rPr>
                <w:sz w:val="20"/>
                <w:szCs w:val="20"/>
              </w:rPr>
              <w:t>0.4310518</w:t>
            </w:r>
          </w:p>
        </w:tc>
        <w:tc>
          <w:tcPr>
            <w:tcW w:w="1275" w:type="dxa"/>
            <w:tcMar>
              <w:top w:w="40" w:type="dxa"/>
              <w:left w:w="40" w:type="dxa"/>
              <w:bottom w:w="40" w:type="dxa"/>
              <w:right w:w="40" w:type="dxa"/>
            </w:tcMar>
            <w:vAlign w:val="bottom"/>
          </w:tcPr>
          <w:p w:rsidR="00442173" w:rsidRDefault="00357623">
            <w:pPr>
              <w:jc w:val="both"/>
            </w:pPr>
            <w:r>
              <w:t>97</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Indian</w:t>
            </w:r>
            <w:proofErr w:type="spellEnd"/>
            <w:r>
              <w:rPr>
                <w:sz w:val="20"/>
                <w:szCs w:val="20"/>
              </w:rPr>
              <w:t xml:space="preserve"> Telegu, UK</w:t>
            </w:r>
          </w:p>
        </w:tc>
        <w:tc>
          <w:tcPr>
            <w:tcW w:w="1245" w:type="dxa"/>
            <w:tcMar>
              <w:top w:w="40" w:type="dxa"/>
              <w:left w:w="40" w:type="dxa"/>
              <w:bottom w:w="40" w:type="dxa"/>
              <w:right w:w="40" w:type="dxa"/>
            </w:tcMar>
            <w:vAlign w:val="bottom"/>
          </w:tcPr>
          <w:p w:rsidR="00442173" w:rsidRDefault="00357623">
            <w:pPr>
              <w:jc w:val="both"/>
            </w:pPr>
            <w:r>
              <w:rPr>
                <w:sz w:val="20"/>
                <w:szCs w:val="20"/>
              </w:rPr>
              <w:t>0.510</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0.583</w:t>
            </w:r>
          </w:p>
        </w:tc>
        <w:tc>
          <w:tcPr>
            <w:tcW w:w="1440" w:type="dxa"/>
            <w:tcMar>
              <w:top w:w="40" w:type="dxa"/>
              <w:left w:w="40" w:type="dxa"/>
              <w:bottom w:w="40" w:type="dxa"/>
              <w:right w:w="40" w:type="dxa"/>
            </w:tcMar>
            <w:vAlign w:val="bottom"/>
          </w:tcPr>
          <w:p w:rsidR="00442173" w:rsidRDefault="00357623">
            <w:pPr>
              <w:jc w:val="both"/>
            </w:pPr>
            <w:r>
              <w:rPr>
                <w:sz w:val="20"/>
                <w:szCs w:val="20"/>
              </w:rPr>
              <w:t>0.457</w:t>
            </w:r>
          </w:p>
        </w:tc>
        <w:tc>
          <w:tcPr>
            <w:tcW w:w="2294" w:type="dxa"/>
            <w:tcMar>
              <w:top w:w="40" w:type="dxa"/>
              <w:left w:w="40" w:type="dxa"/>
              <w:bottom w:w="40" w:type="dxa"/>
              <w:right w:w="40" w:type="dxa"/>
            </w:tcMar>
            <w:vAlign w:val="bottom"/>
          </w:tcPr>
          <w:p w:rsidR="00442173" w:rsidRDefault="00357623">
            <w:pPr>
              <w:jc w:val="both"/>
            </w:pPr>
            <w:r>
              <w:rPr>
                <w:sz w:val="20"/>
                <w:szCs w:val="20"/>
              </w:rPr>
              <w:t>0.030182344</w:t>
            </w:r>
          </w:p>
        </w:tc>
        <w:tc>
          <w:tcPr>
            <w:tcW w:w="1275" w:type="dxa"/>
            <w:tcMar>
              <w:top w:w="40" w:type="dxa"/>
              <w:left w:w="40" w:type="dxa"/>
              <w:bottom w:w="40" w:type="dxa"/>
              <w:right w:w="40" w:type="dxa"/>
            </w:tcMar>
            <w:vAlign w:val="bottom"/>
          </w:tcPr>
          <w:p w:rsidR="00442173" w:rsidRDefault="00442173">
            <w:pPr>
              <w:jc w:val="both"/>
            </w:pP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Japan</w:t>
            </w:r>
          </w:p>
        </w:tc>
        <w:tc>
          <w:tcPr>
            <w:tcW w:w="1245" w:type="dxa"/>
            <w:tcMar>
              <w:top w:w="40" w:type="dxa"/>
              <w:left w:w="40" w:type="dxa"/>
              <w:bottom w:w="40" w:type="dxa"/>
              <w:right w:w="40" w:type="dxa"/>
            </w:tcMar>
            <w:vAlign w:val="bottom"/>
          </w:tcPr>
          <w:p w:rsidR="00442173" w:rsidRDefault="00357623">
            <w:pPr>
              <w:jc w:val="both"/>
            </w:pPr>
            <w:r>
              <w:rPr>
                <w:sz w:val="20"/>
                <w:szCs w:val="20"/>
              </w:rPr>
              <w:t>0.652</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0.679</w:t>
            </w:r>
          </w:p>
        </w:tc>
        <w:tc>
          <w:tcPr>
            <w:tcW w:w="1440" w:type="dxa"/>
            <w:tcMar>
              <w:top w:w="40" w:type="dxa"/>
              <w:left w:w="40" w:type="dxa"/>
              <w:bottom w:w="40" w:type="dxa"/>
              <w:right w:w="40" w:type="dxa"/>
            </w:tcMar>
            <w:vAlign w:val="bottom"/>
          </w:tcPr>
          <w:p w:rsidR="00442173" w:rsidRDefault="00357623">
            <w:pPr>
              <w:jc w:val="both"/>
            </w:pPr>
            <w:r>
              <w:rPr>
                <w:sz w:val="20"/>
                <w:szCs w:val="20"/>
              </w:rPr>
              <w:t>0.625</w:t>
            </w:r>
          </w:p>
        </w:tc>
        <w:tc>
          <w:tcPr>
            <w:tcW w:w="2294" w:type="dxa"/>
            <w:tcMar>
              <w:top w:w="40" w:type="dxa"/>
              <w:left w:w="40" w:type="dxa"/>
              <w:bottom w:w="40" w:type="dxa"/>
              <w:right w:w="40" w:type="dxa"/>
            </w:tcMar>
            <w:vAlign w:val="bottom"/>
          </w:tcPr>
          <w:p w:rsidR="00442173" w:rsidRDefault="00357623">
            <w:pPr>
              <w:jc w:val="both"/>
            </w:pPr>
            <w:r>
              <w:rPr>
                <w:sz w:val="20"/>
                <w:szCs w:val="20"/>
              </w:rPr>
              <w:t>1.422186914</w:t>
            </w:r>
          </w:p>
        </w:tc>
        <w:tc>
          <w:tcPr>
            <w:tcW w:w="1275" w:type="dxa"/>
            <w:tcMar>
              <w:top w:w="40" w:type="dxa"/>
              <w:left w:w="40" w:type="dxa"/>
              <w:bottom w:w="40" w:type="dxa"/>
              <w:right w:w="40" w:type="dxa"/>
            </w:tcMar>
            <w:vAlign w:val="bottom"/>
          </w:tcPr>
          <w:p w:rsidR="00442173" w:rsidRDefault="00357623">
            <w:pPr>
              <w:jc w:val="both"/>
            </w:pPr>
            <w:r>
              <w:t>105</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Vietnam</w:t>
            </w:r>
          </w:p>
        </w:tc>
        <w:tc>
          <w:tcPr>
            <w:tcW w:w="1245" w:type="dxa"/>
            <w:tcMar>
              <w:top w:w="40" w:type="dxa"/>
              <w:left w:w="40" w:type="dxa"/>
              <w:bottom w:w="40" w:type="dxa"/>
              <w:right w:w="40" w:type="dxa"/>
            </w:tcMar>
            <w:vAlign w:val="bottom"/>
          </w:tcPr>
          <w:p w:rsidR="00442173" w:rsidRDefault="00357623">
            <w:pPr>
              <w:jc w:val="both"/>
            </w:pPr>
            <w:r>
              <w:rPr>
                <w:sz w:val="20"/>
                <w:szCs w:val="20"/>
              </w:rPr>
              <w:t>0.618</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0.642</w:t>
            </w:r>
          </w:p>
        </w:tc>
        <w:tc>
          <w:tcPr>
            <w:tcW w:w="1440" w:type="dxa"/>
            <w:tcMar>
              <w:top w:w="40" w:type="dxa"/>
              <w:left w:w="40" w:type="dxa"/>
              <w:bottom w:w="40" w:type="dxa"/>
              <w:right w:w="40" w:type="dxa"/>
            </w:tcMar>
            <w:vAlign w:val="bottom"/>
          </w:tcPr>
          <w:p w:rsidR="00442173" w:rsidRDefault="00357623">
            <w:pPr>
              <w:jc w:val="both"/>
            </w:pPr>
            <w:r>
              <w:rPr>
                <w:sz w:val="20"/>
                <w:szCs w:val="20"/>
              </w:rPr>
              <w:t>0.579</w:t>
            </w:r>
          </w:p>
        </w:tc>
        <w:tc>
          <w:tcPr>
            <w:tcW w:w="2294" w:type="dxa"/>
            <w:tcMar>
              <w:top w:w="40" w:type="dxa"/>
              <w:left w:w="40" w:type="dxa"/>
              <w:bottom w:w="40" w:type="dxa"/>
              <w:right w:w="40" w:type="dxa"/>
            </w:tcMar>
            <w:vAlign w:val="bottom"/>
          </w:tcPr>
          <w:p w:rsidR="00442173" w:rsidRDefault="00357623">
            <w:pPr>
              <w:jc w:val="both"/>
            </w:pPr>
            <w:r>
              <w:rPr>
                <w:sz w:val="20"/>
                <w:szCs w:val="20"/>
              </w:rPr>
              <w:t>1.25233893</w:t>
            </w:r>
          </w:p>
        </w:tc>
        <w:tc>
          <w:tcPr>
            <w:tcW w:w="1275" w:type="dxa"/>
            <w:tcMar>
              <w:top w:w="40" w:type="dxa"/>
              <w:left w:w="40" w:type="dxa"/>
              <w:bottom w:w="40" w:type="dxa"/>
              <w:right w:w="40" w:type="dxa"/>
            </w:tcMar>
            <w:vAlign w:val="bottom"/>
          </w:tcPr>
          <w:p w:rsidR="00442173" w:rsidRDefault="00357623">
            <w:pPr>
              <w:jc w:val="both"/>
            </w:pPr>
            <w:r>
              <w:t>99.4</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Luhya</w:t>
            </w:r>
            <w:proofErr w:type="spellEnd"/>
            <w:r>
              <w:rPr>
                <w:sz w:val="20"/>
                <w:szCs w:val="20"/>
              </w:rPr>
              <w:t>, Kenya</w:t>
            </w:r>
          </w:p>
        </w:tc>
        <w:tc>
          <w:tcPr>
            <w:tcW w:w="1245" w:type="dxa"/>
            <w:tcMar>
              <w:top w:w="40" w:type="dxa"/>
              <w:left w:w="40" w:type="dxa"/>
              <w:bottom w:w="40" w:type="dxa"/>
              <w:right w:w="40" w:type="dxa"/>
            </w:tcMar>
            <w:vAlign w:val="bottom"/>
          </w:tcPr>
          <w:p w:rsidR="00442173" w:rsidRDefault="00357623">
            <w:pPr>
              <w:jc w:val="both"/>
            </w:pPr>
            <w:r>
              <w:rPr>
                <w:sz w:val="20"/>
                <w:szCs w:val="20"/>
              </w:rPr>
              <w:t>0.425</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0.428</w:t>
            </w:r>
          </w:p>
        </w:tc>
        <w:tc>
          <w:tcPr>
            <w:tcW w:w="1440" w:type="dxa"/>
            <w:tcMar>
              <w:top w:w="40" w:type="dxa"/>
              <w:left w:w="40" w:type="dxa"/>
              <w:bottom w:w="40" w:type="dxa"/>
              <w:right w:w="40" w:type="dxa"/>
            </w:tcMar>
            <w:vAlign w:val="bottom"/>
          </w:tcPr>
          <w:p w:rsidR="00442173" w:rsidRDefault="00357623">
            <w:pPr>
              <w:jc w:val="both"/>
            </w:pPr>
            <w:r>
              <w:rPr>
                <w:sz w:val="20"/>
                <w:szCs w:val="20"/>
              </w:rPr>
              <w:t>0.372</w:t>
            </w:r>
          </w:p>
        </w:tc>
        <w:tc>
          <w:tcPr>
            <w:tcW w:w="2294" w:type="dxa"/>
            <w:tcMar>
              <w:top w:w="40" w:type="dxa"/>
              <w:left w:w="40" w:type="dxa"/>
              <w:bottom w:w="40" w:type="dxa"/>
              <w:right w:w="40" w:type="dxa"/>
            </w:tcMar>
            <w:vAlign w:val="bottom"/>
          </w:tcPr>
          <w:p w:rsidR="00442173" w:rsidRDefault="00357623">
            <w:pPr>
              <w:jc w:val="both"/>
            </w:pPr>
            <w:r>
              <w:rPr>
                <w:sz w:val="20"/>
                <w:szCs w:val="20"/>
              </w:rPr>
              <w:t>-1.438642624</w:t>
            </w:r>
          </w:p>
        </w:tc>
        <w:tc>
          <w:tcPr>
            <w:tcW w:w="1275" w:type="dxa"/>
            <w:tcMar>
              <w:top w:w="40" w:type="dxa"/>
              <w:left w:w="40" w:type="dxa"/>
              <w:bottom w:w="40" w:type="dxa"/>
              <w:right w:w="40" w:type="dxa"/>
            </w:tcMar>
            <w:vAlign w:val="bottom"/>
          </w:tcPr>
          <w:p w:rsidR="00442173" w:rsidRDefault="00357623">
            <w:pPr>
              <w:jc w:val="both"/>
            </w:pPr>
            <w:r>
              <w:t>74</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Mende, Sierra Leone</w:t>
            </w:r>
          </w:p>
        </w:tc>
        <w:tc>
          <w:tcPr>
            <w:tcW w:w="1245" w:type="dxa"/>
            <w:tcMar>
              <w:top w:w="40" w:type="dxa"/>
              <w:left w:w="40" w:type="dxa"/>
              <w:bottom w:w="40" w:type="dxa"/>
              <w:right w:w="40" w:type="dxa"/>
            </w:tcMar>
            <w:vAlign w:val="bottom"/>
          </w:tcPr>
          <w:p w:rsidR="00442173" w:rsidRDefault="00357623">
            <w:pPr>
              <w:jc w:val="both"/>
            </w:pPr>
            <w:r>
              <w:rPr>
                <w:sz w:val="20"/>
                <w:szCs w:val="20"/>
              </w:rPr>
              <w:t>0.416</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0.421</w:t>
            </w:r>
          </w:p>
        </w:tc>
        <w:tc>
          <w:tcPr>
            <w:tcW w:w="1440" w:type="dxa"/>
            <w:tcMar>
              <w:top w:w="40" w:type="dxa"/>
              <w:left w:w="40" w:type="dxa"/>
              <w:bottom w:w="40" w:type="dxa"/>
              <w:right w:w="40" w:type="dxa"/>
            </w:tcMar>
            <w:vAlign w:val="bottom"/>
          </w:tcPr>
          <w:p w:rsidR="00442173" w:rsidRDefault="00357623">
            <w:pPr>
              <w:jc w:val="both"/>
            </w:pPr>
            <w:r>
              <w:rPr>
                <w:sz w:val="20"/>
                <w:szCs w:val="20"/>
              </w:rPr>
              <w:t>0.364</w:t>
            </w:r>
          </w:p>
        </w:tc>
        <w:tc>
          <w:tcPr>
            <w:tcW w:w="2294" w:type="dxa"/>
            <w:tcMar>
              <w:top w:w="40" w:type="dxa"/>
              <w:left w:w="40" w:type="dxa"/>
              <w:bottom w:w="40" w:type="dxa"/>
              <w:right w:w="40" w:type="dxa"/>
            </w:tcMar>
            <w:vAlign w:val="bottom"/>
          </w:tcPr>
          <w:p w:rsidR="00442173" w:rsidRDefault="00357623">
            <w:pPr>
              <w:jc w:val="both"/>
            </w:pPr>
            <w:r>
              <w:rPr>
                <w:sz w:val="20"/>
                <w:szCs w:val="20"/>
              </w:rPr>
              <w:t>-1.40422492</w:t>
            </w:r>
          </w:p>
        </w:tc>
        <w:tc>
          <w:tcPr>
            <w:tcW w:w="1275" w:type="dxa"/>
            <w:tcMar>
              <w:top w:w="40" w:type="dxa"/>
              <w:left w:w="40" w:type="dxa"/>
              <w:bottom w:w="40" w:type="dxa"/>
              <w:right w:w="40" w:type="dxa"/>
            </w:tcMar>
            <w:vAlign w:val="bottom"/>
          </w:tcPr>
          <w:p w:rsidR="00442173" w:rsidRDefault="00357623">
            <w:pPr>
              <w:jc w:val="both"/>
            </w:pPr>
            <w:r>
              <w:t>64</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Mexican</w:t>
            </w:r>
            <w:proofErr w:type="spellEnd"/>
            <w:r>
              <w:rPr>
                <w:sz w:val="20"/>
                <w:szCs w:val="20"/>
              </w:rPr>
              <w:t xml:space="preserve"> in L.A.</w:t>
            </w:r>
          </w:p>
        </w:tc>
        <w:tc>
          <w:tcPr>
            <w:tcW w:w="1245" w:type="dxa"/>
            <w:tcMar>
              <w:top w:w="40" w:type="dxa"/>
              <w:left w:w="40" w:type="dxa"/>
              <w:bottom w:w="40" w:type="dxa"/>
              <w:right w:w="40" w:type="dxa"/>
            </w:tcMar>
            <w:vAlign w:val="bottom"/>
          </w:tcPr>
          <w:p w:rsidR="00442173" w:rsidRDefault="00357623">
            <w:pPr>
              <w:jc w:val="both"/>
            </w:pPr>
            <w:r>
              <w:rPr>
                <w:sz w:val="20"/>
                <w:szCs w:val="20"/>
              </w:rPr>
              <w:t>0.499</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0.555</w:t>
            </w:r>
          </w:p>
        </w:tc>
        <w:tc>
          <w:tcPr>
            <w:tcW w:w="1440" w:type="dxa"/>
            <w:tcMar>
              <w:top w:w="40" w:type="dxa"/>
              <w:left w:w="40" w:type="dxa"/>
              <w:bottom w:w="40" w:type="dxa"/>
              <w:right w:w="40" w:type="dxa"/>
            </w:tcMar>
            <w:vAlign w:val="bottom"/>
          </w:tcPr>
          <w:p w:rsidR="00442173" w:rsidRDefault="00357623">
            <w:pPr>
              <w:jc w:val="both"/>
            </w:pPr>
            <w:r>
              <w:rPr>
                <w:sz w:val="20"/>
                <w:szCs w:val="20"/>
              </w:rPr>
              <w:t>0.455</w:t>
            </w:r>
          </w:p>
        </w:tc>
        <w:tc>
          <w:tcPr>
            <w:tcW w:w="2294" w:type="dxa"/>
            <w:tcMar>
              <w:top w:w="40" w:type="dxa"/>
              <w:left w:w="40" w:type="dxa"/>
              <w:bottom w:w="40" w:type="dxa"/>
              <w:right w:w="40" w:type="dxa"/>
            </w:tcMar>
            <w:vAlign w:val="bottom"/>
          </w:tcPr>
          <w:p w:rsidR="00442173" w:rsidRDefault="00357623">
            <w:pPr>
              <w:jc w:val="both"/>
            </w:pPr>
            <w:r>
              <w:rPr>
                <w:sz w:val="20"/>
                <w:szCs w:val="20"/>
              </w:rPr>
              <w:t>0.01771732</w:t>
            </w:r>
          </w:p>
        </w:tc>
        <w:tc>
          <w:tcPr>
            <w:tcW w:w="1275" w:type="dxa"/>
            <w:tcMar>
              <w:top w:w="40" w:type="dxa"/>
              <w:left w:w="40" w:type="dxa"/>
              <w:bottom w:w="40" w:type="dxa"/>
              <w:right w:w="40" w:type="dxa"/>
            </w:tcMar>
            <w:vAlign w:val="bottom"/>
          </w:tcPr>
          <w:p w:rsidR="00442173" w:rsidRDefault="00357623">
            <w:pPr>
              <w:jc w:val="both"/>
            </w:pPr>
            <w:r>
              <w:t>88</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Peruvian</w:t>
            </w:r>
            <w:proofErr w:type="spellEnd"/>
            <w:r>
              <w:rPr>
                <w:sz w:val="20"/>
                <w:szCs w:val="20"/>
              </w:rPr>
              <w:t>, Lima</w:t>
            </w:r>
          </w:p>
        </w:tc>
        <w:tc>
          <w:tcPr>
            <w:tcW w:w="1245" w:type="dxa"/>
            <w:tcMar>
              <w:top w:w="40" w:type="dxa"/>
              <w:left w:w="40" w:type="dxa"/>
              <w:bottom w:w="40" w:type="dxa"/>
              <w:right w:w="40" w:type="dxa"/>
            </w:tcMar>
            <w:vAlign w:val="bottom"/>
          </w:tcPr>
          <w:p w:rsidR="00442173" w:rsidRDefault="00357623">
            <w:pPr>
              <w:jc w:val="both"/>
            </w:pPr>
            <w:r>
              <w:rPr>
                <w:sz w:val="20"/>
                <w:szCs w:val="20"/>
              </w:rPr>
              <w:t>0.477</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0.559</w:t>
            </w:r>
          </w:p>
        </w:tc>
        <w:tc>
          <w:tcPr>
            <w:tcW w:w="1440" w:type="dxa"/>
            <w:tcMar>
              <w:top w:w="40" w:type="dxa"/>
              <w:left w:w="40" w:type="dxa"/>
              <w:bottom w:w="40" w:type="dxa"/>
              <w:right w:w="40" w:type="dxa"/>
            </w:tcMar>
            <w:vAlign w:val="bottom"/>
          </w:tcPr>
          <w:p w:rsidR="00442173" w:rsidRDefault="00357623">
            <w:pPr>
              <w:jc w:val="both"/>
            </w:pPr>
            <w:r>
              <w:rPr>
                <w:sz w:val="20"/>
                <w:szCs w:val="20"/>
              </w:rPr>
              <w:t>0.430</w:t>
            </w:r>
          </w:p>
        </w:tc>
        <w:tc>
          <w:tcPr>
            <w:tcW w:w="2294" w:type="dxa"/>
            <w:tcMar>
              <w:top w:w="40" w:type="dxa"/>
              <w:left w:w="40" w:type="dxa"/>
              <w:bottom w:w="40" w:type="dxa"/>
              <w:right w:w="40" w:type="dxa"/>
            </w:tcMar>
            <w:vAlign w:val="bottom"/>
          </w:tcPr>
          <w:p w:rsidR="00442173" w:rsidRDefault="00357623">
            <w:pPr>
              <w:jc w:val="both"/>
            </w:pPr>
            <w:r>
              <w:rPr>
                <w:sz w:val="20"/>
                <w:szCs w:val="20"/>
              </w:rPr>
              <w:t>-0.00789958</w:t>
            </w:r>
          </w:p>
        </w:tc>
        <w:tc>
          <w:tcPr>
            <w:tcW w:w="1275" w:type="dxa"/>
            <w:tcMar>
              <w:top w:w="40" w:type="dxa"/>
              <w:left w:w="40" w:type="dxa"/>
              <w:bottom w:w="40" w:type="dxa"/>
              <w:right w:w="40" w:type="dxa"/>
            </w:tcMar>
            <w:vAlign w:val="bottom"/>
          </w:tcPr>
          <w:p w:rsidR="00442173" w:rsidRDefault="00357623">
            <w:pPr>
              <w:jc w:val="both"/>
            </w:pPr>
            <w:r>
              <w:t>85</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Punjabi</w:t>
            </w:r>
            <w:proofErr w:type="spellEnd"/>
            <w:r>
              <w:rPr>
                <w:sz w:val="20"/>
                <w:szCs w:val="20"/>
              </w:rPr>
              <w:t>, Pakistan</w:t>
            </w:r>
          </w:p>
        </w:tc>
        <w:tc>
          <w:tcPr>
            <w:tcW w:w="1245" w:type="dxa"/>
            <w:tcMar>
              <w:top w:w="40" w:type="dxa"/>
              <w:left w:w="40" w:type="dxa"/>
              <w:bottom w:w="40" w:type="dxa"/>
              <w:right w:w="40" w:type="dxa"/>
            </w:tcMar>
            <w:vAlign w:val="bottom"/>
          </w:tcPr>
          <w:p w:rsidR="00442173" w:rsidRDefault="00357623">
            <w:pPr>
              <w:jc w:val="both"/>
            </w:pPr>
            <w:r>
              <w:rPr>
                <w:sz w:val="20"/>
                <w:szCs w:val="20"/>
              </w:rPr>
              <w:t>0.511</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0.564</w:t>
            </w:r>
          </w:p>
        </w:tc>
        <w:tc>
          <w:tcPr>
            <w:tcW w:w="1440" w:type="dxa"/>
            <w:tcMar>
              <w:top w:w="40" w:type="dxa"/>
              <w:left w:w="40" w:type="dxa"/>
              <w:bottom w:w="40" w:type="dxa"/>
              <w:right w:w="40" w:type="dxa"/>
            </w:tcMar>
            <w:vAlign w:val="bottom"/>
          </w:tcPr>
          <w:p w:rsidR="00442173" w:rsidRDefault="00357623">
            <w:pPr>
              <w:jc w:val="both"/>
            </w:pPr>
            <w:r>
              <w:rPr>
                <w:sz w:val="20"/>
                <w:szCs w:val="20"/>
              </w:rPr>
              <w:t>0.475</w:t>
            </w:r>
          </w:p>
        </w:tc>
        <w:tc>
          <w:tcPr>
            <w:tcW w:w="2294" w:type="dxa"/>
            <w:tcMar>
              <w:top w:w="40" w:type="dxa"/>
              <w:left w:w="40" w:type="dxa"/>
              <w:bottom w:w="40" w:type="dxa"/>
              <w:right w:w="40" w:type="dxa"/>
            </w:tcMar>
            <w:vAlign w:val="bottom"/>
          </w:tcPr>
          <w:p w:rsidR="00442173" w:rsidRDefault="00357623">
            <w:pPr>
              <w:jc w:val="both"/>
            </w:pPr>
            <w:r>
              <w:rPr>
                <w:sz w:val="20"/>
                <w:szCs w:val="20"/>
              </w:rPr>
              <w:t>-0.049972973</w:t>
            </w:r>
          </w:p>
        </w:tc>
        <w:tc>
          <w:tcPr>
            <w:tcW w:w="1275" w:type="dxa"/>
            <w:tcMar>
              <w:top w:w="40" w:type="dxa"/>
              <w:left w:w="40" w:type="dxa"/>
              <w:bottom w:w="40" w:type="dxa"/>
              <w:right w:w="40" w:type="dxa"/>
            </w:tcMar>
            <w:vAlign w:val="bottom"/>
          </w:tcPr>
          <w:p w:rsidR="00442173" w:rsidRDefault="00357623">
            <w:pPr>
              <w:jc w:val="both"/>
            </w:pPr>
            <w:r>
              <w:t>84</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 xml:space="preserve">Puerto </w:t>
            </w:r>
            <w:proofErr w:type="spellStart"/>
            <w:r>
              <w:rPr>
                <w:sz w:val="20"/>
                <w:szCs w:val="20"/>
              </w:rPr>
              <w:t>Rican</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0.489</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0.480</w:t>
            </w:r>
          </w:p>
        </w:tc>
        <w:tc>
          <w:tcPr>
            <w:tcW w:w="1440" w:type="dxa"/>
            <w:tcMar>
              <w:top w:w="40" w:type="dxa"/>
              <w:left w:w="40" w:type="dxa"/>
              <w:bottom w:w="40" w:type="dxa"/>
              <w:right w:w="40" w:type="dxa"/>
            </w:tcMar>
            <w:vAlign w:val="bottom"/>
          </w:tcPr>
          <w:p w:rsidR="00442173" w:rsidRDefault="00357623">
            <w:pPr>
              <w:jc w:val="both"/>
            </w:pPr>
            <w:r>
              <w:rPr>
                <w:sz w:val="20"/>
                <w:szCs w:val="20"/>
              </w:rPr>
              <w:t>0.451</w:t>
            </w:r>
          </w:p>
        </w:tc>
        <w:tc>
          <w:tcPr>
            <w:tcW w:w="2294" w:type="dxa"/>
            <w:tcMar>
              <w:top w:w="40" w:type="dxa"/>
              <w:left w:w="40" w:type="dxa"/>
              <w:bottom w:w="40" w:type="dxa"/>
              <w:right w:w="40" w:type="dxa"/>
            </w:tcMar>
            <w:vAlign w:val="bottom"/>
          </w:tcPr>
          <w:p w:rsidR="00442173" w:rsidRDefault="00357623">
            <w:pPr>
              <w:jc w:val="both"/>
            </w:pPr>
            <w:r>
              <w:rPr>
                <w:sz w:val="20"/>
                <w:szCs w:val="20"/>
              </w:rPr>
              <w:t>0.026710407</w:t>
            </w:r>
          </w:p>
        </w:tc>
        <w:tc>
          <w:tcPr>
            <w:tcW w:w="1275" w:type="dxa"/>
            <w:tcMar>
              <w:top w:w="40" w:type="dxa"/>
              <w:left w:w="40" w:type="dxa"/>
              <w:bottom w:w="40" w:type="dxa"/>
              <w:right w:w="40" w:type="dxa"/>
            </w:tcMar>
            <w:vAlign w:val="bottom"/>
          </w:tcPr>
          <w:p w:rsidR="00442173" w:rsidRDefault="00357623">
            <w:pPr>
              <w:jc w:val="both"/>
            </w:pPr>
            <w:r>
              <w:t>83.5</w:t>
            </w:r>
          </w:p>
        </w:tc>
      </w:tr>
      <w:tr w:rsidR="00442173">
        <w:tc>
          <w:tcPr>
            <w:tcW w:w="1605" w:type="dxa"/>
            <w:tcMar>
              <w:top w:w="40" w:type="dxa"/>
              <w:left w:w="40" w:type="dxa"/>
              <w:bottom w:w="40" w:type="dxa"/>
              <w:right w:w="40" w:type="dxa"/>
            </w:tcMar>
            <w:vAlign w:val="bottom"/>
          </w:tcPr>
          <w:p w:rsidR="00442173" w:rsidRDefault="00357623">
            <w:pPr>
              <w:jc w:val="both"/>
            </w:pPr>
            <w:proofErr w:type="spellStart"/>
            <w:r>
              <w:rPr>
                <w:sz w:val="20"/>
                <w:szCs w:val="20"/>
              </w:rPr>
              <w:t>Sri</w:t>
            </w:r>
            <w:proofErr w:type="spellEnd"/>
            <w:r>
              <w:rPr>
                <w:sz w:val="20"/>
                <w:szCs w:val="20"/>
              </w:rPr>
              <w:t xml:space="preserve"> </w:t>
            </w:r>
            <w:proofErr w:type="spellStart"/>
            <w:r>
              <w:rPr>
                <w:sz w:val="20"/>
                <w:szCs w:val="20"/>
              </w:rPr>
              <w:t>Lankan</w:t>
            </w:r>
            <w:proofErr w:type="spellEnd"/>
            <w:r>
              <w:rPr>
                <w:sz w:val="20"/>
                <w:szCs w:val="20"/>
              </w:rPr>
              <w:t>, UK</w:t>
            </w:r>
          </w:p>
        </w:tc>
        <w:tc>
          <w:tcPr>
            <w:tcW w:w="1245" w:type="dxa"/>
            <w:tcMar>
              <w:top w:w="40" w:type="dxa"/>
              <w:left w:w="40" w:type="dxa"/>
              <w:bottom w:w="40" w:type="dxa"/>
              <w:right w:w="40" w:type="dxa"/>
            </w:tcMar>
            <w:vAlign w:val="bottom"/>
          </w:tcPr>
          <w:p w:rsidR="00442173" w:rsidRDefault="00357623">
            <w:pPr>
              <w:jc w:val="both"/>
            </w:pPr>
            <w:r>
              <w:rPr>
                <w:sz w:val="20"/>
                <w:szCs w:val="20"/>
              </w:rPr>
              <w:t>0.506</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0.564</w:t>
            </w:r>
          </w:p>
        </w:tc>
        <w:tc>
          <w:tcPr>
            <w:tcW w:w="1440" w:type="dxa"/>
            <w:tcMar>
              <w:top w:w="40" w:type="dxa"/>
              <w:left w:w="40" w:type="dxa"/>
              <w:bottom w:w="40" w:type="dxa"/>
              <w:right w:w="40" w:type="dxa"/>
            </w:tcMar>
            <w:vAlign w:val="bottom"/>
          </w:tcPr>
          <w:p w:rsidR="00442173" w:rsidRDefault="00357623">
            <w:pPr>
              <w:jc w:val="both"/>
            </w:pPr>
            <w:r>
              <w:rPr>
                <w:sz w:val="20"/>
                <w:szCs w:val="20"/>
              </w:rPr>
              <w:t>0.454</w:t>
            </w:r>
          </w:p>
        </w:tc>
        <w:tc>
          <w:tcPr>
            <w:tcW w:w="2294" w:type="dxa"/>
            <w:tcMar>
              <w:top w:w="40" w:type="dxa"/>
              <w:left w:w="40" w:type="dxa"/>
              <w:bottom w:w="40" w:type="dxa"/>
              <w:right w:w="40" w:type="dxa"/>
            </w:tcMar>
            <w:vAlign w:val="bottom"/>
          </w:tcPr>
          <w:p w:rsidR="00442173" w:rsidRDefault="00357623">
            <w:pPr>
              <w:jc w:val="both"/>
            </w:pPr>
            <w:r>
              <w:rPr>
                <w:sz w:val="20"/>
                <w:szCs w:val="20"/>
              </w:rPr>
              <w:t>0.070996352</w:t>
            </w:r>
          </w:p>
        </w:tc>
        <w:tc>
          <w:tcPr>
            <w:tcW w:w="1275" w:type="dxa"/>
            <w:tcMar>
              <w:top w:w="40" w:type="dxa"/>
              <w:left w:w="40" w:type="dxa"/>
              <w:bottom w:w="40" w:type="dxa"/>
              <w:right w:w="40" w:type="dxa"/>
            </w:tcMar>
            <w:vAlign w:val="bottom"/>
          </w:tcPr>
          <w:p w:rsidR="00442173" w:rsidRDefault="00357623">
            <w:pPr>
              <w:jc w:val="both"/>
            </w:pPr>
            <w:r>
              <w:t>79</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 xml:space="preserve">Toscani, </w:t>
            </w:r>
            <w:proofErr w:type="spellStart"/>
            <w:r>
              <w:rPr>
                <w:sz w:val="20"/>
                <w:szCs w:val="20"/>
              </w:rPr>
              <w:t>Italy</w:t>
            </w:r>
            <w:proofErr w:type="spellEnd"/>
          </w:p>
        </w:tc>
        <w:tc>
          <w:tcPr>
            <w:tcW w:w="1245" w:type="dxa"/>
            <w:tcMar>
              <w:top w:w="40" w:type="dxa"/>
              <w:left w:w="40" w:type="dxa"/>
              <w:bottom w:w="40" w:type="dxa"/>
              <w:right w:w="40" w:type="dxa"/>
            </w:tcMar>
            <w:vAlign w:val="bottom"/>
          </w:tcPr>
          <w:p w:rsidR="00442173" w:rsidRDefault="00357623">
            <w:pPr>
              <w:jc w:val="both"/>
            </w:pPr>
            <w:r>
              <w:rPr>
                <w:sz w:val="20"/>
                <w:szCs w:val="20"/>
              </w:rPr>
              <w:t>0.501</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0.486</w:t>
            </w:r>
          </w:p>
        </w:tc>
        <w:tc>
          <w:tcPr>
            <w:tcW w:w="1440" w:type="dxa"/>
            <w:tcMar>
              <w:top w:w="40" w:type="dxa"/>
              <w:left w:w="40" w:type="dxa"/>
              <w:bottom w:w="40" w:type="dxa"/>
              <w:right w:w="40" w:type="dxa"/>
            </w:tcMar>
            <w:vAlign w:val="bottom"/>
          </w:tcPr>
          <w:p w:rsidR="00442173" w:rsidRDefault="00357623">
            <w:pPr>
              <w:jc w:val="both"/>
            </w:pPr>
            <w:r>
              <w:rPr>
                <w:sz w:val="20"/>
                <w:szCs w:val="20"/>
              </w:rPr>
              <w:t>0.458</w:t>
            </w:r>
          </w:p>
        </w:tc>
        <w:tc>
          <w:tcPr>
            <w:tcW w:w="2294" w:type="dxa"/>
            <w:tcMar>
              <w:top w:w="40" w:type="dxa"/>
              <w:left w:w="40" w:type="dxa"/>
              <w:bottom w:w="40" w:type="dxa"/>
              <w:right w:w="40" w:type="dxa"/>
            </w:tcMar>
            <w:vAlign w:val="bottom"/>
          </w:tcPr>
          <w:p w:rsidR="00442173" w:rsidRDefault="00357623">
            <w:pPr>
              <w:jc w:val="both"/>
            </w:pPr>
            <w:r>
              <w:rPr>
                <w:sz w:val="20"/>
                <w:szCs w:val="20"/>
              </w:rPr>
              <w:t>0.265676967</w:t>
            </w:r>
          </w:p>
        </w:tc>
        <w:tc>
          <w:tcPr>
            <w:tcW w:w="1275" w:type="dxa"/>
            <w:tcMar>
              <w:top w:w="40" w:type="dxa"/>
              <w:left w:w="40" w:type="dxa"/>
              <w:bottom w:w="40" w:type="dxa"/>
              <w:right w:w="40" w:type="dxa"/>
            </w:tcMar>
            <w:vAlign w:val="bottom"/>
          </w:tcPr>
          <w:p w:rsidR="00442173" w:rsidRDefault="00357623">
            <w:pPr>
              <w:jc w:val="both"/>
            </w:pPr>
            <w:r>
              <w:t>99</w:t>
            </w:r>
          </w:p>
        </w:tc>
      </w:tr>
      <w:tr w:rsidR="00442173">
        <w:tc>
          <w:tcPr>
            <w:tcW w:w="1605" w:type="dxa"/>
            <w:tcMar>
              <w:top w:w="40" w:type="dxa"/>
              <w:left w:w="40" w:type="dxa"/>
              <w:bottom w:w="40" w:type="dxa"/>
              <w:right w:w="40" w:type="dxa"/>
            </w:tcMar>
            <w:vAlign w:val="bottom"/>
          </w:tcPr>
          <w:p w:rsidR="00442173" w:rsidRDefault="00357623">
            <w:pPr>
              <w:jc w:val="both"/>
            </w:pPr>
            <w:r>
              <w:rPr>
                <w:sz w:val="20"/>
                <w:szCs w:val="20"/>
              </w:rPr>
              <w:t>Yoruba, Nigeria</w:t>
            </w:r>
          </w:p>
        </w:tc>
        <w:tc>
          <w:tcPr>
            <w:tcW w:w="1245" w:type="dxa"/>
            <w:tcMar>
              <w:top w:w="40" w:type="dxa"/>
              <w:left w:w="40" w:type="dxa"/>
              <w:bottom w:w="40" w:type="dxa"/>
              <w:right w:w="40" w:type="dxa"/>
            </w:tcMar>
            <w:vAlign w:val="bottom"/>
          </w:tcPr>
          <w:p w:rsidR="00442173" w:rsidRDefault="00357623">
            <w:pPr>
              <w:jc w:val="both"/>
            </w:pPr>
            <w:r>
              <w:rPr>
                <w:sz w:val="20"/>
                <w:szCs w:val="20"/>
              </w:rPr>
              <w:t>0.421</w:t>
            </w:r>
          </w:p>
        </w:tc>
        <w:tc>
          <w:tcPr>
            <w:tcW w:w="1170" w:type="dxa"/>
            <w:tcMar>
              <w:top w:w="40" w:type="dxa"/>
              <w:left w:w="40" w:type="dxa"/>
              <w:bottom w:w="40" w:type="dxa"/>
              <w:right w:w="40" w:type="dxa"/>
            </w:tcMar>
            <w:vAlign w:val="bottom"/>
          </w:tcPr>
          <w:p w:rsidR="00442173" w:rsidRDefault="00357623">
            <w:pPr>
              <w:jc w:val="both"/>
            </w:pPr>
            <w:r>
              <w:rPr>
                <w:rFonts w:ascii="Calibri" w:eastAsia="Calibri" w:hAnsi="Calibri" w:cs="Calibri"/>
              </w:rPr>
              <w:t>0.417</w:t>
            </w:r>
          </w:p>
        </w:tc>
        <w:tc>
          <w:tcPr>
            <w:tcW w:w="1440" w:type="dxa"/>
            <w:tcMar>
              <w:top w:w="40" w:type="dxa"/>
              <w:left w:w="40" w:type="dxa"/>
              <w:bottom w:w="40" w:type="dxa"/>
              <w:right w:w="40" w:type="dxa"/>
            </w:tcMar>
            <w:vAlign w:val="bottom"/>
          </w:tcPr>
          <w:p w:rsidR="00442173" w:rsidRDefault="00357623">
            <w:pPr>
              <w:jc w:val="both"/>
            </w:pPr>
            <w:r>
              <w:rPr>
                <w:sz w:val="20"/>
                <w:szCs w:val="20"/>
              </w:rPr>
              <w:t>0.372</w:t>
            </w:r>
          </w:p>
        </w:tc>
        <w:tc>
          <w:tcPr>
            <w:tcW w:w="2294" w:type="dxa"/>
            <w:tcMar>
              <w:top w:w="40" w:type="dxa"/>
              <w:left w:w="40" w:type="dxa"/>
              <w:bottom w:w="40" w:type="dxa"/>
              <w:right w:w="40" w:type="dxa"/>
            </w:tcMar>
            <w:vAlign w:val="bottom"/>
          </w:tcPr>
          <w:p w:rsidR="00442173" w:rsidRDefault="00357623">
            <w:pPr>
              <w:jc w:val="both"/>
            </w:pPr>
            <w:r>
              <w:rPr>
                <w:sz w:val="20"/>
                <w:szCs w:val="20"/>
              </w:rPr>
              <w:t>-1.572005998</w:t>
            </w:r>
          </w:p>
        </w:tc>
        <w:tc>
          <w:tcPr>
            <w:tcW w:w="1275" w:type="dxa"/>
            <w:tcMar>
              <w:top w:w="40" w:type="dxa"/>
              <w:left w:w="40" w:type="dxa"/>
              <w:bottom w:w="40" w:type="dxa"/>
              <w:right w:w="40" w:type="dxa"/>
            </w:tcMar>
            <w:vAlign w:val="bottom"/>
          </w:tcPr>
          <w:p w:rsidR="00442173" w:rsidRDefault="00357623">
            <w:pPr>
              <w:jc w:val="both"/>
            </w:pPr>
            <w:r>
              <w:t>71</w:t>
            </w:r>
          </w:p>
        </w:tc>
      </w:tr>
    </w:tbl>
    <w:p w:rsidR="00442173" w:rsidRDefault="00442173">
      <w:pPr>
        <w:jc w:val="both"/>
      </w:pPr>
    </w:p>
    <w:p w:rsidR="00442173" w:rsidRDefault="00357623">
      <w:pPr>
        <w:jc w:val="both"/>
      </w:pPr>
      <w:r>
        <w:rPr>
          <w:sz w:val="16"/>
          <w:szCs w:val="16"/>
        </w:rPr>
        <w:t xml:space="preserve">P.S. = </w:t>
      </w:r>
      <w:proofErr w:type="spellStart"/>
      <w:r>
        <w:rPr>
          <w:sz w:val="16"/>
          <w:szCs w:val="16"/>
        </w:rPr>
        <w:t>polygenic</w:t>
      </w:r>
      <w:proofErr w:type="spellEnd"/>
      <w:r>
        <w:rPr>
          <w:sz w:val="16"/>
          <w:szCs w:val="16"/>
        </w:rPr>
        <w:t xml:space="preserve"> score.</w:t>
      </w:r>
    </w:p>
    <w:p w:rsidR="00442173" w:rsidRDefault="00442173">
      <w:pPr>
        <w:jc w:val="both"/>
      </w:pPr>
    </w:p>
    <w:p w:rsidR="00442173" w:rsidRDefault="00442173">
      <w:pPr>
        <w:jc w:val="both"/>
      </w:pPr>
    </w:p>
    <w:p w:rsidR="00442173" w:rsidRDefault="00442173">
      <w:pPr>
        <w:jc w:val="both"/>
      </w:pPr>
    </w:p>
    <w:p w:rsidR="00442173" w:rsidRDefault="00357623">
      <w:pPr>
        <w:jc w:val="both"/>
      </w:pPr>
      <w:r>
        <w:t>ANOVA</w:t>
      </w:r>
    </w:p>
    <w:p w:rsidR="00442173" w:rsidRDefault="00442173">
      <w:pPr>
        <w:jc w:val="both"/>
      </w:pPr>
    </w:p>
    <w:p w:rsidR="00442173" w:rsidRPr="00357623" w:rsidRDefault="00357623">
      <w:pPr>
        <w:jc w:val="both"/>
        <w:rPr>
          <w:lang w:val="en-US"/>
        </w:rPr>
      </w:pPr>
      <w:r w:rsidRPr="00357623">
        <w:rPr>
          <w:lang w:val="en-US"/>
        </w:rPr>
        <w:t xml:space="preserve">The polygenic score created by combining all the independent hits (N=16) was calculated for the five 1000 Genomes continental groups (African, American, East Asian, European, South Asian). </w:t>
      </w:r>
    </w:p>
    <w:p w:rsidR="00442173" w:rsidRPr="00357623" w:rsidRDefault="00442173">
      <w:pPr>
        <w:jc w:val="both"/>
        <w:rPr>
          <w:lang w:val="en-US"/>
        </w:rPr>
      </w:pPr>
    </w:p>
    <w:p w:rsidR="00442173" w:rsidRPr="00357623" w:rsidRDefault="00357623">
      <w:pPr>
        <w:jc w:val="both"/>
        <w:rPr>
          <w:lang w:val="en-US"/>
        </w:rPr>
      </w:pPr>
      <w:r w:rsidRPr="00357623">
        <w:rPr>
          <w:b/>
          <w:lang w:val="en-US"/>
        </w:rPr>
        <w:t>Table 2. Frequencies of independent hits by racial group.</w:t>
      </w:r>
    </w:p>
    <w:p w:rsidR="00442173" w:rsidRPr="00357623" w:rsidRDefault="00442173">
      <w:pPr>
        <w:jc w:val="both"/>
        <w:rPr>
          <w:lang w:val="en-US"/>
        </w:rPr>
      </w:pPr>
    </w:p>
    <w:tbl>
      <w:tblPr>
        <w:tblStyle w:val="a0"/>
        <w:tblW w:w="9025"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2"/>
        <w:gridCol w:w="547"/>
        <w:gridCol w:w="560"/>
        <w:gridCol w:w="566"/>
        <w:gridCol w:w="560"/>
        <w:gridCol w:w="523"/>
        <w:gridCol w:w="510"/>
        <w:gridCol w:w="522"/>
        <w:gridCol w:w="516"/>
        <w:gridCol w:w="602"/>
        <w:gridCol w:w="559"/>
        <w:gridCol w:w="559"/>
        <w:gridCol w:w="460"/>
        <w:gridCol w:w="509"/>
        <w:gridCol w:w="509"/>
        <w:gridCol w:w="559"/>
        <w:gridCol w:w="503"/>
        <w:gridCol w:w="239"/>
      </w:tblGrid>
      <w:tr w:rsidR="00442173">
        <w:tc>
          <w:tcPr>
            <w:tcW w:w="221" w:type="dxa"/>
            <w:tcMar>
              <w:top w:w="40" w:type="dxa"/>
              <w:left w:w="40" w:type="dxa"/>
              <w:bottom w:w="40" w:type="dxa"/>
              <w:right w:w="40" w:type="dxa"/>
            </w:tcMar>
            <w:vAlign w:val="bottom"/>
          </w:tcPr>
          <w:p w:rsidR="00442173" w:rsidRPr="00357623" w:rsidRDefault="00442173">
            <w:pPr>
              <w:jc w:val="both"/>
              <w:rPr>
                <w:lang w:val="en-US"/>
              </w:rPr>
            </w:pPr>
          </w:p>
        </w:tc>
        <w:tc>
          <w:tcPr>
            <w:tcW w:w="546" w:type="dxa"/>
            <w:tcMar>
              <w:top w:w="40" w:type="dxa"/>
              <w:left w:w="40" w:type="dxa"/>
              <w:bottom w:w="40" w:type="dxa"/>
              <w:right w:w="40" w:type="dxa"/>
            </w:tcMar>
            <w:vAlign w:val="bottom"/>
          </w:tcPr>
          <w:p w:rsidR="00442173" w:rsidRDefault="00357623">
            <w:pPr>
              <w:jc w:val="both"/>
            </w:pPr>
            <w:r>
              <w:rPr>
                <w:sz w:val="16"/>
                <w:szCs w:val="16"/>
              </w:rPr>
              <w:t>rs13086611_T</w:t>
            </w:r>
          </w:p>
        </w:tc>
        <w:tc>
          <w:tcPr>
            <w:tcW w:w="559"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rs11130222_A</w:t>
            </w:r>
          </w:p>
        </w:tc>
        <w:tc>
          <w:tcPr>
            <w:tcW w:w="565"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rs12553324_G</w:t>
            </w:r>
          </w:p>
        </w:tc>
        <w:tc>
          <w:tcPr>
            <w:tcW w:w="559"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rs55686445_C</w:t>
            </w:r>
          </w:p>
        </w:tc>
        <w:tc>
          <w:tcPr>
            <w:tcW w:w="522"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rs9393692_G</w:t>
            </w:r>
          </w:p>
        </w:tc>
        <w:tc>
          <w:tcPr>
            <w:tcW w:w="509"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rs3847225_C</w:t>
            </w:r>
          </w:p>
        </w:tc>
        <w:tc>
          <w:tcPr>
            <w:tcW w:w="522"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rs4799950_G</w:t>
            </w:r>
          </w:p>
        </w:tc>
        <w:tc>
          <w:tcPr>
            <w:tcW w:w="516"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rs4318611_A</w:t>
            </w:r>
          </w:p>
        </w:tc>
        <w:tc>
          <w:tcPr>
            <w:tcW w:w="602"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rs112374913_A</w:t>
            </w:r>
          </w:p>
        </w:tc>
        <w:tc>
          <w:tcPr>
            <w:tcW w:w="559"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rs12042107_C</w:t>
            </w:r>
          </w:p>
        </w:tc>
        <w:tc>
          <w:tcPr>
            <w:tcW w:w="559"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rs11210887_A</w:t>
            </w:r>
          </w:p>
        </w:tc>
        <w:tc>
          <w:tcPr>
            <w:tcW w:w="460"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rs482507_T</w:t>
            </w:r>
          </w:p>
        </w:tc>
        <w:tc>
          <w:tcPr>
            <w:tcW w:w="509" w:type="dxa"/>
            <w:tcMar>
              <w:top w:w="40" w:type="dxa"/>
              <w:left w:w="40" w:type="dxa"/>
              <w:bottom w:w="40" w:type="dxa"/>
              <w:right w:w="40" w:type="dxa"/>
            </w:tcMar>
            <w:vAlign w:val="bottom"/>
          </w:tcPr>
          <w:p w:rsidR="00442173" w:rsidRDefault="00357623">
            <w:pPr>
              <w:jc w:val="both"/>
            </w:pPr>
            <w:r>
              <w:rPr>
                <w:rFonts w:ascii="Calibri" w:eastAsia="Calibri" w:hAnsi="Calibri" w:cs="Calibri"/>
                <w:sz w:val="16"/>
                <w:szCs w:val="16"/>
              </w:rPr>
              <w:t>rs7701440_T</w:t>
            </w:r>
          </w:p>
        </w:tc>
        <w:tc>
          <w:tcPr>
            <w:tcW w:w="509" w:type="dxa"/>
            <w:tcMar>
              <w:top w:w="40" w:type="dxa"/>
              <w:left w:w="40" w:type="dxa"/>
              <w:bottom w:w="40" w:type="dxa"/>
              <w:right w:w="40" w:type="dxa"/>
            </w:tcMar>
            <w:vAlign w:val="bottom"/>
          </w:tcPr>
          <w:p w:rsidR="00442173" w:rsidRDefault="00357623">
            <w:pPr>
              <w:jc w:val="both"/>
            </w:pPr>
            <w:r>
              <w:rPr>
                <w:sz w:val="16"/>
                <w:szCs w:val="16"/>
              </w:rPr>
              <w:t>rs9320913_A</w:t>
            </w:r>
          </w:p>
        </w:tc>
        <w:tc>
          <w:tcPr>
            <w:tcW w:w="559" w:type="dxa"/>
            <w:shd w:val="clear" w:color="auto" w:fill="FFFFFF"/>
            <w:tcMar>
              <w:top w:w="40" w:type="dxa"/>
              <w:left w:w="40" w:type="dxa"/>
              <w:bottom w:w="40" w:type="dxa"/>
              <w:right w:w="40" w:type="dxa"/>
            </w:tcMar>
            <w:vAlign w:val="bottom"/>
          </w:tcPr>
          <w:p w:rsidR="00442173" w:rsidRDefault="00357623">
            <w:pPr>
              <w:jc w:val="both"/>
            </w:pPr>
            <w:r>
              <w:rPr>
                <w:sz w:val="16"/>
                <w:szCs w:val="16"/>
                <w:highlight w:val="white"/>
              </w:rPr>
              <w:t>rs11584700_G</w:t>
            </w:r>
          </w:p>
        </w:tc>
        <w:tc>
          <w:tcPr>
            <w:tcW w:w="503" w:type="dxa"/>
            <w:tcMar>
              <w:top w:w="40" w:type="dxa"/>
              <w:left w:w="40" w:type="dxa"/>
              <w:bottom w:w="40" w:type="dxa"/>
              <w:right w:w="40" w:type="dxa"/>
            </w:tcMar>
            <w:vAlign w:val="bottom"/>
          </w:tcPr>
          <w:p w:rsidR="00442173" w:rsidRDefault="00357623">
            <w:pPr>
              <w:jc w:val="both"/>
            </w:pPr>
            <w:r>
              <w:rPr>
                <w:sz w:val="16"/>
                <w:szCs w:val="16"/>
              </w:rPr>
              <w:t>rs4851266_T</w:t>
            </w:r>
          </w:p>
        </w:tc>
        <w:tc>
          <w:tcPr>
            <w:tcW w:w="239" w:type="dxa"/>
            <w:tcMar>
              <w:top w:w="40" w:type="dxa"/>
              <w:left w:w="40" w:type="dxa"/>
              <w:bottom w:w="40" w:type="dxa"/>
              <w:right w:w="40" w:type="dxa"/>
            </w:tcMar>
            <w:vAlign w:val="bottom"/>
          </w:tcPr>
          <w:p w:rsidR="00442173" w:rsidRDefault="00357623">
            <w:pPr>
              <w:jc w:val="both"/>
            </w:pPr>
            <w:r>
              <w:rPr>
                <w:b/>
                <w:sz w:val="16"/>
                <w:szCs w:val="16"/>
              </w:rPr>
              <w:t>PS</w:t>
            </w:r>
          </w:p>
        </w:tc>
      </w:tr>
      <w:tr w:rsidR="00442173">
        <w:tc>
          <w:tcPr>
            <w:tcW w:w="221" w:type="dxa"/>
            <w:tcMar>
              <w:top w:w="40" w:type="dxa"/>
              <w:left w:w="40" w:type="dxa"/>
              <w:bottom w:w="40" w:type="dxa"/>
              <w:right w:w="40" w:type="dxa"/>
            </w:tcMar>
            <w:vAlign w:val="bottom"/>
          </w:tcPr>
          <w:p w:rsidR="00442173" w:rsidRDefault="00357623">
            <w:pPr>
              <w:jc w:val="both"/>
            </w:pPr>
            <w:r>
              <w:rPr>
                <w:sz w:val="16"/>
                <w:szCs w:val="16"/>
              </w:rPr>
              <w:t>AFR</w:t>
            </w:r>
          </w:p>
        </w:tc>
        <w:tc>
          <w:tcPr>
            <w:tcW w:w="546" w:type="dxa"/>
            <w:tcMar>
              <w:top w:w="40" w:type="dxa"/>
              <w:left w:w="40" w:type="dxa"/>
              <w:bottom w:w="40" w:type="dxa"/>
              <w:right w:w="40" w:type="dxa"/>
            </w:tcMar>
            <w:vAlign w:val="bottom"/>
          </w:tcPr>
          <w:p w:rsidR="00442173" w:rsidRDefault="00357623">
            <w:pPr>
              <w:jc w:val="both"/>
            </w:pPr>
            <w:r>
              <w:rPr>
                <w:sz w:val="16"/>
                <w:szCs w:val="16"/>
              </w:rPr>
              <w:t>0.403</w:t>
            </w:r>
          </w:p>
        </w:tc>
        <w:tc>
          <w:tcPr>
            <w:tcW w:w="559" w:type="dxa"/>
            <w:tcMar>
              <w:top w:w="40" w:type="dxa"/>
              <w:left w:w="40" w:type="dxa"/>
              <w:bottom w:w="40" w:type="dxa"/>
              <w:right w:w="40" w:type="dxa"/>
            </w:tcMar>
            <w:vAlign w:val="bottom"/>
          </w:tcPr>
          <w:p w:rsidR="00442173" w:rsidRDefault="00357623">
            <w:pPr>
              <w:jc w:val="both"/>
            </w:pPr>
            <w:r>
              <w:rPr>
                <w:sz w:val="16"/>
                <w:szCs w:val="16"/>
              </w:rPr>
              <w:t>0.793</w:t>
            </w:r>
          </w:p>
        </w:tc>
        <w:tc>
          <w:tcPr>
            <w:tcW w:w="565" w:type="dxa"/>
            <w:tcMar>
              <w:top w:w="40" w:type="dxa"/>
              <w:left w:w="40" w:type="dxa"/>
              <w:bottom w:w="40" w:type="dxa"/>
              <w:right w:w="40" w:type="dxa"/>
            </w:tcMar>
            <w:vAlign w:val="bottom"/>
          </w:tcPr>
          <w:p w:rsidR="00442173" w:rsidRDefault="00357623">
            <w:pPr>
              <w:jc w:val="both"/>
            </w:pPr>
            <w:r>
              <w:rPr>
                <w:sz w:val="16"/>
                <w:szCs w:val="16"/>
              </w:rPr>
              <w:t>0.156</w:t>
            </w:r>
          </w:p>
        </w:tc>
        <w:tc>
          <w:tcPr>
            <w:tcW w:w="559" w:type="dxa"/>
            <w:tcMar>
              <w:top w:w="40" w:type="dxa"/>
              <w:left w:w="40" w:type="dxa"/>
              <w:bottom w:w="40" w:type="dxa"/>
              <w:right w:w="40" w:type="dxa"/>
            </w:tcMar>
            <w:vAlign w:val="bottom"/>
          </w:tcPr>
          <w:p w:rsidR="00442173" w:rsidRDefault="00357623">
            <w:pPr>
              <w:jc w:val="both"/>
            </w:pPr>
            <w:r>
              <w:rPr>
                <w:sz w:val="16"/>
                <w:szCs w:val="16"/>
              </w:rPr>
              <w:t>0.220</w:t>
            </w:r>
          </w:p>
        </w:tc>
        <w:tc>
          <w:tcPr>
            <w:tcW w:w="522" w:type="dxa"/>
            <w:tcMar>
              <w:top w:w="40" w:type="dxa"/>
              <w:left w:w="40" w:type="dxa"/>
              <w:bottom w:w="40" w:type="dxa"/>
              <w:right w:w="40" w:type="dxa"/>
            </w:tcMar>
            <w:vAlign w:val="bottom"/>
          </w:tcPr>
          <w:p w:rsidR="00442173" w:rsidRDefault="00357623">
            <w:pPr>
              <w:jc w:val="both"/>
            </w:pPr>
            <w:r>
              <w:rPr>
                <w:sz w:val="16"/>
                <w:szCs w:val="16"/>
              </w:rPr>
              <w:t>0.804</w:t>
            </w:r>
          </w:p>
        </w:tc>
        <w:tc>
          <w:tcPr>
            <w:tcW w:w="509" w:type="dxa"/>
            <w:tcMar>
              <w:top w:w="40" w:type="dxa"/>
              <w:left w:w="40" w:type="dxa"/>
              <w:bottom w:w="40" w:type="dxa"/>
              <w:right w:w="40" w:type="dxa"/>
            </w:tcMar>
            <w:vAlign w:val="bottom"/>
          </w:tcPr>
          <w:p w:rsidR="00442173" w:rsidRDefault="00357623">
            <w:pPr>
              <w:jc w:val="both"/>
            </w:pPr>
            <w:r>
              <w:rPr>
                <w:sz w:val="16"/>
                <w:szCs w:val="16"/>
              </w:rPr>
              <w:t>0.354</w:t>
            </w:r>
          </w:p>
        </w:tc>
        <w:tc>
          <w:tcPr>
            <w:tcW w:w="522" w:type="dxa"/>
            <w:tcMar>
              <w:top w:w="40" w:type="dxa"/>
              <w:left w:w="40" w:type="dxa"/>
              <w:bottom w:w="40" w:type="dxa"/>
              <w:right w:w="40" w:type="dxa"/>
            </w:tcMar>
            <w:vAlign w:val="bottom"/>
          </w:tcPr>
          <w:p w:rsidR="00442173" w:rsidRDefault="00357623">
            <w:pPr>
              <w:jc w:val="both"/>
            </w:pPr>
            <w:r>
              <w:rPr>
                <w:sz w:val="16"/>
                <w:szCs w:val="16"/>
              </w:rPr>
              <w:t>0.582</w:t>
            </w:r>
          </w:p>
        </w:tc>
        <w:tc>
          <w:tcPr>
            <w:tcW w:w="516" w:type="dxa"/>
            <w:tcMar>
              <w:top w:w="40" w:type="dxa"/>
              <w:left w:w="40" w:type="dxa"/>
              <w:bottom w:w="40" w:type="dxa"/>
              <w:right w:w="40" w:type="dxa"/>
            </w:tcMar>
            <w:vAlign w:val="bottom"/>
          </w:tcPr>
          <w:p w:rsidR="00442173" w:rsidRDefault="00357623">
            <w:pPr>
              <w:jc w:val="both"/>
            </w:pPr>
            <w:r>
              <w:rPr>
                <w:sz w:val="16"/>
                <w:szCs w:val="16"/>
              </w:rPr>
              <w:t>0.763</w:t>
            </w:r>
          </w:p>
        </w:tc>
        <w:tc>
          <w:tcPr>
            <w:tcW w:w="602" w:type="dxa"/>
            <w:tcMar>
              <w:top w:w="40" w:type="dxa"/>
              <w:left w:w="40" w:type="dxa"/>
              <w:bottom w:w="40" w:type="dxa"/>
              <w:right w:w="40" w:type="dxa"/>
            </w:tcMar>
            <w:vAlign w:val="bottom"/>
          </w:tcPr>
          <w:p w:rsidR="00442173" w:rsidRDefault="00357623">
            <w:pPr>
              <w:jc w:val="both"/>
            </w:pPr>
            <w:r>
              <w:rPr>
                <w:sz w:val="16"/>
                <w:szCs w:val="16"/>
              </w:rPr>
              <w:t>0.076</w:t>
            </w:r>
          </w:p>
        </w:tc>
        <w:tc>
          <w:tcPr>
            <w:tcW w:w="559" w:type="dxa"/>
            <w:tcMar>
              <w:top w:w="40" w:type="dxa"/>
              <w:left w:w="40" w:type="dxa"/>
              <w:bottom w:w="40" w:type="dxa"/>
              <w:right w:w="40" w:type="dxa"/>
            </w:tcMar>
            <w:vAlign w:val="bottom"/>
          </w:tcPr>
          <w:p w:rsidR="00442173" w:rsidRDefault="00357623">
            <w:pPr>
              <w:jc w:val="both"/>
            </w:pPr>
            <w:r>
              <w:rPr>
                <w:sz w:val="16"/>
                <w:szCs w:val="16"/>
              </w:rPr>
              <w:t>0.797</w:t>
            </w:r>
          </w:p>
        </w:tc>
        <w:tc>
          <w:tcPr>
            <w:tcW w:w="559" w:type="dxa"/>
            <w:tcMar>
              <w:top w:w="40" w:type="dxa"/>
              <w:left w:w="40" w:type="dxa"/>
              <w:bottom w:w="40" w:type="dxa"/>
              <w:right w:w="40" w:type="dxa"/>
            </w:tcMar>
            <w:vAlign w:val="bottom"/>
          </w:tcPr>
          <w:p w:rsidR="00442173" w:rsidRDefault="00357623">
            <w:pPr>
              <w:jc w:val="both"/>
            </w:pPr>
            <w:r>
              <w:rPr>
                <w:sz w:val="16"/>
                <w:szCs w:val="16"/>
              </w:rPr>
              <w:t>0.094</w:t>
            </w:r>
          </w:p>
        </w:tc>
        <w:tc>
          <w:tcPr>
            <w:tcW w:w="460" w:type="dxa"/>
            <w:tcMar>
              <w:top w:w="40" w:type="dxa"/>
              <w:left w:w="40" w:type="dxa"/>
              <w:bottom w:w="40" w:type="dxa"/>
              <w:right w:w="40" w:type="dxa"/>
            </w:tcMar>
            <w:vAlign w:val="bottom"/>
          </w:tcPr>
          <w:p w:rsidR="00442173" w:rsidRDefault="00357623">
            <w:pPr>
              <w:jc w:val="both"/>
            </w:pPr>
            <w:r>
              <w:rPr>
                <w:sz w:val="16"/>
                <w:szCs w:val="16"/>
              </w:rPr>
              <w:t>0.626</w:t>
            </w:r>
          </w:p>
        </w:tc>
        <w:tc>
          <w:tcPr>
            <w:tcW w:w="509" w:type="dxa"/>
            <w:tcMar>
              <w:top w:w="40" w:type="dxa"/>
              <w:left w:w="40" w:type="dxa"/>
              <w:bottom w:w="40" w:type="dxa"/>
              <w:right w:w="40" w:type="dxa"/>
            </w:tcMar>
            <w:vAlign w:val="bottom"/>
          </w:tcPr>
          <w:p w:rsidR="00442173" w:rsidRDefault="00357623">
            <w:pPr>
              <w:jc w:val="both"/>
            </w:pPr>
            <w:r>
              <w:rPr>
                <w:sz w:val="16"/>
                <w:szCs w:val="16"/>
              </w:rPr>
              <w:t>0.087</w:t>
            </w:r>
          </w:p>
        </w:tc>
        <w:tc>
          <w:tcPr>
            <w:tcW w:w="509" w:type="dxa"/>
            <w:tcMar>
              <w:top w:w="40" w:type="dxa"/>
              <w:left w:w="40" w:type="dxa"/>
              <w:bottom w:w="40" w:type="dxa"/>
              <w:right w:w="40" w:type="dxa"/>
            </w:tcMar>
            <w:vAlign w:val="bottom"/>
          </w:tcPr>
          <w:p w:rsidR="00442173" w:rsidRDefault="00357623">
            <w:pPr>
              <w:jc w:val="both"/>
            </w:pPr>
            <w:r>
              <w:rPr>
                <w:sz w:val="16"/>
                <w:szCs w:val="16"/>
              </w:rPr>
              <w:t>0.180</w:t>
            </w:r>
          </w:p>
        </w:tc>
        <w:tc>
          <w:tcPr>
            <w:tcW w:w="559" w:type="dxa"/>
            <w:tcMar>
              <w:top w:w="40" w:type="dxa"/>
              <w:left w:w="40" w:type="dxa"/>
              <w:bottom w:w="40" w:type="dxa"/>
              <w:right w:w="40" w:type="dxa"/>
            </w:tcMar>
            <w:vAlign w:val="bottom"/>
          </w:tcPr>
          <w:p w:rsidR="00442173" w:rsidRDefault="00357623">
            <w:pPr>
              <w:jc w:val="both"/>
            </w:pPr>
            <w:r>
              <w:rPr>
                <w:sz w:val="16"/>
                <w:szCs w:val="16"/>
              </w:rPr>
              <w:t>0.057</w:t>
            </w:r>
          </w:p>
        </w:tc>
        <w:tc>
          <w:tcPr>
            <w:tcW w:w="503" w:type="dxa"/>
            <w:tcMar>
              <w:top w:w="40" w:type="dxa"/>
              <w:left w:w="40" w:type="dxa"/>
              <w:bottom w:w="40" w:type="dxa"/>
              <w:right w:w="40" w:type="dxa"/>
            </w:tcMar>
            <w:vAlign w:val="bottom"/>
          </w:tcPr>
          <w:p w:rsidR="00442173" w:rsidRDefault="00357623">
            <w:pPr>
              <w:jc w:val="both"/>
            </w:pPr>
            <w:r>
              <w:rPr>
                <w:sz w:val="16"/>
                <w:szCs w:val="16"/>
              </w:rPr>
              <w:t>0.064</w:t>
            </w:r>
          </w:p>
        </w:tc>
        <w:tc>
          <w:tcPr>
            <w:tcW w:w="239" w:type="dxa"/>
            <w:tcMar>
              <w:top w:w="40" w:type="dxa"/>
              <w:left w:w="40" w:type="dxa"/>
              <w:bottom w:w="40" w:type="dxa"/>
              <w:right w:w="40" w:type="dxa"/>
            </w:tcMar>
            <w:vAlign w:val="bottom"/>
          </w:tcPr>
          <w:p w:rsidR="00442173" w:rsidRDefault="00357623">
            <w:pPr>
              <w:jc w:val="both"/>
            </w:pPr>
            <w:r>
              <w:rPr>
                <w:b/>
                <w:sz w:val="16"/>
                <w:szCs w:val="16"/>
              </w:rPr>
              <w:t>0.379</w:t>
            </w:r>
          </w:p>
        </w:tc>
      </w:tr>
      <w:tr w:rsidR="00442173">
        <w:tc>
          <w:tcPr>
            <w:tcW w:w="221" w:type="dxa"/>
            <w:tcMar>
              <w:top w:w="40" w:type="dxa"/>
              <w:left w:w="40" w:type="dxa"/>
              <w:bottom w:w="40" w:type="dxa"/>
              <w:right w:w="40" w:type="dxa"/>
            </w:tcMar>
            <w:vAlign w:val="bottom"/>
          </w:tcPr>
          <w:p w:rsidR="00442173" w:rsidRDefault="00357623">
            <w:pPr>
              <w:jc w:val="both"/>
            </w:pPr>
            <w:r>
              <w:rPr>
                <w:sz w:val="16"/>
                <w:szCs w:val="16"/>
              </w:rPr>
              <w:t>AMR</w:t>
            </w:r>
          </w:p>
        </w:tc>
        <w:tc>
          <w:tcPr>
            <w:tcW w:w="546" w:type="dxa"/>
            <w:tcMar>
              <w:top w:w="40" w:type="dxa"/>
              <w:left w:w="40" w:type="dxa"/>
              <w:bottom w:w="40" w:type="dxa"/>
              <w:right w:w="40" w:type="dxa"/>
            </w:tcMar>
            <w:vAlign w:val="bottom"/>
          </w:tcPr>
          <w:p w:rsidR="00442173" w:rsidRDefault="00357623">
            <w:pPr>
              <w:jc w:val="both"/>
            </w:pPr>
            <w:r>
              <w:rPr>
                <w:sz w:val="16"/>
                <w:szCs w:val="16"/>
              </w:rPr>
              <w:t>0.186</w:t>
            </w:r>
          </w:p>
        </w:tc>
        <w:tc>
          <w:tcPr>
            <w:tcW w:w="559" w:type="dxa"/>
            <w:tcMar>
              <w:top w:w="40" w:type="dxa"/>
              <w:left w:w="40" w:type="dxa"/>
              <w:bottom w:w="40" w:type="dxa"/>
              <w:right w:w="40" w:type="dxa"/>
            </w:tcMar>
            <w:vAlign w:val="bottom"/>
          </w:tcPr>
          <w:p w:rsidR="00442173" w:rsidRDefault="00357623">
            <w:pPr>
              <w:jc w:val="both"/>
            </w:pPr>
            <w:r>
              <w:rPr>
                <w:sz w:val="16"/>
                <w:szCs w:val="16"/>
              </w:rPr>
              <w:t>0.705</w:t>
            </w:r>
          </w:p>
        </w:tc>
        <w:tc>
          <w:tcPr>
            <w:tcW w:w="565" w:type="dxa"/>
            <w:tcMar>
              <w:top w:w="40" w:type="dxa"/>
              <w:left w:w="40" w:type="dxa"/>
              <w:bottom w:w="40" w:type="dxa"/>
              <w:right w:w="40" w:type="dxa"/>
            </w:tcMar>
            <w:vAlign w:val="bottom"/>
          </w:tcPr>
          <w:p w:rsidR="00442173" w:rsidRDefault="00357623">
            <w:pPr>
              <w:jc w:val="both"/>
            </w:pPr>
            <w:r>
              <w:rPr>
                <w:sz w:val="16"/>
                <w:szCs w:val="16"/>
              </w:rPr>
              <w:t>0.363</w:t>
            </w:r>
          </w:p>
        </w:tc>
        <w:tc>
          <w:tcPr>
            <w:tcW w:w="559" w:type="dxa"/>
            <w:tcMar>
              <w:top w:w="40" w:type="dxa"/>
              <w:left w:w="40" w:type="dxa"/>
              <w:bottom w:w="40" w:type="dxa"/>
              <w:right w:w="40" w:type="dxa"/>
            </w:tcMar>
            <w:vAlign w:val="bottom"/>
          </w:tcPr>
          <w:p w:rsidR="00442173" w:rsidRDefault="00357623">
            <w:pPr>
              <w:jc w:val="both"/>
            </w:pPr>
            <w:r>
              <w:rPr>
                <w:sz w:val="16"/>
                <w:szCs w:val="16"/>
              </w:rPr>
              <w:t>0.380</w:t>
            </w:r>
          </w:p>
        </w:tc>
        <w:tc>
          <w:tcPr>
            <w:tcW w:w="522" w:type="dxa"/>
            <w:tcMar>
              <w:top w:w="40" w:type="dxa"/>
              <w:left w:w="40" w:type="dxa"/>
              <w:bottom w:w="40" w:type="dxa"/>
              <w:right w:w="40" w:type="dxa"/>
            </w:tcMar>
            <w:vAlign w:val="bottom"/>
          </w:tcPr>
          <w:p w:rsidR="00442173" w:rsidRDefault="00357623">
            <w:pPr>
              <w:jc w:val="both"/>
            </w:pPr>
            <w:r>
              <w:rPr>
                <w:sz w:val="16"/>
                <w:szCs w:val="16"/>
              </w:rPr>
              <w:t>0.718</w:t>
            </w:r>
          </w:p>
        </w:tc>
        <w:tc>
          <w:tcPr>
            <w:tcW w:w="509" w:type="dxa"/>
            <w:tcMar>
              <w:top w:w="40" w:type="dxa"/>
              <w:left w:w="40" w:type="dxa"/>
              <w:bottom w:w="40" w:type="dxa"/>
              <w:right w:w="40" w:type="dxa"/>
            </w:tcMar>
            <w:vAlign w:val="bottom"/>
          </w:tcPr>
          <w:p w:rsidR="00442173" w:rsidRDefault="00357623">
            <w:pPr>
              <w:jc w:val="both"/>
            </w:pPr>
            <w:r>
              <w:rPr>
                <w:sz w:val="16"/>
                <w:szCs w:val="16"/>
              </w:rPr>
              <w:t>0.380</w:t>
            </w:r>
          </w:p>
        </w:tc>
        <w:tc>
          <w:tcPr>
            <w:tcW w:w="522" w:type="dxa"/>
            <w:tcMar>
              <w:top w:w="40" w:type="dxa"/>
              <w:left w:w="40" w:type="dxa"/>
              <w:bottom w:w="40" w:type="dxa"/>
              <w:right w:w="40" w:type="dxa"/>
            </w:tcMar>
            <w:vAlign w:val="bottom"/>
          </w:tcPr>
          <w:p w:rsidR="00442173" w:rsidRDefault="00357623">
            <w:pPr>
              <w:jc w:val="both"/>
            </w:pPr>
            <w:r>
              <w:rPr>
                <w:sz w:val="16"/>
                <w:szCs w:val="16"/>
              </w:rPr>
              <w:t>0.552</w:t>
            </w:r>
          </w:p>
        </w:tc>
        <w:tc>
          <w:tcPr>
            <w:tcW w:w="516" w:type="dxa"/>
            <w:tcMar>
              <w:top w:w="40" w:type="dxa"/>
              <w:left w:w="40" w:type="dxa"/>
              <w:bottom w:w="40" w:type="dxa"/>
              <w:right w:w="40" w:type="dxa"/>
            </w:tcMar>
            <w:vAlign w:val="bottom"/>
          </w:tcPr>
          <w:p w:rsidR="00442173" w:rsidRDefault="00357623">
            <w:pPr>
              <w:jc w:val="both"/>
            </w:pPr>
            <w:r>
              <w:rPr>
                <w:sz w:val="16"/>
                <w:szCs w:val="16"/>
              </w:rPr>
              <w:t>0.771</w:t>
            </w:r>
          </w:p>
        </w:tc>
        <w:tc>
          <w:tcPr>
            <w:tcW w:w="602" w:type="dxa"/>
            <w:tcMar>
              <w:top w:w="40" w:type="dxa"/>
              <w:left w:w="40" w:type="dxa"/>
              <w:bottom w:w="40" w:type="dxa"/>
              <w:right w:w="40" w:type="dxa"/>
            </w:tcMar>
            <w:vAlign w:val="bottom"/>
          </w:tcPr>
          <w:p w:rsidR="00442173" w:rsidRDefault="00357623">
            <w:pPr>
              <w:jc w:val="both"/>
            </w:pPr>
            <w:r>
              <w:rPr>
                <w:sz w:val="16"/>
                <w:szCs w:val="16"/>
              </w:rPr>
              <w:t>0.421</w:t>
            </w:r>
          </w:p>
        </w:tc>
        <w:tc>
          <w:tcPr>
            <w:tcW w:w="559" w:type="dxa"/>
            <w:tcMar>
              <w:top w:w="40" w:type="dxa"/>
              <w:left w:w="40" w:type="dxa"/>
              <w:bottom w:w="40" w:type="dxa"/>
              <w:right w:w="40" w:type="dxa"/>
            </w:tcMar>
            <w:vAlign w:val="bottom"/>
          </w:tcPr>
          <w:p w:rsidR="00442173" w:rsidRDefault="00357623">
            <w:pPr>
              <w:jc w:val="both"/>
            </w:pPr>
            <w:r>
              <w:rPr>
                <w:sz w:val="16"/>
                <w:szCs w:val="16"/>
              </w:rPr>
              <w:t>0.539</w:t>
            </w:r>
          </w:p>
        </w:tc>
        <w:tc>
          <w:tcPr>
            <w:tcW w:w="559" w:type="dxa"/>
            <w:tcMar>
              <w:top w:w="40" w:type="dxa"/>
              <w:left w:w="40" w:type="dxa"/>
              <w:bottom w:w="40" w:type="dxa"/>
              <w:right w:w="40" w:type="dxa"/>
            </w:tcMar>
            <w:vAlign w:val="bottom"/>
          </w:tcPr>
          <w:p w:rsidR="00442173" w:rsidRDefault="00357623">
            <w:pPr>
              <w:jc w:val="both"/>
            </w:pPr>
            <w:r>
              <w:rPr>
                <w:sz w:val="16"/>
                <w:szCs w:val="16"/>
              </w:rPr>
              <w:t>0.476</w:t>
            </w:r>
          </w:p>
        </w:tc>
        <w:tc>
          <w:tcPr>
            <w:tcW w:w="460" w:type="dxa"/>
            <w:tcMar>
              <w:top w:w="40" w:type="dxa"/>
              <w:left w:w="40" w:type="dxa"/>
              <w:bottom w:w="40" w:type="dxa"/>
              <w:right w:w="40" w:type="dxa"/>
            </w:tcMar>
            <w:vAlign w:val="bottom"/>
          </w:tcPr>
          <w:p w:rsidR="00442173" w:rsidRDefault="00357623">
            <w:pPr>
              <w:jc w:val="both"/>
            </w:pPr>
            <w:r>
              <w:rPr>
                <w:sz w:val="16"/>
                <w:szCs w:val="16"/>
              </w:rPr>
              <w:t>0.576</w:t>
            </w:r>
          </w:p>
        </w:tc>
        <w:tc>
          <w:tcPr>
            <w:tcW w:w="509" w:type="dxa"/>
            <w:tcMar>
              <w:top w:w="40" w:type="dxa"/>
              <w:left w:w="40" w:type="dxa"/>
              <w:bottom w:w="40" w:type="dxa"/>
              <w:right w:w="40" w:type="dxa"/>
            </w:tcMar>
            <w:vAlign w:val="bottom"/>
          </w:tcPr>
          <w:p w:rsidR="00442173" w:rsidRDefault="00357623">
            <w:pPr>
              <w:jc w:val="both"/>
            </w:pPr>
            <w:r>
              <w:rPr>
                <w:sz w:val="16"/>
                <w:szCs w:val="16"/>
              </w:rPr>
              <w:t>0.454</w:t>
            </w:r>
          </w:p>
        </w:tc>
        <w:tc>
          <w:tcPr>
            <w:tcW w:w="509" w:type="dxa"/>
            <w:tcMar>
              <w:top w:w="40" w:type="dxa"/>
              <w:left w:w="40" w:type="dxa"/>
              <w:bottom w:w="40" w:type="dxa"/>
              <w:right w:w="40" w:type="dxa"/>
            </w:tcMar>
            <w:vAlign w:val="bottom"/>
          </w:tcPr>
          <w:p w:rsidR="00442173" w:rsidRDefault="00357623">
            <w:pPr>
              <w:jc w:val="both"/>
            </w:pPr>
            <w:r>
              <w:rPr>
                <w:sz w:val="16"/>
                <w:szCs w:val="16"/>
              </w:rPr>
              <w:t>0.340</w:t>
            </w:r>
          </w:p>
        </w:tc>
        <w:tc>
          <w:tcPr>
            <w:tcW w:w="559" w:type="dxa"/>
            <w:tcMar>
              <w:top w:w="40" w:type="dxa"/>
              <w:left w:w="40" w:type="dxa"/>
              <w:bottom w:w="40" w:type="dxa"/>
              <w:right w:w="40" w:type="dxa"/>
            </w:tcMar>
            <w:vAlign w:val="bottom"/>
          </w:tcPr>
          <w:p w:rsidR="00442173" w:rsidRDefault="00357623">
            <w:pPr>
              <w:jc w:val="both"/>
            </w:pPr>
            <w:r>
              <w:rPr>
                <w:sz w:val="16"/>
                <w:szCs w:val="16"/>
              </w:rPr>
              <w:t>0.094</w:t>
            </w:r>
          </w:p>
        </w:tc>
        <w:tc>
          <w:tcPr>
            <w:tcW w:w="503" w:type="dxa"/>
            <w:tcMar>
              <w:top w:w="40" w:type="dxa"/>
              <w:left w:w="40" w:type="dxa"/>
              <w:bottom w:w="40" w:type="dxa"/>
              <w:right w:w="40" w:type="dxa"/>
            </w:tcMar>
            <w:vAlign w:val="bottom"/>
          </w:tcPr>
          <w:p w:rsidR="00442173" w:rsidRDefault="00357623">
            <w:pPr>
              <w:jc w:val="both"/>
            </w:pPr>
            <w:r>
              <w:rPr>
                <w:sz w:val="16"/>
                <w:szCs w:val="16"/>
              </w:rPr>
              <w:t>0.297</w:t>
            </w:r>
          </w:p>
        </w:tc>
        <w:tc>
          <w:tcPr>
            <w:tcW w:w="239" w:type="dxa"/>
            <w:tcMar>
              <w:top w:w="40" w:type="dxa"/>
              <w:left w:w="40" w:type="dxa"/>
              <w:bottom w:w="40" w:type="dxa"/>
              <w:right w:w="40" w:type="dxa"/>
            </w:tcMar>
            <w:vAlign w:val="bottom"/>
          </w:tcPr>
          <w:p w:rsidR="00442173" w:rsidRDefault="00357623">
            <w:pPr>
              <w:jc w:val="both"/>
            </w:pPr>
            <w:r>
              <w:rPr>
                <w:b/>
                <w:sz w:val="16"/>
                <w:szCs w:val="16"/>
              </w:rPr>
              <w:t>0.453</w:t>
            </w:r>
          </w:p>
        </w:tc>
      </w:tr>
      <w:tr w:rsidR="00442173">
        <w:tc>
          <w:tcPr>
            <w:tcW w:w="221" w:type="dxa"/>
            <w:tcMar>
              <w:top w:w="40" w:type="dxa"/>
              <w:left w:w="40" w:type="dxa"/>
              <w:bottom w:w="40" w:type="dxa"/>
              <w:right w:w="40" w:type="dxa"/>
            </w:tcMar>
            <w:vAlign w:val="bottom"/>
          </w:tcPr>
          <w:p w:rsidR="00442173" w:rsidRDefault="00357623">
            <w:pPr>
              <w:jc w:val="both"/>
            </w:pPr>
            <w:r>
              <w:rPr>
                <w:sz w:val="16"/>
                <w:szCs w:val="16"/>
              </w:rPr>
              <w:t>EAS</w:t>
            </w:r>
          </w:p>
        </w:tc>
        <w:tc>
          <w:tcPr>
            <w:tcW w:w="546" w:type="dxa"/>
            <w:tcMar>
              <w:top w:w="40" w:type="dxa"/>
              <w:left w:w="40" w:type="dxa"/>
              <w:bottom w:w="40" w:type="dxa"/>
              <w:right w:w="40" w:type="dxa"/>
            </w:tcMar>
            <w:vAlign w:val="bottom"/>
          </w:tcPr>
          <w:p w:rsidR="00442173" w:rsidRDefault="00357623">
            <w:pPr>
              <w:jc w:val="both"/>
            </w:pPr>
            <w:r>
              <w:rPr>
                <w:sz w:val="16"/>
                <w:szCs w:val="16"/>
              </w:rPr>
              <w:t>0.075</w:t>
            </w:r>
          </w:p>
        </w:tc>
        <w:tc>
          <w:tcPr>
            <w:tcW w:w="559" w:type="dxa"/>
            <w:tcMar>
              <w:top w:w="40" w:type="dxa"/>
              <w:left w:w="40" w:type="dxa"/>
              <w:bottom w:w="40" w:type="dxa"/>
              <w:right w:w="40" w:type="dxa"/>
            </w:tcMar>
            <w:vAlign w:val="bottom"/>
          </w:tcPr>
          <w:p w:rsidR="00442173" w:rsidRDefault="00357623">
            <w:pPr>
              <w:jc w:val="both"/>
            </w:pPr>
            <w:r>
              <w:rPr>
                <w:sz w:val="16"/>
                <w:szCs w:val="16"/>
              </w:rPr>
              <w:t>0.877</w:t>
            </w:r>
          </w:p>
        </w:tc>
        <w:tc>
          <w:tcPr>
            <w:tcW w:w="565" w:type="dxa"/>
            <w:tcMar>
              <w:top w:w="40" w:type="dxa"/>
              <w:left w:w="40" w:type="dxa"/>
              <w:bottom w:w="40" w:type="dxa"/>
              <w:right w:w="40" w:type="dxa"/>
            </w:tcMar>
            <w:vAlign w:val="bottom"/>
          </w:tcPr>
          <w:p w:rsidR="00442173" w:rsidRDefault="00357623">
            <w:pPr>
              <w:jc w:val="both"/>
            </w:pPr>
            <w:r>
              <w:rPr>
                <w:sz w:val="16"/>
                <w:szCs w:val="16"/>
              </w:rPr>
              <w:t>0.465</w:t>
            </w:r>
          </w:p>
        </w:tc>
        <w:tc>
          <w:tcPr>
            <w:tcW w:w="559" w:type="dxa"/>
            <w:tcMar>
              <w:top w:w="40" w:type="dxa"/>
              <w:left w:w="40" w:type="dxa"/>
              <w:bottom w:w="40" w:type="dxa"/>
              <w:right w:w="40" w:type="dxa"/>
            </w:tcMar>
            <w:vAlign w:val="bottom"/>
          </w:tcPr>
          <w:p w:rsidR="00442173" w:rsidRDefault="00357623">
            <w:pPr>
              <w:jc w:val="both"/>
            </w:pPr>
            <w:r>
              <w:rPr>
                <w:sz w:val="16"/>
                <w:szCs w:val="16"/>
              </w:rPr>
              <w:t>0.595</w:t>
            </w:r>
          </w:p>
        </w:tc>
        <w:tc>
          <w:tcPr>
            <w:tcW w:w="522" w:type="dxa"/>
            <w:tcMar>
              <w:top w:w="40" w:type="dxa"/>
              <w:left w:w="40" w:type="dxa"/>
              <w:bottom w:w="40" w:type="dxa"/>
              <w:right w:w="40" w:type="dxa"/>
            </w:tcMar>
            <w:vAlign w:val="bottom"/>
          </w:tcPr>
          <w:p w:rsidR="00442173" w:rsidRDefault="00357623">
            <w:pPr>
              <w:jc w:val="both"/>
            </w:pPr>
            <w:r>
              <w:rPr>
                <w:sz w:val="16"/>
                <w:szCs w:val="16"/>
              </w:rPr>
              <w:t>0.894</w:t>
            </w:r>
          </w:p>
        </w:tc>
        <w:tc>
          <w:tcPr>
            <w:tcW w:w="509" w:type="dxa"/>
            <w:tcMar>
              <w:top w:w="40" w:type="dxa"/>
              <w:left w:w="40" w:type="dxa"/>
              <w:bottom w:w="40" w:type="dxa"/>
              <w:right w:w="40" w:type="dxa"/>
            </w:tcMar>
            <w:vAlign w:val="bottom"/>
          </w:tcPr>
          <w:p w:rsidR="00442173" w:rsidRDefault="00357623">
            <w:pPr>
              <w:jc w:val="both"/>
            </w:pPr>
            <w:r>
              <w:rPr>
                <w:sz w:val="16"/>
                <w:szCs w:val="16"/>
              </w:rPr>
              <w:t>0.457</w:t>
            </w:r>
          </w:p>
        </w:tc>
        <w:tc>
          <w:tcPr>
            <w:tcW w:w="522" w:type="dxa"/>
            <w:tcMar>
              <w:top w:w="40" w:type="dxa"/>
              <w:left w:w="40" w:type="dxa"/>
              <w:bottom w:w="40" w:type="dxa"/>
              <w:right w:w="40" w:type="dxa"/>
            </w:tcMar>
            <w:vAlign w:val="bottom"/>
          </w:tcPr>
          <w:p w:rsidR="00442173" w:rsidRDefault="00357623">
            <w:pPr>
              <w:jc w:val="both"/>
            </w:pPr>
            <w:r>
              <w:rPr>
                <w:sz w:val="16"/>
                <w:szCs w:val="16"/>
              </w:rPr>
              <w:t>0.810</w:t>
            </w:r>
          </w:p>
        </w:tc>
        <w:tc>
          <w:tcPr>
            <w:tcW w:w="516" w:type="dxa"/>
            <w:tcMar>
              <w:top w:w="40" w:type="dxa"/>
              <w:left w:w="40" w:type="dxa"/>
              <w:bottom w:w="40" w:type="dxa"/>
              <w:right w:w="40" w:type="dxa"/>
            </w:tcMar>
            <w:vAlign w:val="bottom"/>
          </w:tcPr>
          <w:p w:rsidR="00442173" w:rsidRDefault="00357623">
            <w:pPr>
              <w:jc w:val="both"/>
            </w:pPr>
            <w:r>
              <w:rPr>
                <w:sz w:val="16"/>
                <w:szCs w:val="16"/>
              </w:rPr>
              <w:t>0.958</w:t>
            </w:r>
          </w:p>
        </w:tc>
        <w:tc>
          <w:tcPr>
            <w:tcW w:w="602" w:type="dxa"/>
            <w:tcMar>
              <w:top w:w="40" w:type="dxa"/>
              <w:left w:w="40" w:type="dxa"/>
              <w:bottom w:w="40" w:type="dxa"/>
              <w:right w:w="40" w:type="dxa"/>
            </w:tcMar>
            <w:vAlign w:val="bottom"/>
          </w:tcPr>
          <w:p w:rsidR="00442173" w:rsidRDefault="00357623">
            <w:pPr>
              <w:jc w:val="both"/>
            </w:pPr>
            <w:r>
              <w:rPr>
                <w:sz w:val="16"/>
                <w:szCs w:val="16"/>
              </w:rPr>
              <w:t>0.432</w:t>
            </w:r>
          </w:p>
        </w:tc>
        <w:tc>
          <w:tcPr>
            <w:tcW w:w="559" w:type="dxa"/>
            <w:tcMar>
              <w:top w:w="40" w:type="dxa"/>
              <w:left w:w="40" w:type="dxa"/>
              <w:bottom w:w="40" w:type="dxa"/>
              <w:right w:w="40" w:type="dxa"/>
            </w:tcMar>
            <w:vAlign w:val="bottom"/>
          </w:tcPr>
          <w:p w:rsidR="00442173" w:rsidRDefault="00357623">
            <w:pPr>
              <w:jc w:val="both"/>
            </w:pPr>
            <w:r>
              <w:rPr>
                <w:sz w:val="16"/>
                <w:szCs w:val="16"/>
              </w:rPr>
              <w:t>0.632</w:t>
            </w:r>
          </w:p>
        </w:tc>
        <w:tc>
          <w:tcPr>
            <w:tcW w:w="559" w:type="dxa"/>
            <w:tcMar>
              <w:top w:w="40" w:type="dxa"/>
              <w:left w:w="40" w:type="dxa"/>
              <w:bottom w:w="40" w:type="dxa"/>
              <w:right w:w="40" w:type="dxa"/>
            </w:tcMar>
            <w:vAlign w:val="bottom"/>
          </w:tcPr>
          <w:p w:rsidR="00442173" w:rsidRDefault="00357623">
            <w:pPr>
              <w:jc w:val="both"/>
            </w:pPr>
            <w:r>
              <w:rPr>
                <w:sz w:val="16"/>
                <w:szCs w:val="16"/>
              </w:rPr>
              <w:t>0.687</w:t>
            </w:r>
          </w:p>
        </w:tc>
        <w:tc>
          <w:tcPr>
            <w:tcW w:w="460" w:type="dxa"/>
            <w:tcMar>
              <w:top w:w="40" w:type="dxa"/>
              <w:left w:w="40" w:type="dxa"/>
              <w:bottom w:w="40" w:type="dxa"/>
              <w:right w:w="40" w:type="dxa"/>
            </w:tcMar>
            <w:vAlign w:val="bottom"/>
          </w:tcPr>
          <w:p w:rsidR="00442173" w:rsidRDefault="00357623">
            <w:pPr>
              <w:jc w:val="both"/>
            </w:pPr>
            <w:r>
              <w:rPr>
                <w:sz w:val="16"/>
                <w:szCs w:val="16"/>
              </w:rPr>
              <w:t>0.877</w:t>
            </w:r>
          </w:p>
        </w:tc>
        <w:tc>
          <w:tcPr>
            <w:tcW w:w="509" w:type="dxa"/>
            <w:tcMar>
              <w:top w:w="40" w:type="dxa"/>
              <w:left w:w="40" w:type="dxa"/>
              <w:bottom w:w="40" w:type="dxa"/>
              <w:right w:w="40" w:type="dxa"/>
            </w:tcMar>
            <w:vAlign w:val="bottom"/>
          </w:tcPr>
          <w:p w:rsidR="00442173" w:rsidRDefault="00357623">
            <w:pPr>
              <w:jc w:val="both"/>
            </w:pPr>
            <w:r>
              <w:rPr>
                <w:sz w:val="16"/>
                <w:szCs w:val="16"/>
              </w:rPr>
              <w:t>0.786</w:t>
            </w:r>
          </w:p>
        </w:tc>
        <w:tc>
          <w:tcPr>
            <w:tcW w:w="509" w:type="dxa"/>
            <w:tcMar>
              <w:top w:w="40" w:type="dxa"/>
              <w:left w:w="40" w:type="dxa"/>
              <w:bottom w:w="40" w:type="dxa"/>
              <w:right w:w="40" w:type="dxa"/>
            </w:tcMar>
            <w:vAlign w:val="bottom"/>
          </w:tcPr>
          <w:p w:rsidR="00442173" w:rsidRDefault="00357623">
            <w:pPr>
              <w:jc w:val="both"/>
            </w:pPr>
            <w:r>
              <w:rPr>
                <w:sz w:val="16"/>
                <w:szCs w:val="16"/>
              </w:rPr>
              <w:t>0.415</w:t>
            </w:r>
          </w:p>
        </w:tc>
        <w:tc>
          <w:tcPr>
            <w:tcW w:w="559" w:type="dxa"/>
            <w:tcMar>
              <w:top w:w="40" w:type="dxa"/>
              <w:left w:w="40" w:type="dxa"/>
              <w:bottom w:w="40" w:type="dxa"/>
              <w:right w:w="40" w:type="dxa"/>
            </w:tcMar>
            <w:vAlign w:val="bottom"/>
          </w:tcPr>
          <w:p w:rsidR="00442173" w:rsidRDefault="00357623">
            <w:pPr>
              <w:jc w:val="both"/>
            </w:pPr>
            <w:r>
              <w:rPr>
                <w:sz w:val="16"/>
                <w:szCs w:val="16"/>
              </w:rPr>
              <w:t>0.317</w:t>
            </w:r>
          </w:p>
        </w:tc>
        <w:tc>
          <w:tcPr>
            <w:tcW w:w="503" w:type="dxa"/>
            <w:tcMar>
              <w:top w:w="40" w:type="dxa"/>
              <w:left w:w="40" w:type="dxa"/>
              <w:bottom w:w="40" w:type="dxa"/>
              <w:right w:w="40" w:type="dxa"/>
            </w:tcMar>
            <w:vAlign w:val="bottom"/>
          </w:tcPr>
          <w:p w:rsidR="00442173" w:rsidRDefault="00357623">
            <w:pPr>
              <w:jc w:val="both"/>
            </w:pPr>
            <w:r>
              <w:rPr>
                <w:sz w:val="16"/>
                <w:szCs w:val="16"/>
              </w:rPr>
              <w:t>0.554</w:t>
            </w:r>
          </w:p>
        </w:tc>
        <w:tc>
          <w:tcPr>
            <w:tcW w:w="239" w:type="dxa"/>
            <w:tcMar>
              <w:top w:w="40" w:type="dxa"/>
              <w:left w:w="40" w:type="dxa"/>
              <w:bottom w:w="40" w:type="dxa"/>
              <w:right w:w="40" w:type="dxa"/>
            </w:tcMar>
            <w:vAlign w:val="bottom"/>
          </w:tcPr>
          <w:p w:rsidR="00442173" w:rsidRDefault="00357623">
            <w:pPr>
              <w:jc w:val="both"/>
            </w:pPr>
            <w:r>
              <w:rPr>
                <w:b/>
                <w:sz w:val="16"/>
                <w:szCs w:val="16"/>
              </w:rPr>
              <w:t>0.614</w:t>
            </w:r>
          </w:p>
        </w:tc>
      </w:tr>
      <w:tr w:rsidR="00442173">
        <w:tc>
          <w:tcPr>
            <w:tcW w:w="221" w:type="dxa"/>
            <w:tcMar>
              <w:top w:w="40" w:type="dxa"/>
              <w:left w:w="40" w:type="dxa"/>
              <w:bottom w:w="40" w:type="dxa"/>
              <w:right w:w="40" w:type="dxa"/>
            </w:tcMar>
            <w:vAlign w:val="bottom"/>
          </w:tcPr>
          <w:p w:rsidR="00442173" w:rsidRDefault="00357623">
            <w:pPr>
              <w:jc w:val="both"/>
            </w:pPr>
            <w:r>
              <w:rPr>
                <w:sz w:val="16"/>
                <w:szCs w:val="16"/>
              </w:rPr>
              <w:t>EUR</w:t>
            </w:r>
          </w:p>
        </w:tc>
        <w:tc>
          <w:tcPr>
            <w:tcW w:w="546" w:type="dxa"/>
            <w:tcMar>
              <w:top w:w="40" w:type="dxa"/>
              <w:left w:w="40" w:type="dxa"/>
              <w:bottom w:w="40" w:type="dxa"/>
              <w:right w:w="40" w:type="dxa"/>
            </w:tcMar>
            <w:vAlign w:val="bottom"/>
          </w:tcPr>
          <w:p w:rsidR="00442173" w:rsidRDefault="00357623">
            <w:pPr>
              <w:jc w:val="both"/>
            </w:pPr>
            <w:r>
              <w:rPr>
                <w:sz w:val="16"/>
                <w:szCs w:val="16"/>
              </w:rPr>
              <w:t>0.336</w:t>
            </w:r>
          </w:p>
        </w:tc>
        <w:tc>
          <w:tcPr>
            <w:tcW w:w="559" w:type="dxa"/>
            <w:tcMar>
              <w:top w:w="40" w:type="dxa"/>
              <w:left w:w="40" w:type="dxa"/>
              <w:bottom w:w="40" w:type="dxa"/>
              <w:right w:w="40" w:type="dxa"/>
            </w:tcMar>
            <w:vAlign w:val="bottom"/>
          </w:tcPr>
          <w:p w:rsidR="00442173" w:rsidRDefault="00357623">
            <w:pPr>
              <w:jc w:val="both"/>
            </w:pPr>
            <w:r>
              <w:rPr>
                <w:sz w:val="16"/>
                <w:szCs w:val="16"/>
              </w:rPr>
              <w:t>0.585</w:t>
            </w:r>
          </w:p>
        </w:tc>
        <w:tc>
          <w:tcPr>
            <w:tcW w:w="565" w:type="dxa"/>
            <w:tcMar>
              <w:top w:w="40" w:type="dxa"/>
              <w:left w:w="40" w:type="dxa"/>
              <w:bottom w:w="40" w:type="dxa"/>
              <w:right w:w="40" w:type="dxa"/>
            </w:tcMar>
            <w:vAlign w:val="bottom"/>
          </w:tcPr>
          <w:p w:rsidR="00442173" w:rsidRDefault="00357623">
            <w:pPr>
              <w:jc w:val="both"/>
            </w:pPr>
            <w:r>
              <w:rPr>
                <w:sz w:val="16"/>
                <w:szCs w:val="16"/>
              </w:rPr>
              <w:t>0.430</w:t>
            </w:r>
          </w:p>
        </w:tc>
        <w:tc>
          <w:tcPr>
            <w:tcW w:w="559" w:type="dxa"/>
            <w:tcMar>
              <w:top w:w="40" w:type="dxa"/>
              <w:left w:w="40" w:type="dxa"/>
              <w:bottom w:w="40" w:type="dxa"/>
              <w:right w:w="40" w:type="dxa"/>
            </w:tcMar>
            <w:vAlign w:val="bottom"/>
          </w:tcPr>
          <w:p w:rsidR="00442173" w:rsidRDefault="00357623">
            <w:pPr>
              <w:jc w:val="both"/>
            </w:pPr>
            <w:r>
              <w:rPr>
                <w:sz w:val="16"/>
                <w:szCs w:val="16"/>
              </w:rPr>
              <w:t>0.366</w:t>
            </w:r>
          </w:p>
        </w:tc>
        <w:tc>
          <w:tcPr>
            <w:tcW w:w="522" w:type="dxa"/>
            <w:tcMar>
              <w:top w:w="40" w:type="dxa"/>
              <w:left w:w="40" w:type="dxa"/>
              <w:bottom w:w="40" w:type="dxa"/>
              <w:right w:w="40" w:type="dxa"/>
            </w:tcMar>
            <w:vAlign w:val="bottom"/>
          </w:tcPr>
          <w:p w:rsidR="00442173" w:rsidRDefault="00357623">
            <w:pPr>
              <w:jc w:val="both"/>
            </w:pPr>
            <w:r>
              <w:rPr>
                <w:sz w:val="16"/>
                <w:szCs w:val="16"/>
              </w:rPr>
              <w:t>0.577</w:t>
            </w:r>
          </w:p>
        </w:tc>
        <w:tc>
          <w:tcPr>
            <w:tcW w:w="509" w:type="dxa"/>
            <w:tcMar>
              <w:top w:w="40" w:type="dxa"/>
              <w:left w:w="40" w:type="dxa"/>
              <w:bottom w:w="40" w:type="dxa"/>
              <w:right w:w="40" w:type="dxa"/>
            </w:tcMar>
            <w:vAlign w:val="bottom"/>
          </w:tcPr>
          <w:p w:rsidR="00442173" w:rsidRDefault="00357623">
            <w:pPr>
              <w:jc w:val="both"/>
            </w:pPr>
            <w:r>
              <w:rPr>
                <w:sz w:val="16"/>
                <w:szCs w:val="16"/>
              </w:rPr>
              <w:t>0.413</w:t>
            </w:r>
          </w:p>
        </w:tc>
        <w:tc>
          <w:tcPr>
            <w:tcW w:w="522" w:type="dxa"/>
            <w:tcMar>
              <w:top w:w="40" w:type="dxa"/>
              <w:left w:w="40" w:type="dxa"/>
              <w:bottom w:w="40" w:type="dxa"/>
              <w:right w:w="40" w:type="dxa"/>
            </w:tcMar>
            <w:vAlign w:val="bottom"/>
          </w:tcPr>
          <w:p w:rsidR="00442173" w:rsidRDefault="00357623">
            <w:pPr>
              <w:jc w:val="both"/>
            </w:pPr>
            <w:r>
              <w:rPr>
                <w:sz w:val="16"/>
                <w:szCs w:val="16"/>
              </w:rPr>
              <w:t>0.653</w:t>
            </w:r>
          </w:p>
        </w:tc>
        <w:tc>
          <w:tcPr>
            <w:tcW w:w="516" w:type="dxa"/>
            <w:tcMar>
              <w:top w:w="40" w:type="dxa"/>
              <w:left w:w="40" w:type="dxa"/>
              <w:bottom w:w="40" w:type="dxa"/>
              <w:right w:w="40" w:type="dxa"/>
            </w:tcMar>
            <w:vAlign w:val="bottom"/>
          </w:tcPr>
          <w:p w:rsidR="00442173" w:rsidRDefault="00357623">
            <w:pPr>
              <w:jc w:val="both"/>
            </w:pPr>
            <w:r>
              <w:rPr>
                <w:sz w:val="16"/>
                <w:szCs w:val="16"/>
              </w:rPr>
              <w:t>0.702</w:t>
            </w:r>
          </w:p>
        </w:tc>
        <w:tc>
          <w:tcPr>
            <w:tcW w:w="602" w:type="dxa"/>
            <w:tcMar>
              <w:top w:w="40" w:type="dxa"/>
              <w:left w:w="40" w:type="dxa"/>
              <w:bottom w:w="40" w:type="dxa"/>
              <w:right w:w="40" w:type="dxa"/>
            </w:tcMar>
            <w:vAlign w:val="bottom"/>
          </w:tcPr>
          <w:p w:rsidR="00442173" w:rsidRDefault="00357623">
            <w:pPr>
              <w:jc w:val="both"/>
            </w:pPr>
            <w:r>
              <w:rPr>
                <w:sz w:val="16"/>
                <w:szCs w:val="16"/>
              </w:rPr>
              <w:t>0.425</w:t>
            </w:r>
          </w:p>
        </w:tc>
        <w:tc>
          <w:tcPr>
            <w:tcW w:w="559" w:type="dxa"/>
            <w:tcMar>
              <w:top w:w="40" w:type="dxa"/>
              <w:left w:w="40" w:type="dxa"/>
              <w:bottom w:w="40" w:type="dxa"/>
              <w:right w:w="40" w:type="dxa"/>
            </w:tcMar>
            <w:vAlign w:val="bottom"/>
          </w:tcPr>
          <w:p w:rsidR="00442173" w:rsidRDefault="00357623">
            <w:pPr>
              <w:jc w:val="both"/>
            </w:pPr>
            <w:r>
              <w:rPr>
                <w:sz w:val="16"/>
                <w:szCs w:val="16"/>
              </w:rPr>
              <w:t>0.502</w:t>
            </w:r>
          </w:p>
        </w:tc>
        <w:tc>
          <w:tcPr>
            <w:tcW w:w="559" w:type="dxa"/>
            <w:tcMar>
              <w:top w:w="40" w:type="dxa"/>
              <w:left w:w="40" w:type="dxa"/>
              <w:bottom w:w="40" w:type="dxa"/>
              <w:right w:w="40" w:type="dxa"/>
            </w:tcMar>
            <w:vAlign w:val="bottom"/>
          </w:tcPr>
          <w:p w:rsidR="00442173" w:rsidRDefault="00357623">
            <w:pPr>
              <w:jc w:val="both"/>
            </w:pPr>
            <w:r>
              <w:rPr>
                <w:sz w:val="16"/>
                <w:szCs w:val="16"/>
              </w:rPr>
              <w:t>0.664</w:t>
            </w:r>
          </w:p>
        </w:tc>
        <w:tc>
          <w:tcPr>
            <w:tcW w:w="460" w:type="dxa"/>
            <w:tcMar>
              <w:top w:w="40" w:type="dxa"/>
              <w:left w:w="40" w:type="dxa"/>
              <w:bottom w:w="40" w:type="dxa"/>
              <w:right w:w="40" w:type="dxa"/>
            </w:tcMar>
            <w:vAlign w:val="bottom"/>
          </w:tcPr>
          <w:p w:rsidR="00442173" w:rsidRDefault="00357623">
            <w:pPr>
              <w:jc w:val="both"/>
            </w:pPr>
            <w:r>
              <w:rPr>
                <w:sz w:val="16"/>
                <w:szCs w:val="16"/>
              </w:rPr>
              <w:t>0.567</w:t>
            </w:r>
          </w:p>
        </w:tc>
        <w:tc>
          <w:tcPr>
            <w:tcW w:w="509" w:type="dxa"/>
            <w:tcMar>
              <w:top w:w="40" w:type="dxa"/>
              <w:left w:w="40" w:type="dxa"/>
              <w:bottom w:w="40" w:type="dxa"/>
              <w:right w:w="40" w:type="dxa"/>
            </w:tcMar>
            <w:vAlign w:val="bottom"/>
          </w:tcPr>
          <w:p w:rsidR="00442173" w:rsidRDefault="00357623">
            <w:pPr>
              <w:jc w:val="both"/>
            </w:pPr>
            <w:r>
              <w:rPr>
                <w:sz w:val="16"/>
                <w:szCs w:val="16"/>
              </w:rPr>
              <w:t>0.526</w:t>
            </w:r>
          </w:p>
        </w:tc>
        <w:tc>
          <w:tcPr>
            <w:tcW w:w="509" w:type="dxa"/>
            <w:tcMar>
              <w:top w:w="40" w:type="dxa"/>
              <w:left w:w="40" w:type="dxa"/>
              <w:bottom w:w="40" w:type="dxa"/>
              <w:right w:w="40" w:type="dxa"/>
            </w:tcMar>
            <w:vAlign w:val="bottom"/>
          </w:tcPr>
          <w:p w:rsidR="00442173" w:rsidRDefault="00357623">
            <w:pPr>
              <w:jc w:val="both"/>
            </w:pPr>
            <w:r>
              <w:rPr>
                <w:sz w:val="16"/>
                <w:szCs w:val="16"/>
              </w:rPr>
              <w:t>0.509</w:t>
            </w:r>
          </w:p>
        </w:tc>
        <w:tc>
          <w:tcPr>
            <w:tcW w:w="559" w:type="dxa"/>
            <w:tcMar>
              <w:top w:w="40" w:type="dxa"/>
              <w:left w:w="40" w:type="dxa"/>
              <w:bottom w:w="40" w:type="dxa"/>
              <w:right w:w="40" w:type="dxa"/>
            </w:tcMar>
            <w:vAlign w:val="bottom"/>
          </w:tcPr>
          <w:p w:rsidR="00442173" w:rsidRDefault="00357623">
            <w:pPr>
              <w:jc w:val="both"/>
            </w:pPr>
            <w:r>
              <w:rPr>
                <w:sz w:val="16"/>
                <w:szCs w:val="16"/>
              </w:rPr>
              <w:t>0.229</w:t>
            </w:r>
          </w:p>
        </w:tc>
        <w:tc>
          <w:tcPr>
            <w:tcW w:w="503" w:type="dxa"/>
            <w:tcMar>
              <w:top w:w="40" w:type="dxa"/>
              <w:left w:w="40" w:type="dxa"/>
              <w:bottom w:w="40" w:type="dxa"/>
              <w:right w:w="40" w:type="dxa"/>
            </w:tcMar>
            <w:vAlign w:val="bottom"/>
          </w:tcPr>
          <w:p w:rsidR="00442173" w:rsidRDefault="00357623">
            <w:pPr>
              <w:jc w:val="both"/>
            </w:pPr>
            <w:r>
              <w:rPr>
                <w:sz w:val="16"/>
                <w:szCs w:val="16"/>
              </w:rPr>
              <w:t>0.387</w:t>
            </w:r>
          </w:p>
        </w:tc>
        <w:tc>
          <w:tcPr>
            <w:tcW w:w="239" w:type="dxa"/>
            <w:tcMar>
              <w:top w:w="40" w:type="dxa"/>
              <w:left w:w="40" w:type="dxa"/>
              <w:bottom w:w="40" w:type="dxa"/>
              <w:right w:w="40" w:type="dxa"/>
            </w:tcMar>
            <w:vAlign w:val="bottom"/>
          </w:tcPr>
          <w:p w:rsidR="00442173" w:rsidRDefault="00357623">
            <w:pPr>
              <w:jc w:val="both"/>
            </w:pPr>
            <w:r>
              <w:rPr>
                <w:b/>
                <w:sz w:val="16"/>
                <w:szCs w:val="16"/>
              </w:rPr>
              <w:t>0.492</w:t>
            </w:r>
          </w:p>
        </w:tc>
      </w:tr>
      <w:tr w:rsidR="00442173">
        <w:tc>
          <w:tcPr>
            <w:tcW w:w="221" w:type="dxa"/>
            <w:tcMar>
              <w:top w:w="40" w:type="dxa"/>
              <w:left w:w="40" w:type="dxa"/>
              <w:bottom w:w="40" w:type="dxa"/>
              <w:right w:w="40" w:type="dxa"/>
            </w:tcMar>
            <w:vAlign w:val="bottom"/>
          </w:tcPr>
          <w:p w:rsidR="00442173" w:rsidRDefault="00357623">
            <w:pPr>
              <w:jc w:val="both"/>
            </w:pPr>
            <w:r>
              <w:rPr>
                <w:sz w:val="16"/>
                <w:szCs w:val="16"/>
              </w:rPr>
              <w:t>SAS</w:t>
            </w:r>
          </w:p>
        </w:tc>
        <w:tc>
          <w:tcPr>
            <w:tcW w:w="546" w:type="dxa"/>
            <w:tcMar>
              <w:top w:w="40" w:type="dxa"/>
              <w:left w:w="40" w:type="dxa"/>
              <w:bottom w:w="40" w:type="dxa"/>
              <w:right w:w="40" w:type="dxa"/>
            </w:tcMar>
            <w:vAlign w:val="bottom"/>
          </w:tcPr>
          <w:p w:rsidR="00442173" w:rsidRDefault="00357623">
            <w:pPr>
              <w:jc w:val="both"/>
            </w:pPr>
            <w:r>
              <w:rPr>
                <w:sz w:val="16"/>
                <w:szCs w:val="16"/>
              </w:rPr>
              <w:t>0.202</w:t>
            </w:r>
          </w:p>
        </w:tc>
        <w:tc>
          <w:tcPr>
            <w:tcW w:w="559" w:type="dxa"/>
            <w:tcMar>
              <w:top w:w="40" w:type="dxa"/>
              <w:left w:w="40" w:type="dxa"/>
              <w:bottom w:w="40" w:type="dxa"/>
              <w:right w:w="40" w:type="dxa"/>
            </w:tcMar>
            <w:vAlign w:val="bottom"/>
          </w:tcPr>
          <w:p w:rsidR="00442173" w:rsidRDefault="00357623">
            <w:pPr>
              <w:jc w:val="both"/>
            </w:pPr>
            <w:r>
              <w:rPr>
                <w:sz w:val="16"/>
                <w:szCs w:val="16"/>
              </w:rPr>
              <w:t>0.839</w:t>
            </w:r>
          </w:p>
        </w:tc>
        <w:tc>
          <w:tcPr>
            <w:tcW w:w="565" w:type="dxa"/>
            <w:tcMar>
              <w:top w:w="40" w:type="dxa"/>
              <w:left w:w="40" w:type="dxa"/>
              <w:bottom w:w="40" w:type="dxa"/>
              <w:right w:w="40" w:type="dxa"/>
            </w:tcMar>
            <w:vAlign w:val="bottom"/>
          </w:tcPr>
          <w:p w:rsidR="00442173" w:rsidRDefault="00357623">
            <w:pPr>
              <w:jc w:val="both"/>
            </w:pPr>
            <w:r>
              <w:rPr>
                <w:sz w:val="16"/>
                <w:szCs w:val="16"/>
              </w:rPr>
              <w:t>0.458</w:t>
            </w:r>
          </w:p>
        </w:tc>
        <w:tc>
          <w:tcPr>
            <w:tcW w:w="559" w:type="dxa"/>
            <w:tcMar>
              <w:top w:w="40" w:type="dxa"/>
              <w:left w:w="40" w:type="dxa"/>
              <w:bottom w:w="40" w:type="dxa"/>
              <w:right w:w="40" w:type="dxa"/>
            </w:tcMar>
            <w:vAlign w:val="bottom"/>
          </w:tcPr>
          <w:p w:rsidR="00442173" w:rsidRDefault="00357623">
            <w:pPr>
              <w:jc w:val="both"/>
            </w:pPr>
            <w:r>
              <w:rPr>
                <w:sz w:val="16"/>
                <w:szCs w:val="16"/>
              </w:rPr>
              <w:t>0.331</w:t>
            </w:r>
          </w:p>
        </w:tc>
        <w:tc>
          <w:tcPr>
            <w:tcW w:w="522" w:type="dxa"/>
            <w:tcMar>
              <w:top w:w="40" w:type="dxa"/>
              <w:left w:w="40" w:type="dxa"/>
              <w:bottom w:w="40" w:type="dxa"/>
              <w:right w:w="40" w:type="dxa"/>
            </w:tcMar>
            <w:vAlign w:val="bottom"/>
          </w:tcPr>
          <w:p w:rsidR="00442173" w:rsidRDefault="00357623">
            <w:pPr>
              <w:jc w:val="both"/>
            </w:pPr>
            <w:r>
              <w:rPr>
                <w:sz w:val="16"/>
                <w:szCs w:val="16"/>
              </w:rPr>
              <w:t>0.761</w:t>
            </w:r>
          </w:p>
        </w:tc>
        <w:tc>
          <w:tcPr>
            <w:tcW w:w="509" w:type="dxa"/>
            <w:tcMar>
              <w:top w:w="40" w:type="dxa"/>
              <w:left w:w="40" w:type="dxa"/>
              <w:bottom w:w="40" w:type="dxa"/>
              <w:right w:w="40" w:type="dxa"/>
            </w:tcMar>
            <w:vAlign w:val="bottom"/>
          </w:tcPr>
          <w:p w:rsidR="00442173" w:rsidRDefault="00357623">
            <w:pPr>
              <w:jc w:val="both"/>
            </w:pPr>
            <w:r>
              <w:rPr>
                <w:sz w:val="16"/>
                <w:szCs w:val="16"/>
              </w:rPr>
              <w:t>0.263</w:t>
            </w:r>
          </w:p>
        </w:tc>
        <w:tc>
          <w:tcPr>
            <w:tcW w:w="522" w:type="dxa"/>
            <w:tcMar>
              <w:top w:w="40" w:type="dxa"/>
              <w:left w:w="40" w:type="dxa"/>
              <w:bottom w:w="40" w:type="dxa"/>
              <w:right w:w="40" w:type="dxa"/>
            </w:tcMar>
            <w:vAlign w:val="bottom"/>
          </w:tcPr>
          <w:p w:rsidR="00442173" w:rsidRDefault="00357623">
            <w:pPr>
              <w:jc w:val="both"/>
            </w:pPr>
            <w:r>
              <w:rPr>
                <w:sz w:val="16"/>
                <w:szCs w:val="16"/>
              </w:rPr>
              <w:t>0.625</w:t>
            </w:r>
          </w:p>
        </w:tc>
        <w:tc>
          <w:tcPr>
            <w:tcW w:w="516" w:type="dxa"/>
            <w:tcMar>
              <w:top w:w="40" w:type="dxa"/>
              <w:left w:w="40" w:type="dxa"/>
              <w:bottom w:w="40" w:type="dxa"/>
              <w:right w:w="40" w:type="dxa"/>
            </w:tcMar>
            <w:vAlign w:val="bottom"/>
          </w:tcPr>
          <w:p w:rsidR="00442173" w:rsidRDefault="00357623">
            <w:pPr>
              <w:jc w:val="both"/>
            </w:pPr>
            <w:r>
              <w:rPr>
                <w:sz w:val="16"/>
                <w:szCs w:val="16"/>
              </w:rPr>
              <w:t>0.817</w:t>
            </w:r>
          </w:p>
        </w:tc>
        <w:tc>
          <w:tcPr>
            <w:tcW w:w="602" w:type="dxa"/>
            <w:tcMar>
              <w:top w:w="40" w:type="dxa"/>
              <w:left w:w="40" w:type="dxa"/>
              <w:bottom w:w="40" w:type="dxa"/>
              <w:right w:w="40" w:type="dxa"/>
            </w:tcMar>
            <w:vAlign w:val="bottom"/>
          </w:tcPr>
          <w:p w:rsidR="00442173" w:rsidRDefault="00357623">
            <w:pPr>
              <w:jc w:val="both"/>
            </w:pPr>
            <w:r>
              <w:rPr>
                <w:sz w:val="16"/>
                <w:szCs w:val="16"/>
              </w:rPr>
              <w:t>0.332</w:t>
            </w:r>
          </w:p>
        </w:tc>
        <w:tc>
          <w:tcPr>
            <w:tcW w:w="559" w:type="dxa"/>
            <w:tcMar>
              <w:top w:w="40" w:type="dxa"/>
              <w:left w:w="40" w:type="dxa"/>
              <w:bottom w:w="40" w:type="dxa"/>
              <w:right w:w="40" w:type="dxa"/>
            </w:tcMar>
            <w:vAlign w:val="bottom"/>
          </w:tcPr>
          <w:p w:rsidR="00442173" w:rsidRDefault="00357623">
            <w:pPr>
              <w:jc w:val="both"/>
            </w:pPr>
            <w:r>
              <w:rPr>
                <w:sz w:val="16"/>
                <w:szCs w:val="16"/>
              </w:rPr>
              <w:t>0.602</w:t>
            </w:r>
          </w:p>
        </w:tc>
        <w:tc>
          <w:tcPr>
            <w:tcW w:w="559" w:type="dxa"/>
            <w:tcMar>
              <w:top w:w="40" w:type="dxa"/>
              <w:left w:w="40" w:type="dxa"/>
              <w:bottom w:w="40" w:type="dxa"/>
              <w:right w:w="40" w:type="dxa"/>
            </w:tcMar>
            <w:vAlign w:val="bottom"/>
          </w:tcPr>
          <w:p w:rsidR="00442173" w:rsidRDefault="00357623">
            <w:pPr>
              <w:jc w:val="both"/>
            </w:pPr>
            <w:r>
              <w:rPr>
                <w:sz w:val="16"/>
                <w:szCs w:val="16"/>
              </w:rPr>
              <w:t>0.463</w:t>
            </w:r>
          </w:p>
        </w:tc>
        <w:tc>
          <w:tcPr>
            <w:tcW w:w="460" w:type="dxa"/>
            <w:tcMar>
              <w:top w:w="40" w:type="dxa"/>
              <w:left w:w="40" w:type="dxa"/>
              <w:bottom w:w="40" w:type="dxa"/>
              <w:right w:w="40" w:type="dxa"/>
            </w:tcMar>
            <w:vAlign w:val="bottom"/>
          </w:tcPr>
          <w:p w:rsidR="00442173" w:rsidRDefault="00357623">
            <w:pPr>
              <w:jc w:val="both"/>
            </w:pPr>
            <w:r>
              <w:rPr>
                <w:sz w:val="16"/>
                <w:szCs w:val="16"/>
              </w:rPr>
              <w:t>0.687</w:t>
            </w:r>
          </w:p>
        </w:tc>
        <w:tc>
          <w:tcPr>
            <w:tcW w:w="509" w:type="dxa"/>
            <w:tcMar>
              <w:top w:w="40" w:type="dxa"/>
              <w:left w:w="40" w:type="dxa"/>
              <w:bottom w:w="40" w:type="dxa"/>
              <w:right w:w="40" w:type="dxa"/>
            </w:tcMar>
            <w:vAlign w:val="bottom"/>
          </w:tcPr>
          <w:p w:rsidR="00442173" w:rsidRDefault="00357623">
            <w:pPr>
              <w:jc w:val="both"/>
            </w:pPr>
            <w:r>
              <w:rPr>
                <w:sz w:val="16"/>
                <w:szCs w:val="16"/>
              </w:rPr>
              <w:t>0.476</w:t>
            </w:r>
          </w:p>
        </w:tc>
        <w:tc>
          <w:tcPr>
            <w:tcW w:w="509" w:type="dxa"/>
            <w:tcMar>
              <w:top w:w="40" w:type="dxa"/>
              <w:left w:w="40" w:type="dxa"/>
              <w:bottom w:w="40" w:type="dxa"/>
              <w:right w:w="40" w:type="dxa"/>
            </w:tcMar>
            <w:vAlign w:val="bottom"/>
          </w:tcPr>
          <w:p w:rsidR="00442173" w:rsidRDefault="00357623">
            <w:pPr>
              <w:jc w:val="both"/>
            </w:pPr>
            <w:r>
              <w:rPr>
                <w:sz w:val="16"/>
                <w:szCs w:val="16"/>
              </w:rPr>
              <w:t>0.247</w:t>
            </w:r>
          </w:p>
        </w:tc>
        <w:tc>
          <w:tcPr>
            <w:tcW w:w="559" w:type="dxa"/>
            <w:tcMar>
              <w:top w:w="40" w:type="dxa"/>
              <w:left w:w="40" w:type="dxa"/>
              <w:bottom w:w="40" w:type="dxa"/>
              <w:right w:w="40" w:type="dxa"/>
            </w:tcMar>
            <w:vAlign w:val="bottom"/>
          </w:tcPr>
          <w:p w:rsidR="00442173" w:rsidRDefault="00357623">
            <w:pPr>
              <w:jc w:val="both"/>
            </w:pPr>
            <w:r>
              <w:rPr>
                <w:sz w:val="16"/>
                <w:szCs w:val="16"/>
              </w:rPr>
              <w:t>0.255</w:t>
            </w:r>
          </w:p>
        </w:tc>
        <w:tc>
          <w:tcPr>
            <w:tcW w:w="503" w:type="dxa"/>
            <w:tcMar>
              <w:top w:w="40" w:type="dxa"/>
              <w:left w:w="40" w:type="dxa"/>
              <w:bottom w:w="40" w:type="dxa"/>
              <w:right w:w="40" w:type="dxa"/>
            </w:tcMar>
            <w:vAlign w:val="bottom"/>
          </w:tcPr>
          <w:p w:rsidR="00442173" w:rsidRDefault="00357623">
            <w:pPr>
              <w:jc w:val="both"/>
            </w:pPr>
            <w:r>
              <w:rPr>
                <w:sz w:val="16"/>
                <w:szCs w:val="16"/>
              </w:rPr>
              <w:t>0.247</w:t>
            </w:r>
          </w:p>
        </w:tc>
        <w:tc>
          <w:tcPr>
            <w:tcW w:w="239" w:type="dxa"/>
            <w:tcMar>
              <w:top w:w="40" w:type="dxa"/>
              <w:left w:w="40" w:type="dxa"/>
              <w:bottom w:w="40" w:type="dxa"/>
              <w:right w:w="40" w:type="dxa"/>
            </w:tcMar>
            <w:vAlign w:val="bottom"/>
          </w:tcPr>
          <w:p w:rsidR="00442173" w:rsidRDefault="00357623">
            <w:pPr>
              <w:jc w:val="both"/>
            </w:pPr>
            <w:r>
              <w:rPr>
                <w:b/>
                <w:sz w:val="16"/>
                <w:szCs w:val="16"/>
              </w:rPr>
              <w:t>0.475</w:t>
            </w:r>
          </w:p>
        </w:tc>
      </w:tr>
    </w:tbl>
    <w:p w:rsidR="00442173" w:rsidRDefault="00442173">
      <w:pPr>
        <w:jc w:val="both"/>
      </w:pPr>
    </w:p>
    <w:p w:rsidR="00442173" w:rsidRDefault="00442173">
      <w:pPr>
        <w:jc w:val="both"/>
      </w:pPr>
    </w:p>
    <w:p w:rsidR="00442173" w:rsidRPr="00357623" w:rsidRDefault="00357623">
      <w:pPr>
        <w:jc w:val="both"/>
        <w:rPr>
          <w:lang w:val="en-US"/>
        </w:rPr>
      </w:pPr>
      <w:r w:rsidRPr="00357623">
        <w:rPr>
          <w:lang w:val="en-US"/>
        </w:rPr>
        <w:t xml:space="preserve">To test the hypothesis that the group means were significantly different, a one-way </w:t>
      </w:r>
      <w:proofErr w:type="spellStart"/>
      <w:r w:rsidRPr="00357623">
        <w:rPr>
          <w:lang w:val="en-US"/>
        </w:rPr>
        <w:t>Anova</w:t>
      </w:r>
      <w:proofErr w:type="spellEnd"/>
      <w:r w:rsidRPr="00357623">
        <w:rPr>
          <w:lang w:val="en-US"/>
        </w:rPr>
        <w:t xml:space="preserve"> was run using 4 groups. The American cluster was excluded because it comprises highly mixed populations (e.g. Mexicans in L.A.; Puerto Ricans, etc.).</w:t>
      </w:r>
    </w:p>
    <w:p w:rsidR="00442173" w:rsidRPr="00357623" w:rsidRDefault="00442173">
      <w:pPr>
        <w:jc w:val="both"/>
        <w:rPr>
          <w:lang w:val="en-US"/>
        </w:rPr>
      </w:pPr>
    </w:p>
    <w:p w:rsidR="00442173" w:rsidRPr="00357623" w:rsidRDefault="00442173">
      <w:pPr>
        <w:jc w:val="both"/>
        <w:rPr>
          <w:lang w:val="en-US"/>
        </w:rPr>
      </w:pPr>
    </w:p>
    <w:p w:rsidR="00442173" w:rsidRDefault="00357623">
      <w:pPr>
        <w:jc w:val="both"/>
      </w:pPr>
      <w:r>
        <w:rPr>
          <w:b/>
        </w:rPr>
        <w:t xml:space="preserve">Figure 1. </w:t>
      </w:r>
      <w:proofErr w:type="spellStart"/>
      <w:r>
        <w:rPr>
          <w:b/>
        </w:rPr>
        <w:t>Boxplot</w:t>
      </w:r>
      <w:proofErr w:type="spellEnd"/>
      <w:r>
        <w:rPr>
          <w:b/>
        </w:rPr>
        <w:t xml:space="preserve"> (1000 </w:t>
      </w:r>
      <w:proofErr w:type="spellStart"/>
      <w:r>
        <w:rPr>
          <w:b/>
        </w:rPr>
        <w:t>Genomes</w:t>
      </w:r>
      <w:proofErr w:type="spellEnd"/>
      <w:r>
        <w:rPr>
          <w:b/>
        </w:rPr>
        <w:t xml:space="preserve"> data).</w:t>
      </w:r>
    </w:p>
    <w:p w:rsidR="00442173" w:rsidRDefault="00442173">
      <w:pPr>
        <w:jc w:val="both"/>
      </w:pPr>
    </w:p>
    <w:p w:rsidR="00442173" w:rsidRDefault="00357623">
      <w:pPr>
        <w:jc w:val="both"/>
      </w:pPr>
      <w:r>
        <w:rPr>
          <w:noProof/>
        </w:rPr>
        <w:lastRenderedPageBreak/>
        <w:drawing>
          <wp:inline distT="114300" distB="114300" distL="114300" distR="114300">
            <wp:extent cx="4548188" cy="3870132"/>
            <wp:effectExtent l="0" t="0" r="0" b="0"/>
            <wp:docPr id="1" name="image01.png" descr="boxplot.png"/>
            <wp:cNvGraphicFramePr/>
            <a:graphic xmlns:a="http://schemas.openxmlformats.org/drawingml/2006/main">
              <a:graphicData uri="http://schemas.openxmlformats.org/drawingml/2006/picture">
                <pic:pic xmlns:pic="http://schemas.openxmlformats.org/drawingml/2006/picture">
                  <pic:nvPicPr>
                    <pic:cNvPr id="0" name="image01.png" descr="boxplot.png"/>
                    <pic:cNvPicPr preferRelativeResize="0"/>
                  </pic:nvPicPr>
                  <pic:blipFill>
                    <a:blip r:embed="rId7"/>
                    <a:srcRect/>
                    <a:stretch>
                      <a:fillRect/>
                    </a:stretch>
                  </pic:blipFill>
                  <pic:spPr>
                    <a:xfrm>
                      <a:off x="0" y="0"/>
                      <a:ext cx="4548188" cy="3870132"/>
                    </a:xfrm>
                    <a:prstGeom prst="rect">
                      <a:avLst/>
                    </a:prstGeom>
                    <a:ln/>
                  </pic:spPr>
                </pic:pic>
              </a:graphicData>
            </a:graphic>
          </wp:inline>
        </w:drawing>
      </w:r>
    </w:p>
    <w:p w:rsidR="00442173" w:rsidRDefault="00442173">
      <w:pPr>
        <w:jc w:val="both"/>
      </w:pPr>
    </w:p>
    <w:p w:rsidR="00442173" w:rsidRPr="00357623" w:rsidRDefault="00357623">
      <w:pPr>
        <w:jc w:val="both"/>
        <w:rPr>
          <w:lang w:val="en-US"/>
        </w:rPr>
      </w:pPr>
      <w:r w:rsidRPr="00357623">
        <w:rPr>
          <w:lang w:val="en-US"/>
        </w:rPr>
        <w:t xml:space="preserve">ANOVA showed that the effect of racial group on allele frequencies was significant, F= 2.77, </w:t>
      </w:r>
    </w:p>
    <w:p w:rsidR="00442173" w:rsidRPr="00357623" w:rsidRDefault="00357623">
      <w:pPr>
        <w:jc w:val="both"/>
        <w:rPr>
          <w:lang w:val="en-US"/>
        </w:rPr>
      </w:pPr>
      <w:r w:rsidRPr="00357623">
        <w:rPr>
          <w:lang w:val="en-US"/>
        </w:rPr>
        <w:t>p=0.049.</w:t>
      </w:r>
    </w:p>
    <w:p w:rsidR="00442173" w:rsidRPr="00357623" w:rsidRDefault="00357623">
      <w:pPr>
        <w:jc w:val="both"/>
        <w:rPr>
          <w:lang w:val="en-US"/>
        </w:rPr>
      </w:pPr>
      <w:r w:rsidRPr="00357623">
        <w:rPr>
          <w:lang w:val="en-US"/>
        </w:rPr>
        <w:t xml:space="preserve">However, Bartlett’s test showed that the assumption of equality of variances was violated (Bartlett’s K-squared= 9.249, </w:t>
      </w:r>
      <w:proofErr w:type="spellStart"/>
      <w:r w:rsidRPr="00357623">
        <w:rPr>
          <w:lang w:val="en-US"/>
        </w:rPr>
        <w:t>df</w:t>
      </w:r>
      <w:proofErr w:type="spellEnd"/>
      <w:r w:rsidRPr="00357623">
        <w:rPr>
          <w:lang w:val="en-US"/>
        </w:rPr>
        <w:t xml:space="preserve">=3, p= 0.026). Since the </w:t>
      </w:r>
      <w:proofErr w:type="spellStart"/>
      <w:r w:rsidRPr="00357623">
        <w:rPr>
          <w:lang w:val="en-US"/>
        </w:rPr>
        <w:t>aov</w:t>
      </w:r>
      <w:proofErr w:type="spellEnd"/>
      <w:r w:rsidRPr="00357623">
        <w:rPr>
          <w:lang w:val="en-US"/>
        </w:rPr>
        <w:t xml:space="preserve"> function in R assumes equality of variances, the function “</w:t>
      </w:r>
      <w:proofErr w:type="spellStart"/>
      <w:r w:rsidRPr="00357623">
        <w:rPr>
          <w:lang w:val="en-US"/>
        </w:rPr>
        <w:t>oneway.test</w:t>
      </w:r>
      <w:proofErr w:type="spellEnd"/>
      <w:r w:rsidRPr="00357623">
        <w:rPr>
          <w:lang w:val="en-US"/>
        </w:rPr>
        <w:t xml:space="preserve">” was used, which applies Welch’s correction for non-homogeneity. This time, the result was not significant according to the conventional alpha level (F= 2.015, p= 0.132). </w:t>
      </w:r>
    </w:p>
    <w:p w:rsidR="00442173" w:rsidRPr="00357623" w:rsidRDefault="00357623">
      <w:pPr>
        <w:jc w:val="both"/>
        <w:rPr>
          <w:lang w:val="en-US"/>
        </w:rPr>
      </w:pPr>
      <w:proofErr w:type="spellStart"/>
      <w:r w:rsidRPr="00357623">
        <w:rPr>
          <w:lang w:val="en-US"/>
        </w:rPr>
        <w:t>Kruskal</w:t>
      </w:r>
      <w:proofErr w:type="spellEnd"/>
      <w:r w:rsidRPr="00357623">
        <w:rPr>
          <w:lang w:val="en-US"/>
        </w:rPr>
        <w:t>-Wallis rank sum test (“</w:t>
      </w:r>
      <w:proofErr w:type="spellStart"/>
      <w:r w:rsidRPr="00357623">
        <w:rPr>
          <w:lang w:val="en-US"/>
        </w:rPr>
        <w:t>kruskal.test</w:t>
      </w:r>
      <w:proofErr w:type="spellEnd"/>
      <w:r w:rsidRPr="00357623">
        <w:rPr>
          <w:lang w:val="en-US"/>
        </w:rPr>
        <w:t>”) produced a marginally significant effect (</w:t>
      </w:r>
      <w:proofErr w:type="spellStart"/>
      <w:r w:rsidRPr="00357623">
        <w:rPr>
          <w:lang w:val="en-US"/>
        </w:rPr>
        <w:t>Kruskal</w:t>
      </w:r>
      <w:proofErr w:type="spellEnd"/>
      <w:r w:rsidRPr="00357623">
        <w:rPr>
          <w:lang w:val="en-US"/>
        </w:rPr>
        <w:t>-Wallis chi-squared = 7.0598,  p-value = 0.070).</w:t>
      </w:r>
    </w:p>
    <w:p w:rsidR="00442173" w:rsidRPr="00357623" w:rsidRDefault="00442173">
      <w:pPr>
        <w:jc w:val="both"/>
        <w:rPr>
          <w:lang w:val="en-US"/>
        </w:rPr>
      </w:pPr>
    </w:p>
    <w:p w:rsidR="00442173" w:rsidRDefault="00357623">
      <w:pPr>
        <w:jc w:val="both"/>
      </w:pPr>
      <w:proofErr w:type="spellStart"/>
      <w:r>
        <w:rPr>
          <w:b/>
        </w:rPr>
        <w:t>Table</w:t>
      </w:r>
      <w:proofErr w:type="spellEnd"/>
      <w:r>
        <w:rPr>
          <w:b/>
        </w:rPr>
        <w:t xml:space="preserve"> 3. </w:t>
      </w:r>
      <w:proofErr w:type="spellStart"/>
      <w:r>
        <w:rPr>
          <w:b/>
        </w:rPr>
        <w:t>Tukey</w:t>
      </w:r>
      <w:proofErr w:type="spellEnd"/>
      <w:r>
        <w:rPr>
          <w:b/>
        </w:rPr>
        <w:t xml:space="preserve"> post-hoc test</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442173">
        <w:tc>
          <w:tcPr>
            <w:tcW w:w="2257" w:type="dxa"/>
            <w:tcMar>
              <w:top w:w="100" w:type="dxa"/>
              <w:left w:w="100" w:type="dxa"/>
              <w:bottom w:w="100" w:type="dxa"/>
              <w:right w:w="100" w:type="dxa"/>
            </w:tcMar>
          </w:tcPr>
          <w:p w:rsidR="00442173" w:rsidRDefault="00442173">
            <w:pPr>
              <w:widowControl w:val="0"/>
              <w:spacing w:line="240" w:lineRule="auto"/>
              <w:jc w:val="both"/>
            </w:pPr>
          </w:p>
        </w:tc>
        <w:tc>
          <w:tcPr>
            <w:tcW w:w="2257" w:type="dxa"/>
            <w:tcMar>
              <w:top w:w="100" w:type="dxa"/>
              <w:left w:w="100" w:type="dxa"/>
              <w:bottom w:w="100" w:type="dxa"/>
              <w:right w:w="100" w:type="dxa"/>
            </w:tcMar>
          </w:tcPr>
          <w:p w:rsidR="00442173" w:rsidRDefault="00357623">
            <w:pPr>
              <w:widowControl w:val="0"/>
              <w:spacing w:line="240" w:lineRule="auto"/>
              <w:jc w:val="both"/>
            </w:pPr>
            <w:r>
              <w:rPr>
                <w:b/>
              </w:rPr>
              <w:t>Δ</w:t>
            </w:r>
          </w:p>
        </w:tc>
        <w:tc>
          <w:tcPr>
            <w:tcW w:w="2257" w:type="dxa"/>
            <w:tcMar>
              <w:top w:w="100" w:type="dxa"/>
              <w:left w:w="100" w:type="dxa"/>
              <w:bottom w:w="100" w:type="dxa"/>
              <w:right w:w="100" w:type="dxa"/>
            </w:tcMar>
          </w:tcPr>
          <w:p w:rsidR="00442173" w:rsidRDefault="00357623">
            <w:pPr>
              <w:widowControl w:val="0"/>
              <w:spacing w:line="240" w:lineRule="auto"/>
              <w:jc w:val="both"/>
            </w:pPr>
            <w:r>
              <w:rPr>
                <w:b/>
              </w:rPr>
              <w:t>C.I. 95%</w:t>
            </w:r>
          </w:p>
        </w:tc>
        <w:tc>
          <w:tcPr>
            <w:tcW w:w="2257" w:type="dxa"/>
            <w:tcMar>
              <w:top w:w="100" w:type="dxa"/>
              <w:left w:w="100" w:type="dxa"/>
              <w:bottom w:w="100" w:type="dxa"/>
              <w:right w:w="100" w:type="dxa"/>
            </w:tcMar>
          </w:tcPr>
          <w:p w:rsidR="00442173" w:rsidRDefault="00357623">
            <w:pPr>
              <w:widowControl w:val="0"/>
              <w:spacing w:line="240" w:lineRule="auto"/>
              <w:jc w:val="both"/>
            </w:pPr>
            <w:r>
              <w:rPr>
                <w:b/>
              </w:rPr>
              <w:t xml:space="preserve">P </w:t>
            </w:r>
            <w:proofErr w:type="spellStart"/>
            <w:r>
              <w:rPr>
                <w:b/>
              </w:rPr>
              <w:t>adj</w:t>
            </w:r>
            <w:proofErr w:type="spellEnd"/>
            <w:r>
              <w:rPr>
                <w:b/>
              </w:rPr>
              <w:t>.</w:t>
            </w:r>
          </w:p>
        </w:tc>
      </w:tr>
      <w:tr w:rsidR="00442173">
        <w:tc>
          <w:tcPr>
            <w:tcW w:w="2257" w:type="dxa"/>
            <w:tcMar>
              <w:top w:w="100" w:type="dxa"/>
              <w:left w:w="100" w:type="dxa"/>
              <w:bottom w:w="100" w:type="dxa"/>
              <w:right w:w="100" w:type="dxa"/>
            </w:tcMar>
          </w:tcPr>
          <w:p w:rsidR="00442173" w:rsidRDefault="00357623">
            <w:pPr>
              <w:jc w:val="both"/>
            </w:pPr>
            <w:r>
              <w:t xml:space="preserve">EAS-AFR </w:t>
            </w:r>
          </w:p>
        </w:tc>
        <w:tc>
          <w:tcPr>
            <w:tcW w:w="2257" w:type="dxa"/>
            <w:tcMar>
              <w:top w:w="100" w:type="dxa"/>
              <w:left w:w="100" w:type="dxa"/>
              <w:bottom w:w="100" w:type="dxa"/>
              <w:right w:w="100" w:type="dxa"/>
            </w:tcMar>
          </w:tcPr>
          <w:p w:rsidR="00442173" w:rsidRDefault="00357623">
            <w:pPr>
              <w:widowControl w:val="0"/>
              <w:spacing w:line="240" w:lineRule="auto"/>
              <w:jc w:val="both"/>
            </w:pPr>
            <w:r>
              <w:t>0.236</w:t>
            </w:r>
          </w:p>
        </w:tc>
        <w:tc>
          <w:tcPr>
            <w:tcW w:w="2257" w:type="dxa"/>
            <w:tcMar>
              <w:top w:w="100" w:type="dxa"/>
              <w:left w:w="100" w:type="dxa"/>
              <w:bottom w:w="100" w:type="dxa"/>
              <w:right w:w="100" w:type="dxa"/>
            </w:tcMar>
          </w:tcPr>
          <w:p w:rsidR="00442173" w:rsidRDefault="00357623">
            <w:pPr>
              <w:widowControl w:val="0"/>
              <w:spacing w:line="240" w:lineRule="auto"/>
              <w:jc w:val="both"/>
            </w:pPr>
            <w:r>
              <w:t>0.018 - 0.453</w:t>
            </w:r>
          </w:p>
        </w:tc>
        <w:tc>
          <w:tcPr>
            <w:tcW w:w="2257" w:type="dxa"/>
            <w:tcMar>
              <w:top w:w="100" w:type="dxa"/>
              <w:left w:w="100" w:type="dxa"/>
              <w:bottom w:w="100" w:type="dxa"/>
              <w:right w:w="100" w:type="dxa"/>
            </w:tcMar>
          </w:tcPr>
          <w:p w:rsidR="00442173" w:rsidRDefault="00357623">
            <w:pPr>
              <w:widowControl w:val="0"/>
              <w:spacing w:line="240" w:lineRule="auto"/>
              <w:jc w:val="both"/>
            </w:pPr>
            <w:r>
              <w:t>0.028</w:t>
            </w:r>
          </w:p>
        </w:tc>
      </w:tr>
      <w:tr w:rsidR="00442173">
        <w:tc>
          <w:tcPr>
            <w:tcW w:w="2257" w:type="dxa"/>
            <w:tcMar>
              <w:top w:w="100" w:type="dxa"/>
              <w:left w:w="100" w:type="dxa"/>
              <w:bottom w:w="100" w:type="dxa"/>
              <w:right w:w="100" w:type="dxa"/>
            </w:tcMar>
          </w:tcPr>
          <w:p w:rsidR="00442173" w:rsidRDefault="00357623">
            <w:pPr>
              <w:jc w:val="both"/>
            </w:pPr>
            <w:r>
              <w:t>EUR-AFR</w:t>
            </w:r>
          </w:p>
        </w:tc>
        <w:tc>
          <w:tcPr>
            <w:tcW w:w="2257" w:type="dxa"/>
            <w:tcMar>
              <w:top w:w="100" w:type="dxa"/>
              <w:left w:w="100" w:type="dxa"/>
              <w:bottom w:w="100" w:type="dxa"/>
              <w:right w:w="100" w:type="dxa"/>
            </w:tcMar>
          </w:tcPr>
          <w:p w:rsidR="00442173" w:rsidRDefault="00357623">
            <w:pPr>
              <w:widowControl w:val="0"/>
              <w:spacing w:line="240" w:lineRule="auto"/>
              <w:jc w:val="both"/>
            </w:pPr>
            <w:r>
              <w:t>0.113</w:t>
            </w:r>
          </w:p>
        </w:tc>
        <w:tc>
          <w:tcPr>
            <w:tcW w:w="2257" w:type="dxa"/>
            <w:tcMar>
              <w:top w:w="100" w:type="dxa"/>
              <w:left w:w="100" w:type="dxa"/>
              <w:bottom w:w="100" w:type="dxa"/>
              <w:right w:w="100" w:type="dxa"/>
            </w:tcMar>
          </w:tcPr>
          <w:p w:rsidR="00442173" w:rsidRDefault="00357623">
            <w:pPr>
              <w:widowControl w:val="0"/>
              <w:spacing w:line="240" w:lineRule="auto"/>
              <w:jc w:val="both"/>
            </w:pPr>
            <w:r>
              <w:t>-0.104 - 0.331</w:t>
            </w:r>
          </w:p>
        </w:tc>
        <w:tc>
          <w:tcPr>
            <w:tcW w:w="2257" w:type="dxa"/>
            <w:tcMar>
              <w:top w:w="100" w:type="dxa"/>
              <w:left w:w="100" w:type="dxa"/>
              <w:bottom w:w="100" w:type="dxa"/>
              <w:right w:w="100" w:type="dxa"/>
            </w:tcMar>
          </w:tcPr>
          <w:p w:rsidR="00442173" w:rsidRDefault="00357623">
            <w:pPr>
              <w:widowControl w:val="0"/>
              <w:spacing w:line="240" w:lineRule="auto"/>
              <w:jc w:val="both"/>
            </w:pPr>
            <w:r>
              <w:t>0.517</w:t>
            </w:r>
          </w:p>
        </w:tc>
      </w:tr>
      <w:tr w:rsidR="00442173">
        <w:tc>
          <w:tcPr>
            <w:tcW w:w="2257" w:type="dxa"/>
            <w:tcMar>
              <w:top w:w="100" w:type="dxa"/>
              <w:left w:w="100" w:type="dxa"/>
              <w:bottom w:w="100" w:type="dxa"/>
              <w:right w:w="100" w:type="dxa"/>
            </w:tcMar>
          </w:tcPr>
          <w:p w:rsidR="00442173" w:rsidRDefault="00357623">
            <w:pPr>
              <w:jc w:val="both"/>
            </w:pPr>
            <w:r>
              <w:t xml:space="preserve">SAS-AFR </w:t>
            </w:r>
          </w:p>
        </w:tc>
        <w:tc>
          <w:tcPr>
            <w:tcW w:w="2257" w:type="dxa"/>
            <w:tcMar>
              <w:top w:w="100" w:type="dxa"/>
              <w:left w:w="100" w:type="dxa"/>
              <w:bottom w:w="100" w:type="dxa"/>
              <w:right w:w="100" w:type="dxa"/>
            </w:tcMar>
          </w:tcPr>
          <w:p w:rsidR="00442173" w:rsidRDefault="00357623">
            <w:pPr>
              <w:widowControl w:val="0"/>
              <w:spacing w:line="240" w:lineRule="auto"/>
              <w:jc w:val="both"/>
            </w:pPr>
            <w:r>
              <w:t>0.097</w:t>
            </w:r>
          </w:p>
        </w:tc>
        <w:tc>
          <w:tcPr>
            <w:tcW w:w="2257" w:type="dxa"/>
            <w:tcMar>
              <w:top w:w="100" w:type="dxa"/>
              <w:left w:w="100" w:type="dxa"/>
              <w:bottom w:w="100" w:type="dxa"/>
              <w:right w:w="100" w:type="dxa"/>
            </w:tcMar>
          </w:tcPr>
          <w:p w:rsidR="00442173" w:rsidRDefault="00357623">
            <w:pPr>
              <w:widowControl w:val="0"/>
              <w:spacing w:line="240" w:lineRule="auto"/>
              <w:jc w:val="both"/>
            </w:pPr>
            <w:r>
              <w:t>-0.121 - 0.314</w:t>
            </w:r>
          </w:p>
        </w:tc>
        <w:tc>
          <w:tcPr>
            <w:tcW w:w="2257" w:type="dxa"/>
            <w:tcMar>
              <w:top w:w="100" w:type="dxa"/>
              <w:left w:w="100" w:type="dxa"/>
              <w:bottom w:w="100" w:type="dxa"/>
              <w:right w:w="100" w:type="dxa"/>
            </w:tcMar>
          </w:tcPr>
          <w:p w:rsidR="00442173" w:rsidRDefault="00357623">
            <w:pPr>
              <w:widowControl w:val="0"/>
              <w:spacing w:line="240" w:lineRule="auto"/>
              <w:jc w:val="both"/>
            </w:pPr>
            <w:r>
              <w:t>0.644</w:t>
            </w:r>
          </w:p>
        </w:tc>
      </w:tr>
      <w:tr w:rsidR="00442173">
        <w:tc>
          <w:tcPr>
            <w:tcW w:w="2257" w:type="dxa"/>
            <w:tcMar>
              <w:top w:w="100" w:type="dxa"/>
              <w:left w:w="100" w:type="dxa"/>
              <w:bottom w:w="100" w:type="dxa"/>
              <w:right w:w="100" w:type="dxa"/>
            </w:tcMar>
          </w:tcPr>
          <w:p w:rsidR="00442173" w:rsidRDefault="00357623">
            <w:pPr>
              <w:jc w:val="both"/>
            </w:pPr>
            <w:r>
              <w:t>EUR-EAS</w:t>
            </w:r>
          </w:p>
        </w:tc>
        <w:tc>
          <w:tcPr>
            <w:tcW w:w="2257" w:type="dxa"/>
            <w:tcMar>
              <w:top w:w="100" w:type="dxa"/>
              <w:left w:w="100" w:type="dxa"/>
              <w:bottom w:w="100" w:type="dxa"/>
              <w:right w:w="100" w:type="dxa"/>
            </w:tcMar>
          </w:tcPr>
          <w:p w:rsidR="00442173" w:rsidRDefault="00357623">
            <w:pPr>
              <w:widowControl w:val="0"/>
              <w:spacing w:line="240" w:lineRule="auto"/>
              <w:jc w:val="both"/>
            </w:pPr>
            <w:r>
              <w:t>-0.122</w:t>
            </w:r>
          </w:p>
        </w:tc>
        <w:tc>
          <w:tcPr>
            <w:tcW w:w="2257" w:type="dxa"/>
            <w:tcMar>
              <w:top w:w="100" w:type="dxa"/>
              <w:left w:w="100" w:type="dxa"/>
              <w:bottom w:w="100" w:type="dxa"/>
              <w:right w:w="100" w:type="dxa"/>
            </w:tcMar>
          </w:tcPr>
          <w:p w:rsidR="00442173" w:rsidRDefault="00357623">
            <w:pPr>
              <w:widowControl w:val="0"/>
              <w:spacing w:line="240" w:lineRule="auto"/>
              <w:jc w:val="both"/>
            </w:pPr>
            <w:r>
              <w:t>-0.339 - 0.095</w:t>
            </w:r>
          </w:p>
        </w:tc>
        <w:tc>
          <w:tcPr>
            <w:tcW w:w="2257" w:type="dxa"/>
            <w:tcMar>
              <w:top w:w="100" w:type="dxa"/>
              <w:left w:w="100" w:type="dxa"/>
              <w:bottom w:w="100" w:type="dxa"/>
              <w:right w:w="100" w:type="dxa"/>
            </w:tcMar>
          </w:tcPr>
          <w:p w:rsidR="00442173" w:rsidRDefault="00357623">
            <w:pPr>
              <w:widowControl w:val="0"/>
              <w:spacing w:line="240" w:lineRule="auto"/>
              <w:jc w:val="both"/>
            </w:pPr>
            <w:r>
              <w:t>0.451</w:t>
            </w:r>
          </w:p>
        </w:tc>
      </w:tr>
      <w:tr w:rsidR="00442173">
        <w:tc>
          <w:tcPr>
            <w:tcW w:w="2257" w:type="dxa"/>
            <w:tcMar>
              <w:top w:w="100" w:type="dxa"/>
              <w:left w:w="100" w:type="dxa"/>
              <w:bottom w:w="100" w:type="dxa"/>
              <w:right w:w="100" w:type="dxa"/>
            </w:tcMar>
          </w:tcPr>
          <w:p w:rsidR="00442173" w:rsidRDefault="00357623">
            <w:pPr>
              <w:jc w:val="both"/>
            </w:pPr>
            <w:r>
              <w:t xml:space="preserve">SAS-EAS </w:t>
            </w:r>
          </w:p>
        </w:tc>
        <w:tc>
          <w:tcPr>
            <w:tcW w:w="2257" w:type="dxa"/>
            <w:tcMar>
              <w:top w:w="100" w:type="dxa"/>
              <w:left w:w="100" w:type="dxa"/>
              <w:bottom w:w="100" w:type="dxa"/>
              <w:right w:w="100" w:type="dxa"/>
            </w:tcMar>
          </w:tcPr>
          <w:p w:rsidR="00442173" w:rsidRDefault="00357623">
            <w:pPr>
              <w:widowControl w:val="0"/>
              <w:spacing w:line="240" w:lineRule="auto"/>
              <w:jc w:val="both"/>
            </w:pPr>
            <w:r>
              <w:t>-0.139</w:t>
            </w:r>
          </w:p>
        </w:tc>
        <w:tc>
          <w:tcPr>
            <w:tcW w:w="2257" w:type="dxa"/>
            <w:tcMar>
              <w:top w:w="100" w:type="dxa"/>
              <w:left w:w="100" w:type="dxa"/>
              <w:bottom w:w="100" w:type="dxa"/>
              <w:right w:w="100" w:type="dxa"/>
            </w:tcMar>
          </w:tcPr>
          <w:p w:rsidR="00442173" w:rsidRDefault="00357623">
            <w:pPr>
              <w:widowControl w:val="0"/>
              <w:spacing w:line="240" w:lineRule="auto"/>
              <w:jc w:val="both"/>
            </w:pPr>
            <w:r>
              <w:t>-0.357 - 0.078</w:t>
            </w:r>
          </w:p>
        </w:tc>
        <w:tc>
          <w:tcPr>
            <w:tcW w:w="2257" w:type="dxa"/>
            <w:tcMar>
              <w:top w:w="100" w:type="dxa"/>
              <w:left w:w="100" w:type="dxa"/>
              <w:bottom w:w="100" w:type="dxa"/>
              <w:right w:w="100" w:type="dxa"/>
            </w:tcMar>
          </w:tcPr>
          <w:p w:rsidR="00442173" w:rsidRDefault="00357623">
            <w:pPr>
              <w:widowControl w:val="0"/>
              <w:spacing w:line="240" w:lineRule="auto"/>
              <w:jc w:val="both"/>
            </w:pPr>
            <w:r>
              <w:t>0.337</w:t>
            </w:r>
          </w:p>
        </w:tc>
      </w:tr>
      <w:tr w:rsidR="00442173">
        <w:tc>
          <w:tcPr>
            <w:tcW w:w="2257" w:type="dxa"/>
            <w:tcMar>
              <w:top w:w="100" w:type="dxa"/>
              <w:left w:w="100" w:type="dxa"/>
              <w:bottom w:w="100" w:type="dxa"/>
              <w:right w:w="100" w:type="dxa"/>
            </w:tcMar>
          </w:tcPr>
          <w:p w:rsidR="00442173" w:rsidRDefault="00357623">
            <w:pPr>
              <w:jc w:val="both"/>
            </w:pPr>
            <w:r>
              <w:t>SAS-EUR</w:t>
            </w:r>
          </w:p>
        </w:tc>
        <w:tc>
          <w:tcPr>
            <w:tcW w:w="2257" w:type="dxa"/>
            <w:tcMar>
              <w:top w:w="100" w:type="dxa"/>
              <w:left w:w="100" w:type="dxa"/>
              <w:bottom w:w="100" w:type="dxa"/>
              <w:right w:w="100" w:type="dxa"/>
            </w:tcMar>
          </w:tcPr>
          <w:p w:rsidR="00442173" w:rsidRDefault="00357623">
            <w:pPr>
              <w:widowControl w:val="0"/>
              <w:spacing w:line="240" w:lineRule="auto"/>
              <w:jc w:val="both"/>
            </w:pPr>
            <w:r>
              <w:t>-0.017</w:t>
            </w:r>
          </w:p>
        </w:tc>
        <w:tc>
          <w:tcPr>
            <w:tcW w:w="2257" w:type="dxa"/>
            <w:tcMar>
              <w:top w:w="100" w:type="dxa"/>
              <w:left w:w="100" w:type="dxa"/>
              <w:bottom w:w="100" w:type="dxa"/>
              <w:right w:w="100" w:type="dxa"/>
            </w:tcMar>
          </w:tcPr>
          <w:p w:rsidR="00442173" w:rsidRDefault="00357623">
            <w:pPr>
              <w:widowControl w:val="0"/>
              <w:spacing w:line="240" w:lineRule="auto"/>
              <w:jc w:val="both"/>
            </w:pPr>
            <w:r>
              <w:t>-0.234 - 0.201</w:t>
            </w:r>
          </w:p>
        </w:tc>
        <w:tc>
          <w:tcPr>
            <w:tcW w:w="2257" w:type="dxa"/>
            <w:tcMar>
              <w:top w:w="100" w:type="dxa"/>
              <w:left w:w="100" w:type="dxa"/>
              <w:bottom w:w="100" w:type="dxa"/>
              <w:right w:w="100" w:type="dxa"/>
            </w:tcMar>
          </w:tcPr>
          <w:p w:rsidR="00442173" w:rsidRDefault="00357623">
            <w:pPr>
              <w:widowControl w:val="0"/>
              <w:spacing w:line="240" w:lineRule="auto"/>
              <w:jc w:val="both"/>
            </w:pPr>
            <w:r>
              <w:t>0.997</w:t>
            </w:r>
          </w:p>
        </w:tc>
      </w:tr>
    </w:tbl>
    <w:p w:rsidR="00442173" w:rsidRDefault="00442173">
      <w:pPr>
        <w:jc w:val="both"/>
      </w:pPr>
    </w:p>
    <w:p w:rsidR="00442173" w:rsidRDefault="00442173">
      <w:pPr>
        <w:jc w:val="both"/>
      </w:pPr>
    </w:p>
    <w:p w:rsidR="00442173" w:rsidRDefault="00357623">
      <w:pPr>
        <w:jc w:val="both"/>
      </w:pPr>
      <w:proofErr w:type="spellStart"/>
      <w:r>
        <w:rPr>
          <w:i/>
        </w:rPr>
        <w:lastRenderedPageBreak/>
        <w:t>Factor</w:t>
      </w:r>
      <w:proofErr w:type="spellEnd"/>
      <w:r>
        <w:rPr>
          <w:i/>
        </w:rPr>
        <w:t xml:space="preserve"> Analysis of allele </w:t>
      </w:r>
      <w:proofErr w:type="spellStart"/>
      <w:r>
        <w:rPr>
          <w:i/>
        </w:rPr>
        <w:t>frequencies</w:t>
      </w:r>
      <w:proofErr w:type="spellEnd"/>
    </w:p>
    <w:p w:rsidR="00442173" w:rsidRDefault="00442173">
      <w:pPr>
        <w:jc w:val="both"/>
      </w:pPr>
    </w:p>
    <w:p w:rsidR="00442173" w:rsidRPr="00357623" w:rsidRDefault="00357623">
      <w:pPr>
        <w:jc w:val="both"/>
        <w:rPr>
          <w:lang w:val="en-US"/>
        </w:rPr>
      </w:pPr>
      <w:r w:rsidRPr="00357623">
        <w:rPr>
          <w:lang w:val="en-US"/>
        </w:rPr>
        <w:t>A factor analysis (function “fa”, package “psych”) was carried out using Ordinary Least Squares to find the minimum residual solution. The proportion of variance explained was 0.54. Factor scores are reported in table 1 (column 5). This factor was correlated to population IQ (r= 0.89).</w:t>
      </w:r>
    </w:p>
    <w:p w:rsidR="00442173" w:rsidRPr="00357623" w:rsidRDefault="00442173">
      <w:pPr>
        <w:jc w:val="both"/>
        <w:rPr>
          <w:lang w:val="en-US"/>
        </w:rPr>
      </w:pPr>
    </w:p>
    <w:p w:rsidR="00442173" w:rsidRPr="00357623" w:rsidRDefault="00357623">
      <w:pPr>
        <w:jc w:val="both"/>
        <w:rPr>
          <w:lang w:val="en-US"/>
        </w:rPr>
      </w:pPr>
      <w:r w:rsidRPr="00357623">
        <w:rPr>
          <w:b/>
          <w:lang w:val="en-US"/>
        </w:rPr>
        <w:t>Table 4. Factor loadings (structure matrix)</w:t>
      </w:r>
    </w:p>
    <w:tbl>
      <w:tblPr>
        <w:tblStyle w:val="a2"/>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30"/>
      </w:tblGrid>
      <w:tr w:rsidR="00442173">
        <w:tc>
          <w:tcPr>
            <w:tcW w:w="2790" w:type="dxa"/>
            <w:tcMar>
              <w:top w:w="100" w:type="dxa"/>
              <w:left w:w="100" w:type="dxa"/>
              <w:bottom w:w="100" w:type="dxa"/>
              <w:right w:w="100" w:type="dxa"/>
            </w:tcMar>
          </w:tcPr>
          <w:p w:rsidR="00442173" w:rsidRDefault="00357623">
            <w:pPr>
              <w:widowControl w:val="0"/>
              <w:spacing w:line="240" w:lineRule="auto"/>
              <w:jc w:val="both"/>
            </w:pPr>
            <w:r>
              <w:rPr>
                <w:b/>
              </w:rPr>
              <w:t>SNP</w:t>
            </w:r>
          </w:p>
        </w:tc>
        <w:tc>
          <w:tcPr>
            <w:tcW w:w="2730" w:type="dxa"/>
            <w:tcMar>
              <w:top w:w="100" w:type="dxa"/>
              <w:left w:w="100" w:type="dxa"/>
              <w:bottom w:w="100" w:type="dxa"/>
              <w:right w:w="100" w:type="dxa"/>
            </w:tcMar>
          </w:tcPr>
          <w:p w:rsidR="00442173" w:rsidRDefault="00357623">
            <w:pPr>
              <w:widowControl w:val="0"/>
              <w:spacing w:line="240" w:lineRule="auto"/>
              <w:jc w:val="both"/>
            </w:pPr>
            <w:proofErr w:type="spellStart"/>
            <w:r>
              <w:rPr>
                <w:b/>
              </w:rPr>
              <w:t>Factor</w:t>
            </w:r>
            <w:proofErr w:type="spellEnd"/>
            <w:r>
              <w:rPr>
                <w:b/>
              </w:rPr>
              <w:t xml:space="preserve"> </w:t>
            </w:r>
            <w:proofErr w:type="spellStart"/>
            <w:r>
              <w:rPr>
                <w:b/>
              </w:rPr>
              <w:t>Loading</w:t>
            </w:r>
            <w:proofErr w:type="spellEnd"/>
          </w:p>
        </w:tc>
      </w:tr>
      <w:tr w:rsidR="00442173">
        <w:tc>
          <w:tcPr>
            <w:tcW w:w="2790" w:type="dxa"/>
            <w:tcMar>
              <w:top w:w="100" w:type="dxa"/>
              <w:left w:w="100" w:type="dxa"/>
              <w:bottom w:w="100" w:type="dxa"/>
              <w:right w:w="100" w:type="dxa"/>
            </w:tcMar>
          </w:tcPr>
          <w:p w:rsidR="00442173" w:rsidRDefault="00357623">
            <w:pPr>
              <w:jc w:val="both"/>
            </w:pPr>
            <w:r>
              <w:t xml:space="preserve">rs13086611_T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-0.76</w:t>
            </w:r>
          </w:p>
        </w:tc>
      </w:tr>
      <w:tr w:rsidR="00442173">
        <w:tc>
          <w:tcPr>
            <w:tcW w:w="2790" w:type="dxa"/>
            <w:tcMar>
              <w:top w:w="100" w:type="dxa"/>
              <w:left w:w="100" w:type="dxa"/>
              <w:bottom w:w="100" w:type="dxa"/>
              <w:right w:w="100" w:type="dxa"/>
            </w:tcMar>
          </w:tcPr>
          <w:p w:rsidR="00442173" w:rsidRDefault="00357623">
            <w:pPr>
              <w:jc w:val="both"/>
            </w:pPr>
            <w:r>
              <w:t xml:space="preserve">rs11130222_A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0.03</w:t>
            </w:r>
          </w:p>
        </w:tc>
      </w:tr>
      <w:tr w:rsidR="00442173">
        <w:tc>
          <w:tcPr>
            <w:tcW w:w="2790" w:type="dxa"/>
            <w:tcMar>
              <w:top w:w="100" w:type="dxa"/>
              <w:left w:w="100" w:type="dxa"/>
              <w:bottom w:w="100" w:type="dxa"/>
              <w:right w:w="100" w:type="dxa"/>
            </w:tcMar>
          </w:tcPr>
          <w:p w:rsidR="00442173" w:rsidRDefault="00357623">
            <w:pPr>
              <w:jc w:val="both"/>
            </w:pPr>
            <w:r>
              <w:t xml:space="preserve">rs12553324_G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0.87</w:t>
            </w:r>
          </w:p>
        </w:tc>
      </w:tr>
      <w:tr w:rsidR="00442173">
        <w:tc>
          <w:tcPr>
            <w:tcW w:w="2790" w:type="dxa"/>
            <w:tcMar>
              <w:top w:w="100" w:type="dxa"/>
              <w:left w:w="100" w:type="dxa"/>
              <w:bottom w:w="100" w:type="dxa"/>
              <w:right w:w="100" w:type="dxa"/>
            </w:tcMar>
          </w:tcPr>
          <w:p w:rsidR="00442173" w:rsidRDefault="00357623">
            <w:pPr>
              <w:jc w:val="both"/>
            </w:pPr>
            <w:r>
              <w:t xml:space="preserve">rs55686445_C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0.88</w:t>
            </w:r>
          </w:p>
        </w:tc>
      </w:tr>
      <w:tr w:rsidR="00442173">
        <w:tc>
          <w:tcPr>
            <w:tcW w:w="2790" w:type="dxa"/>
            <w:tcMar>
              <w:top w:w="100" w:type="dxa"/>
              <w:left w:w="100" w:type="dxa"/>
              <w:bottom w:w="100" w:type="dxa"/>
              <w:right w:w="100" w:type="dxa"/>
            </w:tcMar>
          </w:tcPr>
          <w:p w:rsidR="00442173" w:rsidRDefault="00357623">
            <w:pPr>
              <w:jc w:val="both"/>
            </w:pPr>
            <w:r>
              <w:t xml:space="preserve">rs9393692_G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0.03</w:t>
            </w:r>
          </w:p>
        </w:tc>
      </w:tr>
      <w:tr w:rsidR="00442173">
        <w:tc>
          <w:tcPr>
            <w:tcW w:w="2790" w:type="dxa"/>
            <w:tcMar>
              <w:top w:w="100" w:type="dxa"/>
              <w:left w:w="100" w:type="dxa"/>
              <w:bottom w:w="100" w:type="dxa"/>
              <w:right w:w="100" w:type="dxa"/>
            </w:tcMar>
          </w:tcPr>
          <w:p w:rsidR="00442173" w:rsidRDefault="00357623">
            <w:pPr>
              <w:jc w:val="both"/>
            </w:pPr>
            <w:r>
              <w:t>rs3847225_C</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0.43</w:t>
            </w:r>
          </w:p>
        </w:tc>
      </w:tr>
      <w:tr w:rsidR="00442173">
        <w:tc>
          <w:tcPr>
            <w:tcW w:w="2790" w:type="dxa"/>
            <w:tcMar>
              <w:top w:w="100" w:type="dxa"/>
              <w:left w:w="100" w:type="dxa"/>
              <w:bottom w:w="100" w:type="dxa"/>
              <w:right w:w="100" w:type="dxa"/>
            </w:tcMar>
          </w:tcPr>
          <w:p w:rsidR="00442173" w:rsidRDefault="00357623">
            <w:pPr>
              <w:jc w:val="both"/>
            </w:pPr>
            <w:r>
              <w:t xml:space="preserve">rs4799950_G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0.7</w:t>
            </w:r>
          </w:p>
        </w:tc>
      </w:tr>
      <w:tr w:rsidR="00442173">
        <w:tc>
          <w:tcPr>
            <w:tcW w:w="2790" w:type="dxa"/>
            <w:tcMar>
              <w:top w:w="100" w:type="dxa"/>
              <w:left w:w="100" w:type="dxa"/>
              <w:bottom w:w="100" w:type="dxa"/>
              <w:right w:w="100" w:type="dxa"/>
            </w:tcMar>
          </w:tcPr>
          <w:p w:rsidR="00442173" w:rsidRDefault="00357623">
            <w:pPr>
              <w:jc w:val="both"/>
            </w:pPr>
            <w:r>
              <w:t>rs4318611_A</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0.52</w:t>
            </w:r>
          </w:p>
        </w:tc>
      </w:tr>
      <w:tr w:rsidR="00442173">
        <w:tc>
          <w:tcPr>
            <w:tcW w:w="2790" w:type="dxa"/>
            <w:tcMar>
              <w:top w:w="100" w:type="dxa"/>
              <w:left w:w="100" w:type="dxa"/>
              <w:bottom w:w="100" w:type="dxa"/>
              <w:right w:w="100" w:type="dxa"/>
            </w:tcMar>
          </w:tcPr>
          <w:p w:rsidR="00442173" w:rsidRDefault="00357623">
            <w:pPr>
              <w:jc w:val="both"/>
            </w:pPr>
            <w:r>
              <w:t>rs112374913_A</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0.89</w:t>
            </w:r>
          </w:p>
        </w:tc>
      </w:tr>
      <w:tr w:rsidR="00442173">
        <w:tc>
          <w:tcPr>
            <w:tcW w:w="2790" w:type="dxa"/>
            <w:tcMar>
              <w:top w:w="100" w:type="dxa"/>
              <w:left w:w="100" w:type="dxa"/>
              <w:bottom w:w="100" w:type="dxa"/>
              <w:right w:w="100" w:type="dxa"/>
            </w:tcMar>
          </w:tcPr>
          <w:p w:rsidR="00442173" w:rsidRDefault="00357623">
            <w:pPr>
              <w:jc w:val="both"/>
            </w:pPr>
            <w:r>
              <w:t>rs12042107_C</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-0.67</w:t>
            </w:r>
          </w:p>
        </w:tc>
      </w:tr>
      <w:tr w:rsidR="00442173">
        <w:tc>
          <w:tcPr>
            <w:tcW w:w="2790" w:type="dxa"/>
            <w:tcMar>
              <w:top w:w="100" w:type="dxa"/>
              <w:left w:w="100" w:type="dxa"/>
              <w:bottom w:w="100" w:type="dxa"/>
              <w:right w:w="100" w:type="dxa"/>
            </w:tcMar>
          </w:tcPr>
          <w:p w:rsidR="00442173" w:rsidRDefault="00357623">
            <w:pPr>
              <w:jc w:val="both"/>
            </w:pPr>
            <w:r>
              <w:t xml:space="preserve">rs11210887_A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0.93</w:t>
            </w:r>
          </w:p>
        </w:tc>
      </w:tr>
      <w:tr w:rsidR="00442173">
        <w:tc>
          <w:tcPr>
            <w:tcW w:w="2790" w:type="dxa"/>
            <w:tcMar>
              <w:top w:w="100" w:type="dxa"/>
              <w:left w:w="100" w:type="dxa"/>
              <w:bottom w:w="100" w:type="dxa"/>
              <w:right w:w="100" w:type="dxa"/>
            </w:tcMar>
          </w:tcPr>
          <w:p w:rsidR="00442173" w:rsidRDefault="00357623">
            <w:pPr>
              <w:jc w:val="both"/>
            </w:pPr>
            <w:r>
              <w:t xml:space="preserve">rs482507_T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0.53</w:t>
            </w:r>
          </w:p>
        </w:tc>
      </w:tr>
      <w:tr w:rsidR="00442173">
        <w:tc>
          <w:tcPr>
            <w:tcW w:w="2790" w:type="dxa"/>
            <w:tcMar>
              <w:top w:w="100" w:type="dxa"/>
              <w:left w:w="100" w:type="dxa"/>
              <w:bottom w:w="100" w:type="dxa"/>
              <w:right w:w="100" w:type="dxa"/>
            </w:tcMar>
          </w:tcPr>
          <w:p w:rsidR="00442173" w:rsidRDefault="00357623">
            <w:pPr>
              <w:jc w:val="both"/>
            </w:pPr>
            <w:r>
              <w:t xml:space="preserve">rs7701440_T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0.98</w:t>
            </w:r>
          </w:p>
        </w:tc>
      </w:tr>
      <w:tr w:rsidR="00442173">
        <w:tc>
          <w:tcPr>
            <w:tcW w:w="2790" w:type="dxa"/>
            <w:tcMar>
              <w:top w:w="100" w:type="dxa"/>
              <w:left w:w="100" w:type="dxa"/>
              <w:bottom w:w="100" w:type="dxa"/>
              <w:right w:w="100" w:type="dxa"/>
            </w:tcMar>
          </w:tcPr>
          <w:p w:rsidR="00442173" w:rsidRDefault="00357623">
            <w:pPr>
              <w:jc w:val="both"/>
            </w:pPr>
            <w:r>
              <w:t xml:space="preserve">rs9320903_A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0.75</w:t>
            </w:r>
          </w:p>
        </w:tc>
      </w:tr>
      <w:tr w:rsidR="00442173">
        <w:tc>
          <w:tcPr>
            <w:tcW w:w="2790" w:type="dxa"/>
            <w:tcMar>
              <w:top w:w="100" w:type="dxa"/>
              <w:left w:w="100" w:type="dxa"/>
              <w:bottom w:w="100" w:type="dxa"/>
              <w:right w:w="100" w:type="dxa"/>
            </w:tcMar>
          </w:tcPr>
          <w:p w:rsidR="00442173" w:rsidRDefault="00357623">
            <w:pPr>
              <w:jc w:val="both"/>
            </w:pPr>
            <w:r>
              <w:t xml:space="preserve">rs11584700_G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0.85</w:t>
            </w:r>
          </w:p>
        </w:tc>
      </w:tr>
      <w:tr w:rsidR="00442173">
        <w:tc>
          <w:tcPr>
            <w:tcW w:w="2790" w:type="dxa"/>
            <w:tcMar>
              <w:top w:w="100" w:type="dxa"/>
              <w:left w:w="100" w:type="dxa"/>
              <w:bottom w:w="100" w:type="dxa"/>
              <w:right w:w="100" w:type="dxa"/>
            </w:tcMar>
          </w:tcPr>
          <w:p w:rsidR="00442173" w:rsidRDefault="00357623">
            <w:pPr>
              <w:jc w:val="both"/>
            </w:pPr>
            <w:r>
              <w:t xml:space="preserve">rs4851266_T  </w:t>
            </w:r>
          </w:p>
        </w:tc>
        <w:tc>
          <w:tcPr>
            <w:tcW w:w="2730" w:type="dxa"/>
            <w:tcMar>
              <w:top w:w="40" w:type="dxa"/>
              <w:left w:w="40" w:type="dxa"/>
              <w:bottom w:w="40" w:type="dxa"/>
              <w:right w:w="40" w:type="dxa"/>
            </w:tcMar>
            <w:vAlign w:val="bottom"/>
          </w:tcPr>
          <w:p w:rsidR="00442173" w:rsidRDefault="00357623">
            <w:pPr>
              <w:widowControl w:val="0"/>
              <w:spacing w:line="240" w:lineRule="auto"/>
              <w:jc w:val="both"/>
            </w:pPr>
            <w:r>
              <w:rPr>
                <w:sz w:val="20"/>
                <w:szCs w:val="20"/>
              </w:rPr>
              <w:t>0.95</w:t>
            </w:r>
          </w:p>
        </w:tc>
      </w:tr>
    </w:tbl>
    <w:p w:rsidR="00442173" w:rsidRDefault="00442173">
      <w:pPr>
        <w:jc w:val="both"/>
      </w:pPr>
    </w:p>
    <w:p w:rsidR="00442173" w:rsidRDefault="00442173">
      <w:pPr>
        <w:jc w:val="both"/>
      </w:pPr>
    </w:p>
    <w:p w:rsidR="00442173" w:rsidRDefault="00442173">
      <w:pPr>
        <w:jc w:val="both"/>
      </w:pPr>
    </w:p>
    <w:p w:rsidR="00442173" w:rsidRDefault="00442173">
      <w:pPr>
        <w:jc w:val="both"/>
      </w:pPr>
    </w:p>
    <w:p w:rsidR="00442173" w:rsidRDefault="00357623">
      <w:pPr>
        <w:jc w:val="both"/>
      </w:pPr>
      <w:r>
        <w:t>ALFRED</w:t>
      </w:r>
    </w:p>
    <w:p w:rsidR="00442173" w:rsidRDefault="00442173">
      <w:pPr>
        <w:jc w:val="both"/>
      </w:pPr>
    </w:p>
    <w:p w:rsidR="00442173" w:rsidRPr="00357623" w:rsidRDefault="00357623">
      <w:pPr>
        <w:jc w:val="both"/>
        <w:rPr>
          <w:lang w:val="en-US"/>
        </w:rPr>
      </w:pPr>
      <w:r w:rsidRPr="00357623">
        <w:rPr>
          <w:lang w:val="en-US"/>
        </w:rPr>
        <w:t xml:space="preserve">9 independent SNPs were found in the Davies et al. (2016) dataset, and 3 independent SNPs from the Rietveld et al. (2013) dataset. The average frequency was calculated for the 53 populations separately and then together for the two sets of SNPs (table 5). </w:t>
      </w:r>
    </w:p>
    <w:p w:rsidR="00442173" w:rsidRPr="00357623" w:rsidRDefault="00357623">
      <w:pPr>
        <w:jc w:val="both"/>
        <w:rPr>
          <w:lang w:val="en-US"/>
        </w:rPr>
      </w:pPr>
      <w:r w:rsidRPr="00357623">
        <w:rPr>
          <w:lang w:val="en-US"/>
        </w:rPr>
        <w:lastRenderedPageBreak/>
        <w:t>The Rietveld et al. (2013) and Davies et al. (2016) polygenic scores were moderately correlated (r= 0.616).</w:t>
      </w:r>
    </w:p>
    <w:p w:rsidR="00442173" w:rsidRPr="00357623" w:rsidRDefault="00442173">
      <w:pPr>
        <w:jc w:val="both"/>
        <w:rPr>
          <w:lang w:val="en-US"/>
        </w:rPr>
      </w:pPr>
    </w:p>
    <w:p w:rsidR="00442173" w:rsidRPr="00357623" w:rsidRDefault="00357623">
      <w:pPr>
        <w:jc w:val="both"/>
        <w:rPr>
          <w:lang w:val="en-US"/>
        </w:rPr>
      </w:pPr>
      <w:r w:rsidRPr="00357623">
        <w:rPr>
          <w:b/>
          <w:lang w:val="en-US"/>
        </w:rPr>
        <w:t>Table 5. Polygenic and factor scores: ALFRED populations.</w:t>
      </w:r>
    </w:p>
    <w:p w:rsidR="00442173" w:rsidRPr="00357623" w:rsidRDefault="00442173">
      <w:pPr>
        <w:jc w:val="both"/>
        <w:rPr>
          <w:lang w:val="en-US"/>
        </w:rPr>
      </w:pPr>
    </w:p>
    <w:tbl>
      <w:tblPr>
        <w:tblStyle w:val="a3"/>
        <w:tblW w:w="9029"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1500"/>
        <w:gridCol w:w="2100"/>
        <w:gridCol w:w="1650"/>
        <w:gridCol w:w="2279"/>
      </w:tblGrid>
      <w:tr w:rsidR="00442173">
        <w:tc>
          <w:tcPr>
            <w:tcW w:w="1500" w:type="dxa"/>
            <w:tcMar>
              <w:top w:w="40" w:type="dxa"/>
              <w:left w:w="40" w:type="dxa"/>
              <w:bottom w:w="40" w:type="dxa"/>
              <w:right w:w="40" w:type="dxa"/>
            </w:tcMar>
            <w:vAlign w:val="bottom"/>
          </w:tcPr>
          <w:p w:rsidR="00442173" w:rsidRDefault="00357623">
            <w:pPr>
              <w:jc w:val="both"/>
            </w:pPr>
            <w:proofErr w:type="spellStart"/>
            <w:r>
              <w:rPr>
                <w:b/>
                <w:sz w:val="20"/>
                <w:szCs w:val="20"/>
              </w:rPr>
              <w:t>Population</w:t>
            </w:r>
            <w:proofErr w:type="spellEnd"/>
          </w:p>
        </w:tc>
        <w:tc>
          <w:tcPr>
            <w:tcW w:w="1500" w:type="dxa"/>
            <w:tcMar>
              <w:top w:w="40" w:type="dxa"/>
              <w:left w:w="40" w:type="dxa"/>
              <w:bottom w:w="40" w:type="dxa"/>
              <w:right w:w="40" w:type="dxa"/>
            </w:tcMar>
            <w:vAlign w:val="bottom"/>
          </w:tcPr>
          <w:p w:rsidR="00442173" w:rsidRDefault="00357623">
            <w:pPr>
              <w:jc w:val="both"/>
            </w:pPr>
            <w:r>
              <w:rPr>
                <w:b/>
                <w:sz w:val="20"/>
                <w:szCs w:val="20"/>
              </w:rPr>
              <w:t>Davies 2016</w:t>
            </w:r>
          </w:p>
        </w:tc>
        <w:tc>
          <w:tcPr>
            <w:tcW w:w="2100" w:type="dxa"/>
            <w:tcMar>
              <w:top w:w="40" w:type="dxa"/>
              <w:left w:w="40" w:type="dxa"/>
              <w:bottom w:w="40" w:type="dxa"/>
              <w:right w:w="40" w:type="dxa"/>
            </w:tcMar>
            <w:vAlign w:val="bottom"/>
          </w:tcPr>
          <w:p w:rsidR="00442173" w:rsidRDefault="00357623">
            <w:pPr>
              <w:jc w:val="both"/>
            </w:pPr>
            <w:proofErr w:type="spellStart"/>
            <w:r>
              <w:rPr>
                <w:b/>
                <w:sz w:val="20"/>
                <w:szCs w:val="20"/>
              </w:rPr>
              <w:t>Rietveld</w:t>
            </w:r>
            <w:proofErr w:type="spellEnd"/>
            <w:r>
              <w:rPr>
                <w:b/>
                <w:sz w:val="20"/>
                <w:szCs w:val="20"/>
              </w:rPr>
              <w:t xml:space="preserve"> 2013</w:t>
            </w:r>
          </w:p>
        </w:tc>
        <w:tc>
          <w:tcPr>
            <w:tcW w:w="1650" w:type="dxa"/>
            <w:tcMar>
              <w:top w:w="40" w:type="dxa"/>
              <w:left w:w="40" w:type="dxa"/>
              <w:bottom w:w="40" w:type="dxa"/>
              <w:right w:w="40" w:type="dxa"/>
            </w:tcMar>
            <w:vAlign w:val="bottom"/>
          </w:tcPr>
          <w:p w:rsidR="00442173" w:rsidRDefault="00357623">
            <w:pPr>
              <w:jc w:val="both"/>
            </w:pPr>
            <w:r>
              <w:rPr>
                <w:b/>
                <w:sz w:val="20"/>
                <w:szCs w:val="20"/>
              </w:rPr>
              <w:t>Total PS</w:t>
            </w:r>
          </w:p>
        </w:tc>
        <w:tc>
          <w:tcPr>
            <w:tcW w:w="2279" w:type="dxa"/>
            <w:tcMar>
              <w:top w:w="40" w:type="dxa"/>
              <w:left w:w="40" w:type="dxa"/>
              <w:bottom w:w="40" w:type="dxa"/>
              <w:right w:w="40" w:type="dxa"/>
            </w:tcMar>
            <w:vAlign w:val="bottom"/>
          </w:tcPr>
          <w:p w:rsidR="00442173" w:rsidRDefault="00357623">
            <w:pPr>
              <w:jc w:val="both"/>
            </w:pPr>
            <w:proofErr w:type="spellStart"/>
            <w:r>
              <w:rPr>
                <w:b/>
                <w:sz w:val="20"/>
                <w:szCs w:val="20"/>
              </w:rPr>
              <w:t>Factor</w:t>
            </w:r>
            <w:proofErr w:type="spellEnd"/>
            <w:r>
              <w:rPr>
                <w:b/>
                <w:sz w:val="20"/>
                <w:szCs w:val="20"/>
              </w:rPr>
              <w:t xml:space="preserve"> Tot</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Bantu SW</w:t>
            </w:r>
          </w:p>
        </w:tc>
        <w:tc>
          <w:tcPr>
            <w:tcW w:w="1500" w:type="dxa"/>
            <w:tcMar>
              <w:top w:w="40" w:type="dxa"/>
              <w:left w:w="40" w:type="dxa"/>
              <w:bottom w:w="40" w:type="dxa"/>
              <w:right w:w="40" w:type="dxa"/>
            </w:tcMar>
            <w:vAlign w:val="bottom"/>
          </w:tcPr>
          <w:p w:rsidR="00442173" w:rsidRDefault="00357623">
            <w:pPr>
              <w:jc w:val="both"/>
            </w:pPr>
            <w:r>
              <w:rPr>
                <w:sz w:val="20"/>
                <w:szCs w:val="20"/>
              </w:rPr>
              <w:t>0.487</w:t>
            </w:r>
          </w:p>
        </w:tc>
        <w:tc>
          <w:tcPr>
            <w:tcW w:w="2100" w:type="dxa"/>
            <w:tcMar>
              <w:top w:w="40" w:type="dxa"/>
              <w:left w:w="40" w:type="dxa"/>
              <w:bottom w:w="40" w:type="dxa"/>
              <w:right w:w="40" w:type="dxa"/>
            </w:tcMar>
            <w:vAlign w:val="bottom"/>
          </w:tcPr>
          <w:p w:rsidR="00442173" w:rsidRDefault="00357623">
            <w:pPr>
              <w:jc w:val="both"/>
            </w:pPr>
            <w:r>
              <w:rPr>
                <w:sz w:val="20"/>
                <w:szCs w:val="20"/>
              </w:rPr>
              <w:t>0.293</w:t>
            </w:r>
          </w:p>
        </w:tc>
        <w:tc>
          <w:tcPr>
            <w:tcW w:w="1650" w:type="dxa"/>
            <w:tcMar>
              <w:top w:w="40" w:type="dxa"/>
              <w:left w:w="40" w:type="dxa"/>
              <w:bottom w:w="40" w:type="dxa"/>
              <w:right w:w="40" w:type="dxa"/>
            </w:tcMar>
            <w:vAlign w:val="bottom"/>
          </w:tcPr>
          <w:p w:rsidR="00442173" w:rsidRDefault="00357623">
            <w:pPr>
              <w:jc w:val="both"/>
            </w:pPr>
            <w:r>
              <w:rPr>
                <w:sz w:val="20"/>
                <w:szCs w:val="20"/>
              </w:rPr>
              <w:t>0.409</w:t>
            </w:r>
          </w:p>
        </w:tc>
        <w:tc>
          <w:tcPr>
            <w:tcW w:w="2279" w:type="dxa"/>
            <w:tcMar>
              <w:top w:w="40" w:type="dxa"/>
              <w:left w:w="40" w:type="dxa"/>
              <w:bottom w:w="40" w:type="dxa"/>
              <w:right w:w="40" w:type="dxa"/>
            </w:tcMar>
            <w:vAlign w:val="bottom"/>
          </w:tcPr>
          <w:p w:rsidR="00442173" w:rsidRDefault="00357623">
            <w:pPr>
              <w:jc w:val="both"/>
            </w:pPr>
            <w:r>
              <w:rPr>
                <w:sz w:val="20"/>
                <w:szCs w:val="20"/>
              </w:rPr>
              <w:t>-1.842</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Bantu Kenya</w:t>
            </w:r>
          </w:p>
        </w:tc>
        <w:tc>
          <w:tcPr>
            <w:tcW w:w="1500" w:type="dxa"/>
            <w:tcMar>
              <w:top w:w="40" w:type="dxa"/>
              <w:left w:w="40" w:type="dxa"/>
              <w:bottom w:w="40" w:type="dxa"/>
              <w:right w:w="40" w:type="dxa"/>
            </w:tcMar>
            <w:vAlign w:val="bottom"/>
          </w:tcPr>
          <w:p w:rsidR="00442173" w:rsidRDefault="00357623">
            <w:pPr>
              <w:jc w:val="both"/>
            </w:pPr>
            <w:r>
              <w:rPr>
                <w:sz w:val="20"/>
                <w:szCs w:val="20"/>
              </w:rPr>
              <w:t>0.471</w:t>
            </w:r>
          </w:p>
        </w:tc>
        <w:tc>
          <w:tcPr>
            <w:tcW w:w="2100" w:type="dxa"/>
            <w:tcMar>
              <w:top w:w="40" w:type="dxa"/>
              <w:left w:w="40" w:type="dxa"/>
              <w:bottom w:w="40" w:type="dxa"/>
              <w:right w:w="40" w:type="dxa"/>
            </w:tcMar>
            <w:vAlign w:val="bottom"/>
          </w:tcPr>
          <w:p w:rsidR="00442173" w:rsidRDefault="00357623">
            <w:pPr>
              <w:jc w:val="both"/>
            </w:pPr>
            <w:r>
              <w:rPr>
                <w:sz w:val="20"/>
                <w:szCs w:val="20"/>
              </w:rPr>
              <w:t>0.237</w:t>
            </w:r>
          </w:p>
        </w:tc>
        <w:tc>
          <w:tcPr>
            <w:tcW w:w="1650" w:type="dxa"/>
            <w:tcMar>
              <w:top w:w="40" w:type="dxa"/>
              <w:left w:w="40" w:type="dxa"/>
              <w:bottom w:w="40" w:type="dxa"/>
              <w:right w:w="40" w:type="dxa"/>
            </w:tcMar>
            <w:vAlign w:val="bottom"/>
          </w:tcPr>
          <w:p w:rsidR="00442173" w:rsidRDefault="00357623">
            <w:pPr>
              <w:jc w:val="both"/>
            </w:pPr>
            <w:r>
              <w:rPr>
                <w:sz w:val="20"/>
                <w:szCs w:val="20"/>
              </w:rPr>
              <w:t>0.377</w:t>
            </w:r>
          </w:p>
        </w:tc>
        <w:tc>
          <w:tcPr>
            <w:tcW w:w="2279" w:type="dxa"/>
            <w:tcMar>
              <w:top w:w="40" w:type="dxa"/>
              <w:left w:w="40" w:type="dxa"/>
              <w:bottom w:w="40" w:type="dxa"/>
              <w:right w:w="40" w:type="dxa"/>
            </w:tcMar>
            <w:vAlign w:val="bottom"/>
          </w:tcPr>
          <w:p w:rsidR="00442173" w:rsidRDefault="00357623">
            <w:pPr>
              <w:jc w:val="both"/>
            </w:pPr>
            <w:r>
              <w:rPr>
                <w:sz w:val="20"/>
                <w:szCs w:val="20"/>
              </w:rPr>
              <w:t>-1.907</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Biaka</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0.566</w:t>
            </w:r>
          </w:p>
        </w:tc>
        <w:tc>
          <w:tcPr>
            <w:tcW w:w="2100" w:type="dxa"/>
            <w:tcMar>
              <w:top w:w="40" w:type="dxa"/>
              <w:left w:w="40" w:type="dxa"/>
              <w:bottom w:w="40" w:type="dxa"/>
              <w:right w:w="40" w:type="dxa"/>
            </w:tcMar>
            <w:vAlign w:val="bottom"/>
          </w:tcPr>
          <w:p w:rsidR="00442173" w:rsidRDefault="00357623">
            <w:pPr>
              <w:jc w:val="both"/>
            </w:pPr>
            <w:r>
              <w:rPr>
                <w:sz w:val="20"/>
                <w:szCs w:val="20"/>
              </w:rPr>
              <w:t>0.307</w:t>
            </w:r>
          </w:p>
        </w:tc>
        <w:tc>
          <w:tcPr>
            <w:tcW w:w="1650" w:type="dxa"/>
            <w:tcMar>
              <w:top w:w="40" w:type="dxa"/>
              <w:left w:w="40" w:type="dxa"/>
              <w:bottom w:w="40" w:type="dxa"/>
              <w:right w:w="40" w:type="dxa"/>
            </w:tcMar>
            <w:vAlign w:val="bottom"/>
          </w:tcPr>
          <w:p w:rsidR="00442173" w:rsidRDefault="00357623">
            <w:pPr>
              <w:jc w:val="both"/>
            </w:pPr>
            <w:r>
              <w:rPr>
                <w:sz w:val="20"/>
                <w:szCs w:val="20"/>
              </w:rPr>
              <w:t>0.462</w:t>
            </w:r>
          </w:p>
        </w:tc>
        <w:tc>
          <w:tcPr>
            <w:tcW w:w="2279" w:type="dxa"/>
            <w:tcMar>
              <w:top w:w="40" w:type="dxa"/>
              <w:left w:w="40" w:type="dxa"/>
              <w:bottom w:w="40" w:type="dxa"/>
              <w:right w:w="40" w:type="dxa"/>
            </w:tcMar>
            <w:vAlign w:val="bottom"/>
          </w:tcPr>
          <w:p w:rsidR="00442173" w:rsidRDefault="00357623">
            <w:pPr>
              <w:jc w:val="both"/>
            </w:pPr>
            <w:r>
              <w:rPr>
                <w:sz w:val="20"/>
                <w:szCs w:val="20"/>
              </w:rPr>
              <w:t>-1.402</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Mandenka</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0.507</w:t>
            </w:r>
          </w:p>
        </w:tc>
        <w:tc>
          <w:tcPr>
            <w:tcW w:w="2100" w:type="dxa"/>
            <w:tcMar>
              <w:top w:w="40" w:type="dxa"/>
              <w:left w:w="40" w:type="dxa"/>
              <w:bottom w:w="40" w:type="dxa"/>
              <w:right w:w="40" w:type="dxa"/>
            </w:tcMar>
            <w:vAlign w:val="bottom"/>
          </w:tcPr>
          <w:p w:rsidR="00442173" w:rsidRDefault="00357623">
            <w:pPr>
              <w:jc w:val="both"/>
            </w:pPr>
            <w:r>
              <w:rPr>
                <w:sz w:val="20"/>
                <w:szCs w:val="20"/>
              </w:rPr>
              <w:t>0.313</w:t>
            </w:r>
          </w:p>
        </w:tc>
        <w:tc>
          <w:tcPr>
            <w:tcW w:w="1650" w:type="dxa"/>
            <w:tcMar>
              <w:top w:w="40" w:type="dxa"/>
              <w:left w:w="40" w:type="dxa"/>
              <w:bottom w:w="40" w:type="dxa"/>
              <w:right w:w="40" w:type="dxa"/>
            </w:tcMar>
            <w:vAlign w:val="bottom"/>
          </w:tcPr>
          <w:p w:rsidR="00442173" w:rsidRDefault="00357623">
            <w:pPr>
              <w:jc w:val="both"/>
            </w:pPr>
            <w:r>
              <w:rPr>
                <w:sz w:val="20"/>
                <w:szCs w:val="20"/>
              </w:rPr>
              <w:t>0.430</w:t>
            </w:r>
          </w:p>
        </w:tc>
        <w:tc>
          <w:tcPr>
            <w:tcW w:w="2279" w:type="dxa"/>
            <w:tcMar>
              <w:top w:w="40" w:type="dxa"/>
              <w:left w:w="40" w:type="dxa"/>
              <w:bottom w:w="40" w:type="dxa"/>
              <w:right w:w="40" w:type="dxa"/>
            </w:tcMar>
            <w:vAlign w:val="bottom"/>
          </w:tcPr>
          <w:p w:rsidR="00442173" w:rsidRDefault="00357623">
            <w:pPr>
              <w:jc w:val="both"/>
            </w:pPr>
            <w:r>
              <w:rPr>
                <w:sz w:val="20"/>
                <w:szCs w:val="20"/>
              </w:rPr>
              <w:t>-1.249</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Mbuti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0.522</w:t>
            </w:r>
          </w:p>
        </w:tc>
        <w:tc>
          <w:tcPr>
            <w:tcW w:w="2100" w:type="dxa"/>
            <w:tcMar>
              <w:top w:w="40" w:type="dxa"/>
              <w:left w:w="40" w:type="dxa"/>
              <w:bottom w:w="40" w:type="dxa"/>
              <w:right w:w="40" w:type="dxa"/>
            </w:tcMar>
            <w:vAlign w:val="bottom"/>
          </w:tcPr>
          <w:p w:rsidR="00442173" w:rsidRDefault="00357623">
            <w:pPr>
              <w:jc w:val="both"/>
            </w:pPr>
            <w:r>
              <w:rPr>
                <w:sz w:val="20"/>
                <w:szCs w:val="20"/>
              </w:rPr>
              <w:t>0.320</w:t>
            </w:r>
          </w:p>
        </w:tc>
        <w:tc>
          <w:tcPr>
            <w:tcW w:w="1650" w:type="dxa"/>
            <w:tcMar>
              <w:top w:w="40" w:type="dxa"/>
              <w:left w:w="40" w:type="dxa"/>
              <w:bottom w:w="40" w:type="dxa"/>
              <w:right w:w="40" w:type="dxa"/>
            </w:tcMar>
            <w:vAlign w:val="bottom"/>
          </w:tcPr>
          <w:p w:rsidR="00442173" w:rsidRDefault="00357623">
            <w:pPr>
              <w:jc w:val="both"/>
            </w:pPr>
            <w:r>
              <w:rPr>
                <w:sz w:val="20"/>
                <w:szCs w:val="20"/>
              </w:rPr>
              <w:t>0.441</w:t>
            </w:r>
          </w:p>
        </w:tc>
        <w:tc>
          <w:tcPr>
            <w:tcW w:w="2279" w:type="dxa"/>
            <w:tcMar>
              <w:top w:w="40" w:type="dxa"/>
              <w:left w:w="40" w:type="dxa"/>
              <w:bottom w:w="40" w:type="dxa"/>
              <w:right w:w="40" w:type="dxa"/>
            </w:tcMar>
            <w:vAlign w:val="bottom"/>
          </w:tcPr>
          <w:p w:rsidR="00442173" w:rsidRDefault="00357623">
            <w:pPr>
              <w:jc w:val="both"/>
            </w:pPr>
            <w:r>
              <w:rPr>
                <w:sz w:val="20"/>
                <w:szCs w:val="20"/>
              </w:rPr>
              <w:t>-1.637</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Mozabite</w:t>
            </w:r>
          </w:p>
        </w:tc>
        <w:tc>
          <w:tcPr>
            <w:tcW w:w="1500" w:type="dxa"/>
            <w:tcMar>
              <w:top w:w="40" w:type="dxa"/>
              <w:left w:w="40" w:type="dxa"/>
              <w:bottom w:w="40" w:type="dxa"/>
              <w:right w:w="40" w:type="dxa"/>
            </w:tcMar>
            <w:vAlign w:val="bottom"/>
          </w:tcPr>
          <w:p w:rsidR="00442173" w:rsidRDefault="00357623">
            <w:pPr>
              <w:jc w:val="both"/>
            </w:pPr>
            <w:r>
              <w:rPr>
                <w:sz w:val="20"/>
                <w:szCs w:val="20"/>
              </w:rPr>
              <w:t>0.523</w:t>
            </w:r>
          </w:p>
        </w:tc>
        <w:tc>
          <w:tcPr>
            <w:tcW w:w="2100" w:type="dxa"/>
            <w:tcMar>
              <w:top w:w="40" w:type="dxa"/>
              <w:left w:w="40" w:type="dxa"/>
              <w:bottom w:w="40" w:type="dxa"/>
              <w:right w:w="40" w:type="dxa"/>
            </w:tcMar>
            <w:vAlign w:val="bottom"/>
          </w:tcPr>
          <w:p w:rsidR="00442173" w:rsidRDefault="00357623">
            <w:pPr>
              <w:jc w:val="both"/>
            </w:pPr>
            <w:r>
              <w:rPr>
                <w:sz w:val="20"/>
                <w:szCs w:val="20"/>
              </w:rPr>
              <w:t>0.310</w:t>
            </w:r>
          </w:p>
        </w:tc>
        <w:tc>
          <w:tcPr>
            <w:tcW w:w="1650" w:type="dxa"/>
            <w:tcMar>
              <w:top w:w="40" w:type="dxa"/>
              <w:left w:w="40" w:type="dxa"/>
              <w:bottom w:w="40" w:type="dxa"/>
              <w:right w:w="40" w:type="dxa"/>
            </w:tcMar>
            <w:vAlign w:val="bottom"/>
          </w:tcPr>
          <w:p w:rsidR="00442173" w:rsidRDefault="00357623">
            <w:pPr>
              <w:jc w:val="both"/>
            </w:pPr>
            <w:r>
              <w:rPr>
                <w:sz w:val="20"/>
                <w:szCs w:val="20"/>
              </w:rPr>
              <w:t>0.438</w:t>
            </w:r>
          </w:p>
        </w:tc>
        <w:tc>
          <w:tcPr>
            <w:tcW w:w="2279" w:type="dxa"/>
            <w:tcMar>
              <w:top w:w="40" w:type="dxa"/>
              <w:left w:w="40" w:type="dxa"/>
              <w:bottom w:w="40" w:type="dxa"/>
              <w:right w:w="40" w:type="dxa"/>
            </w:tcMar>
            <w:vAlign w:val="bottom"/>
          </w:tcPr>
          <w:p w:rsidR="00442173" w:rsidRDefault="00357623">
            <w:pPr>
              <w:jc w:val="both"/>
            </w:pPr>
            <w:r>
              <w:rPr>
                <w:sz w:val="20"/>
                <w:szCs w:val="20"/>
              </w:rPr>
              <w:t>-0.469</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San</w:t>
            </w:r>
          </w:p>
        </w:tc>
        <w:tc>
          <w:tcPr>
            <w:tcW w:w="1500" w:type="dxa"/>
            <w:tcMar>
              <w:top w:w="40" w:type="dxa"/>
              <w:left w:w="40" w:type="dxa"/>
              <w:bottom w:w="40" w:type="dxa"/>
              <w:right w:w="40" w:type="dxa"/>
            </w:tcMar>
            <w:vAlign w:val="bottom"/>
          </w:tcPr>
          <w:p w:rsidR="00442173" w:rsidRDefault="00357623">
            <w:pPr>
              <w:jc w:val="both"/>
            </w:pPr>
            <w:r>
              <w:rPr>
                <w:sz w:val="20"/>
                <w:szCs w:val="20"/>
              </w:rPr>
              <w:t>0.456</w:t>
            </w:r>
          </w:p>
        </w:tc>
        <w:tc>
          <w:tcPr>
            <w:tcW w:w="2100" w:type="dxa"/>
            <w:tcMar>
              <w:top w:w="40" w:type="dxa"/>
              <w:left w:w="40" w:type="dxa"/>
              <w:bottom w:w="40" w:type="dxa"/>
              <w:right w:w="40" w:type="dxa"/>
            </w:tcMar>
            <w:vAlign w:val="bottom"/>
          </w:tcPr>
          <w:p w:rsidR="00442173" w:rsidRDefault="00357623">
            <w:pPr>
              <w:jc w:val="both"/>
            </w:pPr>
            <w:r>
              <w:rPr>
                <w:sz w:val="20"/>
                <w:szCs w:val="20"/>
              </w:rPr>
              <w:t>0.250</w:t>
            </w:r>
          </w:p>
        </w:tc>
        <w:tc>
          <w:tcPr>
            <w:tcW w:w="1650" w:type="dxa"/>
            <w:tcMar>
              <w:top w:w="40" w:type="dxa"/>
              <w:left w:w="40" w:type="dxa"/>
              <w:bottom w:w="40" w:type="dxa"/>
              <w:right w:w="40" w:type="dxa"/>
            </w:tcMar>
            <w:vAlign w:val="bottom"/>
          </w:tcPr>
          <w:p w:rsidR="00442173" w:rsidRDefault="00357623">
            <w:pPr>
              <w:jc w:val="both"/>
            </w:pPr>
            <w:r>
              <w:rPr>
                <w:sz w:val="20"/>
                <w:szCs w:val="20"/>
              </w:rPr>
              <w:t>0.373</w:t>
            </w:r>
          </w:p>
        </w:tc>
        <w:tc>
          <w:tcPr>
            <w:tcW w:w="2279" w:type="dxa"/>
            <w:tcMar>
              <w:top w:w="40" w:type="dxa"/>
              <w:left w:w="40" w:type="dxa"/>
              <w:bottom w:w="40" w:type="dxa"/>
              <w:right w:w="40" w:type="dxa"/>
            </w:tcMar>
            <w:vAlign w:val="bottom"/>
          </w:tcPr>
          <w:p w:rsidR="00442173" w:rsidRDefault="00357623">
            <w:pPr>
              <w:jc w:val="both"/>
            </w:pPr>
            <w:r>
              <w:rPr>
                <w:sz w:val="20"/>
                <w:szCs w:val="20"/>
              </w:rPr>
              <w:t>-1.886</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Yoruba</w:t>
            </w:r>
          </w:p>
        </w:tc>
        <w:tc>
          <w:tcPr>
            <w:tcW w:w="1500" w:type="dxa"/>
            <w:tcMar>
              <w:top w:w="40" w:type="dxa"/>
              <w:left w:w="40" w:type="dxa"/>
              <w:bottom w:w="40" w:type="dxa"/>
              <w:right w:w="40" w:type="dxa"/>
            </w:tcMar>
            <w:vAlign w:val="bottom"/>
          </w:tcPr>
          <w:p w:rsidR="00442173" w:rsidRDefault="00357623">
            <w:pPr>
              <w:jc w:val="both"/>
            </w:pPr>
            <w:r>
              <w:rPr>
                <w:sz w:val="20"/>
                <w:szCs w:val="20"/>
              </w:rPr>
              <w:t>0.518</w:t>
            </w:r>
          </w:p>
        </w:tc>
        <w:tc>
          <w:tcPr>
            <w:tcW w:w="2100" w:type="dxa"/>
            <w:tcMar>
              <w:top w:w="40" w:type="dxa"/>
              <w:left w:w="40" w:type="dxa"/>
              <w:bottom w:w="40" w:type="dxa"/>
              <w:right w:w="40" w:type="dxa"/>
            </w:tcMar>
            <w:vAlign w:val="bottom"/>
          </w:tcPr>
          <w:p w:rsidR="00442173" w:rsidRDefault="00357623">
            <w:pPr>
              <w:jc w:val="both"/>
            </w:pPr>
            <w:r>
              <w:rPr>
                <w:sz w:val="20"/>
                <w:szCs w:val="20"/>
              </w:rPr>
              <w:t>0.207</w:t>
            </w:r>
          </w:p>
        </w:tc>
        <w:tc>
          <w:tcPr>
            <w:tcW w:w="1650" w:type="dxa"/>
            <w:tcMar>
              <w:top w:w="40" w:type="dxa"/>
              <w:left w:w="40" w:type="dxa"/>
              <w:bottom w:w="40" w:type="dxa"/>
              <w:right w:w="40" w:type="dxa"/>
            </w:tcMar>
            <w:vAlign w:val="bottom"/>
          </w:tcPr>
          <w:p w:rsidR="00442173" w:rsidRDefault="00357623">
            <w:pPr>
              <w:jc w:val="both"/>
            </w:pPr>
            <w:r>
              <w:rPr>
                <w:sz w:val="20"/>
                <w:szCs w:val="20"/>
              </w:rPr>
              <w:t>0.393</w:t>
            </w:r>
          </w:p>
        </w:tc>
        <w:tc>
          <w:tcPr>
            <w:tcW w:w="2279" w:type="dxa"/>
            <w:tcMar>
              <w:top w:w="40" w:type="dxa"/>
              <w:left w:w="40" w:type="dxa"/>
              <w:bottom w:w="40" w:type="dxa"/>
              <w:right w:w="40" w:type="dxa"/>
            </w:tcMar>
            <w:vAlign w:val="bottom"/>
          </w:tcPr>
          <w:p w:rsidR="00442173" w:rsidRDefault="00357623">
            <w:pPr>
              <w:jc w:val="both"/>
            </w:pPr>
            <w:r>
              <w:rPr>
                <w:sz w:val="20"/>
                <w:szCs w:val="20"/>
              </w:rPr>
              <w:t>-1.405</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Balochi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0.468</w:t>
            </w:r>
          </w:p>
        </w:tc>
        <w:tc>
          <w:tcPr>
            <w:tcW w:w="2100" w:type="dxa"/>
            <w:tcMar>
              <w:top w:w="40" w:type="dxa"/>
              <w:left w:w="40" w:type="dxa"/>
              <w:bottom w:w="40" w:type="dxa"/>
              <w:right w:w="40" w:type="dxa"/>
            </w:tcMar>
            <w:vAlign w:val="bottom"/>
          </w:tcPr>
          <w:p w:rsidR="00442173" w:rsidRDefault="00357623">
            <w:pPr>
              <w:jc w:val="both"/>
            </w:pPr>
            <w:r>
              <w:rPr>
                <w:sz w:val="20"/>
                <w:szCs w:val="20"/>
              </w:rPr>
              <w:t>0.367</w:t>
            </w:r>
          </w:p>
        </w:tc>
        <w:tc>
          <w:tcPr>
            <w:tcW w:w="1650" w:type="dxa"/>
            <w:tcMar>
              <w:top w:w="40" w:type="dxa"/>
              <w:left w:w="40" w:type="dxa"/>
              <w:bottom w:w="40" w:type="dxa"/>
              <w:right w:w="40" w:type="dxa"/>
            </w:tcMar>
            <w:vAlign w:val="bottom"/>
          </w:tcPr>
          <w:p w:rsidR="00442173" w:rsidRDefault="00357623">
            <w:pPr>
              <w:jc w:val="both"/>
            </w:pPr>
            <w:r>
              <w:rPr>
                <w:sz w:val="20"/>
                <w:szCs w:val="20"/>
              </w:rPr>
              <w:t>0.428</w:t>
            </w:r>
          </w:p>
        </w:tc>
        <w:tc>
          <w:tcPr>
            <w:tcW w:w="2279" w:type="dxa"/>
            <w:tcMar>
              <w:top w:w="40" w:type="dxa"/>
              <w:left w:w="40" w:type="dxa"/>
              <w:bottom w:w="40" w:type="dxa"/>
              <w:right w:w="40" w:type="dxa"/>
            </w:tcMar>
            <w:vAlign w:val="bottom"/>
          </w:tcPr>
          <w:p w:rsidR="00442173" w:rsidRDefault="00357623">
            <w:pPr>
              <w:jc w:val="both"/>
            </w:pPr>
            <w:r>
              <w:rPr>
                <w:sz w:val="20"/>
                <w:szCs w:val="20"/>
              </w:rPr>
              <w:t>-0.541</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Balochi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0.539</w:t>
            </w:r>
          </w:p>
        </w:tc>
        <w:tc>
          <w:tcPr>
            <w:tcW w:w="2100" w:type="dxa"/>
            <w:tcMar>
              <w:top w:w="40" w:type="dxa"/>
              <w:left w:w="40" w:type="dxa"/>
              <w:bottom w:w="40" w:type="dxa"/>
              <w:right w:w="40" w:type="dxa"/>
            </w:tcMar>
            <w:vAlign w:val="bottom"/>
          </w:tcPr>
          <w:p w:rsidR="00442173" w:rsidRDefault="00357623">
            <w:pPr>
              <w:jc w:val="both"/>
            </w:pPr>
            <w:r>
              <w:rPr>
                <w:sz w:val="20"/>
                <w:szCs w:val="20"/>
              </w:rPr>
              <w:t>0.393</w:t>
            </w:r>
          </w:p>
        </w:tc>
        <w:tc>
          <w:tcPr>
            <w:tcW w:w="1650" w:type="dxa"/>
            <w:tcMar>
              <w:top w:w="40" w:type="dxa"/>
              <w:left w:w="40" w:type="dxa"/>
              <w:bottom w:w="40" w:type="dxa"/>
              <w:right w:w="40" w:type="dxa"/>
            </w:tcMar>
            <w:vAlign w:val="bottom"/>
          </w:tcPr>
          <w:p w:rsidR="00442173" w:rsidRDefault="00357623">
            <w:pPr>
              <w:jc w:val="both"/>
            </w:pPr>
            <w:r>
              <w:rPr>
                <w:sz w:val="20"/>
                <w:szCs w:val="20"/>
              </w:rPr>
              <w:t>0.481</w:t>
            </w:r>
          </w:p>
        </w:tc>
        <w:tc>
          <w:tcPr>
            <w:tcW w:w="2279" w:type="dxa"/>
            <w:tcMar>
              <w:top w:w="40" w:type="dxa"/>
              <w:left w:w="40" w:type="dxa"/>
              <w:bottom w:w="40" w:type="dxa"/>
              <w:right w:w="40" w:type="dxa"/>
            </w:tcMar>
            <w:vAlign w:val="bottom"/>
          </w:tcPr>
          <w:p w:rsidR="00442173" w:rsidRDefault="00357623">
            <w:pPr>
              <w:jc w:val="both"/>
            </w:pPr>
            <w:r>
              <w:rPr>
                <w:sz w:val="20"/>
                <w:szCs w:val="20"/>
              </w:rPr>
              <w:t>0.144</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Bedouin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0.444</w:t>
            </w:r>
          </w:p>
        </w:tc>
        <w:tc>
          <w:tcPr>
            <w:tcW w:w="2100" w:type="dxa"/>
            <w:tcMar>
              <w:top w:w="40" w:type="dxa"/>
              <w:left w:w="40" w:type="dxa"/>
              <w:bottom w:w="40" w:type="dxa"/>
              <w:right w:w="40" w:type="dxa"/>
            </w:tcMar>
            <w:vAlign w:val="bottom"/>
          </w:tcPr>
          <w:p w:rsidR="00442173" w:rsidRDefault="00357623">
            <w:pPr>
              <w:jc w:val="both"/>
            </w:pPr>
            <w:r>
              <w:rPr>
                <w:sz w:val="20"/>
                <w:szCs w:val="20"/>
              </w:rPr>
              <w:t>0.360</w:t>
            </w:r>
          </w:p>
        </w:tc>
        <w:tc>
          <w:tcPr>
            <w:tcW w:w="1650" w:type="dxa"/>
            <w:tcMar>
              <w:top w:w="40" w:type="dxa"/>
              <w:left w:w="40" w:type="dxa"/>
              <w:bottom w:w="40" w:type="dxa"/>
              <w:right w:w="40" w:type="dxa"/>
            </w:tcMar>
            <w:vAlign w:val="bottom"/>
          </w:tcPr>
          <w:p w:rsidR="00442173" w:rsidRDefault="00357623">
            <w:pPr>
              <w:jc w:val="both"/>
            </w:pPr>
            <w:r>
              <w:rPr>
                <w:sz w:val="20"/>
                <w:szCs w:val="20"/>
              </w:rPr>
              <w:t>0.410</w:t>
            </w:r>
          </w:p>
        </w:tc>
        <w:tc>
          <w:tcPr>
            <w:tcW w:w="2279" w:type="dxa"/>
            <w:tcMar>
              <w:top w:w="40" w:type="dxa"/>
              <w:left w:w="40" w:type="dxa"/>
              <w:bottom w:w="40" w:type="dxa"/>
              <w:right w:w="40" w:type="dxa"/>
            </w:tcMar>
            <w:vAlign w:val="bottom"/>
          </w:tcPr>
          <w:p w:rsidR="00442173" w:rsidRDefault="00357623">
            <w:pPr>
              <w:jc w:val="both"/>
            </w:pPr>
            <w:r>
              <w:rPr>
                <w:sz w:val="20"/>
                <w:szCs w:val="20"/>
              </w:rPr>
              <w:t>-0.634</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Brahui</w:t>
            </w:r>
          </w:p>
        </w:tc>
        <w:tc>
          <w:tcPr>
            <w:tcW w:w="1500" w:type="dxa"/>
            <w:tcMar>
              <w:top w:w="40" w:type="dxa"/>
              <w:left w:w="40" w:type="dxa"/>
              <w:bottom w:w="40" w:type="dxa"/>
              <w:right w:w="40" w:type="dxa"/>
            </w:tcMar>
            <w:vAlign w:val="bottom"/>
          </w:tcPr>
          <w:p w:rsidR="00442173" w:rsidRDefault="00357623">
            <w:pPr>
              <w:jc w:val="both"/>
            </w:pPr>
            <w:r>
              <w:rPr>
                <w:sz w:val="20"/>
                <w:szCs w:val="20"/>
              </w:rPr>
              <w:t>0.501</w:t>
            </w:r>
          </w:p>
        </w:tc>
        <w:tc>
          <w:tcPr>
            <w:tcW w:w="2100" w:type="dxa"/>
            <w:tcMar>
              <w:top w:w="40" w:type="dxa"/>
              <w:left w:w="40" w:type="dxa"/>
              <w:bottom w:w="40" w:type="dxa"/>
              <w:right w:w="40" w:type="dxa"/>
            </w:tcMar>
            <w:vAlign w:val="bottom"/>
          </w:tcPr>
          <w:p w:rsidR="00442173" w:rsidRDefault="00357623">
            <w:pPr>
              <w:jc w:val="both"/>
            </w:pPr>
            <w:r>
              <w:rPr>
                <w:sz w:val="20"/>
                <w:szCs w:val="20"/>
              </w:rPr>
              <w:t>0.267</w:t>
            </w:r>
          </w:p>
        </w:tc>
        <w:tc>
          <w:tcPr>
            <w:tcW w:w="1650" w:type="dxa"/>
            <w:tcMar>
              <w:top w:w="40" w:type="dxa"/>
              <w:left w:w="40" w:type="dxa"/>
              <w:bottom w:w="40" w:type="dxa"/>
              <w:right w:w="40" w:type="dxa"/>
            </w:tcMar>
            <w:vAlign w:val="bottom"/>
          </w:tcPr>
          <w:p w:rsidR="00442173" w:rsidRDefault="00357623">
            <w:pPr>
              <w:jc w:val="both"/>
            </w:pPr>
            <w:r>
              <w:rPr>
                <w:sz w:val="20"/>
                <w:szCs w:val="20"/>
              </w:rPr>
              <w:t>0.407</w:t>
            </w:r>
          </w:p>
        </w:tc>
        <w:tc>
          <w:tcPr>
            <w:tcW w:w="2279" w:type="dxa"/>
            <w:tcMar>
              <w:top w:w="40" w:type="dxa"/>
              <w:left w:w="40" w:type="dxa"/>
              <w:bottom w:w="40" w:type="dxa"/>
              <w:right w:w="40" w:type="dxa"/>
            </w:tcMar>
            <w:vAlign w:val="bottom"/>
          </w:tcPr>
          <w:p w:rsidR="00442173" w:rsidRDefault="00357623">
            <w:pPr>
              <w:jc w:val="both"/>
            </w:pPr>
            <w:r>
              <w:rPr>
                <w:sz w:val="20"/>
                <w:szCs w:val="20"/>
              </w:rPr>
              <w:t>-0.448</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Burusho</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0.515</w:t>
            </w:r>
          </w:p>
        </w:tc>
        <w:tc>
          <w:tcPr>
            <w:tcW w:w="2100" w:type="dxa"/>
            <w:tcMar>
              <w:top w:w="40" w:type="dxa"/>
              <w:left w:w="40" w:type="dxa"/>
              <w:bottom w:w="40" w:type="dxa"/>
              <w:right w:w="40" w:type="dxa"/>
            </w:tcMar>
            <w:vAlign w:val="bottom"/>
          </w:tcPr>
          <w:p w:rsidR="00442173" w:rsidRDefault="00357623">
            <w:pPr>
              <w:jc w:val="both"/>
            </w:pPr>
            <w:r>
              <w:rPr>
                <w:sz w:val="20"/>
                <w:szCs w:val="20"/>
              </w:rPr>
              <w:t>0.360</w:t>
            </w:r>
          </w:p>
        </w:tc>
        <w:tc>
          <w:tcPr>
            <w:tcW w:w="1650" w:type="dxa"/>
            <w:tcMar>
              <w:top w:w="40" w:type="dxa"/>
              <w:left w:w="40" w:type="dxa"/>
              <w:bottom w:w="40" w:type="dxa"/>
              <w:right w:w="40" w:type="dxa"/>
            </w:tcMar>
            <w:vAlign w:val="bottom"/>
          </w:tcPr>
          <w:p w:rsidR="00442173" w:rsidRDefault="00357623">
            <w:pPr>
              <w:jc w:val="both"/>
            </w:pPr>
            <w:r>
              <w:rPr>
                <w:sz w:val="20"/>
                <w:szCs w:val="20"/>
              </w:rPr>
              <w:t>0.453</w:t>
            </w:r>
          </w:p>
        </w:tc>
        <w:tc>
          <w:tcPr>
            <w:tcW w:w="2279" w:type="dxa"/>
            <w:tcMar>
              <w:top w:w="40" w:type="dxa"/>
              <w:left w:w="40" w:type="dxa"/>
              <w:bottom w:w="40" w:type="dxa"/>
              <w:right w:w="40" w:type="dxa"/>
            </w:tcMar>
            <w:vAlign w:val="bottom"/>
          </w:tcPr>
          <w:p w:rsidR="00442173" w:rsidRDefault="00357623">
            <w:pPr>
              <w:jc w:val="both"/>
            </w:pPr>
            <w:r>
              <w:rPr>
                <w:sz w:val="20"/>
                <w:szCs w:val="20"/>
              </w:rPr>
              <w:t>-0.266</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Druze</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0.484</w:t>
            </w:r>
          </w:p>
        </w:tc>
        <w:tc>
          <w:tcPr>
            <w:tcW w:w="2100" w:type="dxa"/>
            <w:tcMar>
              <w:top w:w="40" w:type="dxa"/>
              <w:left w:w="40" w:type="dxa"/>
              <w:bottom w:w="40" w:type="dxa"/>
              <w:right w:w="40" w:type="dxa"/>
            </w:tcMar>
            <w:vAlign w:val="bottom"/>
          </w:tcPr>
          <w:p w:rsidR="00442173" w:rsidRDefault="00357623">
            <w:pPr>
              <w:jc w:val="both"/>
            </w:pPr>
            <w:r>
              <w:rPr>
                <w:sz w:val="20"/>
                <w:szCs w:val="20"/>
              </w:rPr>
              <w:t>0.343</w:t>
            </w:r>
          </w:p>
        </w:tc>
        <w:tc>
          <w:tcPr>
            <w:tcW w:w="1650" w:type="dxa"/>
            <w:tcMar>
              <w:top w:w="40" w:type="dxa"/>
              <w:left w:w="40" w:type="dxa"/>
              <w:bottom w:w="40" w:type="dxa"/>
              <w:right w:w="40" w:type="dxa"/>
            </w:tcMar>
            <w:vAlign w:val="bottom"/>
          </w:tcPr>
          <w:p w:rsidR="00442173" w:rsidRDefault="00357623">
            <w:pPr>
              <w:jc w:val="both"/>
            </w:pPr>
            <w:r>
              <w:rPr>
                <w:sz w:val="20"/>
                <w:szCs w:val="20"/>
              </w:rPr>
              <w:t>0.428</w:t>
            </w:r>
          </w:p>
        </w:tc>
        <w:tc>
          <w:tcPr>
            <w:tcW w:w="2279" w:type="dxa"/>
            <w:tcMar>
              <w:top w:w="40" w:type="dxa"/>
              <w:left w:w="40" w:type="dxa"/>
              <w:bottom w:w="40" w:type="dxa"/>
              <w:right w:w="40" w:type="dxa"/>
            </w:tcMar>
            <w:vAlign w:val="bottom"/>
          </w:tcPr>
          <w:p w:rsidR="00442173" w:rsidRDefault="00357623">
            <w:pPr>
              <w:jc w:val="both"/>
            </w:pPr>
            <w:r>
              <w:rPr>
                <w:sz w:val="20"/>
                <w:szCs w:val="20"/>
              </w:rPr>
              <w:t>-0.394</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Hazara</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0.592</w:t>
            </w:r>
          </w:p>
        </w:tc>
        <w:tc>
          <w:tcPr>
            <w:tcW w:w="2100" w:type="dxa"/>
            <w:tcMar>
              <w:top w:w="40" w:type="dxa"/>
              <w:left w:w="40" w:type="dxa"/>
              <w:bottom w:w="40" w:type="dxa"/>
              <w:right w:w="40" w:type="dxa"/>
            </w:tcMar>
            <w:vAlign w:val="bottom"/>
          </w:tcPr>
          <w:p w:rsidR="00442173" w:rsidRDefault="00357623">
            <w:pPr>
              <w:jc w:val="both"/>
            </w:pPr>
            <w:r>
              <w:rPr>
                <w:sz w:val="20"/>
                <w:szCs w:val="20"/>
              </w:rPr>
              <w:t>0.417</w:t>
            </w:r>
          </w:p>
        </w:tc>
        <w:tc>
          <w:tcPr>
            <w:tcW w:w="1650" w:type="dxa"/>
            <w:tcMar>
              <w:top w:w="40" w:type="dxa"/>
              <w:left w:w="40" w:type="dxa"/>
              <w:bottom w:w="40" w:type="dxa"/>
              <w:right w:w="40" w:type="dxa"/>
            </w:tcMar>
            <w:vAlign w:val="bottom"/>
          </w:tcPr>
          <w:p w:rsidR="00442173" w:rsidRDefault="00357623">
            <w:pPr>
              <w:jc w:val="both"/>
            </w:pPr>
            <w:r>
              <w:rPr>
                <w:sz w:val="20"/>
                <w:szCs w:val="20"/>
              </w:rPr>
              <w:t>0.522</w:t>
            </w:r>
          </w:p>
        </w:tc>
        <w:tc>
          <w:tcPr>
            <w:tcW w:w="2279" w:type="dxa"/>
            <w:tcMar>
              <w:top w:w="40" w:type="dxa"/>
              <w:left w:w="40" w:type="dxa"/>
              <w:bottom w:w="40" w:type="dxa"/>
              <w:right w:w="40" w:type="dxa"/>
            </w:tcMar>
            <w:vAlign w:val="bottom"/>
          </w:tcPr>
          <w:p w:rsidR="00442173" w:rsidRDefault="00357623">
            <w:pPr>
              <w:jc w:val="both"/>
            </w:pPr>
            <w:r>
              <w:rPr>
                <w:sz w:val="20"/>
                <w:szCs w:val="20"/>
              </w:rPr>
              <w:t>0.578</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Kalash</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0.473</w:t>
            </w:r>
          </w:p>
        </w:tc>
        <w:tc>
          <w:tcPr>
            <w:tcW w:w="2100" w:type="dxa"/>
            <w:tcMar>
              <w:top w:w="40" w:type="dxa"/>
              <w:left w:w="40" w:type="dxa"/>
              <w:bottom w:w="40" w:type="dxa"/>
              <w:right w:w="40" w:type="dxa"/>
            </w:tcMar>
            <w:vAlign w:val="bottom"/>
          </w:tcPr>
          <w:p w:rsidR="00442173" w:rsidRDefault="00357623">
            <w:pPr>
              <w:jc w:val="both"/>
            </w:pPr>
            <w:r>
              <w:rPr>
                <w:sz w:val="20"/>
                <w:szCs w:val="20"/>
              </w:rPr>
              <w:t>0.330</w:t>
            </w:r>
          </w:p>
        </w:tc>
        <w:tc>
          <w:tcPr>
            <w:tcW w:w="1650" w:type="dxa"/>
            <w:tcMar>
              <w:top w:w="40" w:type="dxa"/>
              <w:left w:w="40" w:type="dxa"/>
              <w:bottom w:w="40" w:type="dxa"/>
              <w:right w:w="40" w:type="dxa"/>
            </w:tcMar>
            <w:vAlign w:val="bottom"/>
          </w:tcPr>
          <w:p w:rsidR="00442173" w:rsidRDefault="00357623">
            <w:pPr>
              <w:jc w:val="both"/>
            </w:pPr>
            <w:r>
              <w:rPr>
                <w:sz w:val="20"/>
                <w:szCs w:val="20"/>
              </w:rPr>
              <w:t>0.416</w:t>
            </w:r>
          </w:p>
        </w:tc>
        <w:tc>
          <w:tcPr>
            <w:tcW w:w="2279" w:type="dxa"/>
            <w:tcMar>
              <w:top w:w="40" w:type="dxa"/>
              <w:left w:w="40" w:type="dxa"/>
              <w:bottom w:w="40" w:type="dxa"/>
              <w:right w:w="40" w:type="dxa"/>
            </w:tcMar>
            <w:vAlign w:val="bottom"/>
          </w:tcPr>
          <w:p w:rsidR="00442173" w:rsidRDefault="00357623">
            <w:pPr>
              <w:jc w:val="both"/>
            </w:pPr>
            <w:r>
              <w:rPr>
                <w:sz w:val="20"/>
                <w:szCs w:val="20"/>
              </w:rPr>
              <w:t>-0.121</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Mongolian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0.587</w:t>
            </w:r>
          </w:p>
        </w:tc>
        <w:tc>
          <w:tcPr>
            <w:tcW w:w="2100" w:type="dxa"/>
            <w:tcMar>
              <w:top w:w="40" w:type="dxa"/>
              <w:left w:w="40" w:type="dxa"/>
              <w:bottom w:w="40" w:type="dxa"/>
              <w:right w:w="40" w:type="dxa"/>
            </w:tcMar>
            <w:vAlign w:val="bottom"/>
          </w:tcPr>
          <w:p w:rsidR="00442173" w:rsidRDefault="00357623">
            <w:pPr>
              <w:jc w:val="both"/>
            </w:pPr>
            <w:r>
              <w:rPr>
                <w:sz w:val="20"/>
                <w:szCs w:val="20"/>
              </w:rPr>
              <w:t>0.633</w:t>
            </w:r>
          </w:p>
        </w:tc>
        <w:tc>
          <w:tcPr>
            <w:tcW w:w="1650" w:type="dxa"/>
            <w:tcMar>
              <w:top w:w="40" w:type="dxa"/>
              <w:left w:w="40" w:type="dxa"/>
              <w:bottom w:w="40" w:type="dxa"/>
              <w:right w:w="40" w:type="dxa"/>
            </w:tcMar>
            <w:vAlign w:val="bottom"/>
          </w:tcPr>
          <w:p w:rsidR="00442173" w:rsidRDefault="00357623">
            <w:pPr>
              <w:jc w:val="both"/>
            </w:pPr>
            <w:r>
              <w:rPr>
                <w:sz w:val="20"/>
                <w:szCs w:val="20"/>
              </w:rPr>
              <w:t>0.605</w:t>
            </w:r>
          </w:p>
        </w:tc>
        <w:tc>
          <w:tcPr>
            <w:tcW w:w="2279" w:type="dxa"/>
            <w:tcMar>
              <w:top w:w="40" w:type="dxa"/>
              <w:left w:w="40" w:type="dxa"/>
              <w:bottom w:w="40" w:type="dxa"/>
              <w:right w:w="40" w:type="dxa"/>
            </w:tcMar>
            <w:vAlign w:val="bottom"/>
          </w:tcPr>
          <w:p w:rsidR="00442173" w:rsidRDefault="00357623">
            <w:pPr>
              <w:jc w:val="both"/>
            </w:pPr>
            <w:r>
              <w:rPr>
                <w:sz w:val="20"/>
                <w:szCs w:val="20"/>
              </w:rPr>
              <w:t>1.068</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Oroqen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0.621</w:t>
            </w:r>
          </w:p>
        </w:tc>
        <w:tc>
          <w:tcPr>
            <w:tcW w:w="2100" w:type="dxa"/>
            <w:tcMar>
              <w:top w:w="40" w:type="dxa"/>
              <w:left w:w="40" w:type="dxa"/>
              <w:bottom w:w="40" w:type="dxa"/>
              <w:right w:w="40" w:type="dxa"/>
            </w:tcMar>
            <w:vAlign w:val="bottom"/>
          </w:tcPr>
          <w:p w:rsidR="00442173" w:rsidRDefault="00357623">
            <w:pPr>
              <w:jc w:val="both"/>
            </w:pPr>
            <w:r>
              <w:rPr>
                <w:sz w:val="20"/>
                <w:szCs w:val="20"/>
              </w:rPr>
              <w:t>0.433</w:t>
            </w:r>
          </w:p>
        </w:tc>
        <w:tc>
          <w:tcPr>
            <w:tcW w:w="1650" w:type="dxa"/>
            <w:tcMar>
              <w:top w:w="40" w:type="dxa"/>
              <w:left w:w="40" w:type="dxa"/>
              <w:bottom w:w="40" w:type="dxa"/>
              <w:right w:w="40" w:type="dxa"/>
            </w:tcMar>
            <w:vAlign w:val="bottom"/>
          </w:tcPr>
          <w:p w:rsidR="00442173" w:rsidRDefault="00357623">
            <w:pPr>
              <w:jc w:val="both"/>
            </w:pPr>
            <w:r>
              <w:rPr>
                <w:sz w:val="20"/>
                <w:szCs w:val="20"/>
              </w:rPr>
              <w:t>0.546</w:t>
            </w:r>
          </w:p>
        </w:tc>
        <w:tc>
          <w:tcPr>
            <w:tcW w:w="2279" w:type="dxa"/>
            <w:tcMar>
              <w:top w:w="40" w:type="dxa"/>
              <w:left w:w="40" w:type="dxa"/>
              <w:bottom w:w="40" w:type="dxa"/>
              <w:right w:w="40" w:type="dxa"/>
            </w:tcMar>
            <w:vAlign w:val="bottom"/>
          </w:tcPr>
          <w:p w:rsidR="00442173" w:rsidRDefault="00357623">
            <w:pPr>
              <w:jc w:val="both"/>
            </w:pPr>
            <w:r>
              <w:rPr>
                <w:sz w:val="20"/>
                <w:szCs w:val="20"/>
              </w:rPr>
              <w:t>0.789</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Palestinian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0.508</w:t>
            </w:r>
          </w:p>
        </w:tc>
        <w:tc>
          <w:tcPr>
            <w:tcW w:w="2100" w:type="dxa"/>
            <w:tcMar>
              <w:top w:w="40" w:type="dxa"/>
              <w:left w:w="40" w:type="dxa"/>
              <w:bottom w:w="40" w:type="dxa"/>
              <w:right w:w="40" w:type="dxa"/>
            </w:tcMar>
            <w:vAlign w:val="bottom"/>
          </w:tcPr>
          <w:p w:rsidR="00442173" w:rsidRDefault="00357623">
            <w:pPr>
              <w:jc w:val="both"/>
            </w:pPr>
            <w:r>
              <w:rPr>
                <w:sz w:val="20"/>
                <w:szCs w:val="20"/>
              </w:rPr>
              <w:t>0.367</w:t>
            </w:r>
          </w:p>
        </w:tc>
        <w:tc>
          <w:tcPr>
            <w:tcW w:w="1650" w:type="dxa"/>
            <w:tcMar>
              <w:top w:w="40" w:type="dxa"/>
              <w:left w:w="40" w:type="dxa"/>
              <w:bottom w:w="40" w:type="dxa"/>
              <w:right w:w="40" w:type="dxa"/>
            </w:tcMar>
            <w:vAlign w:val="bottom"/>
          </w:tcPr>
          <w:p w:rsidR="00442173" w:rsidRDefault="00357623">
            <w:pPr>
              <w:jc w:val="both"/>
            </w:pPr>
            <w:r>
              <w:rPr>
                <w:sz w:val="20"/>
                <w:szCs w:val="20"/>
              </w:rPr>
              <w:t>0.452</w:t>
            </w:r>
          </w:p>
        </w:tc>
        <w:tc>
          <w:tcPr>
            <w:tcW w:w="2279" w:type="dxa"/>
            <w:tcMar>
              <w:top w:w="40" w:type="dxa"/>
              <w:left w:w="40" w:type="dxa"/>
              <w:bottom w:w="40" w:type="dxa"/>
              <w:right w:w="40" w:type="dxa"/>
            </w:tcMar>
            <w:vAlign w:val="bottom"/>
          </w:tcPr>
          <w:p w:rsidR="00442173" w:rsidRDefault="00357623">
            <w:pPr>
              <w:jc w:val="both"/>
            </w:pPr>
            <w:r>
              <w:rPr>
                <w:sz w:val="20"/>
                <w:szCs w:val="20"/>
              </w:rPr>
              <w:t>-0.418</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Pashtun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0.498</w:t>
            </w:r>
          </w:p>
        </w:tc>
        <w:tc>
          <w:tcPr>
            <w:tcW w:w="2100" w:type="dxa"/>
            <w:tcMar>
              <w:top w:w="40" w:type="dxa"/>
              <w:left w:w="40" w:type="dxa"/>
              <w:bottom w:w="40" w:type="dxa"/>
              <w:right w:w="40" w:type="dxa"/>
            </w:tcMar>
            <w:vAlign w:val="bottom"/>
          </w:tcPr>
          <w:p w:rsidR="00442173" w:rsidRDefault="00357623">
            <w:pPr>
              <w:jc w:val="both"/>
            </w:pPr>
            <w:r>
              <w:rPr>
                <w:sz w:val="20"/>
                <w:szCs w:val="20"/>
              </w:rPr>
              <w:t>0.270</w:t>
            </w:r>
          </w:p>
        </w:tc>
        <w:tc>
          <w:tcPr>
            <w:tcW w:w="1650" w:type="dxa"/>
            <w:tcMar>
              <w:top w:w="40" w:type="dxa"/>
              <w:left w:w="40" w:type="dxa"/>
              <w:bottom w:w="40" w:type="dxa"/>
              <w:right w:w="40" w:type="dxa"/>
            </w:tcMar>
            <w:vAlign w:val="bottom"/>
          </w:tcPr>
          <w:p w:rsidR="00442173" w:rsidRDefault="00357623">
            <w:pPr>
              <w:jc w:val="both"/>
            </w:pPr>
            <w:r>
              <w:rPr>
                <w:sz w:val="20"/>
                <w:szCs w:val="20"/>
              </w:rPr>
              <w:t>0.407</w:t>
            </w:r>
          </w:p>
        </w:tc>
        <w:tc>
          <w:tcPr>
            <w:tcW w:w="2279" w:type="dxa"/>
            <w:tcMar>
              <w:top w:w="40" w:type="dxa"/>
              <w:left w:w="40" w:type="dxa"/>
              <w:bottom w:w="40" w:type="dxa"/>
              <w:right w:w="40" w:type="dxa"/>
            </w:tcMar>
            <w:vAlign w:val="bottom"/>
          </w:tcPr>
          <w:p w:rsidR="00442173" w:rsidRDefault="00357623">
            <w:pPr>
              <w:jc w:val="both"/>
            </w:pPr>
            <w:r>
              <w:rPr>
                <w:sz w:val="20"/>
                <w:szCs w:val="20"/>
              </w:rPr>
              <w:t>-0.611</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Sindhi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0.527</w:t>
            </w:r>
          </w:p>
        </w:tc>
        <w:tc>
          <w:tcPr>
            <w:tcW w:w="2100" w:type="dxa"/>
            <w:tcMar>
              <w:top w:w="40" w:type="dxa"/>
              <w:left w:w="40" w:type="dxa"/>
              <w:bottom w:w="40" w:type="dxa"/>
              <w:right w:w="40" w:type="dxa"/>
            </w:tcMar>
            <w:vAlign w:val="bottom"/>
          </w:tcPr>
          <w:p w:rsidR="00442173" w:rsidRDefault="00357623">
            <w:pPr>
              <w:jc w:val="both"/>
            </w:pPr>
            <w:r>
              <w:rPr>
                <w:sz w:val="20"/>
                <w:szCs w:val="20"/>
              </w:rPr>
              <w:t>0.300</w:t>
            </w:r>
          </w:p>
        </w:tc>
        <w:tc>
          <w:tcPr>
            <w:tcW w:w="1650" w:type="dxa"/>
            <w:tcMar>
              <w:top w:w="40" w:type="dxa"/>
              <w:left w:w="40" w:type="dxa"/>
              <w:bottom w:w="40" w:type="dxa"/>
              <w:right w:w="40" w:type="dxa"/>
            </w:tcMar>
            <w:vAlign w:val="bottom"/>
          </w:tcPr>
          <w:p w:rsidR="00442173" w:rsidRDefault="00357623">
            <w:pPr>
              <w:jc w:val="both"/>
            </w:pPr>
            <w:r>
              <w:rPr>
                <w:sz w:val="20"/>
                <w:szCs w:val="20"/>
              </w:rPr>
              <w:t>0.436</w:t>
            </w:r>
          </w:p>
        </w:tc>
        <w:tc>
          <w:tcPr>
            <w:tcW w:w="2279" w:type="dxa"/>
            <w:tcMar>
              <w:top w:w="40" w:type="dxa"/>
              <w:left w:w="40" w:type="dxa"/>
              <w:bottom w:w="40" w:type="dxa"/>
              <w:right w:w="40" w:type="dxa"/>
            </w:tcMar>
            <w:vAlign w:val="bottom"/>
          </w:tcPr>
          <w:p w:rsidR="00442173" w:rsidRDefault="00357623">
            <w:pPr>
              <w:jc w:val="both"/>
            </w:pPr>
            <w:r>
              <w:rPr>
                <w:sz w:val="20"/>
                <w:szCs w:val="20"/>
              </w:rPr>
              <w:t>-0.533</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Cambodians</w:t>
            </w:r>
            <w:proofErr w:type="spellEnd"/>
            <w:r>
              <w:rPr>
                <w:sz w:val="20"/>
                <w:szCs w:val="20"/>
              </w:rPr>
              <w:t>, Khmer</w:t>
            </w:r>
          </w:p>
        </w:tc>
        <w:tc>
          <w:tcPr>
            <w:tcW w:w="1500" w:type="dxa"/>
            <w:tcMar>
              <w:top w:w="40" w:type="dxa"/>
              <w:left w:w="40" w:type="dxa"/>
              <w:bottom w:w="40" w:type="dxa"/>
              <w:right w:w="40" w:type="dxa"/>
            </w:tcMar>
            <w:vAlign w:val="bottom"/>
          </w:tcPr>
          <w:p w:rsidR="00442173" w:rsidRDefault="00357623">
            <w:pPr>
              <w:jc w:val="both"/>
            </w:pPr>
            <w:r>
              <w:rPr>
                <w:sz w:val="20"/>
                <w:szCs w:val="20"/>
              </w:rPr>
              <w:t>0.550</w:t>
            </w:r>
          </w:p>
        </w:tc>
        <w:tc>
          <w:tcPr>
            <w:tcW w:w="2100" w:type="dxa"/>
            <w:tcMar>
              <w:top w:w="40" w:type="dxa"/>
              <w:left w:w="40" w:type="dxa"/>
              <w:bottom w:w="40" w:type="dxa"/>
              <w:right w:w="40" w:type="dxa"/>
            </w:tcMar>
            <w:vAlign w:val="bottom"/>
          </w:tcPr>
          <w:p w:rsidR="00442173" w:rsidRDefault="00357623">
            <w:pPr>
              <w:jc w:val="both"/>
            </w:pPr>
            <w:r>
              <w:rPr>
                <w:sz w:val="20"/>
                <w:szCs w:val="20"/>
              </w:rPr>
              <w:t>0.380</w:t>
            </w:r>
          </w:p>
        </w:tc>
        <w:tc>
          <w:tcPr>
            <w:tcW w:w="1650" w:type="dxa"/>
            <w:tcMar>
              <w:top w:w="40" w:type="dxa"/>
              <w:left w:w="40" w:type="dxa"/>
              <w:bottom w:w="40" w:type="dxa"/>
              <w:right w:w="40" w:type="dxa"/>
            </w:tcMar>
            <w:vAlign w:val="bottom"/>
          </w:tcPr>
          <w:p w:rsidR="00442173" w:rsidRDefault="00357623">
            <w:pPr>
              <w:jc w:val="both"/>
            </w:pPr>
            <w:r>
              <w:rPr>
                <w:sz w:val="20"/>
                <w:szCs w:val="20"/>
              </w:rPr>
              <w:t>0.482</w:t>
            </w:r>
          </w:p>
        </w:tc>
        <w:tc>
          <w:tcPr>
            <w:tcW w:w="2279" w:type="dxa"/>
            <w:tcMar>
              <w:top w:w="40" w:type="dxa"/>
              <w:left w:w="40" w:type="dxa"/>
              <w:bottom w:w="40" w:type="dxa"/>
              <w:right w:w="40" w:type="dxa"/>
            </w:tcMar>
            <w:vAlign w:val="bottom"/>
          </w:tcPr>
          <w:p w:rsidR="00442173" w:rsidRDefault="00357623">
            <w:pPr>
              <w:jc w:val="both"/>
            </w:pPr>
            <w:r>
              <w:rPr>
                <w:sz w:val="20"/>
                <w:szCs w:val="20"/>
              </w:rPr>
              <w:t>0.116</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Dai</w:t>
            </w:r>
          </w:p>
        </w:tc>
        <w:tc>
          <w:tcPr>
            <w:tcW w:w="1500" w:type="dxa"/>
            <w:tcMar>
              <w:top w:w="40" w:type="dxa"/>
              <w:left w:w="40" w:type="dxa"/>
              <w:bottom w:w="40" w:type="dxa"/>
              <w:right w:w="40" w:type="dxa"/>
            </w:tcMar>
            <w:vAlign w:val="bottom"/>
          </w:tcPr>
          <w:p w:rsidR="00442173" w:rsidRDefault="00357623">
            <w:pPr>
              <w:jc w:val="both"/>
            </w:pPr>
            <w:r>
              <w:rPr>
                <w:sz w:val="20"/>
                <w:szCs w:val="20"/>
              </w:rPr>
              <w:t>0.653</w:t>
            </w:r>
          </w:p>
        </w:tc>
        <w:tc>
          <w:tcPr>
            <w:tcW w:w="2100" w:type="dxa"/>
            <w:tcMar>
              <w:top w:w="40" w:type="dxa"/>
              <w:left w:w="40" w:type="dxa"/>
              <w:bottom w:w="40" w:type="dxa"/>
              <w:right w:w="40" w:type="dxa"/>
            </w:tcMar>
            <w:vAlign w:val="bottom"/>
          </w:tcPr>
          <w:p w:rsidR="00442173" w:rsidRDefault="00357623">
            <w:pPr>
              <w:jc w:val="both"/>
            </w:pPr>
            <w:r>
              <w:rPr>
                <w:sz w:val="20"/>
                <w:szCs w:val="20"/>
              </w:rPr>
              <w:t>0.500</w:t>
            </w:r>
          </w:p>
        </w:tc>
        <w:tc>
          <w:tcPr>
            <w:tcW w:w="1650" w:type="dxa"/>
            <w:tcMar>
              <w:top w:w="40" w:type="dxa"/>
              <w:left w:w="40" w:type="dxa"/>
              <w:bottom w:w="40" w:type="dxa"/>
              <w:right w:w="40" w:type="dxa"/>
            </w:tcMar>
            <w:vAlign w:val="bottom"/>
          </w:tcPr>
          <w:p w:rsidR="00442173" w:rsidRDefault="00357623">
            <w:pPr>
              <w:jc w:val="both"/>
            </w:pPr>
            <w:r>
              <w:rPr>
                <w:sz w:val="20"/>
                <w:szCs w:val="20"/>
              </w:rPr>
              <w:t>0.592</w:t>
            </w:r>
          </w:p>
        </w:tc>
        <w:tc>
          <w:tcPr>
            <w:tcW w:w="2279" w:type="dxa"/>
            <w:tcMar>
              <w:top w:w="40" w:type="dxa"/>
              <w:left w:w="40" w:type="dxa"/>
              <w:bottom w:w="40" w:type="dxa"/>
              <w:right w:w="40" w:type="dxa"/>
            </w:tcMar>
            <w:vAlign w:val="bottom"/>
          </w:tcPr>
          <w:p w:rsidR="00442173" w:rsidRDefault="00357623">
            <w:pPr>
              <w:jc w:val="both"/>
            </w:pPr>
            <w:r>
              <w:rPr>
                <w:sz w:val="20"/>
                <w:szCs w:val="20"/>
              </w:rPr>
              <w:t>1.276</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Daur</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0.686</w:t>
            </w:r>
          </w:p>
        </w:tc>
        <w:tc>
          <w:tcPr>
            <w:tcW w:w="2100" w:type="dxa"/>
            <w:tcMar>
              <w:top w:w="40" w:type="dxa"/>
              <w:left w:w="40" w:type="dxa"/>
              <w:bottom w:w="40" w:type="dxa"/>
              <w:right w:w="40" w:type="dxa"/>
            </w:tcMar>
            <w:vAlign w:val="bottom"/>
          </w:tcPr>
          <w:p w:rsidR="00442173" w:rsidRDefault="00357623">
            <w:pPr>
              <w:jc w:val="both"/>
            </w:pPr>
            <w:r>
              <w:rPr>
                <w:sz w:val="20"/>
                <w:szCs w:val="20"/>
              </w:rPr>
              <w:t>0.573</w:t>
            </w:r>
          </w:p>
        </w:tc>
        <w:tc>
          <w:tcPr>
            <w:tcW w:w="1650" w:type="dxa"/>
            <w:tcMar>
              <w:top w:w="40" w:type="dxa"/>
              <w:left w:w="40" w:type="dxa"/>
              <w:bottom w:w="40" w:type="dxa"/>
              <w:right w:w="40" w:type="dxa"/>
            </w:tcMar>
            <w:vAlign w:val="bottom"/>
          </w:tcPr>
          <w:p w:rsidR="00442173" w:rsidRDefault="00357623">
            <w:pPr>
              <w:jc w:val="both"/>
            </w:pPr>
            <w:r>
              <w:rPr>
                <w:sz w:val="20"/>
                <w:szCs w:val="20"/>
              </w:rPr>
              <w:t>0.641</w:t>
            </w:r>
          </w:p>
        </w:tc>
        <w:tc>
          <w:tcPr>
            <w:tcW w:w="2279" w:type="dxa"/>
            <w:tcMar>
              <w:top w:w="40" w:type="dxa"/>
              <w:left w:w="40" w:type="dxa"/>
              <w:bottom w:w="40" w:type="dxa"/>
              <w:right w:w="40" w:type="dxa"/>
            </w:tcMar>
            <w:vAlign w:val="bottom"/>
          </w:tcPr>
          <w:p w:rsidR="00442173" w:rsidRDefault="00357623">
            <w:pPr>
              <w:jc w:val="both"/>
            </w:pPr>
            <w:r>
              <w:rPr>
                <w:sz w:val="20"/>
                <w:szCs w:val="20"/>
              </w:rPr>
              <w:t>1.277</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Han</w:t>
            </w:r>
          </w:p>
        </w:tc>
        <w:tc>
          <w:tcPr>
            <w:tcW w:w="1500" w:type="dxa"/>
            <w:tcMar>
              <w:top w:w="40" w:type="dxa"/>
              <w:left w:w="40" w:type="dxa"/>
              <w:bottom w:w="40" w:type="dxa"/>
              <w:right w:w="40" w:type="dxa"/>
            </w:tcMar>
            <w:vAlign w:val="bottom"/>
          </w:tcPr>
          <w:p w:rsidR="00442173" w:rsidRDefault="00357623">
            <w:pPr>
              <w:jc w:val="both"/>
            </w:pPr>
            <w:r>
              <w:rPr>
                <w:sz w:val="20"/>
                <w:szCs w:val="20"/>
              </w:rPr>
              <w:t>0.645</w:t>
            </w:r>
          </w:p>
        </w:tc>
        <w:tc>
          <w:tcPr>
            <w:tcW w:w="2100" w:type="dxa"/>
            <w:tcMar>
              <w:top w:w="40" w:type="dxa"/>
              <w:left w:w="40" w:type="dxa"/>
              <w:bottom w:w="40" w:type="dxa"/>
              <w:right w:w="40" w:type="dxa"/>
            </w:tcMar>
            <w:vAlign w:val="bottom"/>
          </w:tcPr>
          <w:p w:rsidR="00442173" w:rsidRDefault="00357623">
            <w:pPr>
              <w:jc w:val="both"/>
            </w:pPr>
            <w:r>
              <w:rPr>
                <w:sz w:val="20"/>
                <w:szCs w:val="20"/>
              </w:rPr>
              <w:t>0.477</w:t>
            </w:r>
          </w:p>
        </w:tc>
        <w:tc>
          <w:tcPr>
            <w:tcW w:w="1650" w:type="dxa"/>
            <w:tcMar>
              <w:top w:w="40" w:type="dxa"/>
              <w:left w:w="40" w:type="dxa"/>
              <w:bottom w:w="40" w:type="dxa"/>
              <w:right w:w="40" w:type="dxa"/>
            </w:tcMar>
            <w:vAlign w:val="bottom"/>
          </w:tcPr>
          <w:p w:rsidR="00442173" w:rsidRDefault="00357623">
            <w:pPr>
              <w:jc w:val="both"/>
            </w:pPr>
            <w:r>
              <w:rPr>
                <w:sz w:val="20"/>
                <w:szCs w:val="20"/>
              </w:rPr>
              <w:t>0.577</w:t>
            </w:r>
          </w:p>
        </w:tc>
        <w:tc>
          <w:tcPr>
            <w:tcW w:w="2279" w:type="dxa"/>
            <w:tcMar>
              <w:top w:w="40" w:type="dxa"/>
              <w:left w:w="40" w:type="dxa"/>
              <w:bottom w:w="40" w:type="dxa"/>
              <w:right w:w="40" w:type="dxa"/>
            </w:tcMar>
            <w:vAlign w:val="bottom"/>
          </w:tcPr>
          <w:p w:rsidR="00442173" w:rsidRDefault="00357623">
            <w:pPr>
              <w:jc w:val="both"/>
            </w:pPr>
            <w:r>
              <w:rPr>
                <w:sz w:val="20"/>
                <w:szCs w:val="20"/>
              </w:rPr>
              <w:t>1.171</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Hezhe</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0.612</w:t>
            </w:r>
          </w:p>
        </w:tc>
        <w:tc>
          <w:tcPr>
            <w:tcW w:w="2100" w:type="dxa"/>
            <w:tcMar>
              <w:top w:w="40" w:type="dxa"/>
              <w:left w:w="40" w:type="dxa"/>
              <w:bottom w:w="40" w:type="dxa"/>
              <w:right w:w="40" w:type="dxa"/>
            </w:tcMar>
            <w:vAlign w:val="bottom"/>
          </w:tcPr>
          <w:p w:rsidR="00442173" w:rsidRDefault="00357623">
            <w:pPr>
              <w:jc w:val="both"/>
            </w:pPr>
            <w:r>
              <w:rPr>
                <w:sz w:val="20"/>
                <w:szCs w:val="20"/>
              </w:rPr>
              <w:t>0.593</w:t>
            </w:r>
          </w:p>
        </w:tc>
        <w:tc>
          <w:tcPr>
            <w:tcW w:w="1650" w:type="dxa"/>
            <w:tcMar>
              <w:top w:w="40" w:type="dxa"/>
              <w:left w:w="40" w:type="dxa"/>
              <w:bottom w:w="40" w:type="dxa"/>
              <w:right w:w="40" w:type="dxa"/>
            </w:tcMar>
            <w:vAlign w:val="bottom"/>
          </w:tcPr>
          <w:p w:rsidR="00442173" w:rsidRDefault="00357623">
            <w:pPr>
              <w:jc w:val="both"/>
            </w:pPr>
            <w:r>
              <w:rPr>
                <w:sz w:val="20"/>
                <w:szCs w:val="20"/>
              </w:rPr>
              <w:t>0.605</w:t>
            </w:r>
          </w:p>
        </w:tc>
        <w:tc>
          <w:tcPr>
            <w:tcW w:w="2279" w:type="dxa"/>
            <w:tcMar>
              <w:top w:w="40" w:type="dxa"/>
              <w:left w:w="40" w:type="dxa"/>
              <w:bottom w:w="40" w:type="dxa"/>
              <w:right w:w="40" w:type="dxa"/>
            </w:tcMar>
            <w:vAlign w:val="bottom"/>
          </w:tcPr>
          <w:p w:rsidR="00442173" w:rsidRDefault="00357623">
            <w:pPr>
              <w:jc w:val="both"/>
            </w:pPr>
            <w:r>
              <w:rPr>
                <w:sz w:val="20"/>
                <w:szCs w:val="20"/>
              </w:rPr>
              <w:t>1.262</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Japanese</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0.668</w:t>
            </w:r>
          </w:p>
        </w:tc>
        <w:tc>
          <w:tcPr>
            <w:tcW w:w="2100" w:type="dxa"/>
            <w:tcMar>
              <w:top w:w="40" w:type="dxa"/>
              <w:left w:w="40" w:type="dxa"/>
              <w:bottom w:w="40" w:type="dxa"/>
              <w:right w:w="40" w:type="dxa"/>
            </w:tcMar>
            <w:vAlign w:val="bottom"/>
          </w:tcPr>
          <w:p w:rsidR="00442173" w:rsidRDefault="00357623">
            <w:pPr>
              <w:jc w:val="both"/>
            </w:pPr>
            <w:r>
              <w:rPr>
                <w:sz w:val="20"/>
                <w:szCs w:val="20"/>
              </w:rPr>
              <w:t>0.453</w:t>
            </w:r>
          </w:p>
        </w:tc>
        <w:tc>
          <w:tcPr>
            <w:tcW w:w="1650" w:type="dxa"/>
            <w:tcMar>
              <w:top w:w="40" w:type="dxa"/>
              <w:left w:w="40" w:type="dxa"/>
              <w:bottom w:w="40" w:type="dxa"/>
              <w:right w:w="40" w:type="dxa"/>
            </w:tcMar>
            <w:vAlign w:val="bottom"/>
          </w:tcPr>
          <w:p w:rsidR="00442173" w:rsidRDefault="00357623">
            <w:pPr>
              <w:jc w:val="both"/>
            </w:pPr>
            <w:r>
              <w:rPr>
                <w:sz w:val="20"/>
                <w:szCs w:val="20"/>
              </w:rPr>
              <w:t>0.582</w:t>
            </w:r>
          </w:p>
        </w:tc>
        <w:tc>
          <w:tcPr>
            <w:tcW w:w="2279" w:type="dxa"/>
            <w:tcMar>
              <w:top w:w="40" w:type="dxa"/>
              <w:left w:w="40" w:type="dxa"/>
              <w:bottom w:w="40" w:type="dxa"/>
              <w:right w:w="40" w:type="dxa"/>
            </w:tcMar>
            <w:vAlign w:val="bottom"/>
          </w:tcPr>
          <w:p w:rsidR="00442173" w:rsidRDefault="00357623">
            <w:pPr>
              <w:jc w:val="both"/>
            </w:pPr>
            <w:r>
              <w:rPr>
                <w:sz w:val="20"/>
                <w:szCs w:val="20"/>
              </w:rPr>
              <w:t>1.036</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Koreans</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0.672</w:t>
            </w:r>
          </w:p>
        </w:tc>
        <w:tc>
          <w:tcPr>
            <w:tcW w:w="2100" w:type="dxa"/>
            <w:tcMar>
              <w:top w:w="40" w:type="dxa"/>
              <w:left w:w="40" w:type="dxa"/>
              <w:bottom w:w="40" w:type="dxa"/>
              <w:right w:w="40" w:type="dxa"/>
            </w:tcMar>
            <w:vAlign w:val="bottom"/>
          </w:tcPr>
          <w:p w:rsidR="00442173" w:rsidRDefault="00357623">
            <w:pPr>
              <w:jc w:val="both"/>
            </w:pPr>
            <w:r>
              <w:rPr>
                <w:sz w:val="20"/>
                <w:szCs w:val="20"/>
              </w:rPr>
              <w:t>0.475</w:t>
            </w:r>
          </w:p>
        </w:tc>
        <w:tc>
          <w:tcPr>
            <w:tcW w:w="1650" w:type="dxa"/>
            <w:tcMar>
              <w:top w:w="40" w:type="dxa"/>
              <w:left w:w="40" w:type="dxa"/>
              <w:bottom w:w="40" w:type="dxa"/>
              <w:right w:w="40" w:type="dxa"/>
            </w:tcMar>
            <w:vAlign w:val="bottom"/>
          </w:tcPr>
          <w:p w:rsidR="00442173" w:rsidRDefault="00357623">
            <w:pPr>
              <w:jc w:val="both"/>
            </w:pPr>
            <w:r>
              <w:rPr>
                <w:sz w:val="20"/>
                <w:szCs w:val="20"/>
              </w:rPr>
              <w:t>0.593</w:t>
            </w:r>
          </w:p>
        </w:tc>
        <w:tc>
          <w:tcPr>
            <w:tcW w:w="2279" w:type="dxa"/>
            <w:tcMar>
              <w:top w:w="40" w:type="dxa"/>
              <w:left w:w="40" w:type="dxa"/>
              <w:bottom w:w="40" w:type="dxa"/>
              <w:right w:w="40" w:type="dxa"/>
            </w:tcMar>
            <w:vAlign w:val="bottom"/>
          </w:tcPr>
          <w:p w:rsidR="00442173" w:rsidRDefault="00357623">
            <w:pPr>
              <w:jc w:val="both"/>
            </w:pPr>
            <w:r>
              <w:rPr>
                <w:sz w:val="20"/>
                <w:szCs w:val="20"/>
              </w:rPr>
              <w:t>1.102</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Lahu</w:t>
            </w:r>
          </w:p>
        </w:tc>
        <w:tc>
          <w:tcPr>
            <w:tcW w:w="1500" w:type="dxa"/>
            <w:tcMar>
              <w:top w:w="40" w:type="dxa"/>
              <w:left w:w="40" w:type="dxa"/>
              <w:bottom w:w="40" w:type="dxa"/>
              <w:right w:w="40" w:type="dxa"/>
            </w:tcMar>
            <w:vAlign w:val="bottom"/>
          </w:tcPr>
          <w:p w:rsidR="00442173" w:rsidRDefault="00357623">
            <w:pPr>
              <w:jc w:val="both"/>
            </w:pPr>
            <w:r>
              <w:rPr>
                <w:sz w:val="20"/>
                <w:szCs w:val="20"/>
              </w:rPr>
              <w:t>0.589</w:t>
            </w:r>
          </w:p>
        </w:tc>
        <w:tc>
          <w:tcPr>
            <w:tcW w:w="2100" w:type="dxa"/>
            <w:tcMar>
              <w:top w:w="40" w:type="dxa"/>
              <w:left w:w="40" w:type="dxa"/>
              <w:bottom w:w="40" w:type="dxa"/>
              <w:right w:w="40" w:type="dxa"/>
            </w:tcMar>
            <w:vAlign w:val="bottom"/>
          </w:tcPr>
          <w:p w:rsidR="00442173" w:rsidRDefault="00357623">
            <w:pPr>
              <w:jc w:val="both"/>
            </w:pPr>
            <w:r>
              <w:rPr>
                <w:sz w:val="20"/>
                <w:szCs w:val="20"/>
              </w:rPr>
              <w:t>0.517</w:t>
            </w:r>
          </w:p>
        </w:tc>
        <w:tc>
          <w:tcPr>
            <w:tcW w:w="1650" w:type="dxa"/>
            <w:tcMar>
              <w:top w:w="40" w:type="dxa"/>
              <w:left w:w="40" w:type="dxa"/>
              <w:bottom w:w="40" w:type="dxa"/>
              <w:right w:w="40" w:type="dxa"/>
            </w:tcMar>
            <w:vAlign w:val="bottom"/>
          </w:tcPr>
          <w:p w:rsidR="00442173" w:rsidRDefault="00357623">
            <w:pPr>
              <w:jc w:val="both"/>
            </w:pPr>
            <w:r>
              <w:rPr>
                <w:sz w:val="20"/>
                <w:szCs w:val="20"/>
              </w:rPr>
              <w:t>0.560</w:t>
            </w:r>
          </w:p>
        </w:tc>
        <w:tc>
          <w:tcPr>
            <w:tcW w:w="2279" w:type="dxa"/>
            <w:tcMar>
              <w:top w:w="40" w:type="dxa"/>
              <w:left w:w="40" w:type="dxa"/>
              <w:bottom w:w="40" w:type="dxa"/>
              <w:right w:w="40" w:type="dxa"/>
            </w:tcMar>
            <w:vAlign w:val="bottom"/>
          </w:tcPr>
          <w:p w:rsidR="00442173" w:rsidRDefault="00357623">
            <w:pPr>
              <w:jc w:val="both"/>
            </w:pPr>
            <w:r>
              <w:rPr>
                <w:sz w:val="20"/>
                <w:szCs w:val="20"/>
              </w:rPr>
              <w:t>0.862</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Miao</w:t>
            </w:r>
          </w:p>
        </w:tc>
        <w:tc>
          <w:tcPr>
            <w:tcW w:w="1500" w:type="dxa"/>
            <w:tcMar>
              <w:top w:w="40" w:type="dxa"/>
              <w:left w:w="40" w:type="dxa"/>
              <w:bottom w:w="40" w:type="dxa"/>
              <w:right w:w="40" w:type="dxa"/>
            </w:tcMar>
            <w:vAlign w:val="bottom"/>
          </w:tcPr>
          <w:p w:rsidR="00442173" w:rsidRDefault="00357623">
            <w:pPr>
              <w:jc w:val="both"/>
            </w:pPr>
            <w:r>
              <w:rPr>
                <w:sz w:val="20"/>
                <w:szCs w:val="20"/>
              </w:rPr>
              <w:t>0.704</w:t>
            </w:r>
          </w:p>
        </w:tc>
        <w:tc>
          <w:tcPr>
            <w:tcW w:w="2100" w:type="dxa"/>
            <w:tcMar>
              <w:top w:w="40" w:type="dxa"/>
              <w:left w:w="40" w:type="dxa"/>
              <w:bottom w:w="40" w:type="dxa"/>
              <w:right w:w="40" w:type="dxa"/>
            </w:tcMar>
            <w:vAlign w:val="bottom"/>
          </w:tcPr>
          <w:p w:rsidR="00442173" w:rsidRDefault="00357623">
            <w:pPr>
              <w:jc w:val="both"/>
            </w:pPr>
            <w:r>
              <w:rPr>
                <w:sz w:val="20"/>
                <w:szCs w:val="20"/>
              </w:rPr>
              <w:t>0.500</w:t>
            </w:r>
          </w:p>
        </w:tc>
        <w:tc>
          <w:tcPr>
            <w:tcW w:w="1650" w:type="dxa"/>
            <w:tcMar>
              <w:top w:w="40" w:type="dxa"/>
              <w:left w:w="40" w:type="dxa"/>
              <w:bottom w:w="40" w:type="dxa"/>
              <w:right w:w="40" w:type="dxa"/>
            </w:tcMar>
            <w:vAlign w:val="bottom"/>
          </w:tcPr>
          <w:p w:rsidR="00442173" w:rsidRDefault="00357623">
            <w:pPr>
              <w:jc w:val="both"/>
            </w:pPr>
            <w:r>
              <w:rPr>
                <w:sz w:val="20"/>
                <w:szCs w:val="20"/>
              </w:rPr>
              <w:t>0.623</w:t>
            </w:r>
          </w:p>
        </w:tc>
        <w:tc>
          <w:tcPr>
            <w:tcW w:w="2279" w:type="dxa"/>
            <w:tcMar>
              <w:top w:w="40" w:type="dxa"/>
              <w:left w:w="40" w:type="dxa"/>
              <w:bottom w:w="40" w:type="dxa"/>
              <w:right w:w="40" w:type="dxa"/>
            </w:tcMar>
            <w:vAlign w:val="bottom"/>
          </w:tcPr>
          <w:p w:rsidR="00442173" w:rsidRDefault="00357623">
            <w:pPr>
              <w:jc w:val="both"/>
            </w:pPr>
            <w:r>
              <w:rPr>
                <w:sz w:val="20"/>
                <w:szCs w:val="20"/>
              </w:rPr>
              <w:t>1.368</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Naxi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0.594</w:t>
            </w:r>
          </w:p>
        </w:tc>
        <w:tc>
          <w:tcPr>
            <w:tcW w:w="2100" w:type="dxa"/>
            <w:tcMar>
              <w:top w:w="40" w:type="dxa"/>
              <w:left w:w="40" w:type="dxa"/>
              <w:bottom w:w="40" w:type="dxa"/>
              <w:right w:w="40" w:type="dxa"/>
            </w:tcMar>
            <w:vAlign w:val="bottom"/>
          </w:tcPr>
          <w:p w:rsidR="00442173" w:rsidRDefault="00357623">
            <w:pPr>
              <w:jc w:val="both"/>
            </w:pPr>
            <w:r>
              <w:rPr>
                <w:sz w:val="20"/>
                <w:szCs w:val="20"/>
              </w:rPr>
              <w:t>0.483</w:t>
            </w:r>
          </w:p>
        </w:tc>
        <w:tc>
          <w:tcPr>
            <w:tcW w:w="1650" w:type="dxa"/>
            <w:tcMar>
              <w:top w:w="40" w:type="dxa"/>
              <w:left w:w="40" w:type="dxa"/>
              <w:bottom w:w="40" w:type="dxa"/>
              <w:right w:w="40" w:type="dxa"/>
            </w:tcMar>
            <w:vAlign w:val="bottom"/>
          </w:tcPr>
          <w:p w:rsidR="00442173" w:rsidRDefault="00357623">
            <w:pPr>
              <w:jc w:val="both"/>
            </w:pPr>
            <w:r>
              <w:rPr>
                <w:sz w:val="20"/>
                <w:szCs w:val="20"/>
              </w:rPr>
              <w:t>0.550</w:t>
            </w:r>
          </w:p>
        </w:tc>
        <w:tc>
          <w:tcPr>
            <w:tcW w:w="2279" w:type="dxa"/>
            <w:tcMar>
              <w:top w:w="40" w:type="dxa"/>
              <w:left w:w="40" w:type="dxa"/>
              <w:bottom w:w="40" w:type="dxa"/>
              <w:right w:w="40" w:type="dxa"/>
            </w:tcMar>
            <w:vAlign w:val="bottom"/>
          </w:tcPr>
          <w:p w:rsidR="00442173" w:rsidRDefault="00357623">
            <w:pPr>
              <w:jc w:val="both"/>
            </w:pPr>
            <w:r>
              <w:rPr>
                <w:sz w:val="20"/>
                <w:szCs w:val="20"/>
              </w:rPr>
              <w:t>0.102</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She</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0.674</w:t>
            </w:r>
          </w:p>
        </w:tc>
        <w:tc>
          <w:tcPr>
            <w:tcW w:w="2100" w:type="dxa"/>
            <w:tcMar>
              <w:top w:w="40" w:type="dxa"/>
              <w:left w:w="40" w:type="dxa"/>
              <w:bottom w:w="40" w:type="dxa"/>
              <w:right w:w="40" w:type="dxa"/>
            </w:tcMar>
            <w:vAlign w:val="bottom"/>
          </w:tcPr>
          <w:p w:rsidR="00442173" w:rsidRDefault="00357623">
            <w:pPr>
              <w:jc w:val="both"/>
            </w:pPr>
            <w:r>
              <w:rPr>
                <w:sz w:val="20"/>
                <w:szCs w:val="20"/>
              </w:rPr>
              <w:t>0.433</w:t>
            </w:r>
          </w:p>
        </w:tc>
        <w:tc>
          <w:tcPr>
            <w:tcW w:w="1650" w:type="dxa"/>
            <w:tcMar>
              <w:top w:w="40" w:type="dxa"/>
              <w:left w:w="40" w:type="dxa"/>
              <w:bottom w:w="40" w:type="dxa"/>
              <w:right w:w="40" w:type="dxa"/>
            </w:tcMar>
            <w:vAlign w:val="bottom"/>
          </w:tcPr>
          <w:p w:rsidR="00442173" w:rsidRDefault="00357623">
            <w:pPr>
              <w:jc w:val="both"/>
            </w:pPr>
            <w:r>
              <w:rPr>
                <w:sz w:val="20"/>
                <w:szCs w:val="20"/>
              </w:rPr>
              <w:t>0.578</w:t>
            </w:r>
          </w:p>
        </w:tc>
        <w:tc>
          <w:tcPr>
            <w:tcW w:w="2279" w:type="dxa"/>
            <w:tcMar>
              <w:top w:w="40" w:type="dxa"/>
              <w:left w:w="40" w:type="dxa"/>
              <w:bottom w:w="40" w:type="dxa"/>
              <w:right w:w="40" w:type="dxa"/>
            </w:tcMar>
            <w:vAlign w:val="bottom"/>
          </w:tcPr>
          <w:p w:rsidR="00442173" w:rsidRDefault="00357623">
            <w:pPr>
              <w:jc w:val="both"/>
            </w:pPr>
            <w:r>
              <w:rPr>
                <w:sz w:val="20"/>
                <w:szCs w:val="20"/>
              </w:rPr>
              <w:t>1.199</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lastRenderedPageBreak/>
              <w:t>Tu</w:t>
            </w:r>
          </w:p>
        </w:tc>
        <w:tc>
          <w:tcPr>
            <w:tcW w:w="1500" w:type="dxa"/>
            <w:tcMar>
              <w:top w:w="40" w:type="dxa"/>
              <w:left w:w="40" w:type="dxa"/>
              <w:bottom w:w="40" w:type="dxa"/>
              <w:right w:w="40" w:type="dxa"/>
            </w:tcMar>
            <w:vAlign w:val="bottom"/>
          </w:tcPr>
          <w:p w:rsidR="00442173" w:rsidRDefault="00357623">
            <w:pPr>
              <w:jc w:val="both"/>
            </w:pPr>
            <w:r>
              <w:rPr>
                <w:sz w:val="20"/>
                <w:szCs w:val="20"/>
              </w:rPr>
              <w:t>0.654</w:t>
            </w:r>
          </w:p>
        </w:tc>
        <w:tc>
          <w:tcPr>
            <w:tcW w:w="2100" w:type="dxa"/>
            <w:tcMar>
              <w:top w:w="40" w:type="dxa"/>
              <w:left w:w="40" w:type="dxa"/>
              <w:bottom w:w="40" w:type="dxa"/>
              <w:right w:w="40" w:type="dxa"/>
            </w:tcMar>
            <w:vAlign w:val="bottom"/>
          </w:tcPr>
          <w:p w:rsidR="00442173" w:rsidRDefault="00357623">
            <w:pPr>
              <w:jc w:val="both"/>
            </w:pPr>
            <w:r>
              <w:rPr>
                <w:sz w:val="20"/>
                <w:szCs w:val="20"/>
              </w:rPr>
              <w:t>0.500</w:t>
            </w:r>
          </w:p>
        </w:tc>
        <w:tc>
          <w:tcPr>
            <w:tcW w:w="1650" w:type="dxa"/>
            <w:tcMar>
              <w:top w:w="40" w:type="dxa"/>
              <w:left w:w="40" w:type="dxa"/>
              <w:bottom w:w="40" w:type="dxa"/>
              <w:right w:w="40" w:type="dxa"/>
            </w:tcMar>
            <w:vAlign w:val="bottom"/>
          </w:tcPr>
          <w:p w:rsidR="00442173" w:rsidRDefault="00357623">
            <w:pPr>
              <w:jc w:val="both"/>
            </w:pPr>
            <w:r>
              <w:rPr>
                <w:sz w:val="20"/>
                <w:szCs w:val="20"/>
              </w:rPr>
              <w:t>0.593</w:t>
            </w:r>
          </w:p>
        </w:tc>
        <w:tc>
          <w:tcPr>
            <w:tcW w:w="2279" w:type="dxa"/>
            <w:tcMar>
              <w:top w:w="40" w:type="dxa"/>
              <w:left w:w="40" w:type="dxa"/>
              <w:bottom w:w="40" w:type="dxa"/>
              <w:right w:w="40" w:type="dxa"/>
            </w:tcMar>
            <w:vAlign w:val="bottom"/>
          </w:tcPr>
          <w:p w:rsidR="00442173" w:rsidRDefault="00357623">
            <w:pPr>
              <w:jc w:val="both"/>
            </w:pPr>
            <w:r>
              <w:rPr>
                <w:sz w:val="20"/>
                <w:szCs w:val="20"/>
              </w:rPr>
              <w:t>1.078</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Tujia</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0.621</w:t>
            </w:r>
          </w:p>
        </w:tc>
        <w:tc>
          <w:tcPr>
            <w:tcW w:w="2100" w:type="dxa"/>
            <w:tcMar>
              <w:top w:w="40" w:type="dxa"/>
              <w:left w:w="40" w:type="dxa"/>
              <w:bottom w:w="40" w:type="dxa"/>
              <w:right w:w="40" w:type="dxa"/>
            </w:tcMar>
            <w:vAlign w:val="bottom"/>
          </w:tcPr>
          <w:p w:rsidR="00442173" w:rsidRDefault="00357623">
            <w:pPr>
              <w:jc w:val="both"/>
            </w:pPr>
            <w:r>
              <w:rPr>
                <w:sz w:val="20"/>
                <w:szCs w:val="20"/>
              </w:rPr>
              <w:t>0.583</w:t>
            </w:r>
          </w:p>
        </w:tc>
        <w:tc>
          <w:tcPr>
            <w:tcW w:w="1650" w:type="dxa"/>
            <w:tcMar>
              <w:top w:w="40" w:type="dxa"/>
              <w:left w:w="40" w:type="dxa"/>
              <w:bottom w:w="40" w:type="dxa"/>
              <w:right w:w="40" w:type="dxa"/>
            </w:tcMar>
            <w:vAlign w:val="bottom"/>
          </w:tcPr>
          <w:p w:rsidR="00442173" w:rsidRDefault="00357623">
            <w:pPr>
              <w:jc w:val="both"/>
            </w:pPr>
            <w:r>
              <w:rPr>
                <w:sz w:val="20"/>
                <w:szCs w:val="20"/>
              </w:rPr>
              <w:t>0.606</w:t>
            </w:r>
          </w:p>
        </w:tc>
        <w:tc>
          <w:tcPr>
            <w:tcW w:w="2279" w:type="dxa"/>
            <w:tcMar>
              <w:top w:w="40" w:type="dxa"/>
              <w:left w:w="40" w:type="dxa"/>
              <w:bottom w:w="40" w:type="dxa"/>
              <w:right w:w="40" w:type="dxa"/>
            </w:tcMar>
            <w:vAlign w:val="bottom"/>
          </w:tcPr>
          <w:p w:rsidR="00442173" w:rsidRDefault="00357623">
            <w:pPr>
              <w:jc w:val="both"/>
            </w:pPr>
            <w:r>
              <w:rPr>
                <w:sz w:val="20"/>
                <w:szCs w:val="20"/>
              </w:rPr>
              <w:t>1.359</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Uyghur</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0.582</w:t>
            </w:r>
          </w:p>
        </w:tc>
        <w:tc>
          <w:tcPr>
            <w:tcW w:w="2100" w:type="dxa"/>
            <w:tcMar>
              <w:top w:w="40" w:type="dxa"/>
              <w:left w:w="40" w:type="dxa"/>
              <w:bottom w:w="40" w:type="dxa"/>
              <w:right w:w="40" w:type="dxa"/>
            </w:tcMar>
            <w:vAlign w:val="bottom"/>
          </w:tcPr>
          <w:p w:rsidR="00442173" w:rsidRDefault="00357623">
            <w:pPr>
              <w:jc w:val="both"/>
            </w:pPr>
            <w:r>
              <w:rPr>
                <w:sz w:val="20"/>
                <w:szCs w:val="20"/>
              </w:rPr>
              <w:t>0.450</w:t>
            </w:r>
          </w:p>
        </w:tc>
        <w:tc>
          <w:tcPr>
            <w:tcW w:w="1650" w:type="dxa"/>
            <w:tcMar>
              <w:top w:w="40" w:type="dxa"/>
              <w:left w:w="40" w:type="dxa"/>
              <w:bottom w:w="40" w:type="dxa"/>
              <w:right w:w="40" w:type="dxa"/>
            </w:tcMar>
            <w:vAlign w:val="bottom"/>
          </w:tcPr>
          <w:p w:rsidR="00442173" w:rsidRDefault="00357623">
            <w:pPr>
              <w:jc w:val="both"/>
            </w:pPr>
            <w:r>
              <w:rPr>
                <w:sz w:val="20"/>
                <w:szCs w:val="20"/>
              </w:rPr>
              <w:t>0.529</w:t>
            </w:r>
          </w:p>
        </w:tc>
        <w:tc>
          <w:tcPr>
            <w:tcW w:w="2279" w:type="dxa"/>
            <w:tcMar>
              <w:top w:w="40" w:type="dxa"/>
              <w:left w:w="40" w:type="dxa"/>
              <w:bottom w:w="40" w:type="dxa"/>
              <w:right w:w="40" w:type="dxa"/>
            </w:tcMar>
            <w:vAlign w:val="bottom"/>
          </w:tcPr>
          <w:p w:rsidR="00442173" w:rsidRDefault="00357623">
            <w:pPr>
              <w:jc w:val="both"/>
            </w:pPr>
            <w:r>
              <w:rPr>
                <w:sz w:val="20"/>
                <w:szCs w:val="20"/>
              </w:rPr>
              <w:t>0.455</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Xibe</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0.672</w:t>
            </w:r>
          </w:p>
        </w:tc>
        <w:tc>
          <w:tcPr>
            <w:tcW w:w="2100" w:type="dxa"/>
            <w:tcMar>
              <w:top w:w="40" w:type="dxa"/>
              <w:left w:w="40" w:type="dxa"/>
              <w:bottom w:w="40" w:type="dxa"/>
              <w:right w:w="40" w:type="dxa"/>
            </w:tcMar>
            <w:vAlign w:val="bottom"/>
          </w:tcPr>
          <w:p w:rsidR="00442173" w:rsidRDefault="00357623">
            <w:pPr>
              <w:jc w:val="both"/>
            </w:pPr>
            <w:r>
              <w:rPr>
                <w:sz w:val="20"/>
                <w:szCs w:val="20"/>
              </w:rPr>
              <w:t>0.440</w:t>
            </w:r>
          </w:p>
        </w:tc>
        <w:tc>
          <w:tcPr>
            <w:tcW w:w="1650" w:type="dxa"/>
            <w:tcMar>
              <w:top w:w="40" w:type="dxa"/>
              <w:left w:w="40" w:type="dxa"/>
              <w:bottom w:w="40" w:type="dxa"/>
              <w:right w:w="40" w:type="dxa"/>
            </w:tcMar>
            <w:vAlign w:val="bottom"/>
          </w:tcPr>
          <w:p w:rsidR="00442173" w:rsidRDefault="00357623">
            <w:pPr>
              <w:jc w:val="both"/>
            </w:pPr>
            <w:r>
              <w:rPr>
                <w:sz w:val="20"/>
                <w:szCs w:val="20"/>
              </w:rPr>
              <w:t>0.579</w:t>
            </w:r>
          </w:p>
        </w:tc>
        <w:tc>
          <w:tcPr>
            <w:tcW w:w="2279" w:type="dxa"/>
            <w:tcMar>
              <w:top w:w="40" w:type="dxa"/>
              <w:left w:w="40" w:type="dxa"/>
              <w:bottom w:w="40" w:type="dxa"/>
              <w:right w:w="40" w:type="dxa"/>
            </w:tcMar>
            <w:vAlign w:val="bottom"/>
          </w:tcPr>
          <w:p w:rsidR="00442173" w:rsidRDefault="00357623">
            <w:pPr>
              <w:jc w:val="both"/>
            </w:pPr>
            <w:r>
              <w:rPr>
                <w:sz w:val="20"/>
                <w:szCs w:val="20"/>
              </w:rPr>
              <w:t>1.531</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Yi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0.623</w:t>
            </w:r>
          </w:p>
        </w:tc>
        <w:tc>
          <w:tcPr>
            <w:tcW w:w="2100" w:type="dxa"/>
            <w:tcMar>
              <w:top w:w="40" w:type="dxa"/>
              <w:left w:w="40" w:type="dxa"/>
              <w:bottom w:w="40" w:type="dxa"/>
              <w:right w:w="40" w:type="dxa"/>
            </w:tcMar>
            <w:vAlign w:val="bottom"/>
          </w:tcPr>
          <w:p w:rsidR="00442173" w:rsidRDefault="00357623">
            <w:pPr>
              <w:jc w:val="both"/>
            </w:pPr>
            <w:r>
              <w:rPr>
                <w:sz w:val="20"/>
                <w:szCs w:val="20"/>
              </w:rPr>
              <w:t>0.517</w:t>
            </w:r>
          </w:p>
        </w:tc>
        <w:tc>
          <w:tcPr>
            <w:tcW w:w="1650" w:type="dxa"/>
            <w:tcMar>
              <w:top w:w="40" w:type="dxa"/>
              <w:left w:w="40" w:type="dxa"/>
              <w:bottom w:w="40" w:type="dxa"/>
              <w:right w:w="40" w:type="dxa"/>
            </w:tcMar>
            <w:vAlign w:val="bottom"/>
          </w:tcPr>
          <w:p w:rsidR="00442173" w:rsidRDefault="00357623">
            <w:pPr>
              <w:jc w:val="both"/>
            </w:pPr>
            <w:r>
              <w:rPr>
                <w:sz w:val="20"/>
                <w:szCs w:val="20"/>
              </w:rPr>
              <w:t>0.581</w:t>
            </w:r>
          </w:p>
        </w:tc>
        <w:tc>
          <w:tcPr>
            <w:tcW w:w="2279" w:type="dxa"/>
            <w:tcMar>
              <w:top w:w="40" w:type="dxa"/>
              <w:left w:w="40" w:type="dxa"/>
              <w:bottom w:w="40" w:type="dxa"/>
              <w:right w:w="40" w:type="dxa"/>
            </w:tcMar>
            <w:vAlign w:val="bottom"/>
          </w:tcPr>
          <w:p w:rsidR="00442173" w:rsidRDefault="00357623">
            <w:pPr>
              <w:jc w:val="both"/>
            </w:pPr>
            <w:r>
              <w:rPr>
                <w:sz w:val="20"/>
                <w:szCs w:val="20"/>
              </w:rPr>
              <w:t>0.980</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Adygei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0.494</w:t>
            </w:r>
          </w:p>
        </w:tc>
        <w:tc>
          <w:tcPr>
            <w:tcW w:w="2100" w:type="dxa"/>
            <w:tcMar>
              <w:top w:w="40" w:type="dxa"/>
              <w:left w:w="40" w:type="dxa"/>
              <w:bottom w:w="40" w:type="dxa"/>
              <w:right w:w="40" w:type="dxa"/>
            </w:tcMar>
            <w:vAlign w:val="bottom"/>
          </w:tcPr>
          <w:p w:rsidR="00442173" w:rsidRDefault="00357623">
            <w:pPr>
              <w:jc w:val="both"/>
            </w:pPr>
            <w:r>
              <w:rPr>
                <w:sz w:val="20"/>
                <w:szCs w:val="20"/>
              </w:rPr>
              <w:t>0.333</w:t>
            </w:r>
          </w:p>
        </w:tc>
        <w:tc>
          <w:tcPr>
            <w:tcW w:w="1650" w:type="dxa"/>
            <w:tcMar>
              <w:top w:w="40" w:type="dxa"/>
              <w:left w:w="40" w:type="dxa"/>
              <w:bottom w:w="40" w:type="dxa"/>
              <w:right w:w="40" w:type="dxa"/>
            </w:tcMar>
            <w:vAlign w:val="bottom"/>
          </w:tcPr>
          <w:p w:rsidR="00442173" w:rsidRDefault="00357623">
            <w:pPr>
              <w:jc w:val="both"/>
            </w:pPr>
            <w:r>
              <w:rPr>
                <w:sz w:val="20"/>
                <w:szCs w:val="20"/>
              </w:rPr>
              <w:t>0.430</w:t>
            </w:r>
          </w:p>
        </w:tc>
        <w:tc>
          <w:tcPr>
            <w:tcW w:w="2279" w:type="dxa"/>
            <w:tcMar>
              <w:top w:w="40" w:type="dxa"/>
              <w:left w:w="40" w:type="dxa"/>
              <w:bottom w:w="40" w:type="dxa"/>
              <w:right w:w="40" w:type="dxa"/>
            </w:tcMar>
            <w:vAlign w:val="bottom"/>
          </w:tcPr>
          <w:p w:rsidR="00442173" w:rsidRDefault="00357623">
            <w:pPr>
              <w:jc w:val="both"/>
            </w:pPr>
            <w:r>
              <w:rPr>
                <w:sz w:val="20"/>
                <w:szCs w:val="20"/>
              </w:rPr>
              <w:t>-0.096</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Basque</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0.504</w:t>
            </w:r>
          </w:p>
        </w:tc>
        <w:tc>
          <w:tcPr>
            <w:tcW w:w="2100" w:type="dxa"/>
            <w:tcMar>
              <w:top w:w="40" w:type="dxa"/>
              <w:left w:w="40" w:type="dxa"/>
              <w:bottom w:w="40" w:type="dxa"/>
              <w:right w:w="40" w:type="dxa"/>
            </w:tcMar>
            <w:vAlign w:val="bottom"/>
          </w:tcPr>
          <w:p w:rsidR="00442173" w:rsidRDefault="00357623">
            <w:pPr>
              <w:jc w:val="both"/>
            </w:pPr>
            <w:r>
              <w:rPr>
                <w:sz w:val="20"/>
                <w:szCs w:val="20"/>
              </w:rPr>
              <w:t>0.353</w:t>
            </w:r>
          </w:p>
        </w:tc>
        <w:tc>
          <w:tcPr>
            <w:tcW w:w="1650" w:type="dxa"/>
            <w:tcMar>
              <w:top w:w="40" w:type="dxa"/>
              <w:left w:w="40" w:type="dxa"/>
              <w:bottom w:w="40" w:type="dxa"/>
              <w:right w:w="40" w:type="dxa"/>
            </w:tcMar>
            <w:vAlign w:val="bottom"/>
          </w:tcPr>
          <w:p w:rsidR="00442173" w:rsidRDefault="00357623">
            <w:pPr>
              <w:jc w:val="both"/>
            </w:pPr>
            <w:r>
              <w:rPr>
                <w:sz w:val="20"/>
                <w:szCs w:val="20"/>
              </w:rPr>
              <w:t>0.444</w:t>
            </w:r>
          </w:p>
        </w:tc>
        <w:tc>
          <w:tcPr>
            <w:tcW w:w="2279" w:type="dxa"/>
            <w:tcMar>
              <w:top w:w="40" w:type="dxa"/>
              <w:left w:w="40" w:type="dxa"/>
              <w:bottom w:w="40" w:type="dxa"/>
              <w:right w:w="40" w:type="dxa"/>
            </w:tcMar>
            <w:vAlign w:val="bottom"/>
          </w:tcPr>
          <w:p w:rsidR="00442173" w:rsidRDefault="00357623">
            <w:pPr>
              <w:jc w:val="both"/>
            </w:pPr>
            <w:r>
              <w:rPr>
                <w:sz w:val="20"/>
                <w:szCs w:val="20"/>
              </w:rPr>
              <w:t>-0.270</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French</w:t>
            </w:r>
          </w:p>
        </w:tc>
        <w:tc>
          <w:tcPr>
            <w:tcW w:w="1500" w:type="dxa"/>
            <w:tcMar>
              <w:top w:w="40" w:type="dxa"/>
              <w:left w:w="40" w:type="dxa"/>
              <w:bottom w:w="40" w:type="dxa"/>
              <w:right w:w="40" w:type="dxa"/>
            </w:tcMar>
            <w:vAlign w:val="bottom"/>
          </w:tcPr>
          <w:p w:rsidR="00442173" w:rsidRDefault="00357623">
            <w:pPr>
              <w:jc w:val="both"/>
            </w:pPr>
            <w:r>
              <w:rPr>
                <w:sz w:val="20"/>
                <w:szCs w:val="20"/>
              </w:rPr>
              <w:t>0.468</w:t>
            </w:r>
          </w:p>
        </w:tc>
        <w:tc>
          <w:tcPr>
            <w:tcW w:w="2100" w:type="dxa"/>
            <w:tcMar>
              <w:top w:w="40" w:type="dxa"/>
              <w:left w:w="40" w:type="dxa"/>
              <w:bottom w:w="40" w:type="dxa"/>
              <w:right w:w="40" w:type="dxa"/>
            </w:tcMar>
            <w:vAlign w:val="bottom"/>
          </w:tcPr>
          <w:p w:rsidR="00442173" w:rsidRDefault="00357623">
            <w:pPr>
              <w:jc w:val="both"/>
            </w:pPr>
            <w:r>
              <w:rPr>
                <w:sz w:val="20"/>
                <w:szCs w:val="20"/>
              </w:rPr>
              <w:t>0.350</w:t>
            </w:r>
          </w:p>
        </w:tc>
        <w:tc>
          <w:tcPr>
            <w:tcW w:w="1650" w:type="dxa"/>
            <w:tcMar>
              <w:top w:w="40" w:type="dxa"/>
              <w:left w:w="40" w:type="dxa"/>
              <w:bottom w:w="40" w:type="dxa"/>
              <w:right w:w="40" w:type="dxa"/>
            </w:tcMar>
            <w:vAlign w:val="bottom"/>
          </w:tcPr>
          <w:p w:rsidR="00442173" w:rsidRDefault="00357623">
            <w:pPr>
              <w:jc w:val="both"/>
            </w:pPr>
            <w:r>
              <w:rPr>
                <w:sz w:val="20"/>
                <w:szCs w:val="20"/>
              </w:rPr>
              <w:t>0.421</w:t>
            </w:r>
          </w:p>
        </w:tc>
        <w:tc>
          <w:tcPr>
            <w:tcW w:w="2279" w:type="dxa"/>
            <w:tcMar>
              <w:top w:w="40" w:type="dxa"/>
              <w:left w:w="40" w:type="dxa"/>
              <w:bottom w:w="40" w:type="dxa"/>
              <w:right w:w="40" w:type="dxa"/>
            </w:tcMar>
            <w:vAlign w:val="bottom"/>
          </w:tcPr>
          <w:p w:rsidR="00442173" w:rsidRDefault="00357623">
            <w:pPr>
              <w:jc w:val="both"/>
            </w:pPr>
            <w:r>
              <w:rPr>
                <w:sz w:val="20"/>
                <w:szCs w:val="20"/>
              </w:rPr>
              <w:t>-0.093</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Italians</w:t>
            </w:r>
            <w:proofErr w:type="spellEnd"/>
            <w:r>
              <w:rPr>
                <w:sz w:val="20"/>
                <w:szCs w:val="20"/>
              </w:rPr>
              <w:t xml:space="preserve"> T</w:t>
            </w:r>
          </w:p>
        </w:tc>
        <w:tc>
          <w:tcPr>
            <w:tcW w:w="1500" w:type="dxa"/>
            <w:tcMar>
              <w:top w:w="40" w:type="dxa"/>
              <w:left w:w="40" w:type="dxa"/>
              <w:bottom w:w="40" w:type="dxa"/>
              <w:right w:w="40" w:type="dxa"/>
            </w:tcMar>
            <w:vAlign w:val="bottom"/>
          </w:tcPr>
          <w:p w:rsidR="00442173" w:rsidRDefault="00357623">
            <w:pPr>
              <w:jc w:val="both"/>
            </w:pPr>
            <w:r>
              <w:rPr>
                <w:sz w:val="20"/>
                <w:szCs w:val="20"/>
              </w:rPr>
              <w:t>0.499</w:t>
            </w:r>
          </w:p>
        </w:tc>
        <w:tc>
          <w:tcPr>
            <w:tcW w:w="2100" w:type="dxa"/>
            <w:tcMar>
              <w:top w:w="40" w:type="dxa"/>
              <w:left w:w="40" w:type="dxa"/>
              <w:bottom w:w="40" w:type="dxa"/>
              <w:right w:w="40" w:type="dxa"/>
            </w:tcMar>
            <w:vAlign w:val="bottom"/>
          </w:tcPr>
          <w:p w:rsidR="00442173" w:rsidRDefault="00357623">
            <w:pPr>
              <w:jc w:val="both"/>
            </w:pPr>
            <w:r>
              <w:rPr>
                <w:sz w:val="20"/>
                <w:szCs w:val="20"/>
              </w:rPr>
              <w:t>0.477</w:t>
            </w:r>
          </w:p>
        </w:tc>
        <w:tc>
          <w:tcPr>
            <w:tcW w:w="1650" w:type="dxa"/>
            <w:tcMar>
              <w:top w:w="40" w:type="dxa"/>
              <w:left w:w="40" w:type="dxa"/>
              <w:bottom w:w="40" w:type="dxa"/>
              <w:right w:w="40" w:type="dxa"/>
            </w:tcMar>
            <w:vAlign w:val="bottom"/>
          </w:tcPr>
          <w:p w:rsidR="00442173" w:rsidRDefault="00357623">
            <w:pPr>
              <w:jc w:val="both"/>
            </w:pPr>
            <w:r>
              <w:rPr>
                <w:sz w:val="20"/>
                <w:szCs w:val="20"/>
              </w:rPr>
              <w:t>0.490</w:t>
            </w:r>
          </w:p>
        </w:tc>
        <w:tc>
          <w:tcPr>
            <w:tcW w:w="2279" w:type="dxa"/>
            <w:tcMar>
              <w:top w:w="40" w:type="dxa"/>
              <w:left w:w="40" w:type="dxa"/>
              <w:bottom w:w="40" w:type="dxa"/>
              <w:right w:w="40" w:type="dxa"/>
            </w:tcMar>
            <w:vAlign w:val="bottom"/>
          </w:tcPr>
          <w:p w:rsidR="00442173" w:rsidRDefault="00357623">
            <w:pPr>
              <w:jc w:val="both"/>
            </w:pPr>
            <w:r>
              <w:rPr>
                <w:sz w:val="20"/>
                <w:szCs w:val="20"/>
              </w:rPr>
              <w:t>0.244</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Italians</w:t>
            </w:r>
            <w:proofErr w:type="spellEnd"/>
            <w:r>
              <w:rPr>
                <w:sz w:val="20"/>
                <w:szCs w:val="20"/>
              </w:rPr>
              <w:t xml:space="preserve"> N</w:t>
            </w:r>
          </w:p>
        </w:tc>
        <w:tc>
          <w:tcPr>
            <w:tcW w:w="1500" w:type="dxa"/>
            <w:tcMar>
              <w:top w:w="40" w:type="dxa"/>
              <w:left w:w="40" w:type="dxa"/>
              <w:bottom w:w="40" w:type="dxa"/>
              <w:right w:w="40" w:type="dxa"/>
            </w:tcMar>
            <w:vAlign w:val="bottom"/>
          </w:tcPr>
          <w:p w:rsidR="00442173" w:rsidRDefault="00357623">
            <w:pPr>
              <w:jc w:val="both"/>
            </w:pPr>
            <w:r>
              <w:rPr>
                <w:sz w:val="20"/>
                <w:szCs w:val="20"/>
              </w:rPr>
              <w:t>0.523</w:t>
            </w:r>
          </w:p>
        </w:tc>
        <w:tc>
          <w:tcPr>
            <w:tcW w:w="2100" w:type="dxa"/>
            <w:tcMar>
              <w:top w:w="40" w:type="dxa"/>
              <w:left w:w="40" w:type="dxa"/>
              <w:bottom w:w="40" w:type="dxa"/>
              <w:right w:w="40" w:type="dxa"/>
            </w:tcMar>
            <w:vAlign w:val="bottom"/>
          </w:tcPr>
          <w:p w:rsidR="00442173" w:rsidRDefault="00357623">
            <w:pPr>
              <w:jc w:val="both"/>
            </w:pPr>
            <w:r>
              <w:rPr>
                <w:sz w:val="20"/>
                <w:szCs w:val="20"/>
              </w:rPr>
              <w:t>0.353</w:t>
            </w:r>
          </w:p>
        </w:tc>
        <w:tc>
          <w:tcPr>
            <w:tcW w:w="1650" w:type="dxa"/>
            <w:tcMar>
              <w:top w:w="40" w:type="dxa"/>
              <w:left w:w="40" w:type="dxa"/>
              <w:bottom w:w="40" w:type="dxa"/>
              <w:right w:w="40" w:type="dxa"/>
            </w:tcMar>
            <w:vAlign w:val="bottom"/>
          </w:tcPr>
          <w:p w:rsidR="00442173" w:rsidRDefault="00357623">
            <w:pPr>
              <w:jc w:val="both"/>
            </w:pPr>
            <w:r>
              <w:rPr>
                <w:sz w:val="20"/>
                <w:szCs w:val="20"/>
              </w:rPr>
              <w:t>0.455</w:t>
            </w:r>
          </w:p>
        </w:tc>
        <w:tc>
          <w:tcPr>
            <w:tcW w:w="2279" w:type="dxa"/>
            <w:tcMar>
              <w:top w:w="40" w:type="dxa"/>
              <w:left w:w="40" w:type="dxa"/>
              <w:bottom w:w="40" w:type="dxa"/>
              <w:right w:w="40" w:type="dxa"/>
            </w:tcMar>
            <w:vAlign w:val="bottom"/>
          </w:tcPr>
          <w:p w:rsidR="00442173" w:rsidRDefault="00357623">
            <w:pPr>
              <w:jc w:val="both"/>
            </w:pPr>
            <w:r>
              <w:rPr>
                <w:sz w:val="20"/>
                <w:szCs w:val="20"/>
              </w:rPr>
              <w:t>-0.307</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Orcadian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0.565</w:t>
            </w:r>
          </w:p>
        </w:tc>
        <w:tc>
          <w:tcPr>
            <w:tcW w:w="2100" w:type="dxa"/>
            <w:tcMar>
              <w:top w:w="40" w:type="dxa"/>
              <w:left w:w="40" w:type="dxa"/>
              <w:bottom w:w="40" w:type="dxa"/>
              <w:right w:w="40" w:type="dxa"/>
            </w:tcMar>
            <w:vAlign w:val="bottom"/>
          </w:tcPr>
          <w:p w:rsidR="00442173" w:rsidRDefault="00357623">
            <w:pPr>
              <w:jc w:val="both"/>
            </w:pPr>
            <w:r>
              <w:rPr>
                <w:sz w:val="20"/>
                <w:szCs w:val="20"/>
              </w:rPr>
              <w:t>0.447</w:t>
            </w:r>
          </w:p>
        </w:tc>
        <w:tc>
          <w:tcPr>
            <w:tcW w:w="1650" w:type="dxa"/>
            <w:tcMar>
              <w:top w:w="40" w:type="dxa"/>
              <w:left w:w="40" w:type="dxa"/>
              <w:bottom w:w="40" w:type="dxa"/>
              <w:right w:w="40" w:type="dxa"/>
            </w:tcMar>
            <w:vAlign w:val="bottom"/>
          </w:tcPr>
          <w:p w:rsidR="00442173" w:rsidRDefault="00357623">
            <w:pPr>
              <w:jc w:val="both"/>
            </w:pPr>
            <w:r>
              <w:rPr>
                <w:sz w:val="20"/>
                <w:szCs w:val="20"/>
              </w:rPr>
              <w:t>0.517</w:t>
            </w:r>
          </w:p>
        </w:tc>
        <w:tc>
          <w:tcPr>
            <w:tcW w:w="2279" w:type="dxa"/>
            <w:tcMar>
              <w:top w:w="40" w:type="dxa"/>
              <w:left w:w="40" w:type="dxa"/>
              <w:bottom w:w="40" w:type="dxa"/>
              <w:right w:w="40" w:type="dxa"/>
            </w:tcMar>
            <w:vAlign w:val="bottom"/>
          </w:tcPr>
          <w:p w:rsidR="00442173" w:rsidRDefault="00357623">
            <w:pPr>
              <w:jc w:val="both"/>
            </w:pPr>
            <w:r>
              <w:rPr>
                <w:sz w:val="20"/>
                <w:szCs w:val="20"/>
              </w:rPr>
              <w:t>0.598</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Russians</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0.491</w:t>
            </w:r>
          </w:p>
        </w:tc>
        <w:tc>
          <w:tcPr>
            <w:tcW w:w="2100" w:type="dxa"/>
            <w:tcMar>
              <w:top w:w="40" w:type="dxa"/>
              <w:left w:w="40" w:type="dxa"/>
              <w:bottom w:w="40" w:type="dxa"/>
              <w:right w:w="40" w:type="dxa"/>
            </w:tcMar>
            <w:vAlign w:val="bottom"/>
          </w:tcPr>
          <w:p w:rsidR="00442173" w:rsidRDefault="00357623">
            <w:pPr>
              <w:jc w:val="both"/>
            </w:pPr>
            <w:r>
              <w:rPr>
                <w:sz w:val="20"/>
                <w:szCs w:val="20"/>
              </w:rPr>
              <w:t>0.307</w:t>
            </w:r>
          </w:p>
        </w:tc>
        <w:tc>
          <w:tcPr>
            <w:tcW w:w="1650" w:type="dxa"/>
            <w:tcMar>
              <w:top w:w="40" w:type="dxa"/>
              <w:left w:w="40" w:type="dxa"/>
              <w:bottom w:w="40" w:type="dxa"/>
              <w:right w:w="40" w:type="dxa"/>
            </w:tcMar>
            <w:vAlign w:val="bottom"/>
          </w:tcPr>
          <w:p w:rsidR="00442173" w:rsidRDefault="00357623">
            <w:pPr>
              <w:jc w:val="both"/>
            </w:pPr>
            <w:r>
              <w:rPr>
                <w:sz w:val="20"/>
                <w:szCs w:val="20"/>
              </w:rPr>
              <w:t>0.417</w:t>
            </w:r>
          </w:p>
        </w:tc>
        <w:tc>
          <w:tcPr>
            <w:tcW w:w="2279" w:type="dxa"/>
            <w:tcMar>
              <w:top w:w="40" w:type="dxa"/>
              <w:left w:w="40" w:type="dxa"/>
              <w:bottom w:w="40" w:type="dxa"/>
              <w:right w:w="40" w:type="dxa"/>
            </w:tcMar>
            <w:vAlign w:val="bottom"/>
          </w:tcPr>
          <w:p w:rsidR="00442173" w:rsidRDefault="00357623">
            <w:pPr>
              <w:jc w:val="both"/>
            </w:pPr>
            <w:r>
              <w:rPr>
                <w:sz w:val="20"/>
                <w:szCs w:val="20"/>
              </w:rPr>
              <w:t>-0.360</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Sardinian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0.473</w:t>
            </w:r>
          </w:p>
        </w:tc>
        <w:tc>
          <w:tcPr>
            <w:tcW w:w="2100" w:type="dxa"/>
            <w:tcMar>
              <w:top w:w="40" w:type="dxa"/>
              <w:left w:w="40" w:type="dxa"/>
              <w:bottom w:w="40" w:type="dxa"/>
              <w:right w:w="40" w:type="dxa"/>
            </w:tcMar>
            <w:vAlign w:val="bottom"/>
          </w:tcPr>
          <w:p w:rsidR="00442173" w:rsidRDefault="00357623">
            <w:pPr>
              <w:jc w:val="both"/>
            </w:pPr>
            <w:r>
              <w:rPr>
                <w:sz w:val="20"/>
                <w:szCs w:val="20"/>
              </w:rPr>
              <w:t>0.370</w:t>
            </w:r>
          </w:p>
        </w:tc>
        <w:tc>
          <w:tcPr>
            <w:tcW w:w="1650" w:type="dxa"/>
            <w:tcMar>
              <w:top w:w="40" w:type="dxa"/>
              <w:left w:w="40" w:type="dxa"/>
              <w:bottom w:w="40" w:type="dxa"/>
              <w:right w:w="40" w:type="dxa"/>
            </w:tcMar>
            <w:vAlign w:val="bottom"/>
          </w:tcPr>
          <w:p w:rsidR="00442173" w:rsidRDefault="00357623">
            <w:pPr>
              <w:jc w:val="both"/>
            </w:pPr>
            <w:r>
              <w:rPr>
                <w:sz w:val="20"/>
                <w:szCs w:val="20"/>
              </w:rPr>
              <w:t>0.432</w:t>
            </w:r>
          </w:p>
        </w:tc>
        <w:tc>
          <w:tcPr>
            <w:tcW w:w="2279" w:type="dxa"/>
            <w:tcMar>
              <w:top w:w="40" w:type="dxa"/>
              <w:left w:w="40" w:type="dxa"/>
              <w:bottom w:w="40" w:type="dxa"/>
              <w:right w:w="40" w:type="dxa"/>
            </w:tcMar>
            <w:vAlign w:val="bottom"/>
          </w:tcPr>
          <w:p w:rsidR="00442173" w:rsidRDefault="00357623">
            <w:pPr>
              <w:jc w:val="both"/>
            </w:pPr>
            <w:r>
              <w:rPr>
                <w:sz w:val="20"/>
                <w:szCs w:val="20"/>
              </w:rPr>
              <w:t>-0.459</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Maya, Yucatan</w:t>
            </w:r>
          </w:p>
        </w:tc>
        <w:tc>
          <w:tcPr>
            <w:tcW w:w="1500" w:type="dxa"/>
            <w:tcMar>
              <w:top w:w="40" w:type="dxa"/>
              <w:left w:w="40" w:type="dxa"/>
              <w:bottom w:w="40" w:type="dxa"/>
              <w:right w:w="40" w:type="dxa"/>
            </w:tcMar>
            <w:vAlign w:val="bottom"/>
          </w:tcPr>
          <w:p w:rsidR="00442173" w:rsidRDefault="00357623">
            <w:pPr>
              <w:jc w:val="both"/>
            </w:pPr>
            <w:r>
              <w:rPr>
                <w:sz w:val="20"/>
                <w:szCs w:val="20"/>
              </w:rPr>
              <w:t>0.526</w:t>
            </w:r>
          </w:p>
        </w:tc>
        <w:tc>
          <w:tcPr>
            <w:tcW w:w="2100" w:type="dxa"/>
            <w:tcMar>
              <w:top w:w="40" w:type="dxa"/>
              <w:left w:w="40" w:type="dxa"/>
              <w:bottom w:w="40" w:type="dxa"/>
              <w:right w:w="40" w:type="dxa"/>
            </w:tcMar>
            <w:vAlign w:val="bottom"/>
          </w:tcPr>
          <w:p w:rsidR="00442173" w:rsidRDefault="00357623">
            <w:pPr>
              <w:jc w:val="both"/>
            </w:pPr>
            <w:r>
              <w:rPr>
                <w:sz w:val="20"/>
                <w:szCs w:val="20"/>
              </w:rPr>
              <w:t>0.193</w:t>
            </w:r>
          </w:p>
        </w:tc>
        <w:tc>
          <w:tcPr>
            <w:tcW w:w="1650" w:type="dxa"/>
            <w:tcMar>
              <w:top w:w="40" w:type="dxa"/>
              <w:left w:w="40" w:type="dxa"/>
              <w:bottom w:w="40" w:type="dxa"/>
              <w:right w:w="40" w:type="dxa"/>
            </w:tcMar>
            <w:vAlign w:val="bottom"/>
          </w:tcPr>
          <w:p w:rsidR="00442173" w:rsidRDefault="00357623">
            <w:pPr>
              <w:jc w:val="both"/>
            </w:pPr>
            <w:r>
              <w:rPr>
                <w:sz w:val="20"/>
                <w:szCs w:val="20"/>
              </w:rPr>
              <w:t>0.393</w:t>
            </w:r>
          </w:p>
        </w:tc>
        <w:tc>
          <w:tcPr>
            <w:tcW w:w="2279" w:type="dxa"/>
            <w:tcMar>
              <w:top w:w="40" w:type="dxa"/>
              <w:left w:w="40" w:type="dxa"/>
              <w:bottom w:w="40" w:type="dxa"/>
              <w:right w:w="40" w:type="dxa"/>
            </w:tcMar>
            <w:vAlign w:val="bottom"/>
          </w:tcPr>
          <w:p w:rsidR="00442173" w:rsidRDefault="00357623">
            <w:pPr>
              <w:jc w:val="both"/>
            </w:pPr>
            <w:r>
              <w:rPr>
                <w:sz w:val="20"/>
                <w:szCs w:val="20"/>
              </w:rPr>
              <w:t>-0.567</w:t>
            </w:r>
          </w:p>
        </w:tc>
      </w:tr>
      <w:tr w:rsidR="00442173">
        <w:tc>
          <w:tcPr>
            <w:tcW w:w="1500" w:type="dxa"/>
            <w:tcMar>
              <w:top w:w="40" w:type="dxa"/>
              <w:left w:w="40" w:type="dxa"/>
              <w:bottom w:w="40" w:type="dxa"/>
              <w:right w:w="40" w:type="dxa"/>
            </w:tcMar>
            <w:vAlign w:val="bottom"/>
          </w:tcPr>
          <w:p w:rsidR="00442173" w:rsidRDefault="00357623">
            <w:pPr>
              <w:jc w:val="both"/>
            </w:pPr>
            <w:r>
              <w:rPr>
                <w:sz w:val="20"/>
                <w:szCs w:val="20"/>
              </w:rPr>
              <w:t>Pima, Mexico</w:t>
            </w:r>
          </w:p>
        </w:tc>
        <w:tc>
          <w:tcPr>
            <w:tcW w:w="1500" w:type="dxa"/>
            <w:tcMar>
              <w:top w:w="40" w:type="dxa"/>
              <w:left w:w="40" w:type="dxa"/>
              <w:bottom w:w="40" w:type="dxa"/>
              <w:right w:w="40" w:type="dxa"/>
            </w:tcMar>
            <w:vAlign w:val="bottom"/>
          </w:tcPr>
          <w:p w:rsidR="00442173" w:rsidRDefault="00357623">
            <w:pPr>
              <w:jc w:val="both"/>
            </w:pPr>
            <w:r>
              <w:rPr>
                <w:sz w:val="20"/>
                <w:szCs w:val="20"/>
              </w:rPr>
              <w:t>0.538</w:t>
            </w:r>
          </w:p>
        </w:tc>
        <w:tc>
          <w:tcPr>
            <w:tcW w:w="2100" w:type="dxa"/>
            <w:tcMar>
              <w:top w:w="40" w:type="dxa"/>
              <w:left w:w="40" w:type="dxa"/>
              <w:bottom w:w="40" w:type="dxa"/>
              <w:right w:w="40" w:type="dxa"/>
            </w:tcMar>
            <w:vAlign w:val="bottom"/>
          </w:tcPr>
          <w:p w:rsidR="00442173" w:rsidRDefault="00357623">
            <w:pPr>
              <w:jc w:val="both"/>
            </w:pPr>
            <w:r>
              <w:rPr>
                <w:sz w:val="20"/>
                <w:szCs w:val="20"/>
              </w:rPr>
              <w:t>0.200</w:t>
            </w:r>
          </w:p>
        </w:tc>
        <w:tc>
          <w:tcPr>
            <w:tcW w:w="1650" w:type="dxa"/>
            <w:tcMar>
              <w:top w:w="40" w:type="dxa"/>
              <w:left w:w="40" w:type="dxa"/>
              <w:bottom w:w="40" w:type="dxa"/>
              <w:right w:w="40" w:type="dxa"/>
            </w:tcMar>
            <w:vAlign w:val="bottom"/>
          </w:tcPr>
          <w:p w:rsidR="00442173" w:rsidRDefault="00357623">
            <w:pPr>
              <w:jc w:val="both"/>
            </w:pPr>
            <w:r>
              <w:rPr>
                <w:sz w:val="20"/>
                <w:szCs w:val="20"/>
              </w:rPr>
              <w:t>0.403</w:t>
            </w:r>
          </w:p>
        </w:tc>
        <w:tc>
          <w:tcPr>
            <w:tcW w:w="2279" w:type="dxa"/>
            <w:tcMar>
              <w:top w:w="40" w:type="dxa"/>
              <w:left w:w="40" w:type="dxa"/>
              <w:bottom w:w="40" w:type="dxa"/>
              <w:right w:w="40" w:type="dxa"/>
            </w:tcMar>
            <w:vAlign w:val="bottom"/>
          </w:tcPr>
          <w:p w:rsidR="00442173" w:rsidRDefault="00357623">
            <w:pPr>
              <w:jc w:val="both"/>
            </w:pPr>
            <w:r>
              <w:rPr>
                <w:sz w:val="20"/>
                <w:szCs w:val="20"/>
              </w:rPr>
              <w:t>-0.406</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Melanesian</w:t>
            </w:r>
            <w:proofErr w:type="spellEnd"/>
            <w:r>
              <w:rPr>
                <w:sz w:val="20"/>
                <w:szCs w:val="20"/>
              </w:rPr>
              <w:t xml:space="preserve">, </w:t>
            </w:r>
            <w:proofErr w:type="spellStart"/>
            <w:r>
              <w:rPr>
                <w:sz w:val="20"/>
                <w:szCs w:val="20"/>
              </w:rPr>
              <w:t>Nasioi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0.565</w:t>
            </w:r>
          </w:p>
        </w:tc>
        <w:tc>
          <w:tcPr>
            <w:tcW w:w="2100" w:type="dxa"/>
            <w:tcMar>
              <w:top w:w="40" w:type="dxa"/>
              <w:left w:w="40" w:type="dxa"/>
              <w:bottom w:w="40" w:type="dxa"/>
              <w:right w:w="40" w:type="dxa"/>
            </w:tcMar>
            <w:vAlign w:val="bottom"/>
          </w:tcPr>
          <w:p w:rsidR="00442173" w:rsidRDefault="00357623">
            <w:pPr>
              <w:jc w:val="both"/>
            </w:pPr>
            <w:r>
              <w:rPr>
                <w:sz w:val="20"/>
                <w:szCs w:val="20"/>
              </w:rPr>
              <w:t>0.473</w:t>
            </w:r>
          </w:p>
        </w:tc>
        <w:tc>
          <w:tcPr>
            <w:tcW w:w="1650" w:type="dxa"/>
            <w:tcMar>
              <w:top w:w="40" w:type="dxa"/>
              <w:left w:w="40" w:type="dxa"/>
              <w:bottom w:w="40" w:type="dxa"/>
              <w:right w:w="40" w:type="dxa"/>
            </w:tcMar>
            <w:vAlign w:val="bottom"/>
          </w:tcPr>
          <w:p w:rsidR="00442173" w:rsidRDefault="00357623">
            <w:pPr>
              <w:jc w:val="both"/>
            </w:pPr>
            <w:r>
              <w:rPr>
                <w:sz w:val="20"/>
                <w:szCs w:val="20"/>
              </w:rPr>
              <w:t>0.529</w:t>
            </w:r>
          </w:p>
        </w:tc>
        <w:tc>
          <w:tcPr>
            <w:tcW w:w="2279" w:type="dxa"/>
            <w:tcMar>
              <w:top w:w="40" w:type="dxa"/>
              <w:left w:w="40" w:type="dxa"/>
              <w:bottom w:w="40" w:type="dxa"/>
              <w:right w:w="40" w:type="dxa"/>
            </w:tcMar>
            <w:vAlign w:val="bottom"/>
          </w:tcPr>
          <w:p w:rsidR="00442173" w:rsidRDefault="00357623">
            <w:pPr>
              <w:jc w:val="both"/>
            </w:pPr>
            <w:r>
              <w:rPr>
                <w:sz w:val="20"/>
                <w:szCs w:val="20"/>
              </w:rPr>
              <w:t>0.027</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Papuan</w:t>
            </w:r>
            <w:proofErr w:type="spellEnd"/>
            <w:r>
              <w:rPr>
                <w:sz w:val="20"/>
                <w:szCs w:val="20"/>
              </w:rPr>
              <w:t xml:space="preserve"> New </w:t>
            </w:r>
            <w:proofErr w:type="spellStart"/>
            <w:r>
              <w:rPr>
                <w:sz w:val="20"/>
                <w:szCs w:val="20"/>
              </w:rPr>
              <w:t>Guinean</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0.641</w:t>
            </w:r>
          </w:p>
        </w:tc>
        <w:tc>
          <w:tcPr>
            <w:tcW w:w="2100" w:type="dxa"/>
            <w:tcMar>
              <w:top w:w="40" w:type="dxa"/>
              <w:left w:w="40" w:type="dxa"/>
              <w:bottom w:w="40" w:type="dxa"/>
              <w:right w:w="40" w:type="dxa"/>
            </w:tcMar>
            <w:vAlign w:val="bottom"/>
          </w:tcPr>
          <w:p w:rsidR="00442173" w:rsidRDefault="00357623">
            <w:pPr>
              <w:jc w:val="both"/>
            </w:pPr>
            <w:r>
              <w:rPr>
                <w:sz w:val="20"/>
                <w:szCs w:val="20"/>
              </w:rPr>
              <w:t>0.353</w:t>
            </w:r>
          </w:p>
        </w:tc>
        <w:tc>
          <w:tcPr>
            <w:tcW w:w="1650" w:type="dxa"/>
            <w:tcMar>
              <w:top w:w="40" w:type="dxa"/>
              <w:left w:w="40" w:type="dxa"/>
              <w:bottom w:w="40" w:type="dxa"/>
              <w:right w:w="40" w:type="dxa"/>
            </w:tcMar>
            <w:vAlign w:val="bottom"/>
          </w:tcPr>
          <w:p w:rsidR="00442173" w:rsidRDefault="00357623">
            <w:pPr>
              <w:jc w:val="both"/>
            </w:pPr>
            <w:r>
              <w:rPr>
                <w:sz w:val="20"/>
                <w:szCs w:val="20"/>
              </w:rPr>
              <w:t>0.526</w:t>
            </w:r>
          </w:p>
        </w:tc>
        <w:tc>
          <w:tcPr>
            <w:tcW w:w="2279" w:type="dxa"/>
            <w:tcMar>
              <w:top w:w="40" w:type="dxa"/>
              <w:left w:w="40" w:type="dxa"/>
              <w:bottom w:w="40" w:type="dxa"/>
              <w:right w:w="40" w:type="dxa"/>
            </w:tcMar>
            <w:vAlign w:val="bottom"/>
          </w:tcPr>
          <w:p w:rsidR="00442173" w:rsidRDefault="00357623">
            <w:pPr>
              <w:jc w:val="both"/>
            </w:pPr>
            <w:r>
              <w:rPr>
                <w:sz w:val="20"/>
                <w:szCs w:val="20"/>
              </w:rPr>
              <w:t>-0.509</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Yakut</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0.579</w:t>
            </w:r>
          </w:p>
        </w:tc>
        <w:tc>
          <w:tcPr>
            <w:tcW w:w="2100" w:type="dxa"/>
            <w:tcMar>
              <w:top w:w="40" w:type="dxa"/>
              <w:left w:w="40" w:type="dxa"/>
              <w:bottom w:w="40" w:type="dxa"/>
              <w:right w:w="40" w:type="dxa"/>
            </w:tcMar>
            <w:vAlign w:val="bottom"/>
          </w:tcPr>
          <w:p w:rsidR="00442173" w:rsidRDefault="00357623">
            <w:pPr>
              <w:jc w:val="both"/>
            </w:pPr>
            <w:r>
              <w:rPr>
                <w:sz w:val="20"/>
                <w:szCs w:val="20"/>
              </w:rPr>
              <w:t>0.487</w:t>
            </w:r>
          </w:p>
        </w:tc>
        <w:tc>
          <w:tcPr>
            <w:tcW w:w="1650" w:type="dxa"/>
            <w:tcMar>
              <w:top w:w="40" w:type="dxa"/>
              <w:left w:w="40" w:type="dxa"/>
              <w:bottom w:w="40" w:type="dxa"/>
              <w:right w:w="40" w:type="dxa"/>
            </w:tcMar>
            <w:vAlign w:val="bottom"/>
          </w:tcPr>
          <w:p w:rsidR="00442173" w:rsidRDefault="00357623">
            <w:pPr>
              <w:jc w:val="both"/>
            </w:pPr>
            <w:r>
              <w:rPr>
                <w:sz w:val="20"/>
                <w:szCs w:val="20"/>
              </w:rPr>
              <w:t>0.542</w:t>
            </w:r>
          </w:p>
        </w:tc>
        <w:tc>
          <w:tcPr>
            <w:tcW w:w="2279" w:type="dxa"/>
            <w:tcMar>
              <w:top w:w="40" w:type="dxa"/>
              <w:left w:w="40" w:type="dxa"/>
              <w:bottom w:w="40" w:type="dxa"/>
              <w:right w:w="40" w:type="dxa"/>
            </w:tcMar>
            <w:vAlign w:val="bottom"/>
          </w:tcPr>
          <w:p w:rsidR="00442173" w:rsidRDefault="00357623">
            <w:pPr>
              <w:jc w:val="both"/>
            </w:pPr>
            <w:r>
              <w:rPr>
                <w:sz w:val="20"/>
                <w:szCs w:val="20"/>
              </w:rPr>
              <w:t>0.700</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Amerindians</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0.521</w:t>
            </w:r>
          </w:p>
        </w:tc>
        <w:tc>
          <w:tcPr>
            <w:tcW w:w="2100" w:type="dxa"/>
            <w:tcMar>
              <w:top w:w="40" w:type="dxa"/>
              <w:left w:w="40" w:type="dxa"/>
              <w:bottom w:w="40" w:type="dxa"/>
              <w:right w:w="40" w:type="dxa"/>
            </w:tcMar>
            <w:vAlign w:val="bottom"/>
          </w:tcPr>
          <w:p w:rsidR="00442173" w:rsidRDefault="00357623">
            <w:pPr>
              <w:jc w:val="both"/>
            </w:pPr>
            <w:r>
              <w:rPr>
                <w:sz w:val="20"/>
                <w:szCs w:val="20"/>
              </w:rPr>
              <w:t>0.080</w:t>
            </w:r>
          </w:p>
        </w:tc>
        <w:tc>
          <w:tcPr>
            <w:tcW w:w="1650" w:type="dxa"/>
            <w:tcMar>
              <w:top w:w="40" w:type="dxa"/>
              <w:left w:w="40" w:type="dxa"/>
              <w:bottom w:w="40" w:type="dxa"/>
              <w:right w:w="40" w:type="dxa"/>
            </w:tcMar>
            <w:vAlign w:val="bottom"/>
          </w:tcPr>
          <w:p w:rsidR="00442173" w:rsidRDefault="00357623">
            <w:pPr>
              <w:jc w:val="both"/>
            </w:pPr>
            <w:r>
              <w:rPr>
                <w:sz w:val="20"/>
                <w:szCs w:val="20"/>
              </w:rPr>
              <w:t>0.345</w:t>
            </w:r>
          </w:p>
        </w:tc>
        <w:tc>
          <w:tcPr>
            <w:tcW w:w="2279" w:type="dxa"/>
            <w:tcMar>
              <w:top w:w="40" w:type="dxa"/>
              <w:left w:w="40" w:type="dxa"/>
              <w:bottom w:w="40" w:type="dxa"/>
              <w:right w:w="40" w:type="dxa"/>
            </w:tcMar>
            <w:vAlign w:val="bottom"/>
          </w:tcPr>
          <w:p w:rsidR="00442173" w:rsidRDefault="00357623">
            <w:pPr>
              <w:jc w:val="both"/>
            </w:pPr>
            <w:r>
              <w:rPr>
                <w:sz w:val="20"/>
                <w:szCs w:val="20"/>
              </w:rPr>
              <w:t>-0.909</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Karitiana</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0.498</w:t>
            </w:r>
          </w:p>
        </w:tc>
        <w:tc>
          <w:tcPr>
            <w:tcW w:w="2100" w:type="dxa"/>
            <w:tcMar>
              <w:top w:w="40" w:type="dxa"/>
              <w:left w:w="40" w:type="dxa"/>
              <w:bottom w:w="40" w:type="dxa"/>
              <w:right w:w="40" w:type="dxa"/>
            </w:tcMar>
            <w:vAlign w:val="bottom"/>
          </w:tcPr>
          <w:p w:rsidR="00442173" w:rsidRDefault="00357623">
            <w:pPr>
              <w:jc w:val="both"/>
            </w:pPr>
            <w:r>
              <w:rPr>
                <w:sz w:val="20"/>
                <w:szCs w:val="20"/>
              </w:rPr>
              <w:t>0.223</w:t>
            </w:r>
          </w:p>
        </w:tc>
        <w:tc>
          <w:tcPr>
            <w:tcW w:w="1650" w:type="dxa"/>
            <w:tcMar>
              <w:top w:w="40" w:type="dxa"/>
              <w:left w:w="40" w:type="dxa"/>
              <w:bottom w:w="40" w:type="dxa"/>
              <w:right w:w="40" w:type="dxa"/>
            </w:tcMar>
            <w:vAlign w:val="bottom"/>
          </w:tcPr>
          <w:p w:rsidR="00442173" w:rsidRDefault="00357623">
            <w:pPr>
              <w:jc w:val="both"/>
            </w:pPr>
            <w:r>
              <w:rPr>
                <w:sz w:val="20"/>
                <w:szCs w:val="20"/>
              </w:rPr>
              <w:t>0.388</w:t>
            </w:r>
          </w:p>
        </w:tc>
        <w:tc>
          <w:tcPr>
            <w:tcW w:w="2279" w:type="dxa"/>
            <w:tcMar>
              <w:top w:w="40" w:type="dxa"/>
              <w:left w:w="40" w:type="dxa"/>
              <w:bottom w:w="40" w:type="dxa"/>
              <w:right w:w="40" w:type="dxa"/>
            </w:tcMar>
            <w:vAlign w:val="bottom"/>
          </w:tcPr>
          <w:p w:rsidR="00442173" w:rsidRDefault="00357623">
            <w:pPr>
              <w:jc w:val="both"/>
            </w:pPr>
            <w:r>
              <w:rPr>
                <w:sz w:val="20"/>
                <w:szCs w:val="20"/>
              </w:rPr>
              <w:t>-0.086</w:t>
            </w:r>
          </w:p>
        </w:tc>
      </w:tr>
      <w:tr w:rsidR="00442173">
        <w:tc>
          <w:tcPr>
            <w:tcW w:w="1500" w:type="dxa"/>
            <w:tcMar>
              <w:top w:w="40" w:type="dxa"/>
              <w:left w:w="40" w:type="dxa"/>
              <w:bottom w:w="40" w:type="dxa"/>
              <w:right w:w="40" w:type="dxa"/>
            </w:tcMar>
            <w:vAlign w:val="bottom"/>
          </w:tcPr>
          <w:p w:rsidR="00442173" w:rsidRDefault="00357623">
            <w:pPr>
              <w:jc w:val="both"/>
            </w:pPr>
            <w:proofErr w:type="spellStart"/>
            <w:r>
              <w:rPr>
                <w:sz w:val="20"/>
                <w:szCs w:val="20"/>
              </w:rPr>
              <w:t>Surui</w:t>
            </w:r>
            <w:proofErr w:type="spellEnd"/>
          </w:p>
        </w:tc>
        <w:tc>
          <w:tcPr>
            <w:tcW w:w="1500" w:type="dxa"/>
            <w:tcMar>
              <w:top w:w="40" w:type="dxa"/>
              <w:left w:w="40" w:type="dxa"/>
              <w:bottom w:w="40" w:type="dxa"/>
              <w:right w:w="40" w:type="dxa"/>
            </w:tcMar>
            <w:vAlign w:val="bottom"/>
          </w:tcPr>
          <w:p w:rsidR="00442173" w:rsidRDefault="00357623">
            <w:pPr>
              <w:jc w:val="both"/>
            </w:pPr>
            <w:r>
              <w:rPr>
                <w:sz w:val="20"/>
                <w:szCs w:val="20"/>
              </w:rPr>
              <w:t>0.582</w:t>
            </w:r>
          </w:p>
        </w:tc>
        <w:tc>
          <w:tcPr>
            <w:tcW w:w="2100" w:type="dxa"/>
            <w:tcMar>
              <w:top w:w="40" w:type="dxa"/>
              <w:left w:w="40" w:type="dxa"/>
              <w:bottom w:w="40" w:type="dxa"/>
              <w:right w:w="40" w:type="dxa"/>
            </w:tcMar>
            <w:vAlign w:val="bottom"/>
          </w:tcPr>
          <w:p w:rsidR="00442173" w:rsidRDefault="00357623">
            <w:pPr>
              <w:jc w:val="both"/>
            </w:pPr>
            <w:r>
              <w:rPr>
                <w:sz w:val="20"/>
                <w:szCs w:val="20"/>
              </w:rPr>
              <w:t>0.143</w:t>
            </w:r>
          </w:p>
        </w:tc>
        <w:tc>
          <w:tcPr>
            <w:tcW w:w="1650" w:type="dxa"/>
            <w:tcMar>
              <w:top w:w="40" w:type="dxa"/>
              <w:left w:w="40" w:type="dxa"/>
              <w:bottom w:w="40" w:type="dxa"/>
              <w:right w:w="40" w:type="dxa"/>
            </w:tcMar>
            <w:vAlign w:val="bottom"/>
          </w:tcPr>
          <w:p w:rsidR="00442173" w:rsidRDefault="00357623">
            <w:pPr>
              <w:jc w:val="both"/>
            </w:pPr>
            <w:r>
              <w:rPr>
                <w:sz w:val="20"/>
                <w:szCs w:val="20"/>
              </w:rPr>
              <w:t>0.407</w:t>
            </w:r>
          </w:p>
        </w:tc>
        <w:tc>
          <w:tcPr>
            <w:tcW w:w="2279" w:type="dxa"/>
            <w:tcMar>
              <w:top w:w="40" w:type="dxa"/>
              <w:left w:w="40" w:type="dxa"/>
              <w:bottom w:w="40" w:type="dxa"/>
              <w:right w:w="40" w:type="dxa"/>
            </w:tcMar>
            <w:vAlign w:val="bottom"/>
          </w:tcPr>
          <w:p w:rsidR="00442173" w:rsidRDefault="00357623">
            <w:pPr>
              <w:jc w:val="both"/>
            </w:pPr>
            <w:r>
              <w:rPr>
                <w:sz w:val="20"/>
                <w:szCs w:val="20"/>
              </w:rPr>
              <w:t>-0.496</w:t>
            </w:r>
          </w:p>
        </w:tc>
      </w:tr>
    </w:tbl>
    <w:p w:rsidR="00442173" w:rsidRDefault="00442173">
      <w:pPr>
        <w:jc w:val="both"/>
      </w:pPr>
    </w:p>
    <w:p w:rsidR="00442173" w:rsidRDefault="00442173">
      <w:pPr>
        <w:jc w:val="both"/>
      </w:pPr>
    </w:p>
    <w:p w:rsidR="00442173" w:rsidRDefault="00442173">
      <w:pPr>
        <w:jc w:val="both"/>
      </w:pPr>
    </w:p>
    <w:p w:rsidR="00442173" w:rsidRDefault="00442173">
      <w:pPr>
        <w:jc w:val="both"/>
      </w:pPr>
    </w:p>
    <w:p w:rsidR="00442173" w:rsidRDefault="00357623">
      <w:pPr>
        <w:jc w:val="both"/>
      </w:pPr>
      <w:r w:rsidRPr="00357623">
        <w:rPr>
          <w:b/>
          <w:lang w:val="en-US"/>
        </w:rPr>
        <w:t xml:space="preserve">Table 6. Polygenic and factor scores by racial group. </w:t>
      </w:r>
      <w:r>
        <w:rPr>
          <w:b/>
        </w:rPr>
        <w:t>ALFRED data.</w:t>
      </w:r>
    </w:p>
    <w:p w:rsidR="00442173" w:rsidRDefault="00442173">
      <w:pPr>
        <w:jc w:val="both"/>
      </w:pPr>
    </w:p>
    <w:tbl>
      <w:tblPr>
        <w:tblStyle w:val="a4"/>
        <w:tblW w:w="573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445"/>
        <w:gridCol w:w="1290"/>
        <w:gridCol w:w="1995"/>
      </w:tblGrid>
      <w:tr w:rsidR="00442173">
        <w:tc>
          <w:tcPr>
            <w:tcW w:w="2445" w:type="dxa"/>
            <w:tcMar>
              <w:top w:w="40" w:type="dxa"/>
              <w:left w:w="40" w:type="dxa"/>
              <w:bottom w:w="40" w:type="dxa"/>
              <w:right w:w="40" w:type="dxa"/>
            </w:tcMar>
            <w:vAlign w:val="bottom"/>
          </w:tcPr>
          <w:p w:rsidR="00442173" w:rsidRDefault="00357623">
            <w:pPr>
              <w:jc w:val="both"/>
            </w:pPr>
            <w:proofErr w:type="spellStart"/>
            <w:r>
              <w:rPr>
                <w:b/>
                <w:sz w:val="20"/>
                <w:szCs w:val="20"/>
              </w:rPr>
              <w:t>Continent</w:t>
            </w:r>
            <w:proofErr w:type="spellEnd"/>
          </w:p>
        </w:tc>
        <w:tc>
          <w:tcPr>
            <w:tcW w:w="1290" w:type="dxa"/>
            <w:tcMar>
              <w:top w:w="40" w:type="dxa"/>
              <w:left w:w="40" w:type="dxa"/>
              <w:bottom w:w="40" w:type="dxa"/>
              <w:right w:w="40" w:type="dxa"/>
            </w:tcMar>
            <w:vAlign w:val="bottom"/>
          </w:tcPr>
          <w:p w:rsidR="00442173" w:rsidRDefault="00357623">
            <w:pPr>
              <w:jc w:val="both"/>
            </w:pPr>
            <w:proofErr w:type="spellStart"/>
            <w:r>
              <w:rPr>
                <w:b/>
                <w:sz w:val="20"/>
                <w:szCs w:val="20"/>
              </w:rPr>
              <w:t>Frequency</w:t>
            </w:r>
            <w:proofErr w:type="spellEnd"/>
          </w:p>
        </w:tc>
        <w:tc>
          <w:tcPr>
            <w:tcW w:w="1995" w:type="dxa"/>
            <w:tcMar>
              <w:top w:w="40" w:type="dxa"/>
              <w:left w:w="40" w:type="dxa"/>
              <w:bottom w:w="40" w:type="dxa"/>
              <w:right w:w="40" w:type="dxa"/>
            </w:tcMar>
            <w:vAlign w:val="bottom"/>
          </w:tcPr>
          <w:p w:rsidR="00442173" w:rsidRDefault="00357623">
            <w:pPr>
              <w:jc w:val="both"/>
            </w:pPr>
            <w:proofErr w:type="spellStart"/>
            <w:r>
              <w:rPr>
                <w:b/>
                <w:sz w:val="20"/>
                <w:szCs w:val="20"/>
              </w:rPr>
              <w:t>Factor</w:t>
            </w:r>
            <w:proofErr w:type="spellEnd"/>
          </w:p>
        </w:tc>
      </w:tr>
      <w:tr w:rsidR="00442173">
        <w:tc>
          <w:tcPr>
            <w:tcW w:w="2445" w:type="dxa"/>
            <w:tcMar>
              <w:top w:w="40" w:type="dxa"/>
              <w:left w:w="40" w:type="dxa"/>
              <w:bottom w:w="40" w:type="dxa"/>
              <w:right w:w="40" w:type="dxa"/>
            </w:tcMar>
            <w:vAlign w:val="bottom"/>
          </w:tcPr>
          <w:p w:rsidR="00442173" w:rsidRDefault="00357623">
            <w:pPr>
              <w:jc w:val="both"/>
            </w:pPr>
            <w:proofErr w:type="spellStart"/>
            <w:r>
              <w:rPr>
                <w:sz w:val="20"/>
                <w:szCs w:val="20"/>
              </w:rPr>
              <w:t>African</w:t>
            </w:r>
            <w:proofErr w:type="spellEnd"/>
          </w:p>
        </w:tc>
        <w:tc>
          <w:tcPr>
            <w:tcW w:w="1290" w:type="dxa"/>
            <w:tcMar>
              <w:top w:w="40" w:type="dxa"/>
              <w:left w:w="40" w:type="dxa"/>
              <w:bottom w:w="40" w:type="dxa"/>
              <w:right w:w="40" w:type="dxa"/>
            </w:tcMar>
            <w:vAlign w:val="bottom"/>
          </w:tcPr>
          <w:p w:rsidR="00442173" w:rsidRDefault="00357623">
            <w:pPr>
              <w:jc w:val="both"/>
            </w:pPr>
            <w:r>
              <w:rPr>
                <w:sz w:val="20"/>
                <w:szCs w:val="20"/>
              </w:rPr>
              <w:t>0.449</w:t>
            </w:r>
          </w:p>
        </w:tc>
        <w:tc>
          <w:tcPr>
            <w:tcW w:w="1995" w:type="dxa"/>
            <w:tcMar>
              <w:top w:w="40" w:type="dxa"/>
              <w:left w:w="40" w:type="dxa"/>
              <w:bottom w:w="40" w:type="dxa"/>
              <w:right w:w="40" w:type="dxa"/>
            </w:tcMar>
            <w:vAlign w:val="bottom"/>
          </w:tcPr>
          <w:p w:rsidR="00442173" w:rsidRDefault="00357623">
            <w:pPr>
              <w:jc w:val="both"/>
            </w:pPr>
            <w:r>
              <w:rPr>
                <w:sz w:val="20"/>
                <w:szCs w:val="20"/>
              </w:rPr>
              <w:t>-1.475</w:t>
            </w:r>
          </w:p>
        </w:tc>
      </w:tr>
      <w:tr w:rsidR="00442173">
        <w:tc>
          <w:tcPr>
            <w:tcW w:w="2445" w:type="dxa"/>
            <w:tcMar>
              <w:top w:w="40" w:type="dxa"/>
              <w:left w:w="40" w:type="dxa"/>
              <w:bottom w:w="40" w:type="dxa"/>
              <w:right w:w="40" w:type="dxa"/>
            </w:tcMar>
            <w:vAlign w:val="bottom"/>
          </w:tcPr>
          <w:p w:rsidR="00442173" w:rsidRDefault="00357623">
            <w:pPr>
              <w:jc w:val="both"/>
            </w:pPr>
            <w:r>
              <w:rPr>
                <w:sz w:val="20"/>
                <w:szCs w:val="20"/>
              </w:rPr>
              <w:t>Middle East</w:t>
            </w:r>
          </w:p>
        </w:tc>
        <w:tc>
          <w:tcPr>
            <w:tcW w:w="1290" w:type="dxa"/>
            <w:tcMar>
              <w:top w:w="40" w:type="dxa"/>
              <w:left w:w="40" w:type="dxa"/>
              <w:bottom w:w="40" w:type="dxa"/>
              <w:right w:w="40" w:type="dxa"/>
            </w:tcMar>
            <w:vAlign w:val="bottom"/>
          </w:tcPr>
          <w:p w:rsidR="00442173" w:rsidRDefault="00357623">
            <w:pPr>
              <w:jc w:val="both"/>
            </w:pPr>
            <w:r>
              <w:rPr>
                <w:sz w:val="20"/>
                <w:szCs w:val="20"/>
              </w:rPr>
              <w:t>0.448</w:t>
            </w:r>
          </w:p>
        </w:tc>
        <w:tc>
          <w:tcPr>
            <w:tcW w:w="1995" w:type="dxa"/>
            <w:tcMar>
              <w:top w:w="40" w:type="dxa"/>
              <w:left w:w="40" w:type="dxa"/>
              <w:bottom w:w="40" w:type="dxa"/>
              <w:right w:w="40" w:type="dxa"/>
            </w:tcMar>
            <w:vAlign w:val="bottom"/>
          </w:tcPr>
          <w:p w:rsidR="00442173" w:rsidRDefault="00357623">
            <w:pPr>
              <w:jc w:val="both"/>
            </w:pPr>
            <w:r>
              <w:rPr>
                <w:sz w:val="20"/>
                <w:szCs w:val="20"/>
              </w:rPr>
              <w:t>-0.482</w:t>
            </w:r>
          </w:p>
        </w:tc>
      </w:tr>
      <w:tr w:rsidR="00442173">
        <w:tc>
          <w:tcPr>
            <w:tcW w:w="2445" w:type="dxa"/>
            <w:tcMar>
              <w:top w:w="40" w:type="dxa"/>
              <w:left w:w="40" w:type="dxa"/>
              <w:bottom w:w="40" w:type="dxa"/>
              <w:right w:w="40" w:type="dxa"/>
            </w:tcMar>
            <w:vAlign w:val="bottom"/>
          </w:tcPr>
          <w:p w:rsidR="00442173" w:rsidRDefault="00357623">
            <w:pPr>
              <w:jc w:val="both"/>
            </w:pPr>
            <w:r>
              <w:rPr>
                <w:sz w:val="20"/>
                <w:szCs w:val="20"/>
              </w:rPr>
              <w:t>South Asian</w:t>
            </w:r>
          </w:p>
        </w:tc>
        <w:tc>
          <w:tcPr>
            <w:tcW w:w="1290" w:type="dxa"/>
            <w:tcMar>
              <w:top w:w="40" w:type="dxa"/>
              <w:left w:w="40" w:type="dxa"/>
              <w:bottom w:w="40" w:type="dxa"/>
              <w:right w:w="40" w:type="dxa"/>
            </w:tcMar>
            <w:vAlign w:val="bottom"/>
          </w:tcPr>
          <w:p w:rsidR="00442173" w:rsidRDefault="00357623">
            <w:pPr>
              <w:jc w:val="both"/>
            </w:pPr>
            <w:r>
              <w:rPr>
                <w:sz w:val="20"/>
                <w:szCs w:val="20"/>
              </w:rPr>
              <w:t>0.471</w:t>
            </w:r>
          </w:p>
        </w:tc>
        <w:tc>
          <w:tcPr>
            <w:tcW w:w="1995" w:type="dxa"/>
            <w:tcMar>
              <w:top w:w="40" w:type="dxa"/>
              <w:left w:w="40" w:type="dxa"/>
              <w:bottom w:w="40" w:type="dxa"/>
              <w:right w:w="40" w:type="dxa"/>
            </w:tcMar>
            <w:vAlign w:val="bottom"/>
          </w:tcPr>
          <w:p w:rsidR="00442173" w:rsidRDefault="00357623">
            <w:pPr>
              <w:jc w:val="both"/>
            </w:pPr>
            <w:r>
              <w:rPr>
                <w:sz w:val="20"/>
                <w:szCs w:val="20"/>
              </w:rPr>
              <w:t>-0.259</w:t>
            </w:r>
          </w:p>
        </w:tc>
      </w:tr>
      <w:tr w:rsidR="00442173">
        <w:tc>
          <w:tcPr>
            <w:tcW w:w="2445" w:type="dxa"/>
            <w:tcMar>
              <w:top w:w="40" w:type="dxa"/>
              <w:left w:w="40" w:type="dxa"/>
              <w:bottom w:w="40" w:type="dxa"/>
              <w:right w:w="40" w:type="dxa"/>
            </w:tcMar>
            <w:vAlign w:val="bottom"/>
          </w:tcPr>
          <w:p w:rsidR="00442173" w:rsidRDefault="00357623">
            <w:pPr>
              <w:jc w:val="both"/>
            </w:pPr>
            <w:r>
              <w:rPr>
                <w:sz w:val="20"/>
                <w:szCs w:val="20"/>
              </w:rPr>
              <w:t>East Asian</w:t>
            </w:r>
          </w:p>
        </w:tc>
        <w:tc>
          <w:tcPr>
            <w:tcW w:w="1290" w:type="dxa"/>
            <w:tcMar>
              <w:top w:w="40" w:type="dxa"/>
              <w:left w:w="40" w:type="dxa"/>
              <w:bottom w:w="40" w:type="dxa"/>
              <w:right w:w="40" w:type="dxa"/>
            </w:tcMar>
            <w:vAlign w:val="bottom"/>
          </w:tcPr>
          <w:p w:rsidR="00442173" w:rsidRDefault="00357623">
            <w:pPr>
              <w:jc w:val="both"/>
            </w:pPr>
            <w:r>
              <w:rPr>
                <w:sz w:val="20"/>
                <w:szCs w:val="20"/>
              </w:rPr>
              <w:t>0.608</w:t>
            </w:r>
          </w:p>
        </w:tc>
        <w:tc>
          <w:tcPr>
            <w:tcW w:w="1995" w:type="dxa"/>
            <w:tcMar>
              <w:top w:w="40" w:type="dxa"/>
              <w:left w:w="40" w:type="dxa"/>
              <w:bottom w:w="40" w:type="dxa"/>
              <w:right w:w="40" w:type="dxa"/>
            </w:tcMar>
            <w:vAlign w:val="bottom"/>
          </w:tcPr>
          <w:p w:rsidR="00442173" w:rsidRDefault="00357623">
            <w:pPr>
              <w:jc w:val="both"/>
            </w:pPr>
            <w:r>
              <w:rPr>
                <w:sz w:val="20"/>
                <w:szCs w:val="20"/>
              </w:rPr>
              <w:t>1.091</w:t>
            </w:r>
          </w:p>
        </w:tc>
      </w:tr>
      <w:tr w:rsidR="00442173">
        <w:tc>
          <w:tcPr>
            <w:tcW w:w="2445" w:type="dxa"/>
            <w:tcMar>
              <w:top w:w="40" w:type="dxa"/>
              <w:left w:w="40" w:type="dxa"/>
              <w:bottom w:w="40" w:type="dxa"/>
              <w:right w:w="40" w:type="dxa"/>
            </w:tcMar>
            <w:vAlign w:val="bottom"/>
          </w:tcPr>
          <w:p w:rsidR="00442173" w:rsidRDefault="00357623">
            <w:pPr>
              <w:jc w:val="both"/>
            </w:pPr>
            <w:proofErr w:type="spellStart"/>
            <w:r>
              <w:rPr>
                <w:sz w:val="20"/>
                <w:szCs w:val="20"/>
              </w:rPr>
              <w:t>European</w:t>
            </w:r>
            <w:proofErr w:type="spellEnd"/>
          </w:p>
        </w:tc>
        <w:tc>
          <w:tcPr>
            <w:tcW w:w="1290" w:type="dxa"/>
            <w:tcMar>
              <w:top w:w="40" w:type="dxa"/>
              <w:left w:w="40" w:type="dxa"/>
              <w:bottom w:w="40" w:type="dxa"/>
              <w:right w:w="40" w:type="dxa"/>
            </w:tcMar>
            <w:vAlign w:val="bottom"/>
          </w:tcPr>
          <w:p w:rsidR="00442173" w:rsidRDefault="00357623">
            <w:pPr>
              <w:jc w:val="both"/>
            </w:pPr>
            <w:r>
              <w:rPr>
                <w:sz w:val="20"/>
                <w:szCs w:val="20"/>
              </w:rPr>
              <w:t>0.472</w:t>
            </w:r>
          </w:p>
        </w:tc>
        <w:tc>
          <w:tcPr>
            <w:tcW w:w="1995" w:type="dxa"/>
            <w:tcMar>
              <w:top w:w="40" w:type="dxa"/>
              <w:left w:w="40" w:type="dxa"/>
              <w:bottom w:w="40" w:type="dxa"/>
              <w:right w:w="40" w:type="dxa"/>
            </w:tcMar>
            <w:vAlign w:val="bottom"/>
          </w:tcPr>
          <w:p w:rsidR="00442173" w:rsidRDefault="00357623">
            <w:pPr>
              <w:jc w:val="both"/>
            </w:pPr>
            <w:r>
              <w:rPr>
                <w:sz w:val="20"/>
                <w:szCs w:val="20"/>
              </w:rPr>
              <w:t>-0.092</w:t>
            </w:r>
          </w:p>
        </w:tc>
      </w:tr>
      <w:tr w:rsidR="00442173">
        <w:tc>
          <w:tcPr>
            <w:tcW w:w="2445" w:type="dxa"/>
            <w:tcMar>
              <w:top w:w="40" w:type="dxa"/>
              <w:left w:w="40" w:type="dxa"/>
              <w:bottom w:w="40" w:type="dxa"/>
              <w:right w:w="40" w:type="dxa"/>
            </w:tcMar>
            <w:vAlign w:val="bottom"/>
          </w:tcPr>
          <w:p w:rsidR="00442173" w:rsidRDefault="00357623">
            <w:pPr>
              <w:jc w:val="both"/>
            </w:pPr>
            <w:r>
              <w:rPr>
                <w:sz w:val="20"/>
                <w:szCs w:val="20"/>
              </w:rPr>
              <w:t>Native American</w:t>
            </w:r>
          </w:p>
        </w:tc>
        <w:tc>
          <w:tcPr>
            <w:tcW w:w="1290" w:type="dxa"/>
            <w:tcMar>
              <w:top w:w="40" w:type="dxa"/>
              <w:left w:w="40" w:type="dxa"/>
              <w:bottom w:w="40" w:type="dxa"/>
              <w:right w:w="40" w:type="dxa"/>
            </w:tcMar>
            <w:vAlign w:val="bottom"/>
          </w:tcPr>
          <w:p w:rsidR="00442173" w:rsidRDefault="00357623">
            <w:pPr>
              <w:jc w:val="both"/>
            </w:pPr>
            <w:r>
              <w:rPr>
                <w:sz w:val="20"/>
                <w:szCs w:val="20"/>
              </w:rPr>
              <w:t>0.441</w:t>
            </w:r>
          </w:p>
        </w:tc>
        <w:tc>
          <w:tcPr>
            <w:tcW w:w="1995" w:type="dxa"/>
            <w:tcMar>
              <w:top w:w="40" w:type="dxa"/>
              <w:left w:w="40" w:type="dxa"/>
              <w:bottom w:w="40" w:type="dxa"/>
              <w:right w:w="40" w:type="dxa"/>
            </w:tcMar>
            <w:vAlign w:val="bottom"/>
          </w:tcPr>
          <w:p w:rsidR="00442173" w:rsidRDefault="00357623">
            <w:pPr>
              <w:jc w:val="both"/>
            </w:pPr>
            <w:r>
              <w:rPr>
                <w:sz w:val="20"/>
                <w:szCs w:val="20"/>
              </w:rPr>
              <w:t>-0.493</w:t>
            </w:r>
          </w:p>
        </w:tc>
      </w:tr>
      <w:tr w:rsidR="00442173">
        <w:tc>
          <w:tcPr>
            <w:tcW w:w="2445" w:type="dxa"/>
            <w:tcMar>
              <w:top w:w="40" w:type="dxa"/>
              <w:left w:w="40" w:type="dxa"/>
              <w:bottom w:w="40" w:type="dxa"/>
              <w:right w:w="40" w:type="dxa"/>
            </w:tcMar>
            <w:vAlign w:val="bottom"/>
          </w:tcPr>
          <w:p w:rsidR="00442173" w:rsidRDefault="00357623">
            <w:pPr>
              <w:jc w:val="both"/>
            </w:pPr>
            <w:proofErr w:type="spellStart"/>
            <w:r>
              <w:rPr>
                <w:sz w:val="20"/>
                <w:szCs w:val="20"/>
              </w:rPr>
              <w:t>Oceanian</w:t>
            </w:r>
            <w:proofErr w:type="spellEnd"/>
          </w:p>
        </w:tc>
        <w:tc>
          <w:tcPr>
            <w:tcW w:w="1290" w:type="dxa"/>
            <w:tcMar>
              <w:top w:w="40" w:type="dxa"/>
              <w:left w:w="40" w:type="dxa"/>
              <w:bottom w:w="40" w:type="dxa"/>
              <w:right w:w="40" w:type="dxa"/>
            </w:tcMar>
            <w:vAlign w:val="bottom"/>
          </w:tcPr>
          <w:p w:rsidR="00442173" w:rsidRDefault="00357623">
            <w:pPr>
              <w:jc w:val="both"/>
            </w:pPr>
            <w:r>
              <w:rPr>
                <w:sz w:val="20"/>
                <w:szCs w:val="20"/>
              </w:rPr>
              <w:t>0.555</w:t>
            </w:r>
          </w:p>
        </w:tc>
        <w:tc>
          <w:tcPr>
            <w:tcW w:w="1995" w:type="dxa"/>
            <w:tcMar>
              <w:top w:w="40" w:type="dxa"/>
              <w:left w:w="40" w:type="dxa"/>
              <w:bottom w:w="40" w:type="dxa"/>
              <w:right w:w="40" w:type="dxa"/>
            </w:tcMar>
            <w:vAlign w:val="bottom"/>
          </w:tcPr>
          <w:p w:rsidR="00442173" w:rsidRDefault="00357623">
            <w:pPr>
              <w:jc w:val="both"/>
            </w:pPr>
            <w:r>
              <w:rPr>
                <w:sz w:val="20"/>
                <w:szCs w:val="20"/>
              </w:rPr>
              <w:t>-0.241</w:t>
            </w:r>
          </w:p>
        </w:tc>
      </w:tr>
    </w:tbl>
    <w:p w:rsidR="00442173" w:rsidRDefault="00442173">
      <w:pPr>
        <w:jc w:val="both"/>
      </w:pPr>
    </w:p>
    <w:p w:rsidR="00442173" w:rsidRDefault="00442173">
      <w:pPr>
        <w:jc w:val="both"/>
      </w:pPr>
    </w:p>
    <w:p w:rsidR="00442173" w:rsidRPr="00357623" w:rsidRDefault="00357623">
      <w:pPr>
        <w:jc w:val="both"/>
        <w:rPr>
          <w:lang w:val="en-US"/>
        </w:rPr>
      </w:pPr>
      <w:r w:rsidRPr="00357623">
        <w:rPr>
          <w:lang w:val="en-US"/>
        </w:rPr>
        <w:t>ANOVA showed that the effect of racial group on allele frequencies was not significant, F= 0.941, p=0.471.</w:t>
      </w:r>
    </w:p>
    <w:p w:rsidR="00442173" w:rsidRPr="00357623" w:rsidRDefault="00442173">
      <w:pPr>
        <w:jc w:val="both"/>
        <w:rPr>
          <w:lang w:val="en-US"/>
        </w:rPr>
      </w:pPr>
    </w:p>
    <w:p w:rsidR="00442173" w:rsidRPr="00357623" w:rsidRDefault="00357623">
      <w:pPr>
        <w:jc w:val="both"/>
        <w:rPr>
          <w:lang w:val="en-US"/>
        </w:rPr>
      </w:pPr>
      <w:r w:rsidRPr="00357623">
        <w:rPr>
          <w:i/>
          <w:lang w:val="en-US"/>
        </w:rPr>
        <w:t>Factor Analysis of allele frequencies</w:t>
      </w:r>
    </w:p>
    <w:p w:rsidR="00442173" w:rsidRPr="00357623" w:rsidRDefault="00442173">
      <w:pPr>
        <w:jc w:val="both"/>
        <w:rPr>
          <w:lang w:val="en-US"/>
        </w:rPr>
      </w:pPr>
    </w:p>
    <w:p w:rsidR="00442173" w:rsidRPr="00357623" w:rsidRDefault="00357623">
      <w:pPr>
        <w:jc w:val="both"/>
        <w:rPr>
          <w:lang w:val="en-US"/>
        </w:rPr>
      </w:pPr>
      <w:r w:rsidRPr="00357623">
        <w:rPr>
          <w:lang w:val="en-US"/>
        </w:rPr>
        <w:t>A factor analysis (function “fa”, package “psych”) was carried out using Ordinary Least Squares to find the minimum residual solution. The proportion of variance explained was 0.25.</w:t>
      </w:r>
    </w:p>
    <w:p w:rsidR="00442173" w:rsidRPr="00357623" w:rsidRDefault="00357623">
      <w:pPr>
        <w:jc w:val="both"/>
        <w:rPr>
          <w:lang w:val="en-US"/>
        </w:rPr>
      </w:pPr>
      <w:r w:rsidRPr="00357623">
        <w:rPr>
          <w:lang w:val="en-US"/>
        </w:rPr>
        <w:t>Factor scores are reported in table 5 (col. 5).</w:t>
      </w:r>
    </w:p>
    <w:p w:rsidR="00442173" w:rsidRPr="00357623" w:rsidRDefault="00442173">
      <w:pPr>
        <w:jc w:val="both"/>
        <w:rPr>
          <w:lang w:val="en-US"/>
        </w:rPr>
      </w:pPr>
    </w:p>
    <w:p w:rsidR="00442173" w:rsidRPr="00357623" w:rsidRDefault="00357623">
      <w:pPr>
        <w:jc w:val="both"/>
        <w:rPr>
          <w:lang w:val="en-US"/>
        </w:rPr>
      </w:pPr>
      <w:r w:rsidRPr="00357623">
        <w:rPr>
          <w:b/>
          <w:lang w:val="en-US"/>
        </w:rPr>
        <w:t>Table 7. Factor loadings (structure matrix)</w:t>
      </w:r>
    </w:p>
    <w:p w:rsidR="00442173" w:rsidRPr="00357623" w:rsidRDefault="00442173">
      <w:pPr>
        <w:jc w:val="both"/>
        <w:rPr>
          <w:lang w:val="en-US"/>
        </w:rPr>
      </w:pPr>
    </w:p>
    <w:tbl>
      <w:tblPr>
        <w:tblStyle w:val="a5"/>
        <w:tblW w:w="57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730"/>
      </w:tblGrid>
      <w:tr w:rsidR="00442173">
        <w:tc>
          <w:tcPr>
            <w:tcW w:w="2970" w:type="dxa"/>
            <w:tcMar>
              <w:top w:w="100" w:type="dxa"/>
              <w:left w:w="100" w:type="dxa"/>
              <w:bottom w:w="100" w:type="dxa"/>
              <w:right w:w="100" w:type="dxa"/>
            </w:tcMar>
          </w:tcPr>
          <w:p w:rsidR="00442173" w:rsidRDefault="00357623">
            <w:pPr>
              <w:widowControl w:val="0"/>
              <w:spacing w:line="240" w:lineRule="auto"/>
              <w:jc w:val="both"/>
            </w:pPr>
            <w:r>
              <w:rPr>
                <w:b/>
              </w:rPr>
              <w:t>SNP</w:t>
            </w:r>
          </w:p>
        </w:tc>
        <w:tc>
          <w:tcPr>
            <w:tcW w:w="2730" w:type="dxa"/>
            <w:tcMar>
              <w:top w:w="100" w:type="dxa"/>
              <w:left w:w="100" w:type="dxa"/>
              <w:bottom w:w="100" w:type="dxa"/>
              <w:right w:w="100" w:type="dxa"/>
            </w:tcMar>
          </w:tcPr>
          <w:p w:rsidR="00442173" w:rsidRDefault="00357623">
            <w:pPr>
              <w:widowControl w:val="0"/>
              <w:spacing w:line="240" w:lineRule="auto"/>
              <w:jc w:val="both"/>
            </w:pPr>
            <w:proofErr w:type="spellStart"/>
            <w:r>
              <w:rPr>
                <w:b/>
              </w:rPr>
              <w:t>Factor</w:t>
            </w:r>
            <w:proofErr w:type="spellEnd"/>
            <w:r>
              <w:rPr>
                <w:b/>
              </w:rPr>
              <w:t xml:space="preserve"> </w:t>
            </w:r>
            <w:proofErr w:type="spellStart"/>
            <w:r>
              <w:rPr>
                <w:b/>
              </w:rPr>
              <w:t>loading</w:t>
            </w:r>
            <w:proofErr w:type="spellEnd"/>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rs2883059.T</w:t>
            </w:r>
          </w:p>
        </w:tc>
        <w:tc>
          <w:tcPr>
            <w:tcW w:w="2730" w:type="dxa"/>
            <w:tcMar>
              <w:top w:w="100" w:type="dxa"/>
              <w:left w:w="100" w:type="dxa"/>
              <w:bottom w:w="100" w:type="dxa"/>
              <w:right w:w="100" w:type="dxa"/>
            </w:tcMar>
          </w:tcPr>
          <w:p w:rsidR="00442173" w:rsidRDefault="00357623">
            <w:pPr>
              <w:widowControl w:val="0"/>
              <w:spacing w:line="240" w:lineRule="auto"/>
              <w:jc w:val="both"/>
            </w:pPr>
            <w:r>
              <w:t>0.39</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rs9824301.C</w:t>
            </w:r>
          </w:p>
        </w:tc>
        <w:tc>
          <w:tcPr>
            <w:tcW w:w="2730" w:type="dxa"/>
            <w:tcMar>
              <w:top w:w="100" w:type="dxa"/>
              <w:left w:w="100" w:type="dxa"/>
              <w:bottom w:w="100" w:type="dxa"/>
              <w:right w:w="100" w:type="dxa"/>
            </w:tcMar>
          </w:tcPr>
          <w:p w:rsidR="00442173" w:rsidRDefault="00357623">
            <w:pPr>
              <w:widowControl w:val="0"/>
              <w:spacing w:line="240" w:lineRule="auto"/>
              <w:jc w:val="both"/>
            </w:pPr>
            <w:r>
              <w:t>0.64</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 xml:space="preserve">rs9393692.G  </w:t>
            </w:r>
          </w:p>
        </w:tc>
        <w:tc>
          <w:tcPr>
            <w:tcW w:w="2730" w:type="dxa"/>
            <w:tcMar>
              <w:top w:w="100" w:type="dxa"/>
              <w:left w:w="100" w:type="dxa"/>
              <w:bottom w:w="100" w:type="dxa"/>
              <w:right w:w="100" w:type="dxa"/>
            </w:tcMar>
          </w:tcPr>
          <w:p w:rsidR="00442173" w:rsidRDefault="00357623">
            <w:pPr>
              <w:widowControl w:val="0"/>
              <w:spacing w:line="240" w:lineRule="auto"/>
              <w:jc w:val="both"/>
            </w:pPr>
            <w:r>
              <w:t>0.10</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rs3847223.T</w:t>
            </w:r>
          </w:p>
        </w:tc>
        <w:tc>
          <w:tcPr>
            <w:tcW w:w="2730" w:type="dxa"/>
            <w:tcMar>
              <w:top w:w="100" w:type="dxa"/>
              <w:left w:w="100" w:type="dxa"/>
              <w:bottom w:w="100" w:type="dxa"/>
              <w:right w:w="100" w:type="dxa"/>
            </w:tcMar>
          </w:tcPr>
          <w:p w:rsidR="00442173" w:rsidRDefault="00357623">
            <w:pPr>
              <w:widowControl w:val="0"/>
              <w:spacing w:line="240" w:lineRule="auto"/>
              <w:jc w:val="both"/>
            </w:pPr>
            <w:r>
              <w:t>0.07</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rs1906252.A</w:t>
            </w:r>
          </w:p>
        </w:tc>
        <w:tc>
          <w:tcPr>
            <w:tcW w:w="2730" w:type="dxa"/>
            <w:tcMar>
              <w:top w:w="100" w:type="dxa"/>
              <w:left w:w="100" w:type="dxa"/>
              <w:bottom w:w="100" w:type="dxa"/>
              <w:right w:w="100" w:type="dxa"/>
            </w:tcMar>
          </w:tcPr>
          <w:p w:rsidR="00442173" w:rsidRDefault="00357623">
            <w:pPr>
              <w:widowControl w:val="0"/>
              <w:spacing w:line="240" w:lineRule="auto"/>
              <w:jc w:val="both"/>
            </w:pPr>
            <w:r>
              <w:t>0.46</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rs1941955.C</w:t>
            </w:r>
          </w:p>
        </w:tc>
        <w:tc>
          <w:tcPr>
            <w:tcW w:w="2730" w:type="dxa"/>
            <w:tcMar>
              <w:top w:w="100" w:type="dxa"/>
              <w:left w:w="100" w:type="dxa"/>
              <w:bottom w:w="100" w:type="dxa"/>
              <w:right w:w="100" w:type="dxa"/>
            </w:tcMar>
          </w:tcPr>
          <w:p w:rsidR="00442173" w:rsidRDefault="00357623">
            <w:pPr>
              <w:widowControl w:val="0"/>
              <w:spacing w:line="240" w:lineRule="auto"/>
              <w:jc w:val="both"/>
            </w:pPr>
            <w:r>
              <w:t>0.65</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rs7666007.G</w:t>
            </w:r>
          </w:p>
        </w:tc>
        <w:tc>
          <w:tcPr>
            <w:tcW w:w="2730" w:type="dxa"/>
            <w:tcMar>
              <w:top w:w="100" w:type="dxa"/>
              <w:left w:w="100" w:type="dxa"/>
              <w:bottom w:w="100" w:type="dxa"/>
              <w:right w:w="100" w:type="dxa"/>
            </w:tcMar>
          </w:tcPr>
          <w:p w:rsidR="00442173" w:rsidRDefault="00357623">
            <w:pPr>
              <w:widowControl w:val="0"/>
              <w:spacing w:line="240" w:lineRule="auto"/>
              <w:jc w:val="both"/>
            </w:pPr>
            <w:r>
              <w:t>0.56</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rs684498.C</w:t>
            </w:r>
          </w:p>
        </w:tc>
        <w:tc>
          <w:tcPr>
            <w:tcW w:w="2730" w:type="dxa"/>
            <w:tcMar>
              <w:top w:w="100" w:type="dxa"/>
              <w:left w:w="100" w:type="dxa"/>
              <w:bottom w:w="100" w:type="dxa"/>
              <w:right w:w="100" w:type="dxa"/>
            </w:tcMar>
          </w:tcPr>
          <w:p w:rsidR="00442173" w:rsidRDefault="00357623">
            <w:pPr>
              <w:widowControl w:val="0"/>
              <w:spacing w:line="240" w:lineRule="auto"/>
              <w:jc w:val="both"/>
            </w:pPr>
            <w:r>
              <w:t>-0.11</w:t>
            </w:r>
          </w:p>
        </w:tc>
      </w:tr>
      <w:tr w:rsidR="00442173">
        <w:trPr>
          <w:trHeight w:val="420"/>
        </w:trPr>
        <w:tc>
          <w:tcPr>
            <w:tcW w:w="2970" w:type="dxa"/>
            <w:tcMar>
              <w:top w:w="100" w:type="dxa"/>
              <w:left w:w="100" w:type="dxa"/>
              <w:bottom w:w="100" w:type="dxa"/>
              <w:right w:w="100" w:type="dxa"/>
            </w:tcMar>
          </w:tcPr>
          <w:p w:rsidR="00442173" w:rsidRDefault="00357623">
            <w:pPr>
              <w:widowControl w:val="0"/>
              <w:spacing w:line="240" w:lineRule="auto"/>
              <w:jc w:val="both"/>
            </w:pPr>
            <w:r>
              <w:t xml:space="preserve">rs3001723.G </w:t>
            </w:r>
          </w:p>
        </w:tc>
        <w:tc>
          <w:tcPr>
            <w:tcW w:w="2730" w:type="dxa"/>
            <w:tcMar>
              <w:top w:w="100" w:type="dxa"/>
              <w:left w:w="100" w:type="dxa"/>
              <w:bottom w:w="100" w:type="dxa"/>
              <w:right w:w="100" w:type="dxa"/>
            </w:tcMar>
          </w:tcPr>
          <w:p w:rsidR="00442173" w:rsidRDefault="00357623">
            <w:pPr>
              <w:widowControl w:val="0"/>
              <w:spacing w:line="240" w:lineRule="auto"/>
              <w:jc w:val="both"/>
            </w:pPr>
            <w:r>
              <w:t>0.46</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rs7309.G</w:t>
            </w:r>
          </w:p>
        </w:tc>
        <w:tc>
          <w:tcPr>
            <w:tcW w:w="2730" w:type="dxa"/>
            <w:tcMar>
              <w:top w:w="100" w:type="dxa"/>
              <w:left w:w="100" w:type="dxa"/>
              <w:bottom w:w="100" w:type="dxa"/>
              <w:right w:w="100" w:type="dxa"/>
            </w:tcMar>
          </w:tcPr>
          <w:p w:rsidR="00442173" w:rsidRDefault="00357623">
            <w:pPr>
              <w:widowControl w:val="0"/>
              <w:spacing w:line="240" w:lineRule="auto"/>
              <w:jc w:val="both"/>
            </w:pPr>
            <w:r>
              <w:t>-0.06</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rs11588857.A</w:t>
            </w:r>
          </w:p>
        </w:tc>
        <w:tc>
          <w:tcPr>
            <w:tcW w:w="2730" w:type="dxa"/>
            <w:tcMar>
              <w:top w:w="100" w:type="dxa"/>
              <w:left w:w="100" w:type="dxa"/>
              <w:bottom w:w="100" w:type="dxa"/>
              <w:right w:w="100" w:type="dxa"/>
            </w:tcMar>
          </w:tcPr>
          <w:p w:rsidR="00442173" w:rsidRDefault="00357623">
            <w:pPr>
              <w:widowControl w:val="0"/>
              <w:spacing w:line="240" w:lineRule="auto"/>
              <w:jc w:val="both"/>
            </w:pPr>
            <w:r>
              <w:t>0.69</w:t>
            </w:r>
          </w:p>
        </w:tc>
      </w:tr>
      <w:tr w:rsidR="00442173">
        <w:tc>
          <w:tcPr>
            <w:tcW w:w="2970" w:type="dxa"/>
            <w:tcMar>
              <w:top w:w="100" w:type="dxa"/>
              <w:left w:w="100" w:type="dxa"/>
              <w:bottom w:w="100" w:type="dxa"/>
              <w:right w:w="100" w:type="dxa"/>
            </w:tcMar>
          </w:tcPr>
          <w:p w:rsidR="00442173" w:rsidRDefault="00357623">
            <w:pPr>
              <w:widowControl w:val="0"/>
              <w:spacing w:line="240" w:lineRule="auto"/>
              <w:jc w:val="both"/>
            </w:pPr>
            <w:r>
              <w:t>rs11686372.A</w:t>
            </w:r>
          </w:p>
        </w:tc>
        <w:tc>
          <w:tcPr>
            <w:tcW w:w="2730" w:type="dxa"/>
            <w:tcMar>
              <w:top w:w="100" w:type="dxa"/>
              <w:left w:w="100" w:type="dxa"/>
              <w:bottom w:w="100" w:type="dxa"/>
              <w:right w:w="100" w:type="dxa"/>
            </w:tcMar>
          </w:tcPr>
          <w:p w:rsidR="00442173" w:rsidRDefault="00357623">
            <w:pPr>
              <w:widowControl w:val="0"/>
              <w:spacing w:line="240" w:lineRule="auto"/>
              <w:jc w:val="both"/>
            </w:pPr>
            <w:r>
              <w:t>0.88</w:t>
            </w:r>
          </w:p>
        </w:tc>
      </w:tr>
    </w:tbl>
    <w:p w:rsidR="00442173" w:rsidRDefault="00442173">
      <w:pPr>
        <w:jc w:val="both"/>
      </w:pPr>
    </w:p>
    <w:p w:rsidR="00442173" w:rsidRDefault="00442173">
      <w:pPr>
        <w:jc w:val="both"/>
      </w:pPr>
    </w:p>
    <w:p w:rsidR="00442173" w:rsidRDefault="00442173">
      <w:pPr>
        <w:jc w:val="both"/>
      </w:pPr>
    </w:p>
    <w:p w:rsidR="00442173" w:rsidRDefault="00442173">
      <w:pPr>
        <w:jc w:val="both"/>
      </w:pPr>
    </w:p>
    <w:p w:rsidR="00442173" w:rsidRDefault="00357623">
      <w:pPr>
        <w:jc w:val="both"/>
      </w:pPr>
      <w:proofErr w:type="spellStart"/>
      <w:r>
        <w:rPr>
          <w:i/>
        </w:rPr>
        <w:t>Spatial</w:t>
      </w:r>
      <w:proofErr w:type="spellEnd"/>
      <w:r>
        <w:rPr>
          <w:i/>
        </w:rPr>
        <w:t xml:space="preserve"> </w:t>
      </w:r>
      <w:proofErr w:type="spellStart"/>
      <w:r>
        <w:rPr>
          <w:i/>
        </w:rPr>
        <w:t>Autocorrelation</w:t>
      </w:r>
      <w:proofErr w:type="spellEnd"/>
      <w:r>
        <w:rPr>
          <w:i/>
        </w:rPr>
        <w:t xml:space="preserve"> (SAC)</w:t>
      </w:r>
    </w:p>
    <w:p w:rsidR="00442173" w:rsidRDefault="00442173">
      <w:pPr>
        <w:jc w:val="both"/>
      </w:pPr>
    </w:p>
    <w:p w:rsidR="00442173" w:rsidRDefault="00357623">
      <w:pPr>
        <w:jc w:val="both"/>
      </w:pPr>
      <w:r>
        <w:t xml:space="preserve">1000 </w:t>
      </w:r>
      <w:proofErr w:type="spellStart"/>
      <w:r>
        <w:t>Genomes</w:t>
      </w:r>
      <w:proofErr w:type="spellEnd"/>
    </w:p>
    <w:p w:rsidR="00442173" w:rsidRDefault="00442173">
      <w:pPr>
        <w:jc w:val="both"/>
      </w:pPr>
    </w:p>
    <w:p w:rsidR="00442173" w:rsidRPr="00357623" w:rsidRDefault="00357623">
      <w:pPr>
        <w:jc w:val="both"/>
        <w:rPr>
          <w:lang w:val="en-US"/>
        </w:rPr>
      </w:pPr>
      <w:r w:rsidRPr="00357623">
        <w:rPr>
          <w:lang w:val="en-US"/>
        </w:rPr>
        <w:t>Spatial (phylogenetic) correlation was calculated using the procedure illustrated in a previous paper (</w:t>
      </w:r>
      <w:proofErr w:type="spellStart"/>
      <w:r w:rsidRPr="00357623">
        <w:rPr>
          <w:lang w:val="en-US"/>
        </w:rPr>
        <w:t>Piffer</w:t>
      </w:r>
      <w:proofErr w:type="spellEnd"/>
      <w:r w:rsidRPr="00357623">
        <w:rPr>
          <w:lang w:val="en-US"/>
        </w:rPr>
        <w:t>, 2015), which was based (then unknown to the author) on Mantel test (Mantel, 1967). Regression analysis applied to Mantel test enables estimation of polygenic selection pressures (</w:t>
      </w:r>
      <w:proofErr w:type="spellStart"/>
      <w:r w:rsidRPr="00357623">
        <w:rPr>
          <w:lang w:val="en-US"/>
        </w:rPr>
        <w:t>Piffer</w:t>
      </w:r>
      <w:proofErr w:type="spellEnd"/>
      <w:r w:rsidRPr="00357623">
        <w:rPr>
          <w:lang w:val="en-US"/>
        </w:rPr>
        <w:t>, 2015).</w:t>
      </w:r>
    </w:p>
    <w:p w:rsidR="00442173" w:rsidRPr="00357623" w:rsidRDefault="00357623">
      <w:pPr>
        <w:jc w:val="both"/>
        <w:rPr>
          <w:lang w:val="en-US"/>
        </w:rPr>
      </w:pPr>
      <w:r w:rsidRPr="00357623">
        <w:rPr>
          <w:lang w:val="en-US"/>
        </w:rPr>
        <w:t xml:space="preserve">Pairwise </w:t>
      </w:r>
      <w:proofErr w:type="spellStart"/>
      <w:r w:rsidRPr="00357623">
        <w:rPr>
          <w:lang w:val="en-US"/>
        </w:rPr>
        <w:t>Fst</w:t>
      </w:r>
      <w:proofErr w:type="spellEnd"/>
      <w:r w:rsidRPr="00357623">
        <w:rPr>
          <w:lang w:val="en-US"/>
        </w:rPr>
        <w:t xml:space="preserve"> distances were correlated to pairwise score distances (absolute value of the difference in polygenic scores).</w:t>
      </w:r>
    </w:p>
    <w:p w:rsidR="00442173" w:rsidRPr="00357623" w:rsidRDefault="00442173">
      <w:pPr>
        <w:jc w:val="both"/>
        <w:rPr>
          <w:lang w:val="en-US"/>
        </w:rPr>
      </w:pPr>
    </w:p>
    <w:p w:rsidR="00442173" w:rsidRPr="00357623" w:rsidRDefault="00442173">
      <w:pPr>
        <w:jc w:val="both"/>
        <w:rPr>
          <w:lang w:val="en-US"/>
        </w:rPr>
      </w:pPr>
    </w:p>
    <w:p w:rsidR="00442173" w:rsidRPr="002B2399" w:rsidRDefault="002B2399">
      <w:pPr>
        <w:jc w:val="both"/>
        <w:rPr>
          <w:b/>
          <w:lang w:val="en-US"/>
        </w:rPr>
      </w:pPr>
      <w:r w:rsidRPr="002B2399">
        <w:rPr>
          <w:b/>
          <w:lang w:val="en-US"/>
        </w:rPr>
        <w:lastRenderedPageBreak/>
        <w:t>Table 8. SAC control: Betas.</w:t>
      </w:r>
    </w:p>
    <w:tbl>
      <w:tblPr>
        <w:tblStyle w:val="a6"/>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2175"/>
        <w:gridCol w:w="2355"/>
      </w:tblGrid>
      <w:tr w:rsidR="00442173">
        <w:tc>
          <w:tcPr>
            <w:tcW w:w="4485" w:type="dxa"/>
            <w:tcMar>
              <w:top w:w="100" w:type="dxa"/>
              <w:left w:w="100" w:type="dxa"/>
              <w:bottom w:w="100" w:type="dxa"/>
              <w:right w:w="100" w:type="dxa"/>
            </w:tcMar>
          </w:tcPr>
          <w:p w:rsidR="00442173" w:rsidRDefault="00357623">
            <w:pPr>
              <w:widowControl w:val="0"/>
              <w:spacing w:line="240" w:lineRule="auto"/>
              <w:jc w:val="both"/>
            </w:pPr>
            <w:r>
              <w:rPr>
                <w:b/>
              </w:rPr>
              <w:t>Source</w:t>
            </w:r>
          </w:p>
        </w:tc>
        <w:tc>
          <w:tcPr>
            <w:tcW w:w="2175" w:type="dxa"/>
            <w:tcMar>
              <w:top w:w="100" w:type="dxa"/>
              <w:left w:w="100" w:type="dxa"/>
              <w:bottom w:w="100" w:type="dxa"/>
              <w:right w:w="100" w:type="dxa"/>
            </w:tcMar>
          </w:tcPr>
          <w:p w:rsidR="00442173" w:rsidRDefault="00357623">
            <w:pPr>
              <w:widowControl w:val="0"/>
              <w:spacing w:line="240" w:lineRule="auto"/>
              <w:jc w:val="both"/>
            </w:pPr>
            <w:proofErr w:type="spellStart"/>
            <w:r>
              <w:rPr>
                <w:b/>
              </w:rPr>
              <w:t>Fst</w:t>
            </w:r>
            <w:proofErr w:type="spellEnd"/>
          </w:p>
        </w:tc>
        <w:tc>
          <w:tcPr>
            <w:tcW w:w="2355" w:type="dxa"/>
            <w:tcMar>
              <w:top w:w="100" w:type="dxa"/>
              <w:left w:w="100" w:type="dxa"/>
              <w:bottom w:w="100" w:type="dxa"/>
              <w:right w:w="100" w:type="dxa"/>
            </w:tcMar>
          </w:tcPr>
          <w:p w:rsidR="00442173" w:rsidRDefault="00357623">
            <w:pPr>
              <w:widowControl w:val="0"/>
              <w:spacing w:line="240" w:lineRule="auto"/>
              <w:jc w:val="both"/>
            </w:pPr>
            <w:r>
              <w:rPr>
                <w:b/>
              </w:rPr>
              <w:t>PS</w:t>
            </w:r>
          </w:p>
        </w:tc>
      </w:tr>
      <w:tr w:rsidR="00442173">
        <w:tc>
          <w:tcPr>
            <w:tcW w:w="4485" w:type="dxa"/>
            <w:tcMar>
              <w:top w:w="100" w:type="dxa"/>
              <w:left w:w="100" w:type="dxa"/>
              <w:bottom w:w="100" w:type="dxa"/>
              <w:right w:w="100" w:type="dxa"/>
            </w:tcMar>
          </w:tcPr>
          <w:p w:rsidR="00442173" w:rsidRDefault="00357623">
            <w:pPr>
              <w:widowControl w:val="0"/>
              <w:spacing w:line="240" w:lineRule="auto"/>
              <w:jc w:val="both"/>
            </w:pPr>
            <w:r>
              <w:t>Davies 2016. Β=</w:t>
            </w:r>
          </w:p>
        </w:tc>
        <w:tc>
          <w:tcPr>
            <w:tcW w:w="2175" w:type="dxa"/>
            <w:tcMar>
              <w:top w:w="100" w:type="dxa"/>
              <w:left w:w="100" w:type="dxa"/>
              <w:bottom w:w="100" w:type="dxa"/>
              <w:right w:w="100" w:type="dxa"/>
            </w:tcMar>
          </w:tcPr>
          <w:p w:rsidR="00442173" w:rsidRDefault="00357623">
            <w:pPr>
              <w:widowControl w:val="0"/>
              <w:spacing w:line="240" w:lineRule="auto"/>
              <w:jc w:val="both"/>
            </w:pPr>
            <w:r>
              <w:t xml:space="preserve"> 0.385</w:t>
            </w:r>
          </w:p>
        </w:tc>
        <w:tc>
          <w:tcPr>
            <w:tcW w:w="2355" w:type="dxa"/>
            <w:tcMar>
              <w:top w:w="100" w:type="dxa"/>
              <w:left w:w="100" w:type="dxa"/>
              <w:bottom w:w="100" w:type="dxa"/>
              <w:right w:w="100" w:type="dxa"/>
            </w:tcMar>
          </w:tcPr>
          <w:p w:rsidR="00442173" w:rsidRDefault="00357623">
            <w:pPr>
              <w:widowControl w:val="0"/>
              <w:spacing w:line="240" w:lineRule="auto"/>
              <w:jc w:val="both"/>
            </w:pPr>
            <w:r>
              <w:t>0.294</w:t>
            </w:r>
          </w:p>
        </w:tc>
      </w:tr>
      <w:tr w:rsidR="00442173">
        <w:tc>
          <w:tcPr>
            <w:tcW w:w="4485" w:type="dxa"/>
            <w:tcMar>
              <w:top w:w="100" w:type="dxa"/>
              <w:left w:w="100" w:type="dxa"/>
              <w:bottom w:w="100" w:type="dxa"/>
              <w:right w:w="100" w:type="dxa"/>
            </w:tcMar>
          </w:tcPr>
          <w:p w:rsidR="00442173" w:rsidRDefault="00357623">
            <w:pPr>
              <w:widowControl w:val="0"/>
              <w:spacing w:line="240" w:lineRule="auto"/>
              <w:jc w:val="both"/>
            </w:pPr>
            <w:r>
              <w:t xml:space="preserve">Davies 2016 + </w:t>
            </w:r>
            <w:proofErr w:type="spellStart"/>
            <w:r>
              <w:t>Rietveld</w:t>
            </w:r>
            <w:proofErr w:type="spellEnd"/>
            <w:r>
              <w:t xml:space="preserve"> 2013. Β=</w:t>
            </w:r>
          </w:p>
        </w:tc>
        <w:tc>
          <w:tcPr>
            <w:tcW w:w="2175" w:type="dxa"/>
            <w:tcMar>
              <w:top w:w="100" w:type="dxa"/>
              <w:left w:w="100" w:type="dxa"/>
              <w:bottom w:w="100" w:type="dxa"/>
              <w:right w:w="100" w:type="dxa"/>
            </w:tcMar>
          </w:tcPr>
          <w:p w:rsidR="00442173" w:rsidRDefault="00357623">
            <w:pPr>
              <w:widowControl w:val="0"/>
              <w:spacing w:line="240" w:lineRule="auto"/>
              <w:jc w:val="both"/>
            </w:pPr>
            <w:r>
              <w:t xml:space="preserve"> 0.329</w:t>
            </w:r>
          </w:p>
        </w:tc>
        <w:tc>
          <w:tcPr>
            <w:tcW w:w="2355" w:type="dxa"/>
            <w:tcMar>
              <w:top w:w="100" w:type="dxa"/>
              <w:left w:w="100" w:type="dxa"/>
              <w:bottom w:w="100" w:type="dxa"/>
              <w:right w:w="100" w:type="dxa"/>
            </w:tcMar>
          </w:tcPr>
          <w:p w:rsidR="00442173" w:rsidRDefault="00357623">
            <w:pPr>
              <w:widowControl w:val="0"/>
              <w:spacing w:line="240" w:lineRule="auto"/>
              <w:jc w:val="both"/>
            </w:pPr>
            <w:r>
              <w:t>0.361</w:t>
            </w:r>
          </w:p>
        </w:tc>
      </w:tr>
      <w:tr w:rsidR="00442173">
        <w:tc>
          <w:tcPr>
            <w:tcW w:w="4485" w:type="dxa"/>
            <w:tcMar>
              <w:top w:w="100" w:type="dxa"/>
              <w:left w:w="100" w:type="dxa"/>
              <w:bottom w:w="100" w:type="dxa"/>
              <w:right w:w="100" w:type="dxa"/>
            </w:tcMar>
          </w:tcPr>
          <w:p w:rsidR="00442173" w:rsidRDefault="00357623">
            <w:pPr>
              <w:widowControl w:val="0"/>
              <w:spacing w:line="240" w:lineRule="auto"/>
              <w:jc w:val="both"/>
            </w:pPr>
            <w:proofErr w:type="spellStart"/>
            <w:r>
              <w:t>Factor</w:t>
            </w:r>
            <w:proofErr w:type="spellEnd"/>
            <w:r>
              <w:t xml:space="preserve"> </w:t>
            </w:r>
          </w:p>
        </w:tc>
        <w:tc>
          <w:tcPr>
            <w:tcW w:w="2175" w:type="dxa"/>
            <w:tcMar>
              <w:top w:w="100" w:type="dxa"/>
              <w:left w:w="100" w:type="dxa"/>
              <w:bottom w:w="100" w:type="dxa"/>
              <w:right w:w="100" w:type="dxa"/>
            </w:tcMar>
          </w:tcPr>
          <w:p w:rsidR="00442173" w:rsidRDefault="00357623">
            <w:pPr>
              <w:widowControl w:val="0"/>
              <w:spacing w:line="240" w:lineRule="auto"/>
              <w:jc w:val="both"/>
            </w:pPr>
            <w:r>
              <w:t>-0.162</w:t>
            </w:r>
          </w:p>
        </w:tc>
        <w:tc>
          <w:tcPr>
            <w:tcW w:w="2355" w:type="dxa"/>
            <w:tcMar>
              <w:top w:w="100" w:type="dxa"/>
              <w:left w:w="100" w:type="dxa"/>
              <w:bottom w:w="100" w:type="dxa"/>
              <w:right w:w="100" w:type="dxa"/>
            </w:tcMar>
          </w:tcPr>
          <w:p w:rsidR="00442173" w:rsidRDefault="00357623">
            <w:pPr>
              <w:widowControl w:val="0"/>
              <w:spacing w:line="240" w:lineRule="auto"/>
              <w:jc w:val="both"/>
            </w:pPr>
            <w:r>
              <w:t>0.861</w:t>
            </w:r>
          </w:p>
        </w:tc>
      </w:tr>
    </w:tbl>
    <w:p w:rsidR="00442173" w:rsidRDefault="00442173">
      <w:pPr>
        <w:jc w:val="both"/>
      </w:pPr>
    </w:p>
    <w:p w:rsidR="00442173" w:rsidRDefault="00442173">
      <w:pPr>
        <w:jc w:val="both"/>
      </w:pPr>
    </w:p>
    <w:p w:rsidR="00442173" w:rsidRDefault="00442173">
      <w:pPr>
        <w:jc w:val="both"/>
      </w:pPr>
    </w:p>
    <w:p w:rsidR="00442173" w:rsidRDefault="00442173">
      <w:pPr>
        <w:jc w:val="both"/>
      </w:pPr>
    </w:p>
    <w:p w:rsidR="00442173" w:rsidRDefault="00442173">
      <w:pPr>
        <w:jc w:val="both"/>
      </w:pPr>
    </w:p>
    <w:p w:rsidR="00442173" w:rsidRDefault="00357623">
      <w:pPr>
        <w:jc w:val="both"/>
      </w:pPr>
      <w:r>
        <w:t>ALFRED</w:t>
      </w:r>
    </w:p>
    <w:p w:rsidR="00442173" w:rsidRDefault="00442173">
      <w:pPr>
        <w:jc w:val="both"/>
      </w:pPr>
    </w:p>
    <w:p w:rsidR="00442173" w:rsidRPr="00357623" w:rsidRDefault="00357623">
      <w:pPr>
        <w:jc w:val="both"/>
        <w:rPr>
          <w:lang w:val="en-US"/>
        </w:rPr>
      </w:pPr>
      <w:r w:rsidRPr="00357623">
        <w:rPr>
          <w:lang w:val="en-US"/>
        </w:rPr>
        <w:t>The correlation between PS distances and pairwise geographic distances was r= 0.164 (N=1176). The correlation between factor and pairwise geographic distances was r= 0.216.</w:t>
      </w:r>
    </w:p>
    <w:p w:rsidR="00442173" w:rsidRDefault="00357623">
      <w:pPr>
        <w:jc w:val="both"/>
        <w:rPr>
          <w:lang w:val="en-US"/>
        </w:rPr>
      </w:pPr>
      <w:r w:rsidRPr="00357623">
        <w:rPr>
          <w:lang w:val="en-US"/>
        </w:rPr>
        <w:t>As no IQ data were available, the effect on population IQ independent of SAC could not be estimated.</w:t>
      </w:r>
    </w:p>
    <w:p w:rsidR="002B2399" w:rsidRDefault="002B2399">
      <w:pPr>
        <w:jc w:val="both"/>
        <w:rPr>
          <w:lang w:val="en-US"/>
        </w:rPr>
      </w:pPr>
    </w:p>
    <w:p w:rsidR="002B2399" w:rsidRDefault="002B2399">
      <w:pPr>
        <w:jc w:val="both"/>
        <w:rPr>
          <w:lang w:val="en-US"/>
        </w:rPr>
      </w:pPr>
    </w:p>
    <w:p w:rsidR="002B2399" w:rsidRDefault="002B2399">
      <w:pPr>
        <w:jc w:val="both"/>
        <w:rPr>
          <w:i/>
          <w:lang w:val="en-US"/>
        </w:rPr>
      </w:pPr>
      <w:r w:rsidRPr="002B2399">
        <w:rPr>
          <w:i/>
          <w:lang w:val="en-US"/>
        </w:rPr>
        <w:t>Correction for derived and ancestral allele status</w:t>
      </w:r>
    </w:p>
    <w:p w:rsidR="00FE7F6F" w:rsidRDefault="00FE7F6F">
      <w:pPr>
        <w:jc w:val="both"/>
        <w:rPr>
          <w:i/>
          <w:lang w:val="en-US"/>
        </w:rPr>
      </w:pPr>
    </w:p>
    <w:p w:rsidR="00FE7F6F" w:rsidRPr="00FE7F6F" w:rsidRDefault="00FE7F6F" w:rsidP="00FE7F6F">
      <w:pPr>
        <w:rPr>
          <w:lang w:val="en-US"/>
        </w:rPr>
      </w:pPr>
      <w:r w:rsidRPr="00FE7F6F">
        <w:rPr>
          <w:highlight w:val="white"/>
          <w:lang w:val="en-US"/>
        </w:rPr>
        <w:t>At a theoretical level, an ancestral allele is the allele that was carried by the last common ancestor between humans and other primates whereas an allele is derived when it arose in the human lineage after the split from other primates. In practice, this allele is usually ascertained via comparison with chimpanzees. One limitation of this procedure is that if a mutation arose in chimpanzees after the split from humans, then the ancestral allele is not the chimp allele. Thus, 1000 Genomes infers ancestral alleles via alignment with 6 primate species (</w:t>
      </w:r>
      <w:proofErr w:type="spellStart"/>
      <w:r w:rsidRPr="00FE7F6F">
        <w:rPr>
          <w:highlight w:val="white"/>
          <w:lang w:val="en-US"/>
        </w:rPr>
        <w:t>Ensembl</w:t>
      </w:r>
      <w:proofErr w:type="spellEnd"/>
      <w:r w:rsidRPr="00FE7F6F">
        <w:rPr>
          <w:highlight w:val="white"/>
          <w:lang w:val="en-US"/>
        </w:rPr>
        <w:t xml:space="preserve">, 2015). </w:t>
      </w:r>
    </w:p>
    <w:p w:rsidR="002B2399" w:rsidRDefault="00FE7F6F" w:rsidP="00FE7F6F">
      <w:pPr>
        <w:jc w:val="both"/>
        <w:rPr>
          <w:lang w:val="en-US"/>
        </w:rPr>
      </w:pPr>
      <w:r w:rsidRPr="009478C5">
        <w:rPr>
          <w:lang w:val="en-US"/>
        </w:rPr>
        <w:t>Substantial DAF differences across populations have been found, largely due to random drift and population bottlenecks but in part also by different selection pressures (Henn et al., 2015). Non-African populations tend to have higher frequencies of derived alleles, and DAF is positively correlated to distance from Africa (Henn et al., 2015).</w:t>
      </w:r>
    </w:p>
    <w:p w:rsidR="00DB65EA" w:rsidRDefault="00FE7F6F">
      <w:pPr>
        <w:jc w:val="both"/>
        <w:rPr>
          <w:lang w:val="en-US"/>
        </w:rPr>
      </w:pPr>
      <w:r>
        <w:rPr>
          <w:lang w:val="en-US"/>
        </w:rPr>
        <w:t>Since</w:t>
      </w:r>
      <w:r w:rsidR="002B2399">
        <w:rPr>
          <w:lang w:val="en-US"/>
        </w:rPr>
        <w:t xml:space="preserve"> some populations have higher</w:t>
      </w:r>
      <w:r>
        <w:rPr>
          <w:lang w:val="en-US"/>
        </w:rPr>
        <w:t xml:space="preserve"> baseline</w:t>
      </w:r>
      <w:r w:rsidR="002B2399">
        <w:rPr>
          <w:lang w:val="en-US"/>
        </w:rPr>
        <w:t xml:space="preserve"> frequencies of derived alleles, if GWAS hits tend to be derived, polygenic scores will be biased in favor (i.e. higher) of populations with higher derived allele frequencies. To correct for this, polygenic scores were calculated for derived and ancestral alleles separately. Then, the two scores were averaged to give equal we</w:t>
      </w:r>
      <w:r>
        <w:rPr>
          <w:lang w:val="en-US"/>
        </w:rPr>
        <w:t>ights to the two allele classes (table 9).</w:t>
      </w:r>
      <w:r w:rsidR="002B2399">
        <w:rPr>
          <w:lang w:val="en-US"/>
        </w:rPr>
        <w:t xml:space="preserve"> </w:t>
      </w:r>
      <w:r w:rsidR="00DB65EA">
        <w:rPr>
          <w:lang w:val="en-US"/>
        </w:rPr>
        <w:t>This calibration was applied only to 1000 Genomes frequencies, as the set of independent SNPs for ALFRED is smaller (hence not giving a sufficiently big number of alleles belonging to each class), and the population samples are smaller too, thus providing less reliable estimates.</w:t>
      </w:r>
    </w:p>
    <w:p w:rsidR="00FE7F6F" w:rsidRDefault="002B2399">
      <w:pPr>
        <w:jc w:val="both"/>
        <w:rPr>
          <w:lang w:val="en-US"/>
        </w:rPr>
      </w:pPr>
      <w:r>
        <w:rPr>
          <w:lang w:val="en-US"/>
        </w:rPr>
        <w:t>Among the 16 independent hits, there were 9 and 6 derived and ancestral alleles, respectively (the ancestral status of a SNP was missing from 1000 Genomes).</w:t>
      </w:r>
      <w:r w:rsidR="00FE7F6F">
        <w:rPr>
          <w:lang w:val="en-US"/>
        </w:rPr>
        <w:t xml:space="preserve"> We can see that African populations tend to have lower frequencies of derived alleles, and higher frequencies of ancestral alleles, confirming previous findings.</w:t>
      </w:r>
    </w:p>
    <w:p w:rsidR="002B2399" w:rsidRPr="002B2399" w:rsidRDefault="002B2399">
      <w:pPr>
        <w:jc w:val="both"/>
        <w:rPr>
          <w:lang w:val="en-US"/>
        </w:rPr>
      </w:pPr>
      <w:r>
        <w:rPr>
          <w:lang w:val="en-US"/>
        </w:rPr>
        <w:t xml:space="preserve"> The corrected polygenic score was highly correlated to the uncorrected </w:t>
      </w:r>
      <w:r w:rsidR="00FE7F6F">
        <w:rPr>
          <w:lang w:val="en-US"/>
        </w:rPr>
        <w:t>polygenic score (r=0.965) and to the factor (r=0.999).</w:t>
      </w:r>
    </w:p>
    <w:p w:rsidR="002B2399" w:rsidRDefault="002B2399">
      <w:pPr>
        <w:jc w:val="both"/>
        <w:rPr>
          <w:i/>
          <w:lang w:val="en-US"/>
        </w:rPr>
      </w:pPr>
    </w:p>
    <w:p w:rsidR="002B2399" w:rsidRPr="002B2399" w:rsidRDefault="002B2399">
      <w:pPr>
        <w:jc w:val="both"/>
        <w:rPr>
          <w:b/>
          <w:lang w:val="en-US"/>
        </w:rPr>
      </w:pPr>
      <w:r w:rsidRPr="002B2399">
        <w:rPr>
          <w:b/>
          <w:lang w:val="en-US"/>
        </w:rPr>
        <w:t>Table 9. Frequencies of alleles by ancestral vs derived allele status.</w:t>
      </w:r>
    </w:p>
    <w:p w:rsidR="002B2399" w:rsidRPr="002B2399" w:rsidRDefault="002B2399">
      <w:pPr>
        <w:jc w:val="both"/>
        <w:rPr>
          <w:lang w:val="en-US"/>
        </w:rPr>
      </w:pPr>
    </w:p>
    <w:tbl>
      <w:tblPr>
        <w:tblW w:w="0" w:type="auto"/>
        <w:tblInd w:w="-37"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
        <w:gridCol w:w="2009"/>
        <w:gridCol w:w="1417"/>
        <w:gridCol w:w="1418"/>
        <w:gridCol w:w="1056"/>
      </w:tblGrid>
      <w:tr w:rsidR="00FE7F6F" w:rsidRPr="002B2399" w:rsidTr="00FE7F6F">
        <w:trPr>
          <w:trHeight w:val="806"/>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tcPr>
          <w:p w:rsidR="00FE7F6F" w:rsidRDefault="00FE7F6F" w:rsidP="002B2399">
            <w:pPr>
              <w:spacing w:line="240" w:lineRule="auto"/>
              <w:rPr>
                <w:rFonts w:eastAsia="Times New Roman"/>
                <w:color w:val="auto"/>
              </w:rPr>
            </w:pPr>
          </w:p>
          <w:p w:rsidR="00FE7F6F" w:rsidRPr="00FE7F6F" w:rsidRDefault="00FE7F6F" w:rsidP="002B2399">
            <w:pPr>
              <w:spacing w:line="240" w:lineRule="auto"/>
              <w:rPr>
                <w:rFonts w:eastAsia="Times New Roman"/>
                <w:color w:val="auto"/>
              </w:rPr>
            </w:pPr>
            <w:proofErr w:type="spellStart"/>
            <w:r w:rsidRPr="00FE7F6F">
              <w:rPr>
                <w:rFonts w:eastAsia="Times New Roman"/>
                <w:color w:val="auto"/>
              </w:rPr>
              <w:t>Population</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FE7F6F" w:rsidRDefault="00FE7F6F" w:rsidP="002B2399">
            <w:pPr>
              <w:spacing w:line="240" w:lineRule="auto"/>
              <w:rPr>
                <w:rFonts w:eastAsia="Times New Roman"/>
                <w:color w:val="auto"/>
              </w:rPr>
            </w:pPr>
            <w:proofErr w:type="spellStart"/>
            <w:r w:rsidRPr="00FE7F6F">
              <w:rPr>
                <w:rFonts w:eastAsia="Times New Roman"/>
                <w:color w:val="auto"/>
              </w:rPr>
              <w:t>Derived</w:t>
            </w:r>
            <w:proofErr w:type="spellEnd"/>
            <w:r w:rsidRPr="00FE7F6F">
              <w:rPr>
                <w:rFonts w:eastAsia="Times New Roman"/>
                <w:color w:val="auto"/>
              </w:rPr>
              <w:t xml:space="preserve"> PS</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FE7F6F" w:rsidRDefault="00FE7F6F" w:rsidP="002B2399">
            <w:pPr>
              <w:spacing w:line="240" w:lineRule="auto"/>
              <w:rPr>
                <w:rFonts w:eastAsia="Times New Roman"/>
                <w:color w:val="auto"/>
              </w:rPr>
            </w:pPr>
            <w:proofErr w:type="spellStart"/>
            <w:r w:rsidRPr="00FE7F6F">
              <w:rPr>
                <w:rFonts w:eastAsia="Times New Roman"/>
                <w:color w:val="auto"/>
              </w:rPr>
              <w:t>Ancestral</w:t>
            </w:r>
            <w:proofErr w:type="spellEnd"/>
            <w:r w:rsidRPr="00FE7F6F">
              <w:rPr>
                <w:rFonts w:eastAsia="Times New Roman"/>
                <w:color w:val="auto"/>
              </w:rPr>
              <w:t xml:space="preserve"> PS</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FE7F6F" w:rsidRDefault="00FE7F6F" w:rsidP="002B2399">
            <w:pPr>
              <w:spacing w:line="240" w:lineRule="auto"/>
              <w:rPr>
                <w:rFonts w:eastAsia="Times New Roman"/>
                <w:color w:val="auto"/>
              </w:rPr>
            </w:pPr>
            <w:proofErr w:type="spellStart"/>
            <w:r w:rsidRPr="00FE7F6F">
              <w:rPr>
                <w:rFonts w:eastAsia="Times New Roman"/>
                <w:color w:val="auto"/>
              </w:rPr>
              <w:t>Corrected</w:t>
            </w:r>
            <w:proofErr w:type="spellEnd"/>
            <w:r w:rsidRPr="00FE7F6F">
              <w:rPr>
                <w:rFonts w:eastAsia="Times New Roman"/>
                <w:color w:val="auto"/>
              </w:rPr>
              <w:t xml:space="preserve"> PS</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Afr.Car.Barbados</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0.238</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0.629</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0.434</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 xml:space="preserve">US </w:t>
            </w:r>
            <w:proofErr w:type="spellStart"/>
            <w:r>
              <w:rPr>
                <w:sz w:val="20"/>
                <w:szCs w:val="20"/>
              </w:rPr>
              <w:t>Blacks</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0.278</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0.628</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0.453</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Bengali Bangladesh</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0.417</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0.592</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0.505</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Chinese</w:t>
            </w:r>
            <w:proofErr w:type="spellEnd"/>
            <w:r>
              <w:rPr>
                <w:sz w:val="20"/>
                <w:szCs w:val="20"/>
              </w:rPr>
              <w:t xml:space="preserve"> Dai</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0.587</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0.615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0.601</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 xml:space="preserve">Utah </w:t>
            </w:r>
            <w:proofErr w:type="spellStart"/>
            <w:r>
              <w:rPr>
                <w:sz w:val="20"/>
                <w:szCs w:val="20"/>
              </w:rPr>
              <w:t>Whites</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0.472</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0.484</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0.478</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Chinese</w:t>
            </w:r>
            <w:proofErr w:type="spellEnd"/>
            <w:r>
              <w:rPr>
                <w:sz w:val="20"/>
                <w:szCs w:val="20"/>
              </w:rPr>
              <w:t xml:space="preserve">, </w:t>
            </w:r>
            <w:proofErr w:type="spellStart"/>
            <w:r>
              <w:rPr>
                <w:sz w:val="20"/>
                <w:szCs w:val="20"/>
              </w:rPr>
              <w:t>Bejing</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0.641</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0.671</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0.656</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Chinese</w:t>
            </w:r>
            <w:proofErr w:type="spellEnd"/>
            <w:r>
              <w:rPr>
                <w:sz w:val="20"/>
                <w:szCs w:val="20"/>
              </w:rPr>
              <w:t>, South</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0.615</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0.652</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0.634</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Colombian</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0.409</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0.545</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0.477</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Esan</w:t>
            </w:r>
            <w:proofErr w:type="spellEnd"/>
            <w:r>
              <w:rPr>
                <w:sz w:val="20"/>
                <w:szCs w:val="20"/>
              </w:rPr>
              <w:t>, Nigeria</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0.218</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0.656</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0.437</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Finland</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0.525</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0.548</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0.537</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British</w:t>
            </w:r>
            <w:proofErr w:type="spellEnd"/>
            <w:r>
              <w:rPr>
                <w:sz w:val="20"/>
                <w:szCs w:val="20"/>
              </w:rPr>
              <w:t>, GB</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0.495</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0.523</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0.509</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 xml:space="preserve">Gujarati </w:t>
            </w:r>
            <w:proofErr w:type="spellStart"/>
            <w:r>
              <w:rPr>
                <w:sz w:val="20"/>
                <w:szCs w:val="20"/>
              </w:rPr>
              <w:t>Indian</w:t>
            </w:r>
            <w:proofErr w:type="spellEnd"/>
            <w:r>
              <w:rPr>
                <w:sz w:val="20"/>
                <w:szCs w:val="20"/>
              </w:rPr>
              <w:t xml:space="preserve">, </w:t>
            </w:r>
            <w:proofErr w:type="spellStart"/>
            <w:r>
              <w:rPr>
                <w:sz w:val="20"/>
                <w:szCs w:val="20"/>
              </w:rPr>
              <w:t>Tx</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0.433</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0.562</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0.497</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Gambian</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0.233</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0.663</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0.448</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Iberian</w:t>
            </w:r>
            <w:proofErr w:type="spellEnd"/>
            <w:r>
              <w:rPr>
                <w:sz w:val="20"/>
                <w:szCs w:val="20"/>
              </w:rPr>
              <w:t xml:space="preserve">, </w:t>
            </w:r>
            <w:proofErr w:type="spellStart"/>
            <w:r>
              <w:rPr>
                <w:sz w:val="20"/>
                <w:szCs w:val="20"/>
              </w:rPr>
              <w:t>Spain</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0.466</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0.523</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0.494</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Indian</w:t>
            </w:r>
            <w:proofErr w:type="spellEnd"/>
            <w:r>
              <w:rPr>
                <w:sz w:val="20"/>
                <w:szCs w:val="20"/>
              </w:rPr>
              <w:t xml:space="preserve"> Telegu, UK</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0.425</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0.573</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0.499</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Japan</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0.601</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0.684</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0.642</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Vietnam</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0.612</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0.618</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0.615</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Luhya</w:t>
            </w:r>
            <w:proofErr w:type="spellEnd"/>
            <w:r>
              <w:rPr>
                <w:sz w:val="20"/>
                <w:szCs w:val="20"/>
              </w:rPr>
              <w:t>, Kenya</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0.227</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0.657</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0.442</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Mende, Sierra Leone</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0.221</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0.642</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0.432</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Mexican</w:t>
            </w:r>
            <w:proofErr w:type="spellEnd"/>
            <w:r>
              <w:rPr>
                <w:sz w:val="20"/>
                <w:szCs w:val="20"/>
              </w:rPr>
              <w:t xml:space="preserve"> in L.A.</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0.393</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0.568</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0.481</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Peruvian</w:t>
            </w:r>
            <w:proofErr w:type="spellEnd"/>
            <w:r>
              <w:rPr>
                <w:sz w:val="20"/>
                <w:szCs w:val="20"/>
              </w:rPr>
              <w:t>, Lima</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0.358</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0.556</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0.457</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Punjabi</w:t>
            </w:r>
            <w:proofErr w:type="spellEnd"/>
            <w:r>
              <w:rPr>
                <w:sz w:val="20"/>
                <w:szCs w:val="20"/>
              </w:rPr>
              <w:t>, Pakistan</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0.406</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0.620</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0.513</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 xml:space="preserve">Puerto </w:t>
            </w:r>
            <w:proofErr w:type="spellStart"/>
            <w:r>
              <w:rPr>
                <w:sz w:val="20"/>
                <w:szCs w:val="20"/>
              </w:rPr>
              <w:t>Rican</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0.405</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0.538</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0.472</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proofErr w:type="spellStart"/>
            <w:r>
              <w:rPr>
                <w:sz w:val="20"/>
                <w:szCs w:val="20"/>
              </w:rPr>
              <w:t>Sri</w:t>
            </w:r>
            <w:proofErr w:type="spellEnd"/>
            <w:r>
              <w:rPr>
                <w:sz w:val="20"/>
                <w:szCs w:val="20"/>
              </w:rPr>
              <w:t xml:space="preserve"> </w:t>
            </w:r>
            <w:proofErr w:type="spellStart"/>
            <w:r>
              <w:rPr>
                <w:sz w:val="20"/>
                <w:szCs w:val="20"/>
              </w:rPr>
              <w:t>Lankan</w:t>
            </w:r>
            <w:proofErr w:type="spellEnd"/>
            <w:r>
              <w:rPr>
                <w:sz w:val="20"/>
                <w:szCs w:val="20"/>
              </w:rPr>
              <w:t>, UK</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0.424</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0.561</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0.493</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 xml:space="preserve">Toscani, </w:t>
            </w:r>
            <w:proofErr w:type="spellStart"/>
            <w:r>
              <w:rPr>
                <w:sz w:val="20"/>
                <w:szCs w:val="20"/>
              </w:rPr>
              <w:t>Italy</w:t>
            </w:r>
            <w:proofErr w:type="spellEnd"/>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0.452</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0.517</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0.484</w:t>
            </w:r>
          </w:p>
        </w:tc>
      </w:tr>
      <w:tr w:rsidR="00FE7F6F" w:rsidRPr="002B2399" w:rsidTr="00FE7F6F">
        <w:trPr>
          <w:trHeight w:val="315"/>
        </w:trPr>
        <w:tc>
          <w:tcPr>
            <w:tcW w:w="0" w:type="auto"/>
            <w:tcBorders>
              <w:top w:val="single" w:sz="6" w:space="0" w:color="CCCCCC"/>
              <w:left w:val="single" w:sz="6" w:space="0" w:color="CCCCCC"/>
              <w:bottom w:val="single" w:sz="6" w:space="0" w:color="CCCCCC"/>
              <w:right w:val="single" w:sz="6" w:space="0" w:color="CCCCCC"/>
            </w:tcBorders>
          </w:tcPr>
          <w:p w:rsidR="00FE7F6F" w:rsidRPr="002B2399" w:rsidRDefault="00FE7F6F" w:rsidP="002B2399">
            <w:pPr>
              <w:spacing w:line="240" w:lineRule="auto"/>
              <w:jc w:val="right"/>
              <w:rPr>
                <w:rFonts w:eastAsia="Times New Roman"/>
                <w:color w:val="auto"/>
                <w:sz w:val="20"/>
                <w:szCs w:val="20"/>
              </w:rPr>
            </w:pPr>
          </w:p>
        </w:tc>
        <w:tc>
          <w:tcPr>
            <w:tcW w:w="2009" w:type="dxa"/>
            <w:tcBorders>
              <w:top w:val="single" w:sz="6" w:space="0" w:color="CCCCCC"/>
              <w:left w:val="single" w:sz="6" w:space="0" w:color="CCCCCC"/>
              <w:bottom w:val="single" w:sz="6" w:space="0" w:color="CCCCCC"/>
              <w:right w:val="single" w:sz="6" w:space="0" w:color="CCCCCC"/>
            </w:tcBorders>
            <w:vAlign w:val="bottom"/>
          </w:tcPr>
          <w:p w:rsidR="00FE7F6F" w:rsidRDefault="00FE7F6F">
            <w:pPr>
              <w:rPr>
                <w:sz w:val="20"/>
                <w:szCs w:val="20"/>
              </w:rPr>
            </w:pPr>
            <w:r>
              <w:rPr>
                <w:sz w:val="20"/>
                <w:szCs w:val="20"/>
              </w:rPr>
              <w:t>Yoruba, Nigeria</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0.211</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0.677</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E7F6F" w:rsidRPr="002B2399" w:rsidRDefault="00FE7F6F" w:rsidP="002B2399">
            <w:pPr>
              <w:spacing w:line="240" w:lineRule="auto"/>
              <w:jc w:val="right"/>
              <w:rPr>
                <w:rFonts w:eastAsia="Times New Roman"/>
                <w:color w:val="auto"/>
                <w:sz w:val="20"/>
                <w:szCs w:val="20"/>
              </w:rPr>
            </w:pPr>
            <w:r w:rsidRPr="002B2399">
              <w:rPr>
                <w:rFonts w:eastAsia="Times New Roman"/>
                <w:color w:val="auto"/>
                <w:sz w:val="20"/>
                <w:szCs w:val="20"/>
              </w:rPr>
              <w:t>0.444</w:t>
            </w:r>
          </w:p>
        </w:tc>
      </w:tr>
    </w:tbl>
    <w:p w:rsidR="002B2399" w:rsidRPr="002B2399" w:rsidRDefault="002B2399">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i/>
          <w:lang w:val="en-US"/>
        </w:rPr>
        <w:t>Does distance from the Ancestral Environment predict polygenic scores?</w:t>
      </w:r>
    </w:p>
    <w:p w:rsidR="00442173" w:rsidRPr="00357623" w:rsidRDefault="00442173">
      <w:pPr>
        <w:jc w:val="both"/>
        <w:rPr>
          <w:lang w:val="en-US"/>
        </w:rPr>
      </w:pPr>
    </w:p>
    <w:p w:rsidR="00442173" w:rsidRPr="00357623" w:rsidRDefault="00357623">
      <w:pPr>
        <w:jc w:val="both"/>
        <w:rPr>
          <w:lang w:val="en-US"/>
        </w:rPr>
      </w:pPr>
      <w:r w:rsidRPr="00357623">
        <w:rPr>
          <w:lang w:val="en-US"/>
        </w:rPr>
        <w:t xml:space="preserve">Lawson-Handley et al. (2007) calculated geographic distance from Addis Ababa (AA), regarded as the </w:t>
      </w:r>
      <w:proofErr w:type="spellStart"/>
      <w:r w:rsidRPr="00357623">
        <w:rPr>
          <w:lang w:val="en-US"/>
        </w:rPr>
        <w:t>centre</w:t>
      </w:r>
      <w:proofErr w:type="spellEnd"/>
      <w:r w:rsidRPr="00357623">
        <w:rPr>
          <w:lang w:val="en-US"/>
        </w:rPr>
        <w:t xml:space="preserve"> of the human expansion, assuming an origin of modern humans in Eastern Africa. For the populations for which ALFRED had a corresponding entry, the </w:t>
      </w:r>
      <w:r w:rsidRPr="00357623">
        <w:rPr>
          <w:lang w:val="en-US"/>
        </w:rPr>
        <w:lastRenderedPageBreak/>
        <w:t>correlation between geographic distance from AA x Total PS, x Factor  were  r= 0.206 and r= 0.288, respectively (N=49).</w:t>
      </w:r>
    </w:p>
    <w:p w:rsidR="00442173" w:rsidRPr="00357623" w:rsidRDefault="00442173">
      <w:pPr>
        <w:jc w:val="both"/>
        <w:rPr>
          <w:lang w:val="en-US"/>
        </w:rPr>
      </w:pPr>
    </w:p>
    <w:p w:rsidR="00442173" w:rsidRPr="00357623" w:rsidRDefault="00357623">
      <w:pPr>
        <w:jc w:val="both"/>
        <w:rPr>
          <w:lang w:val="en-US"/>
        </w:rPr>
      </w:pPr>
      <w:r w:rsidRPr="00357623">
        <w:rPr>
          <w:b/>
          <w:lang w:val="en-US"/>
        </w:rPr>
        <w:t>Discussion</w:t>
      </w:r>
    </w:p>
    <w:p w:rsidR="00442173" w:rsidRPr="00357623" w:rsidRDefault="00442173">
      <w:pPr>
        <w:jc w:val="both"/>
        <w:rPr>
          <w:lang w:val="en-US"/>
        </w:rPr>
      </w:pPr>
    </w:p>
    <w:p w:rsidR="00442173" w:rsidRPr="00357623" w:rsidRDefault="00357623">
      <w:pPr>
        <w:jc w:val="both"/>
        <w:rPr>
          <w:lang w:val="en-US"/>
        </w:rPr>
      </w:pPr>
      <w:r w:rsidRPr="00357623">
        <w:rPr>
          <w:lang w:val="en-US"/>
        </w:rPr>
        <w:t>The analysis of independent signals from two different GWAS revealed a significant overlap across two genomic datasets. Using ALFRED and 1000 Genomes, the Rietveld et al. (2013) and Davies et al. (2016) polygenic scores were strongly correlated (r= 0.62 and 0.83, respectively). Both sets of GWAS hits were strong predictors of population IQ. The polygenic score (N=14) computed from the new independent hits (Davies et al., 2016) had a strong correlation to population IQ (r= 0.82). Similar correlation was observed for the polygenic score created by combining all the independent hits (free of LD) from the two publications (N=16): r=0.843 with population IQ.</w:t>
      </w:r>
    </w:p>
    <w:p w:rsidR="00442173" w:rsidRPr="00357623" w:rsidRDefault="00357623">
      <w:pPr>
        <w:jc w:val="both"/>
        <w:rPr>
          <w:lang w:val="en-US"/>
        </w:rPr>
      </w:pPr>
      <w:r w:rsidRPr="00357623">
        <w:rPr>
          <w:lang w:val="en-US"/>
        </w:rPr>
        <w:t xml:space="preserve">Factor analysis produced a factor that even more strongly correlated to population IQ (r= 0.89) and survived control for spatial autocorrelation. Indeed, the predictive value of this factor was not affected by </w:t>
      </w:r>
      <w:proofErr w:type="spellStart"/>
      <w:r w:rsidRPr="00357623">
        <w:rPr>
          <w:lang w:val="en-US"/>
        </w:rPr>
        <w:t>partialling</w:t>
      </w:r>
      <w:proofErr w:type="spellEnd"/>
      <w:r w:rsidRPr="00357623">
        <w:rPr>
          <w:lang w:val="en-US"/>
        </w:rPr>
        <w:t xml:space="preserve"> out </w:t>
      </w:r>
      <w:proofErr w:type="spellStart"/>
      <w:r w:rsidRPr="00357623">
        <w:rPr>
          <w:lang w:val="en-US"/>
        </w:rPr>
        <w:t>Fst</w:t>
      </w:r>
      <w:proofErr w:type="spellEnd"/>
      <w:r w:rsidRPr="00357623">
        <w:rPr>
          <w:lang w:val="en-US"/>
        </w:rPr>
        <w:t xml:space="preserve"> distances. The high Beta value (B=0.82) and the null effect of </w:t>
      </w:r>
      <w:proofErr w:type="spellStart"/>
      <w:r w:rsidRPr="00357623">
        <w:rPr>
          <w:lang w:val="en-US"/>
        </w:rPr>
        <w:t>Fst</w:t>
      </w:r>
      <w:proofErr w:type="spellEnd"/>
      <w:r w:rsidRPr="00357623">
        <w:rPr>
          <w:lang w:val="en-US"/>
        </w:rPr>
        <w:t xml:space="preserve"> distances (B= -0.16) are suggestive of polygenic selection on these SNPs, independent of noise due to migrations or drift.</w:t>
      </w:r>
    </w:p>
    <w:p w:rsidR="00442173" w:rsidRPr="00357623" w:rsidRDefault="00357623">
      <w:pPr>
        <w:jc w:val="both"/>
        <w:rPr>
          <w:lang w:val="en-US"/>
        </w:rPr>
      </w:pPr>
      <w:r w:rsidRPr="00357623">
        <w:rPr>
          <w:lang w:val="en-US"/>
        </w:rPr>
        <w:t xml:space="preserve">Comparisons of mean frequencies across racial groups via one-way ANOVA produced either </w:t>
      </w:r>
      <w:proofErr w:type="spellStart"/>
      <w:r w:rsidRPr="00357623">
        <w:rPr>
          <w:lang w:val="en-US"/>
        </w:rPr>
        <w:t>non significant</w:t>
      </w:r>
      <w:proofErr w:type="spellEnd"/>
      <w:r w:rsidRPr="00357623">
        <w:rPr>
          <w:lang w:val="en-US"/>
        </w:rPr>
        <w:t xml:space="preserve"> or marginally significant results, but the addition of new GWAS hits is needed to provide a definitive picture.</w:t>
      </w:r>
    </w:p>
    <w:p w:rsidR="00442173" w:rsidRPr="00357623" w:rsidRDefault="00357623">
      <w:pPr>
        <w:jc w:val="both"/>
        <w:rPr>
          <w:lang w:val="en-US"/>
        </w:rPr>
      </w:pPr>
      <w:r w:rsidRPr="00357623">
        <w:rPr>
          <w:lang w:val="en-US"/>
        </w:rPr>
        <w:t>A remarkable finding is the high divergence in factor and polygenic scores between East Asians and Native Americans (table 6), which contrasts with their relatively recent (about 15Kya) split from the Asian lineage, after the first settlers crossed the Bering strait (Reich et al., 2012). The higher factor scores of East Asians possibly point to stronger selection pressure on educational attainment or cognitive ability following the ancestral split.</w:t>
      </w:r>
    </w:p>
    <w:p w:rsidR="00442173" w:rsidRDefault="00357623">
      <w:pPr>
        <w:jc w:val="both"/>
        <w:rPr>
          <w:lang w:val="en-US"/>
        </w:rPr>
      </w:pPr>
      <w:r w:rsidRPr="00357623">
        <w:rPr>
          <w:lang w:val="en-US"/>
        </w:rPr>
        <w:t>Indeed, geographic distance from East Africa was only a weak predictor of factor or polygenic scores (r= 0.21 and 0.29), suggesting that population history is not confounding the results. Further evidence comes from the weak correlations (r= 0.16-0.22) between all the pairwise geographic and polygenic distances (N=1176) .</w:t>
      </w:r>
    </w:p>
    <w:p w:rsidR="00650996" w:rsidRPr="00357623" w:rsidRDefault="00650996">
      <w:pPr>
        <w:jc w:val="both"/>
        <w:rPr>
          <w:lang w:val="en-US"/>
        </w:rPr>
      </w:pPr>
      <w:r>
        <w:rPr>
          <w:lang w:val="en-US"/>
        </w:rPr>
        <w:t>Correction for different baseline frequencies of derived alleles did not significantly alter the polygenic scores.</w:t>
      </w:r>
      <w:r w:rsidR="00DB65EA">
        <w:rPr>
          <w:lang w:val="en-US"/>
        </w:rPr>
        <w:t xml:space="preserve"> Interestingly, it produced a polygenic score identical to the factor score (r=0.999) obtained via factor analysis.</w:t>
      </w:r>
    </w:p>
    <w:p w:rsidR="00442173" w:rsidRPr="00357623" w:rsidRDefault="00357623">
      <w:pPr>
        <w:jc w:val="both"/>
        <w:rPr>
          <w:lang w:val="en-US"/>
        </w:rPr>
      </w:pPr>
      <w:r w:rsidRPr="00357623">
        <w:rPr>
          <w:lang w:val="en-US"/>
        </w:rPr>
        <w:t>A limitation of this study is the reliance on GWAS hits for a complex phenotype such as educational attainment, which shares the majority of additive genetic variation with general intelligence, but also other personality and health-related traits (</w:t>
      </w:r>
      <w:proofErr w:type="spellStart"/>
      <w:r w:rsidRPr="00357623">
        <w:rPr>
          <w:lang w:val="en-US"/>
        </w:rPr>
        <w:t>Krapohl</w:t>
      </w:r>
      <w:proofErr w:type="spellEnd"/>
      <w:r w:rsidRPr="00357623">
        <w:rPr>
          <w:lang w:val="en-US"/>
        </w:rPr>
        <w:t xml:space="preserve"> et al., 2014 and 2015).</w:t>
      </w:r>
    </w:p>
    <w:p w:rsidR="00442173" w:rsidRPr="00357623" w:rsidRDefault="00357623">
      <w:pPr>
        <w:jc w:val="both"/>
        <w:rPr>
          <w:lang w:val="en-US"/>
        </w:rPr>
      </w:pPr>
      <w:r w:rsidRPr="00357623">
        <w:rPr>
          <w:lang w:val="en-US"/>
        </w:rPr>
        <w:t>Another more obvious limitation is the small number of (independent) SNPs used for this analysis. More GWAS of intelligence or educational attainment are needed to shed light on worldwide patterns of polygenic selection on cognitive abilities.</w:t>
      </w:r>
    </w:p>
    <w:p w:rsidR="00442173" w:rsidRPr="00357623" w:rsidRDefault="00442173">
      <w:pPr>
        <w:jc w:val="both"/>
        <w:rPr>
          <w:lang w:val="en-US"/>
        </w:rPr>
      </w:pPr>
    </w:p>
    <w:p w:rsidR="00442173" w:rsidRPr="00357623" w:rsidRDefault="00357623">
      <w:pPr>
        <w:jc w:val="both"/>
        <w:rPr>
          <w:lang w:val="en-US"/>
        </w:rPr>
      </w:pPr>
      <w:r w:rsidRPr="00357623">
        <w:rPr>
          <w:lang w:val="en-US"/>
        </w:rPr>
        <w:t>.</w:t>
      </w: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b/>
          <w:lang w:val="en-US"/>
        </w:rPr>
        <w:t>Appendix</w:t>
      </w: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i/>
          <w:lang w:val="en-US"/>
        </w:rPr>
        <w:t>SNPs frequencies and polygenic scores:</w:t>
      </w:r>
    </w:p>
    <w:p w:rsidR="00442173" w:rsidRPr="00357623" w:rsidRDefault="00442173">
      <w:pPr>
        <w:jc w:val="both"/>
        <w:rPr>
          <w:lang w:val="en-US"/>
        </w:rPr>
      </w:pPr>
    </w:p>
    <w:p w:rsidR="00442173" w:rsidRPr="00357623" w:rsidRDefault="00B4182D">
      <w:pPr>
        <w:jc w:val="both"/>
        <w:rPr>
          <w:lang w:val="en-US"/>
        </w:rPr>
      </w:pPr>
      <w:hyperlink r:id="rId8">
        <w:r w:rsidR="00357623" w:rsidRPr="00357623">
          <w:rPr>
            <w:color w:val="1155CC"/>
            <w:u w:val="single"/>
            <w:lang w:val="en-US"/>
          </w:rPr>
          <w:t>https://docs.google.com/spreadsheets/d/1IlcGnJRWcv5eaox-MQ8vp1pga36U1vNmw5AlkYVq7jQ/edit?usp=sharing</w:t>
        </w:r>
      </w:hyperlink>
    </w:p>
    <w:p w:rsidR="00442173" w:rsidRPr="00357623" w:rsidRDefault="00442173">
      <w:pPr>
        <w:jc w:val="both"/>
        <w:rPr>
          <w:lang w:val="en-US"/>
        </w:rPr>
      </w:pPr>
    </w:p>
    <w:p w:rsidR="00442173" w:rsidRPr="00357623" w:rsidRDefault="00357623">
      <w:pPr>
        <w:jc w:val="both"/>
        <w:rPr>
          <w:lang w:val="en-US"/>
        </w:rPr>
      </w:pPr>
      <w:r w:rsidRPr="00357623">
        <w:rPr>
          <w:lang w:val="en-US"/>
        </w:rPr>
        <w:t>Data files required to run the code:</w:t>
      </w:r>
    </w:p>
    <w:p w:rsidR="00442173" w:rsidRPr="00357623" w:rsidRDefault="00442173">
      <w:pPr>
        <w:jc w:val="both"/>
        <w:rPr>
          <w:lang w:val="en-US"/>
        </w:rPr>
      </w:pPr>
    </w:p>
    <w:p w:rsidR="00442173" w:rsidRPr="00357623" w:rsidRDefault="00357623">
      <w:pPr>
        <w:spacing w:line="342" w:lineRule="auto"/>
        <w:jc w:val="both"/>
        <w:rPr>
          <w:lang w:val="en-US"/>
        </w:rPr>
      </w:pPr>
      <w:r w:rsidRPr="00357623">
        <w:rPr>
          <w:color w:val="777777"/>
          <w:sz w:val="21"/>
          <w:szCs w:val="21"/>
          <w:shd w:val="clear" w:color="auto" w:fill="F5F5F5"/>
          <w:lang w:val="en-US"/>
        </w:rPr>
        <w:t>osf.io/dk3f4</w:t>
      </w:r>
    </w:p>
    <w:p w:rsidR="00442173" w:rsidRPr="00357623" w:rsidRDefault="00442173">
      <w:pPr>
        <w:spacing w:line="342" w:lineRule="auto"/>
        <w:jc w:val="both"/>
        <w:rPr>
          <w:lang w:val="en-US"/>
        </w:rPr>
      </w:pPr>
    </w:p>
    <w:p w:rsidR="00442173" w:rsidRPr="00357623" w:rsidRDefault="00442173">
      <w:pPr>
        <w:spacing w:line="342" w:lineRule="auto"/>
        <w:jc w:val="both"/>
        <w:rPr>
          <w:lang w:val="en-US"/>
        </w:rPr>
      </w:pPr>
    </w:p>
    <w:p w:rsidR="00442173" w:rsidRPr="00357623" w:rsidRDefault="00442173">
      <w:pPr>
        <w:jc w:val="both"/>
        <w:rPr>
          <w:lang w:val="en-US"/>
        </w:rPr>
      </w:pPr>
    </w:p>
    <w:p w:rsidR="00442173" w:rsidRPr="00357623" w:rsidRDefault="00442173">
      <w:pPr>
        <w:jc w:val="both"/>
        <w:rPr>
          <w:lang w:val="en-US"/>
        </w:rPr>
      </w:pPr>
    </w:p>
    <w:p w:rsidR="00442173" w:rsidRPr="00357623" w:rsidRDefault="00357623">
      <w:pPr>
        <w:jc w:val="both"/>
        <w:rPr>
          <w:lang w:val="en-US"/>
        </w:rPr>
      </w:pPr>
      <w:r w:rsidRPr="00357623">
        <w:rPr>
          <w:b/>
          <w:lang w:val="en-US"/>
        </w:rPr>
        <w:t>References</w:t>
      </w:r>
    </w:p>
    <w:p w:rsidR="00442173" w:rsidRPr="00357623" w:rsidRDefault="00442173">
      <w:pPr>
        <w:jc w:val="both"/>
        <w:rPr>
          <w:lang w:val="en-US"/>
        </w:rPr>
      </w:pPr>
    </w:p>
    <w:p w:rsidR="00442173" w:rsidRPr="00357623" w:rsidRDefault="00442173">
      <w:pPr>
        <w:jc w:val="both"/>
        <w:rPr>
          <w:lang w:val="en-US"/>
        </w:rPr>
      </w:pPr>
    </w:p>
    <w:p w:rsidR="00442173" w:rsidRDefault="00357623">
      <w:pPr>
        <w:jc w:val="both"/>
        <w:rPr>
          <w:lang w:val="en-US"/>
        </w:rPr>
      </w:pPr>
      <w:r w:rsidRPr="00357623">
        <w:rPr>
          <w:lang w:val="en-US"/>
        </w:rPr>
        <w:t xml:space="preserve">Davies, G., </w:t>
      </w:r>
      <w:proofErr w:type="spellStart"/>
      <w:r w:rsidRPr="00357623">
        <w:rPr>
          <w:lang w:val="en-US"/>
        </w:rPr>
        <w:t>Marioni</w:t>
      </w:r>
      <w:proofErr w:type="spellEnd"/>
      <w:r w:rsidRPr="00357623">
        <w:rPr>
          <w:lang w:val="en-US"/>
        </w:rPr>
        <w:t xml:space="preserve">, R.E., </w:t>
      </w:r>
      <w:proofErr w:type="spellStart"/>
      <w:r w:rsidRPr="00357623">
        <w:rPr>
          <w:lang w:val="en-US"/>
        </w:rPr>
        <w:t>Liewald</w:t>
      </w:r>
      <w:proofErr w:type="spellEnd"/>
      <w:r w:rsidRPr="00357623">
        <w:rPr>
          <w:lang w:val="en-US"/>
        </w:rPr>
        <w:t xml:space="preserve">, D.C., et al. (2016). Genome-wide association study of cognitive functions and educational attainment in UK Biobank (N =112 151). </w:t>
      </w:r>
      <w:r w:rsidRPr="00357623">
        <w:rPr>
          <w:i/>
          <w:lang w:val="en-US"/>
        </w:rPr>
        <w:t>Molecular Psychiatry</w:t>
      </w:r>
      <w:r w:rsidRPr="00357623">
        <w:rPr>
          <w:lang w:val="en-US"/>
        </w:rPr>
        <w:t>, 1-10. doi:10.1038/mp.2016.45</w:t>
      </w:r>
    </w:p>
    <w:p w:rsidR="00FE7F6F" w:rsidRDefault="00FE7F6F">
      <w:pPr>
        <w:jc w:val="both"/>
        <w:rPr>
          <w:lang w:val="en-US"/>
        </w:rPr>
      </w:pPr>
    </w:p>
    <w:p w:rsidR="00FE7F6F" w:rsidRPr="00FE7F6F" w:rsidRDefault="00FE7F6F" w:rsidP="00FE7F6F">
      <w:pPr>
        <w:spacing w:line="300" w:lineRule="auto"/>
        <w:contextualSpacing/>
        <w:rPr>
          <w:highlight w:val="white"/>
          <w:lang w:val="en-US"/>
        </w:rPr>
      </w:pPr>
      <w:proofErr w:type="spellStart"/>
      <w:r w:rsidRPr="00FE7F6F">
        <w:rPr>
          <w:highlight w:val="white"/>
          <w:lang w:val="en-US"/>
        </w:rPr>
        <w:t>Ensembl</w:t>
      </w:r>
      <w:proofErr w:type="spellEnd"/>
      <w:r w:rsidRPr="00FE7F6F">
        <w:rPr>
          <w:highlight w:val="white"/>
          <w:lang w:val="en-US"/>
        </w:rPr>
        <w:t xml:space="preserve">, 2015: </w:t>
      </w:r>
      <w:hyperlink r:id="rId9">
        <w:r w:rsidRPr="00FE7F6F">
          <w:rPr>
            <w:color w:val="1155CC"/>
            <w:highlight w:val="white"/>
            <w:u w:val="single"/>
            <w:lang w:val="en-US"/>
          </w:rPr>
          <w:t>http://www.1000genomes.org/faq/where-does-ancestral-allele-information-your-variants-come</w:t>
        </w:r>
      </w:hyperlink>
    </w:p>
    <w:p w:rsidR="00FE7F6F" w:rsidRDefault="00FE7F6F">
      <w:pPr>
        <w:jc w:val="both"/>
        <w:rPr>
          <w:lang w:val="en-US"/>
        </w:rPr>
      </w:pPr>
    </w:p>
    <w:p w:rsidR="00FE7F6F" w:rsidRDefault="00FE7F6F" w:rsidP="00FE7F6F">
      <w:pPr>
        <w:spacing w:line="300" w:lineRule="auto"/>
        <w:contextualSpacing/>
        <w:rPr>
          <w:color w:val="auto"/>
          <w:bdr w:val="none" w:sz="0" w:space="0" w:color="auto" w:frame="1"/>
          <w:shd w:val="clear" w:color="auto" w:fill="FFFFFF"/>
        </w:rPr>
      </w:pPr>
      <w:r w:rsidRPr="00FE7F6F">
        <w:rPr>
          <w:color w:val="auto"/>
          <w:bdr w:val="none" w:sz="0" w:space="0" w:color="auto" w:frame="1"/>
          <w:shd w:val="clear" w:color="auto" w:fill="FFFFFF"/>
          <w:lang w:val="en-US"/>
        </w:rPr>
        <w:t xml:space="preserve">Henn, B.M., </w:t>
      </w:r>
      <w:proofErr w:type="spellStart"/>
      <w:r w:rsidRPr="00FE7F6F">
        <w:rPr>
          <w:color w:val="auto"/>
          <w:bdr w:val="none" w:sz="0" w:space="0" w:color="auto" w:frame="1"/>
          <w:shd w:val="clear" w:color="auto" w:fill="FFFFFF"/>
          <w:lang w:val="en-US"/>
        </w:rPr>
        <w:t>Botigué</w:t>
      </w:r>
      <w:proofErr w:type="spellEnd"/>
      <w:r w:rsidRPr="00FE7F6F">
        <w:rPr>
          <w:color w:val="auto"/>
          <w:bdr w:val="none" w:sz="0" w:space="0" w:color="auto" w:frame="1"/>
          <w:shd w:val="clear" w:color="auto" w:fill="FFFFFF"/>
          <w:lang w:val="en-US"/>
        </w:rPr>
        <w:t xml:space="preserve">, L.R., </w:t>
      </w:r>
      <w:proofErr w:type="spellStart"/>
      <w:r w:rsidRPr="00FE7F6F">
        <w:rPr>
          <w:color w:val="auto"/>
          <w:bdr w:val="none" w:sz="0" w:space="0" w:color="auto" w:frame="1"/>
          <w:shd w:val="clear" w:color="auto" w:fill="FFFFFF"/>
          <w:lang w:val="en-US"/>
        </w:rPr>
        <w:t>Peischl</w:t>
      </w:r>
      <w:proofErr w:type="spellEnd"/>
      <w:r w:rsidRPr="00FE7F6F">
        <w:rPr>
          <w:color w:val="auto"/>
          <w:bdr w:val="none" w:sz="0" w:space="0" w:color="auto" w:frame="1"/>
          <w:shd w:val="clear" w:color="auto" w:fill="FFFFFF"/>
          <w:lang w:val="en-US"/>
        </w:rPr>
        <w:t xml:space="preserve">, S., </w:t>
      </w:r>
      <w:proofErr w:type="spellStart"/>
      <w:r w:rsidRPr="00FE7F6F">
        <w:rPr>
          <w:color w:val="auto"/>
          <w:bdr w:val="none" w:sz="0" w:space="0" w:color="auto" w:frame="1"/>
          <w:shd w:val="clear" w:color="auto" w:fill="FFFFFF"/>
          <w:lang w:val="en-US"/>
        </w:rPr>
        <w:t>Dupanloup,I</w:t>
      </w:r>
      <w:proofErr w:type="spellEnd"/>
      <w:r w:rsidRPr="00FE7F6F">
        <w:rPr>
          <w:color w:val="auto"/>
          <w:bdr w:val="none" w:sz="0" w:space="0" w:color="auto" w:frame="1"/>
          <w:shd w:val="clear" w:color="auto" w:fill="FFFFFF"/>
          <w:lang w:val="en-US"/>
        </w:rPr>
        <w:t>.,  </w:t>
      </w:r>
      <w:proofErr w:type="spellStart"/>
      <w:r w:rsidRPr="00FE7F6F">
        <w:rPr>
          <w:color w:val="auto"/>
          <w:bdr w:val="none" w:sz="0" w:space="0" w:color="auto" w:frame="1"/>
          <w:shd w:val="clear" w:color="auto" w:fill="FFFFFF"/>
          <w:lang w:val="en-US"/>
        </w:rPr>
        <w:t>Lipatov,M</w:t>
      </w:r>
      <w:proofErr w:type="spellEnd"/>
      <w:r w:rsidRPr="00FE7F6F">
        <w:rPr>
          <w:color w:val="auto"/>
          <w:bdr w:val="none" w:sz="0" w:space="0" w:color="auto" w:frame="1"/>
          <w:shd w:val="clear" w:color="auto" w:fill="FFFFFF"/>
          <w:lang w:val="en-US"/>
        </w:rPr>
        <w:t xml:space="preserve">., </w:t>
      </w:r>
      <w:proofErr w:type="spellStart"/>
      <w:r w:rsidRPr="00FE7F6F">
        <w:rPr>
          <w:color w:val="auto"/>
          <w:bdr w:val="none" w:sz="0" w:space="0" w:color="auto" w:frame="1"/>
          <w:shd w:val="clear" w:color="auto" w:fill="FFFFFF"/>
          <w:lang w:val="en-US"/>
        </w:rPr>
        <w:t>Maples,B.K</w:t>
      </w:r>
      <w:proofErr w:type="spellEnd"/>
      <w:r w:rsidRPr="00FE7F6F">
        <w:rPr>
          <w:color w:val="auto"/>
          <w:bdr w:val="none" w:sz="0" w:space="0" w:color="auto" w:frame="1"/>
          <w:shd w:val="clear" w:color="auto" w:fill="FFFFFF"/>
          <w:lang w:val="en-US"/>
        </w:rPr>
        <w:t xml:space="preserve">., Martin, A.R., </w:t>
      </w:r>
      <w:proofErr w:type="spellStart"/>
      <w:r w:rsidRPr="00FE7F6F">
        <w:rPr>
          <w:color w:val="auto"/>
          <w:bdr w:val="none" w:sz="0" w:space="0" w:color="auto" w:frame="1"/>
          <w:shd w:val="clear" w:color="auto" w:fill="FFFFFF"/>
          <w:lang w:val="en-US"/>
        </w:rPr>
        <w:t>Musharoff</w:t>
      </w:r>
      <w:proofErr w:type="spellEnd"/>
      <w:r w:rsidRPr="00FE7F6F">
        <w:rPr>
          <w:color w:val="auto"/>
          <w:bdr w:val="none" w:sz="0" w:space="0" w:color="auto" w:frame="1"/>
          <w:shd w:val="clear" w:color="auto" w:fill="FFFFFF"/>
          <w:lang w:val="en-US"/>
        </w:rPr>
        <w:t xml:space="preserve">, S., </w:t>
      </w:r>
      <w:proofErr w:type="spellStart"/>
      <w:r w:rsidRPr="00FE7F6F">
        <w:rPr>
          <w:color w:val="auto"/>
          <w:bdr w:val="none" w:sz="0" w:space="0" w:color="auto" w:frame="1"/>
          <w:shd w:val="clear" w:color="auto" w:fill="FFFFFF"/>
          <w:lang w:val="en-US"/>
        </w:rPr>
        <w:t>Cann</w:t>
      </w:r>
      <w:proofErr w:type="spellEnd"/>
      <w:r w:rsidRPr="00FE7F6F">
        <w:rPr>
          <w:color w:val="auto"/>
          <w:bdr w:val="none" w:sz="0" w:space="0" w:color="auto" w:frame="1"/>
          <w:shd w:val="clear" w:color="auto" w:fill="FFFFFF"/>
          <w:lang w:val="en-US"/>
        </w:rPr>
        <w:t>, H., </w:t>
      </w:r>
      <w:proofErr w:type="spellStart"/>
      <w:r w:rsidRPr="00FE7F6F">
        <w:rPr>
          <w:color w:val="auto"/>
          <w:bdr w:val="none" w:sz="0" w:space="0" w:color="auto" w:frame="1"/>
          <w:shd w:val="clear" w:color="auto" w:fill="FFFFFF"/>
          <w:lang w:val="en-US"/>
        </w:rPr>
        <w:t>Snyder,M.P</w:t>
      </w:r>
      <w:proofErr w:type="spellEnd"/>
      <w:r w:rsidRPr="00FE7F6F">
        <w:rPr>
          <w:color w:val="auto"/>
          <w:bdr w:val="none" w:sz="0" w:space="0" w:color="auto" w:frame="1"/>
          <w:shd w:val="clear" w:color="auto" w:fill="FFFFFF"/>
          <w:lang w:val="en-US"/>
        </w:rPr>
        <w:t xml:space="preserve">., </w:t>
      </w:r>
      <w:proofErr w:type="spellStart"/>
      <w:r w:rsidRPr="00FE7F6F">
        <w:rPr>
          <w:color w:val="auto"/>
          <w:bdr w:val="none" w:sz="0" w:space="0" w:color="auto" w:frame="1"/>
          <w:shd w:val="clear" w:color="auto" w:fill="FFFFFF"/>
          <w:lang w:val="en-US"/>
        </w:rPr>
        <w:t>Excoffier</w:t>
      </w:r>
      <w:proofErr w:type="spellEnd"/>
      <w:r w:rsidRPr="00FE7F6F">
        <w:rPr>
          <w:color w:val="auto"/>
          <w:bdr w:val="none" w:sz="0" w:space="0" w:color="auto" w:frame="1"/>
          <w:shd w:val="clear" w:color="auto" w:fill="FFFFFF"/>
          <w:lang w:val="en-US"/>
        </w:rPr>
        <w:t>, L., Kidd, J.M.,  </w:t>
      </w:r>
      <w:r w:rsidRPr="00FE7F6F">
        <w:rPr>
          <w:rStyle w:val="apple-converted-space"/>
          <w:color w:val="auto"/>
          <w:shd w:val="clear" w:color="auto" w:fill="FFFFFF"/>
          <w:lang w:val="en-US"/>
        </w:rPr>
        <w:t> </w:t>
      </w:r>
      <w:r w:rsidRPr="00FE7F6F">
        <w:rPr>
          <w:color w:val="auto"/>
          <w:bdr w:val="none" w:sz="0" w:space="0" w:color="auto" w:frame="1"/>
          <w:shd w:val="clear" w:color="auto" w:fill="FFFFFF"/>
          <w:lang w:val="en-US"/>
        </w:rPr>
        <w:t>Bustamante, C.D. (2015).</w:t>
      </w:r>
      <w:r w:rsidRPr="00FE7F6F">
        <w:rPr>
          <w:rStyle w:val="apple-converted-space"/>
          <w:color w:val="auto"/>
          <w:bdr w:val="none" w:sz="0" w:space="0" w:color="auto" w:frame="1"/>
          <w:shd w:val="clear" w:color="auto" w:fill="FFFFFF"/>
          <w:lang w:val="en-US"/>
        </w:rPr>
        <w:t> </w:t>
      </w:r>
      <w:r w:rsidRPr="00FE7F6F">
        <w:rPr>
          <w:bCs/>
          <w:color w:val="auto"/>
          <w:bdr w:val="none" w:sz="0" w:space="0" w:color="auto" w:frame="1"/>
          <w:shd w:val="clear" w:color="auto" w:fill="FFFFFF"/>
          <w:lang w:val="en-US"/>
        </w:rPr>
        <w:t>Distance from sub-Saharan Africa predicts mutational load in diverse human genomes.</w:t>
      </w:r>
      <w:r w:rsidRPr="00FE7F6F">
        <w:rPr>
          <w:b/>
          <w:bCs/>
          <w:color w:val="auto"/>
          <w:bdr w:val="none" w:sz="0" w:space="0" w:color="auto" w:frame="1"/>
          <w:shd w:val="clear" w:color="auto" w:fill="FFFFFF"/>
          <w:lang w:val="en-US"/>
        </w:rPr>
        <w:t> </w:t>
      </w:r>
      <w:r w:rsidRPr="0075227B">
        <w:rPr>
          <w:color w:val="auto"/>
          <w:bdr w:val="none" w:sz="0" w:space="0" w:color="auto" w:frame="1"/>
          <w:shd w:val="clear" w:color="auto" w:fill="FFFFFF"/>
        </w:rPr>
        <w:t>PNAS ; </w:t>
      </w:r>
      <w:proofErr w:type="spellStart"/>
      <w:r w:rsidRPr="0075227B">
        <w:rPr>
          <w:color w:val="auto"/>
          <w:bdr w:val="none" w:sz="0" w:space="0" w:color="auto" w:frame="1"/>
          <w:shd w:val="clear" w:color="auto" w:fill="FFFFFF"/>
        </w:rPr>
        <w:t>published</w:t>
      </w:r>
      <w:proofErr w:type="spellEnd"/>
      <w:r w:rsidRPr="0075227B">
        <w:rPr>
          <w:color w:val="auto"/>
          <w:bdr w:val="none" w:sz="0" w:space="0" w:color="auto" w:frame="1"/>
          <w:shd w:val="clear" w:color="auto" w:fill="FFFFFF"/>
        </w:rPr>
        <w:t xml:space="preserve"> </w:t>
      </w:r>
      <w:proofErr w:type="spellStart"/>
      <w:r w:rsidRPr="0075227B">
        <w:rPr>
          <w:color w:val="auto"/>
          <w:bdr w:val="none" w:sz="0" w:space="0" w:color="auto" w:frame="1"/>
          <w:shd w:val="clear" w:color="auto" w:fill="FFFFFF"/>
        </w:rPr>
        <w:t>ahead</w:t>
      </w:r>
      <w:proofErr w:type="spellEnd"/>
      <w:r w:rsidRPr="0075227B">
        <w:rPr>
          <w:color w:val="auto"/>
          <w:bdr w:val="none" w:sz="0" w:space="0" w:color="auto" w:frame="1"/>
          <w:shd w:val="clear" w:color="auto" w:fill="FFFFFF"/>
        </w:rPr>
        <w:t xml:space="preserve"> of </w:t>
      </w:r>
      <w:proofErr w:type="spellStart"/>
      <w:r w:rsidRPr="0075227B">
        <w:rPr>
          <w:color w:val="auto"/>
          <w:bdr w:val="none" w:sz="0" w:space="0" w:color="auto" w:frame="1"/>
          <w:shd w:val="clear" w:color="auto" w:fill="FFFFFF"/>
        </w:rPr>
        <w:t>print</w:t>
      </w:r>
      <w:proofErr w:type="spellEnd"/>
      <w:r w:rsidRPr="0075227B">
        <w:rPr>
          <w:color w:val="auto"/>
          <w:bdr w:val="none" w:sz="0" w:space="0" w:color="auto" w:frame="1"/>
          <w:shd w:val="clear" w:color="auto" w:fill="FFFFFF"/>
        </w:rPr>
        <w:t> </w:t>
      </w:r>
      <w:proofErr w:type="spellStart"/>
      <w:r w:rsidRPr="0075227B">
        <w:rPr>
          <w:color w:val="auto"/>
          <w:bdr w:val="none" w:sz="0" w:space="0" w:color="auto" w:frame="1"/>
          <w:shd w:val="clear" w:color="auto" w:fill="FFFFFF"/>
        </w:rPr>
        <w:t>December</w:t>
      </w:r>
      <w:proofErr w:type="spellEnd"/>
      <w:r w:rsidRPr="0075227B">
        <w:rPr>
          <w:color w:val="auto"/>
          <w:bdr w:val="none" w:sz="0" w:space="0" w:color="auto" w:frame="1"/>
          <w:shd w:val="clear" w:color="auto" w:fill="FFFFFF"/>
        </w:rPr>
        <w:t xml:space="preserve"> 28, 2015, doi:10.1073/pnas.1510805112</w:t>
      </w:r>
      <w:bookmarkStart w:id="1" w:name="h.97avr5m3vus8" w:colFirst="0" w:colLast="0"/>
      <w:bookmarkEnd w:id="1"/>
    </w:p>
    <w:p w:rsidR="00FE7F6F" w:rsidRDefault="00FE7F6F" w:rsidP="00FE7F6F">
      <w:pPr>
        <w:spacing w:line="300" w:lineRule="auto"/>
        <w:contextualSpacing/>
        <w:rPr>
          <w:color w:val="auto"/>
          <w:bdr w:val="none" w:sz="0" w:space="0" w:color="auto" w:frame="1"/>
          <w:shd w:val="clear" w:color="auto" w:fill="FFFFFF"/>
        </w:rPr>
      </w:pPr>
    </w:p>
    <w:p w:rsidR="00442173" w:rsidRPr="00FE7F6F" w:rsidRDefault="00357623" w:rsidP="00FE7F6F">
      <w:pPr>
        <w:spacing w:line="300" w:lineRule="auto"/>
        <w:contextualSpacing/>
        <w:rPr>
          <w:color w:val="auto"/>
          <w:highlight w:val="white"/>
        </w:rPr>
      </w:pPr>
      <w:proofErr w:type="spellStart"/>
      <w:r w:rsidRPr="00357623">
        <w:rPr>
          <w:lang w:val="en-US"/>
        </w:rPr>
        <w:t>Krapohl</w:t>
      </w:r>
      <w:proofErr w:type="spellEnd"/>
      <w:r w:rsidRPr="00357623">
        <w:rPr>
          <w:lang w:val="en-US"/>
        </w:rPr>
        <w:t xml:space="preserve">, E., </w:t>
      </w:r>
      <w:proofErr w:type="spellStart"/>
      <w:r w:rsidRPr="00357623">
        <w:rPr>
          <w:lang w:val="en-US"/>
        </w:rPr>
        <w:t>Rimfeld</w:t>
      </w:r>
      <w:proofErr w:type="spellEnd"/>
      <w:r w:rsidRPr="00357623">
        <w:rPr>
          <w:lang w:val="en-US"/>
        </w:rPr>
        <w:t xml:space="preserve">, K., </w:t>
      </w:r>
      <w:proofErr w:type="spellStart"/>
      <w:r w:rsidRPr="00357623">
        <w:rPr>
          <w:lang w:val="en-US"/>
        </w:rPr>
        <w:t>Shakeshaft</w:t>
      </w:r>
      <w:proofErr w:type="spellEnd"/>
      <w:r w:rsidRPr="00357623">
        <w:rPr>
          <w:lang w:val="en-US"/>
        </w:rPr>
        <w:t xml:space="preserve">, N.G., </w:t>
      </w:r>
      <w:proofErr w:type="spellStart"/>
      <w:r w:rsidRPr="00357623">
        <w:rPr>
          <w:lang w:val="en-US"/>
        </w:rPr>
        <w:t>Trzaskowski</w:t>
      </w:r>
      <w:proofErr w:type="spellEnd"/>
      <w:r w:rsidRPr="00357623">
        <w:rPr>
          <w:lang w:val="en-US"/>
        </w:rPr>
        <w:t xml:space="preserve">, M., McMillan, A., </w:t>
      </w:r>
      <w:proofErr w:type="spellStart"/>
      <w:r w:rsidRPr="00357623">
        <w:rPr>
          <w:lang w:val="en-US"/>
        </w:rPr>
        <w:t>Pingault</w:t>
      </w:r>
      <w:proofErr w:type="spellEnd"/>
      <w:r w:rsidRPr="00357623">
        <w:rPr>
          <w:lang w:val="en-US"/>
        </w:rPr>
        <w:t xml:space="preserve">, J.-B., Asbury, K., </w:t>
      </w:r>
      <w:proofErr w:type="spellStart"/>
      <w:r w:rsidRPr="00357623">
        <w:rPr>
          <w:lang w:val="en-US"/>
        </w:rPr>
        <w:t>Harlaar</w:t>
      </w:r>
      <w:proofErr w:type="spellEnd"/>
      <w:r w:rsidRPr="00357623">
        <w:rPr>
          <w:lang w:val="en-US"/>
        </w:rPr>
        <w:t xml:space="preserve">, N., </w:t>
      </w:r>
      <w:proofErr w:type="spellStart"/>
      <w:r w:rsidRPr="00357623">
        <w:rPr>
          <w:lang w:val="en-US"/>
        </w:rPr>
        <w:t>Kovas</w:t>
      </w:r>
      <w:proofErr w:type="spellEnd"/>
      <w:r w:rsidRPr="00357623">
        <w:rPr>
          <w:lang w:val="en-US"/>
        </w:rPr>
        <w:t xml:space="preserve">, Y., Dale, P.S. &amp; </w:t>
      </w:r>
      <w:proofErr w:type="spellStart"/>
      <w:r w:rsidRPr="00357623">
        <w:rPr>
          <w:lang w:val="en-US"/>
        </w:rPr>
        <w:t>Plomin</w:t>
      </w:r>
      <w:proofErr w:type="spellEnd"/>
      <w:r w:rsidRPr="00357623">
        <w:rPr>
          <w:lang w:val="en-US"/>
        </w:rPr>
        <w:t xml:space="preserve">, R. (2014).The high heritability of educational achievement reflects many genetically influenced traits, not just intelligence. PNAS, 111, 15273–15278, </w:t>
      </w:r>
      <w:proofErr w:type="spellStart"/>
      <w:r w:rsidRPr="00357623">
        <w:rPr>
          <w:lang w:val="en-US"/>
        </w:rPr>
        <w:t>doi</w:t>
      </w:r>
      <w:proofErr w:type="spellEnd"/>
      <w:r w:rsidRPr="00357623">
        <w:rPr>
          <w:lang w:val="en-US"/>
        </w:rPr>
        <w:t>: 10.1073/pnas.1408777111</w:t>
      </w:r>
    </w:p>
    <w:p w:rsidR="00442173" w:rsidRPr="00357623" w:rsidRDefault="00357623">
      <w:pPr>
        <w:jc w:val="both"/>
        <w:rPr>
          <w:lang w:val="en-US"/>
        </w:rPr>
      </w:pPr>
      <w:proofErr w:type="spellStart"/>
      <w:r w:rsidRPr="00357623">
        <w:rPr>
          <w:lang w:val="en-US"/>
        </w:rPr>
        <w:t>Krapohl</w:t>
      </w:r>
      <w:proofErr w:type="spellEnd"/>
      <w:r w:rsidRPr="00357623">
        <w:rPr>
          <w:lang w:val="en-US"/>
        </w:rPr>
        <w:t xml:space="preserve">, E., </w:t>
      </w:r>
      <w:proofErr w:type="spellStart"/>
      <w:r w:rsidRPr="00357623">
        <w:rPr>
          <w:lang w:val="en-US"/>
        </w:rPr>
        <w:t>Euesden</w:t>
      </w:r>
      <w:proofErr w:type="spellEnd"/>
      <w:r w:rsidRPr="00357623">
        <w:rPr>
          <w:lang w:val="en-US"/>
        </w:rPr>
        <w:t xml:space="preserve">, J., </w:t>
      </w:r>
      <w:proofErr w:type="spellStart"/>
      <w:r w:rsidRPr="00357623">
        <w:rPr>
          <w:lang w:val="en-US"/>
        </w:rPr>
        <w:t>Zabaneh</w:t>
      </w:r>
      <w:proofErr w:type="spellEnd"/>
      <w:r w:rsidRPr="00357623">
        <w:rPr>
          <w:lang w:val="en-US"/>
        </w:rPr>
        <w:t xml:space="preserve">, D., </w:t>
      </w:r>
      <w:proofErr w:type="spellStart"/>
      <w:r w:rsidRPr="00357623">
        <w:rPr>
          <w:lang w:val="en-US"/>
        </w:rPr>
        <w:t>Pingault</w:t>
      </w:r>
      <w:proofErr w:type="spellEnd"/>
      <w:r w:rsidRPr="00357623">
        <w:rPr>
          <w:lang w:val="en-US"/>
        </w:rPr>
        <w:t xml:space="preserve">, J.B.,, </w:t>
      </w:r>
      <w:proofErr w:type="spellStart"/>
      <w:r w:rsidRPr="00357623">
        <w:rPr>
          <w:lang w:val="en-US"/>
        </w:rPr>
        <w:t>Rimfeld</w:t>
      </w:r>
      <w:proofErr w:type="spellEnd"/>
      <w:r w:rsidRPr="00357623">
        <w:rPr>
          <w:lang w:val="en-US"/>
        </w:rPr>
        <w:t xml:space="preserve">, K., von </w:t>
      </w:r>
      <w:proofErr w:type="spellStart"/>
      <w:r w:rsidRPr="00357623">
        <w:rPr>
          <w:lang w:val="en-US"/>
        </w:rPr>
        <w:t>Stumm</w:t>
      </w:r>
      <w:proofErr w:type="spellEnd"/>
      <w:r w:rsidRPr="00357623">
        <w:rPr>
          <w:lang w:val="en-US"/>
        </w:rPr>
        <w:t xml:space="preserve">, S., Dale, P.S., Breen, G., O’Reilly, P.F., and </w:t>
      </w:r>
      <w:proofErr w:type="spellStart"/>
      <w:r w:rsidRPr="00357623">
        <w:rPr>
          <w:lang w:val="en-US"/>
        </w:rPr>
        <w:t>Plomin</w:t>
      </w:r>
      <w:proofErr w:type="spellEnd"/>
      <w:r w:rsidRPr="00357623">
        <w:rPr>
          <w:lang w:val="en-US"/>
        </w:rPr>
        <w:t xml:space="preserve">, R. (2015). Phenome-wide analysis of genome-wide polygenic scores. </w:t>
      </w:r>
      <w:r w:rsidRPr="00357623">
        <w:rPr>
          <w:i/>
          <w:lang w:val="en-US"/>
        </w:rPr>
        <w:t>Molecular Psychiatry</w:t>
      </w:r>
      <w:r w:rsidRPr="00357623">
        <w:rPr>
          <w:lang w:val="en-US"/>
        </w:rPr>
        <w:t>, 1-6. doi:10.1038/mp.2015.126</w:t>
      </w:r>
    </w:p>
    <w:p w:rsidR="00442173" w:rsidRPr="00357623" w:rsidRDefault="00442173">
      <w:pPr>
        <w:jc w:val="both"/>
        <w:rPr>
          <w:lang w:val="en-US"/>
        </w:rPr>
      </w:pPr>
    </w:p>
    <w:p w:rsidR="00442173" w:rsidRPr="00357623" w:rsidRDefault="00357623">
      <w:pPr>
        <w:jc w:val="both"/>
        <w:rPr>
          <w:lang w:val="en-US"/>
        </w:rPr>
      </w:pPr>
      <w:r w:rsidRPr="00357623">
        <w:rPr>
          <w:lang w:val="en-US"/>
        </w:rPr>
        <w:t xml:space="preserve">Lawson Handley, L.J., </w:t>
      </w:r>
      <w:proofErr w:type="spellStart"/>
      <w:r w:rsidRPr="00357623">
        <w:rPr>
          <w:lang w:val="en-US"/>
        </w:rPr>
        <w:t>Manica</w:t>
      </w:r>
      <w:proofErr w:type="spellEnd"/>
      <w:r w:rsidRPr="00357623">
        <w:rPr>
          <w:lang w:val="en-US"/>
        </w:rPr>
        <w:t xml:space="preserve">, A., </w:t>
      </w:r>
      <w:proofErr w:type="spellStart"/>
      <w:r w:rsidRPr="00357623">
        <w:rPr>
          <w:lang w:val="en-US"/>
        </w:rPr>
        <w:t>Goudet</w:t>
      </w:r>
      <w:proofErr w:type="spellEnd"/>
      <w:r w:rsidRPr="00357623">
        <w:rPr>
          <w:lang w:val="en-US"/>
        </w:rPr>
        <w:t xml:space="preserve">, J., </w:t>
      </w:r>
      <w:proofErr w:type="spellStart"/>
      <w:r w:rsidRPr="00357623">
        <w:rPr>
          <w:lang w:val="en-US"/>
        </w:rPr>
        <w:t>Balloux</w:t>
      </w:r>
      <w:proofErr w:type="spellEnd"/>
      <w:r w:rsidRPr="00357623">
        <w:rPr>
          <w:lang w:val="en-US"/>
        </w:rPr>
        <w:t xml:space="preserve">, F. (2007). Going the distance: human population genetics in a </w:t>
      </w:r>
      <w:proofErr w:type="spellStart"/>
      <w:r w:rsidRPr="00357623">
        <w:rPr>
          <w:lang w:val="en-US"/>
        </w:rPr>
        <w:t>clinal</w:t>
      </w:r>
      <w:proofErr w:type="spellEnd"/>
      <w:r w:rsidRPr="00357623">
        <w:rPr>
          <w:lang w:val="en-US"/>
        </w:rPr>
        <w:t xml:space="preserve"> world. </w:t>
      </w:r>
      <w:r w:rsidRPr="00357623">
        <w:rPr>
          <w:i/>
          <w:lang w:val="en-US"/>
        </w:rPr>
        <w:t>TRENDS in Genetics</w:t>
      </w:r>
      <w:r w:rsidRPr="00357623">
        <w:rPr>
          <w:lang w:val="en-US"/>
        </w:rPr>
        <w:t>, 23, 432-439.</w:t>
      </w:r>
    </w:p>
    <w:p w:rsidR="00442173" w:rsidRPr="00357623" w:rsidRDefault="00442173">
      <w:pPr>
        <w:jc w:val="both"/>
        <w:rPr>
          <w:lang w:val="en-US"/>
        </w:rPr>
      </w:pPr>
    </w:p>
    <w:p w:rsidR="00442173" w:rsidRPr="00357623" w:rsidRDefault="00357623">
      <w:pPr>
        <w:jc w:val="both"/>
        <w:rPr>
          <w:lang w:val="en-US"/>
        </w:rPr>
      </w:pPr>
      <w:r w:rsidRPr="00357623">
        <w:rPr>
          <w:lang w:val="en-US"/>
        </w:rPr>
        <w:t xml:space="preserve">Mantel, N. (1967). The detection of disease clustering and a generalized regression approach. </w:t>
      </w:r>
      <w:r w:rsidRPr="00357623">
        <w:rPr>
          <w:i/>
          <w:lang w:val="en-US"/>
        </w:rPr>
        <w:t>Cancer Research</w:t>
      </w:r>
      <w:r w:rsidRPr="00357623">
        <w:rPr>
          <w:lang w:val="en-US"/>
        </w:rPr>
        <w:t xml:space="preserve"> 27, 209–220.</w:t>
      </w:r>
    </w:p>
    <w:p w:rsidR="00442173" w:rsidRPr="00357623" w:rsidRDefault="00442173">
      <w:pPr>
        <w:jc w:val="both"/>
        <w:rPr>
          <w:lang w:val="en-US"/>
        </w:rPr>
      </w:pPr>
    </w:p>
    <w:p w:rsidR="00442173" w:rsidRPr="00357623" w:rsidRDefault="00357623">
      <w:pPr>
        <w:spacing w:line="300" w:lineRule="auto"/>
        <w:jc w:val="both"/>
        <w:rPr>
          <w:lang w:val="en-US"/>
        </w:rPr>
      </w:pPr>
      <w:proofErr w:type="spellStart"/>
      <w:r w:rsidRPr="00357623">
        <w:rPr>
          <w:highlight w:val="white"/>
          <w:lang w:val="en-US"/>
        </w:rPr>
        <w:t>Piffer</w:t>
      </w:r>
      <w:proofErr w:type="spellEnd"/>
      <w:r w:rsidRPr="00357623">
        <w:rPr>
          <w:highlight w:val="white"/>
          <w:lang w:val="en-US"/>
        </w:rPr>
        <w:t xml:space="preserve">, D. (2013). Factor Analysis of Population Allele Frequencies as a Simple, Novel Method of Detecting Signals of Recent Polygenic Selection: The Example of Educational Attainment and IQ. </w:t>
      </w:r>
      <w:r w:rsidRPr="00357623">
        <w:rPr>
          <w:i/>
          <w:highlight w:val="white"/>
          <w:lang w:val="en-US"/>
        </w:rPr>
        <w:t xml:space="preserve">Mankind Quarterly, </w:t>
      </w:r>
      <w:r w:rsidRPr="00357623">
        <w:rPr>
          <w:highlight w:val="white"/>
          <w:lang w:val="en-US"/>
        </w:rPr>
        <w:t>54, 168-200.</w:t>
      </w:r>
    </w:p>
    <w:p w:rsidR="00442173" w:rsidRPr="00357623" w:rsidRDefault="00442173">
      <w:pPr>
        <w:jc w:val="both"/>
        <w:rPr>
          <w:lang w:val="en-US"/>
        </w:rPr>
      </w:pPr>
    </w:p>
    <w:p w:rsidR="00442173" w:rsidRPr="00357623" w:rsidRDefault="00357623">
      <w:pPr>
        <w:jc w:val="both"/>
        <w:rPr>
          <w:lang w:val="en-US"/>
        </w:rPr>
      </w:pPr>
      <w:proofErr w:type="spellStart"/>
      <w:r w:rsidRPr="00357623">
        <w:rPr>
          <w:highlight w:val="white"/>
          <w:lang w:val="en-US"/>
        </w:rPr>
        <w:lastRenderedPageBreak/>
        <w:t>Piffer</w:t>
      </w:r>
      <w:proofErr w:type="spellEnd"/>
      <w:r w:rsidRPr="00357623">
        <w:rPr>
          <w:highlight w:val="white"/>
          <w:lang w:val="en-US"/>
        </w:rPr>
        <w:t xml:space="preserve">, D. (2015a). A review of intelligence GWAS hits: Their relationship to country IQ and the issue of spatial autocorrelation. </w:t>
      </w:r>
      <w:r w:rsidRPr="00357623">
        <w:rPr>
          <w:i/>
          <w:highlight w:val="white"/>
          <w:lang w:val="en-US"/>
        </w:rPr>
        <w:t>Intelligence</w:t>
      </w:r>
      <w:r w:rsidRPr="00357623">
        <w:rPr>
          <w:highlight w:val="white"/>
          <w:lang w:val="en-US"/>
        </w:rPr>
        <w:t>, 53, 43-50.</w:t>
      </w:r>
    </w:p>
    <w:p w:rsidR="00442173" w:rsidRPr="00357623" w:rsidRDefault="00442173">
      <w:pPr>
        <w:jc w:val="both"/>
        <w:rPr>
          <w:lang w:val="en-US"/>
        </w:rPr>
      </w:pPr>
    </w:p>
    <w:p w:rsidR="00442173" w:rsidRPr="00357623" w:rsidRDefault="00357623">
      <w:pPr>
        <w:jc w:val="both"/>
        <w:rPr>
          <w:lang w:val="en-US"/>
        </w:rPr>
      </w:pPr>
      <w:r w:rsidRPr="00357623">
        <w:rPr>
          <w:highlight w:val="white"/>
          <w:lang w:val="en-US"/>
        </w:rPr>
        <w:t>Reich, D., Patterson, N., Campbell, D., et al. (2012). Reconstructing Native American population history.</w:t>
      </w:r>
      <w:r w:rsidRPr="00357623">
        <w:rPr>
          <w:lang w:val="en-US"/>
        </w:rPr>
        <w:t xml:space="preserve"> </w:t>
      </w:r>
      <w:r w:rsidRPr="00357623">
        <w:rPr>
          <w:i/>
          <w:lang w:val="en-US"/>
        </w:rPr>
        <w:t>Nature</w:t>
      </w:r>
      <w:r w:rsidRPr="00357623">
        <w:rPr>
          <w:lang w:val="en-US"/>
        </w:rPr>
        <w:t xml:space="preserve">,16, 370-4. </w:t>
      </w:r>
      <w:proofErr w:type="spellStart"/>
      <w:r w:rsidRPr="00357623">
        <w:rPr>
          <w:lang w:val="en-US"/>
        </w:rPr>
        <w:t>doi</w:t>
      </w:r>
      <w:proofErr w:type="spellEnd"/>
      <w:r w:rsidRPr="00357623">
        <w:rPr>
          <w:lang w:val="en-US"/>
        </w:rPr>
        <w:t>: 10.1038/nature11258.</w:t>
      </w:r>
    </w:p>
    <w:p w:rsidR="00442173" w:rsidRPr="00357623" w:rsidRDefault="00442173">
      <w:pPr>
        <w:spacing w:line="300" w:lineRule="auto"/>
        <w:jc w:val="both"/>
        <w:rPr>
          <w:lang w:val="en-US"/>
        </w:rPr>
      </w:pPr>
    </w:p>
    <w:p w:rsidR="00442173" w:rsidRDefault="00357623">
      <w:pPr>
        <w:spacing w:line="300" w:lineRule="auto"/>
        <w:jc w:val="both"/>
      </w:pPr>
      <w:r w:rsidRPr="00357623">
        <w:rPr>
          <w:highlight w:val="white"/>
          <w:lang w:val="en-US"/>
        </w:rPr>
        <w:t xml:space="preserve">Rietveld, C.A., </w:t>
      </w:r>
      <w:proofErr w:type="spellStart"/>
      <w:r w:rsidRPr="00357623">
        <w:rPr>
          <w:highlight w:val="white"/>
          <w:lang w:val="en-US"/>
        </w:rPr>
        <w:t>Medland</w:t>
      </w:r>
      <w:proofErr w:type="spellEnd"/>
      <w:r w:rsidRPr="00357623">
        <w:rPr>
          <w:highlight w:val="white"/>
          <w:lang w:val="en-US"/>
        </w:rPr>
        <w:t xml:space="preserve">, S.E., Derringer, J., Yang, J., </w:t>
      </w:r>
      <w:proofErr w:type="spellStart"/>
      <w:r w:rsidRPr="00357623">
        <w:rPr>
          <w:highlight w:val="white"/>
          <w:lang w:val="en-US"/>
        </w:rPr>
        <w:t>Esko</w:t>
      </w:r>
      <w:proofErr w:type="spellEnd"/>
      <w:r w:rsidRPr="00357623">
        <w:rPr>
          <w:highlight w:val="white"/>
          <w:lang w:val="en-US"/>
        </w:rPr>
        <w:t xml:space="preserve">, T., Martin, N.W., et al. (2013). GWAS of 126,559 individuals identifies genetic variants associated with educational attainment. </w:t>
      </w:r>
      <w:r>
        <w:rPr>
          <w:i/>
          <w:highlight w:val="white"/>
        </w:rPr>
        <w:t>Science,</w:t>
      </w:r>
      <w:r>
        <w:rPr>
          <w:highlight w:val="white"/>
        </w:rPr>
        <w:t xml:space="preserve"> 340, 1467-1471. </w:t>
      </w:r>
      <w:proofErr w:type="spellStart"/>
      <w:r>
        <w:rPr>
          <w:highlight w:val="white"/>
        </w:rPr>
        <w:t>doi</w:t>
      </w:r>
      <w:proofErr w:type="spellEnd"/>
      <w:r>
        <w:rPr>
          <w:highlight w:val="white"/>
        </w:rPr>
        <w:t>:</w:t>
      </w:r>
      <w:hyperlink r:id="rId10">
        <w:r>
          <w:rPr>
            <w:color w:val="1155CC"/>
            <w:highlight w:val="white"/>
          </w:rPr>
          <w:t xml:space="preserve"> http://doi.org/10.1126/science.1235488</w:t>
        </w:r>
      </w:hyperlink>
    </w:p>
    <w:p w:rsidR="00442173" w:rsidRDefault="00442173">
      <w:pPr>
        <w:jc w:val="both"/>
      </w:pPr>
    </w:p>
    <w:sectPr w:rsidR="0044217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710F0"/>
    <w:multiLevelType w:val="multilevel"/>
    <w:tmpl w:val="01043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compat>
    <w:compatSetting w:name="compatibilityMode" w:uri="http://schemas.microsoft.com/office/word" w:val="14"/>
  </w:compat>
  <w:rsids>
    <w:rsidRoot w:val="00442173"/>
    <w:rsid w:val="002B2399"/>
    <w:rsid w:val="00357623"/>
    <w:rsid w:val="00442173"/>
    <w:rsid w:val="004F0A71"/>
    <w:rsid w:val="00650996"/>
    <w:rsid w:val="00B4182D"/>
    <w:rsid w:val="00DB65EA"/>
    <w:rsid w:val="00FE7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Testofumetto">
    <w:name w:val="Balloon Text"/>
    <w:basedOn w:val="Normale"/>
    <w:link w:val="TestofumettoCarattere"/>
    <w:uiPriority w:val="99"/>
    <w:semiHidden/>
    <w:unhideWhenUsed/>
    <w:rsid w:val="002B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2399"/>
    <w:rPr>
      <w:rFonts w:ascii="Tahoma" w:hAnsi="Tahoma" w:cs="Tahoma"/>
      <w:sz w:val="16"/>
      <w:szCs w:val="16"/>
    </w:rPr>
  </w:style>
  <w:style w:type="character" w:customStyle="1" w:styleId="apple-converted-space">
    <w:name w:val="apple-converted-space"/>
    <w:basedOn w:val="Carpredefinitoparagrafo"/>
    <w:rsid w:val="00FE7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Testofumetto">
    <w:name w:val="Balloon Text"/>
    <w:basedOn w:val="Normale"/>
    <w:link w:val="TestofumettoCarattere"/>
    <w:uiPriority w:val="99"/>
    <w:semiHidden/>
    <w:unhideWhenUsed/>
    <w:rsid w:val="002B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2399"/>
    <w:rPr>
      <w:rFonts w:ascii="Tahoma" w:hAnsi="Tahoma" w:cs="Tahoma"/>
      <w:sz w:val="16"/>
      <w:szCs w:val="16"/>
    </w:rPr>
  </w:style>
  <w:style w:type="character" w:customStyle="1" w:styleId="apple-converted-space">
    <w:name w:val="apple-converted-space"/>
    <w:basedOn w:val="Carpredefinitoparagrafo"/>
    <w:rsid w:val="00FE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1550">
      <w:bodyDiv w:val="1"/>
      <w:marLeft w:val="0"/>
      <w:marRight w:val="0"/>
      <w:marTop w:val="0"/>
      <w:marBottom w:val="0"/>
      <w:divBdr>
        <w:top w:val="none" w:sz="0" w:space="0" w:color="auto"/>
        <w:left w:val="none" w:sz="0" w:space="0" w:color="auto"/>
        <w:bottom w:val="none" w:sz="0" w:space="0" w:color="auto"/>
        <w:right w:val="none" w:sz="0" w:space="0" w:color="auto"/>
      </w:divBdr>
    </w:div>
    <w:div w:id="159189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IlcGnJRWcv5eaox-MQ8vp1pga36U1vNmw5AlkYVq7jQ/edit?usp=sharin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tp-trace.ncbi.nih.gov/1000genomes/ftp/release/201305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i.org/10.1126/science.1235488" TargetMode="External"/><Relationship Id="rId4" Type="http://schemas.openxmlformats.org/officeDocument/2006/relationships/settings" Target="settings.xml"/><Relationship Id="rId9" Type="http://schemas.openxmlformats.org/officeDocument/2006/relationships/hyperlink" Target="http://www.1000genomes.org/faq/where-does-ancestral-allele-information-your-variants-c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3429</Words>
  <Characters>19546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Davide</cp:lastModifiedBy>
  <cp:revision>2</cp:revision>
  <dcterms:created xsi:type="dcterms:W3CDTF">2016-04-14T12:11:00Z</dcterms:created>
  <dcterms:modified xsi:type="dcterms:W3CDTF">2016-04-14T12:11:00Z</dcterms:modified>
</cp:coreProperties>
</file>