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7321" w14:textId="48086E39" w:rsidR="003C4D28" w:rsidRPr="00606C95" w:rsidRDefault="00173005" w:rsidP="001B5563">
      <w:pPr>
        <w:jc w:val="center"/>
        <w:rPr>
          <w:rFonts w:ascii="Times New Roman" w:hAnsi="Times New Roman" w:cs="Times New Roman"/>
          <w:b/>
          <w:sz w:val="32"/>
          <w:szCs w:val="32"/>
          <w:u w:val="single"/>
        </w:rPr>
      </w:pPr>
      <w:bookmarkStart w:id="0" w:name="_GoBack"/>
      <w:r w:rsidRPr="00606C95">
        <w:rPr>
          <w:rFonts w:ascii="Times New Roman" w:hAnsi="Times New Roman" w:cs="Times New Roman"/>
          <w:b/>
          <w:sz w:val="32"/>
          <w:szCs w:val="32"/>
          <w:u w:val="single"/>
        </w:rPr>
        <w:t>Supplementary I</w:t>
      </w:r>
      <w:r w:rsidR="00EA6EEA" w:rsidRPr="00606C95">
        <w:rPr>
          <w:rFonts w:ascii="Times New Roman" w:hAnsi="Times New Roman" w:cs="Times New Roman"/>
          <w:b/>
          <w:sz w:val="32"/>
          <w:szCs w:val="32"/>
          <w:u w:val="single"/>
        </w:rPr>
        <w:t>nformation</w:t>
      </w:r>
    </w:p>
    <w:tbl>
      <w:tblPr>
        <w:tblpPr w:leftFromText="180" w:rightFromText="180" w:vertAnchor="page" w:horzAnchor="page" w:tblpX="1459" w:tblpY="7201"/>
        <w:tblW w:w="9465" w:type="dxa"/>
        <w:tblLayout w:type="fixed"/>
        <w:tblLook w:val="04A0" w:firstRow="1" w:lastRow="0" w:firstColumn="1" w:lastColumn="0" w:noHBand="0" w:noVBand="1"/>
      </w:tblPr>
      <w:tblGrid>
        <w:gridCol w:w="1638"/>
        <w:gridCol w:w="3420"/>
        <w:gridCol w:w="3097"/>
        <w:gridCol w:w="1310"/>
      </w:tblGrid>
      <w:tr w:rsidR="00E10C9C" w:rsidRPr="00606C95" w14:paraId="7CF93731" w14:textId="77777777" w:rsidTr="00EB58B4">
        <w:trPr>
          <w:trHeight w:val="190"/>
        </w:trPr>
        <w:tc>
          <w:tcPr>
            <w:tcW w:w="1638" w:type="dxa"/>
            <w:tcBorders>
              <w:top w:val="single" w:sz="8" w:space="0" w:color="auto"/>
              <w:left w:val="nil"/>
              <w:bottom w:val="single" w:sz="4" w:space="0" w:color="auto"/>
              <w:right w:val="nil"/>
            </w:tcBorders>
            <w:shd w:val="clear" w:color="auto" w:fill="auto"/>
            <w:vAlign w:val="center"/>
            <w:hideMark/>
          </w:tcPr>
          <w:p w14:paraId="7A4F46F4" w14:textId="77777777" w:rsidR="00E10C9C" w:rsidRPr="00606C95" w:rsidRDefault="00E10C9C" w:rsidP="00E10C9C">
            <w:pPr>
              <w:jc w:val="both"/>
              <w:rPr>
                <w:rFonts w:ascii="Times New Roman" w:eastAsia="Times New Roman" w:hAnsi="Times New Roman" w:cs="Times New Roman"/>
                <w:b/>
                <w:bCs/>
              </w:rPr>
            </w:pPr>
            <w:r w:rsidRPr="00606C95">
              <w:rPr>
                <w:rFonts w:ascii="Times New Roman" w:eastAsia="Times New Roman" w:hAnsi="Times New Roman" w:cs="Times New Roman"/>
                <w:b/>
                <w:bCs/>
              </w:rPr>
              <w:t>Location</w:t>
            </w:r>
          </w:p>
        </w:tc>
        <w:tc>
          <w:tcPr>
            <w:tcW w:w="3420" w:type="dxa"/>
            <w:tcBorders>
              <w:top w:val="single" w:sz="8" w:space="0" w:color="auto"/>
              <w:left w:val="nil"/>
              <w:bottom w:val="single" w:sz="8" w:space="0" w:color="auto"/>
              <w:right w:val="nil"/>
            </w:tcBorders>
            <w:shd w:val="clear" w:color="auto" w:fill="auto"/>
            <w:vAlign w:val="center"/>
            <w:hideMark/>
          </w:tcPr>
          <w:p w14:paraId="4E61FBB2" w14:textId="77777777" w:rsidR="00E10C9C" w:rsidRPr="00606C95" w:rsidRDefault="00E10C9C" w:rsidP="00E10C9C">
            <w:pPr>
              <w:jc w:val="both"/>
              <w:rPr>
                <w:rFonts w:ascii="Times New Roman" w:eastAsia="Times New Roman" w:hAnsi="Times New Roman" w:cs="Times New Roman"/>
                <w:b/>
                <w:bCs/>
              </w:rPr>
            </w:pPr>
            <w:r w:rsidRPr="00606C95">
              <w:rPr>
                <w:rFonts w:ascii="Times New Roman" w:eastAsia="Times New Roman" w:hAnsi="Times New Roman" w:cs="Times New Roman"/>
                <w:b/>
                <w:bCs/>
              </w:rPr>
              <w:t>Instrument</w:t>
            </w:r>
          </w:p>
        </w:tc>
        <w:tc>
          <w:tcPr>
            <w:tcW w:w="3097" w:type="dxa"/>
            <w:tcBorders>
              <w:top w:val="single" w:sz="8" w:space="0" w:color="auto"/>
              <w:left w:val="nil"/>
              <w:bottom w:val="single" w:sz="8" w:space="0" w:color="auto"/>
              <w:right w:val="nil"/>
            </w:tcBorders>
            <w:shd w:val="clear" w:color="auto" w:fill="auto"/>
            <w:vAlign w:val="center"/>
            <w:hideMark/>
          </w:tcPr>
          <w:p w14:paraId="2001BBA6" w14:textId="77777777" w:rsidR="00E10C9C" w:rsidRPr="00606C95" w:rsidRDefault="00E10C9C" w:rsidP="00E10C9C">
            <w:pPr>
              <w:jc w:val="both"/>
              <w:rPr>
                <w:rFonts w:ascii="Times New Roman" w:eastAsia="Times New Roman" w:hAnsi="Times New Roman" w:cs="Times New Roman"/>
                <w:b/>
                <w:bCs/>
              </w:rPr>
            </w:pPr>
            <w:r w:rsidRPr="00606C95">
              <w:rPr>
                <w:rFonts w:ascii="Times New Roman" w:eastAsia="Times New Roman" w:hAnsi="Times New Roman" w:cs="Times New Roman"/>
                <w:b/>
                <w:bCs/>
              </w:rPr>
              <w:t>Measured Parameters</w:t>
            </w:r>
          </w:p>
        </w:tc>
        <w:tc>
          <w:tcPr>
            <w:tcW w:w="1310" w:type="dxa"/>
            <w:tcBorders>
              <w:top w:val="single" w:sz="8" w:space="0" w:color="auto"/>
              <w:left w:val="nil"/>
              <w:bottom w:val="single" w:sz="8" w:space="0" w:color="auto"/>
              <w:right w:val="nil"/>
            </w:tcBorders>
            <w:shd w:val="clear" w:color="auto" w:fill="auto"/>
            <w:vAlign w:val="center"/>
            <w:hideMark/>
          </w:tcPr>
          <w:p w14:paraId="7D889CED" w14:textId="77777777" w:rsidR="00E10C9C" w:rsidRPr="00606C95" w:rsidRDefault="00E10C9C" w:rsidP="00E10C9C">
            <w:pPr>
              <w:jc w:val="both"/>
              <w:rPr>
                <w:rFonts w:ascii="Times New Roman" w:eastAsia="Times New Roman" w:hAnsi="Times New Roman" w:cs="Times New Roman"/>
                <w:b/>
                <w:bCs/>
              </w:rPr>
            </w:pPr>
            <w:r w:rsidRPr="00606C95">
              <w:rPr>
                <w:rFonts w:ascii="Times New Roman" w:eastAsia="Times New Roman" w:hAnsi="Times New Roman" w:cs="Times New Roman"/>
                <w:b/>
                <w:bCs/>
              </w:rPr>
              <w:t>Resolution</w:t>
            </w:r>
          </w:p>
        </w:tc>
      </w:tr>
      <w:tr w:rsidR="00E10C9C" w:rsidRPr="00606C95" w14:paraId="6DCFD54B" w14:textId="77777777" w:rsidTr="00EB58B4">
        <w:trPr>
          <w:trHeight w:val="277"/>
        </w:trPr>
        <w:tc>
          <w:tcPr>
            <w:tcW w:w="1638" w:type="dxa"/>
            <w:tcBorders>
              <w:top w:val="single" w:sz="4" w:space="0" w:color="auto"/>
              <w:left w:val="nil"/>
              <w:right w:val="nil"/>
            </w:tcBorders>
            <w:shd w:val="clear" w:color="auto" w:fill="auto"/>
            <w:vAlign w:val="center"/>
            <w:hideMark/>
          </w:tcPr>
          <w:p w14:paraId="7FC73FD1" w14:textId="77777777" w:rsidR="00E10C9C" w:rsidRPr="00606C95" w:rsidRDefault="00E10C9C" w:rsidP="00E10C9C">
            <w:pPr>
              <w:rPr>
                <w:rFonts w:ascii="Times New Roman" w:eastAsia="Times New Roman" w:hAnsi="Times New Roman" w:cs="Times New Roman"/>
              </w:rPr>
            </w:pPr>
            <w:r w:rsidRPr="00606C95">
              <w:rPr>
                <w:rFonts w:ascii="Times New Roman" w:eastAsia="Times New Roman" w:hAnsi="Times New Roman" w:cs="Times New Roman"/>
              </w:rPr>
              <w:t>Stack</w:t>
            </w:r>
          </w:p>
        </w:tc>
        <w:tc>
          <w:tcPr>
            <w:tcW w:w="3420" w:type="dxa"/>
            <w:tcBorders>
              <w:top w:val="single" w:sz="8" w:space="0" w:color="auto"/>
              <w:left w:val="nil"/>
              <w:bottom w:val="single" w:sz="4" w:space="0" w:color="auto"/>
              <w:right w:val="nil"/>
            </w:tcBorders>
            <w:shd w:val="clear" w:color="auto" w:fill="auto"/>
            <w:vAlign w:val="center"/>
            <w:hideMark/>
          </w:tcPr>
          <w:p w14:paraId="19E84038" w14:textId="52C7F54D" w:rsidR="00E10C9C" w:rsidRPr="00606C95" w:rsidRDefault="00E10C9C" w:rsidP="00EB58B4">
            <w:pPr>
              <w:rPr>
                <w:rFonts w:ascii="Times New Roman" w:eastAsia="Times New Roman" w:hAnsi="Times New Roman" w:cs="Times New Roman"/>
              </w:rPr>
            </w:pPr>
            <w:r w:rsidRPr="00606C95">
              <w:rPr>
                <w:rFonts w:ascii="Times New Roman" w:eastAsia="Times New Roman" w:hAnsi="Times New Roman" w:cs="Times New Roman"/>
              </w:rPr>
              <w:t>CO Analyzer</w:t>
            </w:r>
          </w:p>
        </w:tc>
        <w:tc>
          <w:tcPr>
            <w:tcW w:w="3097" w:type="dxa"/>
            <w:tcBorders>
              <w:top w:val="single" w:sz="8" w:space="0" w:color="auto"/>
              <w:left w:val="nil"/>
              <w:bottom w:val="single" w:sz="4" w:space="0" w:color="auto"/>
              <w:right w:val="nil"/>
            </w:tcBorders>
            <w:shd w:val="clear" w:color="auto" w:fill="auto"/>
            <w:vAlign w:val="center"/>
            <w:hideMark/>
          </w:tcPr>
          <w:p w14:paraId="7DF47197" w14:textId="3D840B55" w:rsidR="00E10C9C" w:rsidRPr="00606C95" w:rsidRDefault="00E10C9C" w:rsidP="00EB58B4">
            <w:pPr>
              <w:rPr>
                <w:rFonts w:ascii="Times New Roman" w:eastAsia="Times New Roman" w:hAnsi="Times New Roman" w:cs="Times New Roman"/>
              </w:rPr>
            </w:pPr>
            <w:r w:rsidRPr="00606C95">
              <w:rPr>
                <w:rFonts w:ascii="Times New Roman" w:eastAsia="Times New Roman" w:hAnsi="Times New Roman" w:cs="Times New Roman"/>
              </w:rPr>
              <w:t>CO, CO</w:t>
            </w:r>
            <w:r w:rsidRPr="00606C95">
              <w:rPr>
                <w:rFonts w:ascii="Times New Roman" w:eastAsia="Times New Roman" w:hAnsi="Times New Roman" w:cs="Times New Roman"/>
                <w:vertAlign w:val="subscript"/>
              </w:rPr>
              <w:t>2</w:t>
            </w:r>
            <w:r w:rsidRPr="00606C95">
              <w:rPr>
                <w:rFonts w:ascii="Times New Roman" w:eastAsia="Times New Roman" w:hAnsi="Times New Roman" w:cs="Times New Roman"/>
              </w:rPr>
              <w:t xml:space="preserve"> concentrations</w:t>
            </w:r>
          </w:p>
        </w:tc>
        <w:tc>
          <w:tcPr>
            <w:tcW w:w="1310" w:type="dxa"/>
            <w:tcBorders>
              <w:top w:val="single" w:sz="8" w:space="0" w:color="auto"/>
              <w:left w:val="nil"/>
              <w:bottom w:val="single" w:sz="4" w:space="0" w:color="auto"/>
              <w:right w:val="nil"/>
            </w:tcBorders>
            <w:shd w:val="clear" w:color="auto" w:fill="auto"/>
            <w:vAlign w:val="center"/>
            <w:hideMark/>
          </w:tcPr>
          <w:p w14:paraId="25B6B87A" w14:textId="77777777" w:rsidR="00E10C9C" w:rsidRPr="00606C95" w:rsidRDefault="00E10C9C" w:rsidP="00E10C9C">
            <w:pPr>
              <w:jc w:val="both"/>
              <w:rPr>
                <w:rFonts w:ascii="Times New Roman" w:eastAsia="Times New Roman" w:hAnsi="Times New Roman" w:cs="Times New Roman"/>
              </w:rPr>
            </w:pPr>
            <w:r w:rsidRPr="00606C95">
              <w:rPr>
                <w:rFonts w:ascii="Times New Roman" w:eastAsia="Times New Roman" w:hAnsi="Times New Roman" w:cs="Times New Roman"/>
              </w:rPr>
              <w:t>1 sec</w:t>
            </w:r>
          </w:p>
        </w:tc>
      </w:tr>
      <w:tr w:rsidR="00EB58B4" w:rsidRPr="00606C95" w14:paraId="6E564E75" w14:textId="77777777" w:rsidTr="00EB58B4">
        <w:trPr>
          <w:trHeight w:val="277"/>
        </w:trPr>
        <w:tc>
          <w:tcPr>
            <w:tcW w:w="1638" w:type="dxa"/>
            <w:tcBorders>
              <w:left w:val="nil"/>
              <w:bottom w:val="single" w:sz="4" w:space="0" w:color="auto"/>
              <w:right w:val="nil"/>
            </w:tcBorders>
            <w:shd w:val="clear" w:color="auto" w:fill="auto"/>
            <w:vAlign w:val="center"/>
          </w:tcPr>
          <w:p w14:paraId="602146D6" w14:textId="77777777" w:rsidR="00EB58B4" w:rsidRPr="00606C95" w:rsidRDefault="00EB58B4" w:rsidP="00E10C9C">
            <w:pPr>
              <w:rPr>
                <w:rFonts w:ascii="Times New Roman" w:eastAsia="Times New Roman" w:hAnsi="Times New Roman" w:cs="Times New Roman"/>
              </w:rPr>
            </w:pPr>
          </w:p>
        </w:tc>
        <w:tc>
          <w:tcPr>
            <w:tcW w:w="3420" w:type="dxa"/>
            <w:tcBorders>
              <w:top w:val="single" w:sz="8" w:space="0" w:color="auto"/>
              <w:left w:val="nil"/>
              <w:bottom w:val="single" w:sz="4" w:space="0" w:color="auto"/>
              <w:right w:val="nil"/>
            </w:tcBorders>
            <w:shd w:val="clear" w:color="auto" w:fill="auto"/>
            <w:vAlign w:val="center"/>
          </w:tcPr>
          <w:p w14:paraId="77A75DA0" w14:textId="3A9D7CD9" w:rsidR="00EB58B4" w:rsidRPr="00606C95" w:rsidRDefault="00EB58B4" w:rsidP="00EB58B4">
            <w:pPr>
              <w:rPr>
                <w:rFonts w:ascii="Times New Roman" w:eastAsia="Times New Roman" w:hAnsi="Times New Roman" w:cs="Times New Roman"/>
              </w:rPr>
            </w:pPr>
            <w:proofErr w:type="spellStart"/>
            <w:r w:rsidRPr="00606C95">
              <w:rPr>
                <w:rFonts w:ascii="Times New Roman" w:eastAsia="Times New Roman" w:hAnsi="Times New Roman" w:cs="Times New Roman"/>
              </w:rPr>
              <w:t>NOx</w:t>
            </w:r>
            <w:proofErr w:type="spellEnd"/>
            <w:r w:rsidRPr="00606C95">
              <w:rPr>
                <w:rFonts w:ascii="Times New Roman" w:eastAsia="Times New Roman" w:hAnsi="Times New Roman" w:cs="Times New Roman"/>
              </w:rPr>
              <w:t xml:space="preserve"> Analyzer</w:t>
            </w:r>
          </w:p>
        </w:tc>
        <w:tc>
          <w:tcPr>
            <w:tcW w:w="3097" w:type="dxa"/>
            <w:tcBorders>
              <w:top w:val="single" w:sz="8" w:space="0" w:color="auto"/>
              <w:left w:val="nil"/>
              <w:bottom w:val="single" w:sz="4" w:space="0" w:color="auto"/>
              <w:right w:val="nil"/>
            </w:tcBorders>
            <w:shd w:val="clear" w:color="auto" w:fill="auto"/>
            <w:vAlign w:val="center"/>
          </w:tcPr>
          <w:p w14:paraId="6ABFB3D1" w14:textId="0DB38DA1"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 xml:space="preserve">NO, </w:t>
            </w:r>
            <w:proofErr w:type="spellStart"/>
            <w:r w:rsidRPr="00606C95">
              <w:rPr>
                <w:rFonts w:ascii="Times New Roman" w:eastAsia="Times New Roman" w:hAnsi="Times New Roman" w:cs="Times New Roman"/>
              </w:rPr>
              <w:t>NO</w:t>
            </w:r>
            <w:r w:rsidRPr="00606C95">
              <w:rPr>
                <w:rFonts w:ascii="Times New Roman" w:eastAsia="Times New Roman" w:hAnsi="Times New Roman" w:cs="Times New Roman"/>
                <w:vertAlign w:val="subscript"/>
              </w:rPr>
              <w:t>x</w:t>
            </w:r>
            <w:proofErr w:type="spellEnd"/>
            <w:r w:rsidRPr="00606C95">
              <w:rPr>
                <w:rFonts w:ascii="Times New Roman" w:eastAsia="Times New Roman" w:hAnsi="Times New Roman" w:cs="Times New Roman"/>
              </w:rPr>
              <w:t xml:space="preserve"> concentrations</w:t>
            </w:r>
          </w:p>
        </w:tc>
        <w:tc>
          <w:tcPr>
            <w:tcW w:w="1310" w:type="dxa"/>
            <w:tcBorders>
              <w:top w:val="single" w:sz="8" w:space="0" w:color="auto"/>
              <w:left w:val="nil"/>
              <w:bottom w:val="single" w:sz="4" w:space="0" w:color="auto"/>
              <w:right w:val="nil"/>
            </w:tcBorders>
            <w:shd w:val="clear" w:color="auto" w:fill="auto"/>
            <w:vAlign w:val="center"/>
          </w:tcPr>
          <w:p w14:paraId="576239F5" w14:textId="22BF205C"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1 sec</w:t>
            </w:r>
          </w:p>
        </w:tc>
      </w:tr>
      <w:tr w:rsidR="00EB58B4" w:rsidRPr="00606C95" w14:paraId="158AB367" w14:textId="77777777" w:rsidTr="00EB58B4">
        <w:trPr>
          <w:trHeight w:val="416"/>
        </w:trPr>
        <w:tc>
          <w:tcPr>
            <w:tcW w:w="1638" w:type="dxa"/>
            <w:vMerge w:val="restart"/>
            <w:tcBorders>
              <w:top w:val="single" w:sz="4" w:space="0" w:color="auto"/>
              <w:left w:val="nil"/>
              <w:right w:val="nil"/>
            </w:tcBorders>
            <w:shd w:val="clear" w:color="auto" w:fill="auto"/>
            <w:vAlign w:val="center"/>
            <w:hideMark/>
          </w:tcPr>
          <w:p w14:paraId="45B75DEB" w14:textId="77777777"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Aerosol Sampling Van</w:t>
            </w:r>
          </w:p>
          <w:p w14:paraId="59368832" w14:textId="643A650A"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hideMark/>
          </w:tcPr>
          <w:p w14:paraId="1C13BA03" w14:textId="77777777"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Single Particle Soot Photometer (SP2)</w:t>
            </w:r>
          </w:p>
        </w:tc>
        <w:tc>
          <w:tcPr>
            <w:tcW w:w="3097" w:type="dxa"/>
            <w:tcBorders>
              <w:top w:val="single" w:sz="4" w:space="0" w:color="auto"/>
              <w:left w:val="nil"/>
              <w:bottom w:val="single" w:sz="4" w:space="0" w:color="auto"/>
              <w:right w:val="nil"/>
            </w:tcBorders>
            <w:shd w:val="clear" w:color="auto" w:fill="auto"/>
            <w:vAlign w:val="center"/>
            <w:hideMark/>
          </w:tcPr>
          <w:p w14:paraId="3BD3C262" w14:textId="3C4D137C" w:rsidR="00EB58B4" w:rsidRPr="00606C95" w:rsidRDefault="00EB58B4" w:rsidP="00784B8F">
            <w:pPr>
              <w:rPr>
                <w:rFonts w:ascii="Times New Roman" w:eastAsia="Times New Roman" w:hAnsi="Times New Roman" w:cs="Times New Roman"/>
              </w:rPr>
            </w:pPr>
            <w:r w:rsidRPr="00606C95">
              <w:rPr>
                <w:rFonts w:ascii="Times New Roman" w:eastAsia="Times New Roman" w:hAnsi="Times New Roman" w:cs="Times New Roman"/>
              </w:rPr>
              <w:t>Black carbon number and mass size distributions</w:t>
            </w:r>
          </w:p>
        </w:tc>
        <w:tc>
          <w:tcPr>
            <w:tcW w:w="1310" w:type="dxa"/>
            <w:tcBorders>
              <w:top w:val="single" w:sz="4" w:space="0" w:color="auto"/>
              <w:left w:val="nil"/>
              <w:bottom w:val="single" w:sz="4" w:space="0" w:color="auto"/>
              <w:right w:val="nil"/>
            </w:tcBorders>
            <w:shd w:val="clear" w:color="auto" w:fill="auto"/>
            <w:vAlign w:val="center"/>
            <w:hideMark/>
          </w:tcPr>
          <w:p w14:paraId="45D4F368" w14:textId="73F14626" w:rsidR="00EB58B4" w:rsidRPr="00606C95" w:rsidRDefault="00784B8F" w:rsidP="00E10C9C">
            <w:pPr>
              <w:jc w:val="both"/>
              <w:rPr>
                <w:rFonts w:ascii="Times New Roman" w:eastAsia="Times New Roman" w:hAnsi="Times New Roman" w:cs="Times New Roman"/>
              </w:rPr>
            </w:pPr>
            <w:r w:rsidRPr="00606C95">
              <w:rPr>
                <w:rFonts w:ascii="Times New Roman" w:eastAsia="Times New Roman" w:hAnsi="Times New Roman" w:cs="Times New Roman"/>
              </w:rPr>
              <w:t xml:space="preserve">1 </w:t>
            </w:r>
            <w:r w:rsidR="00894059" w:rsidRPr="00606C95">
              <w:rPr>
                <w:rFonts w:ascii="Times New Roman" w:eastAsia="Times New Roman" w:hAnsi="Times New Roman" w:cs="Times New Roman"/>
              </w:rPr>
              <w:t>sec</w:t>
            </w:r>
          </w:p>
        </w:tc>
      </w:tr>
      <w:tr w:rsidR="00EB58B4" w:rsidRPr="00606C95" w14:paraId="02CB6D1A" w14:textId="77777777" w:rsidTr="00EB58B4">
        <w:trPr>
          <w:trHeight w:val="650"/>
        </w:trPr>
        <w:tc>
          <w:tcPr>
            <w:tcW w:w="1638" w:type="dxa"/>
            <w:vMerge/>
            <w:tcBorders>
              <w:left w:val="nil"/>
              <w:right w:val="nil"/>
            </w:tcBorders>
            <w:shd w:val="clear" w:color="auto" w:fill="auto"/>
            <w:vAlign w:val="center"/>
          </w:tcPr>
          <w:p w14:paraId="05112900" w14:textId="3F088A88"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tcPr>
          <w:p w14:paraId="7E5E8969" w14:textId="77777777" w:rsidR="00EB58B4" w:rsidRPr="00606C95" w:rsidRDefault="00EB58B4" w:rsidP="00E10C9C">
            <w:pPr>
              <w:rPr>
                <w:rFonts w:ascii="Times New Roman" w:eastAsia="Times New Roman" w:hAnsi="Times New Roman" w:cs="Times New Roman"/>
              </w:rPr>
            </w:pPr>
            <w:r w:rsidRPr="00606C95">
              <w:rPr>
                <w:rFonts w:ascii="Times New Roman" w:hAnsi="Times New Roman" w:cs="Times New Roman"/>
              </w:rPr>
              <w:t>High Resolution – Time of Flight - Aerosol Mass Spectrometer (HR-</w:t>
            </w:r>
            <w:proofErr w:type="spellStart"/>
            <w:r w:rsidRPr="00606C95">
              <w:rPr>
                <w:rFonts w:ascii="Times New Roman" w:hAnsi="Times New Roman" w:cs="Times New Roman"/>
              </w:rPr>
              <w:t>ToF</w:t>
            </w:r>
            <w:proofErr w:type="spellEnd"/>
            <w:r w:rsidRPr="00606C95">
              <w:rPr>
                <w:rFonts w:ascii="Times New Roman" w:hAnsi="Times New Roman" w:cs="Times New Roman"/>
              </w:rPr>
              <w:t>-AMS)</w:t>
            </w:r>
          </w:p>
        </w:tc>
        <w:tc>
          <w:tcPr>
            <w:tcW w:w="3097" w:type="dxa"/>
            <w:tcBorders>
              <w:top w:val="single" w:sz="4" w:space="0" w:color="auto"/>
              <w:left w:val="nil"/>
              <w:bottom w:val="single" w:sz="4" w:space="0" w:color="auto"/>
              <w:right w:val="nil"/>
            </w:tcBorders>
            <w:shd w:val="clear" w:color="auto" w:fill="auto"/>
            <w:vAlign w:val="center"/>
          </w:tcPr>
          <w:p w14:paraId="0BCA8BFD" w14:textId="0A1D124C" w:rsidR="00EB58B4" w:rsidRPr="00606C95" w:rsidRDefault="00EB58B4" w:rsidP="00E10C9C">
            <w:pPr>
              <w:tabs>
                <w:tab w:val="left" w:pos="4680"/>
                <w:tab w:val="left" w:pos="4770"/>
              </w:tabs>
              <w:rPr>
                <w:rFonts w:ascii="Times New Roman" w:eastAsia="Times New Roman" w:hAnsi="Times New Roman" w:cs="Times New Roman"/>
              </w:rPr>
            </w:pPr>
            <w:r w:rsidRPr="00606C95">
              <w:rPr>
                <w:rFonts w:ascii="Times New Roman" w:hAnsi="Times New Roman" w:cs="Times New Roman"/>
              </w:rPr>
              <w:t>Non-refractory particle components: organic, sulfate, nitrate, ammonium, and chloride</w:t>
            </w:r>
          </w:p>
        </w:tc>
        <w:tc>
          <w:tcPr>
            <w:tcW w:w="1310" w:type="dxa"/>
            <w:tcBorders>
              <w:top w:val="single" w:sz="4" w:space="0" w:color="auto"/>
              <w:left w:val="nil"/>
              <w:bottom w:val="single" w:sz="4" w:space="0" w:color="auto"/>
              <w:right w:val="nil"/>
            </w:tcBorders>
            <w:shd w:val="clear" w:color="auto" w:fill="auto"/>
            <w:vAlign w:val="center"/>
          </w:tcPr>
          <w:p w14:paraId="746932B6" w14:textId="243DC72F" w:rsidR="00EB58B4" w:rsidRPr="00606C95" w:rsidRDefault="00784B8F" w:rsidP="00E10C9C">
            <w:pPr>
              <w:jc w:val="both"/>
              <w:rPr>
                <w:rFonts w:ascii="Times New Roman" w:eastAsia="Times New Roman" w:hAnsi="Times New Roman" w:cs="Times New Roman"/>
              </w:rPr>
            </w:pPr>
            <w:r w:rsidRPr="00606C95">
              <w:rPr>
                <w:rFonts w:ascii="Times New Roman" w:hAnsi="Times New Roman" w:cs="Times New Roman"/>
              </w:rPr>
              <w:t>5 min</w:t>
            </w:r>
            <w:proofErr w:type="gramStart"/>
            <w:r w:rsidRPr="00606C95">
              <w:rPr>
                <w:rFonts w:ascii="Times New Roman" w:hAnsi="Times New Roman" w:cs="Times New Roman"/>
              </w:rPr>
              <w:t xml:space="preserve">:      </w:t>
            </w:r>
            <w:r w:rsidR="00EB58B4" w:rsidRPr="00606C95">
              <w:rPr>
                <w:rFonts w:ascii="Times New Roman" w:hAnsi="Times New Roman" w:cs="Times New Roman"/>
              </w:rPr>
              <w:t>2</w:t>
            </w:r>
            <w:proofErr w:type="gramEnd"/>
            <w:r w:rsidR="00EB58B4" w:rsidRPr="00606C95">
              <w:rPr>
                <w:rFonts w:ascii="Times New Roman" w:hAnsi="Times New Roman" w:cs="Times New Roman"/>
              </w:rPr>
              <w:t xml:space="preserve"> min</w:t>
            </w:r>
            <w:r w:rsidRPr="00606C95">
              <w:rPr>
                <w:rFonts w:ascii="Times New Roman" w:hAnsi="Times New Roman" w:cs="Times New Roman"/>
              </w:rPr>
              <w:t xml:space="preserve"> V,   2 min W,  1 min LS</w:t>
            </w:r>
          </w:p>
        </w:tc>
      </w:tr>
      <w:tr w:rsidR="00EB58B4" w:rsidRPr="00606C95" w14:paraId="192EE861" w14:textId="77777777" w:rsidTr="00EB58B4">
        <w:trPr>
          <w:trHeight w:val="650"/>
        </w:trPr>
        <w:tc>
          <w:tcPr>
            <w:tcW w:w="1638" w:type="dxa"/>
            <w:vMerge/>
            <w:tcBorders>
              <w:left w:val="nil"/>
              <w:right w:val="nil"/>
            </w:tcBorders>
            <w:shd w:val="clear" w:color="auto" w:fill="auto"/>
            <w:vAlign w:val="center"/>
          </w:tcPr>
          <w:p w14:paraId="51253105" w14:textId="5DFDB85C"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tcPr>
          <w:p w14:paraId="1AD67DF7" w14:textId="77777777"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Particle filter sampling (PM 0.18, PM1) – Fourier Transform Infrared Spectroscopy (FTIR)</w:t>
            </w:r>
          </w:p>
        </w:tc>
        <w:tc>
          <w:tcPr>
            <w:tcW w:w="3097" w:type="dxa"/>
            <w:tcBorders>
              <w:top w:val="single" w:sz="4" w:space="0" w:color="auto"/>
              <w:left w:val="nil"/>
              <w:bottom w:val="single" w:sz="4" w:space="0" w:color="auto"/>
              <w:right w:val="nil"/>
            </w:tcBorders>
            <w:shd w:val="clear" w:color="auto" w:fill="auto"/>
            <w:vAlign w:val="center"/>
          </w:tcPr>
          <w:p w14:paraId="31AB1B7D" w14:textId="77777777" w:rsidR="00EB58B4" w:rsidRPr="00606C95" w:rsidRDefault="00EB58B4" w:rsidP="00E10C9C">
            <w:pPr>
              <w:rPr>
                <w:rFonts w:ascii="Times New Roman" w:eastAsia="Times New Roman" w:hAnsi="Times New Roman" w:cs="Times New Roman"/>
              </w:rPr>
            </w:pPr>
            <w:r w:rsidRPr="00606C95">
              <w:rPr>
                <w:rFonts w:ascii="Times New Roman" w:hAnsi="Times New Roman" w:cs="Times New Roman"/>
              </w:rPr>
              <w:t>Alkane, amine, hydroxyl, carbonyl and carboxylic acid functional groups</w:t>
            </w:r>
          </w:p>
        </w:tc>
        <w:tc>
          <w:tcPr>
            <w:tcW w:w="1310" w:type="dxa"/>
            <w:tcBorders>
              <w:top w:val="single" w:sz="4" w:space="0" w:color="auto"/>
              <w:left w:val="nil"/>
              <w:bottom w:val="single" w:sz="4" w:space="0" w:color="auto"/>
              <w:right w:val="nil"/>
            </w:tcBorders>
            <w:shd w:val="clear" w:color="auto" w:fill="auto"/>
            <w:vAlign w:val="center"/>
          </w:tcPr>
          <w:p w14:paraId="0C4A4B14" w14:textId="77777777"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 xml:space="preserve">~1 </w:t>
            </w:r>
            <w:proofErr w:type="spellStart"/>
            <w:r w:rsidRPr="00606C95">
              <w:rPr>
                <w:rFonts w:ascii="Times New Roman" w:eastAsia="Times New Roman" w:hAnsi="Times New Roman" w:cs="Times New Roman"/>
              </w:rPr>
              <w:t>hr</w:t>
            </w:r>
            <w:proofErr w:type="spellEnd"/>
          </w:p>
        </w:tc>
      </w:tr>
      <w:tr w:rsidR="00EB58B4" w:rsidRPr="00606C95" w14:paraId="5A917E78" w14:textId="77777777" w:rsidTr="00EB58B4">
        <w:trPr>
          <w:trHeight w:val="650"/>
        </w:trPr>
        <w:tc>
          <w:tcPr>
            <w:tcW w:w="1638" w:type="dxa"/>
            <w:vMerge/>
            <w:tcBorders>
              <w:left w:val="nil"/>
              <w:right w:val="nil"/>
            </w:tcBorders>
            <w:shd w:val="clear" w:color="auto" w:fill="auto"/>
            <w:vAlign w:val="center"/>
            <w:hideMark/>
          </w:tcPr>
          <w:p w14:paraId="379587DD" w14:textId="7F9F779C"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hideMark/>
          </w:tcPr>
          <w:p w14:paraId="7E89ECB8" w14:textId="642E9AE9"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 xml:space="preserve">Scanning Electrical Mobility </w:t>
            </w:r>
            <w:proofErr w:type="spellStart"/>
            <w:r w:rsidRPr="00606C95">
              <w:rPr>
                <w:rFonts w:ascii="Times New Roman" w:eastAsia="Times New Roman" w:hAnsi="Times New Roman" w:cs="Times New Roman"/>
              </w:rPr>
              <w:t>Sizer</w:t>
            </w:r>
            <w:proofErr w:type="spellEnd"/>
            <w:r w:rsidRPr="00606C95">
              <w:rPr>
                <w:rFonts w:ascii="Times New Roman" w:eastAsia="Times New Roman" w:hAnsi="Times New Roman" w:cs="Times New Roman"/>
              </w:rPr>
              <w:t xml:space="preserve"> (SEMS)</w:t>
            </w:r>
          </w:p>
        </w:tc>
        <w:tc>
          <w:tcPr>
            <w:tcW w:w="3097" w:type="dxa"/>
            <w:tcBorders>
              <w:top w:val="single" w:sz="4" w:space="0" w:color="auto"/>
              <w:left w:val="nil"/>
              <w:bottom w:val="single" w:sz="4" w:space="0" w:color="auto"/>
              <w:right w:val="nil"/>
            </w:tcBorders>
            <w:shd w:val="clear" w:color="auto" w:fill="auto"/>
            <w:vAlign w:val="center"/>
            <w:hideMark/>
          </w:tcPr>
          <w:p w14:paraId="0BA9F2F6" w14:textId="77777777"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Particle size distributions</w:t>
            </w:r>
          </w:p>
          <w:p w14:paraId="0C4B3AF8" w14:textId="293123E4"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 xml:space="preserve">(0.01 – 1 </w:t>
            </w:r>
            <w:proofErr w:type="spellStart"/>
            <w:r w:rsidRPr="00606C95">
              <w:rPr>
                <w:rFonts w:ascii="Times New Roman" w:eastAsia="Times New Roman" w:hAnsi="Times New Roman" w:cs="Times New Roman"/>
              </w:rPr>
              <w:t>μm</w:t>
            </w:r>
            <w:proofErr w:type="spellEnd"/>
            <w:r w:rsidRPr="00606C95">
              <w:rPr>
                <w:rFonts w:ascii="Times New Roman" w:eastAsia="Times New Roman" w:hAnsi="Times New Roman" w:cs="Times New Roman"/>
              </w:rPr>
              <w:t>)</w:t>
            </w:r>
          </w:p>
        </w:tc>
        <w:tc>
          <w:tcPr>
            <w:tcW w:w="1310" w:type="dxa"/>
            <w:tcBorders>
              <w:top w:val="single" w:sz="4" w:space="0" w:color="auto"/>
              <w:left w:val="nil"/>
              <w:bottom w:val="single" w:sz="4" w:space="0" w:color="auto"/>
              <w:right w:val="nil"/>
            </w:tcBorders>
            <w:shd w:val="clear" w:color="auto" w:fill="auto"/>
            <w:vAlign w:val="center"/>
            <w:hideMark/>
          </w:tcPr>
          <w:p w14:paraId="3D21F3C4" w14:textId="77777777"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5 min</w:t>
            </w:r>
          </w:p>
        </w:tc>
      </w:tr>
      <w:tr w:rsidR="00EB58B4" w:rsidRPr="00606C95" w14:paraId="6CB41931" w14:textId="77777777" w:rsidTr="00EB58B4">
        <w:trPr>
          <w:trHeight w:val="650"/>
        </w:trPr>
        <w:tc>
          <w:tcPr>
            <w:tcW w:w="1638" w:type="dxa"/>
            <w:vMerge/>
            <w:tcBorders>
              <w:left w:val="nil"/>
              <w:right w:val="nil"/>
            </w:tcBorders>
            <w:shd w:val="clear" w:color="auto" w:fill="auto"/>
            <w:vAlign w:val="center"/>
          </w:tcPr>
          <w:p w14:paraId="72BD9E52" w14:textId="77777777"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tcPr>
          <w:p w14:paraId="6F6FB755" w14:textId="0D6810A2"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 xml:space="preserve">Aerodynamic Particle </w:t>
            </w:r>
            <w:proofErr w:type="spellStart"/>
            <w:r w:rsidRPr="00606C95">
              <w:rPr>
                <w:rFonts w:ascii="Times New Roman" w:eastAsia="Times New Roman" w:hAnsi="Times New Roman" w:cs="Times New Roman"/>
              </w:rPr>
              <w:t>Sizer</w:t>
            </w:r>
            <w:proofErr w:type="spellEnd"/>
            <w:r w:rsidRPr="00606C95">
              <w:rPr>
                <w:rFonts w:ascii="Times New Roman" w:eastAsia="Times New Roman" w:hAnsi="Times New Roman" w:cs="Times New Roman"/>
              </w:rPr>
              <w:t xml:space="preserve"> (APS),</w:t>
            </w:r>
          </w:p>
        </w:tc>
        <w:tc>
          <w:tcPr>
            <w:tcW w:w="3097" w:type="dxa"/>
            <w:tcBorders>
              <w:top w:val="single" w:sz="4" w:space="0" w:color="auto"/>
              <w:left w:val="nil"/>
              <w:bottom w:val="single" w:sz="4" w:space="0" w:color="auto"/>
              <w:right w:val="nil"/>
            </w:tcBorders>
            <w:shd w:val="clear" w:color="auto" w:fill="auto"/>
            <w:vAlign w:val="center"/>
          </w:tcPr>
          <w:p w14:paraId="3FAB1025" w14:textId="77777777"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Particle size distributions</w:t>
            </w:r>
          </w:p>
          <w:p w14:paraId="2BD92859" w14:textId="77CE3011"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 xml:space="preserve">(0.3 – 10 </w:t>
            </w:r>
            <w:proofErr w:type="spellStart"/>
            <w:r w:rsidRPr="00606C95">
              <w:rPr>
                <w:rFonts w:ascii="Times New Roman" w:eastAsia="Times New Roman" w:hAnsi="Times New Roman" w:cs="Times New Roman"/>
              </w:rPr>
              <w:t>μm</w:t>
            </w:r>
            <w:proofErr w:type="spellEnd"/>
            <w:r w:rsidRPr="00606C95">
              <w:rPr>
                <w:rFonts w:ascii="Times New Roman" w:eastAsia="Times New Roman" w:hAnsi="Times New Roman" w:cs="Times New Roman"/>
              </w:rPr>
              <w:t>)</w:t>
            </w:r>
          </w:p>
        </w:tc>
        <w:tc>
          <w:tcPr>
            <w:tcW w:w="1310" w:type="dxa"/>
            <w:tcBorders>
              <w:top w:val="single" w:sz="4" w:space="0" w:color="auto"/>
              <w:left w:val="nil"/>
              <w:bottom w:val="single" w:sz="4" w:space="0" w:color="auto"/>
              <w:right w:val="nil"/>
            </w:tcBorders>
            <w:shd w:val="clear" w:color="auto" w:fill="auto"/>
            <w:vAlign w:val="center"/>
          </w:tcPr>
          <w:p w14:paraId="44EDAA89" w14:textId="49D40F9D"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5 min</w:t>
            </w:r>
          </w:p>
        </w:tc>
      </w:tr>
      <w:tr w:rsidR="00EB58B4" w:rsidRPr="00606C95" w14:paraId="02A3FEB1" w14:textId="77777777" w:rsidTr="00EB58B4">
        <w:trPr>
          <w:trHeight w:val="650"/>
        </w:trPr>
        <w:tc>
          <w:tcPr>
            <w:tcW w:w="1638" w:type="dxa"/>
            <w:vMerge/>
            <w:tcBorders>
              <w:left w:val="nil"/>
              <w:right w:val="nil"/>
            </w:tcBorders>
            <w:shd w:val="clear" w:color="auto" w:fill="auto"/>
            <w:vAlign w:val="center"/>
          </w:tcPr>
          <w:p w14:paraId="4E1578A2" w14:textId="77777777" w:rsidR="00EB58B4" w:rsidRPr="00606C95" w:rsidRDefault="00EB58B4" w:rsidP="00EB58B4">
            <w:pPr>
              <w:rPr>
                <w:rFonts w:ascii="Times New Roman" w:eastAsia="Times New Roman" w:hAnsi="Times New Roman" w:cs="Times New Roman"/>
              </w:rPr>
            </w:pPr>
          </w:p>
        </w:tc>
        <w:tc>
          <w:tcPr>
            <w:tcW w:w="3420" w:type="dxa"/>
            <w:tcBorders>
              <w:top w:val="single" w:sz="4" w:space="0" w:color="auto"/>
              <w:left w:val="nil"/>
              <w:bottom w:val="single" w:sz="4" w:space="0" w:color="auto"/>
              <w:right w:val="nil"/>
            </w:tcBorders>
            <w:shd w:val="clear" w:color="auto" w:fill="auto"/>
            <w:vAlign w:val="center"/>
          </w:tcPr>
          <w:p w14:paraId="28C1C462" w14:textId="462E63AA"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 xml:space="preserve">Optical Particle </w:t>
            </w:r>
            <w:proofErr w:type="spellStart"/>
            <w:r w:rsidRPr="00606C95">
              <w:rPr>
                <w:rFonts w:ascii="Times New Roman" w:eastAsia="Times New Roman" w:hAnsi="Times New Roman" w:cs="Times New Roman"/>
              </w:rPr>
              <w:t>Sizer</w:t>
            </w:r>
            <w:proofErr w:type="spellEnd"/>
            <w:r w:rsidRPr="00606C95">
              <w:rPr>
                <w:rFonts w:ascii="Times New Roman" w:eastAsia="Times New Roman" w:hAnsi="Times New Roman" w:cs="Times New Roman"/>
              </w:rPr>
              <w:t xml:space="preserve"> (OPS)</w:t>
            </w:r>
          </w:p>
        </w:tc>
        <w:tc>
          <w:tcPr>
            <w:tcW w:w="3097" w:type="dxa"/>
            <w:tcBorders>
              <w:top w:val="single" w:sz="4" w:space="0" w:color="auto"/>
              <w:left w:val="nil"/>
              <w:bottom w:val="single" w:sz="4" w:space="0" w:color="auto"/>
              <w:right w:val="nil"/>
            </w:tcBorders>
            <w:shd w:val="clear" w:color="auto" w:fill="auto"/>
            <w:vAlign w:val="center"/>
          </w:tcPr>
          <w:p w14:paraId="5927A39F" w14:textId="77777777"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Particle size distributions</w:t>
            </w:r>
          </w:p>
          <w:p w14:paraId="2C979BCD" w14:textId="2D38DFD4" w:rsidR="00EB58B4" w:rsidRPr="00606C95" w:rsidRDefault="00EB58B4" w:rsidP="00EB58B4">
            <w:pPr>
              <w:rPr>
                <w:rFonts w:ascii="Times New Roman" w:eastAsia="Times New Roman" w:hAnsi="Times New Roman" w:cs="Times New Roman"/>
              </w:rPr>
            </w:pPr>
            <w:r w:rsidRPr="00606C95">
              <w:rPr>
                <w:rFonts w:ascii="Times New Roman" w:eastAsia="Times New Roman" w:hAnsi="Times New Roman" w:cs="Times New Roman"/>
              </w:rPr>
              <w:t xml:space="preserve">(0.5 – 20 </w:t>
            </w:r>
            <w:proofErr w:type="spellStart"/>
            <w:r w:rsidRPr="00606C95">
              <w:rPr>
                <w:rFonts w:ascii="Times New Roman" w:eastAsia="Times New Roman" w:hAnsi="Times New Roman" w:cs="Times New Roman"/>
              </w:rPr>
              <w:t>μm</w:t>
            </w:r>
            <w:proofErr w:type="spellEnd"/>
            <w:r w:rsidRPr="00606C95">
              <w:rPr>
                <w:rFonts w:ascii="Times New Roman" w:eastAsia="Times New Roman" w:hAnsi="Times New Roman" w:cs="Times New Roman"/>
              </w:rPr>
              <w:t>)</w:t>
            </w:r>
          </w:p>
        </w:tc>
        <w:tc>
          <w:tcPr>
            <w:tcW w:w="1310" w:type="dxa"/>
            <w:tcBorders>
              <w:top w:val="single" w:sz="4" w:space="0" w:color="auto"/>
              <w:left w:val="nil"/>
              <w:bottom w:val="single" w:sz="4" w:space="0" w:color="auto"/>
              <w:right w:val="nil"/>
            </w:tcBorders>
            <w:shd w:val="clear" w:color="auto" w:fill="auto"/>
            <w:vAlign w:val="center"/>
          </w:tcPr>
          <w:p w14:paraId="4F40C3CA" w14:textId="6767D48C"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5 min</w:t>
            </w:r>
          </w:p>
        </w:tc>
      </w:tr>
      <w:tr w:rsidR="00EB58B4" w:rsidRPr="00606C95" w14:paraId="722E1626" w14:textId="77777777" w:rsidTr="00EB58B4">
        <w:trPr>
          <w:trHeight w:val="144"/>
        </w:trPr>
        <w:tc>
          <w:tcPr>
            <w:tcW w:w="1638" w:type="dxa"/>
            <w:vMerge/>
            <w:tcBorders>
              <w:left w:val="nil"/>
              <w:bottom w:val="single" w:sz="8" w:space="0" w:color="auto"/>
              <w:right w:val="nil"/>
            </w:tcBorders>
            <w:shd w:val="clear" w:color="auto" w:fill="auto"/>
            <w:vAlign w:val="center"/>
            <w:hideMark/>
          </w:tcPr>
          <w:p w14:paraId="1AAD9A63" w14:textId="0DA46104" w:rsidR="00EB58B4" w:rsidRPr="00606C95" w:rsidRDefault="00EB58B4" w:rsidP="00E10C9C">
            <w:pPr>
              <w:rPr>
                <w:rFonts w:ascii="Times New Roman" w:eastAsia="Times New Roman" w:hAnsi="Times New Roman" w:cs="Times New Roman"/>
              </w:rPr>
            </w:pPr>
          </w:p>
        </w:tc>
        <w:tc>
          <w:tcPr>
            <w:tcW w:w="3420" w:type="dxa"/>
            <w:tcBorders>
              <w:top w:val="single" w:sz="4" w:space="0" w:color="auto"/>
              <w:left w:val="nil"/>
              <w:bottom w:val="single" w:sz="8" w:space="0" w:color="auto"/>
              <w:right w:val="nil"/>
            </w:tcBorders>
            <w:shd w:val="clear" w:color="auto" w:fill="auto"/>
            <w:vAlign w:val="center"/>
            <w:hideMark/>
          </w:tcPr>
          <w:p w14:paraId="110884CF" w14:textId="26A9924A" w:rsidR="00EB58B4" w:rsidRPr="00606C95" w:rsidRDefault="00EB58B4" w:rsidP="00E10C9C">
            <w:pPr>
              <w:tabs>
                <w:tab w:val="left" w:pos="1890"/>
              </w:tabs>
              <w:rPr>
                <w:rFonts w:ascii="Times New Roman" w:eastAsia="Times New Roman" w:hAnsi="Times New Roman" w:cs="Times New Roman"/>
              </w:rPr>
            </w:pPr>
            <w:proofErr w:type="spellStart"/>
            <w:r w:rsidRPr="00606C95">
              <w:rPr>
                <w:rFonts w:ascii="Times New Roman" w:eastAsia="Times New Roman" w:hAnsi="Times New Roman" w:cs="Times New Roman"/>
              </w:rPr>
              <w:t>Licor</w:t>
            </w:r>
            <w:proofErr w:type="spellEnd"/>
            <w:r w:rsidRPr="00606C95">
              <w:rPr>
                <w:rFonts w:ascii="Times New Roman" w:eastAsia="Times New Roman" w:hAnsi="Times New Roman" w:cs="Times New Roman"/>
              </w:rPr>
              <w:t xml:space="preserve"> CO</w:t>
            </w:r>
            <w:r w:rsidRPr="00606C95">
              <w:rPr>
                <w:rFonts w:ascii="Times New Roman" w:eastAsia="Times New Roman" w:hAnsi="Times New Roman" w:cs="Times New Roman"/>
                <w:vertAlign w:val="subscript"/>
              </w:rPr>
              <w:t>2</w:t>
            </w:r>
            <w:r w:rsidRPr="00606C95">
              <w:rPr>
                <w:rFonts w:ascii="Times New Roman" w:eastAsia="Times New Roman" w:hAnsi="Times New Roman" w:cs="Times New Roman"/>
              </w:rPr>
              <w:t xml:space="preserve"> Analyzer</w:t>
            </w:r>
          </w:p>
        </w:tc>
        <w:tc>
          <w:tcPr>
            <w:tcW w:w="3097" w:type="dxa"/>
            <w:tcBorders>
              <w:top w:val="single" w:sz="4" w:space="0" w:color="auto"/>
              <w:left w:val="nil"/>
              <w:bottom w:val="single" w:sz="8" w:space="0" w:color="auto"/>
              <w:right w:val="nil"/>
            </w:tcBorders>
            <w:shd w:val="clear" w:color="auto" w:fill="auto"/>
            <w:vAlign w:val="center"/>
            <w:hideMark/>
          </w:tcPr>
          <w:p w14:paraId="0EDBBF8F" w14:textId="77777777" w:rsidR="00EB58B4" w:rsidRPr="00606C95" w:rsidRDefault="00EB58B4" w:rsidP="00E10C9C">
            <w:pPr>
              <w:rPr>
                <w:rFonts w:ascii="Times New Roman" w:eastAsia="Times New Roman" w:hAnsi="Times New Roman" w:cs="Times New Roman"/>
              </w:rPr>
            </w:pPr>
            <w:r w:rsidRPr="00606C95">
              <w:rPr>
                <w:rFonts w:ascii="Times New Roman" w:eastAsia="Times New Roman" w:hAnsi="Times New Roman" w:cs="Times New Roman"/>
              </w:rPr>
              <w:t>CO</w:t>
            </w:r>
            <w:r w:rsidRPr="00606C95">
              <w:rPr>
                <w:rFonts w:ascii="Times New Roman" w:eastAsia="Times New Roman" w:hAnsi="Times New Roman" w:cs="Times New Roman"/>
                <w:vertAlign w:val="subscript"/>
              </w:rPr>
              <w:t>2</w:t>
            </w:r>
            <w:r w:rsidRPr="00606C95">
              <w:rPr>
                <w:rFonts w:ascii="Times New Roman" w:eastAsia="Times New Roman" w:hAnsi="Times New Roman" w:cs="Times New Roman"/>
              </w:rPr>
              <w:t xml:space="preserve"> concentrations</w:t>
            </w:r>
          </w:p>
        </w:tc>
        <w:tc>
          <w:tcPr>
            <w:tcW w:w="1310" w:type="dxa"/>
            <w:tcBorders>
              <w:top w:val="single" w:sz="4" w:space="0" w:color="auto"/>
              <w:left w:val="nil"/>
              <w:bottom w:val="single" w:sz="8" w:space="0" w:color="auto"/>
              <w:right w:val="nil"/>
            </w:tcBorders>
            <w:shd w:val="clear" w:color="auto" w:fill="auto"/>
            <w:vAlign w:val="center"/>
            <w:hideMark/>
          </w:tcPr>
          <w:p w14:paraId="1F5099EF" w14:textId="4C5AC2C9" w:rsidR="00EB58B4" w:rsidRPr="00606C95" w:rsidRDefault="00EB58B4" w:rsidP="00E10C9C">
            <w:pPr>
              <w:jc w:val="both"/>
              <w:rPr>
                <w:rFonts w:ascii="Times New Roman" w:eastAsia="Times New Roman" w:hAnsi="Times New Roman" w:cs="Times New Roman"/>
              </w:rPr>
            </w:pPr>
            <w:r w:rsidRPr="00606C95">
              <w:rPr>
                <w:rFonts w:ascii="Times New Roman" w:eastAsia="Times New Roman" w:hAnsi="Times New Roman" w:cs="Times New Roman"/>
              </w:rPr>
              <w:t>1</w:t>
            </w:r>
            <w:r w:rsidR="00894059" w:rsidRPr="00606C95">
              <w:rPr>
                <w:rFonts w:ascii="Times New Roman" w:eastAsia="Times New Roman" w:hAnsi="Times New Roman" w:cs="Times New Roman"/>
              </w:rPr>
              <w:t xml:space="preserve"> sec</w:t>
            </w:r>
          </w:p>
        </w:tc>
      </w:tr>
    </w:tbl>
    <w:p w14:paraId="0A868ABA" w14:textId="0DCEC1B6" w:rsidR="009446F2" w:rsidRPr="00606C95" w:rsidRDefault="009446F2" w:rsidP="009446F2">
      <w:pPr>
        <w:rPr>
          <w:rFonts w:ascii="Times New Roman" w:eastAsia="Times New Roman" w:hAnsi="Times New Roman" w:cs="Times New Roman"/>
          <w:b/>
          <w:sz w:val="32"/>
          <w:szCs w:val="32"/>
        </w:rPr>
      </w:pPr>
      <w:r w:rsidRPr="00606C95">
        <w:rPr>
          <w:rFonts w:ascii="Times New Roman" w:eastAsia="Times New Roman" w:hAnsi="Times New Roman" w:cs="Times New Roman"/>
          <w:b/>
          <w:sz w:val="32"/>
          <w:szCs w:val="32"/>
        </w:rPr>
        <w:t xml:space="preserve">Lower </w:t>
      </w:r>
      <w:proofErr w:type="spellStart"/>
      <w:r w:rsidRPr="00606C95">
        <w:rPr>
          <w:rFonts w:ascii="Times New Roman" w:eastAsia="Times New Roman" w:hAnsi="Times New Roman" w:cs="Times New Roman"/>
          <w:b/>
          <w:sz w:val="32"/>
          <w:szCs w:val="32"/>
        </w:rPr>
        <w:t>NO</w:t>
      </w:r>
      <w:r w:rsidRPr="00606C95">
        <w:rPr>
          <w:rFonts w:ascii="Times New Roman" w:eastAsia="Times New Roman" w:hAnsi="Times New Roman" w:cs="Times New Roman"/>
          <w:b/>
          <w:sz w:val="32"/>
          <w:szCs w:val="32"/>
          <w:vertAlign w:val="subscript"/>
        </w:rPr>
        <w:t>x</w:t>
      </w:r>
      <w:proofErr w:type="spellEnd"/>
      <w:r w:rsidRPr="00606C95">
        <w:rPr>
          <w:rFonts w:ascii="Times New Roman" w:eastAsia="Times New Roman" w:hAnsi="Times New Roman" w:cs="Times New Roman"/>
          <w:b/>
          <w:sz w:val="32"/>
          <w:szCs w:val="32"/>
        </w:rPr>
        <w:t xml:space="preserve"> but Higher Particle Number </w:t>
      </w:r>
      <w:r w:rsidR="003773AA" w:rsidRPr="00606C95">
        <w:rPr>
          <w:rFonts w:ascii="Times New Roman" w:eastAsia="Times New Roman" w:hAnsi="Times New Roman" w:cs="Times New Roman"/>
          <w:b/>
          <w:sz w:val="32"/>
          <w:szCs w:val="32"/>
        </w:rPr>
        <w:t xml:space="preserve">and Black Carbon </w:t>
      </w:r>
      <w:r w:rsidRPr="00606C95">
        <w:rPr>
          <w:rFonts w:ascii="Times New Roman" w:eastAsia="Times New Roman" w:hAnsi="Times New Roman" w:cs="Times New Roman"/>
          <w:b/>
          <w:sz w:val="32"/>
          <w:szCs w:val="32"/>
        </w:rPr>
        <w:t>Emissions from Renewable Diesel compared to Ultra Low Sulfur Diesel in at-sea Operations for a Research Vessel</w:t>
      </w:r>
    </w:p>
    <w:p w14:paraId="50966296" w14:textId="5E6AE8EE" w:rsidR="009446F2" w:rsidRPr="00606C95" w:rsidRDefault="009446F2" w:rsidP="009446F2">
      <w:pPr>
        <w:rPr>
          <w:rFonts w:ascii="Times New Roman" w:hAnsi="Times New Roman" w:cs="Times New Roman"/>
        </w:rPr>
      </w:pPr>
      <w:r w:rsidRPr="00606C95">
        <w:rPr>
          <w:rFonts w:ascii="Times New Roman" w:hAnsi="Times New Roman" w:cs="Times New Roman"/>
        </w:rPr>
        <w:t>Raghu Betha</w:t>
      </w:r>
      <w:r w:rsidRPr="00606C95">
        <w:rPr>
          <w:rFonts w:ascii="Times New Roman" w:hAnsi="Times New Roman" w:cs="Times New Roman"/>
          <w:vertAlign w:val="superscript"/>
        </w:rPr>
        <w:t>1</w:t>
      </w:r>
      <w:r w:rsidRPr="00606C95">
        <w:rPr>
          <w:rFonts w:ascii="Times New Roman" w:hAnsi="Times New Roman" w:cs="Times New Roman"/>
        </w:rPr>
        <w:t>, Lynn M. Russell</w:t>
      </w:r>
      <w:r w:rsidRPr="00606C95">
        <w:rPr>
          <w:rFonts w:ascii="Times New Roman" w:hAnsi="Times New Roman" w:cs="Times New Roman"/>
          <w:vertAlign w:val="superscript"/>
        </w:rPr>
        <w:t>1*</w:t>
      </w:r>
      <w:r w:rsidRPr="00606C95">
        <w:rPr>
          <w:rFonts w:ascii="Times New Roman" w:hAnsi="Times New Roman" w:cs="Times New Roman"/>
        </w:rPr>
        <w:t>,</w:t>
      </w:r>
      <w:r w:rsidRPr="00606C95">
        <w:rPr>
          <w:rFonts w:ascii="Times New Roman" w:hAnsi="Times New Roman" w:cs="Times New Roman"/>
          <w:vertAlign w:val="superscript"/>
        </w:rPr>
        <w:t xml:space="preserve"> </w:t>
      </w:r>
      <w:r w:rsidRPr="00606C95">
        <w:rPr>
          <w:rFonts w:ascii="Times New Roman" w:hAnsi="Times New Roman" w:cs="Times New Roman"/>
        </w:rPr>
        <w:t>Kevin J. Sanchez</w:t>
      </w:r>
      <w:r w:rsidRPr="00606C95">
        <w:rPr>
          <w:rFonts w:ascii="Times New Roman" w:hAnsi="Times New Roman" w:cs="Times New Roman"/>
          <w:vertAlign w:val="superscript"/>
        </w:rPr>
        <w:t>1</w:t>
      </w:r>
      <w:r w:rsidRPr="00606C95">
        <w:rPr>
          <w:rFonts w:ascii="Times New Roman" w:hAnsi="Times New Roman" w:cs="Times New Roman"/>
        </w:rPr>
        <w:t>, Jun Liu</w:t>
      </w:r>
      <w:r w:rsidRPr="00606C95">
        <w:rPr>
          <w:rFonts w:ascii="Times New Roman" w:hAnsi="Times New Roman" w:cs="Times New Roman"/>
          <w:vertAlign w:val="superscript"/>
        </w:rPr>
        <w:t>1</w:t>
      </w:r>
      <w:r w:rsidRPr="00606C95">
        <w:rPr>
          <w:rFonts w:ascii="Times New Roman" w:hAnsi="Times New Roman" w:cs="Times New Roman"/>
        </w:rPr>
        <w:t>, Derek J. Price</w:t>
      </w:r>
      <w:r w:rsidRPr="00606C95">
        <w:rPr>
          <w:rFonts w:ascii="Times New Roman" w:hAnsi="Times New Roman" w:cs="Times New Roman"/>
          <w:vertAlign w:val="superscript"/>
        </w:rPr>
        <w:t>1</w:t>
      </w:r>
      <w:r w:rsidRPr="00606C95">
        <w:rPr>
          <w:rFonts w:ascii="Times New Roman" w:hAnsi="Times New Roman" w:cs="Times New Roman"/>
        </w:rPr>
        <w:t>, Maryam A. Lamjiri</w:t>
      </w:r>
      <w:r w:rsidRPr="00606C95">
        <w:rPr>
          <w:rFonts w:ascii="Times New Roman" w:hAnsi="Times New Roman" w:cs="Times New Roman"/>
          <w:vertAlign w:val="superscript"/>
        </w:rPr>
        <w:t>1</w:t>
      </w:r>
      <w:r w:rsidRPr="00606C95">
        <w:rPr>
          <w:rFonts w:ascii="Times New Roman" w:hAnsi="Times New Roman" w:cs="Times New Roman"/>
        </w:rPr>
        <w:t>, Chia-Li Chen</w:t>
      </w:r>
      <w:r w:rsidRPr="00606C95">
        <w:rPr>
          <w:rFonts w:ascii="Times New Roman" w:hAnsi="Times New Roman" w:cs="Times New Roman"/>
          <w:vertAlign w:val="superscript"/>
        </w:rPr>
        <w:t xml:space="preserve"> 1</w:t>
      </w:r>
      <w:r w:rsidRPr="00606C95">
        <w:rPr>
          <w:rFonts w:ascii="Times New Roman" w:hAnsi="Times New Roman" w:cs="Times New Roman"/>
        </w:rPr>
        <w:t xml:space="preserve">, </w:t>
      </w:r>
      <w:proofErr w:type="spellStart"/>
      <w:r w:rsidRPr="00606C95">
        <w:rPr>
          <w:rFonts w:ascii="Times New Roman" w:hAnsi="Times New Roman" w:cs="Times New Roman"/>
        </w:rPr>
        <w:t>Xiaobi</w:t>
      </w:r>
      <w:proofErr w:type="spellEnd"/>
      <w:r w:rsidRPr="00606C95">
        <w:rPr>
          <w:rFonts w:ascii="Times New Roman" w:hAnsi="Times New Roman" w:cs="Times New Roman"/>
        </w:rPr>
        <w:t xml:space="preserve"> M. Kuang</w:t>
      </w:r>
      <w:r w:rsidR="00173005" w:rsidRPr="00606C95">
        <w:rPr>
          <w:rFonts w:ascii="Times New Roman" w:hAnsi="Times New Roman" w:cs="Times New Roman"/>
          <w:vertAlign w:val="superscript"/>
        </w:rPr>
        <w:t>2</w:t>
      </w:r>
      <w:r w:rsidRPr="00606C95">
        <w:rPr>
          <w:rFonts w:ascii="Times New Roman" w:hAnsi="Times New Roman" w:cs="Times New Roman"/>
        </w:rPr>
        <w:t>, Gisele O. da Rocha</w:t>
      </w:r>
      <w:r w:rsidR="00173005" w:rsidRPr="00606C95">
        <w:rPr>
          <w:rFonts w:ascii="Times New Roman" w:hAnsi="Times New Roman" w:cs="Times New Roman"/>
          <w:vertAlign w:val="superscript"/>
        </w:rPr>
        <w:t>2</w:t>
      </w:r>
      <w:proofErr w:type="gramStart"/>
      <w:r w:rsidRPr="00606C95">
        <w:rPr>
          <w:rFonts w:ascii="Times New Roman" w:hAnsi="Times New Roman" w:cs="Times New Roman"/>
          <w:vertAlign w:val="superscript"/>
        </w:rPr>
        <w:t>,</w:t>
      </w:r>
      <w:r w:rsidR="00173005" w:rsidRPr="00606C95">
        <w:rPr>
          <w:rFonts w:ascii="Times New Roman" w:hAnsi="Times New Roman" w:cs="Times New Roman"/>
          <w:vertAlign w:val="superscript"/>
        </w:rPr>
        <w:t>3</w:t>
      </w:r>
      <w:proofErr w:type="gramEnd"/>
      <w:r w:rsidRPr="00606C95">
        <w:rPr>
          <w:rFonts w:ascii="Times New Roman" w:hAnsi="Times New Roman" w:cs="Times New Roman"/>
        </w:rPr>
        <w:t>, Suzanne E. Paulson</w:t>
      </w:r>
      <w:r w:rsidR="00173005" w:rsidRPr="00606C95">
        <w:rPr>
          <w:rFonts w:ascii="Times New Roman" w:hAnsi="Times New Roman" w:cs="Times New Roman"/>
          <w:vertAlign w:val="superscript"/>
        </w:rPr>
        <w:t>2</w:t>
      </w:r>
      <w:r w:rsidRPr="00606C95">
        <w:rPr>
          <w:rFonts w:ascii="Times New Roman" w:hAnsi="Times New Roman" w:cs="Times New Roman"/>
        </w:rPr>
        <w:t>, J. Wayne Miller</w:t>
      </w:r>
      <w:r w:rsidR="00173005" w:rsidRPr="00606C95">
        <w:rPr>
          <w:rFonts w:ascii="Times New Roman" w:hAnsi="Times New Roman" w:cs="Times New Roman"/>
          <w:vertAlign w:val="superscript"/>
        </w:rPr>
        <w:t>4</w:t>
      </w:r>
      <w:r w:rsidRPr="00606C95">
        <w:rPr>
          <w:rFonts w:ascii="Times New Roman" w:hAnsi="Times New Roman" w:cs="Times New Roman"/>
        </w:rPr>
        <w:t>, David R. Cocker</w:t>
      </w:r>
      <w:r w:rsidR="00173005" w:rsidRPr="00606C95">
        <w:rPr>
          <w:rFonts w:ascii="Times New Roman" w:hAnsi="Times New Roman" w:cs="Times New Roman"/>
          <w:vertAlign w:val="superscript"/>
        </w:rPr>
        <w:t>4</w:t>
      </w:r>
    </w:p>
    <w:p w14:paraId="3450F24E" w14:textId="77777777" w:rsidR="009446F2" w:rsidRPr="00606C95" w:rsidRDefault="009446F2" w:rsidP="009446F2">
      <w:pPr>
        <w:rPr>
          <w:rFonts w:ascii="Times New Roman" w:hAnsi="Times New Roman" w:cs="Times New Roman"/>
        </w:rPr>
      </w:pPr>
    </w:p>
    <w:p w14:paraId="206C5DB3" w14:textId="77777777" w:rsidR="009446F2" w:rsidRPr="00606C95" w:rsidRDefault="009446F2" w:rsidP="009446F2">
      <w:pPr>
        <w:rPr>
          <w:rFonts w:ascii="Times New Roman" w:hAnsi="Times New Roman" w:cs="Times New Roman"/>
        </w:rPr>
      </w:pPr>
      <w:r w:rsidRPr="00606C95">
        <w:rPr>
          <w:rFonts w:ascii="Times New Roman" w:hAnsi="Times New Roman" w:cs="Times New Roman"/>
          <w:vertAlign w:val="superscript"/>
        </w:rPr>
        <w:t>1</w:t>
      </w:r>
      <w:r w:rsidRPr="00606C95">
        <w:rPr>
          <w:rFonts w:ascii="Times New Roman" w:hAnsi="Times New Roman" w:cs="Times New Roman"/>
        </w:rPr>
        <w:t>Scripps Institution of Oceanography, University of California San Diego, La Jolla, California, USA</w:t>
      </w:r>
    </w:p>
    <w:p w14:paraId="30CFE602" w14:textId="53172E39" w:rsidR="009446F2" w:rsidRPr="00606C95" w:rsidRDefault="00173005" w:rsidP="009446F2">
      <w:pPr>
        <w:rPr>
          <w:rFonts w:ascii="Times New Roman" w:hAnsi="Times New Roman" w:cs="Times New Roman"/>
        </w:rPr>
      </w:pPr>
      <w:r w:rsidRPr="00606C95">
        <w:rPr>
          <w:rFonts w:ascii="Times New Roman" w:hAnsi="Times New Roman" w:cs="Times New Roman"/>
          <w:vertAlign w:val="superscript"/>
        </w:rPr>
        <w:t>2</w:t>
      </w:r>
      <w:r w:rsidR="009446F2" w:rsidRPr="00606C95">
        <w:rPr>
          <w:rFonts w:ascii="Times New Roman" w:hAnsi="Times New Roman" w:cs="Times New Roman"/>
        </w:rPr>
        <w:t>Department of Atmospheric and Oceanic Sciences, University of California Los Angeles, Los Angeles, California, USA</w:t>
      </w:r>
    </w:p>
    <w:p w14:paraId="32B7ABBA" w14:textId="4AEDFE46" w:rsidR="009446F2" w:rsidRPr="00606C95" w:rsidRDefault="00173005" w:rsidP="009446F2">
      <w:pPr>
        <w:rPr>
          <w:rFonts w:ascii="Times New Roman" w:hAnsi="Times New Roman" w:cs="Times New Roman"/>
        </w:rPr>
      </w:pPr>
      <w:r w:rsidRPr="00606C95">
        <w:rPr>
          <w:rFonts w:ascii="Times New Roman" w:hAnsi="Times New Roman" w:cs="Times New Roman"/>
          <w:vertAlign w:val="superscript"/>
        </w:rPr>
        <w:t>3</w:t>
      </w:r>
      <w:r w:rsidR="009446F2" w:rsidRPr="00606C95">
        <w:rPr>
          <w:rFonts w:ascii="Times New Roman" w:hAnsi="Times New Roman" w:cs="Times New Roman"/>
        </w:rPr>
        <w:t xml:space="preserve">Instituto de </w:t>
      </w:r>
      <w:proofErr w:type="spellStart"/>
      <w:r w:rsidR="009446F2" w:rsidRPr="00606C95">
        <w:rPr>
          <w:rFonts w:ascii="Times New Roman" w:hAnsi="Times New Roman" w:cs="Times New Roman"/>
        </w:rPr>
        <w:t>Química</w:t>
      </w:r>
      <w:proofErr w:type="spellEnd"/>
      <w:r w:rsidR="009446F2" w:rsidRPr="00606C95">
        <w:rPr>
          <w:rFonts w:ascii="Times New Roman" w:hAnsi="Times New Roman" w:cs="Times New Roman"/>
        </w:rPr>
        <w:t xml:space="preserve">, </w:t>
      </w:r>
      <w:proofErr w:type="spellStart"/>
      <w:r w:rsidR="009446F2" w:rsidRPr="00606C95">
        <w:rPr>
          <w:rFonts w:ascii="Times New Roman" w:hAnsi="Times New Roman" w:cs="Times New Roman"/>
        </w:rPr>
        <w:t>Universidade</w:t>
      </w:r>
      <w:proofErr w:type="spellEnd"/>
      <w:r w:rsidR="009446F2" w:rsidRPr="00606C95">
        <w:rPr>
          <w:rFonts w:ascii="Times New Roman" w:hAnsi="Times New Roman" w:cs="Times New Roman"/>
        </w:rPr>
        <w:t xml:space="preserve"> Federal de Bahia, Bahia, Brazil  </w:t>
      </w:r>
    </w:p>
    <w:p w14:paraId="28541094" w14:textId="7390C0BD" w:rsidR="00173005" w:rsidRPr="00606C95" w:rsidRDefault="00173005" w:rsidP="00173005">
      <w:pPr>
        <w:rPr>
          <w:rFonts w:ascii="Times New Roman" w:hAnsi="Times New Roman" w:cs="Times New Roman"/>
        </w:rPr>
      </w:pPr>
      <w:r w:rsidRPr="00606C95">
        <w:rPr>
          <w:rFonts w:ascii="Times New Roman" w:hAnsi="Times New Roman" w:cs="Times New Roman"/>
          <w:vertAlign w:val="superscript"/>
        </w:rPr>
        <w:t>4</w:t>
      </w:r>
      <w:r w:rsidRPr="00606C95">
        <w:rPr>
          <w:rFonts w:ascii="Times New Roman" w:hAnsi="Times New Roman" w:cs="Times New Roman"/>
        </w:rPr>
        <w:t>Bournes College of Engineering – Center for Environmental Research and Technology, University of California Riverside, Riverside, California, USA.</w:t>
      </w:r>
    </w:p>
    <w:p w14:paraId="144F4B10" w14:textId="77777777" w:rsidR="007307CB" w:rsidRPr="00606C95" w:rsidRDefault="007307CB" w:rsidP="007307CB">
      <w:pPr>
        <w:rPr>
          <w:rFonts w:ascii="Times New Roman" w:hAnsi="Times New Roman" w:cs="Times New Roman"/>
          <w:b/>
        </w:rPr>
      </w:pPr>
    </w:p>
    <w:p w14:paraId="06088586" w14:textId="77777777" w:rsidR="00E10C9C" w:rsidRPr="00606C95" w:rsidRDefault="00E10C9C" w:rsidP="007307CB">
      <w:pPr>
        <w:rPr>
          <w:rFonts w:ascii="Times New Roman" w:hAnsi="Times New Roman" w:cs="Times New Roman"/>
          <w:b/>
        </w:rPr>
      </w:pPr>
    </w:p>
    <w:p w14:paraId="6661B4D0" w14:textId="14194E69" w:rsidR="00445E48" w:rsidRPr="00606C95" w:rsidRDefault="00445E48" w:rsidP="007307CB">
      <w:pPr>
        <w:rPr>
          <w:rFonts w:ascii="Times New Roman" w:hAnsi="Times New Roman" w:cs="Times New Roman"/>
          <w:b/>
        </w:rPr>
      </w:pPr>
      <w:r w:rsidRPr="00606C95">
        <w:rPr>
          <w:rFonts w:ascii="Times New Roman" w:hAnsi="Times New Roman" w:cs="Times New Roman"/>
          <w:b/>
        </w:rPr>
        <w:t>Table S1</w:t>
      </w:r>
      <w:r w:rsidR="00700819" w:rsidRPr="00606C95">
        <w:rPr>
          <w:rFonts w:ascii="Times New Roman" w:hAnsi="Times New Roman" w:cs="Times New Roman"/>
          <w:b/>
        </w:rPr>
        <w:t>: Sampling instruments and measured parameters</w:t>
      </w:r>
    </w:p>
    <w:p w14:paraId="6F6446C4" w14:textId="77777777" w:rsidR="00020E4E" w:rsidRPr="00606C95" w:rsidRDefault="00020E4E" w:rsidP="00445E48">
      <w:pPr>
        <w:rPr>
          <w:rFonts w:ascii="Times New Roman" w:hAnsi="Times New Roman" w:cs="Times New Roman"/>
          <w:b/>
        </w:rPr>
      </w:pPr>
    </w:p>
    <w:p w14:paraId="5C1A64F6" w14:textId="77777777" w:rsidR="00EB58B4" w:rsidRPr="00606C95" w:rsidRDefault="00EB58B4" w:rsidP="00445E48">
      <w:pPr>
        <w:rPr>
          <w:rFonts w:ascii="Times New Roman" w:hAnsi="Times New Roman" w:cs="Times New Roman"/>
          <w:b/>
        </w:rPr>
      </w:pPr>
    </w:p>
    <w:p w14:paraId="74FBC84F" w14:textId="77777777" w:rsidR="00020E4E" w:rsidRPr="00606C95" w:rsidRDefault="00020E4E" w:rsidP="00445E48">
      <w:pPr>
        <w:rPr>
          <w:rFonts w:ascii="Times New Roman" w:hAnsi="Times New Roman" w:cs="Times New Roman"/>
          <w:b/>
        </w:rPr>
      </w:pPr>
    </w:p>
    <w:p w14:paraId="6B8AA505" w14:textId="77777777" w:rsidR="00E10C9C" w:rsidRPr="00606C95" w:rsidRDefault="00E10C9C" w:rsidP="00445E48">
      <w:pPr>
        <w:rPr>
          <w:rFonts w:ascii="Times New Roman" w:hAnsi="Times New Roman" w:cs="Times New Roman"/>
          <w:b/>
        </w:rPr>
      </w:pPr>
    </w:p>
    <w:p w14:paraId="68FFDCC0" w14:textId="77777777" w:rsidR="00E10C9C" w:rsidRPr="00606C95" w:rsidRDefault="00E10C9C" w:rsidP="00445E48">
      <w:pPr>
        <w:rPr>
          <w:rFonts w:ascii="Times New Roman" w:hAnsi="Times New Roman" w:cs="Times New Roman"/>
          <w:b/>
        </w:rPr>
      </w:pPr>
    </w:p>
    <w:p w14:paraId="3AC4B03B" w14:textId="77777777" w:rsidR="00E10C9C" w:rsidRPr="00606C95" w:rsidRDefault="00E10C9C" w:rsidP="00445E48">
      <w:pPr>
        <w:rPr>
          <w:rFonts w:ascii="Times New Roman" w:hAnsi="Times New Roman" w:cs="Times New Roman"/>
          <w:b/>
        </w:rPr>
      </w:pPr>
    </w:p>
    <w:p w14:paraId="0D29798F" w14:textId="288049B5" w:rsidR="00445E48" w:rsidRPr="00606C95" w:rsidRDefault="00445E48" w:rsidP="00445E48">
      <w:pPr>
        <w:rPr>
          <w:rFonts w:ascii="Times New Roman" w:hAnsi="Times New Roman" w:cs="Times New Roman"/>
        </w:rPr>
      </w:pPr>
      <w:r w:rsidRPr="00606C95">
        <w:rPr>
          <w:rFonts w:ascii="Times New Roman" w:hAnsi="Times New Roman" w:cs="Times New Roman"/>
          <w:b/>
        </w:rPr>
        <w:lastRenderedPageBreak/>
        <w:t xml:space="preserve">Table S2. </w:t>
      </w:r>
      <w:r w:rsidRPr="00606C95">
        <w:rPr>
          <w:rFonts w:ascii="Times New Roman" w:hAnsi="Times New Roman" w:cs="Times New Roman"/>
        </w:rPr>
        <w:t>Criteria used to d</w:t>
      </w:r>
      <w:r w:rsidR="00080FCF" w:rsidRPr="00606C95">
        <w:rPr>
          <w:rFonts w:ascii="Times New Roman" w:hAnsi="Times New Roman" w:cs="Times New Roman"/>
        </w:rPr>
        <w:t>etermine measurements in plume.</w:t>
      </w:r>
    </w:p>
    <w:tbl>
      <w:tblPr>
        <w:tblW w:w="9723" w:type="dxa"/>
        <w:tblInd w:w="108" w:type="dxa"/>
        <w:tblLook w:val="04A0" w:firstRow="1" w:lastRow="0" w:firstColumn="1" w:lastColumn="0" w:noHBand="0" w:noVBand="1"/>
      </w:tblPr>
      <w:tblGrid>
        <w:gridCol w:w="1643"/>
        <w:gridCol w:w="3784"/>
        <w:gridCol w:w="4296"/>
      </w:tblGrid>
      <w:tr w:rsidR="00445E48" w:rsidRPr="00606C95" w14:paraId="7E457AE5" w14:textId="77777777" w:rsidTr="00E31387">
        <w:trPr>
          <w:trHeight w:val="710"/>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2B1C" w14:textId="77777777" w:rsidR="00445E48" w:rsidRPr="00606C95" w:rsidRDefault="00445E48" w:rsidP="00445E48">
            <w:pPr>
              <w:rPr>
                <w:rFonts w:ascii="Times New Roman" w:eastAsia="Times New Roman" w:hAnsi="Times New Roman" w:cs="Times New Roman"/>
                <w:b/>
                <w:bCs/>
              </w:rPr>
            </w:pPr>
            <w:r w:rsidRPr="00606C95">
              <w:rPr>
                <w:rFonts w:ascii="Times New Roman" w:eastAsia="Times New Roman" w:hAnsi="Times New Roman" w:cs="Times New Roman"/>
                <w:b/>
                <w:bCs/>
              </w:rPr>
              <w:t>Instrument</w:t>
            </w:r>
          </w:p>
        </w:tc>
        <w:tc>
          <w:tcPr>
            <w:tcW w:w="3784" w:type="dxa"/>
            <w:tcBorders>
              <w:top w:val="single" w:sz="4" w:space="0" w:color="auto"/>
              <w:left w:val="nil"/>
              <w:bottom w:val="single" w:sz="4" w:space="0" w:color="auto"/>
              <w:right w:val="single" w:sz="4" w:space="0" w:color="auto"/>
            </w:tcBorders>
            <w:shd w:val="clear" w:color="auto" w:fill="auto"/>
            <w:noWrap/>
            <w:vAlign w:val="bottom"/>
            <w:hideMark/>
          </w:tcPr>
          <w:p w14:paraId="45679892" w14:textId="77777777" w:rsidR="00445E48" w:rsidRPr="00606C95" w:rsidRDefault="00445E48" w:rsidP="00445E48">
            <w:pPr>
              <w:rPr>
                <w:rFonts w:ascii="Times New Roman" w:eastAsia="Times New Roman" w:hAnsi="Times New Roman" w:cs="Times New Roman"/>
                <w:b/>
                <w:bCs/>
              </w:rPr>
            </w:pPr>
            <w:r w:rsidRPr="00606C95">
              <w:rPr>
                <w:rFonts w:ascii="Times New Roman" w:eastAsia="Times New Roman" w:hAnsi="Times New Roman" w:cs="Times New Roman"/>
                <w:b/>
                <w:bCs/>
              </w:rPr>
              <w:t>Measurement</w:t>
            </w:r>
          </w:p>
        </w:tc>
        <w:tc>
          <w:tcPr>
            <w:tcW w:w="4296" w:type="dxa"/>
            <w:tcBorders>
              <w:top w:val="single" w:sz="4" w:space="0" w:color="auto"/>
              <w:left w:val="nil"/>
              <w:bottom w:val="single" w:sz="4" w:space="0" w:color="auto"/>
              <w:right w:val="single" w:sz="4" w:space="0" w:color="auto"/>
            </w:tcBorders>
            <w:shd w:val="clear" w:color="auto" w:fill="auto"/>
            <w:noWrap/>
            <w:vAlign w:val="bottom"/>
            <w:hideMark/>
          </w:tcPr>
          <w:p w14:paraId="3254E798" w14:textId="77777777" w:rsidR="00445E48" w:rsidRPr="00606C95" w:rsidRDefault="00445E48" w:rsidP="00445E48">
            <w:pPr>
              <w:rPr>
                <w:rFonts w:ascii="Times New Roman" w:eastAsia="Times New Roman" w:hAnsi="Times New Roman" w:cs="Times New Roman"/>
                <w:b/>
                <w:bCs/>
              </w:rPr>
            </w:pPr>
            <w:r w:rsidRPr="00606C95">
              <w:rPr>
                <w:rFonts w:ascii="Times New Roman" w:eastAsia="Times New Roman" w:hAnsi="Times New Roman" w:cs="Times New Roman"/>
                <w:b/>
                <w:bCs/>
              </w:rPr>
              <w:t>Criteria used to determine measurements in plume</w:t>
            </w:r>
          </w:p>
        </w:tc>
      </w:tr>
      <w:tr w:rsidR="00445E48" w:rsidRPr="00606C95" w14:paraId="243B7256" w14:textId="77777777" w:rsidTr="00BE6137">
        <w:trPr>
          <w:trHeight w:val="194"/>
        </w:trPr>
        <w:tc>
          <w:tcPr>
            <w:tcW w:w="1643" w:type="dxa"/>
            <w:tcBorders>
              <w:top w:val="nil"/>
              <w:left w:val="single" w:sz="4" w:space="0" w:color="auto"/>
              <w:bottom w:val="single" w:sz="4" w:space="0" w:color="auto"/>
              <w:right w:val="single" w:sz="4" w:space="0" w:color="auto"/>
            </w:tcBorders>
            <w:shd w:val="clear" w:color="auto" w:fill="auto"/>
            <w:noWrap/>
            <w:hideMark/>
          </w:tcPr>
          <w:p w14:paraId="4A88AABD" w14:textId="77777777" w:rsidR="00445E48" w:rsidRPr="00606C95" w:rsidRDefault="00445E48" w:rsidP="00445E48">
            <w:pPr>
              <w:rPr>
                <w:rFonts w:ascii="Times New Roman" w:eastAsia="Times New Roman" w:hAnsi="Times New Roman" w:cs="Times New Roman"/>
              </w:rPr>
            </w:pPr>
            <w:proofErr w:type="spellStart"/>
            <w:r w:rsidRPr="00606C95">
              <w:rPr>
                <w:rFonts w:ascii="Times New Roman" w:eastAsia="Times New Roman" w:hAnsi="Times New Roman" w:cs="Times New Roman"/>
              </w:rPr>
              <w:t>Licor</w:t>
            </w:r>
            <w:proofErr w:type="spellEnd"/>
          </w:p>
        </w:tc>
        <w:tc>
          <w:tcPr>
            <w:tcW w:w="3784" w:type="dxa"/>
            <w:tcBorders>
              <w:top w:val="nil"/>
              <w:left w:val="nil"/>
              <w:bottom w:val="single" w:sz="4" w:space="0" w:color="auto"/>
              <w:right w:val="single" w:sz="4" w:space="0" w:color="auto"/>
            </w:tcBorders>
            <w:shd w:val="clear" w:color="auto" w:fill="auto"/>
            <w:noWrap/>
            <w:hideMark/>
          </w:tcPr>
          <w:p w14:paraId="780ADEC3"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CO</w:t>
            </w:r>
            <w:r w:rsidRPr="00606C95">
              <w:rPr>
                <w:rFonts w:ascii="Times New Roman" w:eastAsia="Times New Roman" w:hAnsi="Times New Roman" w:cs="Times New Roman"/>
                <w:vertAlign w:val="subscript"/>
              </w:rPr>
              <w:t>2</w:t>
            </w:r>
          </w:p>
        </w:tc>
        <w:tc>
          <w:tcPr>
            <w:tcW w:w="4296" w:type="dxa"/>
            <w:tcBorders>
              <w:top w:val="nil"/>
              <w:left w:val="nil"/>
              <w:bottom w:val="single" w:sz="4" w:space="0" w:color="auto"/>
              <w:right w:val="single" w:sz="4" w:space="0" w:color="auto"/>
            </w:tcBorders>
            <w:shd w:val="clear" w:color="auto" w:fill="auto"/>
            <w:noWrap/>
            <w:hideMark/>
          </w:tcPr>
          <w:p w14:paraId="5410D154" w14:textId="67D91688" w:rsidR="00445E48" w:rsidRPr="00606C95" w:rsidRDefault="00784B8F" w:rsidP="00445E48">
            <w:pPr>
              <w:rPr>
                <w:rFonts w:ascii="Times New Roman" w:eastAsia="Times New Roman" w:hAnsi="Times New Roman" w:cs="Times New Roman"/>
              </w:rPr>
            </w:pPr>
            <w:r w:rsidRPr="00606C95">
              <w:rPr>
                <w:rFonts w:ascii="Times New Roman" w:eastAsia="Times New Roman" w:hAnsi="Times New Roman" w:cs="Times New Roman"/>
              </w:rPr>
              <w:t>(</w:t>
            </w:r>
            <w:r w:rsidR="00445E48" w:rsidRPr="00606C95">
              <w:rPr>
                <w:rFonts w:ascii="Times New Roman" w:eastAsia="Times New Roman" w:hAnsi="Times New Roman" w:cs="Times New Roman"/>
              </w:rPr>
              <w:t>CO</w:t>
            </w:r>
            <w:r w:rsidR="00445E48" w:rsidRPr="00606C95">
              <w:rPr>
                <w:rFonts w:ascii="Times New Roman" w:eastAsia="Times New Roman" w:hAnsi="Times New Roman" w:cs="Times New Roman"/>
                <w:vertAlign w:val="subscript"/>
              </w:rPr>
              <w:t>2</w:t>
            </w:r>
            <w:r w:rsidR="00445E48" w:rsidRPr="00606C95">
              <w:rPr>
                <w:rFonts w:ascii="Times New Roman" w:eastAsia="Times New Roman" w:hAnsi="Times New Roman" w:cs="Times New Roman"/>
              </w:rPr>
              <w:t xml:space="preserve"> </w:t>
            </w:r>
            <w:r w:rsidRPr="00606C95">
              <w:rPr>
                <w:rFonts w:ascii="Times New Roman" w:eastAsia="Times New Roman" w:hAnsi="Times New Roman" w:cs="Times New Roman"/>
              </w:rPr>
              <w:t>- CO</w:t>
            </w:r>
            <w:r w:rsidRPr="00606C95">
              <w:rPr>
                <w:rFonts w:ascii="Times New Roman" w:eastAsia="Times New Roman" w:hAnsi="Times New Roman" w:cs="Times New Roman"/>
                <w:vertAlign w:val="subscript"/>
              </w:rPr>
              <w:t>2</w:t>
            </w:r>
            <w:proofErr w:type="gramStart"/>
            <w:r w:rsidRPr="00606C95">
              <w:rPr>
                <w:rFonts w:ascii="Times New Roman" w:eastAsia="Times New Roman" w:hAnsi="Times New Roman" w:cs="Times New Roman"/>
                <w:vertAlign w:val="subscript"/>
              </w:rPr>
              <w:t>,b</w:t>
            </w:r>
            <w:r w:rsidR="00E31387" w:rsidRPr="00606C95">
              <w:rPr>
                <w:rFonts w:ascii="Times New Roman" w:eastAsia="Times New Roman" w:hAnsi="Times New Roman" w:cs="Times New Roman"/>
                <w:vertAlign w:val="subscript"/>
              </w:rPr>
              <w:t>g</w:t>
            </w:r>
            <w:r w:rsidRPr="00606C95">
              <w:rPr>
                <w:rFonts w:ascii="Times New Roman" w:eastAsia="Times New Roman" w:hAnsi="Times New Roman" w:cs="Times New Roman"/>
                <w:vertAlign w:val="subscript"/>
              </w:rPr>
              <w:t>d</w:t>
            </w:r>
            <w:proofErr w:type="gramEnd"/>
            <w:r w:rsidRPr="00606C95">
              <w:rPr>
                <w:rFonts w:ascii="Times New Roman" w:eastAsia="Times New Roman" w:hAnsi="Times New Roman" w:cs="Times New Roman"/>
              </w:rPr>
              <w:t xml:space="preserve">) </w:t>
            </w:r>
            <w:r w:rsidR="00445E48" w:rsidRPr="00606C95">
              <w:rPr>
                <w:rFonts w:ascii="Times New Roman" w:eastAsia="Times New Roman" w:hAnsi="Times New Roman" w:cs="Times New Roman"/>
              </w:rPr>
              <w:t>&gt; 10 ppm</w:t>
            </w:r>
          </w:p>
        </w:tc>
      </w:tr>
      <w:tr w:rsidR="00445E48" w:rsidRPr="00606C95" w14:paraId="3826B24F" w14:textId="77777777" w:rsidTr="00BE6137">
        <w:trPr>
          <w:trHeight w:val="204"/>
        </w:trPr>
        <w:tc>
          <w:tcPr>
            <w:tcW w:w="1643" w:type="dxa"/>
            <w:tcBorders>
              <w:top w:val="nil"/>
              <w:left w:val="single" w:sz="4" w:space="0" w:color="auto"/>
              <w:bottom w:val="single" w:sz="4" w:space="0" w:color="auto"/>
              <w:right w:val="single" w:sz="4" w:space="0" w:color="auto"/>
            </w:tcBorders>
            <w:shd w:val="clear" w:color="auto" w:fill="auto"/>
            <w:noWrap/>
            <w:hideMark/>
          </w:tcPr>
          <w:p w14:paraId="179E1986"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HR-</w:t>
            </w:r>
            <w:proofErr w:type="spellStart"/>
            <w:r w:rsidRPr="00606C95">
              <w:rPr>
                <w:rFonts w:ascii="Times New Roman" w:eastAsia="Times New Roman" w:hAnsi="Times New Roman" w:cs="Times New Roman"/>
              </w:rPr>
              <w:t>ToF</w:t>
            </w:r>
            <w:proofErr w:type="spellEnd"/>
            <w:r w:rsidRPr="00606C95">
              <w:rPr>
                <w:rFonts w:ascii="Times New Roman" w:eastAsia="Times New Roman" w:hAnsi="Times New Roman" w:cs="Times New Roman"/>
              </w:rPr>
              <w:t>-AMS</w:t>
            </w:r>
          </w:p>
        </w:tc>
        <w:tc>
          <w:tcPr>
            <w:tcW w:w="3784" w:type="dxa"/>
            <w:tcBorders>
              <w:top w:val="nil"/>
              <w:left w:val="nil"/>
              <w:bottom w:val="single" w:sz="4" w:space="0" w:color="auto"/>
              <w:right w:val="single" w:sz="4" w:space="0" w:color="auto"/>
            </w:tcBorders>
            <w:shd w:val="clear" w:color="auto" w:fill="auto"/>
            <w:noWrap/>
            <w:hideMark/>
          </w:tcPr>
          <w:p w14:paraId="2745D9B6"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Mass fragments of organic particle components and their distribution</w:t>
            </w:r>
          </w:p>
        </w:tc>
        <w:tc>
          <w:tcPr>
            <w:tcW w:w="4296" w:type="dxa"/>
            <w:tcBorders>
              <w:top w:val="nil"/>
              <w:left w:val="nil"/>
              <w:bottom w:val="single" w:sz="4" w:space="0" w:color="auto"/>
              <w:right w:val="single" w:sz="4" w:space="0" w:color="auto"/>
            </w:tcBorders>
            <w:shd w:val="clear" w:color="auto" w:fill="auto"/>
            <w:noWrap/>
            <w:hideMark/>
          </w:tcPr>
          <w:p w14:paraId="3DBDDF27" w14:textId="2DE6DD4A" w:rsidR="00445E48" w:rsidRPr="00606C95" w:rsidRDefault="00EB58B4" w:rsidP="00445E48">
            <w:pPr>
              <w:rPr>
                <w:rFonts w:ascii="Times New Roman" w:eastAsia="Times New Roman" w:hAnsi="Times New Roman" w:cs="Times New Roman"/>
              </w:rPr>
            </w:pPr>
            <w:r w:rsidRPr="00606C95">
              <w:rPr>
                <w:rFonts w:ascii="Times New Roman" w:eastAsia="Times New Roman" w:hAnsi="Times New Roman" w:cs="Times New Roman"/>
              </w:rPr>
              <w:t xml:space="preserve">Organic mass concentration &gt; </w:t>
            </w:r>
            <w:proofErr w:type="gramStart"/>
            <w:r w:rsidRPr="00606C95">
              <w:rPr>
                <w:rFonts w:ascii="Times New Roman" w:eastAsia="Times New Roman" w:hAnsi="Times New Roman" w:cs="Times New Roman"/>
              </w:rPr>
              <w:t>2 µ</w:t>
            </w:r>
            <w:proofErr w:type="gramEnd"/>
            <w:r w:rsidR="00445E48" w:rsidRPr="00606C95">
              <w:rPr>
                <w:rFonts w:ascii="Times New Roman" w:eastAsia="Times New Roman" w:hAnsi="Times New Roman" w:cs="Times New Roman"/>
              </w:rPr>
              <w:t>g m</w:t>
            </w:r>
            <w:r w:rsidR="00445E48" w:rsidRPr="00606C95">
              <w:rPr>
                <w:rFonts w:ascii="Times New Roman" w:eastAsia="Times New Roman" w:hAnsi="Times New Roman" w:cs="Times New Roman"/>
                <w:vertAlign w:val="superscript"/>
              </w:rPr>
              <w:t>-3</w:t>
            </w:r>
            <w:r w:rsidR="00445E48" w:rsidRPr="00606C95">
              <w:rPr>
                <w:rFonts w:ascii="Times New Roman" w:eastAsia="Times New Roman" w:hAnsi="Times New Roman" w:cs="Times New Roman"/>
              </w:rPr>
              <w:t xml:space="preserve">  (&gt; 0.5 for aged).</w:t>
            </w:r>
          </w:p>
        </w:tc>
      </w:tr>
      <w:tr w:rsidR="00445E48" w:rsidRPr="00606C95" w14:paraId="6D639A0B" w14:textId="77777777" w:rsidTr="00BE6137">
        <w:trPr>
          <w:trHeight w:val="509"/>
        </w:trPr>
        <w:tc>
          <w:tcPr>
            <w:tcW w:w="1643" w:type="dxa"/>
            <w:tcBorders>
              <w:top w:val="nil"/>
              <w:left w:val="single" w:sz="4" w:space="0" w:color="auto"/>
              <w:bottom w:val="single" w:sz="4" w:space="0" w:color="auto"/>
              <w:right w:val="single" w:sz="4" w:space="0" w:color="auto"/>
            </w:tcBorders>
            <w:shd w:val="clear" w:color="auto" w:fill="auto"/>
            <w:noWrap/>
            <w:hideMark/>
          </w:tcPr>
          <w:p w14:paraId="3F93640E"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SEMS</w:t>
            </w:r>
          </w:p>
        </w:tc>
        <w:tc>
          <w:tcPr>
            <w:tcW w:w="3784" w:type="dxa"/>
            <w:tcBorders>
              <w:top w:val="nil"/>
              <w:left w:val="nil"/>
              <w:bottom w:val="single" w:sz="4" w:space="0" w:color="auto"/>
              <w:right w:val="single" w:sz="4" w:space="0" w:color="auto"/>
            </w:tcBorders>
            <w:shd w:val="clear" w:color="auto" w:fill="auto"/>
            <w:noWrap/>
            <w:hideMark/>
          </w:tcPr>
          <w:p w14:paraId="14724162" w14:textId="0FF723F3" w:rsidR="00445E48" w:rsidRPr="00606C95" w:rsidRDefault="00BE6AB4" w:rsidP="00445E48">
            <w:pPr>
              <w:rPr>
                <w:rFonts w:ascii="Times New Roman" w:eastAsia="Times New Roman" w:hAnsi="Times New Roman" w:cs="Times New Roman"/>
              </w:rPr>
            </w:pPr>
            <w:r w:rsidRPr="00606C95">
              <w:rPr>
                <w:rFonts w:ascii="Times New Roman" w:eastAsia="Times New Roman" w:hAnsi="Times New Roman" w:cs="Times New Roman"/>
              </w:rPr>
              <w:t>Submicron p</w:t>
            </w:r>
            <w:r w:rsidR="00445E48" w:rsidRPr="00606C95">
              <w:rPr>
                <w:rFonts w:ascii="Times New Roman" w:eastAsia="Times New Roman" w:hAnsi="Times New Roman" w:cs="Times New Roman"/>
              </w:rPr>
              <w:t xml:space="preserve">article number </w:t>
            </w:r>
            <w:r w:rsidRPr="00606C95">
              <w:rPr>
                <w:rFonts w:ascii="Times New Roman" w:eastAsia="Times New Roman" w:hAnsi="Times New Roman" w:cs="Times New Roman"/>
              </w:rPr>
              <w:t xml:space="preserve">concentrations and </w:t>
            </w:r>
            <w:r w:rsidR="00445E48" w:rsidRPr="00606C95">
              <w:rPr>
                <w:rFonts w:ascii="Times New Roman" w:eastAsia="Times New Roman" w:hAnsi="Times New Roman" w:cs="Times New Roman"/>
              </w:rPr>
              <w:t>size distributions</w:t>
            </w:r>
          </w:p>
        </w:tc>
        <w:tc>
          <w:tcPr>
            <w:tcW w:w="4296" w:type="dxa"/>
            <w:tcBorders>
              <w:top w:val="nil"/>
              <w:left w:val="nil"/>
              <w:bottom w:val="single" w:sz="4" w:space="0" w:color="auto"/>
              <w:right w:val="single" w:sz="4" w:space="0" w:color="auto"/>
            </w:tcBorders>
            <w:shd w:val="clear" w:color="auto" w:fill="auto"/>
            <w:hideMark/>
          </w:tcPr>
          <w:p w14:paraId="7E430D56" w14:textId="77777777" w:rsidR="00445E48" w:rsidRPr="00606C95" w:rsidRDefault="00445E48" w:rsidP="00445E48">
            <w:pPr>
              <w:rPr>
                <w:rFonts w:ascii="Times New Roman" w:eastAsia="Times New Roman" w:hAnsi="Times New Roman" w:cs="Times New Roman"/>
              </w:rPr>
            </w:pPr>
            <w:proofErr w:type="gramStart"/>
            <w:r w:rsidRPr="00606C95">
              <w:rPr>
                <w:rFonts w:ascii="Times New Roman" w:eastAsia="Times New Roman" w:hAnsi="Times New Roman" w:cs="Times New Roman"/>
              </w:rPr>
              <w:t>SEMS number concentration &gt; 10</w:t>
            </w:r>
            <w:r w:rsidRPr="00606C95">
              <w:rPr>
                <w:rFonts w:ascii="Times New Roman" w:eastAsia="Times New Roman" w:hAnsi="Times New Roman" w:cs="Times New Roman"/>
                <w:vertAlign w:val="superscript"/>
              </w:rPr>
              <w:t>5</w:t>
            </w:r>
            <w:r w:rsidRPr="00606C95">
              <w:rPr>
                <w:rFonts w:ascii="Times New Roman" w:eastAsia="Times New Roman" w:hAnsi="Times New Roman" w:cs="Times New Roman"/>
              </w:rPr>
              <w:t xml:space="preserve"> cm</w:t>
            </w:r>
            <w:r w:rsidRPr="00606C95">
              <w:rPr>
                <w:rFonts w:ascii="Times New Roman" w:eastAsia="Times New Roman" w:hAnsi="Times New Roman" w:cs="Times New Roman"/>
                <w:vertAlign w:val="superscript"/>
              </w:rPr>
              <w:t>-3</w:t>
            </w:r>
            <w:r w:rsidRPr="00606C95">
              <w:rPr>
                <w:rFonts w:ascii="Times New Roman" w:eastAsia="Times New Roman" w:hAnsi="Times New Roman" w:cs="Times New Roman"/>
              </w:rPr>
              <w:t>.</w:t>
            </w:r>
            <w:proofErr w:type="gramEnd"/>
          </w:p>
        </w:tc>
      </w:tr>
      <w:tr w:rsidR="00445E48" w:rsidRPr="00606C95" w14:paraId="1750B435" w14:textId="77777777" w:rsidTr="00BE6137">
        <w:trPr>
          <w:trHeight w:val="496"/>
        </w:trPr>
        <w:tc>
          <w:tcPr>
            <w:tcW w:w="1643" w:type="dxa"/>
            <w:tcBorders>
              <w:top w:val="nil"/>
              <w:left w:val="single" w:sz="4" w:space="0" w:color="auto"/>
              <w:bottom w:val="single" w:sz="4" w:space="0" w:color="auto"/>
              <w:right w:val="single" w:sz="4" w:space="0" w:color="auto"/>
            </w:tcBorders>
            <w:shd w:val="clear" w:color="auto" w:fill="auto"/>
            <w:noWrap/>
            <w:hideMark/>
          </w:tcPr>
          <w:p w14:paraId="2119974D"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CPC</w:t>
            </w:r>
          </w:p>
        </w:tc>
        <w:tc>
          <w:tcPr>
            <w:tcW w:w="3784" w:type="dxa"/>
            <w:tcBorders>
              <w:top w:val="nil"/>
              <w:left w:val="nil"/>
              <w:bottom w:val="single" w:sz="4" w:space="0" w:color="auto"/>
              <w:right w:val="single" w:sz="4" w:space="0" w:color="auto"/>
            </w:tcBorders>
            <w:shd w:val="clear" w:color="auto" w:fill="auto"/>
            <w:noWrap/>
            <w:hideMark/>
          </w:tcPr>
          <w:p w14:paraId="6DCE2FD3" w14:textId="172AD295" w:rsidR="00445E48" w:rsidRPr="00606C95" w:rsidRDefault="00BE6AB4" w:rsidP="00445E48">
            <w:pPr>
              <w:rPr>
                <w:rFonts w:ascii="Times New Roman" w:eastAsia="Times New Roman" w:hAnsi="Times New Roman" w:cs="Times New Roman"/>
              </w:rPr>
            </w:pPr>
            <w:r w:rsidRPr="00606C95">
              <w:rPr>
                <w:rFonts w:ascii="Times New Roman" w:eastAsia="Times New Roman" w:hAnsi="Times New Roman" w:cs="Times New Roman"/>
              </w:rPr>
              <w:t xml:space="preserve">Total </w:t>
            </w:r>
            <w:r w:rsidR="00831978" w:rsidRPr="00606C95">
              <w:rPr>
                <w:rFonts w:ascii="Times New Roman" w:eastAsia="Times New Roman" w:hAnsi="Times New Roman" w:cs="Times New Roman"/>
              </w:rPr>
              <w:t>p</w:t>
            </w:r>
            <w:r w:rsidR="00445E48" w:rsidRPr="00606C95">
              <w:rPr>
                <w:rFonts w:ascii="Times New Roman" w:eastAsia="Times New Roman" w:hAnsi="Times New Roman" w:cs="Times New Roman"/>
              </w:rPr>
              <w:t xml:space="preserve">article </w:t>
            </w:r>
            <w:r w:rsidR="00831978" w:rsidRPr="00606C95">
              <w:rPr>
                <w:rFonts w:ascii="Times New Roman" w:eastAsia="Times New Roman" w:hAnsi="Times New Roman" w:cs="Times New Roman"/>
              </w:rPr>
              <w:t xml:space="preserve">number </w:t>
            </w:r>
            <w:r w:rsidR="00445E48" w:rsidRPr="00606C95">
              <w:rPr>
                <w:rFonts w:ascii="Times New Roman" w:eastAsia="Times New Roman" w:hAnsi="Times New Roman" w:cs="Times New Roman"/>
              </w:rPr>
              <w:t>concentrations</w:t>
            </w:r>
          </w:p>
        </w:tc>
        <w:tc>
          <w:tcPr>
            <w:tcW w:w="4296" w:type="dxa"/>
            <w:tcBorders>
              <w:top w:val="nil"/>
              <w:left w:val="nil"/>
              <w:bottom w:val="single" w:sz="4" w:space="0" w:color="auto"/>
              <w:right w:val="single" w:sz="4" w:space="0" w:color="auto"/>
            </w:tcBorders>
            <w:shd w:val="clear" w:color="auto" w:fill="auto"/>
            <w:hideMark/>
          </w:tcPr>
          <w:p w14:paraId="1A0D9D1A" w14:textId="77777777" w:rsidR="00445E48" w:rsidRPr="00606C95" w:rsidRDefault="00445E48" w:rsidP="00445E48">
            <w:pPr>
              <w:rPr>
                <w:rFonts w:ascii="Times New Roman" w:eastAsia="Times New Roman" w:hAnsi="Times New Roman" w:cs="Times New Roman"/>
              </w:rPr>
            </w:pPr>
            <w:proofErr w:type="gramStart"/>
            <w:r w:rsidRPr="00606C95">
              <w:rPr>
                <w:rFonts w:ascii="Times New Roman" w:eastAsia="Times New Roman" w:hAnsi="Times New Roman" w:cs="Times New Roman"/>
              </w:rPr>
              <w:t>CPC number concentration &gt; 10</w:t>
            </w:r>
            <w:r w:rsidRPr="00606C95">
              <w:rPr>
                <w:rFonts w:ascii="Times New Roman" w:eastAsia="Times New Roman" w:hAnsi="Times New Roman" w:cs="Times New Roman"/>
                <w:vertAlign w:val="superscript"/>
              </w:rPr>
              <w:t>4</w:t>
            </w:r>
            <w:r w:rsidRPr="00606C95">
              <w:rPr>
                <w:rFonts w:ascii="Times New Roman" w:eastAsia="Times New Roman" w:hAnsi="Times New Roman" w:cs="Times New Roman"/>
              </w:rPr>
              <w:t xml:space="preserve"> cm</w:t>
            </w:r>
            <w:r w:rsidRPr="00606C95">
              <w:rPr>
                <w:rFonts w:ascii="Times New Roman" w:eastAsia="Times New Roman" w:hAnsi="Times New Roman" w:cs="Times New Roman"/>
                <w:vertAlign w:val="superscript"/>
              </w:rPr>
              <w:t>-3</w:t>
            </w:r>
            <w:r w:rsidRPr="00606C95">
              <w:rPr>
                <w:rFonts w:ascii="Times New Roman" w:eastAsia="Times New Roman" w:hAnsi="Times New Roman" w:cs="Times New Roman"/>
              </w:rPr>
              <w:t>.</w:t>
            </w:r>
            <w:proofErr w:type="gramEnd"/>
          </w:p>
        </w:tc>
      </w:tr>
      <w:tr w:rsidR="00445E48" w:rsidRPr="00606C95" w14:paraId="3F1BBA68" w14:textId="77777777" w:rsidTr="00BE6137">
        <w:trPr>
          <w:trHeight w:val="54"/>
        </w:trPr>
        <w:tc>
          <w:tcPr>
            <w:tcW w:w="1643" w:type="dxa"/>
            <w:tcBorders>
              <w:top w:val="nil"/>
              <w:left w:val="single" w:sz="4" w:space="0" w:color="auto"/>
              <w:bottom w:val="single" w:sz="4" w:space="0" w:color="auto"/>
              <w:right w:val="single" w:sz="4" w:space="0" w:color="auto"/>
            </w:tcBorders>
            <w:shd w:val="clear" w:color="auto" w:fill="auto"/>
            <w:noWrap/>
            <w:hideMark/>
          </w:tcPr>
          <w:p w14:paraId="0E1E0CDB" w14:textId="77777777" w:rsidR="00445E48" w:rsidRPr="00606C95" w:rsidRDefault="00445E48" w:rsidP="00445E48">
            <w:pPr>
              <w:rPr>
                <w:rFonts w:ascii="Times New Roman" w:eastAsia="Times New Roman" w:hAnsi="Times New Roman" w:cs="Times New Roman"/>
              </w:rPr>
            </w:pPr>
            <w:r w:rsidRPr="00606C95">
              <w:rPr>
                <w:rFonts w:ascii="Times New Roman" w:eastAsia="Times New Roman" w:hAnsi="Times New Roman" w:cs="Times New Roman"/>
              </w:rPr>
              <w:t>SP2</w:t>
            </w:r>
          </w:p>
        </w:tc>
        <w:tc>
          <w:tcPr>
            <w:tcW w:w="3784" w:type="dxa"/>
            <w:tcBorders>
              <w:top w:val="nil"/>
              <w:left w:val="nil"/>
              <w:bottom w:val="single" w:sz="4" w:space="0" w:color="auto"/>
              <w:right w:val="single" w:sz="4" w:space="0" w:color="auto"/>
            </w:tcBorders>
            <w:shd w:val="clear" w:color="auto" w:fill="auto"/>
            <w:hideMark/>
          </w:tcPr>
          <w:p w14:paraId="31DFD87E" w14:textId="15C19EE0" w:rsidR="00445E48" w:rsidRPr="00606C95" w:rsidRDefault="00BE6137" w:rsidP="00445E48">
            <w:pPr>
              <w:rPr>
                <w:rFonts w:ascii="Times New Roman" w:eastAsia="Times New Roman" w:hAnsi="Times New Roman" w:cs="Times New Roman"/>
              </w:rPr>
            </w:pPr>
            <w:r w:rsidRPr="00606C95">
              <w:rPr>
                <w:rFonts w:ascii="Times New Roman" w:eastAsia="Times New Roman" w:hAnsi="Times New Roman" w:cs="Times New Roman"/>
              </w:rPr>
              <w:t xml:space="preserve">Black carbon number, </w:t>
            </w:r>
            <w:r w:rsidR="00445E48" w:rsidRPr="00606C95">
              <w:rPr>
                <w:rFonts w:ascii="Times New Roman" w:eastAsia="Times New Roman" w:hAnsi="Times New Roman" w:cs="Times New Roman"/>
              </w:rPr>
              <w:t>mass concentrations, and size distributions</w:t>
            </w:r>
          </w:p>
        </w:tc>
        <w:tc>
          <w:tcPr>
            <w:tcW w:w="4296" w:type="dxa"/>
            <w:tcBorders>
              <w:top w:val="nil"/>
              <w:left w:val="nil"/>
              <w:bottom w:val="single" w:sz="4" w:space="0" w:color="auto"/>
              <w:right w:val="single" w:sz="4" w:space="0" w:color="auto"/>
            </w:tcBorders>
            <w:shd w:val="clear" w:color="auto" w:fill="auto"/>
            <w:hideMark/>
          </w:tcPr>
          <w:p w14:paraId="738136AF" w14:textId="29FA5A97" w:rsidR="00445E48" w:rsidRPr="00606C95" w:rsidRDefault="00EB58B4" w:rsidP="00445E48">
            <w:pPr>
              <w:rPr>
                <w:rFonts w:ascii="Times New Roman" w:eastAsia="Times New Roman" w:hAnsi="Times New Roman" w:cs="Times New Roman"/>
              </w:rPr>
            </w:pPr>
            <w:r w:rsidRPr="00606C95">
              <w:rPr>
                <w:rFonts w:ascii="Times New Roman" w:eastAsia="Times New Roman" w:hAnsi="Times New Roman" w:cs="Times New Roman"/>
              </w:rPr>
              <w:t>Black carbon mass &gt; 2</w:t>
            </w:r>
            <w:r w:rsidR="00445E48" w:rsidRPr="00606C95">
              <w:rPr>
                <w:rFonts w:ascii="Times New Roman" w:eastAsia="Times New Roman" w:hAnsi="Times New Roman" w:cs="Times New Roman"/>
              </w:rPr>
              <w:t xml:space="preserve"> </w:t>
            </w:r>
            <w:r w:rsidR="00BE6AB4" w:rsidRPr="00606C95">
              <w:rPr>
                <w:rFonts w:ascii="Times New Roman" w:eastAsia="Times New Roman" w:hAnsi="Times New Roman" w:cs="Times New Roman"/>
              </w:rPr>
              <w:t>µ</w:t>
            </w:r>
            <w:r w:rsidR="00445E48" w:rsidRPr="00606C95">
              <w:rPr>
                <w:rFonts w:ascii="Times New Roman" w:eastAsia="Times New Roman" w:hAnsi="Times New Roman" w:cs="Times New Roman"/>
              </w:rPr>
              <w:t>g m</w:t>
            </w:r>
            <w:r w:rsidR="00445E48" w:rsidRPr="00606C95">
              <w:rPr>
                <w:rFonts w:ascii="Times New Roman" w:eastAsia="Times New Roman" w:hAnsi="Times New Roman" w:cs="Times New Roman"/>
                <w:vertAlign w:val="superscript"/>
              </w:rPr>
              <w:t>-3</w:t>
            </w:r>
            <w:r w:rsidR="00445E48" w:rsidRPr="00606C95">
              <w:rPr>
                <w:rFonts w:ascii="Times New Roman" w:eastAsia="Times New Roman" w:hAnsi="Times New Roman" w:cs="Times New Roman"/>
              </w:rPr>
              <w:t>.</w:t>
            </w:r>
          </w:p>
        </w:tc>
      </w:tr>
    </w:tbl>
    <w:p w14:paraId="25CAF1BD" w14:textId="77777777" w:rsidR="00445E48" w:rsidRPr="00606C95" w:rsidRDefault="00445E48" w:rsidP="00445E48">
      <w:pPr>
        <w:rPr>
          <w:rFonts w:ascii="Times New Roman" w:hAnsi="Times New Roman" w:cs="Times New Roman"/>
        </w:rPr>
      </w:pPr>
    </w:p>
    <w:p w14:paraId="00923636" w14:textId="77777777" w:rsidR="00AB7F3D" w:rsidRPr="00606C95" w:rsidRDefault="00AB7F3D" w:rsidP="0012236A">
      <w:pPr>
        <w:rPr>
          <w:rFonts w:ascii="Times New Roman" w:hAnsi="Times New Roman" w:cs="Times New Roman"/>
          <w:b/>
        </w:rPr>
      </w:pPr>
    </w:p>
    <w:p w14:paraId="04365E28" w14:textId="77777777" w:rsidR="00AB7F3D" w:rsidRPr="00606C95" w:rsidRDefault="00AB7F3D" w:rsidP="0012236A">
      <w:pPr>
        <w:rPr>
          <w:rFonts w:ascii="Times New Roman" w:hAnsi="Times New Roman" w:cs="Times New Roman"/>
          <w:b/>
        </w:rPr>
      </w:pPr>
    </w:p>
    <w:p w14:paraId="2A0344D9" w14:textId="77777777" w:rsidR="00894059" w:rsidRPr="00606C95" w:rsidRDefault="00894059" w:rsidP="0012236A">
      <w:pPr>
        <w:rPr>
          <w:rFonts w:ascii="Times New Roman" w:hAnsi="Times New Roman" w:cs="Times New Roman"/>
          <w:b/>
        </w:rPr>
      </w:pPr>
    </w:p>
    <w:p w14:paraId="4FC5B680" w14:textId="77777777" w:rsidR="00894059" w:rsidRPr="00606C95" w:rsidRDefault="00894059" w:rsidP="0012236A">
      <w:pPr>
        <w:rPr>
          <w:rFonts w:ascii="Times New Roman" w:hAnsi="Times New Roman" w:cs="Times New Roman"/>
        </w:rPr>
      </w:pPr>
    </w:p>
    <w:p w14:paraId="6EF72390" w14:textId="77777777" w:rsidR="00894059" w:rsidRPr="00606C95" w:rsidRDefault="00894059" w:rsidP="0012236A">
      <w:pPr>
        <w:rPr>
          <w:rFonts w:ascii="Times New Roman" w:hAnsi="Times New Roman" w:cs="Times New Roman"/>
        </w:rPr>
      </w:pPr>
    </w:p>
    <w:p w14:paraId="1A1C4E11" w14:textId="77777777" w:rsidR="00894059" w:rsidRPr="00606C95" w:rsidRDefault="00894059" w:rsidP="0012236A">
      <w:pPr>
        <w:rPr>
          <w:rFonts w:ascii="Times New Roman" w:hAnsi="Times New Roman" w:cs="Times New Roman"/>
        </w:rPr>
      </w:pPr>
    </w:p>
    <w:p w14:paraId="4AEB944D" w14:textId="77777777" w:rsidR="00894059" w:rsidRPr="00606C95" w:rsidRDefault="00894059" w:rsidP="0012236A">
      <w:pPr>
        <w:rPr>
          <w:rFonts w:ascii="Times New Roman" w:hAnsi="Times New Roman" w:cs="Times New Roman"/>
        </w:rPr>
      </w:pPr>
    </w:p>
    <w:p w14:paraId="4AA53BAB" w14:textId="77777777" w:rsidR="00894059" w:rsidRPr="00606C95" w:rsidRDefault="00894059" w:rsidP="0012236A">
      <w:pPr>
        <w:rPr>
          <w:rFonts w:ascii="Times New Roman" w:hAnsi="Times New Roman" w:cs="Times New Roman"/>
        </w:rPr>
      </w:pPr>
    </w:p>
    <w:p w14:paraId="3FEEE5F7" w14:textId="77777777" w:rsidR="00894059" w:rsidRPr="00606C95" w:rsidRDefault="00894059" w:rsidP="0012236A">
      <w:pPr>
        <w:rPr>
          <w:rFonts w:ascii="Times New Roman" w:hAnsi="Times New Roman" w:cs="Times New Roman"/>
        </w:rPr>
      </w:pPr>
    </w:p>
    <w:p w14:paraId="4AF8FC36" w14:textId="77777777" w:rsidR="00894059" w:rsidRPr="00606C95" w:rsidRDefault="00894059" w:rsidP="0012236A">
      <w:pPr>
        <w:rPr>
          <w:rFonts w:ascii="Times New Roman" w:hAnsi="Times New Roman" w:cs="Times New Roman"/>
        </w:rPr>
      </w:pPr>
    </w:p>
    <w:p w14:paraId="4CF08865" w14:textId="77777777" w:rsidR="00894059" w:rsidRPr="00606C95" w:rsidRDefault="00894059" w:rsidP="0012236A">
      <w:pPr>
        <w:rPr>
          <w:rFonts w:ascii="Times New Roman" w:hAnsi="Times New Roman" w:cs="Times New Roman"/>
        </w:rPr>
      </w:pPr>
    </w:p>
    <w:p w14:paraId="42AD704B" w14:textId="77777777" w:rsidR="00894059" w:rsidRPr="00606C95" w:rsidRDefault="00894059" w:rsidP="0012236A">
      <w:pPr>
        <w:rPr>
          <w:rFonts w:ascii="Times New Roman" w:hAnsi="Times New Roman" w:cs="Times New Roman"/>
        </w:rPr>
      </w:pPr>
    </w:p>
    <w:p w14:paraId="12B9D2C7" w14:textId="77777777" w:rsidR="00894059" w:rsidRPr="00606C95" w:rsidRDefault="00894059" w:rsidP="0012236A">
      <w:pPr>
        <w:rPr>
          <w:rFonts w:ascii="Times New Roman" w:hAnsi="Times New Roman" w:cs="Times New Roman"/>
        </w:rPr>
      </w:pPr>
    </w:p>
    <w:p w14:paraId="7DD7D47C" w14:textId="77777777" w:rsidR="00894059" w:rsidRPr="00606C95" w:rsidRDefault="00894059" w:rsidP="0012236A">
      <w:pPr>
        <w:rPr>
          <w:rFonts w:ascii="Times New Roman" w:hAnsi="Times New Roman" w:cs="Times New Roman"/>
        </w:rPr>
      </w:pPr>
    </w:p>
    <w:p w14:paraId="5BFFA217" w14:textId="77777777" w:rsidR="00894059" w:rsidRPr="00606C95" w:rsidRDefault="00894059" w:rsidP="0012236A">
      <w:pPr>
        <w:rPr>
          <w:rFonts w:ascii="Times New Roman" w:hAnsi="Times New Roman" w:cs="Times New Roman"/>
        </w:rPr>
      </w:pPr>
    </w:p>
    <w:p w14:paraId="6C18C1B1" w14:textId="77777777" w:rsidR="00894059" w:rsidRPr="00606C95" w:rsidRDefault="00894059" w:rsidP="0012236A">
      <w:pPr>
        <w:rPr>
          <w:rFonts w:ascii="Times New Roman" w:hAnsi="Times New Roman" w:cs="Times New Roman"/>
        </w:rPr>
      </w:pPr>
    </w:p>
    <w:p w14:paraId="0CCB8396" w14:textId="77777777" w:rsidR="00894059" w:rsidRPr="00606C95" w:rsidRDefault="00894059" w:rsidP="0012236A">
      <w:pPr>
        <w:rPr>
          <w:rFonts w:ascii="Times New Roman" w:hAnsi="Times New Roman" w:cs="Times New Roman"/>
        </w:rPr>
      </w:pPr>
    </w:p>
    <w:p w14:paraId="78FA2EBC" w14:textId="77777777" w:rsidR="00894059" w:rsidRPr="00606C95" w:rsidRDefault="00894059" w:rsidP="0012236A">
      <w:pPr>
        <w:rPr>
          <w:rFonts w:ascii="Times New Roman" w:hAnsi="Times New Roman" w:cs="Times New Roman"/>
        </w:rPr>
      </w:pPr>
    </w:p>
    <w:p w14:paraId="30DFCF18" w14:textId="77777777" w:rsidR="00894059" w:rsidRPr="00606C95" w:rsidRDefault="00894059" w:rsidP="0012236A">
      <w:pPr>
        <w:rPr>
          <w:rFonts w:ascii="Times New Roman" w:hAnsi="Times New Roman" w:cs="Times New Roman"/>
        </w:rPr>
      </w:pPr>
    </w:p>
    <w:p w14:paraId="15189BAC" w14:textId="77777777" w:rsidR="00894059" w:rsidRPr="00606C95" w:rsidRDefault="00894059" w:rsidP="0012236A">
      <w:pPr>
        <w:rPr>
          <w:rFonts w:ascii="Times New Roman" w:hAnsi="Times New Roman" w:cs="Times New Roman"/>
        </w:rPr>
      </w:pPr>
    </w:p>
    <w:p w14:paraId="30AD4134" w14:textId="77777777" w:rsidR="00894059" w:rsidRPr="00606C95" w:rsidRDefault="00894059" w:rsidP="0012236A">
      <w:pPr>
        <w:rPr>
          <w:rFonts w:ascii="Times New Roman" w:hAnsi="Times New Roman" w:cs="Times New Roman"/>
        </w:rPr>
      </w:pPr>
    </w:p>
    <w:p w14:paraId="79E81FBD" w14:textId="5D83555C" w:rsidR="0012236A" w:rsidRPr="00606C95" w:rsidRDefault="0012236A" w:rsidP="0012236A">
      <w:pPr>
        <w:rPr>
          <w:rFonts w:ascii="Times New Roman" w:hAnsi="Times New Roman" w:cs="Times New Roman"/>
        </w:rPr>
      </w:pPr>
    </w:p>
    <w:tbl>
      <w:tblPr>
        <w:tblpPr w:leftFromText="180" w:rightFromText="180" w:vertAnchor="page" w:horzAnchor="page" w:tblpX="1729" w:tblpY="3241"/>
        <w:tblW w:w="4965" w:type="pct"/>
        <w:tblLook w:val="04A0" w:firstRow="1" w:lastRow="0" w:firstColumn="1" w:lastColumn="0" w:noHBand="0" w:noVBand="1"/>
      </w:tblPr>
      <w:tblGrid>
        <w:gridCol w:w="950"/>
        <w:gridCol w:w="1510"/>
        <w:gridCol w:w="897"/>
        <w:gridCol w:w="1256"/>
        <w:gridCol w:w="1143"/>
        <w:gridCol w:w="1143"/>
        <w:gridCol w:w="1143"/>
        <w:gridCol w:w="1023"/>
      </w:tblGrid>
      <w:tr w:rsidR="00143679" w:rsidRPr="00606C95" w14:paraId="6863C54F" w14:textId="77777777" w:rsidTr="00143679">
        <w:trPr>
          <w:trHeight w:val="287"/>
        </w:trPr>
        <w:tc>
          <w:tcPr>
            <w:tcW w:w="52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ED2BF"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Date</w:t>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3707ACA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Test Cycle Time</w:t>
            </w:r>
          </w:p>
        </w:tc>
        <w:tc>
          <w:tcPr>
            <w:tcW w:w="495" w:type="pct"/>
            <w:tcBorders>
              <w:top w:val="single" w:sz="8" w:space="0" w:color="auto"/>
              <w:left w:val="nil"/>
              <w:bottom w:val="single" w:sz="8" w:space="0" w:color="auto"/>
              <w:right w:val="single" w:sz="8" w:space="0" w:color="auto"/>
            </w:tcBorders>
            <w:shd w:val="clear" w:color="auto" w:fill="auto"/>
            <w:noWrap/>
            <w:vAlign w:val="center"/>
            <w:hideMark/>
          </w:tcPr>
          <w:p w14:paraId="3C7820A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Fuel</w:t>
            </w:r>
          </w:p>
        </w:tc>
        <w:tc>
          <w:tcPr>
            <w:tcW w:w="693" w:type="pct"/>
            <w:tcBorders>
              <w:top w:val="single" w:sz="8" w:space="0" w:color="auto"/>
              <w:left w:val="nil"/>
              <w:bottom w:val="single" w:sz="8" w:space="0" w:color="auto"/>
              <w:right w:val="single" w:sz="8" w:space="0" w:color="auto"/>
            </w:tcBorders>
            <w:shd w:val="clear" w:color="auto" w:fill="auto"/>
            <w:noWrap/>
            <w:vAlign w:val="center"/>
            <w:hideMark/>
          </w:tcPr>
          <w:p w14:paraId="678A2652"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Instrument</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39ED0EB3"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5659CCF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4E199ED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564" w:type="pct"/>
            <w:tcBorders>
              <w:top w:val="single" w:sz="8" w:space="0" w:color="auto"/>
              <w:left w:val="nil"/>
              <w:bottom w:val="single" w:sz="8" w:space="0" w:color="auto"/>
              <w:right w:val="single" w:sz="8" w:space="0" w:color="auto"/>
            </w:tcBorders>
            <w:shd w:val="clear" w:color="auto" w:fill="auto"/>
            <w:noWrap/>
            <w:vAlign w:val="center"/>
            <w:hideMark/>
          </w:tcPr>
          <w:p w14:paraId="47F04A6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700 rpm</w:t>
            </w:r>
          </w:p>
        </w:tc>
      </w:tr>
      <w:tr w:rsidR="00143679" w:rsidRPr="00606C95" w14:paraId="73184ABC" w14:textId="77777777" w:rsidTr="00143679">
        <w:trPr>
          <w:trHeight w:val="287"/>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14:paraId="56954AC1"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9/29/14</w:t>
            </w:r>
          </w:p>
        </w:tc>
        <w:tc>
          <w:tcPr>
            <w:tcW w:w="833" w:type="pct"/>
            <w:tcBorders>
              <w:top w:val="nil"/>
              <w:left w:val="nil"/>
              <w:bottom w:val="single" w:sz="8" w:space="0" w:color="auto"/>
              <w:right w:val="single" w:sz="8" w:space="0" w:color="auto"/>
            </w:tcBorders>
            <w:shd w:val="clear" w:color="auto" w:fill="auto"/>
            <w:noWrap/>
            <w:vAlign w:val="center"/>
            <w:hideMark/>
          </w:tcPr>
          <w:p w14:paraId="3861ACE6"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14:00 - 17:00</w:t>
            </w:r>
          </w:p>
        </w:tc>
        <w:tc>
          <w:tcPr>
            <w:tcW w:w="495" w:type="pct"/>
            <w:tcBorders>
              <w:top w:val="nil"/>
              <w:left w:val="nil"/>
              <w:bottom w:val="single" w:sz="8" w:space="0" w:color="auto"/>
              <w:right w:val="single" w:sz="8" w:space="0" w:color="auto"/>
            </w:tcBorders>
            <w:shd w:val="clear" w:color="auto" w:fill="auto"/>
            <w:noWrap/>
            <w:vAlign w:val="center"/>
            <w:hideMark/>
          </w:tcPr>
          <w:p w14:paraId="1632C4C8"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B3DC3D"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7314D0B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80%</w:t>
            </w:r>
          </w:p>
        </w:tc>
        <w:tc>
          <w:tcPr>
            <w:tcW w:w="631" w:type="pct"/>
            <w:tcBorders>
              <w:top w:val="nil"/>
              <w:left w:val="nil"/>
              <w:bottom w:val="single" w:sz="8" w:space="0" w:color="auto"/>
              <w:right w:val="single" w:sz="8" w:space="0" w:color="auto"/>
            </w:tcBorders>
            <w:shd w:val="clear" w:color="auto" w:fill="auto"/>
            <w:noWrap/>
            <w:vAlign w:val="center"/>
            <w:hideMark/>
          </w:tcPr>
          <w:p w14:paraId="00991F4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80%</w:t>
            </w:r>
          </w:p>
        </w:tc>
        <w:tc>
          <w:tcPr>
            <w:tcW w:w="631" w:type="pct"/>
            <w:tcBorders>
              <w:top w:val="nil"/>
              <w:left w:val="nil"/>
              <w:bottom w:val="single" w:sz="8" w:space="0" w:color="auto"/>
              <w:right w:val="single" w:sz="8" w:space="0" w:color="auto"/>
            </w:tcBorders>
            <w:shd w:val="clear" w:color="auto" w:fill="auto"/>
            <w:noWrap/>
            <w:vAlign w:val="center"/>
            <w:hideMark/>
          </w:tcPr>
          <w:p w14:paraId="0D50E1C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70%</w:t>
            </w:r>
          </w:p>
        </w:tc>
        <w:tc>
          <w:tcPr>
            <w:tcW w:w="564" w:type="pct"/>
            <w:tcBorders>
              <w:top w:val="nil"/>
              <w:left w:val="nil"/>
              <w:bottom w:val="single" w:sz="8" w:space="0" w:color="auto"/>
              <w:right w:val="single" w:sz="8" w:space="0" w:color="auto"/>
            </w:tcBorders>
            <w:shd w:val="clear" w:color="auto" w:fill="auto"/>
            <w:noWrap/>
            <w:vAlign w:val="center"/>
            <w:hideMark/>
          </w:tcPr>
          <w:p w14:paraId="72F3192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55%</w:t>
            </w:r>
          </w:p>
        </w:tc>
      </w:tr>
      <w:tr w:rsidR="00143679" w:rsidRPr="00606C95" w14:paraId="381983CE"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F81000"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9/30/14</w:t>
            </w:r>
          </w:p>
        </w:tc>
        <w:tc>
          <w:tcPr>
            <w:tcW w:w="833" w:type="pct"/>
            <w:tcBorders>
              <w:top w:val="nil"/>
              <w:left w:val="nil"/>
              <w:bottom w:val="single" w:sz="8" w:space="0" w:color="auto"/>
              <w:right w:val="single" w:sz="8" w:space="0" w:color="auto"/>
            </w:tcBorders>
            <w:shd w:val="clear" w:color="auto" w:fill="auto"/>
            <w:noWrap/>
            <w:vAlign w:val="center"/>
            <w:hideMark/>
          </w:tcPr>
          <w:p w14:paraId="188A93AA"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74F9510"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vMerge/>
            <w:tcBorders>
              <w:top w:val="nil"/>
              <w:left w:val="single" w:sz="8" w:space="0" w:color="auto"/>
              <w:bottom w:val="single" w:sz="8" w:space="0" w:color="000000"/>
              <w:right w:val="single" w:sz="8" w:space="0" w:color="auto"/>
            </w:tcBorders>
            <w:vAlign w:val="center"/>
            <w:hideMark/>
          </w:tcPr>
          <w:p w14:paraId="6316320B"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center"/>
            <w:hideMark/>
          </w:tcPr>
          <w:p w14:paraId="658AC8C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55%</w:t>
            </w:r>
          </w:p>
        </w:tc>
        <w:tc>
          <w:tcPr>
            <w:tcW w:w="631" w:type="pct"/>
            <w:tcBorders>
              <w:top w:val="nil"/>
              <w:left w:val="nil"/>
              <w:bottom w:val="single" w:sz="8" w:space="0" w:color="auto"/>
              <w:right w:val="single" w:sz="8" w:space="0" w:color="auto"/>
            </w:tcBorders>
            <w:shd w:val="clear" w:color="auto" w:fill="auto"/>
            <w:noWrap/>
            <w:vAlign w:val="center"/>
            <w:hideMark/>
          </w:tcPr>
          <w:p w14:paraId="1845730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631" w:type="pct"/>
            <w:tcBorders>
              <w:top w:val="nil"/>
              <w:left w:val="nil"/>
              <w:bottom w:val="single" w:sz="8" w:space="0" w:color="auto"/>
              <w:right w:val="single" w:sz="8" w:space="0" w:color="auto"/>
            </w:tcBorders>
            <w:shd w:val="clear" w:color="auto" w:fill="auto"/>
            <w:noWrap/>
            <w:vAlign w:val="center"/>
            <w:hideMark/>
          </w:tcPr>
          <w:p w14:paraId="3B59B8B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564" w:type="pct"/>
            <w:tcBorders>
              <w:top w:val="nil"/>
              <w:left w:val="nil"/>
              <w:bottom w:val="single" w:sz="8" w:space="0" w:color="auto"/>
              <w:right w:val="single" w:sz="8" w:space="0" w:color="auto"/>
            </w:tcBorders>
            <w:shd w:val="clear" w:color="auto" w:fill="auto"/>
            <w:noWrap/>
            <w:vAlign w:val="center"/>
            <w:hideMark/>
          </w:tcPr>
          <w:p w14:paraId="7C11208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r>
      <w:tr w:rsidR="00143679" w:rsidRPr="00606C95" w14:paraId="57E7ABA2"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45E2487B" w14:textId="77777777" w:rsidR="00894059" w:rsidRPr="00606C95" w:rsidRDefault="00894059" w:rsidP="00181677">
            <w:pPr>
              <w:rPr>
                <w:rFonts w:ascii="Times New Roman" w:eastAsia="Times New Roman" w:hAnsi="Times New Roman" w:cs="Times New Roman"/>
              </w:rPr>
            </w:pPr>
          </w:p>
        </w:tc>
        <w:tc>
          <w:tcPr>
            <w:tcW w:w="833" w:type="pct"/>
            <w:tcBorders>
              <w:top w:val="nil"/>
              <w:left w:val="nil"/>
              <w:bottom w:val="single" w:sz="8" w:space="0" w:color="auto"/>
              <w:right w:val="single" w:sz="8" w:space="0" w:color="auto"/>
            </w:tcBorders>
            <w:shd w:val="clear" w:color="auto" w:fill="auto"/>
            <w:noWrap/>
            <w:vAlign w:val="center"/>
            <w:hideMark/>
          </w:tcPr>
          <w:p w14:paraId="15037DF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13:00-17:00</w:t>
            </w:r>
          </w:p>
        </w:tc>
        <w:tc>
          <w:tcPr>
            <w:tcW w:w="495" w:type="pct"/>
            <w:vMerge/>
            <w:tcBorders>
              <w:top w:val="nil"/>
              <w:left w:val="single" w:sz="8" w:space="0" w:color="auto"/>
              <w:bottom w:val="single" w:sz="8" w:space="0" w:color="000000"/>
              <w:right w:val="single" w:sz="8" w:space="0" w:color="auto"/>
            </w:tcBorders>
            <w:vAlign w:val="center"/>
            <w:hideMark/>
          </w:tcPr>
          <w:p w14:paraId="42031F34" w14:textId="77777777" w:rsidR="00894059" w:rsidRPr="00606C95" w:rsidRDefault="00894059" w:rsidP="00181677">
            <w:pPr>
              <w:rPr>
                <w:rFonts w:ascii="Times New Roman" w:eastAsia="Times New Roman" w:hAnsi="Times New Roman" w:cs="Times New Roman"/>
              </w:rPr>
            </w:pPr>
          </w:p>
        </w:tc>
        <w:tc>
          <w:tcPr>
            <w:tcW w:w="693" w:type="pct"/>
            <w:vMerge/>
            <w:tcBorders>
              <w:top w:val="nil"/>
              <w:left w:val="single" w:sz="8" w:space="0" w:color="auto"/>
              <w:bottom w:val="single" w:sz="8" w:space="0" w:color="000000"/>
              <w:right w:val="single" w:sz="8" w:space="0" w:color="auto"/>
            </w:tcBorders>
            <w:vAlign w:val="center"/>
            <w:hideMark/>
          </w:tcPr>
          <w:p w14:paraId="0CD0DE84"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center"/>
            <w:hideMark/>
          </w:tcPr>
          <w:p w14:paraId="43F5328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25%</w:t>
            </w:r>
          </w:p>
        </w:tc>
        <w:tc>
          <w:tcPr>
            <w:tcW w:w="631" w:type="pct"/>
            <w:tcBorders>
              <w:top w:val="nil"/>
              <w:left w:val="nil"/>
              <w:bottom w:val="single" w:sz="8" w:space="0" w:color="auto"/>
              <w:right w:val="single" w:sz="8" w:space="0" w:color="auto"/>
            </w:tcBorders>
            <w:shd w:val="clear" w:color="auto" w:fill="auto"/>
            <w:noWrap/>
            <w:vAlign w:val="center"/>
            <w:hideMark/>
          </w:tcPr>
          <w:p w14:paraId="309FAD2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631" w:type="pct"/>
            <w:tcBorders>
              <w:top w:val="nil"/>
              <w:left w:val="nil"/>
              <w:bottom w:val="single" w:sz="8" w:space="0" w:color="auto"/>
              <w:right w:val="single" w:sz="8" w:space="0" w:color="auto"/>
            </w:tcBorders>
            <w:shd w:val="clear" w:color="auto" w:fill="auto"/>
            <w:noWrap/>
            <w:vAlign w:val="center"/>
            <w:hideMark/>
          </w:tcPr>
          <w:p w14:paraId="78C2514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44%</w:t>
            </w:r>
          </w:p>
        </w:tc>
        <w:tc>
          <w:tcPr>
            <w:tcW w:w="564" w:type="pct"/>
            <w:tcBorders>
              <w:top w:val="nil"/>
              <w:left w:val="nil"/>
              <w:bottom w:val="single" w:sz="8" w:space="0" w:color="auto"/>
              <w:right w:val="single" w:sz="8" w:space="0" w:color="auto"/>
            </w:tcBorders>
            <w:shd w:val="clear" w:color="auto" w:fill="auto"/>
            <w:noWrap/>
            <w:vAlign w:val="center"/>
            <w:hideMark/>
          </w:tcPr>
          <w:p w14:paraId="51B640FB"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20%</w:t>
            </w:r>
          </w:p>
        </w:tc>
      </w:tr>
      <w:tr w:rsidR="00143679" w:rsidRPr="00606C95" w14:paraId="57439A7F"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DB04682"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10/1/14</w:t>
            </w:r>
          </w:p>
        </w:tc>
        <w:tc>
          <w:tcPr>
            <w:tcW w:w="833" w:type="pct"/>
            <w:tcBorders>
              <w:top w:val="nil"/>
              <w:left w:val="nil"/>
              <w:bottom w:val="single" w:sz="8" w:space="0" w:color="auto"/>
              <w:right w:val="single" w:sz="8" w:space="0" w:color="auto"/>
            </w:tcBorders>
            <w:shd w:val="clear" w:color="auto" w:fill="auto"/>
            <w:noWrap/>
            <w:vAlign w:val="center"/>
            <w:hideMark/>
          </w:tcPr>
          <w:p w14:paraId="1E8DCF35"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152DFF9"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ULSD</w:t>
            </w:r>
          </w:p>
        </w:tc>
        <w:tc>
          <w:tcPr>
            <w:tcW w:w="693" w:type="pct"/>
            <w:vMerge/>
            <w:tcBorders>
              <w:top w:val="nil"/>
              <w:left w:val="single" w:sz="8" w:space="0" w:color="auto"/>
              <w:bottom w:val="single" w:sz="8" w:space="0" w:color="000000"/>
              <w:right w:val="single" w:sz="8" w:space="0" w:color="auto"/>
            </w:tcBorders>
            <w:vAlign w:val="center"/>
            <w:hideMark/>
          </w:tcPr>
          <w:p w14:paraId="23672462"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bottom"/>
            <w:hideMark/>
          </w:tcPr>
          <w:p w14:paraId="46EB7DA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bottom"/>
            <w:hideMark/>
          </w:tcPr>
          <w:p w14:paraId="5341008E"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7FBF35F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50%</w:t>
            </w:r>
          </w:p>
        </w:tc>
        <w:tc>
          <w:tcPr>
            <w:tcW w:w="564" w:type="pct"/>
            <w:tcBorders>
              <w:top w:val="nil"/>
              <w:left w:val="nil"/>
              <w:bottom w:val="single" w:sz="8" w:space="0" w:color="auto"/>
              <w:right w:val="single" w:sz="8" w:space="0" w:color="auto"/>
            </w:tcBorders>
            <w:shd w:val="clear" w:color="auto" w:fill="auto"/>
            <w:noWrap/>
            <w:vAlign w:val="center"/>
            <w:hideMark/>
          </w:tcPr>
          <w:p w14:paraId="6585C0D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w:t>
            </w:r>
          </w:p>
        </w:tc>
      </w:tr>
      <w:tr w:rsidR="00143679" w:rsidRPr="00606C95" w14:paraId="446E7809"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578AE249" w14:textId="77777777" w:rsidR="00894059" w:rsidRPr="00606C95" w:rsidRDefault="00894059" w:rsidP="00181677">
            <w:pPr>
              <w:rPr>
                <w:rFonts w:ascii="Times New Roman" w:eastAsia="Times New Roman" w:hAnsi="Times New Roman" w:cs="Times New Roman"/>
              </w:rPr>
            </w:pPr>
          </w:p>
        </w:tc>
        <w:tc>
          <w:tcPr>
            <w:tcW w:w="833" w:type="pct"/>
            <w:tcBorders>
              <w:top w:val="nil"/>
              <w:left w:val="nil"/>
              <w:bottom w:val="single" w:sz="8" w:space="0" w:color="auto"/>
              <w:right w:val="single" w:sz="8" w:space="0" w:color="auto"/>
            </w:tcBorders>
            <w:shd w:val="clear" w:color="auto" w:fill="auto"/>
            <w:noWrap/>
            <w:vAlign w:val="center"/>
            <w:hideMark/>
          </w:tcPr>
          <w:p w14:paraId="0617F6C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14:00 - 17:00</w:t>
            </w:r>
          </w:p>
        </w:tc>
        <w:tc>
          <w:tcPr>
            <w:tcW w:w="495" w:type="pct"/>
            <w:vMerge/>
            <w:tcBorders>
              <w:top w:val="nil"/>
              <w:left w:val="single" w:sz="8" w:space="0" w:color="auto"/>
              <w:bottom w:val="single" w:sz="8" w:space="0" w:color="000000"/>
              <w:right w:val="single" w:sz="8" w:space="0" w:color="auto"/>
            </w:tcBorders>
            <w:vAlign w:val="center"/>
            <w:hideMark/>
          </w:tcPr>
          <w:p w14:paraId="60638F47" w14:textId="77777777" w:rsidR="00894059" w:rsidRPr="00606C95" w:rsidRDefault="00894059" w:rsidP="00181677">
            <w:pPr>
              <w:rPr>
                <w:rFonts w:ascii="Times New Roman" w:eastAsia="Times New Roman" w:hAnsi="Times New Roman" w:cs="Times New Roman"/>
              </w:rPr>
            </w:pPr>
          </w:p>
        </w:tc>
        <w:tc>
          <w:tcPr>
            <w:tcW w:w="693" w:type="pct"/>
            <w:vMerge/>
            <w:tcBorders>
              <w:top w:val="nil"/>
              <w:left w:val="single" w:sz="8" w:space="0" w:color="auto"/>
              <w:bottom w:val="single" w:sz="8" w:space="0" w:color="000000"/>
              <w:right w:val="single" w:sz="8" w:space="0" w:color="auto"/>
            </w:tcBorders>
            <w:vAlign w:val="center"/>
            <w:hideMark/>
          </w:tcPr>
          <w:p w14:paraId="667C8636"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center"/>
            <w:hideMark/>
          </w:tcPr>
          <w:p w14:paraId="5235A34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35%</w:t>
            </w:r>
          </w:p>
        </w:tc>
        <w:tc>
          <w:tcPr>
            <w:tcW w:w="631" w:type="pct"/>
            <w:tcBorders>
              <w:top w:val="nil"/>
              <w:left w:val="nil"/>
              <w:bottom w:val="single" w:sz="8" w:space="0" w:color="auto"/>
              <w:right w:val="single" w:sz="8" w:space="0" w:color="auto"/>
            </w:tcBorders>
            <w:shd w:val="clear" w:color="auto" w:fill="auto"/>
            <w:noWrap/>
            <w:vAlign w:val="center"/>
            <w:hideMark/>
          </w:tcPr>
          <w:p w14:paraId="6EC5B69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15%</w:t>
            </w:r>
          </w:p>
        </w:tc>
        <w:tc>
          <w:tcPr>
            <w:tcW w:w="631" w:type="pct"/>
            <w:tcBorders>
              <w:top w:val="nil"/>
              <w:left w:val="nil"/>
              <w:bottom w:val="single" w:sz="8" w:space="0" w:color="auto"/>
              <w:right w:val="single" w:sz="8" w:space="0" w:color="auto"/>
            </w:tcBorders>
            <w:shd w:val="clear" w:color="auto" w:fill="auto"/>
            <w:noWrap/>
            <w:vAlign w:val="center"/>
            <w:hideMark/>
          </w:tcPr>
          <w:p w14:paraId="31FA392A"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15%</w:t>
            </w:r>
          </w:p>
        </w:tc>
        <w:tc>
          <w:tcPr>
            <w:tcW w:w="564" w:type="pct"/>
            <w:tcBorders>
              <w:top w:val="nil"/>
              <w:left w:val="nil"/>
              <w:bottom w:val="single" w:sz="8" w:space="0" w:color="auto"/>
              <w:right w:val="single" w:sz="8" w:space="0" w:color="auto"/>
            </w:tcBorders>
            <w:shd w:val="clear" w:color="auto" w:fill="auto"/>
            <w:noWrap/>
            <w:vAlign w:val="bottom"/>
            <w:hideMark/>
          </w:tcPr>
          <w:p w14:paraId="676FBB39"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r w:rsidR="00143679" w:rsidRPr="00606C95" w14:paraId="3CBE3BB6"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FFD48C"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10/2/14</w:t>
            </w:r>
          </w:p>
        </w:tc>
        <w:tc>
          <w:tcPr>
            <w:tcW w:w="833" w:type="pct"/>
            <w:tcBorders>
              <w:top w:val="nil"/>
              <w:left w:val="nil"/>
              <w:bottom w:val="single" w:sz="8" w:space="0" w:color="auto"/>
              <w:right w:val="single" w:sz="8" w:space="0" w:color="auto"/>
            </w:tcBorders>
            <w:shd w:val="clear" w:color="auto" w:fill="auto"/>
            <w:noWrap/>
            <w:vAlign w:val="center"/>
            <w:hideMark/>
          </w:tcPr>
          <w:p w14:paraId="5D89F28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06:00 - 10:00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02AD016" w14:textId="77777777" w:rsidR="00894059" w:rsidRPr="00606C95" w:rsidRDefault="00894059" w:rsidP="00181677">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vMerge/>
            <w:tcBorders>
              <w:top w:val="nil"/>
              <w:left w:val="single" w:sz="8" w:space="0" w:color="auto"/>
              <w:bottom w:val="single" w:sz="8" w:space="0" w:color="000000"/>
              <w:right w:val="single" w:sz="8" w:space="0" w:color="auto"/>
            </w:tcBorders>
            <w:vAlign w:val="center"/>
            <w:hideMark/>
          </w:tcPr>
          <w:p w14:paraId="557D8CB2"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center"/>
            <w:hideMark/>
          </w:tcPr>
          <w:p w14:paraId="4C8B650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25%</w:t>
            </w:r>
          </w:p>
        </w:tc>
        <w:tc>
          <w:tcPr>
            <w:tcW w:w="631" w:type="pct"/>
            <w:tcBorders>
              <w:top w:val="nil"/>
              <w:left w:val="nil"/>
              <w:bottom w:val="single" w:sz="8" w:space="0" w:color="auto"/>
              <w:right w:val="single" w:sz="8" w:space="0" w:color="auto"/>
            </w:tcBorders>
            <w:shd w:val="clear" w:color="auto" w:fill="auto"/>
            <w:noWrap/>
            <w:vAlign w:val="bottom"/>
            <w:hideMark/>
          </w:tcPr>
          <w:p w14:paraId="1AB07C24"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bottom"/>
            <w:hideMark/>
          </w:tcPr>
          <w:p w14:paraId="7F97317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564" w:type="pct"/>
            <w:tcBorders>
              <w:top w:val="nil"/>
              <w:left w:val="nil"/>
              <w:bottom w:val="single" w:sz="8" w:space="0" w:color="auto"/>
              <w:right w:val="single" w:sz="8" w:space="0" w:color="auto"/>
            </w:tcBorders>
            <w:shd w:val="clear" w:color="auto" w:fill="auto"/>
            <w:noWrap/>
            <w:vAlign w:val="center"/>
            <w:hideMark/>
          </w:tcPr>
          <w:p w14:paraId="6650970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20%</w:t>
            </w:r>
          </w:p>
        </w:tc>
      </w:tr>
      <w:tr w:rsidR="00143679" w:rsidRPr="00606C95" w14:paraId="4F5B4B28"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690584FD" w14:textId="77777777" w:rsidR="00894059" w:rsidRPr="00606C95" w:rsidRDefault="00894059" w:rsidP="00181677">
            <w:pPr>
              <w:rPr>
                <w:rFonts w:ascii="Times New Roman" w:eastAsia="Times New Roman" w:hAnsi="Times New Roman" w:cs="Times New Roman"/>
              </w:rPr>
            </w:pPr>
          </w:p>
        </w:tc>
        <w:tc>
          <w:tcPr>
            <w:tcW w:w="833" w:type="pct"/>
            <w:tcBorders>
              <w:top w:val="nil"/>
              <w:left w:val="nil"/>
              <w:bottom w:val="single" w:sz="8" w:space="0" w:color="auto"/>
              <w:right w:val="single" w:sz="8" w:space="0" w:color="auto"/>
            </w:tcBorders>
            <w:shd w:val="clear" w:color="auto" w:fill="auto"/>
            <w:noWrap/>
            <w:vAlign w:val="center"/>
            <w:hideMark/>
          </w:tcPr>
          <w:p w14:paraId="13CBCFE1"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10:00 - 14:00</w:t>
            </w:r>
          </w:p>
        </w:tc>
        <w:tc>
          <w:tcPr>
            <w:tcW w:w="495" w:type="pct"/>
            <w:vMerge/>
            <w:tcBorders>
              <w:top w:val="nil"/>
              <w:left w:val="single" w:sz="8" w:space="0" w:color="auto"/>
              <w:bottom w:val="single" w:sz="8" w:space="0" w:color="000000"/>
              <w:right w:val="single" w:sz="8" w:space="0" w:color="auto"/>
            </w:tcBorders>
            <w:vAlign w:val="center"/>
            <w:hideMark/>
          </w:tcPr>
          <w:p w14:paraId="0CF2A8C8" w14:textId="77777777" w:rsidR="00894059" w:rsidRPr="00606C95" w:rsidRDefault="00894059" w:rsidP="00181677">
            <w:pPr>
              <w:rPr>
                <w:rFonts w:ascii="Times New Roman" w:eastAsia="Times New Roman" w:hAnsi="Times New Roman" w:cs="Times New Roman"/>
              </w:rPr>
            </w:pPr>
          </w:p>
        </w:tc>
        <w:tc>
          <w:tcPr>
            <w:tcW w:w="693" w:type="pct"/>
            <w:vMerge/>
            <w:tcBorders>
              <w:top w:val="nil"/>
              <w:left w:val="single" w:sz="8" w:space="0" w:color="auto"/>
              <w:bottom w:val="single" w:sz="8" w:space="0" w:color="000000"/>
              <w:right w:val="single" w:sz="8" w:space="0" w:color="auto"/>
            </w:tcBorders>
            <w:vAlign w:val="center"/>
            <w:hideMark/>
          </w:tcPr>
          <w:p w14:paraId="5441C36B" w14:textId="77777777" w:rsidR="00894059" w:rsidRPr="00606C95" w:rsidRDefault="00894059" w:rsidP="00181677">
            <w:pPr>
              <w:rPr>
                <w:rFonts w:ascii="Times New Roman" w:eastAsia="Times New Roman" w:hAnsi="Times New Roman" w:cs="Times New Roman"/>
              </w:rPr>
            </w:pPr>
          </w:p>
        </w:tc>
        <w:tc>
          <w:tcPr>
            <w:tcW w:w="631" w:type="pct"/>
            <w:tcBorders>
              <w:top w:val="nil"/>
              <w:left w:val="nil"/>
              <w:bottom w:val="single" w:sz="8" w:space="0" w:color="auto"/>
              <w:right w:val="single" w:sz="8" w:space="0" w:color="auto"/>
            </w:tcBorders>
            <w:shd w:val="clear" w:color="auto" w:fill="auto"/>
            <w:noWrap/>
            <w:vAlign w:val="center"/>
            <w:hideMark/>
          </w:tcPr>
          <w:p w14:paraId="79F2B3A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55%</w:t>
            </w:r>
          </w:p>
        </w:tc>
        <w:tc>
          <w:tcPr>
            <w:tcW w:w="631" w:type="pct"/>
            <w:tcBorders>
              <w:top w:val="nil"/>
              <w:left w:val="nil"/>
              <w:bottom w:val="single" w:sz="8" w:space="0" w:color="auto"/>
              <w:right w:val="single" w:sz="8" w:space="0" w:color="auto"/>
            </w:tcBorders>
            <w:shd w:val="clear" w:color="auto" w:fill="auto"/>
            <w:noWrap/>
            <w:vAlign w:val="center"/>
            <w:hideMark/>
          </w:tcPr>
          <w:p w14:paraId="6EE27743"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010639B5"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564" w:type="pct"/>
            <w:tcBorders>
              <w:top w:val="nil"/>
              <w:left w:val="nil"/>
              <w:bottom w:val="single" w:sz="8" w:space="0" w:color="auto"/>
              <w:right w:val="single" w:sz="8" w:space="0" w:color="auto"/>
            </w:tcBorders>
            <w:shd w:val="clear" w:color="auto" w:fill="auto"/>
            <w:noWrap/>
            <w:vAlign w:val="center"/>
            <w:hideMark/>
          </w:tcPr>
          <w:p w14:paraId="66E08BAD"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r w:rsidR="00143679" w:rsidRPr="00606C95" w14:paraId="55E7418A"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C5F24A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9/4/15</w:t>
            </w: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90D324A"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07:30 - 10:30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A4F403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tcBorders>
              <w:top w:val="nil"/>
              <w:left w:val="nil"/>
              <w:bottom w:val="single" w:sz="8" w:space="0" w:color="auto"/>
              <w:right w:val="single" w:sz="8" w:space="0" w:color="auto"/>
            </w:tcBorders>
            <w:shd w:val="clear" w:color="auto" w:fill="auto"/>
            <w:noWrap/>
            <w:vAlign w:val="center"/>
            <w:hideMark/>
          </w:tcPr>
          <w:p w14:paraId="0D5E3C3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7338EE75"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6A20EE98"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60%</w:t>
            </w:r>
          </w:p>
        </w:tc>
        <w:tc>
          <w:tcPr>
            <w:tcW w:w="631" w:type="pct"/>
            <w:tcBorders>
              <w:top w:val="nil"/>
              <w:left w:val="nil"/>
              <w:bottom w:val="single" w:sz="8" w:space="0" w:color="auto"/>
              <w:right w:val="single" w:sz="8" w:space="0" w:color="auto"/>
            </w:tcBorders>
            <w:shd w:val="clear" w:color="auto" w:fill="auto"/>
            <w:noWrap/>
            <w:vAlign w:val="center"/>
            <w:hideMark/>
          </w:tcPr>
          <w:p w14:paraId="0C6E333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564" w:type="pct"/>
            <w:tcBorders>
              <w:top w:val="nil"/>
              <w:left w:val="nil"/>
              <w:bottom w:val="single" w:sz="8" w:space="0" w:color="auto"/>
              <w:right w:val="single" w:sz="8" w:space="0" w:color="auto"/>
            </w:tcBorders>
            <w:shd w:val="clear" w:color="auto" w:fill="auto"/>
            <w:noWrap/>
            <w:vAlign w:val="center"/>
            <w:hideMark/>
          </w:tcPr>
          <w:p w14:paraId="7AB03B7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70%</w:t>
            </w:r>
          </w:p>
        </w:tc>
      </w:tr>
      <w:tr w:rsidR="00143679" w:rsidRPr="00606C95" w14:paraId="23235959"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23CA3336"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1F1B5D8F"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77E1009A"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DE102FE"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0C3C853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08D0737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3FEB65B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44A904A0"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5EC245F2" w14:textId="77777777" w:rsidTr="00143679">
        <w:trPr>
          <w:trHeight w:val="260"/>
        </w:trPr>
        <w:tc>
          <w:tcPr>
            <w:tcW w:w="523" w:type="pct"/>
            <w:vMerge/>
            <w:tcBorders>
              <w:top w:val="nil"/>
              <w:left w:val="single" w:sz="8" w:space="0" w:color="auto"/>
              <w:bottom w:val="single" w:sz="8" w:space="0" w:color="000000"/>
              <w:right w:val="single" w:sz="8" w:space="0" w:color="auto"/>
            </w:tcBorders>
            <w:vAlign w:val="center"/>
            <w:hideMark/>
          </w:tcPr>
          <w:p w14:paraId="1E278267"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6CC25F70"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77D44A77"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26399DF6"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0B6D9B0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06E1C313"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1E056DB8"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21%</w:t>
            </w:r>
          </w:p>
        </w:tc>
        <w:tc>
          <w:tcPr>
            <w:tcW w:w="564" w:type="pct"/>
            <w:tcBorders>
              <w:top w:val="nil"/>
              <w:left w:val="nil"/>
              <w:bottom w:val="single" w:sz="8" w:space="0" w:color="auto"/>
              <w:right w:val="single" w:sz="8" w:space="0" w:color="auto"/>
            </w:tcBorders>
            <w:shd w:val="clear" w:color="auto" w:fill="auto"/>
            <w:noWrap/>
            <w:vAlign w:val="center"/>
            <w:hideMark/>
          </w:tcPr>
          <w:p w14:paraId="514F0010"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38%</w:t>
            </w:r>
          </w:p>
        </w:tc>
      </w:tr>
      <w:tr w:rsidR="00143679" w:rsidRPr="00606C95" w14:paraId="354EA927"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5E02307A" w14:textId="77777777" w:rsidR="00894059" w:rsidRPr="00606C95" w:rsidRDefault="00894059" w:rsidP="00181677">
            <w:pPr>
              <w:rPr>
                <w:rFonts w:ascii="Times New Roman" w:eastAsia="Times New Roman" w:hAnsi="Times New Roman" w:cs="Times New Roman"/>
              </w:rPr>
            </w:pP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0A90D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17:00 - 21:00</w:t>
            </w:r>
          </w:p>
        </w:tc>
        <w:tc>
          <w:tcPr>
            <w:tcW w:w="495" w:type="pct"/>
            <w:vMerge/>
            <w:tcBorders>
              <w:top w:val="nil"/>
              <w:left w:val="single" w:sz="8" w:space="0" w:color="auto"/>
              <w:bottom w:val="single" w:sz="8" w:space="0" w:color="000000"/>
              <w:right w:val="single" w:sz="8" w:space="0" w:color="auto"/>
            </w:tcBorders>
            <w:vAlign w:val="center"/>
            <w:hideMark/>
          </w:tcPr>
          <w:p w14:paraId="516242E5"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41AD2209"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29FF7AC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80%</w:t>
            </w:r>
          </w:p>
        </w:tc>
        <w:tc>
          <w:tcPr>
            <w:tcW w:w="631" w:type="pct"/>
            <w:tcBorders>
              <w:top w:val="nil"/>
              <w:left w:val="nil"/>
              <w:bottom w:val="single" w:sz="8" w:space="0" w:color="auto"/>
              <w:right w:val="single" w:sz="8" w:space="0" w:color="auto"/>
            </w:tcBorders>
            <w:shd w:val="clear" w:color="auto" w:fill="auto"/>
            <w:noWrap/>
            <w:vAlign w:val="center"/>
            <w:hideMark/>
          </w:tcPr>
          <w:p w14:paraId="4914FC8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70%</w:t>
            </w:r>
          </w:p>
        </w:tc>
        <w:tc>
          <w:tcPr>
            <w:tcW w:w="631" w:type="pct"/>
            <w:tcBorders>
              <w:top w:val="nil"/>
              <w:left w:val="nil"/>
              <w:bottom w:val="single" w:sz="8" w:space="0" w:color="auto"/>
              <w:right w:val="single" w:sz="8" w:space="0" w:color="auto"/>
            </w:tcBorders>
            <w:shd w:val="clear" w:color="auto" w:fill="auto"/>
            <w:noWrap/>
            <w:vAlign w:val="center"/>
            <w:hideMark/>
          </w:tcPr>
          <w:p w14:paraId="4528ACA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54%</w:t>
            </w:r>
          </w:p>
        </w:tc>
        <w:tc>
          <w:tcPr>
            <w:tcW w:w="564" w:type="pct"/>
            <w:tcBorders>
              <w:top w:val="nil"/>
              <w:left w:val="nil"/>
              <w:bottom w:val="single" w:sz="8" w:space="0" w:color="auto"/>
              <w:right w:val="single" w:sz="8" w:space="0" w:color="auto"/>
            </w:tcBorders>
            <w:shd w:val="clear" w:color="auto" w:fill="auto"/>
            <w:noWrap/>
            <w:vAlign w:val="center"/>
            <w:hideMark/>
          </w:tcPr>
          <w:p w14:paraId="44741B78"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r>
      <w:tr w:rsidR="00143679" w:rsidRPr="00606C95" w14:paraId="5545B8C5"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25BC1FDA"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3D1EAA23"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5C71E68A"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18A63692"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3B882AD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71E190D0"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757D79AA"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69B1639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6DEDC73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6ECE4A82"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7B0D6179"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4B614FB9"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6F3C544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787A337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58%</w:t>
            </w:r>
          </w:p>
        </w:tc>
        <w:tc>
          <w:tcPr>
            <w:tcW w:w="631" w:type="pct"/>
            <w:tcBorders>
              <w:top w:val="nil"/>
              <w:left w:val="nil"/>
              <w:bottom w:val="single" w:sz="8" w:space="0" w:color="auto"/>
              <w:right w:val="single" w:sz="8" w:space="0" w:color="auto"/>
            </w:tcBorders>
            <w:shd w:val="clear" w:color="auto" w:fill="auto"/>
            <w:noWrap/>
            <w:vAlign w:val="center"/>
            <w:hideMark/>
          </w:tcPr>
          <w:p w14:paraId="0314FF8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54%</w:t>
            </w:r>
          </w:p>
        </w:tc>
        <w:tc>
          <w:tcPr>
            <w:tcW w:w="631" w:type="pct"/>
            <w:tcBorders>
              <w:top w:val="nil"/>
              <w:left w:val="nil"/>
              <w:bottom w:val="single" w:sz="8" w:space="0" w:color="auto"/>
              <w:right w:val="single" w:sz="8" w:space="0" w:color="auto"/>
            </w:tcBorders>
            <w:shd w:val="clear" w:color="auto" w:fill="auto"/>
            <w:noWrap/>
            <w:vAlign w:val="center"/>
            <w:hideMark/>
          </w:tcPr>
          <w:p w14:paraId="579B806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45%</w:t>
            </w:r>
          </w:p>
        </w:tc>
        <w:tc>
          <w:tcPr>
            <w:tcW w:w="564" w:type="pct"/>
            <w:tcBorders>
              <w:top w:val="nil"/>
              <w:left w:val="nil"/>
              <w:bottom w:val="single" w:sz="8" w:space="0" w:color="auto"/>
              <w:right w:val="single" w:sz="8" w:space="0" w:color="auto"/>
            </w:tcBorders>
            <w:shd w:val="clear" w:color="auto" w:fill="auto"/>
            <w:noWrap/>
            <w:vAlign w:val="center"/>
            <w:hideMark/>
          </w:tcPr>
          <w:p w14:paraId="039B0A7B"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48%</w:t>
            </w:r>
          </w:p>
        </w:tc>
      </w:tr>
      <w:tr w:rsidR="00143679" w:rsidRPr="00606C95" w14:paraId="371D27B3"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601054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9/5/15</w:t>
            </w: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33CBA9"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E18D095"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ULSD</w:t>
            </w:r>
          </w:p>
        </w:tc>
        <w:tc>
          <w:tcPr>
            <w:tcW w:w="693" w:type="pct"/>
            <w:tcBorders>
              <w:top w:val="nil"/>
              <w:left w:val="nil"/>
              <w:bottom w:val="single" w:sz="8" w:space="0" w:color="auto"/>
              <w:right w:val="single" w:sz="8" w:space="0" w:color="auto"/>
            </w:tcBorders>
            <w:shd w:val="clear" w:color="auto" w:fill="auto"/>
            <w:noWrap/>
            <w:vAlign w:val="center"/>
            <w:hideMark/>
          </w:tcPr>
          <w:p w14:paraId="7906DB3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1713C0B8"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27%</w:t>
            </w:r>
          </w:p>
        </w:tc>
        <w:tc>
          <w:tcPr>
            <w:tcW w:w="631" w:type="pct"/>
            <w:tcBorders>
              <w:top w:val="nil"/>
              <w:left w:val="nil"/>
              <w:bottom w:val="single" w:sz="8" w:space="0" w:color="auto"/>
              <w:right w:val="single" w:sz="8" w:space="0" w:color="auto"/>
            </w:tcBorders>
            <w:shd w:val="clear" w:color="auto" w:fill="auto"/>
            <w:noWrap/>
            <w:vAlign w:val="center"/>
            <w:hideMark/>
          </w:tcPr>
          <w:p w14:paraId="6BD5051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631" w:type="pct"/>
            <w:tcBorders>
              <w:top w:val="nil"/>
              <w:left w:val="nil"/>
              <w:bottom w:val="single" w:sz="8" w:space="0" w:color="auto"/>
              <w:right w:val="single" w:sz="8" w:space="0" w:color="auto"/>
            </w:tcBorders>
            <w:shd w:val="clear" w:color="auto" w:fill="auto"/>
            <w:noWrap/>
            <w:vAlign w:val="center"/>
            <w:hideMark/>
          </w:tcPr>
          <w:p w14:paraId="66324B8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36%</w:t>
            </w:r>
          </w:p>
        </w:tc>
        <w:tc>
          <w:tcPr>
            <w:tcW w:w="564" w:type="pct"/>
            <w:tcBorders>
              <w:top w:val="nil"/>
              <w:left w:val="nil"/>
              <w:bottom w:val="single" w:sz="8" w:space="0" w:color="auto"/>
              <w:right w:val="single" w:sz="8" w:space="0" w:color="auto"/>
            </w:tcBorders>
            <w:shd w:val="clear" w:color="auto" w:fill="auto"/>
            <w:noWrap/>
            <w:vAlign w:val="center"/>
            <w:hideMark/>
          </w:tcPr>
          <w:p w14:paraId="32886F2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r w:rsidR="00143679" w:rsidRPr="00606C95" w14:paraId="1762A6A4"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7488D385"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402778D2"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4552F285"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1A2EB72E"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0D36118B"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6E4BACF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6836F3F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1F3A372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77E2C8FA"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3E9FA264"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0D25B4BE"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7A938B67"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957D8F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0A2B60F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52%</w:t>
            </w:r>
          </w:p>
        </w:tc>
        <w:tc>
          <w:tcPr>
            <w:tcW w:w="631" w:type="pct"/>
            <w:tcBorders>
              <w:top w:val="nil"/>
              <w:left w:val="nil"/>
              <w:bottom w:val="single" w:sz="8" w:space="0" w:color="auto"/>
              <w:right w:val="single" w:sz="8" w:space="0" w:color="auto"/>
            </w:tcBorders>
            <w:shd w:val="clear" w:color="auto" w:fill="auto"/>
            <w:noWrap/>
            <w:vAlign w:val="center"/>
            <w:hideMark/>
          </w:tcPr>
          <w:p w14:paraId="3D33800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34%</w:t>
            </w:r>
          </w:p>
        </w:tc>
        <w:tc>
          <w:tcPr>
            <w:tcW w:w="631" w:type="pct"/>
            <w:tcBorders>
              <w:top w:val="nil"/>
              <w:left w:val="nil"/>
              <w:bottom w:val="single" w:sz="8" w:space="0" w:color="auto"/>
              <w:right w:val="single" w:sz="8" w:space="0" w:color="auto"/>
            </w:tcBorders>
            <w:shd w:val="clear" w:color="auto" w:fill="auto"/>
            <w:noWrap/>
            <w:vAlign w:val="center"/>
            <w:hideMark/>
          </w:tcPr>
          <w:p w14:paraId="7BC465E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45%</w:t>
            </w:r>
          </w:p>
        </w:tc>
        <w:tc>
          <w:tcPr>
            <w:tcW w:w="564" w:type="pct"/>
            <w:tcBorders>
              <w:top w:val="nil"/>
              <w:left w:val="nil"/>
              <w:bottom w:val="single" w:sz="8" w:space="0" w:color="auto"/>
              <w:right w:val="single" w:sz="8" w:space="0" w:color="auto"/>
            </w:tcBorders>
            <w:shd w:val="clear" w:color="auto" w:fill="auto"/>
            <w:noWrap/>
            <w:vAlign w:val="center"/>
            <w:hideMark/>
          </w:tcPr>
          <w:p w14:paraId="3885964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45%</w:t>
            </w:r>
          </w:p>
        </w:tc>
      </w:tr>
      <w:tr w:rsidR="00143679" w:rsidRPr="00606C95" w14:paraId="7E88CB3E"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52451EF2" w14:textId="77777777" w:rsidR="00894059" w:rsidRPr="00606C95" w:rsidRDefault="00894059" w:rsidP="00181677">
            <w:pPr>
              <w:rPr>
                <w:rFonts w:ascii="Times New Roman" w:eastAsia="Times New Roman" w:hAnsi="Times New Roman" w:cs="Times New Roman"/>
              </w:rPr>
            </w:pP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C11B22"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15:30-19:10</w:t>
            </w:r>
          </w:p>
        </w:tc>
        <w:tc>
          <w:tcPr>
            <w:tcW w:w="495" w:type="pct"/>
            <w:vMerge/>
            <w:tcBorders>
              <w:top w:val="nil"/>
              <w:left w:val="single" w:sz="8" w:space="0" w:color="auto"/>
              <w:bottom w:val="single" w:sz="8" w:space="0" w:color="000000"/>
              <w:right w:val="single" w:sz="8" w:space="0" w:color="auto"/>
            </w:tcBorders>
            <w:vAlign w:val="center"/>
            <w:hideMark/>
          </w:tcPr>
          <w:p w14:paraId="4B3AAC6F"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24F60A4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0DF5D5A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2B11816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599DB57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12486649"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45%</w:t>
            </w:r>
          </w:p>
        </w:tc>
      </w:tr>
      <w:tr w:rsidR="00143679" w:rsidRPr="00606C95" w14:paraId="7A6FE936"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60EA09B9"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0D83F652"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1A8D61C9"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3CED262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70DC65C0"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5238659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589D5E6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283AFFB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0326E0C4"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3252BA7F"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2AC979F9"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0E590526"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827456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659EDFB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57%</w:t>
            </w:r>
          </w:p>
        </w:tc>
        <w:tc>
          <w:tcPr>
            <w:tcW w:w="631" w:type="pct"/>
            <w:tcBorders>
              <w:top w:val="nil"/>
              <w:left w:val="nil"/>
              <w:bottom w:val="single" w:sz="8" w:space="0" w:color="auto"/>
              <w:right w:val="single" w:sz="8" w:space="0" w:color="auto"/>
            </w:tcBorders>
            <w:shd w:val="clear" w:color="auto" w:fill="auto"/>
            <w:noWrap/>
            <w:vAlign w:val="center"/>
            <w:hideMark/>
          </w:tcPr>
          <w:p w14:paraId="1AF8E15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82%</w:t>
            </w:r>
          </w:p>
        </w:tc>
        <w:tc>
          <w:tcPr>
            <w:tcW w:w="631" w:type="pct"/>
            <w:tcBorders>
              <w:top w:val="nil"/>
              <w:left w:val="nil"/>
              <w:bottom w:val="single" w:sz="8" w:space="0" w:color="auto"/>
              <w:right w:val="single" w:sz="8" w:space="0" w:color="auto"/>
            </w:tcBorders>
            <w:shd w:val="clear" w:color="auto" w:fill="auto"/>
            <w:noWrap/>
            <w:vAlign w:val="center"/>
            <w:hideMark/>
          </w:tcPr>
          <w:p w14:paraId="58E8D3F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78%</w:t>
            </w:r>
          </w:p>
        </w:tc>
        <w:tc>
          <w:tcPr>
            <w:tcW w:w="564" w:type="pct"/>
            <w:tcBorders>
              <w:top w:val="nil"/>
              <w:left w:val="nil"/>
              <w:bottom w:val="single" w:sz="8" w:space="0" w:color="auto"/>
              <w:right w:val="single" w:sz="8" w:space="0" w:color="auto"/>
            </w:tcBorders>
            <w:shd w:val="clear" w:color="auto" w:fill="auto"/>
            <w:noWrap/>
            <w:vAlign w:val="center"/>
            <w:hideMark/>
          </w:tcPr>
          <w:p w14:paraId="7718880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79%</w:t>
            </w:r>
          </w:p>
        </w:tc>
      </w:tr>
      <w:tr w:rsidR="00143679" w:rsidRPr="00606C95" w14:paraId="46C91131"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89747B"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9/26/15</w:t>
            </w: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464BC9"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4D611DC"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tcBorders>
              <w:top w:val="nil"/>
              <w:left w:val="nil"/>
              <w:bottom w:val="single" w:sz="8" w:space="0" w:color="auto"/>
              <w:right w:val="single" w:sz="8" w:space="0" w:color="auto"/>
            </w:tcBorders>
            <w:shd w:val="clear" w:color="auto" w:fill="auto"/>
            <w:noWrap/>
            <w:vAlign w:val="center"/>
            <w:hideMark/>
          </w:tcPr>
          <w:p w14:paraId="53780A2D"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3F2B50D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16%</w:t>
            </w:r>
          </w:p>
        </w:tc>
        <w:tc>
          <w:tcPr>
            <w:tcW w:w="631" w:type="pct"/>
            <w:tcBorders>
              <w:top w:val="nil"/>
              <w:left w:val="nil"/>
              <w:bottom w:val="single" w:sz="8" w:space="0" w:color="auto"/>
              <w:right w:val="single" w:sz="8" w:space="0" w:color="auto"/>
            </w:tcBorders>
            <w:shd w:val="clear" w:color="auto" w:fill="auto"/>
            <w:noWrap/>
            <w:vAlign w:val="center"/>
            <w:hideMark/>
          </w:tcPr>
          <w:p w14:paraId="7BC82E0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631" w:type="pct"/>
            <w:tcBorders>
              <w:top w:val="nil"/>
              <w:left w:val="nil"/>
              <w:bottom w:val="single" w:sz="8" w:space="0" w:color="auto"/>
              <w:right w:val="single" w:sz="8" w:space="0" w:color="auto"/>
            </w:tcBorders>
            <w:shd w:val="clear" w:color="auto" w:fill="auto"/>
            <w:noWrap/>
            <w:vAlign w:val="center"/>
            <w:hideMark/>
          </w:tcPr>
          <w:p w14:paraId="499B978B"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564" w:type="pct"/>
            <w:tcBorders>
              <w:top w:val="nil"/>
              <w:left w:val="nil"/>
              <w:bottom w:val="single" w:sz="8" w:space="0" w:color="auto"/>
              <w:right w:val="single" w:sz="8" w:space="0" w:color="auto"/>
            </w:tcBorders>
            <w:shd w:val="clear" w:color="auto" w:fill="auto"/>
            <w:noWrap/>
            <w:vAlign w:val="center"/>
            <w:hideMark/>
          </w:tcPr>
          <w:p w14:paraId="71117BD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r w:rsidR="00143679" w:rsidRPr="00606C95" w14:paraId="07E0779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2AA56B3B"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270F7586"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171C6D46"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3898D6DE"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5A77E49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4488EB1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53B0A03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39FF07F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51D25B0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49591A9F"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7A5F3121"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30ECCA5B"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71BD935"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5268790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37.50%</w:t>
            </w:r>
          </w:p>
        </w:tc>
        <w:tc>
          <w:tcPr>
            <w:tcW w:w="631" w:type="pct"/>
            <w:tcBorders>
              <w:top w:val="nil"/>
              <w:left w:val="nil"/>
              <w:bottom w:val="single" w:sz="8" w:space="0" w:color="auto"/>
              <w:right w:val="single" w:sz="8" w:space="0" w:color="auto"/>
            </w:tcBorders>
            <w:shd w:val="clear" w:color="auto" w:fill="auto"/>
            <w:noWrap/>
            <w:vAlign w:val="center"/>
            <w:hideMark/>
          </w:tcPr>
          <w:p w14:paraId="0CF8EDC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22%</w:t>
            </w:r>
          </w:p>
        </w:tc>
        <w:tc>
          <w:tcPr>
            <w:tcW w:w="631" w:type="pct"/>
            <w:tcBorders>
              <w:top w:val="nil"/>
              <w:left w:val="nil"/>
              <w:bottom w:val="single" w:sz="8" w:space="0" w:color="auto"/>
              <w:right w:val="single" w:sz="8" w:space="0" w:color="auto"/>
            </w:tcBorders>
            <w:shd w:val="clear" w:color="auto" w:fill="auto"/>
            <w:noWrap/>
            <w:vAlign w:val="center"/>
            <w:hideMark/>
          </w:tcPr>
          <w:p w14:paraId="44C676A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27%</w:t>
            </w:r>
          </w:p>
        </w:tc>
        <w:tc>
          <w:tcPr>
            <w:tcW w:w="564" w:type="pct"/>
            <w:tcBorders>
              <w:top w:val="nil"/>
              <w:left w:val="nil"/>
              <w:bottom w:val="single" w:sz="8" w:space="0" w:color="auto"/>
              <w:right w:val="single" w:sz="8" w:space="0" w:color="auto"/>
            </w:tcBorders>
            <w:shd w:val="clear" w:color="auto" w:fill="auto"/>
            <w:noWrap/>
            <w:vAlign w:val="center"/>
            <w:hideMark/>
          </w:tcPr>
          <w:p w14:paraId="0CC3E26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28%</w:t>
            </w:r>
          </w:p>
        </w:tc>
      </w:tr>
      <w:tr w:rsidR="00143679" w:rsidRPr="00606C95" w14:paraId="13FB6416"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0DFBA0F9" w14:textId="77777777" w:rsidR="00894059" w:rsidRPr="00606C95" w:rsidRDefault="00894059" w:rsidP="00181677">
            <w:pPr>
              <w:rPr>
                <w:rFonts w:ascii="Times New Roman" w:eastAsia="Times New Roman" w:hAnsi="Times New Roman" w:cs="Times New Roman"/>
              </w:rPr>
            </w:pP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95B1A1F"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17:00 - 21:00</w:t>
            </w:r>
          </w:p>
        </w:tc>
        <w:tc>
          <w:tcPr>
            <w:tcW w:w="495" w:type="pct"/>
            <w:vMerge/>
            <w:tcBorders>
              <w:top w:val="nil"/>
              <w:left w:val="single" w:sz="8" w:space="0" w:color="auto"/>
              <w:bottom w:val="single" w:sz="8" w:space="0" w:color="000000"/>
              <w:right w:val="single" w:sz="8" w:space="0" w:color="auto"/>
            </w:tcBorders>
            <w:vAlign w:val="center"/>
            <w:hideMark/>
          </w:tcPr>
          <w:p w14:paraId="0705CA71"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43406DA"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5AF79CB4"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6843987A"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631" w:type="pct"/>
            <w:tcBorders>
              <w:top w:val="nil"/>
              <w:left w:val="nil"/>
              <w:bottom w:val="single" w:sz="8" w:space="0" w:color="auto"/>
              <w:right w:val="single" w:sz="8" w:space="0" w:color="auto"/>
            </w:tcBorders>
            <w:shd w:val="clear" w:color="auto" w:fill="auto"/>
            <w:noWrap/>
            <w:vAlign w:val="center"/>
            <w:hideMark/>
          </w:tcPr>
          <w:p w14:paraId="043D808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564" w:type="pct"/>
            <w:tcBorders>
              <w:top w:val="nil"/>
              <w:left w:val="nil"/>
              <w:bottom w:val="single" w:sz="8" w:space="0" w:color="auto"/>
              <w:right w:val="single" w:sz="8" w:space="0" w:color="auto"/>
            </w:tcBorders>
            <w:shd w:val="clear" w:color="auto" w:fill="auto"/>
            <w:noWrap/>
            <w:vAlign w:val="center"/>
            <w:hideMark/>
          </w:tcPr>
          <w:p w14:paraId="4678665A"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70%</w:t>
            </w:r>
          </w:p>
        </w:tc>
      </w:tr>
      <w:tr w:rsidR="00143679" w:rsidRPr="00606C95" w14:paraId="160BF8B9"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2E3B6E38"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39002619"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55C2590F"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1BDF7556"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66A5126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65BFA8B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04B7A61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146C33C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1501BDF0"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64517BFD"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250E8E40"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3A73F1F6"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0D16338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27C273C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w:t>
            </w:r>
          </w:p>
        </w:tc>
        <w:tc>
          <w:tcPr>
            <w:tcW w:w="631" w:type="pct"/>
            <w:tcBorders>
              <w:top w:val="nil"/>
              <w:left w:val="nil"/>
              <w:bottom w:val="single" w:sz="8" w:space="0" w:color="auto"/>
              <w:right w:val="single" w:sz="8" w:space="0" w:color="auto"/>
            </w:tcBorders>
            <w:shd w:val="clear" w:color="auto" w:fill="auto"/>
            <w:noWrap/>
            <w:vAlign w:val="center"/>
            <w:hideMark/>
          </w:tcPr>
          <w:p w14:paraId="69DFFDD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631" w:type="pct"/>
            <w:tcBorders>
              <w:top w:val="nil"/>
              <w:left w:val="nil"/>
              <w:bottom w:val="single" w:sz="8" w:space="0" w:color="auto"/>
              <w:right w:val="single" w:sz="8" w:space="0" w:color="auto"/>
            </w:tcBorders>
            <w:shd w:val="clear" w:color="auto" w:fill="auto"/>
            <w:noWrap/>
            <w:vAlign w:val="center"/>
            <w:hideMark/>
          </w:tcPr>
          <w:p w14:paraId="511B1B6B"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51%</w:t>
            </w:r>
          </w:p>
        </w:tc>
        <w:tc>
          <w:tcPr>
            <w:tcW w:w="564" w:type="pct"/>
            <w:tcBorders>
              <w:top w:val="nil"/>
              <w:left w:val="nil"/>
              <w:bottom w:val="single" w:sz="8" w:space="0" w:color="auto"/>
              <w:right w:val="single" w:sz="8" w:space="0" w:color="auto"/>
            </w:tcBorders>
            <w:shd w:val="clear" w:color="auto" w:fill="auto"/>
            <w:noWrap/>
            <w:vAlign w:val="center"/>
            <w:hideMark/>
          </w:tcPr>
          <w:p w14:paraId="17F7B5A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54%</w:t>
            </w:r>
          </w:p>
        </w:tc>
      </w:tr>
      <w:tr w:rsidR="00143679" w:rsidRPr="00606C95" w14:paraId="7BD1D56B" w14:textId="77777777" w:rsidTr="00143679">
        <w:trPr>
          <w:trHeight w:val="287"/>
        </w:trPr>
        <w:tc>
          <w:tcPr>
            <w:tcW w:w="5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E05EF9"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9/27/15</w:t>
            </w: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A87EE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06:00 - 13:00</w:t>
            </w:r>
          </w:p>
        </w:tc>
        <w:tc>
          <w:tcPr>
            <w:tcW w:w="49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1934EA"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HDRD</w:t>
            </w:r>
          </w:p>
        </w:tc>
        <w:tc>
          <w:tcPr>
            <w:tcW w:w="693" w:type="pct"/>
            <w:tcBorders>
              <w:top w:val="nil"/>
              <w:left w:val="nil"/>
              <w:bottom w:val="single" w:sz="8" w:space="0" w:color="auto"/>
              <w:right w:val="single" w:sz="8" w:space="0" w:color="auto"/>
            </w:tcBorders>
            <w:shd w:val="clear" w:color="auto" w:fill="auto"/>
            <w:noWrap/>
            <w:vAlign w:val="center"/>
            <w:hideMark/>
          </w:tcPr>
          <w:p w14:paraId="710FDC6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0887809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515BD4AD"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c>
          <w:tcPr>
            <w:tcW w:w="631" w:type="pct"/>
            <w:tcBorders>
              <w:top w:val="nil"/>
              <w:left w:val="nil"/>
              <w:bottom w:val="single" w:sz="8" w:space="0" w:color="auto"/>
              <w:right w:val="single" w:sz="8" w:space="0" w:color="auto"/>
            </w:tcBorders>
            <w:shd w:val="clear" w:color="auto" w:fill="auto"/>
            <w:noWrap/>
            <w:vAlign w:val="center"/>
            <w:hideMark/>
          </w:tcPr>
          <w:p w14:paraId="4AFACBC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564" w:type="pct"/>
            <w:tcBorders>
              <w:top w:val="nil"/>
              <w:left w:val="nil"/>
              <w:bottom w:val="single" w:sz="8" w:space="0" w:color="auto"/>
              <w:right w:val="single" w:sz="8" w:space="0" w:color="auto"/>
            </w:tcBorders>
            <w:shd w:val="clear" w:color="auto" w:fill="auto"/>
            <w:noWrap/>
            <w:vAlign w:val="center"/>
            <w:hideMark/>
          </w:tcPr>
          <w:p w14:paraId="1269B1A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40%</w:t>
            </w:r>
          </w:p>
        </w:tc>
      </w:tr>
      <w:tr w:rsidR="00143679" w:rsidRPr="00606C95" w14:paraId="108B1F4A"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3BF56414"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500D36FF"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2603A569"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74ED7FA3"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56468FE4"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6C0B0B72"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7EC30AA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1B7C746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17ECA77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443C1B5F"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50F2DBE9"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0FEB4FAA"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515BF45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4FB88CC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w:t>
            </w:r>
          </w:p>
        </w:tc>
        <w:tc>
          <w:tcPr>
            <w:tcW w:w="631" w:type="pct"/>
            <w:tcBorders>
              <w:top w:val="nil"/>
              <w:left w:val="nil"/>
              <w:bottom w:val="single" w:sz="8" w:space="0" w:color="auto"/>
              <w:right w:val="single" w:sz="8" w:space="0" w:color="auto"/>
            </w:tcBorders>
            <w:shd w:val="clear" w:color="auto" w:fill="auto"/>
            <w:noWrap/>
            <w:vAlign w:val="center"/>
            <w:hideMark/>
          </w:tcPr>
          <w:p w14:paraId="75FEC2AE"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w:t>
            </w:r>
          </w:p>
        </w:tc>
        <w:tc>
          <w:tcPr>
            <w:tcW w:w="631" w:type="pct"/>
            <w:tcBorders>
              <w:top w:val="nil"/>
              <w:left w:val="nil"/>
              <w:bottom w:val="single" w:sz="8" w:space="0" w:color="auto"/>
              <w:right w:val="single" w:sz="8" w:space="0" w:color="auto"/>
            </w:tcBorders>
            <w:shd w:val="clear" w:color="auto" w:fill="auto"/>
            <w:noWrap/>
            <w:vAlign w:val="center"/>
            <w:hideMark/>
          </w:tcPr>
          <w:p w14:paraId="497F731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50%</w:t>
            </w:r>
          </w:p>
        </w:tc>
        <w:tc>
          <w:tcPr>
            <w:tcW w:w="564" w:type="pct"/>
            <w:tcBorders>
              <w:top w:val="nil"/>
              <w:left w:val="nil"/>
              <w:bottom w:val="single" w:sz="8" w:space="0" w:color="auto"/>
              <w:right w:val="single" w:sz="8" w:space="0" w:color="auto"/>
            </w:tcBorders>
            <w:shd w:val="clear" w:color="auto" w:fill="auto"/>
            <w:noWrap/>
            <w:vAlign w:val="center"/>
            <w:hideMark/>
          </w:tcPr>
          <w:p w14:paraId="396FFA93"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50%</w:t>
            </w:r>
          </w:p>
        </w:tc>
      </w:tr>
      <w:tr w:rsidR="00143679" w:rsidRPr="00606C95" w14:paraId="5CEEBB9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6CE1D77F" w14:textId="77777777" w:rsidR="00894059" w:rsidRPr="00606C95" w:rsidRDefault="00894059" w:rsidP="00181677">
            <w:pPr>
              <w:rPr>
                <w:rFonts w:ascii="Times New Roman" w:eastAsia="Times New Roman" w:hAnsi="Times New Roman" w:cs="Times New Roman"/>
              </w:rPr>
            </w:pPr>
          </w:p>
        </w:tc>
        <w:tc>
          <w:tcPr>
            <w:tcW w:w="8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F151DB9"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19:00 - 22:00</w:t>
            </w:r>
          </w:p>
        </w:tc>
        <w:tc>
          <w:tcPr>
            <w:tcW w:w="495" w:type="pct"/>
            <w:vMerge/>
            <w:tcBorders>
              <w:top w:val="nil"/>
              <w:left w:val="single" w:sz="8" w:space="0" w:color="auto"/>
              <w:bottom w:val="single" w:sz="8" w:space="0" w:color="000000"/>
              <w:right w:val="single" w:sz="8" w:space="0" w:color="auto"/>
            </w:tcBorders>
            <w:vAlign w:val="center"/>
            <w:hideMark/>
          </w:tcPr>
          <w:p w14:paraId="5821FBFA"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2ACC8162"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SEMS</w:t>
            </w:r>
          </w:p>
        </w:tc>
        <w:tc>
          <w:tcPr>
            <w:tcW w:w="631" w:type="pct"/>
            <w:tcBorders>
              <w:top w:val="nil"/>
              <w:left w:val="nil"/>
              <w:bottom w:val="single" w:sz="8" w:space="0" w:color="auto"/>
              <w:right w:val="single" w:sz="8" w:space="0" w:color="auto"/>
            </w:tcBorders>
            <w:shd w:val="clear" w:color="auto" w:fill="auto"/>
            <w:noWrap/>
            <w:vAlign w:val="center"/>
            <w:hideMark/>
          </w:tcPr>
          <w:p w14:paraId="028C6519"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20%</w:t>
            </w:r>
          </w:p>
        </w:tc>
        <w:tc>
          <w:tcPr>
            <w:tcW w:w="631" w:type="pct"/>
            <w:tcBorders>
              <w:top w:val="nil"/>
              <w:left w:val="nil"/>
              <w:bottom w:val="single" w:sz="8" w:space="0" w:color="auto"/>
              <w:right w:val="single" w:sz="8" w:space="0" w:color="auto"/>
            </w:tcBorders>
            <w:shd w:val="clear" w:color="auto" w:fill="auto"/>
            <w:noWrap/>
            <w:vAlign w:val="center"/>
            <w:hideMark/>
          </w:tcPr>
          <w:p w14:paraId="5F0F110D"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90%</w:t>
            </w:r>
          </w:p>
        </w:tc>
        <w:tc>
          <w:tcPr>
            <w:tcW w:w="631" w:type="pct"/>
            <w:tcBorders>
              <w:top w:val="nil"/>
              <w:left w:val="nil"/>
              <w:bottom w:val="single" w:sz="8" w:space="0" w:color="auto"/>
              <w:right w:val="single" w:sz="8" w:space="0" w:color="auto"/>
            </w:tcBorders>
            <w:shd w:val="clear" w:color="auto" w:fill="auto"/>
            <w:noWrap/>
            <w:vAlign w:val="center"/>
            <w:hideMark/>
          </w:tcPr>
          <w:p w14:paraId="600DF691"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20%</w:t>
            </w:r>
          </w:p>
        </w:tc>
        <w:tc>
          <w:tcPr>
            <w:tcW w:w="564" w:type="pct"/>
            <w:tcBorders>
              <w:top w:val="nil"/>
              <w:left w:val="nil"/>
              <w:bottom w:val="single" w:sz="8" w:space="0" w:color="auto"/>
              <w:right w:val="single" w:sz="8" w:space="0" w:color="auto"/>
            </w:tcBorders>
            <w:shd w:val="clear" w:color="auto" w:fill="auto"/>
            <w:noWrap/>
            <w:vAlign w:val="center"/>
            <w:hideMark/>
          </w:tcPr>
          <w:p w14:paraId="12B8F72A"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r w:rsidR="00143679" w:rsidRPr="00606C95" w14:paraId="71819D5B" w14:textId="77777777" w:rsidTr="00143679">
        <w:trPr>
          <w:trHeight w:val="287"/>
        </w:trPr>
        <w:tc>
          <w:tcPr>
            <w:tcW w:w="523" w:type="pct"/>
            <w:vMerge/>
            <w:tcBorders>
              <w:top w:val="nil"/>
              <w:left w:val="single" w:sz="8" w:space="0" w:color="auto"/>
              <w:bottom w:val="single" w:sz="8" w:space="0" w:color="000000"/>
              <w:right w:val="single" w:sz="8" w:space="0" w:color="auto"/>
            </w:tcBorders>
            <w:vAlign w:val="center"/>
            <w:hideMark/>
          </w:tcPr>
          <w:p w14:paraId="4DA00FBC"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108884C1"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60599157"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67299D68"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Gases</w:t>
            </w:r>
          </w:p>
        </w:tc>
        <w:tc>
          <w:tcPr>
            <w:tcW w:w="631" w:type="pct"/>
            <w:tcBorders>
              <w:top w:val="nil"/>
              <w:left w:val="nil"/>
              <w:bottom w:val="single" w:sz="8" w:space="0" w:color="auto"/>
              <w:right w:val="single" w:sz="8" w:space="0" w:color="auto"/>
            </w:tcBorders>
            <w:shd w:val="clear" w:color="auto" w:fill="auto"/>
            <w:noWrap/>
            <w:vAlign w:val="center"/>
            <w:hideMark/>
          </w:tcPr>
          <w:p w14:paraId="428880B6"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09BEAF78"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631" w:type="pct"/>
            <w:tcBorders>
              <w:top w:val="nil"/>
              <w:left w:val="nil"/>
              <w:bottom w:val="single" w:sz="8" w:space="0" w:color="auto"/>
              <w:right w:val="single" w:sz="8" w:space="0" w:color="auto"/>
            </w:tcBorders>
            <w:shd w:val="clear" w:color="auto" w:fill="auto"/>
            <w:noWrap/>
            <w:vAlign w:val="center"/>
            <w:hideMark/>
          </w:tcPr>
          <w:p w14:paraId="735E50E7"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c>
          <w:tcPr>
            <w:tcW w:w="564" w:type="pct"/>
            <w:tcBorders>
              <w:top w:val="nil"/>
              <w:left w:val="nil"/>
              <w:bottom w:val="single" w:sz="8" w:space="0" w:color="auto"/>
              <w:right w:val="single" w:sz="8" w:space="0" w:color="auto"/>
            </w:tcBorders>
            <w:shd w:val="clear" w:color="auto" w:fill="auto"/>
            <w:noWrap/>
            <w:vAlign w:val="center"/>
            <w:hideMark/>
          </w:tcPr>
          <w:p w14:paraId="0452A49C"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100%</w:t>
            </w:r>
          </w:p>
        </w:tc>
      </w:tr>
      <w:tr w:rsidR="00143679" w:rsidRPr="00606C95" w14:paraId="4CE2549E" w14:textId="77777777" w:rsidTr="00143679">
        <w:trPr>
          <w:trHeight w:val="124"/>
        </w:trPr>
        <w:tc>
          <w:tcPr>
            <w:tcW w:w="523" w:type="pct"/>
            <w:vMerge/>
            <w:tcBorders>
              <w:top w:val="nil"/>
              <w:left w:val="single" w:sz="8" w:space="0" w:color="auto"/>
              <w:bottom w:val="single" w:sz="8" w:space="0" w:color="000000"/>
              <w:right w:val="single" w:sz="8" w:space="0" w:color="auto"/>
            </w:tcBorders>
            <w:vAlign w:val="center"/>
            <w:hideMark/>
          </w:tcPr>
          <w:p w14:paraId="147E9E1A" w14:textId="77777777" w:rsidR="00894059" w:rsidRPr="00606C95" w:rsidRDefault="00894059" w:rsidP="00181677">
            <w:pPr>
              <w:rPr>
                <w:rFonts w:ascii="Times New Roman" w:eastAsia="Times New Roman" w:hAnsi="Times New Roman" w:cs="Times New Roman"/>
              </w:rPr>
            </w:pPr>
          </w:p>
        </w:tc>
        <w:tc>
          <w:tcPr>
            <w:tcW w:w="833" w:type="pct"/>
            <w:vMerge/>
            <w:tcBorders>
              <w:top w:val="nil"/>
              <w:left w:val="single" w:sz="8" w:space="0" w:color="auto"/>
              <w:bottom w:val="single" w:sz="8" w:space="0" w:color="000000"/>
              <w:right w:val="single" w:sz="8" w:space="0" w:color="auto"/>
            </w:tcBorders>
            <w:vAlign w:val="center"/>
            <w:hideMark/>
          </w:tcPr>
          <w:p w14:paraId="5884109A" w14:textId="77777777" w:rsidR="00894059" w:rsidRPr="00606C95" w:rsidRDefault="00894059" w:rsidP="00181677">
            <w:pPr>
              <w:rPr>
                <w:rFonts w:ascii="Times New Roman" w:eastAsia="Times New Roman" w:hAnsi="Times New Roman" w:cs="Times New Roman"/>
              </w:rPr>
            </w:pPr>
          </w:p>
        </w:tc>
        <w:tc>
          <w:tcPr>
            <w:tcW w:w="495" w:type="pct"/>
            <w:vMerge/>
            <w:tcBorders>
              <w:top w:val="nil"/>
              <w:left w:val="single" w:sz="8" w:space="0" w:color="auto"/>
              <w:bottom w:val="single" w:sz="8" w:space="0" w:color="000000"/>
              <w:right w:val="single" w:sz="8" w:space="0" w:color="auto"/>
            </w:tcBorders>
            <w:vAlign w:val="center"/>
            <w:hideMark/>
          </w:tcPr>
          <w:p w14:paraId="5D7DD6E2" w14:textId="77777777" w:rsidR="00894059" w:rsidRPr="00606C95" w:rsidRDefault="00894059" w:rsidP="00181677">
            <w:pPr>
              <w:rPr>
                <w:rFonts w:ascii="Times New Roman" w:eastAsia="Times New Roman" w:hAnsi="Times New Roman" w:cs="Times New Roman"/>
              </w:rPr>
            </w:pPr>
          </w:p>
        </w:tc>
        <w:tc>
          <w:tcPr>
            <w:tcW w:w="693" w:type="pct"/>
            <w:tcBorders>
              <w:top w:val="nil"/>
              <w:left w:val="nil"/>
              <w:bottom w:val="single" w:sz="8" w:space="0" w:color="auto"/>
              <w:right w:val="single" w:sz="8" w:space="0" w:color="auto"/>
            </w:tcBorders>
            <w:shd w:val="clear" w:color="auto" w:fill="auto"/>
            <w:noWrap/>
            <w:vAlign w:val="center"/>
            <w:hideMark/>
          </w:tcPr>
          <w:p w14:paraId="3FA98E5E"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SP2</w:t>
            </w:r>
          </w:p>
        </w:tc>
        <w:tc>
          <w:tcPr>
            <w:tcW w:w="631" w:type="pct"/>
            <w:tcBorders>
              <w:top w:val="nil"/>
              <w:left w:val="nil"/>
              <w:bottom w:val="single" w:sz="8" w:space="0" w:color="auto"/>
              <w:right w:val="single" w:sz="8" w:space="0" w:color="auto"/>
            </w:tcBorders>
            <w:shd w:val="clear" w:color="auto" w:fill="auto"/>
            <w:noWrap/>
            <w:vAlign w:val="center"/>
            <w:hideMark/>
          </w:tcPr>
          <w:p w14:paraId="66C7860F"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50%</w:t>
            </w:r>
          </w:p>
        </w:tc>
        <w:tc>
          <w:tcPr>
            <w:tcW w:w="631" w:type="pct"/>
            <w:tcBorders>
              <w:top w:val="nil"/>
              <w:left w:val="nil"/>
              <w:bottom w:val="single" w:sz="8" w:space="0" w:color="auto"/>
              <w:right w:val="single" w:sz="8" w:space="0" w:color="auto"/>
            </w:tcBorders>
            <w:shd w:val="clear" w:color="auto" w:fill="auto"/>
            <w:noWrap/>
            <w:vAlign w:val="center"/>
            <w:hideMark/>
          </w:tcPr>
          <w:p w14:paraId="0F6EEC75"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44%</w:t>
            </w:r>
          </w:p>
        </w:tc>
        <w:tc>
          <w:tcPr>
            <w:tcW w:w="631" w:type="pct"/>
            <w:tcBorders>
              <w:top w:val="nil"/>
              <w:left w:val="nil"/>
              <w:bottom w:val="single" w:sz="8" w:space="0" w:color="auto"/>
              <w:right w:val="single" w:sz="8" w:space="0" w:color="auto"/>
            </w:tcBorders>
            <w:shd w:val="clear" w:color="auto" w:fill="auto"/>
            <w:noWrap/>
            <w:vAlign w:val="center"/>
            <w:hideMark/>
          </w:tcPr>
          <w:p w14:paraId="2D71F369" w14:textId="77777777" w:rsidR="00894059" w:rsidRPr="00606C95" w:rsidRDefault="00894059" w:rsidP="00181677">
            <w:pPr>
              <w:jc w:val="right"/>
              <w:rPr>
                <w:rFonts w:ascii="Times New Roman" w:eastAsia="Times New Roman" w:hAnsi="Times New Roman" w:cs="Times New Roman"/>
              </w:rPr>
            </w:pPr>
            <w:r w:rsidRPr="00606C95">
              <w:rPr>
                <w:rFonts w:ascii="Times New Roman" w:eastAsia="Times New Roman" w:hAnsi="Times New Roman" w:cs="Times New Roman"/>
              </w:rPr>
              <w:t>17%</w:t>
            </w:r>
          </w:p>
        </w:tc>
        <w:tc>
          <w:tcPr>
            <w:tcW w:w="564" w:type="pct"/>
            <w:tcBorders>
              <w:top w:val="nil"/>
              <w:left w:val="nil"/>
              <w:bottom w:val="single" w:sz="8" w:space="0" w:color="auto"/>
              <w:right w:val="single" w:sz="8" w:space="0" w:color="auto"/>
            </w:tcBorders>
            <w:shd w:val="clear" w:color="auto" w:fill="auto"/>
            <w:noWrap/>
            <w:vAlign w:val="center"/>
            <w:hideMark/>
          </w:tcPr>
          <w:p w14:paraId="0793D1C0" w14:textId="77777777" w:rsidR="00894059" w:rsidRPr="00606C95" w:rsidRDefault="00894059" w:rsidP="00181677">
            <w:pPr>
              <w:rPr>
                <w:rFonts w:ascii="Times New Roman" w:eastAsia="Times New Roman" w:hAnsi="Times New Roman" w:cs="Times New Roman"/>
              </w:rPr>
            </w:pPr>
            <w:r w:rsidRPr="00606C95">
              <w:rPr>
                <w:rFonts w:ascii="Times New Roman" w:eastAsia="Times New Roman" w:hAnsi="Times New Roman" w:cs="Times New Roman"/>
              </w:rPr>
              <w:t> </w:t>
            </w:r>
          </w:p>
        </w:tc>
      </w:tr>
    </w:tbl>
    <w:p w14:paraId="3D1CFD9E" w14:textId="27AF7570" w:rsidR="001A045F" w:rsidRPr="00606C95" w:rsidRDefault="00894059">
      <w:pPr>
        <w:rPr>
          <w:rFonts w:ascii="Times New Roman" w:hAnsi="Times New Roman" w:cs="Times New Roman"/>
        </w:rPr>
      </w:pPr>
      <w:r w:rsidRPr="00606C95">
        <w:rPr>
          <w:rFonts w:ascii="Times New Roman" w:hAnsi="Times New Roman" w:cs="Times New Roman"/>
          <w:b/>
        </w:rPr>
        <w:t>Table S3:</w:t>
      </w:r>
      <w:r w:rsidRPr="00606C95">
        <w:rPr>
          <w:rFonts w:ascii="Times New Roman" w:hAnsi="Times New Roman" w:cs="Times New Roman"/>
        </w:rPr>
        <w:t xml:space="preserve"> Engine test cycles considered for data analysis: Categorized based on instruments (a) Scanning Electrical Mobility </w:t>
      </w:r>
      <w:proofErr w:type="spellStart"/>
      <w:r w:rsidRPr="00606C95">
        <w:rPr>
          <w:rFonts w:ascii="Times New Roman" w:hAnsi="Times New Roman" w:cs="Times New Roman"/>
        </w:rPr>
        <w:t>Sizer</w:t>
      </w:r>
      <w:proofErr w:type="spellEnd"/>
      <w:r w:rsidRPr="00606C95">
        <w:rPr>
          <w:rFonts w:ascii="Times New Roman" w:hAnsi="Times New Roman" w:cs="Times New Roman"/>
        </w:rPr>
        <w:t xml:space="preserve"> (SEMS)</w:t>
      </w:r>
      <w:r w:rsidR="00784B8F" w:rsidRPr="00606C95">
        <w:rPr>
          <w:rFonts w:ascii="Times New Roman" w:hAnsi="Times New Roman" w:cs="Times New Roman"/>
        </w:rPr>
        <w:t>,</w:t>
      </w:r>
      <w:r w:rsidRPr="00606C95">
        <w:rPr>
          <w:rFonts w:ascii="Times New Roman" w:hAnsi="Times New Roman" w:cs="Times New Roman"/>
        </w:rPr>
        <w:t xml:space="preserve"> (b) Single Particle Soot photometer (SP2)</w:t>
      </w:r>
      <w:r w:rsidR="00784B8F" w:rsidRPr="00606C95">
        <w:rPr>
          <w:rFonts w:ascii="Times New Roman" w:hAnsi="Times New Roman" w:cs="Times New Roman"/>
        </w:rPr>
        <w:t>,</w:t>
      </w:r>
      <w:r w:rsidRPr="00606C95">
        <w:rPr>
          <w:rFonts w:ascii="Times New Roman" w:hAnsi="Times New Roman" w:cs="Times New Roman"/>
        </w:rPr>
        <w:t xml:space="preserve"> (c) CO and </w:t>
      </w:r>
      <w:proofErr w:type="spellStart"/>
      <w:r w:rsidRPr="00606C95">
        <w:rPr>
          <w:rFonts w:ascii="Times New Roman" w:hAnsi="Times New Roman" w:cs="Times New Roman"/>
        </w:rPr>
        <w:t>NOx</w:t>
      </w:r>
      <w:proofErr w:type="spellEnd"/>
      <w:r w:rsidRPr="00606C95">
        <w:rPr>
          <w:rFonts w:ascii="Times New Roman" w:hAnsi="Times New Roman" w:cs="Times New Roman"/>
        </w:rPr>
        <w:t xml:space="preserve"> Gas Analyzers. </w:t>
      </w:r>
      <w:r w:rsidR="00784B8F" w:rsidRPr="00606C95">
        <w:rPr>
          <w:rFonts w:ascii="Times New Roman" w:hAnsi="Times New Roman" w:cs="Times New Roman"/>
        </w:rPr>
        <w:t xml:space="preserve">Data from the </w:t>
      </w:r>
      <w:r w:rsidRPr="00606C95">
        <w:rPr>
          <w:rFonts w:ascii="Times New Roman" w:hAnsi="Times New Roman" w:cs="Times New Roman"/>
        </w:rPr>
        <w:t xml:space="preserve">SP2 and Gas analyzers were not available for the 2014 cruise. </w:t>
      </w:r>
    </w:p>
    <w:p w14:paraId="620CE991" w14:textId="77777777" w:rsidR="00B66ED8" w:rsidRPr="00606C95" w:rsidRDefault="00B66ED8">
      <w:pPr>
        <w:rPr>
          <w:rFonts w:ascii="Times New Roman" w:hAnsi="Times New Roman" w:cs="Times New Roman"/>
        </w:rPr>
      </w:pPr>
    </w:p>
    <w:p w14:paraId="7E2B3090" w14:textId="77777777" w:rsidR="005143FB" w:rsidRPr="00606C95" w:rsidRDefault="005143FB">
      <w:pPr>
        <w:rPr>
          <w:rFonts w:ascii="Times New Roman" w:hAnsi="Times New Roman" w:cs="Times New Roman"/>
        </w:rPr>
      </w:pPr>
    </w:p>
    <w:p w14:paraId="24695444" w14:textId="77777777" w:rsidR="00B66ED8" w:rsidRPr="00606C95" w:rsidRDefault="00B66ED8">
      <w:pPr>
        <w:rPr>
          <w:rFonts w:ascii="Times New Roman" w:hAnsi="Times New Roman" w:cs="Times New Roman"/>
        </w:rPr>
      </w:pPr>
    </w:p>
    <w:p w14:paraId="5698A54E" w14:textId="77777777" w:rsidR="00391CE6" w:rsidRPr="00606C95" w:rsidRDefault="00391CE6">
      <w:pPr>
        <w:rPr>
          <w:rFonts w:ascii="Times New Roman" w:hAnsi="Times New Roman" w:cs="Times New Roman"/>
          <w:b/>
        </w:rPr>
      </w:pPr>
    </w:p>
    <w:p w14:paraId="390A96C0" w14:textId="77777777" w:rsidR="00391CE6" w:rsidRPr="00606C95" w:rsidRDefault="00391CE6">
      <w:pPr>
        <w:rPr>
          <w:rFonts w:ascii="Times New Roman" w:hAnsi="Times New Roman" w:cs="Times New Roman"/>
          <w:b/>
        </w:rPr>
      </w:pPr>
    </w:p>
    <w:p w14:paraId="7E4FB623" w14:textId="25679EA8" w:rsidR="00601911" w:rsidRPr="00606C95" w:rsidRDefault="00D0232C">
      <w:pPr>
        <w:rPr>
          <w:rFonts w:ascii="Times New Roman" w:hAnsi="Times New Roman" w:cs="Times New Roman"/>
        </w:rPr>
      </w:pPr>
      <w:r w:rsidRPr="00606C95">
        <w:rPr>
          <w:rFonts w:ascii="Times New Roman" w:hAnsi="Times New Roman" w:cs="Times New Roman"/>
          <w:b/>
        </w:rPr>
        <w:t>Table S4:</w:t>
      </w:r>
      <w:r w:rsidR="00E1554E" w:rsidRPr="00606C95">
        <w:rPr>
          <w:rFonts w:ascii="Times New Roman" w:hAnsi="Times New Roman" w:cs="Times New Roman"/>
        </w:rPr>
        <w:t xml:space="preserve"> G</w:t>
      </w:r>
      <w:r w:rsidRPr="00606C95">
        <w:rPr>
          <w:rFonts w:ascii="Times New Roman" w:hAnsi="Times New Roman" w:cs="Times New Roman"/>
        </w:rPr>
        <w:t>as and particle e</w:t>
      </w:r>
      <w:r w:rsidR="00601911" w:rsidRPr="00606C95">
        <w:rPr>
          <w:rFonts w:ascii="Times New Roman" w:hAnsi="Times New Roman" w:cs="Times New Roman"/>
        </w:rPr>
        <w:t>mission</w:t>
      </w:r>
      <w:r w:rsidRPr="00606C95">
        <w:rPr>
          <w:rFonts w:ascii="Times New Roman" w:hAnsi="Times New Roman" w:cs="Times New Roman"/>
        </w:rPr>
        <w:t xml:space="preserve"> factors for HDRD and ULSD</w:t>
      </w:r>
      <w:r w:rsidR="00E1554E" w:rsidRPr="00606C95">
        <w:rPr>
          <w:rFonts w:ascii="Times New Roman" w:hAnsi="Times New Roman" w:cs="Times New Roman"/>
        </w:rPr>
        <w:t xml:space="preserve">  (Mean </w:t>
      </w:r>
      <w:r w:rsidR="00E1554E" w:rsidRPr="00606C95">
        <w:rPr>
          <w:rFonts w:ascii="Lucida Grande" w:hAnsi="Lucida Grande" w:cs="Lucida Grande"/>
        </w:rPr>
        <w:t>±</w:t>
      </w:r>
      <w:r w:rsidR="00E1554E" w:rsidRPr="00606C95">
        <w:rPr>
          <w:rFonts w:ascii="Times New Roman" w:hAnsi="Times New Roman" w:cs="Times New Roman"/>
        </w:rPr>
        <w:t xml:space="preserve"> </w:t>
      </w:r>
      <w:proofErr w:type="spellStart"/>
      <w:r w:rsidR="00E1554E" w:rsidRPr="00606C95">
        <w:rPr>
          <w:rFonts w:ascii="Times New Roman" w:hAnsi="Times New Roman" w:cs="Times New Roman"/>
        </w:rPr>
        <w:t>Std.Dev</w:t>
      </w:r>
      <w:proofErr w:type="spellEnd"/>
      <w:r w:rsidR="00E1554E" w:rsidRPr="00606C95">
        <w:rPr>
          <w:rFonts w:ascii="Times New Roman" w:hAnsi="Times New Roman" w:cs="Times New Roman"/>
        </w:rPr>
        <w:t>)</w:t>
      </w:r>
      <w:r w:rsidRPr="00606C95">
        <w:rPr>
          <w:rFonts w:ascii="Times New Roman" w:hAnsi="Times New Roman" w:cs="Times New Roman"/>
        </w:rPr>
        <w:t xml:space="preserve">. </w:t>
      </w:r>
    </w:p>
    <w:p w14:paraId="530B6755" w14:textId="77777777" w:rsidR="00601911" w:rsidRPr="00606C95" w:rsidRDefault="00601911">
      <w:pPr>
        <w:rPr>
          <w:rFonts w:ascii="Times New Roman" w:hAnsi="Times New Roman" w:cs="Times New Roman"/>
        </w:rPr>
      </w:pPr>
    </w:p>
    <w:tbl>
      <w:tblPr>
        <w:tblW w:w="6503" w:type="dxa"/>
        <w:tblInd w:w="756" w:type="dxa"/>
        <w:tblLook w:val="04A0" w:firstRow="1" w:lastRow="0" w:firstColumn="1" w:lastColumn="0" w:noHBand="0" w:noVBand="1"/>
      </w:tblPr>
      <w:tblGrid>
        <w:gridCol w:w="1980"/>
        <w:gridCol w:w="2260"/>
        <w:gridCol w:w="2263"/>
      </w:tblGrid>
      <w:tr w:rsidR="00D0232C" w:rsidRPr="00606C95" w14:paraId="6D994B4B" w14:textId="77777777" w:rsidTr="00490571">
        <w:trPr>
          <w:trHeight w:val="28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A99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3487539" w14:textId="77777777" w:rsidR="00D0232C" w:rsidRPr="00606C95" w:rsidRDefault="00D0232C" w:rsidP="00D0232C">
            <w:pPr>
              <w:jc w:val="center"/>
              <w:rPr>
                <w:rFonts w:ascii="Times New Roman" w:eastAsia="Times New Roman" w:hAnsi="Times New Roman" w:cs="Times New Roman"/>
                <w:b/>
              </w:rPr>
            </w:pPr>
            <w:r w:rsidRPr="00606C95">
              <w:rPr>
                <w:rFonts w:ascii="Times New Roman" w:eastAsia="Times New Roman" w:hAnsi="Times New Roman" w:cs="Times New Roman"/>
                <w:b/>
              </w:rPr>
              <w:t>HDRD</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3DC5F01D" w14:textId="77777777" w:rsidR="00D0232C" w:rsidRPr="00606C95" w:rsidRDefault="00D0232C" w:rsidP="00D0232C">
            <w:pPr>
              <w:jc w:val="center"/>
              <w:rPr>
                <w:rFonts w:ascii="Times New Roman" w:eastAsia="Times New Roman" w:hAnsi="Times New Roman" w:cs="Times New Roman"/>
                <w:b/>
              </w:rPr>
            </w:pPr>
            <w:r w:rsidRPr="00606C95">
              <w:rPr>
                <w:rFonts w:ascii="Times New Roman" w:eastAsia="Times New Roman" w:hAnsi="Times New Roman" w:cs="Times New Roman"/>
                <w:b/>
              </w:rPr>
              <w:t>ULSD</w:t>
            </w:r>
          </w:p>
        </w:tc>
      </w:tr>
      <w:tr w:rsidR="00D0232C" w:rsidRPr="00606C95" w14:paraId="6C5C68C3"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EA7661"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CC4413" w14:textId="2880F737" w:rsidR="00D0232C" w:rsidRPr="00606C95" w:rsidRDefault="00606C95" w:rsidP="00647CF7">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sSub>
                      <m:sSubPr>
                        <m:ctrlPr>
                          <w:rPr>
                            <w:rFonts w:ascii="Cambria Math" w:eastAsia="Times New Roman" w:hAnsi="Cambria Math" w:cs="Times New Roman"/>
                            <w:b/>
                            <w:i/>
                          </w:rPr>
                        </m:ctrlPr>
                      </m:sSubPr>
                      <m:e>
                        <m:r>
                          <m:rPr>
                            <m:sty m:val="bi"/>
                          </m:rPr>
                          <w:rPr>
                            <w:rFonts w:ascii="Cambria Math" w:eastAsia="Times New Roman" w:hAnsi="Cambria Math" w:cs="Times New Roman"/>
                          </w:rPr>
                          <m:t>NO</m:t>
                        </m:r>
                      </m:e>
                      <m:sub>
                        <m:r>
                          <m:rPr>
                            <m:sty m:val="bi"/>
                          </m:rPr>
                          <w:rPr>
                            <w:rFonts w:ascii="Cambria Math" w:eastAsia="Times New Roman" w:hAnsi="Cambria Math" w:cs="Times New Roman"/>
                          </w:rPr>
                          <m:t>X</m:t>
                        </m:r>
                      </m:sub>
                    </m:sSub>
                  </m:sub>
                </m:sSub>
              </m:oMath>
            </m:oMathPara>
          </w:p>
        </w:tc>
      </w:tr>
      <w:tr w:rsidR="00D0232C" w:rsidRPr="00606C95" w14:paraId="2E538265"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93F99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1EDA8C7E" w14:textId="09A36113"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51 ± 2.0</w:t>
            </w:r>
          </w:p>
        </w:tc>
        <w:tc>
          <w:tcPr>
            <w:tcW w:w="2263" w:type="dxa"/>
            <w:tcBorders>
              <w:top w:val="nil"/>
              <w:left w:val="nil"/>
              <w:bottom w:val="single" w:sz="4" w:space="0" w:color="auto"/>
              <w:right w:val="single" w:sz="4" w:space="0" w:color="auto"/>
            </w:tcBorders>
            <w:shd w:val="clear" w:color="auto" w:fill="auto"/>
            <w:noWrap/>
            <w:vAlign w:val="bottom"/>
            <w:hideMark/>
          </w:tcPr>
          <w:p w14:paraId="414C7C90" w14:textId="0861C669"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51</w:t>
            </w:r>
            <w:r w:rsidR="00D0232C" w:rsidRPr="00606C95">
              <w:rPr>
                <w:rFonts w:ascii="Times New Roman" w:eastAsia="Times New Roman" w:hAnsi="Times New Roman" w:cs="Times New Roman"/>
              </w:rPr>
              <w:t xml:space="preserve"> ± 0.78</w:t>
            </w:r>
          </w:p>
        </w:tc>
      </w:tr>
      <w:tr w:rsidR="00D0232C" w:rsidRPr="00606C95" w14:paraId="621D4420"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BE2D9D"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1EE8C078" w14:textId="6890EAB3"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47 ± 2.4</w:t>
            </w:r>
          </w:p>
        </w:tc>
        <w:tc>
          <w:tcPr>
            <w:tcW w:w="2263" w:type="dxa"/>
            <w:tcBorders>
              <w:top w:val="nil"/>
              <w:left w:val="nil"/>
              <w:bottom w:val="single" w:sz="4" w:space="0" w:color="auto"/>
              <w:right w:val="single" w:sz="4" w:space="0" w:color="auto"/>
            </w:tcBorders>
            <w:shd w:val="clear" w:color="auto" w:fill="auto"/>
            <w:noWrap/>
            <w:vAlign w:val="bottom"/>
            <w:hideMark/>
          </w:tcPr>
          <w:p w14:paraId="622C8CAA" w14:textId="29615FE5"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52</w:t>
            </w:r>
            <w:r w:rsidR="00D0232C" w:rsidRPr="00606C95">
              <w:rPr>
                <w:rFonts w:ascii="Times New Roman" w:eastAsia="Times New Roman" w:hAnsi="Times New Roman" w:cs="Times New Roman"/>
              </w:rPr>
              <w:t xml:space="preserve"> ± 0.61</w:t>
            </w:r>
          </w:p>
        </w:tc>
      </w:tr>
      <w:tr w:rsidR="00D0232C" w:rsidRPr="00606C95" w14:paraId="28153CDD"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CB6ED2"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7267370B" w14:textId="4B5F5794"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50 ± 1.9</w:t>
            </w:r>
          </w:p>
        </w:tc>
        <w:tc>
          <w:tcPr>
            <w:tcW w:w="2263" w:type="dxa"/>
            <w:tcBorders>
              <w:top w:val="nil"/>
              <w:left w:val="nil"/>
              <w:bottom w:val="single" w:sz="4" w:space="0" w:color="auto"/>
              <w:right w:val="single" w:sz="4" w:space="0" w:color="auto"/>
            </w:tcBorders>
            <w:shd w:val="clear" w:color="auto" w:fill="auto"/>
            <w:noWrap/>
            <w:vAlign w:val="bottom"/>
            <w:hideMark/>
          </w:tcPr>
          <w:p w14:paraId="7CB78925" w14:textId="3A3AFC55"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57</w:t>
            </w:r>
            <w:r w:rsidR="00D0232C" w:rsidRPr="00606C95">
              <w:rPr>
                <w:rFonts w:ascii="Times New Roman" w:eastAsia="Times New Roman" w:hAnsi="Times New Roman" w:cs="Times New Roman"/>
              </w:rPr>
              <w:t xml:space="preserve"> ± 0.90</w:t>
            </w:r>
          </w:p>
        </w:tc>
      </w:tr>
      <w:tr w:rsidR="00D0232C" w:rsidRPr="00606C95" w14:paraId="79BBBF31"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CBDD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369B5C29" w14:textId="21F59D64"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56 ± 2.2</w:t>
            </w:r>
          </w:p>
        </w:tc>
        <w:tc>
          <w:tcPr>
            <w:tcW w:w="2263" w:type="dxa"/>
            <w:tcBorders>
              <w:top w:val="nil"/>
              <w:left w:val="nil"/>
              <w:bottom w:val="single" w:sz="4" w:space="0" w:color="auto"/>
              <w:right w:val="single" w:sz="4" w:space="0" w:color="auto"/>
            </w:tcBorders>
            <w:shd w:val="clear" w:color="auto" w:fill="auto"/>
            <w:noWrap/>
            <w:vAlign w:val="bottom"/>
            <w:hideMark/>
          </w:tcPr>
          <w:p w14:paraId="012B6B30" w14:textId="08391CD7"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64</w:t>
            </w:r>
            <w:r w:rsidR="00D0232C" w:rsidRPr="00606C95">
              <w:rPr>
                <w:rFonts w:ascii="Times New Roman" w:eastAsia="Times New Roman" w:hAnsi="Times New Roman" w:cs="Times New Roman"/>
              </w:rPr>
              <w:t xml:space="preserve"> ± 0.60</w:t>
            </w:r>
          </w:p>
        </w:tc>
      </w:tr>
      <w:tr w:rsidR="00D0232C" w:rsidRPr="00606C95" w14:paraId="0BBAAE5B"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A2A1D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71E1B" w14:textId="1924D0DB" w:rsidR="00D0232C" w:rsidRPr="00606C95" w:rsidRDefault="00606C95" w:rsidP="00D0232C">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r>
                      <m:rPr>
                        <m:sty m:val="bi"/>
                      </m:rPr>
                      <w:rPr>
                        <w:rFonts w:ascii="Cambria Math" w:eastAsia="Times New Roman" w:hAnsi="Cambria Math" w:cs="Times New Roman"/>
                      </w:rPr>
                      <m:t>CO</m:t>
                    </m:r>
                  </m:sub>
                </m:sSub>
              </m:oMath>
            </m:oMathPara>
          </w:p>
        </w:tc>
      </w:tr>
      <w:tr w:rsidR="00D0232C" w:rsidRPr="00606C95" w14:paraId="1B2BECE0"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7C354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2F144F11" w14:textId="3470CBEE"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3.9</w:t>
            </w:r>
            <w:r w:rsidR="00D0232C" w:rsidRPr="00606C95">
              <w:rPr>
                <w:rFonts w:ascii="Times New Roman" w:eastAsia="Times New Roman" w:hAnsi="Times New Roman" w:cs="Times New Roman"/>
              </w:rPr>
              <w:t xml:space="preserve"> ± 0.20</w:t>
            </w:r>
          </w:p>
        </w:tc>
        <w:tc>
          <w:tcPr>
            <w:tcW w:w="2263" w:type="dxa"/>
            <w:tcBorders>
              <w:top w:val="nil"/>
              <w:left w:val="nil"/>
              <w:bottom w:val="single" w:sz="4" w:space="0" w:color="auto"/>
              <w:right w:val="single" w:sz="4" w:space="0" w:color="auto"/>
            </w:tcBorders>
            <w:shd w:val="clear" w:color="auto" w:fill="auto"/>
            <w:noWrap/>
            <w:vAlign w:val="bottom"/>
            <w:hideMark/>
          </w:tcPr>
          <w:p w14:paraId="3929FF17" w14:textId="5FE36653"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4.0</w:t>
            </w:r>
            <w:r w:rsidR="00D0232C" w:rsidRPr="00606C95">
              <w:rPr>
                <w:rFonts w:ascii="Times New Roman" w:eastAsia="Times New Roman" w:hAnsi="Times New Roman" w:cs="Times New Roman"/>
              </w:rPr>
              <w:t xml:space="preserve"> ± 0.07</w:t>
            </w:r>
          </w:p>
        </w:tc>
      </w:tr>
      <w:tr w:rsidR="00D0232C" w:rsidRPr="00606C95" w14:paraId="5E3B5FD2"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B06D7"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30B27286" w14:textId="126C0470"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5.1</w:t>
            </w:r>
            <w:r w:rsidR="00D0232C" w:rsidRPr="00606C95">
              <w:rPr>
                <w:rFonts w:ascii="Times New Roman" w:eastAsia="Times New Roman" w:hAnsi="Times New Roman" w:cs="Times New Roman"/>
              </w:rPr>
              <w:t xml:space="preserve"> ± 0.26</w:t>
            </w:r>
          </w:p>
        </w:tc>
        <w:tc>
          <w:tcPr>
            <w:tcW w:w="2263" w:type="dxa"/>
            <w:tcBorders>
              <w:top w:val="nil"/>
              <w:left w:val="nil"/>
              <w:bottom w:val="single" w:sz="4" w:space="0" w:color="auto"/>
              <w:right w:val="single" w:sz="4" w:space="0" w:color="auto"/>
            </w:tcBorders>
            <w:shd w:val="clear" w:color="auto" w:fill="auto"/>
            <w:noWrap/>
            <w:vAlign w:val="bottom"/>
            <w:hideMark/>
          </w:tcPr>
          <w:p w14:paraId="48E04171" w14:textId="7ED1663D"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5.5</w:t>
            </w:r>
            <w:r w:rsidR="00D0232C" w:rsidRPr="00606C95">
              <w:rPr>
                <w:rFonts w:ascii="Times New Roman" w:eastAsia="Times New Roman" w:hAnsi="Times New Roman" w:cs="Times New Roman"/>
              </w:rPr>
              <w:t xml:space="preserve"> ± 0.17</w:t>
            </w:r>
          </w:p>
        </w:tc>
      </w:tr>
      <w:tr w:rsidR="00D0232C" w:rsidRPr="00606C95" w14:paraId="6A6D14F3"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D7D7FA"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41855FBF" w14:textId="08F1160B"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7.9</w:t>
            </w:r>
            <w:r w:rsidR="00D0232C" w:rsidRPr="00606C95">
              <w:rPr>
                <w:rFonts w:ascii="Times New Roman" w:eastAsia="Times New Roman" w:hAnsi="Times New Roman" w:cs="Times New Roman"/>
              </w:rPr>
              <w:t xml:space="preserve"> ± 0.43</w:t>
            </w:r>
          </w:p>
        </w:tc>
        <w:tc>
          <w:tcPr>
            <w:tcW w:w="2263" w:type="dxa"/>
            <w:tcBorders>
              <w:top w:val="nil"/>
              <w:left w:val="nil"/>
              <w:bottom w:val="single" w:sz="4" w:space="0" w:color="auto"/>
              <w:right w:val="single" w:sz="4" w:space="0" w:color="auto"/>
            </w:tcBorders>
            <w:shd w:val="clear" w:color="auto" w:fill="auto"/>
            <w:noWrap/>
            <w:vAlign w:val="bottom"/>
            <w:hideMark/>
          </w:tcPr>
          <w:p w14:paraId="34B6F8A1" w14:textId="7D9CE954"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9.1</w:t>
            </w:r>
            <w:r w:rsidR="00D0232C" w:rsidRPr="00606C95">
              <w:rPr>
                <w:rFonts w:ascii="Times New Roman" w:eastAsia="Times New Roman" w:hAnsi="Times New Roman" w:cs="Times New Roman"/>
              </w:rPr>
              <w:t xml:space="preserve"> ± 0.04</w:t>
            </w:r>
          </w:p>
        </w:tc>
      </w:tr>
      <w:tr w:rsidR="00D0232C" w:rsidRPr="00606C95" w14:paraId="223D8331"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C98DA8"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504C6F00" w14:textId="7CEE304F"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9.3</w:t>
            </w:r>
            <w:r w:rsidR="00D0232C" w:rsidRPr="00606C95">
              <w:rPr>
                <w:rFonts w:ascii="Times New Roman" w:eastAsia="Times New Roman" w:hAnsi="Times New Roman" w:cs="Times New Roman"/>
              </w:rPr>
              <w:t xml:space="preserve"> ± 0.45</w:t>
            </w:r>
          </w:p>
        </w:tc>
        <w:tc>
          <w:tcPr>
            <w:tcW w:w="2263" w:type="dxa"/>
            <w:tcBorders>
              <w:top w:val="nil"/>
              <w:left w:val="nil"/>
              <w:bottom w:val="single" w:sz="4" w:space="0" w:color="auto"/>
              <w:right w:val="single" w:sz="4" w:space="0" w:color="auto"/>
            </w:tcBorders>
            <w:shd w:val="clear" w:color="auto" w:fill="auto"/>
            <w:noWrap/>
            <w:vAlign w:val="bottom"/>
            <w:hideMark/>
          </w:tcPr>
          <w:p w14:paraId="1F4B2E57" w14:textId="0DCD80BB"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12</w:t>
            </w:r>
            <w:r w:rsidR="00D0232C" w:rsidRPr="00606C95">
              <w:rPr>
                <w:rFonts w:ascii="Times New Roman" w:eastAsia="Times New Roman" w:hAnsi="Times New Roman" w:cs="Times New Roman"/>
              </w:rPr>
              <w:t xml:space="preserve"> ± 0.34</w:t>
            </w:r>
          </w:p>
        </w:tc>
      </w:tr>
      <w:tr w:rsidR="00D0232C" w:rsidRPr="00606C95" w14:paraId="1EAF3E9C"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DEC27F"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857DA" w14:textId="754C7DD8" w:rsidR="00D0232C" w:rsidRPr="00606C95" w:rsidRDefault="00606C95" w:rsidP="00D0232C">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r>
                      <m:rPr>
                        <m:sty m:val="bi"/>
                      </m:rPr>
                      <w:rPr>
                        <w:rFonts w:ascii="Cambria Math" w:eastAsia="Times New Roman" w:hAnsi="Cambria Math" w:cs="Times New Roman"/>
                      </w:rPr>
                      <m:t>N</m:t>
                    </m:r>
                  </m:sub>
                </m:sSub>
              </m:oMath>
            </m:oMathPara>
          </w:p>
        </w:tc>
      </w:tr>
      <w:tr w:rsidR="00D0232C" w:rsidRPr="00606C95" w14:paraId="56746C85"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BCB288"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3719FB0D" w14:textId="135F5580"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1.7</w:t>
            </w:r>
            <w:r w:rsidR="00D0232C" w:rsidRPr="00606C95">
              <w:rPr>
                <w:rFonts w:ascii="Times New Roman" w:eastAsia="Times New Roman" w:hAnsi="Times New Roman" w:cs="Times New Roman"/>
              </w:rPr>
              <w:t xml:space="preserve"> ± 0.54 x 10</w:t>
            </w:r>
            <w:r w:rsidR="00D0232C" w:rsidRPr="00606C95">
              <w:rPr>
                <w:rFonts w:ascii="Times New Roman" w:eastAsia="Times New Roman" w:hAnsi="Times New Roman" w:cs="Times New Roman"/>
                <w:vertAlign w:val="superscript"/>
              </w:rPr>
              <w:t>16</w:t>
            </w:r>
          </w:p>
        </w:tc>
        <w:tc>
          <w:tcPr>
            <w:tcW w:w="2263" w:type="dxa"/>
            <w:tcBorders>
              <w:top w:val="nil"/>
              <w:left w:val="nil"/>
              <w:bottom w:val="single" w:sz="4" w:space="0" w:color="auto"/>
              <w:right w:val="single" w:sz="4" w:space="0" w:color="auto"/>
            </w:tcBorders>
            <w:shd w:val="clear" w:color="auto" w:fill="auto"/>
            <w:noWrap/>
            <w:vAlign w:val="bottom"/>
            <w:hideMark/>
          </w:tcPr>
          <w:p w14:paraId="7AC0EDEC" w14:textId="2D95D9DC"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1.1</w:t>
            </w:r>
            <w:r w:rsidR="00D0232C" w:rsidRPr="00606C95">
              <w:rPr>
                <w:rFonts w:ascii="Times New Roman" w:eastAsia="Times New Roman" w:hAnsi="Times New Roman" w:cs="Times New Roman"/>
              </w:rPr>
              <w:t xml:space="preserve"> ± 0.37 x 10</w:t>
            </w:r>
            <w:r w:rsidR="00D0232C" w:rsidRPr="00606C95">
              <w:rPr>
                <w:rFonts w:ascii="Times New Roman" w:eastAsia="Times New Roman" w:hAnsi="Times New Roman" w:cs="Times New Roman"/>
                <w:vertAlign w:val="superscript"/>
              </w:rPr>
              <w:t>16</w:t>
            </w:r>
          </w:p>
        </w:tc>
      </w:tr>
      <w:tr w:rsidR="00D0232C" w:rsidRPr="00606C95" w14:paraId="4DEF0858"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7418D6"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3FE9A082" w14:textId="3357A789"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2.1</w:t>
            </w:r>
            <w:r w:rsidR="00D0232C" w:rsidRPr="00606C95">
              <w:rPr>
                <w:rFonts w:ascii="Times New Roman" w:eastAsia="Times New Roman" w:hAnsi="Times New Roman" w:cs="Times New Roman"/>
              </w:rPr>
              <w:t xml:space="preserve"> ± 0.64 x 10</w:t>
            </w:r>
            <w:r w:rsidR="00D0232C" w:rsidRPr="00606C95">
              <w:rPr>
                <w:rFonts w:ascii="Times New Roman" w:eastAsia="Times New Roman" w:hAnsi="Times New Roman" w:cs="Times New Roman"/>
                <w:vertAlign w:val="superscript"/>
              </w:rPr>
              <w:t>16</w:t>
            </w:r>
          </w:p>
        </w:tc>
        <w:tc>
          <w:tcPr>
            <w:tcW w:w="2263" w:type="dxa"/>
            <w:tcBorders>
              <w:top w:val="nil"/>
              <w:left w:val="nil"/>
              <w:bottom w:val="single" w:sz="4" w:space="0" w:color="auto"/>
              <w:right w:val="single" w:sz="4" w:space="0" w:color="auto"/>
            </w:tcBorders>
            <w:shd w:val="clear" w:color="auto" w:fill="auto"/>
            <w:noWrap/>
            <w:vAlign w:val="bottom"/>
            <w:hideMark/>
          </w:tcPr>
          <w:p w14:paraId="00BF821B" w14:textId="18F98C4D"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1.0</w:t>
            </w:r>
            <w:r w:rsidR="00D0232C" w:rsidRPr="00606C95">
              <w:rPr>
                <w:rFonts w:ascii="Times New Roman" w:eastAsia="Times New Roman" w:hAnsi="Times New Roman" w:cs="Times New Roman"/>
              </w:rPr>
              <w:t xml:space="preserve"> ± 0.51 x 10</w:t>
            </w:r>
            <w:r w:rsidR="00D0232C" w:rsidRPr="00606C95">
              <w:rPr>
                <w:rFonts w:ascii="Times New Roman" w:eastAsia="Times New Roman" w:hAnsi="Times New Roman" w:cs="Times New Roman"/>
                <w:vertAlign w:val="superscript"/>
              </w:rPr>
              <w:t>16</w:t>
            </w:r>
          </w:p>
        </w:tc>
      </w:tr>
      <w:tr w:rsidR="00D0232C" w:rsidRPr="00606C95" w14:paraId="28B894E3"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1FFD32"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74415BAD" w14:textId="0ACD2294"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1.3</w:t>
            </w:r>
            <w:r w:rsidR="00D0232C" w:rsidRPr="00606C95">
              <w:rPr>
                <w:rFonts w:ascii="Times New Roman" w:eastAsia="Times New Roman" w:hAnsi="Times New Roman" w:cs="Times New Roman"/>
              </w:rPr>
              <w:t xml:space="preserve"> ± 0.47 x 10</w:t>
            </w:r>
            <w:r w:rsidR="00D0232C" w:rsidRPr="00606C95">
              <w:rPr>
                <w:rFonts w:ascii="Times New Roman" w:eastAsia="Times New Roman" w:hAnsi="Times New Roman" w:cs="Times New Roman"/>
                <w:vertAlign w:val="superscript"/>
              </w:rPr>
              <w:t>16</w:t>
            </w:r>
          </w:p>
        </w:tc>
        <w:tc>
          <w:tcPr>
            <w:tcW w:w="2263" w:type="dxa"/>
            <w:tcBorders>
              <w:top w:val="nil"/>
              <w:left w:val="nil"/>
              <w:bottom w:val="single" w:sz="4" w:space="0" w:color="auto"/>
              <w:right w:val="single" w:sz="4" w:space="0" w:color="auto"/>
            </w:tcBorders>
            <w:shd w:val="clear" w:color="auto" w:fill="auto"/>
            <w:noWrap/>
            <w:vAlign w:val="bottom"/>
            <w:hideMark/>
          </w:tcPr>
          <w:p w14:paraId="0A66E700" w14:textId="52546FC0"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0.85 ± 0.39 x 10</w:t>
            </w:r>
            <w:r w:rsidRPr="00606C95">
              <w:rPr>
                <w:rFonts w:ascii="Times New Roman" w:eastAsia="Times New Roman" w:hAnsi="Times New Roman" w:cs="Times New Roman"/>
                <w:vertAlign w:val="superscript"/>
              </w:rPr>
              <w:t>16</w:t>
            </w:r>
          </w:p>
        </w:tc>
      </w:tr>
      <w:tr w:rsidR="00D0232C" w:rsidRPr="00606C95" w14:paraId="52A51711"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34908C"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179A1AA9" w14:textId="5AB4E662"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0.89</w:t>
            </w:r>
            <w:r w:rsidR="00D0232C" w:rsidRPr="00606C95">
              <w:rPr>
                <w:rFonts w:ascii="Times New Roman" w:eastAsia="Times New Roman" w:hAnsi="Times New Roman" w:cs="Times New Roman"/>
              </w:rPr>
              <w:t xml:space="preserve"> ± 0.38 x 10</w:t>
            </w:r>
            <w:r w:rsidR="00D0232C" w:rsidRPr="00606C95">
              <w:rPr>
                <w:rFonts w:ascii="Times New Roman" w:eastAsia="Times New Roman" w:hAnsi="Times New Roman" w:cs="Times New Roman"/>
                <w:vertAlign w:val="superscript"/>
              </w:rPr>
              <w:t>16</w:t>
            </w:r>
          </w:p>
        </w:tc>
        <w:tc>
          <w:tcPr>
            <w:tcW w:w="2263" w:type="dxa"/>
            <w:tcBorders>
              <w:top w:val="nil"/>
              <w:left w:val="nil"/>
              <w:bottom w:val="single" w:sz="4" w:space="0" w:color="auto"/>
              <w:right w:val="single" w:sz="4" w:space="0" w:color="auto"/>
            </w:tcBorders>
            <w:shd w:val="clear" w:color="auto" w:fill="auto"/>
            <w:noWrap/>
            <w:vAlign w:val="bottom"/>
            <w:hideMark/>
          </w:tcPr>
          <w:p w14:paraId="0DFD8A08" w14:textId="759B342D"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0.59 ± 0.43 x 10</w:t>
            </w:r>
            <w:r w:rsidRPr="00606C95">
              <w:rPr>
                <w:rFonts w:ascii="Times New Roman" w:eastAsia="Times New Roman" w:hAnsi="Times New Roman" w:cs="Times New Roman"/>
                <w:vertAlign w:val="superscript"/>
              </w:rPr>
              <w:t>16</w:t>
            </w:r>
          </w:p>
        </w:tc>
      </w:tr>
      <w:tr w:rsidR="00D0232C" w:rsidRPr="00606C95" w14:paraId="69265D41" w14:textId="77777777" w:rsidTr="00647CF7">
        <w:trPr>
          <w:trHeight w:val="269"/>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72CFED"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9F8E64" w14:textId="28F88F6D" w:rsidR="00D0232C" w:rsidRPr="00606C95" w:rsidRDefault="00606C95" w:rsidP="00D0232C">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r>
                      <m:rPr>
                        <m:sty m:val="bi"/>
                      </m:rPr>
                      <w:rPr>
                        <w:rFonts w:ascii="Cambria Math" w:eastAsia="Times New Roman" w:hAnsi="Cambria Math" w:cs="Times New Roman"/>
                      </w:rPr>
                      <m:t>M</m:t>
                    </m:r>
                  </m:sub>
                </m:sSub>
              </m:oMath>
            </m:oMathPara>
          </w:p>
        </w:tc>
      </w:tr>
      <w:tr w:rsidR="00D0232C" w:rsidRPr="00606C95" w14:paraId="6B01F796"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A67E36"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7844CA1C" w14:textId="6E308ED8"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1.1</w:t>
            </w:r>
            <w:r w:rsidR="00D0232C" w:rsidRPr="00606C95">
              <w:rPr>
                <w:rFonts w:ascii="Times New Roman" w:eastAsia="Times New Roman" w:hAnsi="Times New Roman" w:cs="Times New Roman"/>
              </w:rPr>
              <w:t xml:space="preserve"> ± 0.72</w:t>
            </w:r>
          </w:p>
        </w:tc>
        <w:tc>
          <w:tcPr>
            <w:tcW w:w="2263" w:type="dxa"/>
            <w:tcBorders>
              <w:top w:val="nil"/>
              <w:left w:val="nil"/>
              <w:bottom w:val="single" w:sz="4" w:space="0" w:color="auto"/>
              <w:right w:val="single" w:sz="4" w:space="0" w:color="auto"/>
            </w:tcBorders>
            <w:shd w:val="clear" w:color="auto" w:fill="auto"/>
            <w:noWrap/>
            <w:vAlign w:val="bottom"/>
            <w:hideMark/>
          </w:tcPr>
          <w:p w14:paraId="020A94FA"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0.77 ± 0.32</w:t>
            </w:r>
          </w:p>
        </w:tc>
      </w:tr>
      <w:tr w:rsidR="00D0232C" w:rsidRPr="00606C95" w14:paraId="35E826D3"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841B3F"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78162410" w14:textId="03E4AF2C"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1.2</w:t>
            </w:r>
            <w:r w:rsidR="00D0232C" w:rsidRPr="00606C95">
              <w:rPr>
                <w:rFonts w:ascii="Times New Roman" w:eastAsia="Times New Roman" w:hAnsi="Times New Roman" w:cs="Times New Roman"/>
              </w:rPr>
              <w:t xml:space="preserve"> ± 0.52</w:t>
            </w:r>
          </w:p>
        </w:tc>
        <w:tc>
          <w:tcPr>
            <w:tcW w:w="2263" w:type="dxa"/>
            <w:tcBorders>
              <w:top w:val="nil"/>
              <w:left w:val="nil"/>
              <w:bottom w:val="single" w:sz="4" w:space="0" w:color="auto"/>
              <w:right w:val="single" w:sz="4" w:space="0" w:color="auto"/>
            </w:tcBorders>
            <w:shd w:val="clear" w:color="auto" w:fill="auto"/>
            <w:noWrap/>
            <w:vAlign w:val="bottom"/>
            <w:hideMark/>
          </w:tcPr>
          <w:p w14:paraId="04727466"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0.50 ± 0.31</w:t>
            </w:r>
          </w:p>
        </w:tc>
      </w:tr>
      <w:tr w:rsidR="00D0232C" w:rsidRPr="00606C95" w14:paraId="49B440B9"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264837"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25AD3E79" w14:textId="41BE5527"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1.7</w:t>
            </w:r>
            <w:r w:rsidR="00D0232C" w:rsidRPr="00606C95">
              <w:rPr>
                <w:rFonts w:ascii="Times New Roman" w:eastAsia="Times New Roman" w:hAnsi="Times New Roman" w:cs="Times New Roman"/>
              </w:rPr>
              <w:t xml:space="preserve"> ± 0.46</w:t>
            </w:r>
          </w:p>
        </w:tc>
        <w:tc>
          <w:tcPr>
            <w:tcW w:w="2263" w:type="dxa"/>
            <w:tcBorders>
              <w:top w:val="nil"/>
              <w:left w:val="nil"/>
              <w:bottom w:val="single" w:sz="4" w:space="0" w:color="auto"/>
              <w:right w:val="single" w:sz="4" w:space="0" w:color="auto"/>
            </w:tcBorders>
            <w:shd w:val="clear" w:color="auto" w:fill="auto"/>
            <w:noWrap/>
            <w:vAlign w:val="bottom"/>
            <w:hideMark/>
          </w:tcPr>
          <w:p w14:paraId="02426F4B"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0.78 ± 0.43</w:t>
            </w:r>
          </w:p>
        </w:tc>
      </w:tr>
      <w:tr w:rsidR="00D0232C" w:rsidRPr="00606C95" w14:paraId="34AE5D68"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23E70E"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3363D981" w14:textId="46333CDD"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1.1</w:t>
            </w:r>
            <w:r w:rsidR="00D0232C" w:rsidRPr="00606C95">
              <w:rPr>
                <w:rFonts w:ascii="Times New Roman" w:eastAsia="Times New Roman" w:hAnsi="Times New Roman" w:cs="Times New Roman"/>
              </w:rPr>
              <w:t xml:space="preserve"> ± 0.47</w:t>
            </w:r>
          </w:p>
        </w:tc>
        <w:tc>
          <w:tcPr>
            <w:tcW w:w="2263" w:type="dxa"/>
            <w:tcBorders>
              <w:top w:val="nil"/>
              <w:left w:val="nil"/>
              <w:bottom w:val="single" w:sz="4" w:space="0" w:color="auto"/>
              <w:right w:val="single" w:sz="4" w:space="0" w:color="auto"/>
            </w:tcBorders>
            <w:shd w:val="clear" w:color="auto" w:fill="auto"/>
            <w:noWrap/>
            <w:vAlign w:val="bottom"/>
            <w:hideMark/>
          </w:tcPr>
          <w:p w14:paraId="189C0667" w14:textId="02855807"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1.2</w:t>
            </w:r>
            <w:r w:rsidR="00D0232C" w:rsidRPr="00606C95">
              <w:rPr>
                <w:rFonts w:ascii="Times New Roman" w:eastAsia="Times New Roman" w:hAnsi="Times New Roman" w:cs="Times New Roman"/>
              </w:rPr>
              <w:t xml:space="preserve"> ± 0.71</w:t>
            </w:r>
          </w:p>
        </w:tc>
      </w:tr>
      <w:tr w:rsidR="00D0232C" w:rsidRPr="00606C95" w14:paraId="1C4F09F0"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423D4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5356B" w14:textId="55481795" w:rsidR="00D0232C" w:rsidRPr="00606C95" w:rsidRDefault="00606C95" w:rsidP="00D0232C">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r>
                      <m:rPr>
                        <m:sty m:val="bi"/>
                      </m:rPr>
                      <w:rPr>
                        <w:rFonts w:ascii="Cambria Math" w:eastAsia="Times New Roman" w:hAnsi="Cambria Math" w:cs="Times New Roman"/>
                      </w:rPr>
                      <m:t>BCN</m:t>
                    </m:r>
                  </m:sub>
                </m:sSub>
              </m:oMath>
            </m:oMathPara>
          </w:p>
        </w:tc>
      </w:tr>
      <w:tr w:rsidR="00D0232C" w:rsidRPr="00606C95" w14:paraId="31FEEE88"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23D02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6FF4FC19" w14:textId="0BC3C5B0"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1.5</w:t>
            </w:r>
            <w:r w:rsidR="00D0232C" w:rsidRPr="00606C95">
              <w:rPr>
                <w:rFonts w:ascii="Times New Roman" w:eastAsia="Times New Roman" w:hAnsi="Times New Roman" w:cs="Times New Roman"/>
              </w:rPr>
              <w:t xml:space="preserve"> ± 0.71 x 10</w:t>
            </w:r>
            <w:r w:rsidR="00D0232C" w:rsidRPr="00606C95">
              <w:rPr>
                <w:rFonts w:ascii="Times New Roman" w:eastAsia="Times New Roman" w:hAnsi="Times New Roman" w:cs="Times New Roman"/>
                <w:vertAlign w:val="superscript"/>
              </w:rPr>
              <w:t>14</w:t>
            </w:r>
          </w:p>
        </w:tc>
        <w:tc>
          <w:tcPr>
            <w:tcW w:w="2263" w:type="dxa"/>
            <w:tcBorders>
              <w:top w:val="nil"/>
              <w:left w:val="nil"/>
              <w:bottom w:val="single" w:sz="4" w:space="0" w:color="auto"/>
              <w:right w:val="single" w:sz="4" w:space="0" w:color="auto"/>
            </w:tcBorders>
            <w:shd w:val="clear" w:color="auto" w:fill="auto"/>
            <w:noWrap/>
            <w:vAlign w:val="bottom"/>
            <w:hideMark/>
          </w:tcPr>
          <w:p w14:paraId="24783110" w14:textId="06940CA4"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1.0</w:t>
            </w:r>
            <w:r w:rsidR="00D0232C" w:rsidRPr="00606C95">
              <w:rPr>
                <w:rFonts w:ascii="Times New Roman" w:eastAsia="Times New Roman" w:hAnsi="Times New Roman" w:cs="Times New Roman"/>
              </w:rPr>
              <w:t xml:space="preserve"> ± 0.13 x 10</w:t>
            </w:r>
            <w:r w:rsidR="00D0232C" w:rsidRPr="00606C95">
              <w:rPr>
                <w:rFonts w:ascii="Times New Roman" w:eastAsia="Times New Roman" w:hAnsi="Times New Roman" w:cs="Times New Roman"/>
                <w:vertAlign w:val="superscript"/>
              </w:rPr>
              <w:t>14</w:t>
            </w:r>
          </w:p>
        </w:tc>
      </w:tr>
      <w:tr w:rsidR="00D0232C" w:rsidRPr="00606C95" w14:paraId="3772A1DA"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11A85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6C737EF2" w14:textId="054FE7CC"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2.0</w:t>
            </w:r>
            <w:r w:rsidR="00D0232C" w:rsidRPr="00606C95">
              <w:rPr>
                <w:rFonts w:ascii="Times New Roman" w:eastAsia="Times New Roman" w:hAnsi="Times New Roman" w:cs="Times New Roman"/>
              </w:rPr>
              <w:t xml:space="preserve"> ± 0.49 x 10</w:t>
            </w:r>
            <w:r w:rsidR="00D0232C" w:rsidRPr="00606C95">
              <w:rPr>
                <w:rFonts w:ascii="Times New Roman" w:eastAsia="Times New Roman" w:hAnsi="Times New Roman" w:cs="Times New Roman"/>
                <w:vertAlign w:val="superscript"/>
              </w:rPr>
              <w:t>14</w:t>
            </w:r>
          </w:p>
        </w:tc>
        <w:tc>
          <w:tcPr>
            <w:tcW w:w="2263" w:type="dxa"/>
            <w:tcBorders>
              <w:top w:val="nil"/>
              <w:left w:val="nil"/>
              <w:bottom w:val="single" w:sz="4" w:space="0" w:color="auto"/>
              <w:right w:val="single" w:sz="4" w:space="0" w:color="auto"/>
            </w:tcBorders>
            <w:shd w:val="clear" w:color="auto" w:fill="auto"/>
            <w:noWrap/>
            <w:vAlign w:val="bottom"/>
            <w:hideMark/>
          </w:tcPr>
          <w:p w14:paraId="25DA015A" w14:textId="78B59EC8"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0.42 ± 0.2</w:t>
            </w:r>
            <w:r w:rsidR="0020529B" w:rsidRPr="00606C95">
              <w:rPr>
                <w:rFonts w:ascii="Times New Roman" w:eastAsia="Times New Roman" w:hAnsi="Times New Roman" w:cs="Times New Roman"/>
              </w:rPr>
              <w:t>0</w:t>
            </w:r>
            <w:r w:rsidRPr="00606C95">
              <w:rPr>
                <w:rFonts w:ascii="Times New Roman" w:eastAsia="Times New Roman" w:hAnsi="Times New Roman" w:cs="Times New Roman"/>
              </w:rPr>
              <w:t xml:space="preserve"> x 10</w:t>
            </w:r>
            <w:r w:rsidRPr="00606C95">
              <w:rPr>
                <w:rFonts w:ascii="Times New Roman" w:eastAsia="Times New Roman" w:hAnsi="Times New Roman" w:cs="Times New Roman"/>
                <w:vertAlign w:val="superscript"/>
              </w:rPr>
              <w:t>14</w:t>
            </w:r>
          </w:p>
        </w:tc>
      </w:tr>
      <w:tr w:rsidR="00D0232C" w:rsidRPr="00606C95" w14:paraId="7C8E7576"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B7FEF6"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04BD0A3F" w14:textId="66781226" w:rsidR="00D0232C" w:rsidRPr="00606C95" w:rsidRDefault="0020529B" w:rsidP="00D0232C">
            <w:pPr>
              <w:rPr>
                <w:rFonts w:ascii="Times New Roman" w:eastAsia="Times New Roman" w:hAnsi="Times New Roman" w:cs="Times New Roman"/>
              </w:rPr>
            </w:pPr>
            <w:r w:rsidRPr="00606C95">
              <w:rPr>
                <w:rFonts w:ascii="Times New Roman" w:eastAsia="Times New Roman" w:hAnsi="Times New Roman" w:cs="Times New Roman"/>
              </w:rPr>
              <w:t>1.6</w:t>
            </w:r>
            <w:r w:rsidR="00D0232C" w:rsidRPr="00606C95">
              <w:rPr>
                <w:rFonts w:ascii="Times New Roman" w:eastAsia="Times New Roman" w:hAnsi="Times New Roman" w:cs="Times New Roman"/>
              </w:rPr>
              <w:t xml:space="preserve"> ± 0.57 x 10</w:t>
            </w:r>
            <w:r w:rsidR="00D0232C" w:rsidRPr="00606C95">
              <w:rPr>
                <w:rFonts w:ascii="Times New Roman" w:eastAsia="Times New Roman" w:hAnsi="Times New Roman" w:cs="Times New Roman"/>
                <w:vertAlign w:val="superscript"/>
              </w:rPr>
              <w:t>14</w:t>
            </w:r>
          </w:p>
        </w:tc>
        <w:tc>
          <w:tcPr>
            <w:tcW w:w="2263" w:type="dxa"/>
            <w:tcBorders>
              <w:top w:val="nil"/>
              <w:left w:val="nil"/>
              <w:bottom w:val="single" w:sz="4" w:space="0" w:color="auto"/>
              <w:right w:val="single" w:sz="4" w:space="0" w:color="auto"/>
            </w:tcBorders>
            <w:shd w:val="clear" w:color="auto" w:fill="auto"/>
            <w:noWrap/>
            <w:vAlign w:val="bottom"/>
            <w:hideMark/>
          </w:tcPr>
          <w:p w14:paraId="633ED56C" w14:textId="12458046"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0.38 ± 0.21 x 10</w:t>
            </w:r>
            <w:r w:rsidRPr="00606C95">
              <w:rPr>
                <w:rFonts w:ascii="Times New Roman" w:eastAsia="Times New Roman" w:hAnsi="Times New Roman" w:cs="Times New Roman"/>
                <w:vertAlign w:val="superscript"/>
              </w:rPr>
              <w:t>14</w:t>
            </w:r>
          </w:p>
        </w:tc>
      </w:tr>
      <w:tr w:rsidR="00D0232C" w:rsidRPr="00606C95" w14:paraId="7D334F76"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3D18EC"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42F1BC53" w14:textId="79354E6D"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w:t>
            </w:r>
            <w:r w:rsidR="0020529B" w:rsidRPr="00606C95">
              <w:rPr>
                <w:rFonts w:ascii="Times New Roman" w:eastAsia="Times New Roman" w:hAnsi="Times New Roman" w:cs="Times New Roman"/>
              </w:rPr>
              <w:t>.7</w:t>
            </w:r>
            <w:r w:rsidRPr="00606C95">
              <w:rPr>
                <w:rFonts w:ascii="Times New Roman" w:eastAsia="Times New Roman" w:hAnsi="Times New Roman" w:cs="Times New Roman"/>
              </w:rPr>
              <w:t xml:space="preserve"> ± 0.53 x 10</w:t>
            </w:r>
            <w:r w:rsidRPr="00606C95">
              <w:rPr>
                <w:rFonts w:ascii="Times New Roman" w:eastAsia="Times New Roman" w:hAnsi="Times New Roman" w:cs="Times New Roman"/>
                <w:vertAlign w:val="superscript"/>
              </w:rPr>
              <w:t>14</w:t>
            </w:r>
          </w:p>
        </w:tc>
        <w:tc>
          <w:tcPr>
            <w:tcW w:w="2263" w:type="dxa"/>
            <w:tcBorders>
              <w:top w:val="nil"/>
              <w:left w:val="nil"/>
              <w:bottom w:val="single" w:sz="4" w:space="0" w:color="auto"/>
              <w:right w:val="single" w:sz="4" w:space="0" w:color="auto"/>
            </w:tcBorders>
            <w:shd w:val="clear" w:color="auto" w:fill="auto"/>
            <w:noWrap/>
            <w:vAlign w:val="bottom"/>
            <w:hideMark/>
          </w:tcPr>
          <w:p w14:paraId="4ED28489" w14:textId="0FC1586F"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0.40 ± 0.13 x 10</w:t>
            </w:r>
            <w:r w:rsidRPr="00606C95">
              <w:rPr>
                <w:rFonts w:ascii="Times New Roman" w:eastAsia="Times New Roman" w:hAnsi="Times New Roman" w:cs="Times New Roman"/>
                <w:vertAlign w:val="superscript"/>
              </w:rPr>
              <w:t>14</w:t>
            </w:r>
          </w:p>
        </w:tc>
      </w:tr>
      <w:tr w:rsidR="00D0232C" w:rsidRPr="00606C95" w14:paraId="34321705"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7C5DF3"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 </w:t>
            </w:r>
          </w:p>
        </w:tc>
        <w:tc>
          <w:tcPr>
            <w:tcW w:w="4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D0553" w14:textId="25E2E3AC" w:rsidR="00D0232C" w:rsidRPr="00606C95" w:rsidRDefault="00606C95" w:rsidP="00D0232C">
            <w:pPr>
              <w:jc w:val="center"/>
              <w:rPr>
                <w:rFonts w:ascii="Times New Roman" w:eastAsia="Times New Roman" w:hAnsi="Times New Roman" w:cs="Times New Roman"/>
                <w:b/>
              </w:rPr>
            </w:pPr>
            <m:oMathPara>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EF</m:t>
                    </m:r>
                  </m:e>
                  <m:sub>
                    <m:r>
                      <m:rPr>
                        <m:sty m:val="bi"/>
                      </m:rPr>
                      <w:rPr>
                        <w:rFonts w:ascii="Cambria Math" w:eastAsia="Times New Roman" w:hAnsi="Cambria Math" w:cs="Times New Roman"/>
                      </w:rPr>
                      <m:t>BCM</m:t>
                    </m:r>
                  </m:sub>
                </m:sSub>
              </m:oMath>
            </m:oMathPara>
          </w:p>
        </w:tc>
      </w:tr>
      <w:tr w:rsidR="00D0232C" w:rsidRPr="00606C95" w14:paraId="5C7DC61F"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C2DC4C"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2260" w:type="dxa"/>
            <w:tcBorders>
              <w:top w:val="nil"/>
              <w:left w:val="nil"/>
              <w:bottom w:val="single" w:sz="4" w:space="0" w:color="auto"/>
              <w:right w:val="single" w:sz="4" w:space="0" w:color="auto"/>
            </w:tcBorders>
            <w:shd w:val="clear" w:color="auto" w:fill="auto"/>
            <w:noWrap/>
            <w:vAlign w:val="bottom"/>
            <w:hideMark/>
          </w:tcPr>
          <w:p w14:paraId="0C8A310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0.13 ± 0.05</w:t>
            </w:r>
          </w:p>
        </w:tc>
        <w:tc>
          <w:tcPr>
            <w:tcW w:w="2263" w:type="dxa"/>
            <w:tcBorders>
              <w:top w:val="nil"/>
              <w:left w:val="nil"/>
              <w:bottom w:val="single" w:sz="4" w:space="0" w:color="auto"/>
              <w:right w:val="single" w:sz="4" w:space="0" w:color="auto"/>
            </w:tcBorders>
            <w:shd w:val="clear" w:color="auto" w:fill="auto"/>
            <w:noWrap/>
            <w:vAlign w:val="bottom"/>
            <w:hideMark/>
          </w:tcPr>
          <w:p w14:paraId="2C87456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0.11 ± 0.02</w:t>
            </w:r>
          </w:p>
        </w:tc>
      </w:tr>
      <w:tr w:rsidR="00D0232C" w:rsidRPr="00606C95" w14:paraId="62ED5413"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268753"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2260" w:type="dxa"/>
            <w:tcBorders>
              <w:top w:val="nil"/>
              <w:left w:val="nil"/>
              <w:bottom w:val="single" w:sz="4" w:space="0" w:color="auto"/>
              <w:right w:val="single" w:sz="4" w:space="0" w:color="auto"/>
            </w:tcBorders>
            <w:shd w:val="clear" w:color="auto" w:fill="auto"/>
            <w:noWrap/>
            <w:vAlign w:val="bottom"/>
            <w:hideMark/>
          </w:tcPr>
          <w:p w14:paraId="412262DA"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0.17 ± 0.04</w:t>
            </w:r>
          </w:p>
        </w:tc>
        <w:tc>
          <w:tcPr>
            <w:tcW w:w="2263" w:type="dxa"/>
            <w:tcBorders>
              <w:top w:val="nil"/>
              <w:left w:val="nil"/>
              <w:bottom w:val="single" w:sz="4" w:space="0" w:color="auto"/>
              <w:right w:val="single" w:sz="4" w:space="0" w:color="auto"/>
            </w:tcBorders>
            <w:shd w:val="clear" w:color="auto" w:fill="auto"/>
            <w:noWrap/>
            <w:vAlign w:val="bottom"/>
            <w:hideMark/>
          </w:tcPr>
          <w:p w14:paraId="5F372E0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0.05 ± 0.03</w:t>
            </w:r>
          </w:p>
        </w:tc>
      </w:tr>
      <w:tr w:rsidR="00D0232C" w:rsidRPr="00606C95" w14:paraId="6F30919F"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BF4A13"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2260" w:type="dxa"/>
            <w:tcBorders>
              <w:top w:val="nil"/>
              <w:left w:val="nil"/>
              <w:bottom w:val="single" w:sz="4" w:space="0" w:color="auto"/>
              <w:right w:val="single" w:sz="4" w:space="0" w:color="auto"/>
            </w:tcBorders>
            <w:shd w:val="clear" w:color="auto" w:fill="auto"/>
            <w:noWrap/>
            <w:vAlign w:val="bottom"/>
            <w:hideMark/>
          </w:tcPr>
          <w:p w14:paraId="56898754"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0.14 ± 0.05</w:t>
            </w:r>
          </w:p>
        </w:tc>
        <w:tc>
          <w:tcPr>
            <w:tcW w:w="2263" w:type="dxa"/>
            <w:tcBorders>
              <w:top w:val="nil"/>
              <w:left w:val="nil"/>
              <w:bottom w:val="single" w:sz="4" w:space="0" w:color="auto"/>
              <w:right w:val="single" w:sz="4" w:space="0" w:color="auto"/>
            </w:tcBorders>
            <w:shd w:val="clear" w:color="auto" w:fill="auto"/>
            <w:noWrap/>
            <w:vAlign w:val="bottom"/>
            <w:hideMark/>
          </w:tcPr>
          <w:p w14:paraId="751985D7"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0.05 ± 0.03</w:t>
            </w:r>
          </w:p>
        </w:tc>
      </w:tr>
      <w:tr w:rsidR="00D0232C" w:rsidRPr="00606C95" w14:paraId="7C2F9D72" w14:textId="77777777" w:rsidTr="00490571">
        <w:trPr>
          <w:trHeight w:val="28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4F7F2B"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700 rpm</w:t>
            </w:r>
          </w:p>
        </w:tc>
        <w:tc>
          <w:tcPr>
            <w:tcW w:w="2260" w:type="dxa"/>
            <w:tcBorders>
              <w:top w:val="nil"/>
              <w:left w:val="nil"/>
              <w:bottom w:val="single" w:sz="4" w:space="0" w:color="auto"/>
              <w:right w:val="single" w:sz="4" w:space="0" w:color="auto"/>
            </w:tcBorders>
            <w:shd w:val="clear" w:color="auto" w:fill="auto"/>
            <w:noWrap/>
            <w:vAlign w:val="bottom"/>
            <w:hideMark/>
          </w:tcPr>
          <w:p w14:paraId="45CE5895"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0.16 ± 0.05</w:t>
            </w:r>
          </w:p>
        </w:tc>
        <w:tc>
          <w:tcPr>
            <w:tcW w:w="2263" w:type="dxa"/>
            <w:tcBorders>
              <w:top w:val="nil"/>
              <w:left w:val="nil"/>
              <w:bottom w:val="single" w:sz="4" w:space="0" w:color="auto"/>
              <w:right w:val="single" w:sz="4" w:space="0" w:color="auto"/>
            </w:tcBorders>
            <w:shd w:val="clear" w:color="auto" w:fill="auto"/>
            <w:noWrap/>
            <w:vAlign w:val="bottom"/>
            <w:hideMark/>
          </w:tcPr>
          <w:p w14:paraId="18291C4E" w14:textId="77777777" w:rsidR="00D0232C" w:rsidRPr="00606C95" w:rsidRDefault="00D0232C" w:rsidP="00D0232C">
            <w:pPr>
              <w:rPr>
                <w:rFonts w:ascii="Times New Roman" w:eastAsia="Times New Roman" w:hAnsi="Times New Roman" w:cs="Times New Roman"/>
              </w:rPr>
            </w:pPr>
            <w:r w:rsidRPr="00606C95">
              <w:rPr>
                <w:rFonts w:ascii="Times New Roman" w:eastAsia="Times New Roman" w:hAnsi="Times New Roman" w:cs="Times New Roman"/>
              </w:rPr>
              <w:t>0.05 ± 0.02</w:t>
            </w:r>
          </w:p>
        </w:tc>
      </w:tr>
    </w:tbl>
    <w:p w14:paraId="3FBAF8AB" w14:textId="77777777" w:rsidR="00FF197A" w:rsidRPr="00606C95" w:rsidRDefault="00FF197A">
      <w:pPr>
        <w:rPr>
          <w:rFonts w:ascii="Times New Roman" w:hAnsi="Times New Roman" w:cs="Times New Roman"/>
        </w:rPr>
      </w:pPr>
    </w:p>
    <w:p w14:paraId="7788DEE4" w14:textId="77777777" w:rsidR="00445E48" w:rsidRPr="00606C95" w:rsidRDefault="00445E48">
      <w:pPr>
        <w:rPr>
          <w:rFonts w:ascii="Times New Roman" w:hAnsi="Times New Roman" w:cs="Times New Roman"/>
        </w:rPr>
      </w:pPr>
    </w:p>
    <w:p w14:paraId="1E56AEB4" w14:textId="77777777" w:rsidR="0058271D" w:rsidRPr="00606C95" w:rsidRDefault="0058271D" w:rsidP="0058271D">
      <w:pPr>
        <w:rPr>
          <w:rFonts w:ascii="Times New Roman" w:hAnsi="Times New Roman" w:cs="Times New Roman"/>
        </w:rPr>
      </w:pPr>
    </w:p>
    <w:p w14:paraId="4B47E417" w14:textId="77777777" w:rsidR="00EE59D1" w:rsidRPr="00606C95" w:rsidRDefault="00EE59D1" w:rsidP="0058271D">
      <w:pPr>
        <w:rPr>
          <w:rFonts w:ascii="Times New Roman" w:hAnsi="Times New Roman" w:cs="Times New Roman"/>
        </w:rPr>
      </w:pPr>
    </w:p>
    <w:p w14:paraId="5AA43C04" w14:textId="77777777" w:rsidR="00E1554E" w:rsidRPr="00606C95" w:rsidRDefault="00E1554E" w:rsidP="0058271D">
      <w:pPr>
        <w:rPr>
          <w:rFonts w:ascii="Times New Roman" w:hAnsi="Times New Roman" w:cs="Times New Roman"/>
        </w:rPr>
      </w:pPr>
    </w:p>
    <w:p w14:paraId="699F529F" w14:textId="77777777" w:rsidR="00E1554E" w:rsidRPr="00606C95" w:rsidRDefault="00E1554E" w:rsidP="0058271D">
      <w:pPr>
        <w:rPr>
          <w:rFonts w:ascii="Times New Roman" w:hAnsi="Times New Roman" w:cs="Times New Roman"/>
        </w:rPr>
      </w:pPr>
    </w:p>
    <w:p w14:paraId="2031908E" w14:textId="77777777" w:rsidR="00E1554E" w:rsidRPr="00606C95" w:rsidRDefault="00E1554E" w:rsidP="0058271D">
      <w:pPr>
        <w:rPr>
          <w:rFonts w:ascii="Times New Roman" w:hAnsi="Times New Roman" w:cs="Times New Roman"/>
        </w:rPr>
      </w:pPr>
    </w:p>
    <w:p w14:paraId="2883558E" w14:textId="77777777" w:rsidR="00E1554E" w:rsidRPr="00606C95" w:rsidRDefault="00E1554E" w:rsidP="0058271D">
      <w:pPr>
        <w:rPr>
          <w:rFonts w:ascii="Times New Roman" w:hAnsi="Times New Roman" w:cs="Times New Roman"/>
        </w:rPr>
      </w:pPr>
    </w:p>
    <w:p w14:paraId="5175E461" w14:textId="77777777" w:rsidR="00E1554E" w:rsidRPr="00606C95" w:rsidRDefault="00E1554E" w:rsidP="0058271D">
      <w:pPr>
        <w:rPr>
          <w:rFonts w:ascii="Times New Roman" w:hAnsi="Times New Roman" w:cs="Times New Roman"/>
        </w:rPr>
      </w:pPr>
    </w:p>
    <w:p w14:paraId="32C73521" w14:textId="77777777" w:rsidR="00E1554E" w:rsidRPr="00606C95" w:rsidRDefault="00E1554E" w:rsidP="0058271D">
      <w:pPr>
        <w:rPr>
          <w:rFonts w:ascii="Times New Roman" w:hAnsi="Times New Roman" w:cs="Times New Roman"/>
        </w:rPr>
      </w:pPr>
    </w:p>
    <w:p w14:paraId="20062059" w14:textId="77777777" w:rsidR="00EE59D1" w:rsidRPr="00606C95" w:rsidRDefault="00EE59D1" w:rsidP="0058271D">
      <w:pPr>
        <w:rPr>
          <w:rFonts w:ascii="Times New Roman" w:hAnsi="Times New Roman" w:cs="Times New Roman"/>
        </w:rPr>
      </w:pPr>
    </w:p>
    <w:p w14:paraId="78AECE61" w14:textId="7DFBD06D" w:rsidR="002275D6" w:rsidRPr="00606C95" w:rsidRDefault="002275D6" w:rsidP="0058271D">
      <w:pPr>
        <w:rPr>
          <w:rFonts w:ascii="Times New Roman" w:hAnsi="Times New Roman" w:cs="Times New Roman"/>
        </w:rPr>
      </w:pPr>
      <w:r w:rsidRPr="00606C95">
        <w:rPr>
          <w:rFonts w:ascii="Times New Roman" w:hAnsi="Times New Roman" w:cs="Times New Roman"/>
          <w:b/>
        </w:rPr>
        <w:t>Table S5:</w:t>
      </w:r>
      <w:r w:rsidRPr="00606C95">
        <w:rPr>
          <w:rFonts w:ascii="Times New Roman" w:hAnsi="Times New Roman" w:cs="Times New Roman"/>
        </w:rPr>
        <w:t xml:space="preserve"> Wind speed (m/s) during different engine cycle tests</w:t>
      </w:r>
    </w:p>
    <w:tbl>
      <w:tblPr>
        <w:tblW w:w="8565" w:type="dxa"/>
        <w:tblInd w:w="93" w:type="dxa"/>
        <w:tblLayout w:type="fixed"/>
        <w:tblLook w:val="04A0" w:firstRow="1" w:lastRow="0" w:firstColumn="1" w:lastColumn="0" w:noHBand="0" w:noVBand="1"/>
      </w:tblPr>
      <w:tblGrid>
        <w:gridCol w:w="1275"/>
        <w:gridCol w:w="1562"/>
        <w:gridCol w:w="1138"/>
        <w:gridCol w:w="1170"/>
        <w:gridCol w:w="1170"/>
        <w:gridCol w:w="1170"/>
        <w:gridCol w:w="1080"/>
      </w:tblGrid>
      <w:tr w:rsidR="002275D6" w:rsidRPr="00606C95" w14:paraId="092E734C" w14:textId="77777777" w:rsidTr="002275D6">
        <w:trPr>
          <w:trHeight w:val="366"/>
        </w:trPr>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52799"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Date</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77FCE65B"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Test Cycle Time</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14:paraId="3C1E1FBA"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Fuel</w:t>
            </w:r>
          </w:p>
        </w:tc>
        <w:tc>
          <w:tcPr>
            <w:tcW w:w="1170" w:type="dxa"/>
            <w:tcBorders>
              <w:top w:val="single" w:sz="8" w:space="0" w:color="auto"/>
              <w:left w:val="nil"/>
              <w:bottom w:val="nil"/>
              <w:right w:val="single" w:sz="8" w:space="0" w:color="auto"/>
            </w:tcBorders>
            <w:shd w:val="clear" w:color="auto" w:fill="auto"/>
            <w:noWrap/>
            <w:vAlign w:val="center"/>
            <w:hideMark/>
          </w:tcPr>
          <w:p w14:paraId="6AB40759"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1600 rpm</w:t>
            </w:r>
          </w:p>
        </w:tc>
        <w:tc>
          <w:tcPr>
            <w:tcW w:w="1170" w:type="dxa"/>
            <w:tcBorders>
              <w:top w:val="single" w:sz="8" w:space="0" w:color="auto"/>
              <w:left w:val="nil"/>
              <w:bottom w:val="nil"/>
              <w:right w:val="single" w:sz="8" w:space="0" w:color="auto"/>
            </w:tcBorders>
            <w:shd w:val="clear" w:color="auto" w:fill="auto"/>
            <w:noWrap/>
            <w:vAlign w:val="center"/>
            <w:hideMark/>
          </w:tcPr>
          <w:p w14:paraId="178AC6F0"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1300 rpm</w:t>
            </w:r>
          </w:p>
        </w:tc>
        <w:tc>
          <w:tcPr>
            <w:tcW w:w="1170" w:type="dxa"/>
            <w:tcBorders>
              <w:top w:val="single" w:sz="8" w:space="0" w:color="auto"/>
              <w:left w:val="nil"/>
              <w:bottom w:val="nil"/>
              <w:right w:val="single" w:sz="8" w:space="0" w:color="auto"/>
            </w:tcBorders>
            <w:shd w:val="clear" w:color="auto" w:fill="auto"/>
            <w:noWrap/>
            <w:vAlign w:val="center"/>
            <w:hideMark/>
          </w:tcPr>
          <w:p w14:paraId="41FEA45A"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1000 rpm</w:t>
            </w:r>
          </w:p>
        </w:tc>
        <w:tc>
          <w:tcPr>
            <w:tcW w:w="1080" w:type="dxa"/>
            <w:tcBorders>
              <w:top w:val="single" w:sz="8" w:space="0" w:color="auto"/>
              <w:left w:val="nil"/>
              <w:bottom w:val="nil"/>
              <w:right w:val="single" w:sz="8" w:space="0" w:color="auto"/>
            </w:tcBorders>
            <w:shd w:val="clear" w:color="auto" w:fill="auto"/>
            <w:noWrap/>
            <w:vAlign w:val="center"/>
            <w:hideMark/>
          </w:tcPr>
          <w:p w14:paraId="60F3EF41"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700 rpm</w:t>
            </w:r>
          </w:p>
        </w:tc>
      </w:tr>
      <w:tr w:rsidR="002275D6" w:rsidRPr="00606C95" w14:paraId="2A7FD3BA" w14:textId="77777777" w:rsidTr="002275D6">
        <w:trPr>
          <w:trHeight w:val="221"/>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609E68D"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9/29/14</w:t>
            </w:r>
          </w:p>
        </w:tc>
        <w:tc>
          <w:tcPr>
            <w:tcW w:w="1562" w:type="dxa"/>
            <w:tcBorders>
              <w:top w:val="nil"/>
              <w:left w:val="nil"/>
              <w:bottom w:val="single" w:sz="8" w:space="0" w:color="auto"/>
              <w:right w:val="single" w:sz="8" w:space="0" w:color="auto"/>
            </w:tcBorders>
            <w:shd w:val="clear" w:color="auto" w:fill="auto"/>
            <w:noWrap/>
            <w:vAlign w:val="center"/>
            <w:hideMark/>
          </w:tcPr>
          <w:p w14:paraId="54DE950D"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14:00 - 17:00</w:t>
            </w:r>
          </w:p>
        </w:tc>
        <w:tc>
          <w:tcPr>
            <w:tcW w:w="1138" w:type="dxa"/>
            <w:tcBorders>
              <w:top w:val="nil"/>
              <w:left w:val="nil"/>
              <w:bottom w:val="single" w:sz="8" w:space="0" w:color="auto"/>
              <w:right w:val="nil"/>
            </w:tcBorders>
            <w:shd w:val="clear" w:color="auto" w:fill="auto"/>
            <w:noWrap/>
            <w:vAlign w:val="center"/>
            <w:hideMark/>
          </w:tcPr>
          <w:p w14:paraId="7A08E7CA"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B128F1"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9.4</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217C896F" w14:textId="39D7CFD2" w:rsidR="002275D6" w:rsidRPr="00606C95" w:rsidRDefault="000C5050" w:rsidP="002275D6">
            <w:pPr>
              <w:jc w:val="right"/>
              <w:rPr>
                <w:rFonts w:ascii="Times New Roman" w:eastAsia="Times New Roman" w:hAnsi="Times New Roman" w:cs="Times New Roman"/>
              </w:rPr>
            </w:pPr>
            <w:r w:rsidRPr="00606C95">
              <w:rPr>
                <w:rFonts w:ascii="Times New Roman" w:eastAsia="Times New Roman" w:hAnsi="Times New Roman" w:cs="Times New Roman"/>
              </w:rPr>
              <w:t>5.2</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41B11FAC" w14:textId="1952CB24"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6.4</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4318D3BD" w14:textId="79FDD149" w:rsidR="002275D6" w:rsidRPr="00606C95" w:rsidRDefault="000C5050" w:rsidP="002275D6">
            <w:pPr>
              <w:jc w:val="right"/>
              <w:rPr>
                <w:rFonts w:ascii="Times New Roman" w:eastAsia="Times New Roman" w:hAnsi="Times New Roman" w:cs="Times New Roman"/>
              </w:rPr>
            </w:pPr>
            <w:r w:rsidRPr="00606C95">
              <w:rPr>
                <w:rFonts w:ascii="Times New Roman" w:eastAsia="Times New Roman" w:hAnsi="Times New Roman" w:cs="Times New Roman"/>
              </w:rPr>
              <w:t>5.</w:t>
            </w:r>
            <w:r w:rsidR="002275D6" w:rsidRPr="00606C95">
              <w:rPr>
                <w:rFonts w:ascii="Times New Roman" w:eastAsia="Times New Roman" w:hAnsi="Times New Roman" w:cs="Times New Roman"/>
              </w:rPr>
              <w:t>8</w:t>
            </w:r>
          </w:p>
        </w:tc>
      </w:tr>
      <w:tr w:rsidR="002275D6" w:rsidRPr="00606C95" w14:paraId="53797951"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EA46CA"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9/30/14</w:t>
            </w:r>
          </w:p>
        </w:tc>
        <w:tc>
          <w:tcPr>
            <w:tcW w:w="1562" w:type="dxa"/>
            <w:tcBorders>
              <w:top w:val="nil"/>
              <w:left w:val="nil"/>
              <w:bottom w:val="single" w:sz="8" w:space="0" w:color="auto"/>
              <w:right w:val="single" w:sz="8" w:space="0" w:color="auto"/>
            </w:tcBorders>
            <w:shd w:val="clear" w:color="auto" w:fill="auto"/>
            <w:noWrap/>
            <w:vAlign w:val="center"/>
            <w:hideMark/>
          </w:tcPr>
          <w:p w14:paraId="2AAA5A0C"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644D4DB5"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4AB004F" w14:textId="5D9CE08E"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4.1</w:t>
            </w:r>
          </w:p>
        </w:tc>
        <w:tc>
          <w:tcPr>
            <w:tcW w:w="1170" w:type="dxa"/>
            <w:tcBorders>
              <w:top w:val="nil"/>
              <w:left w:val="nil"/>
              <w:bottom w:val="single" w:sz="8" w:space="0" w:color="auto"/>
              <w:right w:val="single" w:sz="8" w:space="0" w:color="auto"/>
            </w:tcBorders>
            <w:shd w:val="clear" w:color="auto" w:fill="auto"/>
            <w:noWrap/>
            <w:vAlign w:val="bottom"/>
            <w:hideMark/>
          </w:tcPr>
          <w:p w14:paraId="2F378B3A" w14:textId="665F97D4"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3.2</w:t>
            </w:r>
          </w:p>
        </w:tc>
        <w:tc>
          <w:tcPr>
            <w:tcW w:w="1170" w:type="dxa"/>
            <w:tcBorders>
              <w:top w:val="nil"/>
              <w:left w:val="nil"/>
              <w:bottom w:val="single" w:sz="8" w:space="0" w:color="auto"/>
              <w:right w:val="single" w:sz="8" w:space="0" w:color="auto"/>
            </w:tcBorders>
            <w:shd w:val="clear" w:color="auto" w:fill="auto"/>
            <w:noWrap/>
            <w:vAlign w:val="bottom"/>
            <w:hideMark/>
          </w:tcPr>
          <w:p w14:paraId="00E4F037" w14:textId="1620975C"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w:t>
            </w:r>
            <w:r w:rsidR="000C5050" w:rsidRPr="00606C95">
              <w:rPr>
                <w:rFonts w:ascii="Times New Roman" w:eastAsia="Times New Roman" w:hAnsi="Times New Roman" w:cs="Times New Roman"/>
              </w:rPr>
              <w:t>4</w:t>
            </w:r>
          </w:p>
        </w:tc>
        <w:tc>
          <w:tcPr>
            <w:tcW w:w="1080" w:type="dxa"/>
            <w:tcBorders>
              <w:top w:val="nil"/>
              <w:left w:val="nil"/>
              <w:bottom w:val="single" w:sz="8" w:space="0" w:color="auto"/>
              <w:right w:val="single" w:sz="8" w:space="0" w:color="auto"/>
            </w:tcBorders>
            <w:shd w:val="clear" w:color="auto" w:fill="auto"/>
            <w:noWrap/>
            <w:vAlign w:val="bottom"/>
            <w:hideMark/>
          </w:tcPr>
          <w:p w14:paraId="69E00DAC" w14:textId="1F2CAA26"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w:t>
            </w:r>
            <w:r w:rsidR="000C5050" w:rsidRPr="00606C95">
              <w:rPr>
                <w:rFonts w:ascii="Times New Roman" w:eastAsia="Times New Roman" w:hAnsi="Times New Roman" w:cs="Times New Roman"/>
              </w:rPr>
              <w:t>2</w:t>
            </w:r>
          </w:p>
        </w:tc>
      </w:tr>
      <w:tr w:rsidR="002275D6" w:rsidRPr="00606C95" w14:paraId="334CE170"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76300B10" w14:textId="77777777" w:rsidR="002275D6" w:rsidRPr="00606C95" w:rsidRDefault="002275D6" w:rsidP="002275D6">
            <w:pPr>
              <w:rPr>
                <w:rFonts w:ascii="Times New Roman" w:eastAsia="Times New Roman" w:hAnsi="Times New Roman" w:cs="Times New Roman"/>
              </w:rPr>
            </w:pPr>
          </w:p>
        </w:tc>
        <w:tc>
          <w:tcPr>
            <w:tcW w:w="1562" w:type="dxa"/>
            <w:tcBorders>
              <w:top w:val="nil"/>
              <w:left w:val="nil"/>
              <w:bottom w:val="single" w:sz="8" w:space="0" w:color="auto"/>
              <w:right w:val="single" w:sz="8" w:space="0" w:color="auto"/>
            </w:tcBorders>
            <w:shd w:val="clear" w:color="auto" w:fill="auto"/>
            <w:noWrap/>
            <w:vAlign w:val="center"/>
            <w:hideMark/>
          </w:tcPr>
          <w:p w14:paraId="2C256192"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13:00-17:00</w:t>
            </w:r>
          </w:p>
        </w:tc>
        <w:tc>
          <w:tcPr>
            <w:tcW w:w="1138" w:type="dxa"/>
            <w:vMerge/>
            <w:tcBorders>
              <w:top w:val="nil"/>
              <w:left w:val="single" w:sz="8" w:space="0" w:color="auto"/>
              <w:bottom w:val="single" w:sz="8" w:space="0" w:color="000000"/>
              <w:right w:val="nil"/>
            </w:tcBorders>
            <w:vAlign w:val="center"/>
            <w:hideMark/>
          </w:tcPr>
          <w:p w14:paraId="311CE226"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3C1CA9EA" w14:textId="227A1BEA"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w:t>
            </w:r>
            <w:r w:rsidR="000C5050" w:rsidRPr="00606C95">
              <w:rPr>
                <w:rFonts w:ascii="Times New Roman" w:eastAsia="Times New Roman" w:hAnsi="Times New Roman" w:cs="Times New Roman"/>
              </w:rPr>
              <w:t>3</w:t>
            </w:r>
          </w:p>
        </w:tc>
        <w:tc>
          <w:tcPr>
            <w:tcW w:w="1170" w:type="dxa"/>
            <w:tcBorders>
              <w:top w:val="nil"/>
              <w:left w:val="nil"/>
              <w:bottom w:val="single" w:sz="8" w:space="0" w:color="auto"/>
              <w:right w:val="single" w:sz="8" w:space="0" w:color="auto"/>
            </w:tcBorders>
            <w:shd w:val="clear" w:color="auto" w:fill="auto"/>
            <w:noWrap/>
            <w:vAlign w:val="bottom"/>
            <w:hideMark/>
          </w:tcPr>
          <w:p w14:paraId="32AF553E" w14:textId="418DAFCF"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6.0</w:t>
            </w:r>
          </w:p>
        </w:tc>
        <w:tc>
          <w:tcPr>
            <w:tcW w:w="1170" w:type="dxa"/>
            <w:tcBorders>
              <w:top w:val="nil"/>
              <w:left w:val="nil"/>
              <w:bottom w:val="single" w:sz="8" w:space="0" w:color="auto"/>
              <w:right w:val="single" w:sz="8" w:space="0" w:color="auto"/>
            </w:tcBorders>
            <w:shd w:val="clear" w:color="auto" w:fill="auto"/>
            <w:noWrap/>
            <w:vAlign w:val="bottom"/>
            <w:hideMark/>
          </w:tcPr>
          <w:p w14:paraId="0B660032" w14:textId="739E5CD5"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7.7</w:t>
            </w:r>
          </w:p>
        </w:tc>
        <w:tc>
          <w:tcPr>
            <w:tcW w:w="1080" w:type="dxa"/>
            <w:tcBorders>
              <w:top w:val="nil"/>
              <w:left w:val="nil"/>
              <w:bottom w:val="single" w:sz="8" w:space="0" w:color="auto"/>
              <w:right w:val="single" w:sz="8" w:space="0" w:color="auto"/>
            </w:tcBorders>
            <w:shd w:val="clear" w:color="auto" w:fill="auto"/>
            <w:noWrap/>
            <w:vAlign w:val="bottom"/>
            <w:hideMark/>
          </w:tcPr>
          <w:p w14:paraId="63223B61" w14:textId="1D5C3FE8"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8.9</w:t>
            </w:r>
          </w:p>
        </w:tc>
      </w:tr>
      <w:tr w:rsidR="002275D6" w:rsidRPr="00606C95" w14:paraId="79F3C78E"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71606D"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10/1/14</w:t>
            </w:r>
          </w:p>
        </w:tc>
        <w:tc>
          <w:tcPr>
            <w:tcW w:w="1562" w:type="dxa"/>
            <w:tcBorders>
              <w:top w:val="nil"/>
              <w:left w:val="nil"/>
              <w:bottom w:val="single" w:sz="8" w:space="0" w:color="auto"/>
              <w:right w:val="single" w:sz="8" w:space="0" w:color="auto"/>
            </w:tcBorders>
            <w:shd w:val="clear" w:color="auto" w:fill="auto"/>
            <w:noWrap/>
            <w:vAlign w:val="center"/>
            <w:hideMark/>
          </w:tcPr>
          <w:p w14:paraId="438D0E2A"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15652F90"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ULSD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65DE53AB" w14:textId="2ECB584D"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w:t>
            </w:r>
            <w:r w:rsidR="000C5050" w:rsidRPr="00606C95">
              <w:rPr>
                <w:rFonts w:ascii="Times New Roman" w:eastAsia="Times New Roman" w:hAnsi="Times New Roman" w:cs="Times New Roman"/>
              </w:rPr>
              <w:t>2</w:t>
            </w:r>
          </w:p>
        </w:tc>
        <w:tc>
          <w:tcPr>
            <w:tcW w:w="1170" w:type="dxa"/>
            <w:tcBorders>
              <w:top w:val="nil"/>
              <w:left w:val="nil"/>
              <w:bottom w:val="single" w:sz="8" w:space="0" w:color="auto"/>
              <w:right w:val="single" w:sz="8" w:space="0" w:color="auto"/>
            </w:tcBorders>
            <w:shd w:val="clear" w:color="auto" w:fill="auto"/>
            <w:noWrap/>
            <w:vAlign w:val="bottom"/>
            <w:hideMark/>
          </w:tcPr>
          <w:p w14:paraId="1D3CB558" w14:textId="1549C37B"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0.9</w:t>
            </w:r>
          </w:p>
        </w:tc>
        <w:tc>
          <w:tcPr>
            <w:tcW w:w="1170" w:type="dxa"/>
            <w:tcBorders>
              <w:top w:val="nil"/>
              <w:left w:val="nil"/>
              <w:bottom w:val="single" w:sz="8" w:space="0" w:color="auto"/>
              <w:right w:val="single" w:sz="8" w:space="0" w:color="auto"/>
            </w:tcBorders>
            <w:shd w:val="clear" w:color="auto" w:fill="auto"/>
            <w:noWrap/>
            <w:vAlign w:val="bottom"/>
            <w:hideMark/>
          </w:tcPr>
          <w:p w14:paraId="3D05ABDD" w14:textId="32417C49"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3.4</w:t>
            </w:r>
          </w:p>
        </w:tc>
        <w:tc>
          <w:tcPr>
            <w:tcW w:w="1080" w:type="dxa"/>
            <w:tcBorders>
              <w:top w:val="nil"/>
              <w:left w:val="nil"/>
              <w:bottom w:val="single" w:sz="8" w:space="0" w:color="auto"/>
              <w:right w:val="single" w:sz="8" w:space="0" w:color="auto"/>
            </w:tcBorders>
            <w:shd w:val="clear" w:color="auto" w:fill="auto"/>
            <w:noWrap/>
            <w:vAlign w:val="bottom"/>
            <w:hideMark/>
          </w:tcPr>
          <w:p w14:paraId="1D9F0E49" w14:textId="770C69BD"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2.6</w:t>
            </w:r>
          </w:p>
        </w:tc>
      </w:tr>
      <w:tr w:rsidR="002275D6" w:rsidRPr="00606C95" w14:paraId="04AC1F83"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183B85E7" w14:textId="77777777" w:rsidR="002275D6" w:rsidRPr="00606C95" w:rsidRDefault="002275D6" w:rsidP="002275D6">
            <w:pPr>
              <w:rPr>
                <w:rFonts w:ascii="Times New Roman" w:eastAsia="Times New Roman" w:hAnsi="Times New Roman" w:cs="Times New Roman"/>
              </w:rPr>
            </w:pPr>
          </w:p>
        </w:tc>
        <w:tc>
          <w:tcPr>
            <w:tcW w:w="1562" w:type="dxa"/>
            <w:tcBorders>
              <w:top w:val="nil"/>
              <w:left w:val="nil"/>
              <w:bottom w:val="single" w:sz="8" w:space="0" w:color="auto"/>
              <w:right w:val="single" w:sz="8" w:space="0" w:color="auto"/>
            </w:tcBorders>
            <w:shd w:val="clear" w:color="auto" w:fill="auto"/>
            <w:noWrap/>
            <w:vAlign w:val="center"/>
            <w:hideMark/>
          </w:tcPr>
          <w:p w14:paraId="3E8CB760"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14:00 - 17:00</w:t>
            </w:r>
          </w:p>
        </w:tc>
        <w:tc>
          <w:tcPr>
            <w:tcW w:w="1138" w:type="dxa"/>
            <w:vMerge/>
            <w:tcBorders>
              <w:top w:val="nil"/>
              <w:left w:val="single" w:sz="8" w:space="0" w:color="auto"/>
              <w:bottom w:val="single" w:sz="8" w:space="0" w:color="000000"/>
              <w:right w:val="nil"/>
            </w:tcBorders>
            <w:vAlign w:val="center"/>
            <w:hideMark/>
          </w:tcPr>
          <w:p w14:paraId="3763AA27"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5837090"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4.3</w:t>
            </w:r>
          </w:p>
        </w:tc>
        <w:tc>
          <w:tcPr>
            <w:tcW w:w="1170" w:type="dxa"/>
            <w:tcBorders>
              <w:top w:val="nil"/>
              <w:left w:val="nil"/>
              <w:bottom w:val="single" w:sz="8" w:space="0" w:color="auto"/>
              <w:right w:val="single" w:sz="8" w:space="0" w:color="auto"/>
            </w:tcBorders>
            <w:shd w:val="clear" w:color="auto" w:fill="auto"/>
            <w:noWrap/>
            <w:vAlign w:val="bottom"/>
            <w:hideMark/>
          </w:tcPr>
          <w:p w14:paraId="1E82085A"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3.3</w:t>
            </w:r>
          </w:p>
        </w:tc>
        <w:tc>
          <w:tcPr>
            <w:tcW w:w="1170" w:type="dxa"/>
            <w:tcBorders>
              <w:top w:val="nil"/>
              <w:left w:val="nil"/>
              <w:bottom w:val="single" w:sz="8" w:space="0" w:color="auto"/>
              <w:right w:val="single" w:sz="8" w:space="0" w:color="auto"/>
            </w:tcBorders>
            <w:shd w:val="clear" w:color="auto" w:fill="auto"/>
            <w:noWrap/>
            <w:vAlign w:val="bottom"/>
            <w:hideMark/>
          </w:tcPr>
          <w:p w14:paraId="7D871578"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3.2</w:t>
            </w:r>
          </w:p>
        </w:tc>
        <w:tc>
          <w:tcPr>
            <w:tcW w:w="1080" w:type="dxa"/>
            <w:tcBorders>
              <w:top w:val="nil"/>
              <w:left w:val="nil"/>
              <w:bottom w:val="single" w:sz="8" w:space="0" w:color="auto"/>
              <w:right w:val="single" w:sz="8" w:space="0" w:color="auto"/>
            </w:tcBorders>
            <w:shd w:val="clear" w:color="auto" w:fill="auto"/>
            <w:noWrap/>
            <w:vAlign w:val="bottom"/>
            <w:hideMark/>
          </w:tcPr>
          <w:p w14:paraId="424FA650" w14:textId="4A0752D2"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2.6</w:t>
            </w:r>
          </w:p>
        </w:tc>
      </w:tr>
      <w:tr w:rsidR="002275D6" w:rsidRPr="00606C95" w14:paraId="10A22022"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418CE6"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10/2/14</w:t>
            </w:r>
          </w:p>
        </w:tc>
        <w:tc>
          <w:tcPr>
            <w:tcW w:w="1562" w:type="dxa"/>
            <w:tcBorders>
              <w:top w:val="nil"/>
              <w:left w:val="nil"/>
              <w:bottom w:val="single" w:sz="8" w:space="0" w:color="auto"/>
              <w:right w:val="single" w:sz="8" w:space="0" w:color="auto"/>
            </w:tcBorders>
            <w:shd w:val="clear" w:color="auto" w:fill="auto"/>
            <w:noWrap/>
            <w:vAlign w:val="center"/>
            <w:hideMark/>
          </w:tcPr>
          <w:p w14:paraId="1FC7491F"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06:00 - 10:00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3B4CDD83"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EDACDB9" w14:textId="68D6D75C"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1170" w:type="dxa"/>
            <w:tcBorders>
              <w:top w:val="nil"/>
              <w:left w:val="nil"/>
              <w:bottom w:val="single" w:sz="8" w:space="0" w:color="auto"/>
              <w:right w:val="single" w:sz="8" w:space="0" w:color="auto"/>
            </w:tcBorders>
            <w:shd w:val="clear" w:color="auto" w:fill="auto"/>
            <w:noWrap/>
            <w:vAlign w:val="bottom"/>
            <w:hideMark/>
          </w:tcPr>
          <w:p w14:paraId="7B12F198" w14:textId="7580CA1E"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w:t>
            </w:r>
            <w:r w:rsidR="009B3D14" w:rsidRPr="00606C95">
              <w:rPr>
                <w:rFonts w:ascii="Times New Roman" w:eastAsia="Times New Roman" w:hAnsi="Times New Roman" w:cs="Times New Roman"/>
              </w:rPr>
              <w:t>9</w:t>
            </w:r>
          </w:p>
        </w:tc>
        <w:tc>
          <w:tcPr>
            <w:tcW w:w="1170" w:type="dxa"/>
            <w:tcBorders>
              <w:top w:val="nil"/>
              <w:left w:val="nil"/>
              <w:bottom w:val="single" w:sz="8" w:space="0" w:color="auto"/>
              <w:right w:val="single" w:sz="8" w:space="0" w:color="auto"/>
            </w:tcBorders>
            <w:shd w:val="clear" w:color="auto" w:fill="auto"/>
            <w:noWrap/>
            <w:vAlign w:val="bottom"/>
            <w:hideMark/>
          </w:tcPr>
          <w:p w14:paraId="20CB47AF"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2.6</w:t>
            </w:r>
          </w:p>
        </w:tc>
        <w:tc>
          <w:tcPr>
            <w:tcW w:w="1080" w:type="dxa"/>
            <w:tcBorders>
              <w:top w:val="nil"/>
              <w:left w:val="nil"/>
              <w:bottom w:val="single" w:sz="8" w:space="0" w:color="auto"/>
              <w:right w:val="single" w:sz="8" w:space="0" w:color="auto"/>
            </w:tcBorders>
            <w:shd w:val="clear" w:color="auto" w:fill="auto"/>
            <w:noWrap/>
            <w:vAlign w:val="bottom"/>
            <w:hideMark/>
          </w:tcPr>
          <w:p w14:paraId="3189DAF8" w14:textId="16011BC2"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2.5</w:t>
            </w:r>
          </w:p>
        </w:tc>
      </w:tr>
      <w:tr w:rsidR="002275D6" w:rsidRPr="00606C95" w14:paraId="4113E04E"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36B76921" w14:textId="77777777" w:rsidR="002275D6" w:rsidRPr="00606C95" w:rsidRDefault="002275D6" w:rsidP="002275D6">
            <w:pPr>
              <w:rPr>
                <w:rFonts w:ascii="Times New Roman" w:eastAsia="Times New Roman" w:hAnsi="Times New Roman" w:cs="Times New Roman"/>
              </w:rPr>
            </w:pPr>
          </w:p>
        </w:tc>
        <w:tc>
          <w:tcPr>
            <w:tcW w:w="1562" w:type="dxa"/>
            <w:tcBorders>
              <w:top w:val="nil"/>
              <w:left w:val="nil"/>
              <w:bottom w:val="single" w:sz="8" w:space="0" w:color="auto"/>
              <w:right w:val="single" w:sz="8" w:space="0" w:color="auto"/>
            </w:tcBorders>
            <w:shd w:val="clear" w:color="auto" w:fill="auto"/>
            <w:noWrap/>
            <w:vAlign w:val="center"/>
            <w:hideMark/>
          </w:tcPr>
          <w:p w14:paraId="3548FA58"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10:00 - 14:00</w:t>
            </w:r>
          </w:p>
        </w:tc>
        <w:tc>
          <w:tcPr>
            <w:tcW w:w="1138" w:type="dxa"/>
            <w:vMerge/>
            <w:tcBorders>
              <w:top w:val="nil"/>
              <w:left w:val="single" w:sz="8" w:space="0" w:color="auto"/>
              <w:bottom w:val="single" w:sz="8" w:space="0" w:color="000000"/>
              <w:right w:val="nil"/>
            </w:tcBorders>
            <w:vAlign w:val="center"/>
            <w:hideMark/>
          </w:tcPr>
          <w:p w14:paraId="4BB8D643"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D00AF72" w14:textId="6D8E1CD2"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4.0</w:t>
            </w:r>
          </w:p>
        </w:tc>
        <w:tc>
          <w:tcPr>
            <w:tcW w:w="1170" w:type="dxa"/>
            <w:tcBorders>
              <w:top w:val="nil"/>
              <w:left w:val="nil"/>
              <w:bottom w:val="single" w:sz="8" w:space="0" w:color="auto"/>
              <w:right w:val="single" w:sz="8" w:space="0" w:color="auto"/>
            </w:tcBorders>
            <w:shd w:val="clear" w:color="auto" w:fill="auto"/>
            <w:noWrap/>
            <w:vAlign w:val="bottom"/>
            <w:hideMark/>
          </w:tcPr>
          <w:p w14:paraId="6E57597D" w14:textId="150957CC" w:rsidR="002275D6" w:rsidRPr="00606C95" w:rsidRDefault="000C5050" w:rsidP="002275D6">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1170" w:type="dxa"/>
            <w:tcBorders>
              <w:top w:val="nil"/>
              <w:left w:val="nil"/>
              <w:bottom w:val="single" w:sz="8" w:space="0" w:color="auto"/>
              <w:right w:val="single" w:sz="8" w:space="0" w:color="auto"/>
            </w:tcBorders>
            <w:shd w:val="clear" w:color="auto" w:fill="auto"/>
            <w:noWrap/>
            <w:vAlign w:val="bottom"/>
            <w:hideMark/>
          </w:tcPr>
          <w:p w14:paraId="28110FA4"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2.3</w:t>
            </w:r>
          </w:p>
        </w:tc>
        <w:tc>
          <w:tcPr>
            <w:tcW w:w="1080" w:type="dxa"/>
            <w:tcBorders>
              <w:top w:val="nil"/>
              <w:left w:val="nil"/>
              <w:bottom w:val="single" w:sz="8" w:space="0" w:color="auto"/>
              <w:right w:val="single" w:sz="8" w:space="0" w:color="auto"/>
            </w:tcBorders>
            <w:shd w:val="clear" w:color="auto" w:fill="auto"/>
            <w:noWrap/>
            <w:vAlign w:val="bottom"/>
            <w:hideMark/>
          </w:tcPr>
          <w:p w14:paraId="3191CA8A" w14:textId="4392904F"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2.6</w:t>
            </w:r>
          </w:p>
        </w:tc>
      </w:tr>
      <w:tr w:rsidR="002275D6" w:rsidRPr="00606C95" w14:paraId="6916329D"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90F7D0"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9/4/15</w:t>
            </w:r>
          </w:p>
        </w:tc>
        <w:tc>
          <w:tcPr>
            <w:tcW w:w="1562" w:type="dxa"/>
            <w:tcBorders>
              <w:top w:val="nil"/>
              <w:left w:val="nil"/>
              <w:bottom w:val="nil"/>
              <w:right w:val="single" w:sz="8" w:space="0" w:color="auto"/>
            </w:tcBorders>
            <w:shd w:val="clear" w:color="auto" w:fill="auto"/>
            <w:noWrap/>
            <w:vAlign w:val="center"/>
            <w:hideMark/>
          </w:tcPr>
          <w:p w14:paraId="7E7FBA7B"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07:30 - 10:30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0521EB4F"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14CFB76"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3.2</w:t>
            </w:r>
          </w:p>
        </w:tc>
        <w:tc>
          <w:tcPr>
            <w:tcW w:w="1170" w:type="dxa"/>
            <w:tcBorders>
              <w:top w:val="nil"/>
              <w:left w:val="nil"/>
              <w:bottom w:val="single" w:sz="8" w:space="0" w:color="auto"/>
              <w:right w:val="single" w:sz="8" w:space="0" w:color="auto"/>
            </w:tcBorders>
            <w:shd w:val="clear" w:color="auto" w:fill="auto"/>
            <w:noWrap/>
            <w:vAlign w:val="bottom"/>
            <w:hideMark/>
          </w:tcPr>
          <w:p w14:paraId="01579578" w14:textId="632CD640"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w:t>
            </w:r>
            <w:r w:rsidR="003C7761" w:rsidRPr="00606C95">
              <w:rPr>
                <w:rFonts w:ascii="Times New Roman" w:eastAsia="Times New Roman" w:hAnsi="Times New Roman" w:cs="Times New Roman"/>
              </w:rPr>
              <w:t>6</w:t>
            </w:r>
          </w:p>
        </w:tc>
        <w:tc>
          <w:tcPr>
            <w:tcW w:w="1170" w:type="dxa"/>
            <w:tcBorders>
              <w:top w:val="nil"/>
              <w:left w:val="nil"/>
              <w:bottom w:val="single" w:sz="8" w:space="0" w:color="auto"/>
              <w:right w:val="single" w:sz="8" w:space="0" w:color="auto"/>
            </w:tcBorders>
            <w:shd w:val="clear" w:color="auto" w:fill="auto"/>
            <w:noWrap/>
            <w:vAlign w:val="bottom"/>
            <w:hideMark/>
          </w:tcPr>
          <w:p w14:paraId="180DC788" w14:textId="69AAF177"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2.7</w:t>
            </w:r>
          </w:p>
        </w:tc>
        <w:tc>
          <w:tcPr>
            <w:tcW w:w="1080" w:type="dxa"/>
            <w:tcBorders>
              <w:top w:val="nil"/>
              <w:left w:val="nil"/>
              <w:bottom w:val="single" w:sz="8" w:space="0" w:color="auto"/>
              <w:right w:val="single" w:sz="8" w:space="0" w:color="auto"/>
            </w:tcBorders>
            <w:shd w:val="clear" w:color="auto" w:fill="auto"/>
            <w:noWrap/>
            <w:vAlign w:val="bottom"/>
            <w:hideMark/>
          </w:tcPr>
          <w:p w14:paraId="63AC6E74" w14:textId="7F7297C4"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3.0</w:t>
            </w:r>
          </w:p>
        </w:tc>
      </w:tr>
      <w:tr w:rsidR="002275D6" w:rsidRPr="00606C95" w14:paraId="6DFCC619"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13A0AAB9" w14:textId="77777777" w:rsidR="002275D6" w:rsidRPr="00606C95" w:rsidRDefault="002275D6" w:rsidP="002275D6">
            <w:pPr>
              <w:rPr>
                <w:rFonts w:ascii="Times New Roman" w:eastAsia="Times New Roman" w:hAnsi="Times New Roman" w:cs="Times New Roman"/>
              </w:rPr>
            </w:pPr>
          </w:p>
        </w:tc>
        <w:tc>
          <w:tcPr>
            <w:tcW w:w="1562" w:type="dxa"/>
            <w:tcBorders>
              <w:top w:val="single" w:sz="8" w:space="0" w:color="000000"/>
              <w:left w:val="nil"/>
              <w:bottom w:val="nil"/>
              <w:right w:val="single" w:sz="8" w:space="0" w:color="auto"/>
            </w:tcBorders>
            <w:shd w:val="clear" w:color="auto" w:fill="auto"/>
            <w:noWrap/>
            <w:vAlign w:val="center"/>
            <w:hideMark/>
          </w:tcPr>
          <w:p w14:paraId="15C22E16"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17:00 - 21:00</w:t>
            </w:r>
          </w:p>
        </w:tc>
        <w:tc>
          <w:tcPr>
            <w:tcW w:w="1138" w:type="dxa"/>
            <w:vMerge/>
            <w:tcBorders>
              <w:top w:val="nil"/>
              <w:left w:val="single" w:sz="8" w:space="0" w:color="auto"/>
              <w:bottom w:val="single" w:sz="8" w:space="0" w:color="000000"/>
              <w:right w:val="nil"/>
            </w:tcBorders>
            <w:vAlign w:val="center"/>
            <w:hideMark/>
          </w:tcPr>
          <w:p w14:paraId="556EC248"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15201827" w14:textId="471357E0"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w:t>
            </w:r>
            <w:r w:rsidR="003C7761" w:rsidRPr="00606C95">
              <w:rPr>
                <w:rFonts w:ascii="Times New Roman" w:eastAsia="Times New Roman" w:hAnsi="Times New Roman" w:cs="Times New Roman"/>
              </w:rPr>
              <w:t>4</w:t>
            </w:r>
          </w:p>
        </w:tc>
        <w:tc>
          <w:tcPr>
            <w:tcW w:w="1170" w:type="dxa"/>
            <w:tcBorders>
              <w:top w:val="nil"/>
              <w:left w:val="nil"/>
              <w:bottom w:val="single" w:sz="8" w:space="0" w:color="auto"/>
              <w:right w:val="single" w:sz="8" w:space="0" w:color="auto"/>
            </w:tcBorders>
            <w:shd w:val="clear" w:color="auto" w:fill="auto"/>
            <w:noWrap/>
            <w:vAlign w:val="bottom"/>
            <w:hideMark/>
          </w:tcPr>
          <w:p w14:paraId="0B4B5B66" w14:textId="4CA7143A"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4.3</w:t>
            </w:r>
          </w:p>
        </w:tc>
        <w:tc>
          <w:tcPr>
            <w:tcW w:w="1170" w:type="dxa"/>
            <w:tcBorders>
              <w:top w:val="nil"/>
              <w:left w:val="nil"/>
              <w:bottom w:val="single" w:sz="8" w:space="0" w:color="auto"/>
              <w:right w:val="single" w:sz="8" w:space="0" w:color="auto"/>
            </w:tcBorders>
            <w:shd w:val="clear" w:color="auto" w:fill="auto"/>
            <w:noWrap/>
            <w:vAlign w:val="bottom"/>
            <w:hideMark/>
          </w:tcPr>
          <w:p w14:paraId="64FE199D" w14:textId="19159675"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4.3</w:t>
            </w:r>
          </w:p>
        </w:tc>
        <w:tc>
          <w:tcPr>
            <w:tcW w:w="1080" w:type="dxa"/>
            <w:tcBorders>
              <w:top w:val="nil"/>
              <w:left w:val="nil"/>
              <w:bottom w:val="single" w:sz="8" w:space="0" w:color="auto"/>
              <w:right w:val="single" w:sz="8" w:space="0" w:color="auto"/>
            </w:tcBorders>
            <w:shd w:val="clear" w:color="auto" w:fill="auto"/>
            <w:noWrap/>
            <w:vAlign w:val="bottom"/>
            <w:hideMark/>
          </w:tcPr>
          <w:p w14:paraId="032999C5" w14:textId="001347AB"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4.0</w:t>
            </w:r>
          </w:p>
        </w:tc>
      </w:tr>
      <w:tr w:rsidR="002275D6" w:rsidRPr="00606C95" w14:paraId="6080FA8C"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489B62"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9/5/15</w:t>
            </w:r>
          </w:p>
        </w:tc>
        <w:tc>
          <w:tcPr>
            <w:tcW w:w="1562" w:type="dxa"/>
            <w:tcBorders>
              <w:top w:val="single" w:sz="8" w:space="0" w:color="000000"/>
              <w:left w:val="nil"/>
              <w:bottom w:val="nil"/>
              <w:right w:val="single" w:sz="8" w:space="0" w:color="auto"/>
            </w:tcBorders>
            <w:shd w:val="clear" w:color="auto" w:fill="auto"/>
            <w:noWrap/>
            <w:vAlign w:val="center"/>
            <w:hideMark/>
          </w:tcPr>
          <w:p w14:paraId="1D7DB12E"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7A02FC7C"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ULSD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5F9D2BE3" w14:textId="3C7062A9"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3.5</w:t>
            </w:r>
          </w:p>
        </w:tc>
        <w:tc>
          <w:tcPr>
            <w:tcW w:w="1170" w:type="dxa"/>
            <w:tcBorders>
              <w:top w:val="nil"/>
              <w:left w:val="nil"/>
              <w:bottom w:val="single" w:sz="8" w:space="0" w:color="auto"/>
              <w:right w:val="single" w:sz="8" w:space="0" w:color="auto"/>
            </w:tcBorders>
            <w:shd w:val="clear" w:color="auto" w:fill="auto"/>
            <w:noWrap/>
            <w:vAlign w:val="bottom"/>
            <w:hideMark/>
          </w:tcPr>
          <w:p w14:paraId="2BA993A2" w14:textId="67290216"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3.3</w:t>
            </w:r>
          </w:p>
        </w:tc>
        <w:tc>
          <w:tcPr>
            <w:tcW w:w="1170" w:type="dxa"/>
            <w:tcBorders>
              <w:top w:val="nil"/>
              <w:left w:val="nil"/>
              <w:bottom w:val="single" w:sz="8" w:space="0" w:color="auto"/>
              <w:right w:val="single" w:sz="8" w:space="0" w:color="auto"/>
            </w:tcBorders>
            <w:shd w:val="clear" w:color="auto" w:fill="auto"/>
            <w:noWrap/>
            <w:vAlign w:val="bottom"/>
            <w:hideMark/>
          </w:tcPr>
          <w:p w14:paraId="23918479" w14:textId="05C3CA8C"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2.7</w:t>
            </w:r>
          </w:p>
        </w:tc>
        <w:tc>
          <w:tcPr>
            <w:tcW w:w="1080" w:type="dxa"/>
            <w:tcBorders>
              <w:top w:val="nil"/>
              <w:left w:val="nil"/>
              <w:bottom w:val="single" w:sz="8" w:space="0" w:color="auto"/>
              <w:right w:val="single" w:sz="8" w:space="0" w:color="auto"/>
            </w:tcBorders>
            <w:shd w:val="clear" w:color="auto" w:fill="auto"/>
            <w:noWrap/>
            <w:vAlign w:val="bottom"/>
            <w:hideMark/>
          </w:tcPr>
          <w:p w14:paraId="2093C889" w14:textId="4021582F"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2.1</w:t>
            </w:r>
          </w:p>
        </w:tc>
      </w:tr>
      <w:tr w:rsidR="002275D6" w:rsidRPr="00606C95" w14:paraId="0AFE4E3E"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4F18B156" w14:textId="77777777" w:rsidR="002275D6" w:rsidRPr="00606C95" w:rsidRDefault="002275D6" w:rsidP="002275D6">
            <w:pPr>
              <w:rPr>
                <w:rFonts w:ascii="Times New Roman" w:eastAsia="Times New Roman" w:hAnsi="Times New Roman" w:cs="Times New Roman"/>
              </w:rPr>
            </w:pPr>
          </w:p>
        </w:tc>
        <w:tc>
          <w:tcPr>
            <w:tcW w:w="1562" w:type="dxa"/>
            <w:tcBorders>
              <w:top w:val="single" w:sz="8" w:space="0" w:color="000000"/>
              <w:left w:val="nil"/>
              <w:bottom w:val="nil"/>
              <w:right w:val="single" w:sz="8" w:space="0" w:color="auto"/>
            </w:tcBorders>
            <w:shd w:val="clear" w:color="auto" w:fill="auto"/>
            <w:noWrap/>
            <w:vAlign w:val="center"/>
            <w:hideMark/>
          </w:tcPr>
          <w:p w14:paraId="01582057"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15:30-19:10</w:t>
            </w:r>
          </w:p>
        </w:tc>
        <w:tc>
          <w:tcPr>
            <w:tcW w:w="1138" w:type="dxa"/>
            <w:vMerge/>
            <w:tcBorders>
              <w:top w:val="nil"/>
              <w:left w:val="single" w:sz="8" w:space="0" w:color="auto"/>
              <w:bottom w:val="single" w:sz="8" w:space="0" w:color="000000"/>
              <w:right w:val="nil"/>
            </w:tcBorders>
            <w:vAlign w:val="center"/>
            <w:hideMark/>
          </w:tcPr>
          <w:p w14:paraId="2CDD52E4"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41C1D1E4" w14:textId="433DFF1A"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5.1</w:t>
            </w:r>
          </w:p>
        </w:tc>
        <w:tc>
          <w:tcPr>
            <w:tcW w:w="1170" w:type="dxa"/>
            <w:tcBorders>
              <w:top w:val="nil"/>
              <w:left w:val="nil"/>
              <w:bottom w:val="single" w:sz="8" w:space="0" w:color="auto"/>
              <w:right w:val="single" w:sz="8" w:space="0" w:color="auto"/>
            </w:tcBorders>
            <w:shd w:val="clear" w:color="auto" w:fill="auto"/>
            <w:noWrap/>
            <w:vAlign w:val="bottom"/>
            <w:hideMark/>
          </w:tcPr>
          <w:p w14:paraId="439DEDBC" w14:textId="2B78AEA5"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w:t>
            </w:r>
            <w:r w:rsidR="002275D6" w:rsidRPr="00606C95">
              <w:rPr>
                <w:rFonts w:ascii="Times New Roman" w:eastAsia="Times New Roman" w:hAnsi="Times New Roman" w:cs="Times New Roman"/>
              </w:rPr>
              <w:t>8</w:t>
            </w:r>
          </w:p>
        </w:tc>
        <w:tc>
          <w:tcPr>
            <w:tcW w:w="1170" w:type="dxa"/>
            <w:tcBorders>
              <w:top w:val="nil"/>
              <w:left w:val="nil"/>
              <w:bottom w:val="single" w:sz="8" w:space="0" w:color="auto"/>
              <w:right w:val="single" w:sz="8" w:space="0" w:color="auto"/>
            </w:tcBorders>
            <w:shd w:val="clear" w:color="auto" w:fill="auto"/>
            <w:noWrap/>
            <w:vAlign w:val="bottom"/>
            <w:hideMark/>
          </w:tcPr>
          <w:p w14:paraId="1CB6159F" w14:textId="16642025"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4.2</w:t>
            </w:r>
          </w:p>
        </w:tc>
        <w:tc>
          <w:tcPr>
            <w:tcW w:w="1080" w:type="dxa"/>
            <w:tcBorders>
              <w:top w:val="nil"/>
              <w:left w:val="nil"/>
              <w:bottom w:val="single" w:sz="8" w:space="0" w:color="auto"/>
              <w:right w:val="single" w:sz="8" w:space="0" w:color="auto"/>
            </w:tcBorders>
            <w:shd w:val="clear" w:color="auto" w:fill="auto"/>
            <w:noWrap/>
            <w:vAlign w:val="bottom"/>
            <w:hideMark/>
          </w:tcPr>
          <w:p w14:paraId="106843D0" w14:textId="1F2095D9"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4.</w:t>
            </w:r>
            <w:r w:rsidR="003C7761" w:rsidRPr="00606C95">
              <w:rPr>
                <w:rFonts w:ascii="Times New Roman" w:eastAsia="Times New Roman" w:hAnsi="Times New Roman" w:cs="Times New Roman"/>
              </w:rPr>
              <w:t>6</w:t>
            </w:r>
          </w:p>
        </w:tc>
      </w:tr>
      <w:tr w:rsidR="002275D6" w:rsidRPr="00606C95" w14:paraId="00798B4F"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0C6588"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9/26/15</w:t>
            </w:r>
          </w:p>
        </w:tc>
        <w:tc>
          <w:tcPr>
            <w:tcW w:w="1562" w:type="dxa"/>
            <w:tcBorders>
              <w:top w:val="single" w:sz="8" w:space="0" w:color="000000"/>
              <w:left w:val="nil"/>
              <w:bottom w:val="nil"/>
              <w:right w:val="single" w:sz="8" w:space="0" w:color="auto"/>
            </w:tcBorders>
            <w:shd w:val="clear" w:color="auto" w:fill="auto"/>
            <w:noWrap/>
            <w:vAlign w:val="center"/>
            <w:hideMark/>
          </w:tcPr>
          <w:p w14:paraId="4B9FF769"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07:00-11:00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52E34B4A"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74CC2F0B" w14:textId="225FA2D0"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1170" w:type="dxa"/>
            <w:tcBorders>
              <w:top w:val="nil"/>
              <w:left w:val="nil"/>
              <w:bottom w:val="single" w:sz="8" w:space="0" w:color="auto"/>
              <w:right w:val="single" w:sz="8" w:space="0" w:color="auto"/>
            </w:tcBorders>
            <w:shd w:val="clear" w:color="auto" w:fill="auto"/>
            <w:noWrap/>
            <w:vAlign w:val="bottom"/>
            <w:hideMark/>
          </w:tcPr>
          <w:p w14:paraId="5835BF0B" w14:textId="3FD7A953"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w:t>
            </w:r>
            <w:r w:rsidR="003C7761" w:rsidRPr="00606C95">
              <w:rPr>
                <w:rFonts w:ascii="Times New Roman" w:eastAsia="Times New Roman" w:hAnsi="Times New Roman" w:cs="Times New Roman"/>
              </w:rPr>
              <w:t>9</w:t>
            </w:r>
          </w:p>
        </w:tc>
        <w:tc>
          <w:tcPr>
            <w:tcW w:w="1170" w:type="dxa"/>
            <w:tcBorders>
              <w:top w:val="nil"/>
              <w:left w:val="nil"/>
              <w:bottom w:val="single" w:sz="8" w:space="0" w:color="auto"/>
              <w:right w:val="single" w:sz="8" w:space="0" w:color="auto"/>
            </w:tcBorders>
            <w:shd w:val="clear" w:color="auto" w:fill="auto"/>
            <w:noWrap/>
            <w:vAlign w:val="bottom"/>
            <w:hideMark/>
          </w:tcPr>
          <w:p w14:paraId="20EEE130" w14:textId="1A31DD1F"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2.4</w:t>
            </w:r>
          </w:p>
        </w:tc>
        <w:tc>
          <w:tcPr>
            <w:tcW w:w="1080" w:type="dxa"/>
            <w:tcBorders>
              <w:top w:val="nil"/>
              <w:left w:val="nil"/>
              <w:bottom w:val="single" w:sz="8" w:space="0" w:color="auto"/>
              <w:right w:val="single" w:sz="8" w:space="0" w:color="auto"/>
            </w:tcBorders>
            <w:shd w:val="clear" w:color="auto" w:fill="auto"/>
            <w:noWrap/>
            <w:vAlign w:val="bottom"/>
            <w:hideMark/>
          </w:tcPr>
          <w:p w14:paraId="0741C043"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2.4</w:t>
            </w:r>
          </w:p>
        </w:tc>
      </w:tr>
      <w:tr w:rsidR="002275D6" w:rsidRPr="00606C95" w14:paraId="2FB98CE7"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51E1F551" w14:textId="77777777" w:rsidR="002275D6" w:rsidRPr="00606C95" w:rsidRDefault="002275D6" w:rsidP="002275D6">
            <w:pPr>
              <w:rPr>
                <w:rFonts w:ascii="Times New Roman" w:eastAsia="Times New Roman" w:hAnsi="Times New Roman" w:cs="Times New Roman"/>
              </w:rPr>
            </w:pPr>
          </w:p>
        </w:tc>
        <w:tc>
          <w:tcPr>
            <w:tcW w:w="1562" w:type="dxa"/>
            <w:tcBorders>
              <w:top w:val="single" w:sz="8" w:space="0" w:color="000000"/>
              <w:left w:val="nil"/>
              <w:bottom w:val="nil"/>
              <w:right w:val="single" w:sz="8" w:space="0" w:color="auto"/>
            </w:tcBorders>
            <w:shd w:val="clear" w:color="auto" w:fill="auto"/>
            <w:noWrap/>
            <w:vAlign w:val="center"/>
            <w:hideMark/>
          </w:tcPr>
          <w:p w14:paraId="648D174A"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17:00 - 21:00</w:t>
            </w:r>
          </w:p>
        </w:tc>
        <w:tc>
          <w:tcPr>
            <w:tcW w:w="1138" w:type="dxa"/>
            <w:vMerge/>
            <w:tcBorders>
              <w:top w:val="nil"/>
              <w:left w:val="single" w:sz="8" w:space="0" w:color="auto"/>
              <w:bottom w:val="single" w:sz="8" w:space="0" w:color="000000"/>
              <w:right w:val="nil"/>
            </w:tcBorders>
            <w:vAlign w:val="center"/>
            <w:hideMark/>
          </w:tcPr>
          <w:p w14:paraId="13C368A6"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4A9257F5" w14:textId="49F5B97D"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2.9</w:t>
            </w:r>
          </w:p>
        </w:tc>
        <w:tc>
          <w:tcPr>
            <w:tcW w:w="1170" w:type="dxa"/>
            <w:tcBorders>
              <w:top w:val="nil"/>
              <w:left w:val="nil"/>
              <w:bottom w:val="single" w:sz="8" w:space="0" w:color="auto"/>
              <w:right w:val="single" w:sz="8" w:space="0" w:color="auto"/>
            </w:tcBorders>
            <w:shd w:val="clear" w:color="auto" w:fill="auto"/>
            <w:noWrap/>
            <w:vAlign w:val="bottom"/>
            <w:hideMark/>
          </w:tcPr>
          <w:p w14:paraId="6B453FEC" w14:textId="0B250B5B"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3.0</w:t>
            </w:r>
          </w:p>
        </w:tc>
        <w:tc>
          <w:tcPr>
            <w:tcW w:w="1170" w:type="dxa"/>
            <w:tcBorders>
              <w:top w:val="nil"/>
              <w:left w:val="nil"/>
              <w:bottom w:val="single" w:sz="8" w:space="0" w:color="auto"/>
              <w:right w:val="single" w:sz="8" w:space="0" w:color="auto"/>
            </w:tcBorders>
            <w:shd w:val="clear" w:color="auto" w:fill="auto"/>
            <w:noWrap/>
            <w:vAlign w:val="bottom"/>
            <w:hideMark/>
          </w:tcPr>
          <w:p w14:paraId="5AB22C7B" w14:textId="2AC23969"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2.7</w:t>
            </w:r>
          </w:p>
        </w:tc>
        <w:tc>
          <w:tcPr>
            <w:tcW w:w="1080" w:type="dxa"/>
            <w:tcBorders>
              <w:top w:val="nil"/>
              <w:left w:val="nil"/>
              <w:bottom w:val="single" w:sz="8" w:space="0" w:color="auto"/>
              <w:right w:val="single" w:sz="8" w:space="0" w:color="auto"/>
            </w:tcBorders>
            <w:shd w:val="clear" w:color="auto" w:fill="auto"/>
            <w:noWrap/>
            <w:vAlign w:val="bottom"/>
            <w:hideMark/>
          </w:tcPr>
          <w:p w14:paraId="00614C52" w14:textId="2B4470E6" w:rsidR="002275D6" w:rsidRPr="00606C95" w:rsidRDefault="003C7761" w:rsidP="002275D6">
            <w:pPr>
              <w:jc w:val="right"/>
              <w:rPr>
                <w:rFonts w:ascii="Times New Roman" w:eastAsia="Times New Roman" w:hAnsi="Times New Roman" w:cs="Times New Roman"/>
              </w:rPr>
            </w:pPr>
            <w:r w:rsidRPr="00606C95">
              <w:rPr>
                <w:rFonts w:ascii="Times New Roman" w:eastAsia="Times New Roman" w:hAnsi="Times New Roman" w:cs="Times New Roman"/>
              </w:rPr>
              <w:t>3.0</w:t>
            </w:r>
          </w:p>
        </w:tc>
      </w:tr>
      <w:tr w:rsidR="002275D6" w:rsidRPr="00606C95" w14:paraId="320A6093" w14:textId="77777777" w:rsidTr="002275D6">
        <w:trPr>
          <w:trHeight w:val="221"/>
        </w:trPr>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5F4CB6"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9/27/15</w:t>
            </w:r>
          </w:p>
        </w:tc>
        <w:tc>
          <w:tcPr>
            <w:tcW w:w="1562" w:type="dxa"/>
            <w:tcBorders>
              <w:top w:val="single" w:sz="8" w:space="0" w:color="000000"/>
              <w:left w:val="nil"/>
              <w:bottom w:val="nil"/>
              <w:right w:val="single" w:sz="8" w:space="0" w:color="auto"/>
            </w:tcBorders>
            <w:shd w:val="clear" w:color="auto" w:fill="auto"/>
            <w:noWrap/>
            <w:vAlign w:val="center"/>
            <w:hideMark/>
          </w:tcPr>
          <w:p w14:paraId="6F0EE5B0"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06:00 - 13:00</w:t>
            </w:r>
          </w:p>
        </w:tc>
        <w:tc>
          <w:tcPr>
            <w:tcW w:w="1138" w:type="dxa"/>
            <w:vMerge w:val="restart"/>
            <w:tcBorders>
              <w:top w:val="nil"/>
              <w:left w:val="single" w:sz="8" w:space="0" w:color="auto"/>
              <w:bottom w:val="single" w:sz="8" w:space="0" w:color="000000"/>
              <w:right w:val="nil"/>
            </w:tcBorders>
            <w:shd w:val="clear" w:color="auto" w:fill="auto"/>
            <w:noWrap/>
            <w:vAlign w:val="center"/>
            <w:hideMark/>
          </w:tcPr>
          <w:p w14:paraId="298E8FA5" w14:textId="77777777" w:rsidR="002275D6" w:rsidRPr="00606C95" w:rsidRDefault="002275D6" w:rsidP="002275D6">
            <w:pPr>
              <w:jc w:val="center"/>
              <w:rPr>
                <w:rFonts w:ascii="Times New Roman" w:eastAsia="Times New Roman" w:hAnsi="Times New Roman" w:cs="Times New Roman"/>
              </w:rPr>
            </w:pPr>
            <w:r w:rsidRPr="00606C95">
              <w:rPr>
                <w:rFonts w:ascii="Times New Roman" w:eastAsia="Times New Roman" w:hAnsi="Times New Roman" w:cs="Times New Roman"/>
              </w:rPr>
              <w:t>HDRD</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5D296669" w14:textId="4497DB81"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w:t>
            </w:r>
            <w:r w:rsidR="003C7761" w:rsidRPr="00606C95">
              <w:rPr>
                <w:rFonts w:ascii="Times New Roman" w:eastAsia="Times New Roman" w:hAnsi="Times New Roman" w:cs="Times New Roman"/>
              </w:rPr>
              <w:t>8</w:t>
            </w:r>
          </w:p>
        </w:tc>
        <w:tc>
          <w:tcPr>
            <w:tcW w:w="1170" w:type="dxa"/>
            <w:tcBorders>
              <w:top w:val="nil"/>
              <w:left w:val="nil"/>
              <w:bottom w:val="single" w:sz="8" w:space="0" w:color="auto"/>
              <w:right w:val="single" w:sz="8" w:space="0" w:color="auto"/>
            </w:tcBorders>
            <w:shd w:val="clear" w:color="auto" w:fill="auto"/>
            <w:noWrap/>
            <w:vAlign w:val="bottom"/>
            <w:hideMark/>
          </w:tcPr>
          <w:p w14:paraId="184AB033"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2.3</w:t>
            </w:r>
          </w:p>
        </w:tc>
        <w:tc>
          <w:tcPr>
            <w:tcW w:w="1170" w:type="dxa"/>
            <w:tcBorders>
              <w:top w:val="nil"/>
              <w:left w:val="nil"/>
              <w:bottom w:val="single" w:sz="8" w:space="0" w:color="auto"/>
              <w:right w:val="single" w:sz="8" w:space="0" w:color="auto"/>
            </w:tcBorders>
            <w:shd w:val="clear" w:color="auto" w:fill="auto"/>
            <w:noWrap/>
            <w:vAlign w:val="bottom"/>
            <w:hideMark/>
          </w:tcPr>
          <w:p w14:paraId="04565724" w14:textId="1028D81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2.8</w:t>
            </w:r>
          </w:p>
        </w:tc>
        <w:tc>
          <w:tcPr>
            <w:tcW w:w="1080" w:type="dxa"/>
            <w:tcBorders>
              <w:top w:val="nil"/>
              <w:left w:val="nil"/>
              <w:bottom w:val="single" w:sz="8" w:space="0" w:color="auto"/>
              <w:right w:val="single" w:sz="8" w:space="0" w:color="auto"/>
            </w:tcBorders>
            <w:shd w:val="clear" w:color="auto" w:fill="auto"/>
            <w:noWrap/>
            <w:vAlign w:val="bottom"/>
            <w:hideMark/>
          </w:tcPr>
          <w:p w14:paraId="7F59C5E8" w14:textId="7BABFD7E"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2.4</w:t>
            </w:r>
          </w:p>
        </w:tc>
      </w:tr>
      <w:tr w:rsidR="002275D6" w:rsidRPr="00606C95" w14:paraId="3B8BAE69" w14:textId="77777777" w:rsidTr="002275D6">
        <w:trPr>
          <w:trHeight w:val="221"/>
        </w:trPr>
        <w:tc>
          <w:tcPr>
            <w:tcW w:w="1275" w:type="dxa"/>
            <w:vMerge/>
            <w:tcBorders>
              <w:top w:val="nil"/>
              <w:left w:val="single" w:sz="8" w:space="0" w:color="auto"/>
              <w:bottom w:val="single" w:sz="8" w:space="0" w:color="000000"/>
              <w:right w:val="single" w:sz="8" w:space="0" w:color="auto"/>
            </w:tcBorders>
            <w:vAlign w:val="center"/>
            <w:hideMark/>
          </w:tcPr>
          <w:p w14:paraId="5327B4A7" w14:textId="77777777" w:rsidR="002275D6" w:rsidRPr="00606C95" w:rsidRDefault="002275D6" w:rsidP="002275D6">
            <w:pPr>
              <w:rPr>
                <w:rFonts w:ascii="Times New Roman" w:eastAsia="Times New Roman" w:hAnsi="Times New Roman" w:cs="Times New Roman"/>
              </w:rPr>
            </w:pPr>
          </w:p>
        </w:tc>
        <w:tc>
          <w:tcPr>
            <w:tcW w:w="1562" w:type="dxa"/>
            <w:tcBorders>
              <w:top w:val="single" w:sz="8" w:space="0" w:color="000000"/>
              <w:left w:val="nil"/>
              <w:bottom w:val="single" w:sz="8" w:space="0" w:color="auto"/>
              <w:right w:val="single" w:sz="8" w:space="0" w:color="auto"/>
            </w:tcBorders>
            <w:shd w:val="clear" w:color="auto" w:fill="auto"/>
            <w:noWrap/>
            <w:vAlign w:val="center"/>
            <w:hideMark/>
          </w:tcPr>
          <w:p w14:paraId="354A4EEC"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19:00 - 22:00</w:t>
            </w:r>
          </w:p>
        </w:tc>
        <w:tc>
          <w:tcPr>
            <w:tcW w:w="1138" w:type="dxa"/>
            <w:vMerge/>
            <w:tcBorders>
              <w:top w:val="nil"/>
              <w:left w:val="single" w:sz="8" w:space="0" w:color="auto"/>
              <w:bottom w:val="single" w:sz="8" w:space="0" w:color="000000"/>
              <w:right w:val="nil"/>
            </w:tcBorders>
            <w:vAlign w:val="center"/>
            <w:hideMark/>
          </w:tcPr>
          <w:p w14:paraId="7EC28EEB" w14:textId="77777777" w:rsidR="002275D6" w:rsidRPr="00606C95" w:rsidRDefault="002275D6" w:rsidP="002275D6">
            <w:pPr>
              <w:rPr>
                <w:rFonts w:ascii="Times New Roman" w:eastAsia="Times New Roman" w:hAnsi="Times New Roman" w:cs="Times New Roman"/>
              </w:rPr>
            </w:pP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08F1CFC0" w14:textId="10CCAFC5"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3.4</w:t>
            </w:r>
          </w:p>
        </w:tc>
        <w:tc>
          <w:tcPr>
            <w:tcW w:w="1170" w:type="dxa"/>
            <w:tcBorders>
              <w:top w:val="nil"/>
              <w:left w:val="nil"/>
              <w:bottom w:val="single" w:sz="8" w:space="0" w:color="auto"/>
              <w:right w:val="single" w:sz="8" w:space="0" w:color="auto"/>
            </w:tcBorders>
            <w:shd w:val="clear" w:color="auto" w:fill="auto"/>
            <w:noWrap/>
            <w:vAlign w:val="bottom"/>
            <w:hideMark/>
          </w:tcPr>
          <w:p w14:paraId="3FBBAE53" w14:textId="275229C0"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3.</w:t>
            </w:r>
            <w:r w:rsidR="003C7761" w:rsidRPr="00606C95">
              <w:rPr>
                <w:rFonts w:ascii="Times New Roman" w:eastAsia="Times New Roman" w:hAnsi="Times New Roman" w:cs="Times New Roman"/>
              </w:rPr>
              <w:t>7</w:t>
            </w:r>
          </w:p>
        </w:tc>
        <w:tc>
          <w:tcPr>
            <w:tcW w:w="1170" w:type="dxa"/>
            <w:tcBorders>
              <w:top w:val="nil"/>
              <w:left w:val="nil"/>
              <w:bottom w:val="single" w:sz="8" w:space="0" w:color="auto"/>
              <w:right w:val="single" w:sz="8" w:space="0" w:color="auto"/>
            </w:tcBorders>
            <w:shd w:val="clear" w:color="auto" w:fill="auto"/>
            <w:noWrap/>
            <w:vAlign w:val="bottom"/>
            <w:hideMark/>
          </w:tcPr>
          <w:p w14:paraId="1E1B7B20" w14:textId="77777777" w:rsidR="002275D6" w:rsidRPr="00606C95" w:rsidRDefault="002275D6" w:rsidP="002275D6">
            <w:pPr>
              <w:jc w:val="right"/>
              <w:rPr>
                <w:rFonts w:ascii="Times New Roman" w:eastAsia="Times New Roman" w:hAnsi="Times New Roman" w:cs="Times New Roman"/>
              </w:rPr>
            </w:pPr>
            <w:r w:rsidRPr="00606C95">
              <w:rPr>
                <w:rFonts w:ascii="Times New Roman" w:eastAsia="Times New Roman" w:hAnsi="Times New Roman" w:cs="Times New Roman"/>
              </w:rPr>
              <w:t>2.9</w:t>
            </w:r>
          </w:p>
        </w:tc>
        <w:tc>
          <w:tcPr>
            <w:tcW w:w="1080" w:type="dxa"/>
            <w:tcBorders>
              <w:top w:val="nil"/>
              <w:left w:val="nil"/>
              <w:bottom w:val="single" w:sz="8" w:space="0" w:color="auto"/>
              <w:right w:val="single" w:sz="8" w:space="0" w:color="auto"/>
            </w:tcBorders>
            <w:shd w:val="clear" w:color="auto" w:fill="auto"/>
            <w:noWrap/>
            <w:vAlign w:val="bottom"/>
            <w:hideMark/>
          </w:tcPr>
          <w:p w14:paraId="1F4F2D5B" w14:textId="77777777" w:rsidR="002275D6" w:rsidRPr="00606C95" w:rsidRDefault="002275D6" w:rsidP="002275D6">
            <w:pPr>
              <w:rPr>
                <w:rFonts w:ascii="Times New Roman" w:eastAsia="Times New Roman" w:hAnsi="Times New Roman" w:cs="Times New Roman"/>
              </w:rPr>
            </w:pPr>
            <w:r w:rsidRPr="00606C95">
              <w:rPr>
                <w:rFonts w:ascii="Times New Roman" w:eastAsia="Times New Roman" w:hAnsi="Times New Roman" w:cs="Times New Roman"/>
              </w:rPr>
              <w:t> </w:t>
            </w:r>
          </w:p>
        </w:tc>
      </w:tr>
    </w:tbl>
    <w:p w14:paraId="2613AF94" w14:textId="77777777" w:rsidR="00EE59D1" w:rsidRPr="00606C95" w:rsidRDefault="00EE59D1" w:rsidP="0058271D">
      <w:pPr>
        <w:rPr>
          <w:rFonts w:ascii="Times New Roman" w:hAnsi="Times New Roman" w:cs="Times New Roman"/>
        </w:rPr>
      </w:pPr>
    </w:p>
    <w:p w14:paraId="14187884" w14:textId="77777777" w:rsidR="00FE4BE3" w:rsidRPr="00606C95" w:rsidRDefault="00FE4BE3" w:rsidP="0058271D">
      <w:pPr>
        <w:rPr>
          <w:rFonts w:ascii="Times New Roman" w:hAnsi="Times New Roman" w:cs="Times New Roman"/>
        </w:rPr>
      </w:pPr>
    </w:p>
    <w:p w14:paraId="09D40C77" w14:textId="77777777" w:rsidR="00FE4BE3" w:rsidRPr="00606C95" w:rsidRDefault="00FE4BE3" w:rsidP="0058271D">
      <w:pPr>
        <w:rPr>
          <w:rFonts w:ascii="Times New Roman" w:hAnsi="Times New Roman" w:cs="Times New Roman"/>
        </w:rPr>
      </w:pPr>
    </w:p>
    <w:p w14:paraId="26EEE0A9" w14:textId="77777777" w:rsidR="00FE4BE3" w:rsidRPr="00606C95" w:rsidRDefault="00FE4BE3" w:rsidP="0058271D">
      <w:pPr>
        <w:rPr>
          <w:rFonts w:ascii="Times New Roman" w:hAnsi="Times New Roman" w:cs="Times New Roman"/>
        </w:rPr>
      </w:pPr>
    </w:p>
    <w:p w14:paraId="352D8C69" w14:textId="77777777" w:rsidR="00FE4BE3" w:rsidRPr="00606C95" w:rsidRDefault="00FE4BE3" w:rsidP="0058271D">
      <w:pPr>
        <w:rPr>
          <w:rFonts w:ascii="Times New Roman" w:hAnsi="Times New Roman" w:cs="Times New Roman"/>
        </w:rPr>
      </w:pPr>
    </w:p>
    <w:p w14:paraId="2F7069E5" w14:textId="77777777" w:rsidR="00FE4BE3" w:rsidRPr="00606C95" w:rsidRDefault="00FE4BE3" w:rsidP="0058271D">
      <w:pPr>
        <w:rPr>
          <w:rFonts w:ascii="Times New Roman" w:hAnsi="Times New Roman" w:cs="Times New Roman"/>
        </w:rPr>
      </w:pPr>
    </w:p>
    <w:p w14:paraId="069B3031" w14:textId="77777777" w:rsidR="00FE4BE3" w:rsidRPr="00606C95" w:rsidRDefault="00FE4BE3" w:rsidP="0058271D">
      <w:pPr>
        <w:rPr>
          <w:rFonts w:ascii="Times New Roman" w:hAnsi="Times New Roman" w:cs="Times New Roman"/>
        </w:rPr>
      </w:pPr>
    </w:p>
    <w:p w14:paraId="0A946B8C" w14:textId="77777777" w:rsidR="00FE4BE3" w:rsidRPr="00606C95" w:rsidRDefault="00FE4BE3" w:rsidP="0058271D">
      <w:pPr>
        <w:rPr>
          <w:rFonts w:ascii="Times New Roman" w:hAnsi="Times New Roman" w:cs="Times New Roman"/>
        </w:rPr>
      </w:pPr>
    </w:p>
    <w:p w14:paraId="7AEE7F9F" w14:textId="77777777" w:rsidR="00FE4BE3" w:rsidRPr="00606C95" w:rsidRDefault="00FE4BE3" w:rsidP="0058271D">
      <w:pPr>
        <w:rPr>
          <w:rFonts w:ascii="Times New Roman" w:hAnsi="Times New Roman" w:cs="Times New Roman"/>
        </w:rPr>
      </w:pPr>
    </w:p>
    <w:p w14:paraId="2AA2E595" w14:textId="77777777" w:rsidR="00FE4BE3" w:rsidRPr="00606C95" w:rsidRDefault="00FE4BE3" w:rsidP="0058271D">
      <w:pPr>
        <w:rPr>
          <w:rFonts w:ascii="Times New Roman" w:hAnsi="Times New Roman" w:cs="Times New Roman"/>
        </w:rPr>
      </w:pPr>
    </w:p>
    <w:p w14:paraId="464E517B" w14:textId="77777777" w:rsidR="00FE4BE3" w:rsidRPr="00606C95" w:rsidRDefault="00FE4BE3" w:rsidP="0058271D">
      <w:pPr>
        <w:rPr>
          <w:rFonts w:ascii="Times New Roman" w:hAnsi="Times New Roman" w:cs="Times New Roman"/>
        </w:rPr>
      </w:pPr>
    </w:p>
    <w:p w14:paraId="4598B90B" w14:textId="77777777" w:rsidR="00FE4BE3" w:rsidRPr="00606C95" w:rsidRDefault="00FE4BE3" w:rsidP="0058271D">
      <w:pPr>
        <w:rPr>
          <w:rFonts w:ascii="Times New Roman" w:hAnsi="Times New Roman" w:cs="Times New Roman"/>
        </w:rPr>
      </w:pPr>
    </w:p>
    <w:p w14:paraId="0EFFC147" w14:textId="77777777" w:rsidR="00FE4BE3" w:rsidRPr="00606C95" w:rsidRDefault="00FE4BE3" w:rsidP="0058271D">
      <w:pPr>
        <w:rPr>
          <w:rFonts w:ascii="Times New Roman" w:hAnsi="Times New Roman" w:cs="Times New Roman"/>
        </w:rPr>
      </w:pPr>
    </w:p>
    <w:p w14:paraId="04A671F3" w14:textId="77777777" w:rsidR="00FE4BE3" w:rsidRPr="00606C95" w:rsidRDefault="00FE4BE3" w:rsidP="0058271D">
      <w:pPr>
        <w:rPr>
          <w:rFonts w:ascii="Times New Roman" w:hAnsi="Times New Roman" w:cs="Times New Roman"/>
        </w:rPr>
      </w:pPr>
    </w:p>
    <w:p w14:paraId="006E30C0" w14:textId="77777777" w:rsidR="00FE4BE3" w:rsidRPr="00606C95" w:rsidRDefault="00FE4BE3" w:rsidP="0058271D">
      <w:pPr>
        <w:rPr>
          <w:rFonts w:ascii="Times New Roman" w:hAnsi="Times New Roman" w:cs="Times New Roman"/>
        </w:rPr>
      </w:pPr>
    </w:p>
    <w:p w14:paraId="1E50F571" w14:textId="77777777" w:rsidR="00FE4BE3" w:rsidRPr="00606C95" w:rsidRDefault="00FE4BE3" w:rsidP="0058271D">
      <w:pPr>
        <w:rPr>
          <w:rFonts w:ascii="Times New Roman" w:hAnsi="Times New Roman" w:cs="Times New Roman"/>
        </w:rPr>
      </w:pPr>
    </w:p>
    <w:p w14:paraId="22E4B2AA" w14:textId="77777777" w:rsidR="00FE4BE3" w:rsidRPr="00606C95" w:rsidRDefault="00FE4BE3" w:rsidP="0058271D">
      <w:pPr>
        <w:rPr>
          <w:rFonts w:ascii="Times New Roman" w:hAnsi="Times New Roman" w:cs="Times New Roman"/>
        </w:rPr>
      </w:pPr>
    </w:p>
    <w:p w14:paraId="3AA6F518" w14:textId="77777777" w:rsidR="00FE4BE3" w:rsidRPr="00606C95" w:rsidRDefault="00FE4BE3" w:rsidP="0058271D">
      <w:pPr>
        <w:rPr>
          <w:rFonts w:ascii="Times New Roman" w:hAnsi="Times New Roman" w:cs="Times New Roman"/>
        </w:rPr>
      </w:pPr>
    </w:p>
    <w:p w14:paraId="321566EF" w14:textId="77777777" w:rsidR="00FE4BE3" w:rsidRPr="00606C95" w:rsidRDefault="00FE4BE3" w:rsidP="0058271D">
      <w:pPr>
        <w:rPr>
          <w:rFonts w:ascii="Times New Roman" w:hAnsi="Times New Roman" w:cs="Times New Roman"/>
        </w:rPr>
      </w:pPr>
    </w:p>
    <w:p w14:paraId="7A1AAC72" w14:textId="77777777" w:rsidR="00FE4BE3" w:rsidRPr="00606C95" w:rsidRDefault="00FE4BE3" w:rsidP="0058271D">
      <w:pPr>
        <w:rPr>
          <w:rFonts w:ascii="Times New Roman" w:hAnsi="Times New Roman" w:cs="Times New Roman"/>
        </w:rPr>
      </w:pPr>
    </w:p>
    <w:p w14:paraId="6C569882" w14:textId="77777777" w:rsidR="00FE4BE3" w:rsidRPr="00606C95" w:rsidRDefault="00FE4BE3" w:rsidP="0058271D">
      <w:pPr>
        <w:rPr>
          <w:rFonts w:ascii="Times New Roman" w:hAnsi="Times New Roman" w:cs="Times New Roman"/>
        </w:rPr>
      </w:pPr>
    </w:p>
    <w:p w14:paraId="5125A03F" w14:textId="77777777" w:rsidR="00FE4BE3" w:rsidRPr="00606C95" w:rsidRDefault="00FE4BE3" w:rsidP="0058271D">
      <w:pPr>
        <w:rPr>
          <w:rFonts w:ascii="Times New Roman" w:hAnsi="Times New Roman" w:cs="Times New Roman"/>
        </w:rPr>
      </w:pPr>
    </w:p>
    <w:p w14:paraId="2B8175D1" w14:textId="77777777" w:rsidR="00FE4BE3" w:rsidRPr="00606C95" w:rsidRDefault="00FE4BE3" w:rsidP="0058271D">
      <w:pPr>
        <w:rPr>
          <w:rFonts w:ascii="Times New Roman" w:hAnsi="Times New Roman" w:cs="Times New Roman"/>
        </w:rPr>
      </w:pPr>
    </w:p>
    <w:p w14:paraId="2091A01B" w14:textId="77777777" w:rsidR="00FE4BE3" w:rsidRPr="00606C95" w:rsidRDefault="00FE4BE3" w:rsidP="0058271D">
      <w:pPr>
        <w:rPr>
          <w:rFonts w:ascii="Times New Roman" w:hAnsi="Times New Roman" w:cs="Times New Roman"/>
        </w:rPr>
      </w:pPr>
    </w:p>
    <w:p w14:paraId="0DB7E2BC" w14:textId="77777777" w:rsidR="00FE4BE3" w:rsidRPr="00606C95" w:rsidRDefault="00FE4BE3" w:rsidP="0058271D">
      <w:pPr>
        <w:rPr>
          <w:rFonts w:ascii="Times New Roman" w:hAnsi="Times New Roman" w:cs="Times New Roman"/>
        </w:rPr>
      </w:pPr>
    </w:p>
    <w:p w14:paraId="58DBD586" w14:textId="77777777" w:rsidR="00445E48" w:rsidRPr="00606C95" w:rsidRDefault="00445E48">
      <w:pPr>
        <w:rPr>
          <w:rFonts w:ascii="Times New Roman" w:hAnsi="Times New Roman" w:cs="Times New Roman"/>
        </w:rPr>
      </w:pPr>
    </w:p>
    <w:p w14:paraId="049B69E6" w14:textId="77777777" w:rsidR="00445E48" w:rsidRPr="00606C95" w:rsidRDefault="00445E48">
      <w:pPr>
        <w:rPr>
          <w:rFonts w:ascii="Times New Roman" w:hAnsi="Times New Roman" w:cs="Times New Roman"/>
        </w:rPr>
      </w:pPr>
    </w:p>
    <w:p w14:paraId="05581C19" w14:textId="77777777" w:rsidR="003222E8" w:rsidRPr="00606C95" w:rsidRDefault="003222E8" w:rsidP="003222E8">
      <w:pPr>
        <w:rPr>
          <w:rFonts w:ascii="Times New Roman" w:hAnsi="Times New Roman" w:cs="Times New Roman"/>
        </w:rPr>
      </w:pPr>
      <w:r w:rsidRPr="00606C95">
        <w:rPr>
          <w:rFonts w:ascii="Times New Roman" w:hAnsi="Times New Roman" w:cs="Times New Roman"/>
          <w:noProof/>
        </w:rPr>
        <w:drawing>
          <wp:inline distT="0" distB="0" distL="0" distR="0" wp14:anchorId="4D30A19C" wp14:editId="5DB4B75C">
            <wp:extent cx="5486400" cy="3556000"/>
            <wp:effectExtent l="0" t="0" r="0" b="0"/>
            <wp:docPr id="1" name="Picture 1" descr="RAGHU:Scripps:Field Projects:BF2:Graphs for Manuscript:Figure01:Figures 31Mar: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HU:Scripps:Field Projects:BF2:Graphs for Manuscript:Figure01:Figures 31Mar:Figure 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56000"/>
                    </a:xfrm>
                    <a:prstGeom prst="rect">
                      <a:avLst/>
                    </a:prstGeom>
                    <a:noFill/>
                    <a:ln>
                      <a:noFill/>
                    </a:ln>
                  </pic:spPr>
                </pic:pic>
              </a:graphicData>
            </a:graphic>
          </wp:inline>
        </w:drawing>
      </w:r>
    </w:p>
    <w:p w14:paraId="203AA887" w14:textId="77777777" w:rsidR="003222E8" w:rsidRPr="00606C95" w:rsidRDefault="003222E8" w:rsidP="003222E8">
      <w:pPr>
        <w:rPr>
          <w:rFonts w:ascii="Times New Roman" w:hAnsi="Times New Roman" w:cs="Times New Roman"/>
        </w:rPr>
      </w:pPr>
    </w:p>
    <w:p w14:paraId="470E4A81" w14:textId="6FDF6908" w:rsidR="00445E48" w:rsidRPr="00606C95" w:rsidRDefault="003222E8">
      <w:pPr>
        <w:rPr>
          <w:rFonts w:ascii="Times New Roman" w:hAnsi="Times New Roman" w:cs="Times New Roman"/>
        </w:rPr>
      </w:pPr>
      <w:r w:rsidRPr="00606C95">
        <w:rPr>
          <w:rFonts w:ascii="Times New Roman" w:hAnsi="Times New Roman" w:cs="Times New Roman"/>
          <w:b/>
        </w:rPr>
        <w:t xml:space="preserve">Figure </w:t>
      </w:r>
      <w:r w:rsidR="001F7A04" w:rsidRPr="00606C95">
        <w:rPr>
          <w:rFonts w:ascii="Times New Roman" w:hAnsi="Times New Roman" w:cs="Times New Roman"/>
          <w:b/>
        </w:rPr>
        <w:t>S1</w:t>
      </w:r>
      <w:r w:rsidRPr="00606C95">
        <w:rPr>
          <w:rFonts w:ascii="Times New Roman" w:hAnsi="Times New Roman" w:cs="Times New Roman"/>
          <w:b/>
        </w:rPr>
        <w:t xml:space="preserve">. </w:t>
      </w:r>
      <w:r w:rsidRPr="00606C95">
        <w:rPr>
          <w:rFonts w:ascii="Times New Roman" w:hAnsi="Times New Roman" w:cs="Times New Roman"/>
        </w:rPr>
        <w:t xml:space="preserve">Emission factors (EF) of CO and </w:t>
      </w:r>
      <w:proofErr w:type="spellStart"/>
      <w:r w:rsidRPr="00606C95">
        <w:rPr>
          <w:rFonts w:ascii="Times New Roman" w:hAnsi="Times New Roman" w:cs="Times New Roman"/>
        </w:rPr>
        <w:t>NOx</w:t>
      </w:r>
      <w:proofErr w:type="spellEnd"/>
      <w:r w:rsidRPr="00606C95">
        <w:rPr>
          <w:rFonts w:ascii="Times New Roman" w:hAnsi="Times New Roman" w:cs="Times New Roman"/>
        </w:rPr>
        <w:t xml:space="preserve"> for HDRD during non-dedicated cruises of R/V </w:t>
      </w:r>
      <w:proofErr w:type="spellStart"/>
      <w:proofErr w:type="gramStart"/>
      <w:r w:rsidRPr="00606C95">
        <w:rPr>
          <w:rFonts w:ascii="Times New Roman" w:hAnsi="Times New Roman" w:cs="Times New Roman"/>
          <w:i/>
        </w:rPr>
        <w:t>Sproul</w:t>
      </w:r>
      <w:proofErr w:type="spellEnd"/>
      <w:r w:rsidRPr="00606C95">
        <w:rPr>
          <w:rFonts w:ascii="Times New Roman" w:hAnsi="Times New Roman" w:cs="Times New Roman"/>
        </w:rPr>
        <w:t xml:space="preserve">  between</w:t>
      </w:r>
      <w:proofErr w:type="gramEnd"/>
      <w:r w:rsidRPr="00606C95">
        <w:rPr>
          <w:rFonts w:ascii="Times New Roman" w:hAnsi="Times New Roman" w:cs="Times New Roman"/>
        </w:rPr>
        <w:t xml:space="preserve"> 11/15/14 – 11/20/15. (Cruise numbers are provided on x-axis). </w:t>
      </w:r>
      <w:proofErr w:type="spellStart"/>
      <w:r w:rsidRPr="00606C95">
        <w:rPr>
          <w:rFonts w:ascii="Times New Roman" w:hAnsi="Times New Roman" w:cs="Times New Roman"/>
        </w:rPr>
        <w:t>NOx</w:t>
      </w:r>
      <w:proofErr w:type="spellEnd"/>
      <w:r w:rsidRPr="00606C95">
        <w:rPr>
          <w:rFonts w:ascii="Times New Roman" w:hAnsi="Times New Roman" w:cs="Times New Roman"/>
        </w:rPr>
        <w:t xml:space="preserve"> analyzer data was not available for SP1410 and SP1516 due to </w:t>
      </w:r>
      <w:r w:rsidR="00756B30" w:rsidRPr="00606C95">
        <w:rPr>
          <w:rFonts w:ascii="Times New Roman" w:hAnsi="Times New Roman" w:cs="Times New Roman"/>
        </w:rPr>
        <w:t xml:space="preserve">instrument </w:t>
      </w:r>
      <w:r w:rsidRPr="00606C95">
        <w:rPr>
          <w:rFonts w:ascii="Times New Roman" w:hAnsi="Times New Roman" w:cs="Times New Roman"/>
        </w:rPr>
        <w:t>maintenance</w:t>
      </w:r>
      <w:r w:rsidR="001F7A04" w:rsidRPr="00606C95">
        <w:rPr>
          <w:rFonts w:ascii="Times New Roman" w:hAnsi="Times New Roman" w:cs="Times New Roman"/>
        </w:rPr>
        <w:t>.</w:t>
      </w:r>
    </w:p>
    <w:p w14:paraId="4B843898" w14:textId="77777777" w:rsidR="005D6734" w:rsidRPr="00606C95" w:rsidRDefault="005D6734">
      <w:pPr>
        <w:rPr>
          <w:rFonts w:ascii="Times New Roman" w:hAnsi="Times New Roman" w:cs="Times New Roman"/>
        </w:rPr>
      </w:pPr>
    </w:p>
    <w:p w14:paraId="2A7BEFC5" w14:textId="77777777" w:rsidR="005D6734" w:rsidRPr="00606C95" w:rsidRDefault="005D6734">
      <w:pPr>
        <w:rPr>
          <w:rFonts w:ascii="Times New Roman" w:hAnsi="Times New Roman" w:cs="Times New Roman"/>
        </w:rPr>
      </w:pPr>
    </w:p>
    <w:p w14:paraId="6FAA1628" w14:textId="77777777" w:rsidR="005D6734" w:rsidRPr="00606C95" w:rsidRDefault="005D6734">
      <w:pPr>
        <w:rPr>
          <w:rFonts w:ascii="Times New Roman" w:hAnsi="Times New Roman" w:cs="Times New Roman"/>
        </w:rPr>
      </w:pPr>
    </w:p>
    <w:p w14:paraId="6B20E235" w14:textId="77777777" w:rsidR="005D6734" w:rsidRPr="00606C95" w:rsidRDefault="005D6734">
      <w:pPr>
        <w:rPr>
          <w:rFonts w:ascii="Times New Roman" w:hAnsi="Times New Roman" w:cs="Times New Roman"/>
        </w:rPr>
      </w:pPr>
    </w:p>
    <w:p w14:paraId="6792F7D3" w14:textId="77777777" w:rsidR="005D6734" w:rsidRPr="00606C95" w:rsidRDefault="005D6734">
      <w:pPr>
        <w:rPr>
          <w:rFonts w:ascii="Times New Roman" w:hAnsi="Times New Roman" w:cs="Times New Roman"/>
        </w:rPr>
      </w:pPr>
    </w:p>
    <w:p w14:paraId="0C3A3B23" w14:textId="77777777" w:rsidR="005D6734" w:rsidRPr="00606C95" w:rsidRDefault="005D6734">
      <w:pPr>
        <w:rPr>
          <w:rFonts w:ascii="Times New Roman" w:hAnsi="Times New Roman" w:cs="Times New Roman"/>
        </w:rPr>
      </w:pPr>
    </w:p>
    <w:p w14:paraId="30FB6D41" w14:textId="77777777" w:rsidR="005D6734" w:rsidRPr="00606C95" w:rsidRDefault="005D6734">
      <w:pPr>
        <w:rPr>
          <w:rFonts w:ascii="Times New Roman" w:hAnsi="Times New Roman" w:cs="Times New Roman"/>
        </w:rPr>
      </w:pPr>
    </w:p>
    <w:p w14:paraId="389B31A7" w14:textId="77777777" w:rsidR="005D6734" w:rsidRPr="00606C95" w:rsidRDefault="005D6734">
      <w:pPr>
        <w:rPr>
          <w:rFonts w:ascii="Times New Roman" w:hAnsi="Times New Roman" w:cs="Times New Roman"/>
        </w:rPr>
      </w:pPr>
    </w:p>
    <w:p w14:paraId="34CCA1BF" w14:textId="77777777" w:rsidR="005D6734" w:rsidRPr="00606C95" w:rsidRDefault="005D6734">
      <w:pPr>
        <w:rPr>
          <w:rFonts w:ascii="Times New Roman" w:hAnsi="Times New Roman" w:cs="Times New Roman"/>
        </w:rPr>
      </w:pPr>
    </w:p>
    <w:p w14:paraId="2965DA34" w14:textId="77777777" w:rsidR="005D6734" w:rsidRPr="00606C95" w:rsidRDefault="005D6734">
      <w:pPr>
        <w:rPr>
          <w:rFonts w:ascii="Times New Roman" w:hAnsi="Times New Roman" w:cs="Times New Roman"/>
        </w:rPr>
      </w:pPr>
    </w:p>
    <w:p w14:paraId="4370D11C" w14:textId="77777777" w:rsidR="005D6734" w:rsidRPr="00606C95" w:rsidRDefault="005D6734">
      <w:pPr>
        <w:rPr>
          <w:rFonts w:ascii="Times New Roman" w:hAnsi="Times New Roman" w:cs="Times New Roman"/>
        </w:rPr>
      </w:pPr>
    </w:p>
    <w:p w14:paraId="5A12FF4E" w14:textId="77777777" w:rsidR="005D6734" w:rsidRPr="00606C95" w:rsidRDefault="005D6734">
      <w:pPr>
        <w:rPr>
          <w:rFonts w:ascii="Times New Roman" w:hAnsi="Times New Roman" w:cs="Times New Roman"/>
        </w:rPr>
      </w:pPr>
    </w:p>
    <w:p w14:paraId="25D92EE6" w14:textId="77777777" w:rsidR="005D6734" w:rsidRPr="00606C95" w:rsidRDefault="005D6734">
      <w:pPr>
        <w:rPr>
          <w:rFonts w:ascii="Times New Roman" w:hAnsi="Times New Roman" w:cs="Times New Roman"/>
        </w:rPr>
      </w:pPr>
    </w:p>
    <w:p w14:paraId="17E9060C" w14:textId="77777777" w:rsidR="005D6734" w:rsidRPr="00606C95" w:rsidRDefault="005D6734">
      <w:pPr>
        <w:rPr>
          <w:rFonts w:ascii="Times New Roman" w:hAnsi="Times New Roman" w:cs="Times New Roman"/>
        </w:rPr>
      </w:pPr>
    </w:p>
    <w:p w14:paraId="6199C1B0" w14:textId="77777777" w:rsidR="005D6734" w:rsidRPr="00606C95" w:rsidRDefault="005D6734">
      <w:pPr>
        <w:rPr>
          <w:rFonts w:ascii="Times New Roman" w:hAnsi="Times New Roman" w:cs="Times New Roman"/>
        </w:rPr>
      </w:pPr>
    </w:p>
    <w:p w14:paraId="62A87A24" w14:textId="77777777" w:rsidR="005D6734" w:rsidRPr="00606C95" w:rsidRDefault="005D6734">
      <w:pPr>
        <w:rPr>
          <w:rFonts w:ascii="Times New Roman" w:hAnsi="Times New Roman" w:cs="Times New Roman"/>
        </w:rPr>
      </w:pPr>
    </w:p>
    <w:p w14:paraId="7462A4EC" w14:textId="77777777" w:rsidR="005D6734" w:rsidRPr="00606C95" w:rsidRDefault="005D6734">
      <w:pPr>
        <w:rPr>
          <w:rFonts w:ascii="Times New Roman" w:hAnsi="Times New Roman" w:cs="Times New Roman"/>
        </w:rPr>
      </w:pPr>
    </w:p>
    <w:p w14:paraId="075DD684" w14:textId="77777777" w:rsidR="005D6734" w:rsidRPr="00606C95" w:rsidRDefault="005D6734">
      <w:pPr>
        <w:rPr>
          <w:rFonts w:ascii="Times New Roman" w:hAnsi="Times New Roman" w:cs="Times New Roman"/>
        </w:rPr>
      </w:pPr>
    </w:p>
    <w:p w14:paraId="35FB4545" w14:textId="77777777" w:rsidR="005D6734" w:rsidRPr="00606C95" w:rsidRDefault="005D6734">
      <w:pPr>
        <w:rPr>
          <w:rFonts w:ascii="Times New Roman" w:hAnsi="Times New Roman" w:cs="Times New Roman"/>
        </w:rPr>
      </w:pPr>
    </w:p>
    <w:p w14:paraId="039D2E34" w14:textId="77777777" w:rsidR="005D6734" w:rsidRPr="00606C95" w:rsidRDefault="005D6734">
      <w:pPr>
        <w:rPr>
          <w:rFonts w:ascii="Times New Roman" w:hAnsi="Times New Roman" w:cs="Times New Roman"/>
        </w:rPr>
      </w:pPr>
    </w:p>
    <w:p w14:paraId="400234F7" w14:textId="77777777" w:rsidR="005D6734" w:rsidRPr="00606C95" w:rsidRDefault="005D6734">
      <w:pPr>
        <w:rPr>
          <w:rFonts w:ascii="Times New Roman" w:hAnsi="Times New Roman" w:cs="Times New Roman"/>
        </w:rPr>
      </w:pPr>
    </w:p>
    <w:p w14:paraId="2FB6CAC9" w14:textId="77777777" w:rsidR="005D6734" w:rsidRPr="00606C95" w:rsidRDefault="005D6734">
      <w:pPr>
        <w:rPr>
          <w:rFonts w:ascii="Times New Roman" w:hAnsi="Times New Roman" w:cs="Times New Roman"/>
        </w:rPr>
      </w:pPr>
    </w:p>
    <w:p w14:paraId="04F99C65" w14:textId="77777777" w:rsidR="005D6734" w:rsidRPr="00606C95" w:rsidRDefault="005D6734" w:rsidP="005D6734">
      <w:pPr>
        <w:jc w:val="both"/>
        <w:rPr>
          <w:rFonts w:ascii="Times New Roman" w:hAnsi="Times New Roman" w:cs="Times New Roman"/>
          <w:b/>
        </w:rPr>
      </w:pPr>
      <w:r w:rsidRPr="00606C95">
        <w:rPr>
          <w:rFonts w:ascii="Times New Roman" w:hAnsi="Times New Roman" w:cs="Times New Roman"/>
          <w:b/>
        </w:rPr>
        <w:t>Variability in particle and BC emission factors</w:t>
      </w:r>
    </w:p>
    <w:p w14:paraId="76F18F5A" w14:textId="77777777" w:rsidR="005D6734" w:rsidRPr="00606C95" w:rsidRDefault="005D6734" w:rsidP="005D6734">
      <w:pPr>
        <w:jc w:val="both"/>
        <w:rPr>
          <w:rFonts w:ascii="Times New Roman" w:hAnsi="Times New Roman" w:cs="Times New Roman"/>
        </w:rPr>
      </w:pPr>
    </w:p>
    <w:p w14:paraId="2C156688" w14:textId="77777777" w:rsidR="005D6734" w:rsidRPr="00606C95" w:rsidRDefault="005D6734" w:rsidP="005D6734">
      <w:pPr>
        <w:jc w:val="both"/>
        <w:rPr>
          <w:rFonts w:ascii="Times New Roman" w:hAnsi="Times New Roman" w:cs="Times New Roman"/>
        </w:rPr>
      </w:pPr>
      <w:r w:rsidRPr="00606C95">
        <w:rPr>
          <w:rFonts w:ascii="Times New Roman" w:hAnsi="Times New Roman" w:cs="Times New Roman"/>
        </w:rPr>
        <w:t>Particle and BC emission factors generally increased with increasing engine speeds for typical underway engine speeds; however, at each engine speed EF</w:t>
      </w:r>
      <w:r w:rsidRPr="00606C95">
        <w:rPr>
          <w:rFonts w:ascii="Times New Roman" w:hAnsi="Times New Roman" w:cs="Times New Roman"/>
          <w:vertAlign w:val="subscript"/>
        </w:rPr>
        <w:t>N</w:t>
      </w:r>
      <w:r w:rsidRPr="00606C95">
        <w:rPr>
          <w:rFonts w:ascii="Times New Roman" w:hAnsi="Times New Roman" w:cs="Times New Roman"/>
        </w:rPr>
        <w:t xml:space="preserve"> and EF</w:t>
      </w:r>
      <w:r w:rsidRPr="00606C95">
        <w:rPr>
          <w:rFonts w:ascii="Times New Roman" w:hAnsi="Times New Roman" w:cs="Times New Roman"/>
          <w:vertAlign w:val="subscript"/>
        </w:rPr>
        <w:t>M</w:t>
      </w:r>
      <w:r w:rsidRPr="00606C95">
        <w:rPr>
          <w:rFonts w:ascii="Times New Roman" w:hAnsi="Times New Roman" w:cs="Times New Roman"/>
        </w:rPr>
        <w:t xml:space="preserve"> were varied substantially between cycles, with cycle-to-cycle standard deviations that ranged from 28 to 40%. The variability in EF</w:t>
      </w:r>
      <w:r w:rsidRPr="00606C95">
        <w:rPr>
          <w:rFonts w:ascii="Times New Roman" w:hAnsi="Times New Roman" w:cs="Times New Roman"/>
          <w:vertAlign w:val="subscript"/>
        </w:rPr>
        <w:t>M</w:t>
      </w:r>
      <w:r w:rsidRPr="00606C95">
        <w:rPr>
          <w:rFonts w:ascii="Times New Roman" w:hAnsi="Times New Roman" w:cs="Times New Roman"/>
        </w:rPr>
        <w:t xml:space="preserve"> and EF</w:t>
      </w:r>
      <w:r w:rsidRPr="00606C95">
        <w:rPr>
          <w:rFonts w:ascii="Times New Roman" w:hAnsi="Times New Roman" w:cs="Times New Roman"/>
          <w:vertAlign w:val="subscript"/>
        </w:rPr>
        <w:t>N</w:t>
      </w:r>
      <w:r w:rsidRPr="00606C95">
        <w:rPr>
          <w:rFonts w:ascii="Times New Roman" w:hAnsi="Times New Roman" w:cs="Times New Roman"/>
        </w:rPr>
        <w:t xml:space="preserve"> at different engine speeds likely resulted from several factors, including both sampling limitations (the time resolution of the submicron size distributions) and differences in engine load (associated with changes in relative wind and current direction and speed as well as sea state). </w:t>
      </w:r>
    </w:p>
    <w:p w14:paraId="4C0B4C8B" w14:textId="77777777" w:rsidR="005D6734" w:rsidRPr="00606C95" w:rsidRDefault="005D6734" w:rsidP="005D6734">
      <w:pPr>
        <w:jc w:val="both"/>
        <w:rPr>
          <w:rFonts w:ascii="Times New Roman" w:hAnsi="Times New Roman" w:cs="Times New Roman"/>
        </w:rPr>
      </w:pPr>
    </w:p>
    <w:p w14:paraId="688441DE" w14:textId="77777777" w:rsidR="005D6734" w:rsidRPr="00606C95" w:rsidRDefault="005D6734" w:rsidP="005D6734">
      <w:pPr>
        <w:jc w:val="both"/>
        <w:rPr>
          <w:rFonts w:ascii="Times New Roman" w:hAnsi="Times New Roman" w:cs="Times New Roman"/>
        </w:rPr>
      </w:pPr>
      <w:r w:rsidRPr="00606C95">
        <w:rPr>
          <w:rFonts w:ascii="Times New Roman" w:hAnsi="Times New Roman" w:cs="Times New Roman"/>
        </w:rPr>
        <w:t>The sampling limitation is that the 5-sec time resolution of each size bin of the SEMS meant that plume conditions varied within each bin, contributing to measurement variability.  However, normalizing by the simultaneous 5-sec excess CO</w:t>
      </w:r>
      <w:r w:rsidRPr="00606C95">
        <w:rPr>
          <w:rFonts w:ascii="Times New Roman" w:hAnsi="Times New Roman" w:cs="Times New Roman"/>
          <w:vertAlign w:val="subscript"/>
        </w:rPr>
        <w:t>2</w:t>
      </w:r>
      <w:r w:rsidRPr="00606C95">
        <w:rPr>
          <w:rFonts w:ascii="Times New Roman" w:hAnsi="Times New Roman" w:cs="Times New Roman"/>
        </w:rPr>
        <w:t xml:space="preserve"> concentration reduced much of the variability within each 1-hr engine speed sample, resulting in standard deviations of 20-35%.</w:t>
      </w:r>
    </w:p>
    <w:p w14:paraId="34DFC587" w14:textId="77777777" w:rsidR="005D6734" w:rsidRPr="00606C95" w:rsidRDefault="005D6734" w:rsidP="005D6734">
      <w:pPr>
        <w:jc w:val="both"/>
        <w:rPr>
          <w:rFonts w:ascii="Times New Roman" w:hAnsi="Times New Roman" w:cs="Times New Roman"/>
        </w:rPr>
      </w:pPr>
    </w:p>
    <w:p w14:paraId="07A9AAC2" w14:textId="258A80CE" w:rsidR="005D6734" w:rsidRPr="00606C95" w:rsidRDefault="005D6734" w:rsidP="005D6734">
      <w:pPr>
        <w:jc w:val="both"/>
        <w:rPr>
          <w:rFonts w:ascii="Times New Roman" w:hAnsi="Times New Roman" w:cs="Times New Roman"/>
        </w:rPr>
      </w:pPr>
      <w:r w:rsidRPr="00606C95">
        <w:rPr>
          <w:rFonts w:ascii="Times New Roman" w:hAnsi="Times New Roman" w:cs="Times New Roman"/>
        </w:rPr>
        <w:t xml:space="preserve">During the different engine cycles (shown in Figure 2), emissions were measured at sea under a variety of ocean conditions, such that some of the cycle-to-cycle variability in the results can be explained by the sea state. Figure S2 shows that particle and BC emission factors generally decreased with increasing vessel speed, with decreasing variability in </w:t>
      </w:r>
      <w:r w:rsidR="001D787A" w:rsidRPr="00606C95">
        <w:rPr>
          <w:rFonts w:ascii="Times New Roman" w:hAnsi="Times New Roman" w:cs="Times New Roman"/>
        </w:rPr>
        <w:t xml:space="preserve">vessel </w:t>
      </w:r>
      <w:r w:rsidRPr="00606C95">
        <w:rPr>
          <w:rFonts w:ascii="Times New Roman" w:hAnsi="Times New Roman" w:cs="Times New Roman"/>
        </w:rPr>
        <w:t xml:space="preserve">pitch (estimated as the standard deviation (SD) of the reported pitch), and with decreasing roll for the same engine speed. </w:t>
      </w:r>
      <w:r w:rsidR="001D787A" w:rsidRPr="00606C95">
        <w:rPr>
          <w:rFonts w:ascii="Times New Roman" w:hAnsi="Times New Roman" w:cs="Times New Roman"/>
        </w:rPr>
        <w:t>The roll, pitch and</w:t>
      </w:r>
      <w:r w:rsidRPr="00606C95">
        <w:rPr>
          <w:rFonts w:ascii="Times New Roman" w:hAnsi="Times New Roman" w:cs="Times New Roman"/>
        </w:rPr>
        <w:t xml:space="preserve"> speed </w:t>
      </w:r>
      <w:r w:rsidR="001D787A" w:rsidRPr="00606C95">
        <w:rPr>
          <w:rFonts w:ascii="Times New Roman" w:hAnsi="Times New Roman" w:cs="Times New Roman"/>
        </w:rPr>
        <w:t xml:space="preserve">of vessel </w:t>
      </w:r>
      <w:r w:rsidRPr="00606C95">
        <w:rPr>
          <w:rFonts w:ascii="Times New Roman" w:hAnsi="Times New Roman" w:cs="Times New Roman"/>
        </w:rPr>
        <w:t xml:space="preserve">(at constant engine speed) provide indicators of the sea state for the same relative current, so that higher variability in pitch, higher roll, and decreased vessel speed for the same engine speed typically indicate higher sea state. However, since current also varied during the at sea operations and the number of engine cycles measured was small, moderate to strong correlations between sea state and emissions were only found at certain speeds. </w:t>
      </w:r>
    </w:p>
    <w:p w14:paraId="1308785F" w14:textId="77777777" w:rsidR="005D6734" w:rsidRPr="00606C95" w:rsidRDefault="005D6734" w:rsidP="005D6734">
      <w:pPr>
        <w:jc w:val="both"/>
        <w:rPr>
          <w:rFonts w:ascii="Times New Roman" w:hAnsi="Times New Roman" w:cs="Times New Roman"/>
        </w:rPr>
      </w:pPr>
    </w:p>
    <w:p w14:paraId="46FE8836" w14:textId="24A06E3D" w:rsidR="005D6734" w:rsidRPr="00606C95" w:rsidRDefault="005D6734" w:rsidP="005D6734">
      <w:pPr>
        <w:jc w:val="both"/>
        <w:rPr>
          <w:rFonts w:ascii="Times New Roman" w:hAnsi="Times New Roman" w:cs="Times New Roman"/>
        </w:rPr>
      </w:pPr>
      <w:r w:rsidRPr="00606C95">
        <w:rPr>
          <w:rFonts w:ascii="Times New Roman" w:hAnsi="Times New Roman" w:cs="Times New Roman"/>
        </w:rPr>
        <w:t>EF</w:t>
      </w:r>
      <w:r w:rsidRPr="00606C95">
        <w:rPr>
          <w:rFonts w:ascii="Times New Roman" w:hAnsi="Times New Roman" w:cs="Times New Roman"/>
          <w:vertAlign w:val="subscript"/>
        </w:rPr>
        <w:t xml:space="preserve">N </w:t>
      </w:r>
      <w:r w:rsidRPr="00606C95">
        <w:rPr>
          <w:rFonts w:ascii="Times New Roman" w:hAnsi="Times New Roman" w:cs="Times New Roman"/>
        </w:rPr>
        <w:t>and EF</w:t>
      </w:r>
      <w:r w:rsidRPr="00606C95">
        <w:rPr>
          <w:rFonts w:ascii="Times New Roman" w:hAnsi="Times New Roman" w:cs="Times New Roman"/>
          <w:vertAlign w:val="subscript"/>
        </w:rPr>
        <w:t>M</w:t>
      </w:r>
      <w:r w:rsidRPr="00606C95">
        <w:rPr>
          <w:rFonts w:ascii="Times New Roman" w:hAnsi="Times New Roman" w:cs="Times New Roman"/>
        </w:rPr>
        <w:t xml:space="preserve"> had correlations to the standard deviation of pitch</w:t>
      </w:r>
      <w:r w:rsidR="001D787A" w:rsidRPr="00606C95">
        <w:rPr>
          <w:rFonts w:ascii="Times New Roman" w:hAnsi="Times New Roman" w:cs="Times New Roman"/>
        </w:rPr>
        <w:t xml:space="preserve"> of the vessel</w:t>
      </w:r>
      <w:r w:rsidRPr="00606C95">
        <w:rPr>
          <w:rFonts w:ascii="Times New Roman" w:hAnsi="Times New Roman" w:cs="Times New Roman"/>
        </w:rPr>
        <w:t xml:space="preserve"> higher than R</w:t>
      </w:r>
      <w:r w:rsidRPr="00606C95">
        <w:rPr>
          <w:rFonts w:ascii="Times New Roman" w:hAnsi="Times New Roman" w:cs="Times New Roman"/>
          <w:vertAlign w:val="superscript"/>
        </w:rPr>
        <w:t xml:space="preserve">2 </w:t>
      </w:r>
      <w:r w:rsidRPr="00606C95">
        <w:rPr>
          <w:rFonts w:ascii="Times New Roman" w:hAnsi="Times New Roman" w:cs="Times New Roman"/>
        </w:rPr>
        <w:t xml:space="preserve">&gt;0.4 at 1600 rpm and to the roll at 700 rpm.  Vessel speed generally decreased with increasing </w:t>
      </w:r>
      <w:r w:rsidR="001D787A" w:rsidRPr="00606C95">
        <w:rPr>
          <w:rFonts w:ascii="Times New Roman" w:hAnsi="Times New Roman" w:cs="Times New Roman"/>
        </w:rPr>
        <w:t xml:space="preserve">variability in the </w:t>
      </w:r>
      <w:r w:rsidRPr="00606C95">
        <w:rPr>
          <w:rFonts w:ascii="Times New Roman" w:hAnsi="Times New Roman" w:cs="Times New Roman"/>
        </w:rPr>
        <w:t>pitch and roll</w:t>
      </w:r>
      <w:r w:rsidR="001D787A" w:rsidRPr="00606C95">
        <w:rPr>
          <w:rFonts w:ascii="Times New Roman" w:hAnsi="Times New Roman" w:cs="Times New Roman"/>
        </w:rPr>
        <w:t xml:space="preserve"> of the vessel</w:t>
      </w:r>
      <w:r w:rsidRPr="00606C95">
        <w:rPr>
          <w:rFonts w:ascii="Times New Roman" w:hAnsi="Times New Roman" w:cs="Times New Roman"/>
        </w:rPr>
        <w:t>, but the correlations of EF</w:t>
      </w:r>
      <w:r w:rsidRPr="00606C95">
        <w:rPr>
          <w:rFonts w:ascii="Times New Roman" w:hAnsi="Times New Roman" w:cs="Times New Roman"/>
          <w:vertAlign w:val="subscript"/>
        </w:rPr>
        <w:t>N</w:t>
      </w:r>
      <w:r w:rsidRPr="00606C95">
        <w:rPr>
          <w:rFonts w:ascii="Times New Roman" w:hAnsi="Times New Roman" w:cs="Times New Roman"/>
        </w:rPr>
        <w:t xml:space="preserve"> and EF</w:t>
      </w:r>
      <w:r w:rsidRPr="00606C95">
        <w:rPr>
          <w:rFonts w:ascii="Times New Roman" w:hAnsi="Times New Roman" w:cs="Times New Roman"/>
          <w:vertAlign w:val="subscript"/>
        </w:rPr>
        <w:t>M</w:t>
      </w:r>
      <w:r w:rsidRPr="00606C95">
        <w:rPr>
          <w:rFonts w:ascii="Times New Roman" w:hAnsi="Times New Roman" w:cs="Times New Roman"/>
        </w:rPr>
        <w:t xml:space="preserve"> to vessel speed (at constant engine speed) were all weak.  The dependence of EF</w:t>
      </w:r>
      <w:r w:rsidRPr="00606C95">
        <w:rPr>
          <w:rFonts w:ascii="Times New Roman" w:hAnsi="Times New Roman" w:cs="Times New Roman"/>
          <w:vertAlign w:val="subscript"/>
        </w:rPr>
        <w:t>BCN</w:t>
      </w:r>
      <w:r w:rsidRPr="00606C95">
        <w:rPr>
          <w:rFonts w:ascii="Times New Roman" w:hAnsi="Times New Roman" w:cs="Times New Roman"/>
        </w:rPr>
        <w:t xml:space="preserve"> and EF</w:t>
      </w:r>
      <w:r w:rsidRPr="00606C95">
        <w:rPr>
          <w:rFonts w:ascii="Times New Roman" w:hAnsi="Times New Roman" w:cs="Times New Roman"/>
          <w:vertAlign w:val="subscript"/>
        </w:rPr>
        <w:t>BCM</w:t>
      </w:r>
      <w:r w:rsidRPr="00606C95">
        <w:rPr>
          <w:rFonts w:ascii="Times New Roman" w:hAnsi="Times New Roman" w:cs="Times New Roman"/>
        </w:rPr>
        <w:t xml:space="preserve"> on pitch variability, roll and speed </w:t>
      </w:r>
      <w:r w:rsidR="001D787A" w:rsidRPr="00606C95">
        <w:rPr>
          <w:rFonts w:ascii="Times New Roman" w:hAnsi="Times New Roman" w:cs="Times New Roman"/>
        </w:rPr>
        <w:t xml:space="preserve">of the vessel </w:t>
      </w:r>
      <w:r w:rsidRPr="00606C95">
        <w:rPr>
          <w:rFonts w:ascii="Times New Roman" w:hAnsi="Times New Roman" w:cs="Times New Roman"/>
        </w:rPr>
        <w:t xml:space="preserve">were similar to the results for particle number and mass emission factors, respectively. </w:t>
      </w:r>
    </w:p>
    <w:p w14:paraId="2DBC6632" w14:textId="77777777" w:rsidR="005D6734" w:rsidRPr="00606C95" w:rsidRDefault="005D6734" w:rsidP="005D6734">
      <w:pPr>
        <w:rPr>
          <w:rFonts w:ascii="Times New Roman" w:hAnsi="Times New Roman" w:cs="Times New Roman"/>
          <w:b/>
        </w:rPr>
      </w:pPr>
    </w:p>
    <w:p w14:paraId="2FA95931" w14:textId="77777777" w:rsidR="005D6734" w:rsidRPr="00606C95" w:rsidRDefault="005D6734" w:rsidP="005D6734">
      <w:pPr>
        <w:rPr>
          <w:rFonts w:ascii="Times New Roman" w:hAnsi="Times New Roman" w:cs="Times New Roman"/>
          <w:b/>
        </w:rPr>
      </w:pPr>
      <w:r w:rsidRPr="00606C95">
        <w:rPr>
          <w:rFonts w:ascii="Times New Roman" w:hAnsi="Times New Roman" w:cs="Times New Roman"/>
        </w:rPr>
        <w:t>In summary, EF</w:t>
      </w:r>
      <w:r w:rsidRPr="00606C95">
        <w:rPr>
          <w:rFonts w:ascii="Times New Roman" w:hAnsi="Times New Roman" w:cs="Times New Roman"/>
          <w:vertAlign w:val="subscript"/>
        </w:rPr>
        <w:t>M</w:t>
      </w:r>
      <w:r w:rsidRPr="00606C95">
        <w:rPr>
          <w:rFonts w:ascii="Times New Roman" w:hAnsi="Times New Roman" w:cs="Times New Roman"/>
        </w:rPr>
        <w:t>, EF</w:t>
      </w:r>
      <w:r w:rsidRPr="00606C95">
        <w:rPr>
          <w:rFonts w:ascii="Times New Roman" w:hAnsi="Times New Roman" w:cs="Times New Roman"/>
          <w:vertAlign w:val="subscript"/>
        </w:rPr>
        <w:t>N,</w:t>
      </w:r>
      <w:r w:rsidRPr="00606C95">
        <w:rPr>
          <w:rFonts w:ascii="Times New Roman" w:hAnsi="Times New Roman" w:cs="Times New Roman"/>
        </w:rPr>
        <w:t xml:space="preserve"> EF</w:t>
      </w:r>
      <w:r w:rsidRPr="00606C95">
        <w:rPr>
          <w:rFonts w:ascii="Times New Roman" w:hAnsi="Times New Roman" w:cs="Times New Roman"/>
          <w:vertAlign w:val="subscript"/>
        </w:rPr>
        <w:t>BCM</w:t>
      </w:r>
      <w:r w:rsidRPr="00606C95">
        <w:rPr>
          <w:rFonts w:ascii="Times New Roman" w:hAnsi="Times New Roman" w:cs="Times New Roman"/>
        </w:rPr>
        <w:t xml:space="preserve"> and EF</w:t>
      </w:r>
      <w:r w:rsidRPr="00606C95">
        <w:rPr>
          <w:rFonts w:ascii="Times New Roman" w:hAnsi="Times New Roman" w:cs="Times New Roman"/>
          <w:vertAlign w:val="subscript"/>
        </w:rPr>
        <w:t>BCN</w:t>
      </w:r>
      <w:r w:rsidRPr="00606C95">
        <w:rPr>
          <w:rFonts w:ascii="Times New Roman" w:hAnsi="Times New Roman" w:cs="Times New Roman"/>
        </w:rPr>
        <w:t xml:space="preserve"> generally increased with increasing variability in pitch, increasing roll, and decreasing vessel speed (all of which indicate higher engine load).   However, since the sample number was small and ocean current varied along the 2014 and 2015 cruise tracks, the correlations were very weak at most engine speeds. </w:t>
      </w:r>
    </w:p>
    <w:p w14:paraId="0ECF7C27" w14:textId="77777777" w:rsidR="005D6734" w:rsidRPr="00606C95" w:rsidRDefault="005D6734" w:rsidP="005D6734">
      <w:pPr>
        <w:rPr>
          <w:rFonts w:ascii="Times New Roman" w:hAnsi="Times New Roman" w:cs="Times New Roman"/>
          <w:b/>
        </w:rPr>
      </w:pPr>
    </w:p>
    <w:p w14:paraId="48DAA55B" w14:textId="77777777" w:rsidR="005D6734" w:rsidRPr="00606C95" w:rsidRDefault="005D6734" w:rsidP="005D6734">
      <w:pPr>
        <w:rPr>
          <w:rFonts w:ascii="Times New Roman" w:hAnsi="Times New Roman" w:cs="Times New Roman"/>
          <w:b/>
        </w:rPr>
      </w:pPr>
    </w:p>
    <w:p w14:paraId="07066EF3" w14:textId="77777777" w:rsidR="005D6734" w:rsidRPr="00606C95" w:rsidRDefault="005D6734" w:rsidP="005D6734">
      <w:pPr>
        <w:rPr>
          <w:rFonts w:ascii="Times New Roman" w:hAnsi="Times New Roman" w:cs="Times New Roman"/>
          <w:b/>
        </w:rPr>
      </w:pPr>
    </w:p>
    <w:p w14:paraId="1CDB206B" w14:textId="77777777" w:rsidR="005D6734" w:rsidRPr="00606C95" w:rsidRDefault="005D6734" w:rsidP="005D6734">
      <w:pPr>
        <w:rPr>
          <w:rFonts w:ascii="Times New Roman" w:hAnsi="Times New Roman" w:cs="Times New Roman"/>
          <w:b/>
        </w:rPr>
      </w:pPr>
    </w:p>
    <w:p w14:paraId="1D776EEE" w14:textId="77777777" w:rsidR="005D6734" w:rsidRPr="00606C95" w:rsidRDefault="005D6734" w:rsidP="005D6734">
      <w:pPr>
        <w:rPr>
          <w:rFonts w:ascii="Times New Roman" w:hAnsi="Times New Roman" w:cs="Times New Roman"/>
          <w:b/>
        </w:rPr>
      </w:pPr>
    </w:p>
    <w:p w14:paraId="09E773EF" w14:textId="77777777" w:rsidR="005D6734" w:rsidRPr="00606C95" w:rsidRDefault="005D6734" w:rsidP="005D6734">
      <w:pPr>
        <w:rPr>
          <w:rFonts w:ascii="Times New Roman" w:hAnsi="Times New Roman" w:cs="Times New Roman"/>
          <w:b/>
        </w:rPr>
      </w:pPr>
    </w:p>
    <w:p w14:paraId="0F5758A4" w14:textId="77777777" w:rsidR="005D6734" w:rsidRPr="00606C95" w:rsidRDefault="005D6734" w:rsidP="005D6734">
      <w:pPr>
        <w:rPr>
          <w:rFonts w:ascii="Times New Roman" w:hAnsi="Times New Roman" w:cs="Times New Roman"/>
          <w:b/>
        </w:rPr>
      </w:pPr>
    </w:p>
    <w:p w14:paraId="24F043A0" w14:textId="77777777" w:rsidR="005D6734" w:rsidRPr="00606C95" w:rsidRDefault="005D6734" w:rsidP="005D6734">
      <w:pPr>
        <w:rPr>
          <w:rFonts w:ascii="Times New Roman" w:hAnsi="Times New Roman" w:cs="Times New Roman"/>
        </w:rPr>
      </w:pPr>
      <w:r w:rsidRPr="00606C95">
        <w:rPr>
          <w:rFonts w:ascii="Times New Roman" w:hAnsi="Times New Roman" w:cs="Times New Roman"/>
          <w:b/>
        </w:rPr>
        <w:t>Table S6</w:t>
      </w:r>
      <w:r w:rsidRPr="00606C95">
        <w:rPr>
          <w:rFonts w:ascii="Times New Roman" w:hAnsi="Times New Roman" w:cs="Times New Roman"/>
        </w:rPr>
        <w:t>: R</w:t>
      </w:r>
      <w:r w:rsidRPr="00606C95">
        <w:rPr>
          <w:rFonts w:ascii="Times New Roman" w:hAnsi="Times New Roman" w:cs="Times New Roman"/>
          <w:vertAlign w:val="superscript"/>
        </w:rPr>
        <w:t>2</w:t>
      </w:r>
      <w:r w:rsidRPr="00606C95">
        <w:rPr>
          <w:rFonts w:ascii="Times New Roman" w:hAnsi="Times New Roman" w:cs="Times New Roman"/>
        </w:rPr>
        <w:t xml:space="preserve"> values for the correlation between Particle Number (EF</w:t>
      </w:r>
      <w:r w:rsidRPr="00606C95">
        <w:rPr>
          <w:rFonts w:ascii="Times New Roman" w:hAnsi="Times New Roman" w:cs="Times New Roman"/>
          <w:vertAlign w:val="subscript"/>
        </w:rPr>
        <w:t>N</w:t>
      </w:r>
      <w:r w:rsidRPr="00606C95">
        <w:rPr>
          <w:rFonts w:ascii="Times New Roman" w:hAnsi="Times New Roman" w:cs="Times New Roman"/>
        </w:rPr>
        <w:t>), Particle Mass (EF</w:t>
      </w:r>
      <w:r w:rsidRPr="00606C95">
        <w:rPr>
          <w:rFonts w:ascii="Times New Roman" w:hAnsi="Times New Roman" w:cs="Times New Roman"/>
          <w:vertAlign w:val="subscript"/>
        </w:rPr>
        <w:t>M</w:t>
      </w:r>
      <w:r w:rsidRPr="00606C95">
        <w:rPr>
          <w:rFonts w:ascii="Times New Roman" w:hAnsi="Times New Roman" w:cs="Times New Roman"/>
        </w:rPr>
        <w:t>) and Black Carbon Number (EF</w:t>
      </w:r>
      <w:r w:rsidRPr="00606C95">
        <w:rPr>
          <w:rFonts w:ascii="Times New Roman" w:hAnsi="Times New Roman" w:cs="Times New Roman"/>
          <w:vertAlign w:val="subscript"/>
        </w:rPr>
        <w:t>BCN</w:t>
      </w:r>
      <w:r w:rsidRPr="00606C95">
        <w:rPr>
          <w:rFonts w:ascii="Times New Roman" w:hAnsi="Times New Roman" w:cs="Times New Roman"/>
        </w:rPr>
        <w:t>)</w:t>
      </w:r>
      <w:r w:rsidRPr="00606C95">
        <w:rPr>
          <w:rFonts w:ascii="Times New Roman" w:hAnsi="Times New Roman" w:cs="Times New Roman"/>
          <w:vertAlign w:val="subscript"/>
        </w:rPr>
        <w:t xml:space="preserve"> </w:t>
      </w:r>
      <w:r w:rsidRPr="00606C95">
        <w:rPr>
          <w:rFonts w:ascii="Times New Roman" w:hAnsi="Times New Roman" w:cs="Times New Roman"/>
        </w:rPr>
        <w:t>and Black Carbon Mass (EF</w:t>
      </w:r>
      <w:r w:rsidRPr="00606C95">
        <w:rPr>
          <w:rFonts w:ascii="Times New Roman" w:hAnsi="Times New Roman" w:cs="Times New Roman"/>
          <w:vertAlign w:val="subscript"/>
        </w:rPr>
        <w:t>BCM</w:t>
      </w:r>
      <w:r w:rsidRPr="00606C95">
        <w:rPr>
          <w:rFonts w:ascii="Times New Roman" w:hAnsi="Times New Roman" w:cs="Times New Roman"/>
        </w:rPr>
        <w:t xml:space="preserve">) emission factors for HDRD and Pitch Standard Deviation (SD), Vessel Speed, and Roll of the ship at the engine speed specified. </w:t>
      </w:r>
    </w:p>
    <w:p w14:paraId="305F25DF" w14:textId="77777777" w:rsidR="005D6734" w:rsidRPr="00606C95" w:rsidRDefault="005D6734" w:rsidP="005D6734">
      <w:pPr>
        <w:rPr>
          <w:rFonts w:ascii="Times New Roman" w:hAnsi="Times New Roman" w:cs="Times New Roman"/>
        </w:rPr>
      </w:pPr>
    </w:p>
    <w:tbl>
      <w:tblPr>
        <w:tblW w:w="5594" w:type="dxa"/>
        <w:tblInd w:w="108" w:type="dxa"/>
        <w:tblLook w:val="04A0" w:firstRow="1" w:lastRow="0" w:firstColumn="1" w:lastColumn="0" w:noHBand="0" w:noVBand="1"/>
      </w:tblPr>
      <w:tblGrid>
        <w:gridCol w:w="2159"/>
        <w:gridCol w:w="1145"/>
        <w:gridCol w:w="1145"/>
        <w:gridCol w:w="1145"/>
      </w:tblGrid>
      <w:tr w:rsidR="005D6734" w:rsidRPr="00606C95" w14:paraId="38BC5A09" w14:textId="77777777" w:rsidTr="000C5050">
        <w:trPr>
          <w:trHeight w:val="271"/>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CA032" w14:textId="77777777" w:rsidR="005D6734" w:rsidRPr="00606C95" w:rsidRDefault="005D6734" w:rsidP="000C5050">
            <w:pPr>
              <w:rPr>
                <w:rFonts w:ascii="Times New Roman" w:eastAsia="Times New Roman" w:hAnsi="Times New Roman" w:cs="Times New Roman"/>
                <w:b/>
              </w:rPr>
            </w:pP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29DA833E"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Pitch SD</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3EE9BCA3"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Speed</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27F68E43"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Roll</w:t>
            </w:r>
          </w:p>
        </w:tc>
      </w:tr>
      <w:tr w:rsidR="005D6734" w:rsidRPr="00606C95" w14:paraId="3378BABB" w14:textId="77777777" w:rsidTr="000C5050">
        <w:trPr>
          <w:trHeight w:val="271"/>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6DFDD" w14:textId="77777777" w:rsidR="005D6734" w:rsidRPr="00606C95" w:rsidRDefault="005D6734" w:rsidP="000C5050">
            <w:pPr>
              <w:rPr>
                <w:rFonts w:ascii="Times New Roman" w:eastAsia="Times New Roman" w:hAnsi="Times New Roman" w:cs="Times New Roman"/>
                <w:b/>
              </w:rPr>
            </w:pPr>
            <w:r w:rsidRPr="00606C95">
              <w:rPr>
                <w:rFonts w:ascii="Times New Roman" w:eastAsia="Times New Roman" w:hAnsi="Times New Roman" w:cs="Times New Roman"/>
                <w:b/>
              </w:rPr>
              <w:t>1600 rpm</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A56FDE5" w14:textId="77777777" w:rsidR="005D6734" w:rsidRPr="00606C95" w:rsidRDefault="005D6734" w:rsidP="000C5050">
            <w:pPr>
              <w:rPr>
                <w:rFonts w:ascii="Times New Roman" w:eastAsia="Times New Roman" w:hAnsi="Times New Roman" w:cs="Times New Roman"/>
              </w:rPr>
            </w:pP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6572784" w14:textId="77777777" w:rsidR="005D6734" w:rsidRPr="00606C95" w:rsidRDefault="005D6734" w:rsidP="000C5050">
            <w:pPr>
              <w:rPr>
                <w:rFonts w:ascii="Times New Roman" w:eastAsia="Times New Roman" w:hAnsi="Times New Roman" w:cs="Times New Roman"/>
              </w:rPr>
            </w:pP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893A6F4" w14:textId="77777777" w:rsidR="005D6734" w:rsidRPr="00606C95" w:rsidRDefault="005D6734" w:rsidP="000C5050">
            <w:pPr>
              <w:rPr>
                <w:rFonts w:ascii="Times New Roman" w:eastAsia="Times New Roman" w:hAnsi="Times New Roman" w:cs="Times New Roman"/>
              </w:rPr>
            </w:pPr>
          </w:p>
        </w:tc>
      </w:tr>
      <w:tr w:rsidR="005D6734" w:rsidRPr="00606C95" w14:paraId="462EEA12"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9A0547A"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M</w:t>
            </w:r>
          </w:p>
        </w:tc>
        <w:tc>
          <w:tcPr>
            <w:tcW w:w="1145" w:type="dxa"/>
            <w:tcBorders>
              <w:top w:val="nil"/>
              <w:left w:val="nil"/>
              <w:bottom w:val="single" w:sz="4" w:space="0" w:color="auto"/>
              <w:right w:val="single" w:sz="4" w:space="0" w:color="auto"/>
            </w:tcBorders>
            <w:shd w:val="clear" w:color="auto" w:fill="auto"/>
            <w:noWrap/>
            <w:vAlign w:val="bottom"/>
            <w:hideMark/>
          </w:tcPr>
          <w:p w14:paraId="56D59D2B"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0.45</w:t>
            </w:r>
          </w:p>
        </w:tc>
        <w:tc>
          <w:tcPr>
            <w:tcW w:w="1145" w:type="dxa"/>
            <w:tcBorders>
              <w:top w:val="nil"/>
              <w:left w:val="nil"/>
              <w:bottom w:val="single" w:sz="4" w:space="0" w:color="auto"/>
              <w:right w:val="single" w:sz="4" w:space="0" w:color="auto"/>
            </w:tcBorders>
            <w:shd w:val="clear" w:color="auto" w:fill="auto"/>
            <w:noWrap/>
            <w:vAlign w:val="bottom"/>
            <w:hideMark/>
          </w:tcPr>
          <w:p w14:paraId="5BFB5416"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0.01</w:t>
            </w:r>
          </w:p>
        </w:tc>
        <w:tc>
          <w:tcPr>
            <w:tcW w:w="1145" w:type="dxa"/>
            <w:tcBorders>
              <w:top w:val="nil"/>
              <w:left w:val="nil"/>
              <w:bottom w:val="single" w:sz="4" w:space="0" w:color="auto"/>
              <w:right w:val="single" w:sz="4" w:space="0" w:color="auto"/>
            </w:tcBorders>
            <w:shd w:val="clear" w:color="auto" w:fill="auto"/>
            <w:noWrap/>
            <w:vAlign w:val="bottom"/>
            <w:hideMark/>
          </w:tcPr>
          <w:p w14:paraId="53D5A52F"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0.33</w:t>
            </w:r>
          </w:p>
        </w:tc>
      </w:tr>
      <w:tr w:rsidR="005D6734" w:rsidRPr="00606C95" w14:paraId="1E502479"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10D680E5"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N</w:t>
            </w:r>
          </w:p>
        </w:tc>
        <w:tc>
          <w:tcPr>
            <w:tcW w:w="1145" w:type="dxa"/>
            <w:tcBorders>
              <w:top w:val="nil"/>
              <w:left w:val="nil"/>
              <w:bottom w:val="single" w:sz="4" w:space="0" w:color="auto"/>
              <w:right w:val="single" w:sz="4" w:space="0" w:color="auto"/>
            </w:tcBorders>
            <w:shd w:val="clear" w:color="auto" w:fill="auto"/>
            <w:noWrap/>
            <w:vAlign w:val="bottom"/>
            <w:hideMark/>
          </w:tcPr>
          <w:p w14:paraId="101B8831"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0.82</w:t>
            </w:r>
          </w:p>
        </w:tc>
        <w:tc>
          <w:tcPr>
            <w:tcW w:w="1145" w:type="dxa"/>
            <w:tcBorders>
              <w:top w:val="nil"/>
              <w:left w:val="nil"/>
              <w:bottom w:val="single" w:sz="4" w:space="0" w:color="auto"/>
              <w:right w:val="single" w:sz="4" w:space="0" w:color="auto"/>
            </w:tcBorders>
            <w:shd w:val="clear" w:color="auto" w:fill="auto"/>
            <w:noWrap/>
            <w:vAlign w:val="bottom"/>
            <w:hideMark/>
          </w:tcPr>
          <w:p w14:paraId="0B447FB8"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0.05</w:t>
            </w:r>
          </w:p>
        </w:tc>
        <w:tc>
          <w:tcPr>
            <w:tcW w:w="1145" w:type="dxa"/>
            <w:tcBorders>
              <w:top w:val="nil"/>
              <w:left w:val="nil"/>
              <w:bottom w:val="single" w:sz="4" w:space="0" w:color="auto"/>
              <w:right w:val="single" w:sz="4" w:space="0" w:color="auto"/>
            </w:tcBorders>
            <w:shd w:val="clear" w:color="auto" w:fill="auto"/>
            <w:noWrap/>
            <w:vAlign w:val="bottom"/>
            <w:hideMark/>
          </w:tcPr>
          <w:p w14:paraId="5DE466FF"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0.01</w:t>
            </w:r>
          </w:p>
        </w:tc>
      </w:tr>
      <w:tr w:rsidR="005D6734" w:rsidRPr="00606C95" w14:paraId="14CAAC78"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0393F5A6"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BCM</w:t>
            </w:r>
          </w:p>
        </w:tc>
        <w:tc>
          <w:tcPr>
            <w:tcW w:w="1145" w:type="dxa"/>
            <w:tcBorders>
              <w:top w:val="nil"/>
              <w:left w:val="nil"/>
              <w:bottom w:val="single" w:sz="4" w:space="0" w:color="auto"/>
              <w:right w:val="single" w:sz="4" w:space="0" w:color="auto"/>
            </w:tcBorders>
            <w:shd w:val="clear" w:color="auto" w:fill="auto"/>
            <w:noWrap/>
            <w:vAlign w:val="bottom"/>
            <w:hideMark/>
          </w:tcPr>
          <w:p w14:paraId="5E43A3EA"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0.64</w:t>
            </w:r>
          </w:p>
        </w:tc>
        <w:tc>
          <w:tcPr>
            <w:tcW w:w="1145" w:type="dxa"/>
            <w:tcBorders>
              <w:top w:val="nil"/>
              <w:left w:val="nil"/>
              <w:bottom w:val="single" w:sz="4" w:space="0" w:color="auto"/>
              <w:right w:val="single" w:sz="4" w:space="0" w:color="auto"/>
            </w:tcBorders>
            <w:shd w:val="clear" w:color="auto" w:fill="auto"/>
            <w:noWrap/>
            <w:vAlign w:val="bottom"/>
            <w:hideMark/>
          </w:tcPr>
          <w:p w14:paraId="63F43434"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0.02</w:t>
            </w:r>
          </w:p>
        </w:tc>
        <w:tc>
          <w:tcPr>
            <w:tcW w:w="1145" w:type="dxa"/>
            <w:tcBorders>
              <w:top w:val="nil"/>
              <w:left w:val="nil"/>
              <w:bottom w:val="single" w:sz="4" w:space="0" w:color="auto"/>
              <w:right w:val="single" w:sz="4" w:space="0" w:color="auto"/>
            </w:tcBorders>
            <w:shd w:val="clear" w:color="auto" w:fill="auto"/>
            <w:noWrap/>
            <w:vAlign w:val="bottom"/>
            <w:hideMark/>
          </w:tcPr>
          <w:p w14:paraId="2A8393D2"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0.25</w:t>
            </w:r>
          </w:p>
        </w:tc>
      </w:tr>
      <w:tr w:rsidR="005D6734" w:rsidRPr="00606C95" w14:paraId="66E9695D"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E472E84"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BCN</w:t>
            </w:r>
          </w:p>
        </w:tc>
        <w:tc>
          <w:tcPr>
            <w:tcW w:w="1145" w:type="dxa"/>
            <w:tcBorders>
              <w:top w:val="nil"/>
              <w:left w:val="nil"/>
              <w:bottom w:val="single" w:sz="4" w:space="0" w:color="auto"/>
              <w:right w:val="single" w:sz="4" w:space="0" w:color="auto"/>
            </w:tcBorders>
            <w:shd w:val="clear" w:color="auto" w:fill="auto"/>
            <w:noWrap/>
            <w:vAlign w:val="bottom"/>
            <w:hideMark/>
          </w:tcPr>
          <w:p w14:paraId="4BD05D4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0.63</w:t>
            </w:r>
          </w:p>
        </w:tc>
        <w:tc>
          <w:tcPr>
            <w:tcW w:w="1145" w:type="dxa"/>
            <w:tcBorders>
              <w:top w:val="nil"/>
              <w:left w:val="nil"/>
              <w:bottom w:val="single" w:sz="4" w:space="0" w:color="auto"/>
              <w:right w:val="single" w:sz="4" w:space="0" w:color="auto"/>
            </w:tcBorders>
            <w:shd w:val="clear" w:color="auto" w:fill="auto"/>
            <w:noWrap/>
            <w:vAlign w:val="bottom"/>
            <w:hideMark/>
          </w:tcPr>
          <w:p w14:paraId="1396AEFB"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0.05</w:t>
            </w:r>
          </w:p>
        </w:tc>
        <w:tc>
          <w:tcPr>
            <w:tcW w:w="1145" w:type="dxa"/>
            <w:tcBorders>
              <w:top w:val="nil"/>
              <w:left w:val="nil"/>
              <w:bottom w:val="single" w:sz="4" w:space="0" w:color="auto"/>
              <w:right w:val="single" w:sz="4" w:space="0" w:color="auto"/>
            </w:tcBorders>
            <w:shd w:val="clear" w:color="auto" w:fill="auto"/>
            <w:noWrap/>
            <w:vAlign w:val="bottom"/>
            <w:hideMark/>
          </w:tcPr>
          <w:p w14:paraId="16C38C48"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0.53</w:t>
            </w:r>
          </w:p>
        </w:tc>
      </w:tr>
      <w:tr w:rsidR="005D6734" w:rsidRPr="00606C95" w14:paraId="7335CA55"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37C125E" w14:textId="77777777" w:rsidR="005D6734" w:rsidRPr="00606C95" w:rsidRDefault="005D6734" w:rsidP="000C5050">
            <w:pPr>
              <w:rPr>
                <w:rFonts w:ascii="Times New Roman" w:eastAsia="Times New Roman" w:hAnsi="Times New Roman" w:cs="Times New Roman"/>
                <w:b/>
              </w:rPr>
            </w:pPr>
            <w:r w:rsidRPr="00606C95">
              <w:rPr>
                <w:rFonts w:ascii="Times New Roman" w:eastAsia="Times New Roman" w:hAnsi="Times New Roman" w:cs="Times New Roman"/>
                <w:b/>
              </w:rPr>
              <w:t>1300 rpm</w:t>
            </w:r>
          </w:p>
        </w:tc>
        <w:tc>
          <w:tcPr>
            <w:tcW w:w="1145" w:type="dxa"/>
            <w:tcBorders>
              <w:top w:val="nil"/>
              <w:left w:val="nil"/>
              <w:bottom w:val="single" w:sz="4" w:space="0" w:color="auto"/>
              <w:right w:val="single" w:sz="4" w:space="0" w:color="auto"/>
            </w:tcBorders>
            <w:shd w:val="clear" w:color="auto" w:fill="auto"/>
            <w:noWrap/>
            <w:vAlign w:val="bottom"/>
            <w:hideMark/>
          </w:tcPr>
          <w:p w14:paraId="69D9641B"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53E25658"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2D175572"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r>
      <w:tr w:rsidR="005D6734" w:rsidRPr="00606C95" w14:paraId="324F91AB"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71A00980"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M</w:t>
            </w:r>
          </w:p>
        </w:tc>
        <w:tc>
          <w:tcPr>
            <w:tcW w:w="1145" w:type="dxa"/>
            <w:tcBorders>
              <w:top w:val="nil"/>
              <w:left w:val="nil"/>
              <w:bottom w:val="single" w:sz="4" w:space="0" w:color="auto"/>
              <w:right w:val="single" w:sz="4" w:space="0" w:color="auto"/>
            </w:tcBorders>
            <w:shd w:val="clear" w:color="auto" w:fill="auto"/>
            <w:noWrap/>
            <w:vAlign w:val="bottom"/>
            <w:hideMark/>
          </w:tcPr>
          <w:p w14:paraId="23995FA0"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0.57</w:t>
            </w:r>
          </w:p>
        </w:tc>
        <w:tc>
          <w:tcPr>
            <w:tcW w:w="1145" w:type="dxa"/>
            <w:tcBorders>
              <w:top w:val="nil"/>
              <w:left w:val="nil"/>
              <w:bottom w:val="single" w:sz="4" w:space="0" w:color="auto"/>
              <w:right w:val="single" w:sz="4" w:space="0" w:color="auto"/>
            </w:tcBorders>
            <w:shd w:val="clear" w:color="auto" w:fill="auto"/>
            <w:noWrap/>
            <w:vAlign w:val="bottom"/>
            <w:hideMark/>
          </w:tcPr>
          <w:p w14:paraId="4DF634CC"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0.16</w:t>
            </w:r>
          </w:p>
        </w:tc>
        <w:tc>
          <w:tcPr>
            <w:tcW w:w="1145" w:type="dxa"/>
            <w:tcBorders>
              <w:top w:val="nil"/>
              <w:left w:val="nil"/>
              <w:bottom w:val="single" w:sz="4" w:space="0" w:color="auto"/>
              <w:right w:val="single" w:sz="4" w:space="0" w:color="auto"/>
            </w:tcBorders>
            <w:shd w:val="clear" w:color="auto" w:fill="auto"/>
            <w:noWrap/>
            <w:vAlign w:val="bottom"/>
            <w:hideMark/>
          </w:tcPr>
          <w:p w14:paraId="79544E5F"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0.18</w:t>
            </w:r>
          </w:p>
        </w:tc>
      </w:tr>
      <w:tr w:rsidR="005D6734" w:rsidRPr="00606C95" w14:paraId="21305B1B"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1940A0A"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N</w:t>
            </w:r>
          </w:p>
        </w:tc>
        <w:tc>
          <w:tcPr>
            <w:tcW w:w="1145" w:type="dxa"/>
            <w:tcBorders>
              <w:top w:val="nil"/>
              <w:left w:val="nil"/>
              <w:bottom w:val="single" w:sz="4" w:space="0" w:color="auto"/>
              <w:right w:val="single" w:sz="4" w:space="0" w:color="auto"/>
            </w:tcBorders>
            <w:shd w:val="clear" w:color="auto" w:fill="auto"/>
            <w:noWrap/>
            <w:vAlign w:val="bottom"/>
            <w:hideMark/>
          </w:tcPr>
          <w:p w14:paraId="1751EEF6"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0.23</w:t>
            </w:r>
          </w:p>
        </w:tc>
        <w:tc>
          <w:tcPr>
            <w:tcW w:w="1145" w:type="dxa"/>
            <w:tcBorders>
              <w:top w:val="nil"/>
              <w:left w:val="nil"/>
              <w:bottom w:val="single" w:sz="4" w:space="0" w:color="auto"/>
              <w:right w:val="single" w:sz="4" w:space="0" w:color="auto"/>
            </w:tcBorders>
            <w:shd w:val="clear" w:color="auto" w:fill="auto"/>
            <w:noWrap/>
            <w:vAlign w:val="bottom"/>
            <w:hideMark/>
          </w:tcPr>
          <w:p w14:paraId="3D49183A"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0.02</w:t>
            </w:r>
          </w:p>
        </w:tc>
        <w:tc>
          <w:tcPr>
            <w:tcW w:w="1145" w:type="dxa"/>
            <w:tcBorders>
              <w:top w:val="nil"/>
              <w:left w:val="nil"/>
              <w:bottom w:val="single" w:sz="4" w:space="0" w:color="auto"/>
              <w:right w:val="single" w:sz="4" w:space="0" w:color="auto"/>
            </w:tcBorders>
            <w:shd w:val="clear" w:color="auto" w:fill="auto"/>
            <w:noWrap/>
            <w:vAlign w:val="bottom"/>
            <w:hideMark/>
          </w:tcPr>
          <w:p w14:paraId="3833402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0.03</w:t>
            </w:r>
          </w:p>
        </w:tc>
      </w:tr>
      <w:tr w:rsidR="005D6734" w:rsidRPr="00606C95" w14:paraId="743F1B48"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723CCDC"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BCM</w:t>
            </w:r>
          </w:p>
        </w:tc>
        <w:tc>
          <w:tcPr>
            <w:tcW w:w="1145" w:type="dxa"/>
            <w:tcBorders>
              <w:top w:val="nil"/>
              <w:left w:val="nil"/>
              <w:bottom w:val="single" w:sz="4" w:space="0" w:color="auto"/>
              <w:right w:val="single" w:sz="4" w:space="0" w:color="auto"/>
            </w:tcBorders>
            <w:shd w:val="clear" w:color="auto" w:fill="auto"/>
            <w:noWrap/>
            <w:vAlign w:val="bottom"/>
            <w:hideMark/>
          </w:tcPr>
          <w:p w14:paraId="1376FAA7"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0.11</w:t>
            </w:r>
          </w:p>
        </w:tc>
        <w:tc>
          <w:tcPr>
            <w:tcW w:w="1145" w:type="dxa"/>
            <w:tcBorders>
              <w:top w:val="nil"/>
              <w:left w:val="nil"/>
              <w:bottom w:val="single" w:sz="4" w:space="0" w:color="auto"/>
              <w:right w:val="single" w:sz="4" w:space="0" w:color="auto"/>
            </w:tcBorders>
            <w:shd w:val="clear" w:color="auto" w:fill="auto"/>
            <w:noWrap/>
            <w:vAlign w:val="bottom"/>
            <w:hideMark/>
          </w:tcPr>
          <w:p w14:paraId="567A8D44"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0.08</w:t>
            </w:r>
          </w:p>
        </w:tc>
        <w:tc>
          <w:tcPr>
            <w:tcW w:w="1145" w:type="dxa"/>
            <w:tcBorders>
              <w:top w:val="nil"/>
              <w:left w:val="nil"/>
              <w:bottom w:val="single" w:sz="4" w:space="0" w:color="auto"/>
              <w:right w:val="single" w:sz="4" w:space="0" w:color="auto"/>
            </w:tcBorders>
            <w:shd w:val="clear" w:color="auto" w:fill="auto"/>
            <w:noWrap/>
            <w:vAlign w:val="bottom"/>
            <w:hideMark/>
          </w:tcPr>
          <w:p w14:paraId="368A572D"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w:t>
            </w:r>
          </w:p>
        </w:tc>
      </w:tr>
      <w:tr w:rsidR="005D6734" w:rsidRPr="00606C95" w14:paraId="2BFA493C"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406935E"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BCN</w:t>
            </w:r>
          </w:p>
        </w:tc>
        <w:tc>
          <w:tcPr>
            <w:tcW w:w="1145" w:type="dxa"/>
            <w:tcBorders>
              <w:top w:val="nil"/>
              <w:left w:val="nil"/>
              <w:bottom w:val="single" w:sz="4" w:space="0" w:color="auto"/>
              <w:right w:val="single" w:sz="4" w:space="0" w:color="auto"/>
            </w:tcBorders>
            <w:shd w:val="clear" w:color="auto" w:fill="auto"/>
            <w:noWrap/>
            <w:vAlign w:val="bottom"/>
            <w:hideMark/>
          </w:tcPr>
          <w:p w14:paraId="7B503A8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0.13</w:t>
            </w:r>
          </w:p>
        </w:tc>
        <w:tc>
          <w:tcPr>
            <w:tcW w:w="1145" w:type="dxa"/>
            <w:tcBorders>
              <w:top w:val="nil"/>
              <w:left w:val="nil"/>
              <w:bottom w:val="single" w:sz="4" w:space="0" w:color="auto"/>
              <w:right w:val="single" w:sz="4" w:space="0" w:color="auto"/>
            </w:tcBorders>
            <w:shd w:val="clear" w:color="auto" w:fill="auto"/>
            <w:noWrap/>
            <w:vAlign w:val="bottom"/>
            <w:hideMark/>
          </w:tcPr>
          <w:p w14:paraId="4FE1AABA"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0.01</w:t>
            </w:r>
          </w:p>
        </w:tc>
        <w:tc>
          <w:tcPr>
            <w:tcW w:w="1145" w:type="dxa"/>
            <w:tcBorders>
              <w:top w:val="nil"/>
              <w:left w:val="nil"/>
              <w:bottom w:val="single" w:sz="4" w:space="0" w:color="auto"/>
              <w:right w:val="single" w:sz="4" w:space="0" w:color="auto"/>
            </w:tcBorders>
            <w:shd w:val="clear" w:color="auto" w:fill="auto"/>
            <w:noWrap/>
            <w:vAlign w:val="bottom"/>
            <w:hideMark/>
          </w:tcPr>
          <w:p w14:paraId="1F5F7438"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0.17</w:t>
            </w:r>
          </w:p>
        </w:tc>
      </w:tr>
      <w:tr w:rsidR="005D6734" w:rsidRPr="00606C95" w14:paraId="7233368A"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BD841D0" w14:textId="77777777" w:rsidR="005D6734" w:rsidRPr="00606C95" w:rsidRDefault="005D6734" w:rsidP="000C5050">
            <w:pPr>
              <w:rPr>
                <w:rFonts w:ascii="Times New Roman" w:eastAsia="Times New Roman" w:hAnsi="Times New Roman" w:cs="Times New Roman"/>
                <w:b/>
              </w:rPr>
            </w:pPr>
            <w:r w:rsidRPr="00606C95">
              <w:rPr>
                <w:rFonts w:ascii="Times New Roman" w:eastAsia="Times New Roman" w:hAnsi="Times New Roman" w:cs="Times New Roman"/>
                <w:b/>
              </w:rPr>
              <w:t>1000 rpm</w:t>
            </w:r>
          </w:p>
        </w:tc>
        <w:tc>
          <w:tcPr>
            <w:tcW w:w="1145" w:type="dxa"/>
            <w:tcBorders>
              <w:top w:val="nil"/>
              <w:left w:val="nil"/>
              <w:bottom w:val="single" w:sz="4" w:space="0" w:color="auto"/>
              <w:right w:val="single" w:sz="4" w:space="0" w:color="auto"/>
            </w:tcBorders>
            <w:shd w:val="clear" w:color="auto" w:fill="auto"/>
            <w:noWrap/>
            <w:vAlign w:val="bottom"/>
            <w:hideMark/>
          </w:tcPr>
          <w:p w14:paraId="7261992F"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253E8B00"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6B673A44"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r>
      <w:tr w:rsidR="005D6734" w:rsidRPr="00606C95" w14:paraId="0448252B"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1C04571"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M</w:t>
            </w:r>
          </w:p>
        </w:tc>
        <w:tc>
          <w:tcPr>
            <w:tcW w:w="1145" w:type="dxa"/>
            <w:tcBorders>
              <w:top w:val="nil"/>
              <w:left w:val="nil"/>
              <w:bottom w:val="single" w:sz="4" w:space="0" w:color="auto"/>
              <w:right w:val="single" w:sz="4" w:space="0" w:color="auto"/>
            </w:tcBorders>
            <w:shd w:val="clear" w:color="auto" w:fill="auto"/>
            <w:noWrap/>
            <w:vAlign w:val="bottom"/>
            <w:hideMark/>
          </w:tcPr>
          <w:p w14:paraId="3834DCE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0.26</w:t>
            </w:r>
          </w:p>
        </w:tc>
        <w:tc>
          <w:tcPr>
            <w:tcW w:w="1145" w:type="dxa"/>
            <w:tcBorders>
              <w:top w:val="nil"/>
              <w:left w:val="nil"/>
              <w:bottom w:val="single" w:sz="4" w:space="0" w:color="auto"/>
              <w:right w:val="single" w:sz="4" w:space="0" w:color="auto"/>
            </w:tcBorders>
            <w:shd w:val="clear" w:color="auto" w:fill="auto"/>
            <w:noWrap/>
            <w:vAlign w:val="bottom"/>
            <w:hideMark/>
          </w:tcPr>
          <w:p w14:paraId="5F0ACC5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0.25</w:t>
            </w:r>
          </w:p>
        </w:tc>
        <w:tc>
          <w:tcPr>
            <w:tcW w:w="1145" w:type="dxa"/>
            <w:tcBorders>
              <w:top w:val="nil"/>
              <w:left w:val="nil"/>
              <w:bottom w:val="single" w:sz="4" w:space="0" w:color="auto"/>
              <w:right w:val="single" w:sz="4" w:space="0" w:color="auto"/>
            </w:tcBorders>
            <w:shd w:val="clear" w:color="auto" w:fill="auto"/>
            <w:noWrap/>
            <w:vAlign w:val="bottom"/>
            <w:hideMark/>
          </w:tcPr>
          <w:p w14:paraId="3C4D8084"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0.32</w:t>
            </w:r>
          </w:p>
        </w:tc>
      </w:tr>
      <w:tr w:rsidR="005D6734" w:rsidRPr="00606C95" w14:paraId="09E82BBC"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EC69499"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N</w:t>
            </w:r>
          </w:p>
        </w:tc>
        <w:tc>
          <w:tcPr>
            <w:tcW w:w="1145" w:type="dxa"/>
            <w:tcBorders>
              <w:top w:val="nil"/>
              <w:left w:val="nil"/>
              <w:bottom w:val="single" w:sz="4" w:space="0" w:color="auto"/>
              <w:right w:val="single" w:sz="4" w:space="0" w:color="auto"/>
            </w:tcBorders>
            <w:shd w:val="clear" w:color="auto" w:fill="auto"/>
            <w:noWrap/>
            <w:vAlign w:val="bottom"/>
            <w:hideMark/>
          </w:tcPr>
          <w:p w14:paraId="033F9158"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0.27</w:t>
            </w:r>
          </w:p>
        </w:tc>
        <w:tc>
          <w:tcPr>
            <w:tcW w:w="1145" w:type="dxa"/>
            <w:tcBorders>
              <w:top w:val="nil"/>
              <w:left w:val="nil"/>
              <w:bottom w:val="single" w:sz="4" w:space="0" w:color="auto"/>
              <w:right w:val="single" w:sz="4" w:space="0" w:color="auto"/>
            </w:tcBorders>
            <w:shd w:val="clear" w:color="auto" w:fill="auto"/>
            <w:noWrap/>
            <w:vAlign w:val="bottom"/>
            <w:hideMark/>
          </w:tcPr>
          <w:p w14:paraId="38B795B1"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0.35</w:t>
            </w:r>
          </w:p>
        </w:tc>
        <w:tc>
          <w:tcPr>
            <w:tcW w:w="1145" w:type="dxa"/>
            <w:tcBorders>
              <w:top w:val="nil"/>
              <w:left w:val="nil"/>
              <w:bottom w:val="single" w:sz="4" w:space="0" w:color="auto"/>
              <w:right w:val="single" w:sz="4" w:space="0" w:color="auto"/>
            </w:tcBorders>
            <w:shd w:val="clear" w:color="auto" w:fill="auto"/>
            <w:noWrap/>
            <w:vAlign w:val="bottom"/>
            <w:hideMark/>
          </w:tcPr>
          <w:p w14:paraId="75F66E08"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0.33</w:t>
            </w:r>
          </w:p>
        </w:tc>
      </w:tr>
      <w:tr w:rsidR="005D6734" w:rsidRPr="00606C95" w14:paraId="07BF6865"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AE28478"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BCM</w:t>
            </w:r>
          </w:p>
        </w:tc>
        <w:tc>
          <w:tcPr>
            <w:tcW w:w="1145" w:type="dxa"/>
            <w:tcBorders>
              <w:top w:val="nil"/>
              <w:left w:val="nil"/>
              <w:bottom w:val="single" w:sz="4" w:space="0" w:color="auto"/>
              <w:right w:val="single" w:sz="4" w:space="0" w:color="auto"/>
            </w:tcBorders>
            <w:shd w:val="clear" w:color="auto" w:fill="auto"/>
            <w:noWrap/>
            <w:vAlign w:val="bottom"/>
            <w:hideMark/>
          </w:tcPr>
          <w:p w14:paraId="4F00B9C6"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0.14</w:t>
            </w:r>
          </w:p>
        </w:tc>
        <w:tc>
          <w:tcPr>
            <w:tcW w:w="1145" w:type="dxa"/>
            <w:tcBorders>
              <w:top w:val="nil"/>
              <w:left w:val="nil"/>
              <w:bottom w:val="single" w:sz="4" w:space="0" w:color="auto"/>
              <w:right w:val="single" w:sz="4" w:space="0" w:color="auto"/>
            </w:tcBorders>
            <w:shd w:val="clear" w:color="auto" w:fill="auto"/>
            <w:noWrap/>
            <w:vAlign w:val="bottom"/>
            <w:hideMark/>
          </w:tcPr>
          <w:p w14:paraId="69E3B406"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0.01</w:t>
            </w:r>
          </w:p>
        </w:tc>
        <w:tc>
          <w:tcPr>
            <w:tcW w:w="1145" w:type="dxa"/>
            <w:tcBorders>
              <w:top w:val="nil"/>
              <w:left w:val="nil"/>
              <w:bottom w:val="single" w:sz="4" w:space="0" w:color="auto"/>
              <w:right w:val="single" w:sz="4" w:space="0" w:color="auto"/>
            </w:tcBorders>
            <w:shd w:val="clear" w:color="auto" w:fill="auto"/>
            <w:noWrap/>
            <w:vAlign w:val="bottom"/>
            <w:hideMark/>
          </w:tcPr>
          <w:p w14:paraId="5F7E34E0"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0.05</w:t>
            </w:r>
          </w:p>
        </w:tc>
      </w:tr>
      <w:tr w:rsidR="005D6734" w:rsidRPr="00606C95" w14:paraId="5C3E7F7C"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5149733"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BCN</w:t>
            </w:r>
          </w:p>
        </w:tc>
        <w:tc>
          <w:tcPr>
            <w:tcW w:w="1145" w:type="dxa"/>
            <w:tcBorders>
              <w:top w:val="nil"/>
              <w:left w:val="nil"/>
              <w:bottom w:val="single" w:sz="4" w:space="0" w:color="auto"/>
              <w:right w:val="single" w:sz="4" w:space="0" w:color="auto"/>
            </w:tcBorders>
            <w:shd w:val="clear" w:color="auto" w:fill="auto"/>
            <w:noWrap/>
            <w:vAlign w:val="bottom"/>
            <w:hideMark/>
          </w:tcPr>
          <w:p w14:paraId="11F95553"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0.12</w:t>
            </w:r>
          </w:p>
        </w:tc>
        <w:tc>
          <w:tcPr>
            <w:tcW w:w="1145" w:type="dxa"/>
            <w:tcBorders>
              <w:top w:val="nil"/>
              <w:left w:val="nil"/>
              <w:bottom w:val="single" w:sz="4" w:space="0" w:color="auto"/>
              <w:right w:val="single" w:sz="4" w:space="0" w:color="auto"/>
            </w:tcBorders>
            <w:shd w:val="clear" w:color="auto" w:fill="auto"/>
            <w:noWrap/>
            <w:vAlign w:val="bottom"/>
            <w:hideMark/>
          </w:tcPr>
          <w:p w14:paraId="254B03CE"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0.25</w:t>
            </w:r>
          </w:p>
        </w:tc>
        <w:tc>
          <w:tcPr>
            <w:tcW w:w="1145" w:type="dxa"/>
            <w:tcBorders>
              <w:top w:val="nil"/>
              <w:left w:val="nil"/>
              <w:bottom w:val="single" w:sz="4" w:space="0" w:color="auto"/>
              <w:right w:val="single" w:sz="4" w:space="0" w:color="auto"/>
            </w:tcBorders>
            <w:shd w:val="clear" w:color="auto" w:fill="auto"/>
            <w:noWrap/>
            <w:vAlign w:val="bottom"/>
            <w:hideMark/>
          </w:tcPr>
          <w:p w14:paraId="49DDC795"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0.35</w:t>
            </w:r>
          </w:p>
        </w:tc>
      </w:tr>
      <w:tr w:rsidR="005D6734" w:rsidRPr="00606C95" w14:paraId="6F5BAF54"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4ADA883" w14:textId="77777777" w:rsidR="005D6734" w:rsidRPr="00606C95" w:rsidRDefault="005D6734" w:rsidP="000C5050">
            <w:pPr>
              <w:rPr>
                <w:rFonts w:ascii="Times New Roman" w:eastAsia="Times New Roman" w:hAnsi="Times New Roman" w:cs="Times New Roman"/>
                <w:b/>
              </w:rPr>
            </w:pPr>
            <w:r w:rsidRPr="00606C95">
              <w:rPr>
                <w:rFonts w:ascii="Times New Roman" w:eastAsia="Times New Roman" w:hAnsi="Times New Roman" w:cs="Times New Roman"/>
                <w:b/>
              </w:rPr>
              <w:t>700 rpm</w:t>
            </w:r>
          </w:p>
        </w:tc>
        <w:tc>
          <w:tcPr>
            <w:tcW w:w="1145" w:type="dxa"/>
            <w:tcBorders>
              <w:top w:val="nil"/>
              <w:left w:val="nil"/>
              <w:bottom w:val="single" w:sz="4" w:space="0" w:color="auto"/>
              <w:right w:val="single" w:sz="4" w:space="0" w:color="auto"/>
            </w:tcBorders>
            <w:shd w:val="clear" w:color="auto" w:fill="auto"/>
            <w:noWrap/>
            <w:vAlign w:val="bottom"/>
            <w:hideMark/>
          </w:tcPr>
          <w:p w14:paraId="75269C14"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653E9A15"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noWrap/>
            <w:vAlign w:val="bottom"/>
            <w:hideMark/>
          </w:tcPr>
          <w:p w14:paraId="2DAA0A58"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 </w:t>
            </w:r>
          </w:p>
        </w:tc>
      </w:tr>
      <w:tr w:rsidR="005D6734" w:rsidRPr="00606C95" w14:paraId="6B2AA072"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B620FCB"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M</w:t>
            </w:r>
          </w:p>
        </w:tc>
        <w:tc>
          <w:tcPr>
            <w:tcW w:w="1145" w:type="dxa"/>
            <w:tcBorders>
              <w:top w:val="nil"/>
              <w:left w:val="nil"/>
              <w:bottom w:val="single" w:sz="4" w:space="0" w:color="auto"/>
              <w:right w:val="single" w:sz="4" w:space="0" w:color="auto"/>
            </w:tcBorders>
            <w:shd w:val="clear" w:color="auto" w:fill="auto"/>
            <w:noWrap/>
            <w:vAlign w:val="bottom"/>
            <w:hideMark/>
          </w:tcPr>
          <w:p w14:paraId="6C04B656"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0.01</w:t>
            </w:r>
          </w:p>
        </w:tc>
        <w:tc>
          <w:tcPr>
            <w:tcW w:w="1145" w:type="dxa"/>
            <w:tcBorders>
              <w:top w:val="nil"/>
              <w:left w:val="nil"/>
              <w:bottom w:val="single" w:sz="4" w:space="0" w:color="auto"/>
              <w:right w:val="single" w:sz="4" w:space="0" w:color="auto"/>
            </w:tcBorders>
            <w:shd w:val="clear" w:color="auto" w:fill="auto"/>
            <w:noWrap/>
            <w:vAlign w:val="bottom"/>
            <w:hideMark/>
          </w:tcPr>
          <w:p w14:paraId="0BD3E80C"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w:t>
            </w:r>
          </w:p>
        </w:tc>
        <w:tc>
          <w:tcPr>
            <w:tcW w:w="1145" w:type="dxa"/>
            <w:tcBorders>
              <w:top w:val="nil"/>
              <w:left w:val="nil"/>
              <w:bottom w:val="single" w:sz="4" w:space="0" w:color="auto"/>
              <w:right w:val="single" w:sz="4" w:space="0" w:color="auto"/>
            </w:tcBorders>
            <w:shd w:val="clear" w:color="auto" w:fill="auto"/>
            <w:noWrap/>
            <w:vAlign w:val="bottom"/>
            <w:hideMark/>
          </w:tcPr>
          <w:p w14:paraId="5B79CFED"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0.8</w:t>
            </w:r>
          </w:p>
        </w:tc>
      </w:tr>
      <w:tr w:rsidR="005D6734" w:rsidRPr="00606C95" w14:paraId="5750CD07"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D5A1E16"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N</w:t>
            </w:r>
          </w:p>
        </w:tc>
        <w:tc>
          <w:tcPr>
            <w:tcW w:w="1145" w:type="dxa"/>
            <w:tcBorders>
              <w:top w:val="nil"/>
              <w:left w:val="nil"/>
              <w:bottom w:val="single" w:sz="4" w:space="0" w:color="auto"/>
              <w:right w:val="single" w:sz="4" w:space="0" w:color="auto"/>
            </w:tcBorders>
            <w:shd w:val="clear" w:color="auto" w:fill="auto"/>
            <w:noWrap/>
            <w:vAlign w:val="bottom"/>
            <w:hideMark/>
          </w:tcPr>
          <w:p w14:paraId="654128C0"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0.34</w:t>
            </w:r>
          </w:p>
        </w:tc>
        <w:tc>
          <w:tcPr>
            <w:tcW w:w="1145" w:type="dxa"/>
            <w:tcBorders>
              <w:top w:val="nil"/>
              <w:left w:val="nil"/>
              <w:bottom w:val="single" w:sz="4" w:space="0" w:color="auto"/>
              <w:right w:val="single" w:sz="4" w:space="0" w:color="auto"/>
            </w:tcBorders>
            <w:shd w:val="clear" w:color="auto" w:fill="auto"/>
            <w:noWrap/>
            <w:vAlign w:val="bottom"/>
            <w:hideMark/>
          </w:tcPr>
          <w:p w14:paraId="0FC54A22"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0.15</w:t>
            </w:r>
          </w:p>
        </w:tc>
        <w:tc>
          <w:tcPr>
            <w:tcW w:w="1145" w:type="dxa"/>
            <w:tcBorders>
              <w:top w:val="nil"/>
              <w:left w:val="nil"/>
              <w:bottom w:val="single" w:sz="4" w:space="0" w:color="auto"/>
              <w:right w:val="single" w:sz="4" w:space="0" w:color="auto"/>
            </w:tcBorders>
            <w:shd w:val="clear" w:color="auto" w:fill="auto"/>
            <w:noWrap/>
            <w:vAlign w:val="bottom"/>
            <w:hideMark/>
          </w:tcPr>
          <w:p w14:paraId="1EB9C1E9"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0.87</w:t>
            </w:r>
          </w:p>
        </w:tc>
      </w:tr>
      <w:tr w:rsidR="005D6734" w:rsidRPr="00606C95" w14:paraId="220E6B58"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1D66706"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BCM</w:t>
            </w:r>
          </w:p>
        </w:tc>
        <w:tc>
          <w:tcPr>
            <w:tcW w:w="1145" w:type="dxa"/>
            <w:tcBorders>
              <w:top w:val="nil"/>
              <w:left w:val="nil"/>
              <w:bottom w:val="single" w:sz="4" w:space="0" w:color="auto"/>
              <w:right w:val="single" w:sz="4" w:space="0" w:color="auto"/>
            </w:tcBorders>
            <w:shd w:val="clear" w:color="auto" w:fill="auto"/>
            <w:noWrap/>
            <w:vAlign w:val="bottom"/>
            <w:hideMark/>
          </w:tcPr>
          <w:p w14:paraId="293B3715"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0.14</w:t>
            </w:r>
          </w:p>
        </w:tc>
        <w:tc>
          <w:tcPr>
            <w:tcW w:w="1145" w:type="dxa"/>
            <w:tcBorders>
              <w:top w:val="nil"/>
              <w:left w:val="nil"/>
              <w:bottom w:val="single" w:sz="4" w:space="0" w:color="auto"/>
              <w:right w:val="single" w:sz="4" w:space="0" w:color="auto"/>
            </w:tcBorders>
            <w:shd w:val="clear" w:color="auto" w:fill="auto"/>
            <w:noWrap/>
            <w:vAlign w:val="bottom"/>
            <w:hideMark/>
          </w:tcPr>
          <w:p w14:paraId="5FBCFBAA"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0.09</w:t>
            </w:r>
          </w:p>
        </w:tc>
        <w:tc>
          <w:tcPr>
            <w:tcW w:w="1145" w:type="dxa"/>
            <w:tcBorders>
              <w:top w:val="nil"/>
              <w:left w:val="nil"/>
              <w:bottom w:val="single" w:sz="4" w:space="0" w:color="auto"/>
              <w:right w:val="single" w:sz="4" w:space="0" w:color="auto"/>
            </w:tcBorders>
            <w:shd w:val="clear" w:color="auto" w:fill="auto"/>
            <w:noWrap/>
            <w:vAlign w:val="bottom"/>
            <w:hideMark/>
          </w:tcPr>
          <w:p w14:paraId="700F9D32"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0.62</w:t>
            </w:r>
          </w:p>
        </w:tc>
      </w:tr>
      <w:tr w:rsidR="005D6734" w:rsidRPr="00606C95" w14:paraId="3157678A" w14:textId="77777777" w:rsidTr="000C5050">
        <w:trPr>
          <w:trHeight w:val="271"/>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1E38E344" w14:textId="77777777" w:rsidR="005D6734" w:rsidRPr="00606C95" w:rsidRDefault="005D6734" w:rsidP="000C5050">
            <w:pPr>
              <w:rPr>
                <w:rFonts w:ascii="Times New Roman" w:eastAsia="Times New Roman" w:hAnsi="Times New Roman" w:cs="Times New Roman"/>
              </w:rPr>
            </w:pPr>
            <w:r w:rsidRPr="00606C95">
              <w:rPr>
                <w:rFonts w:ascii="Times New Roman" w:eastAsia="Times New Roman" w:hAnsi="Times New Roman" w:cs="Times New Roman"/>
              </w:rPr>
              <w:t>EF</w:t>
            </w:r>
            <w:r w:rsidRPr="00606C95">
              <w:rPr>
                <w:rFonts w:ascii="Times New Roman" w:eastAsia="Times New Roman" w:hAnsi="Times New Roman" w:cs="Times New Roman"/>
                <w:vertAlign w:val="subscript"/>
              </w:rPr>
              <w:t>BCN</w:t>
            </w:r>
          </w:p>
        </w:tc>
        <w:tc>
          <w:tcPr>
            <w:tcW w:w="1145" w:type="dxa"/>
            <w:tcBorders>
              <w:top w:val="nil"/>
              <w:left w:val="nil"/>
              <w:bottom w:val="single" w:sz="4" w:space="0" w:color="auto"/>
              <w:right w:val="single" w:sz="4" w:space="0" w:color="auto"/>
            </w:tcBorders>
            <w:shd w:val="clear" w:color="auto" w:fill="auto"/>
            <w:noWrap/>
            <w:vAlign w:val="bottom"/>
            <w:hideMark/>
          </w:tcPr>
          <w:p w14:paraId="07736872"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0.03</w:t>
            </w:r>
          </w:p>
        </w:tc>
        <w:tc>
          <w:tcPr>
            <w:tcW w:w="1145" w:type="dxa"/>
            <w:tcBorders>
              <w:top w:val="nil"/>
              <w:left w:val="nil"/>
              <w:bottom w:val="single" w:sz="4" w:space="0" w:color="auto"/>
              <w:right w:val="single" w:sz="4" w:space="0" w:color="auto"/>
            </w:tcBorders>
            <w:shd w:val="clear" w:color="auto" w:fill="auto"/>
            <w:noWrap/>
            <w:vAlign w:val="bottom"/>
            <w:hideMark/>
          </w:tcPr>
          <w:p w14:paraId="717A8E7D"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0.1</w:t>
            </w:r>
          </w:p>
        </w:tc>
        <w:tc>
          <w:tcPr>
            <w:tcW w:w="1145" w:type="dxa"/>
            <w:tcBorders>
              <w:top w:val="nil"/>
              <w:left w:val="nil"/>
              <w:bottom w:val="single" w:sz="4" w:space="0" w:color="auto"/>
              <w:right w:val="single" w:sz="4" w:space="0" w:color="auto"/>
            </w:tcBorders>
            <w:shd w:val="clear" w:color="auto" w:fill="auto"/>
            <w:noWrap/>
            <w:vAlign w:val="bottom"/>
            <w:hideMark/>
          </w:tcPr>
          <w:p w14:paraId="05B950A4" w14:textId="77777777" w:rsidR="005D6734" w:rsidRPr="00606C95" w:rsidRDefault="005D6734" w:rsidP="000C5050">
            <w:pPr>
              <w:jc w:val="right"/>
              <w:rPr>
                <w:rFonts w:ascii="Times New Roman" w:eastAsia="Times New Roman" w:hAnsi="Times New Roman" w:cs="Times New Roman"/>
              </w:rPr>
            </w:pPr>
            <w:r w:rsidRPr="00606C95">
              <w:rPr>
                <w:rFonts w:ascii="Times New Roman" w:eastAsia="Times New Roman" w:hAnsi="Times New Roman" w:cs="Times New Roman"/>
              </w:rPr>
              <w:t>0.51</w:t>
            </w:r>
          </w:p>
        </w:tc>
      </w:tr>
    </w:tbl>
    <w:p w14:paraId="012BE94F" w14:textId="77777777" w:rsidR="005D6734" w:rsidRPr="00606C95" w:rsidRDefault="005D6734" w:rsidP="005D6734">
      <w:pPr>
        <w:rPr>
          <w:rFonts w:ascii="Times New Roman" w:hAnsi="Times New Roman" w:cs="Times New Roman"/>
        </w:rPr>
      </w:pPr>
    </w:p>
    <w:p w14:paraId="0CA23CD1" w14:textId="77777777" w:rsidR="005D6734" w:rsidRPr="00606C95" w:rsidRDefault="005D6734" w:rsidP="005D6734">
      <w:pPr>
        <w:rPr>
          <w:rFonts w:ascii="Times New Roman" w:hAnsi="Times New Roman" w:cs="Times New Roman"/>
        </w:rPr>
      </w:pPr>
    </w:p>
    <w:p w14:paraId="4703CB7C" w14:textId="77777777" w:rsidR="005D6734" w:rsidRPr="00606C95" w:rsidRDefault="005D6734" w:rsidP="005D6734">
      <w:pPr>
        <w:rPr>
          <w:rFonts w:ascii="Times New Roman" w:hAnsi="Times New Roman" w:cs="Times New Roman"/>
        </w:rPr>
      </w:pPr>
    </w:p>
    <w:p w14:paraId="7AFE330E" w14:textId="77777777" w:rsidR="005D6734" w:rsidRPr="00606C95" w:rsidRDefault="005D6734">
      <w:pPr>
        <w:rPr>
          <w:rFonts w:ascii="Times New Roman" w:hAnsi="Times New Roman" w:cs="Times New Roman"/>
        </w:rPr>
      </w:pPr>
    </w:p>
    <w:p w14:paraId="77A223CE" w14:textId="218189C3" w:rsidR="005D6734" w:rsidRPr="00606C95" w:rsidRDefault="005D6734">
      <w:pPr>
        <w:rPr>
          <w:rFonts w:ascii="Times New Roman" w:hAnsi="Times New Roman" w:cs="Times New Roman"/>
        </w:rPr>
      </w:pPr>
      <w:r w:rsidRPr="00606C95">
        <w:rPr>
          <w:rFonts w:ascii="Times" w:hAnsi="Times"/>
          <w:noProof/>
        </w:rPr>
        <w:drawing>
          <wp:inline distT="0" distB="0" distL="0" distR="0" wp14:anchorId="018EC327" wp14:editId="65E315FF">
            <wp:extent cx="5657850" cy="3619976"/>
            <wp:effectExtent l="0" t="0" r="6350" b="12700"/>
            <wp:docPr id="21" name="Picture 21" descr="Macintosh HD:Users:Raghu:Documents:VariabilityEFvs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ghu:Documents:VariabilityEFvsShi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619976"/>
                    </a:xfrm>
                    <a:prstGeom prst="rect">
                      <a:avLst/>
                    </a:prstGeom>
                    <a:noFill/>
                    <a:ln>
                      <a:noFill/>
                    </a:ln>
                  </pic:spPr>
                </pic:pic>
              </a:graphicData>
            </a:graphic>
          </wp:inline>
        </w:drawing>
      </w:r>
    </w:p>
    <w:p w14:paraId="5B02D7A2" w14:textId="751F9B84" w:rsidR="005D6734" w:rsidRPr="00606C95" w:rsidRDefault="005D6734" w:rsidP="005D6734">
      <w:pPr>
        <w:rPr>
          <w:rFonts w:ascii="Times New Roman" w:hAnsi="Times New Roman" w:cs="Times New Roman"/>
        </w:rPr>
      </w:pPr>
      <w:r w:rsidRPr="00606C95">
        <w:rPr>
          <w:rFonts w:ascii="Times" w:hAnsi="Times" w:cs="Times New Roman"/>
          <w:b/>
        </w:rPr>
        <w:t>Figure S2</w:t>
      </w:r>
      <w:r w:rsidRPr="00606C95">
        <w:rPr>
          <w:rFonts w:ascii="Times" w:hAnsi="Times" w:cs="Times New Roman"/>
        </w:rPr>
        <w:t xml:space="preserve">. </w:t>
      </w:r>
      <w:r w:rsidRPr="00606C95">
        <w:rPr>
          <w:rFonts w:ascii="Times New Roman" w:hAnsi="Times New Roman" w:cs="Times New Roman"/>
        </w:rPr>
        <w:t>Particle and black carbon emission factors (EF) at 1600, 1300, 1000, and 700 rpm as functions of vessel speed, variability in pitch (indicated as standard deviation, SD, of pitch), and roll measured during the 2014 cruise (9/29/14 – 10/3/14) and the 2015 cruise (9/4/15 – 9/6/15 and 9/26/15 – 9/28/15). The line fits are shown only for the variables with R</w:t>
      </w:r>
      <w:r w:rsidRPr="00606C95">
        <w:rPr>
          <w:rFonts w:ascii="Times New Roman" w:hAnsi="Times New Roman" w:cs="Times New Roman"/>
          <w:vertAlign w:val="superscript"/>
        </w:rPr>
        <w:t>2</w:t>
      </w:r>
      <w:r w:rsidRPr="00606C95">
        <w:rPr>
          <w:rFonts w:ascii="Times New Roman" w:hAnsi="Times New Roman" w:cs="Times New Roman"/>
        </w:rPr>
        <w:t xml:space="preserve"> greater than 0.4. (R</w:t>
      </w:r>
      <w:r w:rsidRPr="00606C95">
        <w:rPr>
          <w:rFonts w:ascii="Times New Roman" w:hAnsi="Times New Roman" w:cs="Times New Roman"/>
          <w:vertAlign w:val="superscript"/>
        </w:rPr>
        <w:t>2</w:t>
      </w:r>
      <w:r w:rsidRPr="00606C95">
        <w:rPr>
          <w:rFonts w:ascii="Times New Roman" w:hAnsi="Times New Roman" w:cs="Times New Roman"/>
        </w:rPr>
        <w:t xml:space="preserve"> for all engine speeds are given in Table S5 in supplemental information.) (EF</w:t>
      </w:r>
      <w:r w:rsidRPr="00606C95">
        <w:rPr>
          <w:rFonts w:ascii="Times New Roman" w:hAnsi="Times New Roman" w:cs="Times New Roman"/>
          <w:vertAlign w:val="subscript"/>
        </w:rPr>
        <w:t>BCN</w:t>
      </w:r>
      <w:r w:rsidRPr="00606C95">
        <w:rPr>
          <w:rFonts w:ascii="Times New Roman" w:hAnsi="Times New Roman" w:cs="Times New Roman"/>
        </w:rPr>
        <w:t>: Black Carbon Number; EF</w:t>
      </w:r>
      <w:r w:rsidRPr="00606C95">
        <w:rPr>
          <w:rFonts w:ascii="Times New Roman" w:hAnsi="Times New Roman" w:cs="Times New Roman"/>
          <w:vertAlign w:val="subscript"/>
        </w:rPr>
        <w:t>BCM</w:t>
      </w:r>
      <w:r w:rsidRPr="00606C95">
        <w:rPr>
          <w:rFonts w:ascii="Times New Roman" w:hAnsi="Times New Roman" w:cs="Times New Roman"/>
        </w:rPr>
        <w:t>: Black Carbon Mass; EF</w:t>
      </w:r>
      <w:r w:rsidRPr="00606C95">
        <w:rPr>
          <w:rFonts w:ascii="Times New Roman" w:hAnsi="Times New Roman" w:cs="Times New Roman"/>
          <w:vertAlign w:val="subscript"/>
        </w:rPr>
        <w:t>N</w:t>
      </w:r>
      <w:r w:rsidRPr="00606C95">
        <w:rPr>
          <w:rFonts w:ascii="Times New Roman" w:hAnsi="Times New Roman" w:cs="Times New Roman"/>
        </w:rPr>
        <w:t>: Particle Number; and EF</w:t>
      </w:r>
      <w:r w:rsidRPr="00606C95">
        <w:rPr>
          <w:rFonts w:ascii="Times New Roman" w:hAnsi="Times New Roman" w:cs="Times New Roman"/>
          <w:vertAlign w:val="subscript"/>
        </w:rPr>
        <w:t>M</w:t>
      </w:r>
      <w:r w:rsidRPr="00606C95">
        <w:rPr>
          <w:rFonts w:ascii="Times New Roman" w:hAnsi="Times New Roman" w:cs="Times New Roman"/>
        </w:rPr>
        <w:t>: Particle Mass)</w:t>
      </w:r>
    </w:p>
    <w:p w14:paraId="22449092" w14:textId="77777777" w:rsidR="005D6734" w:rsidRPr="00606C95" w:rsidRDefault="005D6734">
      <w:pPr>
        <w:rPr>
          <w:rFonts w:ascii="Times New Roman" w:hAnsi="Times New Roman" w:cs="Times New Roman"/>
        </w:rPr>
      </w:pPr>
    </w:p>
    <w:bookmarkEnd w:id="0"/>
    <w:sectPr w:rsidR="005D6734" w:rsidRPr="00606C95" w:rsidSect="00E10C9C">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EA"/>
    <w:rsid w:val="0000047E"/>
    <w:rsid w:val="00020E4E"/>
    <w:rsid w:val="00080FCF"/>
    <w:rsid w:val="000C5050"/>
    <w:rsid w:val="0011704C"/>
    <w:rsid w:val="0012236A"/>
    <w:rsid w:val="00141F3F"/>
    <w:rsid w:val="00143679"/>
    <w:rsid w:val="001545ED"/>
    <w:rsid w:val="00173005"/>
    <w:rsid w:val="00181677"/>
    <w:rsid w:val="001966E8"/>
    <w:rsid w:val="001A045F"/>
    <w:rsid w:val="001B5563"/>
    <w:rsid w:val="001D787A"/>
    <w:rsid w:val="001E683B"/>
    <w:rsid w:val="001F7A04"/>
    <w:rsid w:val="0020529B"/>
    <w:rsid w:val="00205517"/>
    <w:rsid w:val="00210ED8"/>
    <w:rsid w:val="002275D6"/>
    <w:rsid w:val="00261C52"/>
    <w:rsid w:val="00286D4E"/>
    <w:rsid w:val="002F0AE7"/>
    <w:rsid w:val="003222E8"/>
    <w:rsid w:val="0032494A"/>
    <w:rsid w:val="00341FC2"/>
    <w:rsid w:val="003773AA"/>
    <w:rsid w:val="00391CE6"/>
    <w:rsid w:val="003C0D91"/>
    <w:rsid w:val="003C4D28"/>
    <w:rsid w:val="003C7761"/>
    <w:rsid w:val="003F717C"/>
    <w:rsid w:val="00445E48"/>
    <w:rsid w:val="00486BB1"/>
    <w:rsid w:val="00490571"/>
    <w:rsid w:val="00496211"/>
    <w:rsid w:val="004979C4"/>
    <w:rsid w:val="004A62D7"/>
    <w:rsid w:val="004C5E04"/>
    <w:rsid w:val="005143FB"/>
    <w:rsid w:val="00533DAD"/>
    <w:rsid w:val="00541D42"/>
    <w:rsid w:val="00577395"/>
    <w:rsid w:val="0058271D"/>
    <w:rsid w:val="00591655"/>
    <w:rsid w:val="005D6734"/>
    <w:rsid w:val="005F1183"/>
    <w:rsid w:val="00601911"/>
    <w:rsid w:val="006038DC"/>
    <w:rsid w:val="00606C95"/>
    <w:rsid w:val="0061128B"/>
    <w:rsid w:val="006230F3"/>
    <w:rsid w:val="0064683D"/>
    <w:rsid w:val="00647CF7"/>
    <w:rsid w:val="0066320E"/>
    <w:rsid w:val="006A4BC2"/>
    <w:rsid w:val="00700819"/>
    <w:rsid w:val="00702992"/>
    <w:rsid w:val="007307CB"/>
    <w:rsid w:val="0073160E"/>
    <w:rsid w:val="00756B30"/>
    <w:rsid w:val="007600C7"/>
    <w:rsid w:val="00784B8F"/>
    <w:rsid w:val="0079126B"/>
    <w:rsid w:val="007D6BA6"/>
    <w:rsid w:val="007F0B93"/>
    <w:rsid w:val="0083047F"/>
    <w:rsid w:val="00831978"/>
    <w:rsid w:val="008676A6"/>
    <w:rsid w:val="00894059"/>
    <w:rsid w:val="008D3351"/>
    <w:rsid w:val="00936CE8"/>
    <w:rsid w:val="009446F2"/>
    <w:rsid w:val="00947443"/>
    <w:rsid w:val="00975DD4"/>
    <w:rsid w:val="00982280"/>
    <w:rsid w:val="009B3D14"/>
    <w:rsid w:val="009B7505"/>
    <w:rsid w:val="009C507E"/>
    <w:rsid w:val="00A011BA"/>
    <w:rsid w:val="00A0514B"/>
    <w:rsid w:val="00A1185C"/>
    <w:rsid w:val="00A75590"/>
    <w:rsid w:val="00A961F9"/>
    <w:rsid w:val="00AB7F3D"/>
    <w:rsid w:val="00AD0429"/>
    <w:rsid w:val="00B06AB7"/>
    <w:rsid w:val="00B6079D"/>
    <w:rsid w:val="00B66ED8"/>
    <w:rsid w:val="00BA0808"/>
    <w:rsid w:val="00BA34B4"/>
    <w:rsid w:val="00BD0EB8"/>
    <w:rsid w:val="00BE6137"/>
    <w:rsid w:val="00BE6AB4"/>
    <w:rsid w:val="00BF64AC"/>
    <w:rsid w:val="00C2235C"/>
    <w:rsid w:val="00C629FB"/>
    <w:rsid w:val="00CE7FD7"/>
    <w:rsid w:val="00D01A86"/>
    <w:rsid w:val="00D0232C"/>
    <w:rsid w:val="00D2316D"/>
    <w:rsid w:val="00D53659"/>
    <w:rsid w:val="00D83CB6"/>
    <w:rsid w:val="00E008D1"/>
    <w:rsid w:val="00E10C9C"/>
    <w:rsid w:val="00E1554E"/>
    <w:rsid w:val="00E22BE0"/>
    <w:rsid w:val="00E24B47"/>
    <w:rsid w:val="00E31387"/>
    <w:rsid w:val="00E57823"/>
    <w:rsid w:val="00E65361"/>
    <w:rsid w:val="00E67E00"/>
    <w:rsid w:val="00E70D23"/>
    <w:rsid w:val="00E83C68"/>
    <w:rsid w:val="00E859F5"/>
    <w:rsid w:val="00E87D66"/>
    <w:rsid w:val="00E922E0"/>
    <w:rsid w:val="00EA330C"/>
    <w:rsid w:val="00EA6EEA"/>
    <w:rsid w:val="00EB58B4"/>
    <w:rsid w:val="00EC2739"/>
    <w:rsid w:val="00EE59D1"/>
    <w:rsid w:val="00F27DA3"/>
    <w:rsid w:val="00F56969"/>
    <w:rsid w:val="00FD55EB"/>
    <w:rsid w:val="00FD5D10"/>
    <w:rsid w:val="00FE4BE3"/>
    <w:rsid w:val="00FF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7C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AB7"/>
    <w:rPr>
      <w:sz w:val="18"/>
      <w:szCs w:val="18"/>
    </w:rPr>
  </w:style>
  <w:style w:type="paragraph" w:styleId="CommentText">
    <w:name w:val="annotation text"/>
    <w:basedOn w:val="Normal"/>
    <w:link w:val="CommentTextChar"/>
    <w:uiPriority w:val="99"/>
    <w:semiHidden/>
    <w:unhideWhenUsed/>
    <w:rsid w:val="00B06AB7"/>
  </w:style>
  <w:style w:type="character" w:customStyle="1" w:styleId="CommentTextChar">
    <w:name w:val="Comment Text Char"/>
    <w:basedOn w:val="DefaultParagraphFont"/>
    <w:link w:val="CommentText"/>
    <w:uiPriority w:val="99"/>
    <w:semiHidden/>
    <w:rsid w:val="00B06AB7"/>
  </w:style>
  <w:style w:type="paragraph" w:styleId="CommentSubject">
    <w:name w:val="annotation subject"/>
    <w:basedOn w:val="CommentText"/>
    <w:next w:val="CommentText"/>
    <w:link w:val="CommentSubjectChar"/>
    <w:uiPriority w:val="99"/>
    <w:semiHidden/>
    <w:unhideWhenUsed/>
    <w:rsid w:val="00B06AB7"/>
    <w:rPr>
      <w:b/>
      <w:bCs/>
      <w:sz w:val="20"/>
      <w:szCs w:val="20"/>
    </w:rPr>
  </w:style>
  <w:style w:type="character" w:customStyle="1" w:styleId="CommentSubjectChar">
    <w:name w:val="Comment Subject Char"/>
    <w:basedOn w:val="CommentTextChar"/>
    <w:link w:val="CommentSubject"/>
    <w:uiPriority w:val="99"/>
    <w:semiHidden/>
    <w:rsid w:val="00B06AB7"/>
    <w:rPr>
      <w:b/>
      <w:bCs/>
      <w:sz w:val="20"/>
      <w:szCs w:val="20"/>
    </w:rPr>
  </w:style>
  <w:style w:type="paragraph" w:styleId="Revision">
    <w:name w:val="Revision"/>
    <w:hidden/>
    <w:uiPriority w:val="99"/>
    <w:semiHidden/>
    <w:rsid w:val="00AB7F3D"/>
  </w:style>
  <w:style w:type="character" w:styleId="PlaceholderText">
    <w:name w:val="Placeholder Text"/>
    <w:basedOn w:val="DefaultParagraphFont"/>
    <w:uiPriority w:val="99"/>
    <w:semiHidden/>
    <w:rsid w:val="00647CF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AB7"/>
    <w:rPr>
      <w:sz w:val="18"/>
      <w:szCs w:val="18"/>
    </w:rPr>
  </w:style>
  <w:style w:type="paragraph" w:styleId="CommentText">
    <w:name w:val="annotation text"/>
    <w:basedOn w:val="Normal"/>
    <w:link w:val="CommentTextChar"/>
    <w:uiPriority w:val="99"/>
    <w:semiHidden/>
    <w:unhideWhenUsed/>
    <w:rsid w:val="00B06AB7"/>
  </w:style>
  <w:style w:type="character" w:customStyle="1" w:styleId="CommentTextChar">
    <w:name w:val="Comment Text Char"/>
    <w:basedOn w:val="DefaultParagraphFont"/>
    <w:link w:val="CommentText"/>
    <w:uiPriority w:val="99"/>
    <w:semiHidden/>
    <w:rsid w:val="00B06AB7"/>
  </w:style>
  <w:style w:type="paragraph" w:styleId="CommentSubject">
    <w:name w:val="annotation subject"/>
    <w:basedOn w:val="CommentText"/>
    <w:next w:val="CommentText"/>
    <w:link w:val="CommentSubjectChar"/>
    <w:uiPriority w:val="99"/>
    <w:semiHidden/>
    <w:unhideWhenUsed/>
    <w:rsid w:val="00B06AB7"/>
    <w:rPr>
      <w:b/>
      <w:bCs/>
      <w:sz w:val="20"/>
      <w:szCs w:val="20"/>
    </w:rPr>
  </w:style>
  <w:style w:type="character" w:customStyle="1" w:styleId="CommentSubjectChar">
    <w:name w:val="Comment Subject Char"/>
    <w:basedOn w:val="CommentTextChar"/>
    <w:link w:val="CommentSubject"/>
    <w:uiPriority w:val="99"/>
    <w:semiHidden/>
    <w:rsid w:val="00B06AB7"/>
    <w:rPr>
      <w:b/>
      <w:bCs/>
      <w:sz w:val="20"/>
      <w:szCs w:val="20"/>
    </w:rPr>
  </w:style>
  <w:style w:type="paragraph" w:styleId="Revision">
    <w:name w:val="Revision"/>
    <w:hidden/>
    <w:uiPriority w:val="99"/>
    <w:semiHidden/>
    <w:rsid w:val="00AB7F3D"/>
  </w:style>
  <w:style w:type="character" w:styleId="PlaceholderText">
    <w:name w:val="Placeholder Text"/>
    <w:basedOn w:val="DefaultParagraphFont"/>
    <w:uiPriority w:val="99"/>
    <w:semiHidden/>
    <w:rsid w:val="0064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56">
      <w:bodyDiv w:val="1"/>
      <w:marLeft w:val="0"/>
      <w:marRight w:val="0"/>
      <w:marTop w:val="0"/>
      <w:marBottom w:val="0"/>
      <w:divBdr>
        <w:top w:val="none" w:sz="0" w:space="0" w:color="auto"/>
        <w:left w:val="none" w:sz="0" w:space="0" w:color="auto"/>
        <w:bottom w:val="none" w:sz="0" w:space="0" w:color="auto"/>
        <w:right w:val="none" w:sz="0" w:space="0" w:color="auto"/>
      </w:divBdr>
    </w:div>
    <w:div w:id="261690957">
      <w:bodyDiv w:val="1"/>
      <w:marLeft w:val="0"/>
      <w:marRight w:val="0"/>
      <w:marTop w:val="0"/>
      <w:marBottom w:val="0"/>
      <w:divBdr>
        <w:top w:val="none" w:sz="0" w:space="0" w:color="auto"/>
        <w:left w:val="none" w:sz="0" w:space="0" w:color="auto"/>
        <w:bottom w:val="none" w:sz="0" w:space="0" w:color="auto"/>
        <w:right w:val="none" w:sz="0" w:space="0" w:color="auto"/>
      </w:divBdr>
    </w:div>
    <w:div w:id="490416275">
      <w:bodyDiv w:val="1"/>
      <w:marLeft w:val="0"/>
      <w:marRight w:val="0"/>
      <w:marTop w:val="0"/>
      <w:marBottom w:val="0"/>
      <w:divBdr>
        <w:top w:val="none" w:sz="0" w:space="0" w:color="auto"/>
        <w:left w:val="none" w:sz="0" w:space="0" w:color="auto"/>
        <w:bottom w:val="none" w:sz="0" w:space="0" w:color="auto"/>
        <w:right w:val="none" w:sz="0" w:space="0" w:color="auto"/>
      </w:divBdr>
    </w:div>
    <w:div w:id="512888796">
      <w:bodyDiv w:val="1"/>
      <w:marLeft w:val="0"/>
      <w:marRight w:val="0"/>
      <w:marTop w:val="0"/>
      <w:marBottom w:val="0"/>
      <w:divBdr>
        <w:top w:val="none" w:sz="0" w:space="0" w:color="auto"/>
        <w:left w:val="none" w:sz="0" w:space="0" w:color="auto"/>
        <w:bottom w:val="none" w:sz="0" w:space="0" w:color="auto"/>
        <w:right w:val="none" w:sz="0" w:space="0" w:color="auto"/>
      </w:divBdr>
    </w:div>
    <w:div w:id="583800201">
      <w:bodyDiv w:val="1"/>
      <w:marLeft w:val="0"/>
      <w:marRight w:val="0"/>
      <w:marTop w:val="0"/>
      <w:marBottom w:val="0"/>
      <w:divBdr>
        <w:top w:val="none" w:sz="0" w:space="0" w:color="auto"/>
        <w:left w:val="none" w:sz="0" w:space="0" w:color="auto"/>
        <w:bottom w:val="none" w:sz="0" w:space="0" w:color="auto"/>
        <w:right w:val="none" w:sz="0" w:space="0" w:color="auto"/>
      </w:divBdr>
    </w:div>
    <w:div w:id="827401633">
      <w:bodyDiv w:val="1"/>
      <w:marLeft w:val="0"/>
      <w:marRight w:val="0"/>
      <w:marTop w:val="0"/>
      <w:marBottom w:val="0"/>
      <w:divBdr>
        <w:top w:val="none" w:sz="0" w:space="0" w:color="auto"/>
        <w:left w:val="none" w:sz="0" w:space="0" w:color="auto"/>
        <w:bottom w:val="none" w:sz="0" w:space="0" w:color="auto"/>
        <w:right w:val="none" w:sz="0" w:space="0" w:color="auto"/>
      </w:divBdr>
    </w:div>
    <w:div w:id="866522866">
      <w:bodyDiv w:val="1"/>
      <w:marLeft w:val="0"/>
      <w:marRight w:val="0"/>
      <w:marTop w:val="0"/>
      <w:marBottom w:val="0"/>
      <w:divBdr>
        <w:top w:val="none" w:sz="0" w:space="0" w:color="auto"/>
        <w:left w:val="none" w:sz="0" w:space="0" w:color="auto"/>
        <w:bottom w:val="none" w:sz="0" w:space="0" w:color="auto"/>
        <w:right w:val="none" w:sz="0" w:space="0" w:color="auto"/>
      </w:divBdr>
    </w:div>
    <w:div w:id="1001852124">
      <w:bodyDiv w:val="1"/>
      <w:marLeft w:val="0"/>
      <w:marRight w:val="0"/>
      <w:marTop w:val="0"/>
      <w:marBottom w:val="0"/>
      <w:divBdr>
        <w:top w:val="none" w:sz="0" w:space="0" w:color="auto"/>
        <w:left w:val="none" w:sz="0" w:space="0" w:color="auto"/>
        <w:bottom w:val="none" w:sz="0" w:space="0" w:color="auto"/>
        <w:right w:val="none" w:sz="0" w:space="0" w:color="auto"/>
      </w:divBdr>
    </w:div>
    <w:div w:id="1215584347">
      <w:bodyDiv w:val="1"/>
      <w:marLeft w:val="0"/>
      <w:marRight w:val="0"/>
      <w:marTop w:val="0"/>
      <w:marBottom w:val="0"/>
      <w:divBdr>
        <w:top w:val="none" w:sz="0" w:space="0" w:color="auto"/>
        <w:left w:val="none" w:sz="0" w:space="0" w:color="auto"/>
        <w:bottom w:val="none" w:sz="0" w:space="0" w:color="auto"/>
        <w:right w:val="none" w:sz="0" w:space="0" w:color="auto"/>
      </w:divBdr>
    </w:div>
    <w:div w:id="1217204136">
      <w:bodyDiv w:val="1"/>
      <w:marLeft w:val="0"/>
      <w:marRight w:val="0"/>
      <w:marTop w:val="0"/>
      <w:marBottom w:val="0"/>
      <w:divBdr>
        <w:top w:val="none" w:sz="0" w:space="0" w:color="auto"/>
        <w:left w:val="none" w:sz="0" w:space="0" w:color="auto"/>
        <w:bottom w:val="none" w:sz="0" w:space="0" w:color="auto"/>
        <w:right w:val="none" w:sz="0" w:space="0" w:color="auto"/>
      </w:divBdr>
    </w:div>
    <w:div w:id="1219198017">
      <w:bodyDiv w:val="1"/>
      <w:marLeft w:val="0"/>
      <w:marRight w:val="0"/>
      <w:marTop w:val="0"/>
      <w:marBottom w:val="0"/>
      <w:divBdr>
        <w:top w:val="none" w:sz="0" w:space="0" w:color="auto"/>
        <w:left w:val="none" w:sz="0" w:space="0" w:color="auto"/>
        <w:bottom w:val="none" w:sz="0" w:space="0" w:color="auto"/>
        <w:right w:val="none" w:sz="0" w:space="0" w:color="auto"/>
      </w:divBdr>
    </w:div>
    <w:div w:id="1222062856">
      <w:bodyDiv w:val="1"/>
      <w:marLeft w:val="0"/>
      <w:marRight w:val="0"/>
      <w:marTop w:val="0"/>
      <w:marBottom w:val="0"/>
      <w:divBdr>
        <w:top w:val="none" w:sz="0" w:space="0" w:color="auto"/>
        <w:left w:val="none" w:sz="0" w:space="0" w:color="auto"/>
        <w:bottom w:val="none" w:sz="0" w:space="0" w:color="auto"/>
        <w:right w:val="none" w:sz="0" w:space="0" w:color="auto"/>
      </w:divBdr>
    </w:div>
    <w:div w:id="1352802671">
      <w:bodyDiv w:val="1"/>
      <w:marLeft w:val="0"/>
      <w:marRight w:val="0"/>
      <w:marTop w:val="0"/>
      <w:marBottom w:val="0"/>
      <w:divBdr>
        <w:top w:val="none" w:sz="0" w:space="0" w:color="auto"/>
        <w:left w:val="none" w:sz="0" w:space="0" w:color="auto"/>
        <w:bottom w:val="none" w:sz="0" w:space="0" w:color="auto"/>
        <w:right w:val="none" w:sz="0" w:space="0" w:color="auto"/>
      </w:divBdr>
    </w:div>
    <w:div w:id="1360819044">
      <w:bodyDiv w:val="1"/>
      <w:marLeft w:val="0"/>
      <w:marRight w:val="0"/>
      <w:marTop w:val="0"/>
      <w:marBottom w:val="0"/>
      <w:divBdr>
        <w:top w:val="none" w:sz="0" w:space="0" w:color="auto"/>
        <w:left w:val="none" w:sz="0" w:space="0" w:color="auto"/>
        <w:bottom w:val="none" w:sz="0" w:space="0" w:color="auto"/>
        <w:right w:val="none" w:sz="0" w:space="0" w:color="auto"/>
      </w:divBdr>
    </w:div>
    <w:div w:id="1403718505">
      <w:bodyDiv w:val="1"/>
      <w:marLeft w:val="0"/>
      <w:marRight w:val="0"/>
      <w:marTop w:val="0"/>
      <w:marBottom w:val="0"/>
      <w:divBdr>
        <w:top w:val="none" w:sz="0" w:space="0" w:color="auto"/>
        <w:left w:val="none" w:sz="0" w:space="0" w:color="auto"/>
        <w:bottom w:val="none" w:sz="0" w:space="0" w:color="auto"/>
        <w:right w:val="none" w:sz="0" w:space="0" w:color="auto"/>
      </w:divBdr>
    </w:div>
    <w:div w:id="1525172915">
      <w:bodyDiv w:val="1"/>
      <w:marLeft w:val="0"/>
      <w:marRight w:val="0"/>
      <w:marTop w:val="0"/>
      <w:marBottom w:val="0"/>
      <w:divBdr>
        <w:top w:val="none" w:sz="0" w:space="0" w:color="auto"/>
        <w:left w:val="none" w:sz="0" w:space="0" w:color="auto"/>
        <w:bottom w:val="none" w:sz="0" w:space="0" w:color="auto"/>
        <w:right w:val="none" w:sz="0" w:space="0" w:color="auto"/>
      </w:divBdr>
    </w:div>
    <w:div w:id="1606576867">
      <w:bodyDiv w:val="1"/>
      <w:marLeft w:val="0"/>
      <w:marRight w:val="0"/>
      <w:marTop w:val="0"/>
      <w:marBottom w:val="0"/>
      <w:divBdr>
        <w:top w:val="none" w:sz="0" w:space="0" w:color="auto"/>
        <w:left w:val="none" w:sz="0" w:space="0" w:color="auto"/>
        <w:bottom w:val="none" w:sz="0" w:space="0" w:color="auto"/>
        <w:right w:val="none" w:sz="0" w:space="0" w:color="auto"/>
      </w:divBdr>
    </w:div>
    <w:div w:id="1658730932">
      <w:bodyDiv w:val="1"/>
      <w:marLeft w:val="0"/>
      <w:marRight w:val="0"/>
      <w:marTop w:val="0"/>
      <w:marBottom w:val="0"/>
      <w:divBdr>
        <w:top w:val="none" w:sz="0" w:space="0" w:color="auto"/>
        <w:left w:val="none" w:sz="0" w:space="0" w:color="auto"/>
        <w:bottom w:val="none" w:sz="0" w:space="0" w:color="auto"/>
        <w:right w:val="none" w:sz="0" w:space="0" w:color="auto"/>
      </w:divBdr>
    </w:div>
    <w:div w:id="1726681687">
      <w:bodyDiv w:val="1"/>
      <w:marLeft w:val="0"/>
      <w:marRight w:val="0"/>
      <w:marTop w:val="0"/>
      <w:marBottom w:val="0"/>
      <w:divBdr>
        <w:top w:val="none" w:sz="0" w:space="0" w:color="auto"/>
        <w:left w:val="none" w:sz="0" w:space="0" w:color="auto"/>
        <w:bottom w:val="none" w:sz="0" w:space="0" w:color="auto"/>
        <w:right w:val="none" w:sz="0" w:space="0" w:color="auto"/>
      </w:divBdr>
    </w:div>
    <w:div w:id="1751348155">
      <w:bodyDiv w:val="1"/>
      <w:marLeft w:val="0"/>
      <w:marRight w:val="0"/>
      <w:marTop w:val="0"/>
      <w:marBottom w:val="0"/>
      <w:divBdr>
        <w:top w:val="none" w:sz="0" w:space="0" w:color="auto"/>
        <w:left w:val="none" w:sz="0" w:space="0" w:color="auto"/>
        <w:bottom w:val="none" w:sz="0" w:space="0" w:color="auto"/>
        <w:right w:val="none" w:sz="0" w:space="0" w:color="auto"/>
      </w:divBdr>
    </w:div>
    <w:div w:id="1850094248">
      <w:bodyDiv w:val="1"/>
      <w:marLeft w:val="0"/>
      <w:marRight w:val="0"/>
      <w:marTop w:val="0"/>
      <w:marBottom w:val="0"/>
      <w:divBdr>
        <w:top w:val="none" w:sz="0" w:space="0" w:color="auto"/>
        <w:left w:val="none" w:sz="0" w:space="0" w:color="auto"/>
        <w:bottom w:val="none" w:sz="0" w:space="0" w:color="auto"/>
        <w:right w:val="none" w:sz="0" w:space="0" w:color="auto"/>
      </w:divBdr>
    </w:div>
    <w:div w:id="1875538409">
      <w:bodyDiv w:val="1"/>
      <w:marLeft w:val="0"/>
      <w:marRight w:val="0"/>
      <w:marTop w:val="0"/>
      <w:marBottom w:val="0"/>
      <w:divBdr>
        <w:top w:val="none" w:sz="0" w:space="0" w:color="auto"/>
        <w:left w:val="none" w:sz="0" w:space="0" w:color="auto"/>
        <w:bottom w:val="none" w:sz="0" w:space="0" w:color="auto"/>
        <w:right w:val="none" w:sz="0" w:space="0" w:color="auto"/>
      </w:divBdr>
    </w:div>
    <w:div w:id="1901937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5CD3-0B81-9340-BAB8-D9A8CFB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1497</Words>
  <Characters>8537</Characters>
  <Application>Microsoft Macintosh Word</Application>
  <DocSecurity>0</DocSecurity>
  <Lines>71</Lines>
  <Paragraphs>20</Paragraphs>
  <ScaleCrop>false</ScaleCrop>
  <Company>Scripps Institution of Oceanography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Betha</dc:creator>
  <cp:keywords/>
  <dc:description/>
  <cp:lastModifiedBy>Raghu Betha</cp:lastModifiedBy>
  <cp:revision>2</cp:revision>
  <cp:lastPrinted>2016-04-02T03:17:00Z</cp:lastPrinted>
  <dcterms:created xsi:type="dcterms:W3CDTF">2016-09-08T17:12:00Z</dcterms:created>
  <dcterms:modified xsi:type="dcterms:W3CDTF">2016-09-08T17:12:00Z</dcterms:modified>
</cp:coreProperties>
</file>