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1165E" w14:textId="4C880C4F" w:rsidR="007834BF" w:rsidRPr="000631C4" w:rsidRDefault="007834BF" w:rsidP="00655B61">
      <w:pPr>
        <w:spacing w:after="0" w:line="480" w:lineRule="auto"/>
        <w:rPr>
          <w:rFonts w:cs="Times New Roman"/>
          <w:lang w:val="en-US"/>
        </w:rPr>
      </w:pPr>
      <w:bookmarkStart w:id="0" w:name="_GoBack"/>
      <w:r w:rsidRPr="00107000">
        <w:rPr>
          <w:rFonts w:cs="Times New Roman"/>
          <w:b/>
          <w:lang w:val="en-US"/>
        </w:rPr>
        <w:t>Appendix A. Further details on the experiments</w:t>
      </w:r>
      <w:r w:rsidR="006164E6">
        <w:rPr>
          <w:rFonts w:cs="Times New Roman"/>
          <w:b/>
          <w:lang w:val="en-US"/>
        </w:rPr>
        <w:t xml:space="preserve">. </w:t>
      </w:r>
      <w:r w:rsidR="009870E8">
        <w:rPr>
          <w:rFonts w:cs="Times New Roman"/>
          <w:lang w:val="en-US"/>
        </w:rPr>
        <w:t>T</w:t>
      </w:r>
      <w:r w:rsidR="004C48BE" w:rsidRPr="004C48BE">
        <w:rPr>
          <w:rFonts w:cs="Times New Roman"/>
          <w:lang w:val="en-US"/>
        </w:rPr>
        <w:t>his appendix provide</w:t>
      </w:r>
      <w:r w:rsidR="009870E8">
        <w:rPr>
          <w:rFonts w:cs="Times New Roman"/>
          <w:lang w:val="en-US"/>
        </w:rPr>
        <w:t>s</w:t>
      </w:r>
      <w:r w:rsidR="004C48BE" w:rsidRPr="004C48BE">
        <w:rPr>
          <w:rFonts w:cs="Times New Roman"/>
          <w:lang w:val="en-US"/>
        </w:rPr>
        <w:t xml:space="preserve"> a </w:t>
      </w:r>
      <w:r w:rsidR="004C48BE">
        <w:rPr>
          <w:rFonts w:cs="Times New Roman"/>
          <w:lang w:val="en-US"/>
        </w:rPr>
        <w:t>m</w:t>
      </w:r>
      <w:r w:rsidR="004C48BE" w:rsidRPr="004C48BE">
        <w:rPr>
          <w:rFonts w:cs="Times New Roman"/>
          <w:lang w:val="en-US"/>
        </w:rPr>
        <w:t xml:space="preserve">ap of the study area </w:t>
      </w:r>
      <w:r w:rsidR="009870E8">
        <w:rPr>
          <w:rFonts w:cs="Times New Roman"/>
          <w:lang w:val="en-US"/>
        </w:rPr>
        <w:t>showing</w:t>
      </w:r>
      <w:r w:rsidR="00DE1E38">
        <w:rPr>
          <w:rFonts w:cs="Times New Roman"/>
          <w:lang w:val="en-US"/>
        </w:rPr>
        <w:t xml:space="preserve"> </w:t>
      </w:r>
      <w:r w:rsidR="004C48BE">
        <w:rPr>
          <w:rFonts w:cs="Times New Roman"/>
          <w:lang w:val="en-US"/>
        </w:rPr>
        <w:t xml:space="preserve">the location of the </w:t>
      </w:r>
      <w:r w:rsidR="009870E8">
        <w:rPr>
          <w:rFonts w:cs="Times New Roman"/>
          <w:lang w:val="en-US"/>
        </w:rPr>
        <w:t>1</w:t>
      </w:r>
      <w:r w:rsidR="00140FAC">
        <w:rPr>
          <w:rFonts w:cs="Times New Roman"/>
          <w:lang w:val="en-US"/>
        </w:rPr>
        <w:t>5</w:t>
      </w:r>
      <w:r w:rsidR="004C48BE" w:rsidRPr="004C48BE">
        <w:rPr>
          <w:rFonts w:cs="Times New Roman"/>
          <w:lang w:val="en-US"/>
        </w:rPr>
        <w:t xml:space="preserve"> </w:t>
      </w:r>
      <w:r w:rsidR="004C48BE">
        <w:rPr>
          <w:rFonts w:cs="Times New Roman"/>
          <w:lang w:val="en-US"/>
        </w:rPr>
        <w:t xml:space="preserve">sites (Fig. A1); an </w:t>
      </w:r>
      <w:r w:rsidR="004C48BE" w:rsidRPr="000631C4">
        <w:rPr>
          <w:rFonts w:cs="Times New Roman"/>
          <w:lang w:val="en-US"/>
        </w:rPr>
        <w:t xml:space="preserve">illustrated description of the categories used to classify the seed set success of </w:t>
      </w:r>
      <w:r w:rsidR="004C48BE" w:rsidRPr="000631C4">
        <w:rPr>
          <w:rFonts w:cs="Times New Roman"/>
          <w:i/>
          <w:lang w:val="en-US"/>
        </w:rPr>
        <w:t>Dryas</w:t>
      </w:r>
      <w:r w:rsidR="004C48BE" w:rsidRPr="000631C4">
        <w:rPr>
          <w:rFonts w:cs="Times New Roman"/>
          <w:lang w:val="en-US"/>
        </w:rPr>
        <w:t xml:space="preserve"> (Fig. A2); an illustration of the devices used to </w:t>
      </w:r>
      <w:r w:rsidR="000631C4" w:rsidRPr="000631C4">
        <w:rPr>
          <w:rFonts w:cs="Times New Roman"/>
          <w:lang w:val="en-US"/>
        </w:rPr>
        <w:t>exclude</w:t>
      </w:r>
      <w:r w:rsidR="004C48BE" w:rsidRPr="000631C4">
        <w:rPr>
          <w:rFonts w:cs="Times New Roman"/>
          <w:lang w:val="en-US"/>
        </w:rPr>
        <w:t xml:space="preserve"> pollinators (Fig A3) and a graphical representation of the sticky traps used to sample flower visitors (Fig A4).</w:t>
      </w:r>
      <w:r w:rsidR="004C48BE" w:rsidRPr="004C48BE">
        <w:rPr>
          <w:rFonts w:cs="Times New Roman"/>
          <w:lang w:val="en-US"/>
        </w:rPr>
        <w:t xml:space="preserve"> </w:t>
      </w:r>
    </w:p>
    <w:p w14:paraId="6A83F5B4" w14:textId="77777777" w:rsidR="00B45139" w:rsidRPr="00107000" w:rsidRDefault="00B45139" w:rsidP="00655B61">
      <w:pPr>
        <w:spacing w:line="480" w:lineRule="auto"/>
        <w:rPr>
          <w:rFonts w:cs="Times New Roman"/>
          <w:b/>
          <w:lang w:val="en-US"/>
        </w:rPr>
      </w:pPr>
      <w:r w:rsidRPr="00107000">
        <w:rPr>
          <w:rFonts w:cs="Times New Roman"/>
          <w:b/>
          <w:lang w:val="en-US"/>
        </w:rPr>
        <w:br w:type="page"/>
      </w:r>
    </w:p>
    <w:p w14:paraId="6375E742" w14:textId="77777777" w:rsidR="00107000" w:rsidRDefault="00622C9F" w:rsidP="00655B61">
      <w:pPr>
        <w:spacing w:after="0" w:line="480" w:lineRule="auto"/>
        <w:rPr>
          <w:rFonts w:cs="Times New Roman"/>
          <w:b/>
          <w:lang w:val="en-US"/>
        </w:rPr>
      </w:pPr>
      <w:r w:rsidRPr="00107000">
        <w:rPr>
          <w:rFonts w:cs="Times New Roman"/>
          <w:b/>
          <w:noProof/>
          <w:lang w:eastAsia="fi-FI"/>
        </w:rPr>
        <w:lastRenderedPageBreak/>
        <w:drawing>
          <wp:inline distT="0" distB="0" distL="0" distR="0" wp14:anchorId="233063DD" wp14:editId="1273E516">
            <wp:extent cx="5727009" cy="7475220"/>
            <wp:effectExtent l="0" t="0" r="7620" b="0"/>
            <wp:docPr id="5" name="Picture 5" descr="\\ATKK\home\m\mikkotiu\Desktop\Manuscript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KK\home\m\mikkotiu\Desktop\Manuscript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" b="5993"/>
                    <a:stretch/>
                  </pic:blipFill>
                  <pic:spPr bwMode="auto">
                    <a:xfrm>
                      <a:off x="0" y="0"/>
                      <a:ext cx="5743529" cy="74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5CC42" w14:textId="229390C8" w:rsidR="00622C9F" w:rsidRPr="00107000" w:rsidRDefault="00622C9F" w:rsidP="00655B61">
      <w:pPr>
        <w:spacing w:after="0" w:line="480" w:lineRule="auto"/>
        <w:rPr>
          <w:rFonts w:cs="Times New Roman"/>
          <w:b/>
          <w:lang w:val="en-US"/>
        </w:rPr>
      </w:pPr>
      <w:r w:rsidRPr="00107000">
        <w:rPr>
          <w:rFonts w:cs="Times New Roman"/>
          <w:b/>
          <w:lang w:val="en-US"/>
        </w:rPr>
        <w:t>Fig. A1. Map of the study area</w:t>
      </w:r>
      <w:r w:rsidR="002D2457" w:rsidRPr="00107000">
        <w:rPr>
          <w:rFonts w:cs="Times New Roman"/>
          <w:b/>
          <w:lang w:val="en-US"/>
        </w:rPr>
        <w:t xml:space="preserve"> </w:t>
      </w:r>
      <w:r w:rsidR="004C48BE">
        <w:rPr>
          <w:rFonts w:cs="Times New Roman"/>
          <w:b/>
          <w:lang w:val="en-US"/>
        </w:rPr>
        <w:t xml:space="preserve">with the location of </w:t>
      </w:r>
      <w:r w:rsidR="009870E8">
        <w:rPr>
          <w:rFonts w:cs="Times New Roman"/>
          <w:b/>
          <w:lang w:val="en-US"/>
        </w:rPr>
        <w:t>the 1</w:t>
      </w:r>
      <w:r w:rsidR="00140FAC">
        <w:rPr>
          <w:rFonts w:cs="Times New Roman"/>
          <w:b/>
          <w:lang w:val="en-US"/>
        </w:rPr>
        <w:t>5</w:t>
      </w:r>
      <w:r w:rsidR="00DE1E38">
        <w:rPr>
          <w:rFonts w:cs="Times New Roman"/>
          <w:b/>
          <w:lang w:val="en-US"/>
        </w:rPr>
        <w:t xml:space="preserve"> </w:t>
      </w:r>
      <w:r w:rsidR="004C48BE">
        <w:rPr>
          <w:rFonts w:cs="Times New Roman"/>
          <w:b/>
          <w:lang w:val="en-US"/>
        </w:rPr>
        <w:t>site</w:t>
      </w:r>
      <w:r w:rsidR="009870E8">
        <w:rPr>
          <w:rFonts w:cs="Times New Roman"/>
          <w:b/>
          <w:lang w:val="en-US"/>
        </w:rPr>
        <w:t>s</w:t>
      </w:r>
      <w:r w:rsidRPr="00107000">
        <w:rPr>
          <w:rFonts w:cs="Times New Roman"/>
          <w:b/>
          <w:lang w:val="en-US"/>
        </w:rPr>
        <w:t xml:space="preserve">. </w:t>
      </w:r>
      <w:r w:rsidR="004C48BE" w:rsidRPr="000631C4">
        <w:rPr>
          <w:rFonts w:cs="Times New Roman"/>
          <w:lang w:val="en-US"/>
        </w:rPr>
        <w:t xml:space="preserve">The </w:t>
      </w:r>
      <w:r w:rsidR="000631C4" w:rsidRPr="000631C4">
        <w:rPr>
          <w:rFonts w:cs="Times New Roman"/>
          <w:lang w:val="en-US"/>
        </w:rPr>
        <w:t>colo</w:t>
      </w:r>
      <w:r w:rsidR="009870E8">
        <w:rPr>
          <w:rFonts w:cs="Times New Roman"/>
          <w:lang w:val="en-US"/>
        </w:rPr>
        <w:t>u</w:t>
      </w:r>
      <w:r w:rsidR="000631C4" w:rsidRPr="000631C4">
        <w:rPr>
          <w:rFonts w:cs="Times New Roman"/>
          <w:lang w:val="en-US"/>
        </w:rPr>
        <w:t>r</w:t>
      </w:r>
      <w:r w:rsidR="004C48BE" w:rsidRPr="000631C4">
        <w:rPr>
          <w:rFonts w:cs="Times New Roman"/>
          <w:lang w:val="en-US"/>
        </w:rPr>
        <w:t xml:space="preserve"> coding identifies</w:t>
      </w:r>
      <w:r w:rsidR="004C48BE">
        <w:rPr>
          <w:rFonts w:cs="Times New Roman"/>
          <w:b/>
          <w:lang w:val="en-US"/>
        </w:rPr>
        <w:t xml:space="preserve"> </w:t>
      </w:r>
      <w:r w:rsidR="004C48BE">
        <w:rPr>
          <w:rFonts w:cs="Times New Roman"/>
          <w:lang w:val="en-US"/>
        </w:rPr>
        <w:t xml:space="preserve">sites sampled </w:t>
      </w:r>
      <w:r w:rsidR="00B7586F">
        <w:rPr>
          <w:rFonts w:cs="Times New Roman"/>
          <w:lang w:val="en-US"/>
        </w:rPr>
        <w:t xml:space="preserve">only </w:t>
      </w:r>
      <w:r w:rsidR="004C48BE">
        <w:rPr>
          <w:rFonts w:cs="Times New Roman"/>
          <w:lang w:val="en-US"/>
        </w:rPr>
        <w:t xml:space="preserve">in the </w:t>
      </w:r>
      <w:r w:rsidRPr="00107000">
        <w:rPr>
          <w:rFonts w:cs="Times New Roman"/>
          <w:lang w:val="en-US"/>
        </w:rPr>
        <w:t xml:space="preserve">early </w:t>
      </w:r>
      <w:r w:rsidR="004C48BE">
        <w:rPr>
          <w:rFonts w:cs="Times New Roman"/>
          <w:lang w:val="en-US"/>
        </w:rPr>
        <w:t xml:space="preserve">season (yellow symbols) versus in </w:t>
      </w:r>
      <w:r w:rsidRPr="00107000">
        <w:rPr>
          <w:rFonts w:cs="Times New Roman"/>
          <w:lang w:val="en-US"/>
        </w:rPr>
        <w:t xml:space="preserve">both </w:t>
      </w:r>
      <w:r w:rsidR="004C48BE">
        <w:rPr>
          <w:rFonts w:cs="Times New Roman"/>
          <w:lang w:val="en-US"/>
        </w:rPr>
        <w:t xml:space="preserve">the </w:t>
      </w:r>
      <w:r w:rsidRPr="00107000">
        <w:rPr>
          <w:rFonts w:cs="Times New Roman"/>
          <w:lang w:val="en-US"/>
        </w:rPr>
        <w:t xml:space="preserve">early and </w:t>
      </w:r>
      <w:r w:rsidR="004C48BE">
        <w:rPr>
          <w:rFonts w:cs="Times New Roman"/>
          <w:lang w:val="en-US"/>
        </w:rPr>
        <w:t xml:space="preserve">the </w:t>
      </w:r>
      <w:r w:rsidRPr="00107000">
        <w:rPr>
          <w:rFonts w:cs="Times New Roman"/>
          <w:lang w:val="en-US"/>
        </w:rPr>
        <w:t xml:space="preserve">late season </w:t>
      </w:r>
      <w:r w:rsidR="004C48BE">
        <w:rPr>
          <w:rFonts w:cs="Times New Roman"/>
          <w:lang w:val="en-US"/>
        </w:rPr>
        <w:t>(pink circles)</w:t>
      </w:r>
      <w:r w:rsidRPr="00107000">
        <w:rPr>
          <w:rFonts w:cs="Times New Roman"/>
          <w:lang w:val="en-US"/>
        </w:rPr>
        <w:t xml:space="preserve">. </w:t>
      </w:r>
      <w:r w:rsidR="009870E8">
        <w:rPr>
          <w:rFonts w:cs="Times New Roman"/>
          <w:lang w:val="en-US"/>
        </w:rPr>
        <w:t>P</w:t>
      </w:r>
      <w:r w:rsidR="004C48BE" w:rsidRPr="00107000">
        <w:rPr>
          <w:rFonts w:cs="Times New Roman"/>
          <w:lang w:val="en-US"/>
        </w:rPr>
        <w:t xml:space="preserve">urple </w:t>
      </w:r>
      <w:r w:rsidRPr="00107000">
        <w:rPr>
          <w:rFonts w:cs="Times New Roman"/>
          <w:lang w:val="en-US"/>
        </w:rPr>
        <w:t xml:space="preserve">areas </w:t>
      </w:r>
      <w:r w:rsidR="009870E8">
        <w:rPr>
          <w:rFonts w:cs="Times New Roman"/>
          <w:lang w:val="en-US"/>
        </w:rPr>
        <w:t xml:space="preserve">on the base map </w:t>
      </w:r>
      <w:r w:rsidRPr="00107000">
        <w:rPr>
          <w:rFonts w:cs="Times New Roman"/>
          <w:lang w:val="en-US"/>
        </w:rPr>
        <w:t xml:space="preserve">represent </w:t>
      </w:r>
      <w:r w:rsidRPr="00107000">
        <w:rPr>
          <w:rFonts w:cs="Times New Roman"/>
          <w:i/>
          <w:iCs/>
          <w:lang w:val="en-US"/>
        </w:rPr>
        <w:t>Dryas</w:t>
      </w:r>
      <w:r w:rsidRPr="00107000">
        <w:rPr>
          <w:rFonts w:cs="Times New Roman"/>
          <w:lang w:val="en-US"/>
        </w:rPr>
        <w:t xml:space="preserve"> h</w:t>
      </w:r>
      <w:r w:rsidR="002D5F0E">
        <w:rPr>
          <w:rFonts w:cs="Times New Roman"/>
          <w:lang w:val="en-US"/>
        </w:rPr>
        <w:t>eath</w:t>
      </w:r>
      <w:r w:rsidR="004C48BE">
        <w:rPr>
          <w:rFonts w:cs="Times New Roman"/>
          <w:lang w:val="en-US"/>
        </w:rPr>
        <w:t>land</w:t>
      </w:r>
      <w:r w:rsidR="002D5F0E">
        <w:rPr>
          <w:rFonts w:cs="Times New Roman"/>
          <w:lang w:val="en-US"/>
        </w:rPr>
        <w:t>s. Contour</w:t>
      </w:r>
      <w:r w:rsidR="004C48BE">
        <w:rPr>
          <w:rFonts w:cs="Times New Roman"/>
          <w:lang w:val="en-US"/>
        </w:rPr>
        <w:t xml:space="preserve"> line</w:t>
      </w:r>
      <w:r w:rsidR="002D5F0E">
        <w:rPr>
          <w:rFonts w:cs="Times New Roman"/>
          <w:lang w:val="en-US"/>
        </w:rPr>
        <w:t xml:space="preserve">s </w:t>
      </w:r>
      <w:r w:rsidR="004C48BE">
        <w:rPr>
          <w:rFonts w:cs="Times New Roman"/>
          <w:lang w:val="en-US"/>
        </w:rPr>
        <w:t>show elevation</w:t>
      </w:r>
      <w:r w:rsidR="009870E8">
        <w:rPr>
          <w:rFonts w:cs="Times New Roman"/>
          <w:lang w:val="en-US"/>
        </w:rPr>
        <w:t xml:space="preserve"> at</w:t>
      </w:r>
      <w:r w:rsidR="002D5F0E">
        <w:rPr>
          <w:rFonts w:cs="Times New Roman"/>
          <w:lang w:val="en-US"/>
        </w:rPr>
        <w:t xml:space="preserve"> 1</w:t>
      </w:r>
      <w:r w:rsidRPr="00107000">
        <w:rPr>
          <w:rFonts w:cs="Times New Roman"/>
          <w:lang w:val="en-US"/>
        </w:rPr>
        <w:t>0 meter interval</w:t>
      </w:r>
      <w:r w:rsidR="009870E8">
        <w:rPr>
          <w:rFonts w:cs="Times New Roman"/>
          <w:lang w:val="en-US"/>
        </w:rPr>
        <w:t>s</w:t>
      </w:r>
      <w:r w:rsidRPr="00107000">
        <w:rPr>
          <w:rFonts w:cs="Times New Roman"/>
          <w:lang w:val="en-US"/>
        </w:rPr>
        <w:t>.</w:t>
      </w:r>
    </w:p>
    <w:p w14:paraId="53E9CE6D" w14:textId="77777777" w:rsidR="00B45139" w:rsidRPr="00107000" w:rsidRDefault="00B45139" w:rsidP="00655B61">
      <w:pPr>
        <w:spacing w:line="480" w:lineRule="auto"/>
        <w:rPr>
          <w:rFonts w:cs="Times New Roman"/>
          <w:b/>
          <w:lang w:val="en-US"/>
        </w:rPr>
      </w:pPr>
      <w:r w:rsidRPr="00107000">
        <w:rPr>
          <w:noProof/>
          <w:lang w:eastAsia="fi-FI"/>
        </w:rPr>
        <w:lastRenderedPageBreak/>
        <w:drawing>
          <wp:inline distT="0" distB="0" distL="0" distR="0" wp14:anchorId="032841A1" wp14:editId="3A6A7FA7">
            <wp:extent cx="6120130" cy="3442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0C41" w14:textId="760B22B6" w:rsidR="00B45139" w:rsidRPr="00107000" w:rsidRDefault="00B45139" w:rsidP="00655B61">
      <w:pPr>
        <w:spacing w:line="480" w:lineRule="auto"/>
        <w:rPr>
          <w:rFonts w:cs="Times New Roman"/>
          <w:lang w:val="en-US"/>
        </w:rPr>
      </w:pPr>
      <w:r w:rsidRPr="00107000">
        <w:rPr>
          <w:rFonts w:cs="Times New Roman"/>
          <w:b/>
          <w:lang w:val="en-US"/>
        </w:rPr>
        <w:t>Fig. A</w:t>
      </w:r>
      <w:r w:rsidR="00622C9F" w:rsidRPr="00107000">
        <w:rPr>
          <w:rFonts w:cs="Times New Roman"/>
          <w:b/>
          <w:lang w:val="en-US"/>
        </w:rPr>
        <w:t>2</w:t>
      </w:r>
      <w:r w:rsidRPr="00107000">
        <w:rPr>
          <w:rFonts w:cs="Times New Roman"/>
          <w:b/>
          <w:lang w:val="en-US"/>
        </w:rPr>
        <w:t xml:space="preserve">. </w:t>
      </w:r>
      <w:r w:rsidR="004C48BE">
        <w:rPr>
          <w:rFonts w:cs="Times New Roman"/>
          <w:b/>
          <w:lang w:val="en-US"/>
        </w:rPr>
        <w:t xml:space="preserve">Classification used </w:t>
      </w:r>
      <w:r w:rsidR="009870E8">
        <w:rPr>
          <w:rFonts w:cs="Times New Roman"/>
          <w:b/>
          <w:lang w:val="en-US"/>
        </w:rPr>
        <w:t>to</w:t>
      </w:r>
      <w:r w:rsidR="004C48BE">
        <w:rPr>
          <w:rFonts w:cs="Times New Roman"/>
          <w:b/>
          <w:lang w:val="en-US"/>
        </w:rPr>
        <w:t xml:space="preserve"> scor</w:t>
      </w:r>
      <w:r w:rsidR="009870E8">
        <w:rPr>
          <w:rFonts w:cs="Times New Roman"/>
          <w:b/>
          <w:lang w:val="en-US"/>
        </w:rPr>
        <w:t>e</w:t>
      </w:r>
      <w:r w:rsidR="004C48BE">
        <w:rPr>
          <w:rFonts w:cs="Times New Roman"/>
          <w:b/>
          <w:lang w:val="en-US"/>
        </w:rPr>
        <w:t xml:space="preserve"> the success of </w:t>
      </w:r>
      <w:r w:rsidR="009870E8">
        <w:rPr>
          <w:rFonts w:cs="Times New Roman"/>
          <w:b/>
          <w:lang w:val="en-US"/>
        </w:rPr>
        <w:t xml:space="preserve">seed set in </w:t>
      </w:r>
      <w:r w:rsidR="004C48BE">
        <w:rPr>
          <w:rFonts w:cs="Times New Roman"/>
          <w:b/>
          <w:lang w:val="en-US"/>
        </w:rPr>
        <w:t xml:space="preserve">individual seed heads </w:t>
      </w:r>
      <w:r w:rsidRPr="00107000">
        <w:rPr>
          <w:rFonts w:cs="Times New Roman"/>
          <w:b/>
          <w:lang w:val="en-US"/>
        </w:rPr>
        <w:t xml:space="preserve">of </w:t>
      </w:r>
      <w:r w:rsidRPr="00107000">
        <w:rPr>
          <w:rFonts w:cs="Times New Roman"/>
          <w:b/>
          <w:i/>
          <w:iCs/>
          <w:lang w:val="en-US"/>
        </w:rPr>
        <w:t>Dryas</w:t>
      </w:r>
      <w:r w:rsidRPr="00107000">
        <w:rPr>
          <w:rFonts w:cs="Times New Roman"/>
          <w:b/>
          <w:lang w:val="en-US"/>
        </w:rPr>
        <w:t xml:space="preserve">. </w:t>
      </w:r>
      <w:r w:rsidRPr="00107000">
        <w:rPr>
          <w:rFonts w:cs="Times New Roman"/>
          <w:lang w:val="en-US"/>
        </w:rPr>
        <w:t>At the end of the season</w:t>
      </w:r>
      <w:r w:rsidR="004C48BE">
        <w:rPr>
          <w:rFonts w:cs="Times New Roman"/>
          <w:lang w:val="en-US"/>
        </w:rPr>
        <w:t>,</w:t>
      </w:r>
      <w:r w:rsidRPr="00107000">
        <w:rPr>
          <w:rFonts w:cs="Times New Roman"/>
          <w:lang w:val="en-US"/>
        </w:rPr>
        <w:t xml:space="preserve"> we counted all the seed heads of </w:t>
      </w:r>
      <w:r w:rsidRPr="00107000">
        <w:rPr>
          <w:rFonts w:cs="Times New Roman"/>
          <w:i/>
          <w:iCs/>
          <w:lang w:val="en-US"/>
        </w:rPr>
        <w:t>Dryas</w:t>
      </w:r>
      <w:r w:rsidRPr="00107000">
        <w:rPr>
          <w:rFonts w:cs="Times New Roman"/>
          <w:lang w:val="en-US"/>
        </w:rPr>
        <w:t xml:space="preserve"> in the study squares and classified them in to four categories:</w:t>
      </w:r>
    </w:p>
    <w:p w14:paraId="7C5FFF96" w14:textId="77777777" w:rsidR="00B45139" w:rsidRPr="00107000" w:rsidRDefault="00B45139" w:rsidP="00655B61">
      <w:pPr>
        <w:spacing w:line="480" w:lineRule="auto"/>
        <w:rPr>
          <w:rFonts w:cs="Times New Roman"/>
          <w:lang w:val="en-US"/>
        </w:rPr>
      </w:pPr>
      <w:r w:rsidRPr="00107000">
        <w:rPr>
          <w:rFonts w:cs="Times New Roman"/>
          <w:lang w:val="en-US"/>
        </w:rPr>
        <w:t>1. Dry flower: no pistil or seed head visible</w:t>
      </w:r>
    </w:p>
    <w:p w14:paraId="09DD25DE" w14:textId="77777777" w:rsidR="00B45139" w:rsidRPr="00107000" w:rsidRDefault="00B45139" w:rsidP="00655B61">
      <w:pPr>
        <w:spacing w:line="480" w:lineRule="auto"/>
        <w:rPr>
          <w:rFonts w:cs="Times New Roman"/>
          <w:lang w:val="en-US"/>
        </w:rPr>
      </w:pPr>
      <w:r w:rsidRPr="00107000">
        <w:rPr>
          <w:rFonts w:cs="Times New Roman"/>
          <w:lang w:val="en-US"/>
        </w:rPr>
        <w:t>2. Flower with visible, round pistil but no clear seed head</w:t>
      </w:r>
    </w:p>
    <w:p w14:paraId="0402593E" w14:textId="77777777" w:rsidR="00B45139" w:rsidRPr="00107000" w:rsidRDefault="00B45139" w:rsidP="00655B61">
      <w:pPr>
        <w:spacing w:line="480" w:lineRule="auto"/>
        <w:rPr>
          <w:rFonts w:cs="Times New Roman"/>
          <w:lang w:val="en-US"/>
        </w:rPr>
      </w:pPr>
      <w:r w:rsidRPr="00107000">
        <w:rPr>
          <w:rFonts w:cs="Times New Roman"/>
          <w:lang w:val="en-US"/>
        </w:rPr>
        <w:t>3. Flower with clear, “torch”-like seed head</w:t>
      </w:r>
    </w:p>
    <w:p w14:paraId="69265DB6" w14:textId="77777777" w:rsidR="00B45139" w:rsidRPr="00107000" w:rsidRDefault="00B45139" w:rsidP="00655B61">
      <w:pPr>
        <w:spacing w:line="480" w:lineRule="auto"/>
        <w:rPr>
          <w:rFonts w:cs="Times New Roman"/>
          <w:lang w:val="en-US"/>
        </w:rPr>
      </w:pPr>
      <w:r w:rsidRPr="00107000">
        <w:rPr>
          <w:rFonts w:cs="Times New Roman"/>
          <w:lang w:val="en-US"/>
        </w:rPr>
        <w:t>4. Open, umbrella-like seed head</w:t>
      </w:r>
    </w:p>
    <w:p w14:paraId="7FE6062D" w14:textId="3260E751" w:rsidR="00B45139" w:rsidRPr="00107000" w:rsidRDefault="004C48BE" w:rsidP="00655B61">
      <w:pPr>
        <w:spacing w:line="480" w:lineRule="auto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Since fully-developed </w:t>
      </w:r>
      <w:r w:rsidRPr="000631C4">
        <w:rPr>
          <w:rFonts w:cs="Times New Roman"/>
          <w:i/>
          <w:lang w:val="en-US"/>
        </w:rPr>
        <w:t>Dryas</w:t>
      </w:r>
      <w:r>
        <w:rPr>
          <w:rFonts w:cs="Times New Roman"/>
          <w:lang w:val="en-US"/>
        </w:rPr>
        <w:t xml:space="preserve"> seeds </w:t>
      </w:r>
      <w:r w:rsidR="009870E8">
        <w:rPr>
          <w:rFonts w:cs="Times New Roman"/>
          <w:lang w:val="en-US"/>
        </w:rPr>
        <w:t>possess</w:t>
      </w:r>
      <w:r>
        <w:rPr>
          <w:rFonts w:cs="Times New Roman"/>
          <w:lang w:val="en-US"/>
        </w:rPr>
        <w:t xml:space="preserve"> a clear pappus, c</w:t>
      </w:r>
      <w:r w:rsidR="00B45139" w:rsidRPr="00107000">
        <w:rPr>
          <w:rFonts w:cs="Times New Roman"/>
          <w:lang w:val="en-US"/>
        </w:rPr>
        <w:t xml:space="preserve">ategories 3 and 4 were assumed to reflect viable seeds, while categories 1 and 2 were assumed to </w:t>
      </w:r>
      <w:r w:rsidR="009870E8">
        <w:rPr>
          <w:rFonts w:cs="Times New Roman"/>
          <w:lang w:val="en-US"/>
        </w:rPr>
        <w:t>represent failed</w:t>
      </w:r>
      <w:r w:rsidR="000631C4">
        <w:rPr>
          <w:rFonts w:cs="Times New Roman"/>
          <w:lang w:val="en-US"/>
        </w:rPr>
        <w:t xml:space="preserve"> </w:t>
      </w:r>
      <w:r w:rsidR="00B45139" w:rsidRPr="00107000">
        <w:rPr>
          <w:rFonts w:cs="Times New Roman"/>
          <w:lang w:val="en-US"/>
        </w:rPr>
        <w:t>seed production.</w:t>
      </w:r>
    </w:p>
    <w:p w14:paraId="3687DE3D" w14:textId="77777777" w:rsidR="00B45139" w:rsidRPr="00107000" w:rsidRDefault="00B45139" w:rsidP="00655B61">
      <w:pPr>
        <w:spacing w:line="480" w:lineRule="auto"/>
        <w:rPr>
          <w:rFonts w:cs="Times New Roman"/>
          <w:b/>
          <w:lang w:val="en-US"/>
        </w:rPr>
      </w:pPr>
      <w:r w:rsidRPr="00107000">
        <w:rPr>
          <w:rFonts w:cs="Times New Roman"/>
          <w:b/>
          <w:lang w:val="en-US"/>
        </w:rPr>
        <w:br w:type="page"/>
      </w:r>
    </w:p>
    <w:p w14:paraId="1565A799" w14:textId="77777777" w:rsidR="00B45139" w:rsidRPr="00107000" w:rsidRDefault="00B45139" w:rsidP="00655B61">
      <w:pPr>
        <w:spacing w:line="480" w:lineRule="auto"/>
        <w:rPr>
          <w:rFonts w:cs="Times New Roman"/>
          <w:b/>
          <w:lang w:val="en-US"/>
        </w:rPr>
      </w:pPr>
      <w:r w:rsidRPr="00107000">
        <w:rPr>
          <w:noProof/>
          <w:lang w:eastAsia="fi-FI"/>
        </w:rPr>
        <w:lastRenderedPageBreak/>
        <w:drawing>
          <wp:inline distT="0" distB="0" distL="0" distR="0" wp14:anchorId="22AFEC0F" wp14:editId="51FFC361">
            <wp:extent cx="6080760" cy="48791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41" r="14961"/>
                    <a:stretch/>
                  </pic:blipFill>
                  <pic:spPr bwMode="auto">
                    <a:xfrm>
                      <a:off x="0" y="0"/>
                      <a:ext cx="6091397" cy="488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B5F76" w14:textId="20D95B74" w:rsidR="00622C9F" w:rsidRPr="00107000" w:rsidRDefault="00B45139" w:rsidP="00655B61">
      <w:pPr>
        <w:spacing w:after="0" w:line="480" w:lineRule="auto"/>
        <w:rPr>
          <w:rFonts w:cs="Times New Roman"/>
          <w:lang w:val="en-US"/>
        </w:rPr>
      </w:pPr>
      <w:r w:rsidRPr="00107000">
        <w:rPr>
          <w:rFonts w:cs="Times New Roman"/>
          <w:b/>
          <w:lang w:val="en-US"/>
        </w:rPr>
        <w:t>Fig A</w:t>
      </w:r>
      <w:r w:rsidR="00622C9F" w:rsidRPr="00107000">
        <w:rPr>
          <w:rFonts w:cs="Times New Roman"/>
          <w:b/>
          <w:lang w:val="en-US"/>
        </w:rPr>
        <w:t>3</w:t>
      </w:r>
      <w:r w:rsidRPr="00107000">
        <w:rPr>
          <w:rFonts w:cs="Times New Roman"/>
          <w:b/>
          <w:lang w:val="en-US"/>
        </w:rPr>
        <w:t xml:space="preserve">. </w:t>
      </w:r>
      <w:r w:rsidR="004C48BE">
        <w:rPr>
          <w:rFonts w:cs="Times New Roman"/>
          <w:b/>
          <w:lang w:val="en-US"/>
        </w:rPr>
        <w:t xml:space="preserve">Devices used </w:t>
      </w:r>
      <w:r w:rsidR="009870E8">
        <w:rPr>
          <w:rFonts w:cs="Times New Roman"/>
          <w:b/>
          <w:lang w:val="en-US"/>
        </w:rPr>
        <w:t>to</w:t>
      </w:r>
      <w:r w:rsidR="004C48BE">
        <w:rPr>
          <w:rFonts w:cs="Times New Roman"/>
          <w:b/>
          <w:lang w:val="en-US"/>
        </w:rPr>
        <w:t xml:space="preserve"> exclud</w:t>
      </w:r>
      <w:r w:rsidR="009870E8">
        <w:rPr>
          <w:rFonts w:cs="Times New Roman"/>
          <w:b/>
          <w:lang w:val="en-US"/>
        </w:rPr>
        <w:t>e</w:t>
      </w:r>
      <w:r w:rsidR="004C48BE">
        <w:rPr>
          <w:rFonts w:cs="Times New Roman"/>
          <w:b/>
          <w:lang w:val="en-US"/>
        </w:rPr>
        <w:t xml:space="preserve"> insect visitors</w:t>
      </w:r>
      <w:r w:rsidRPr="00107000">
        <w:rPr>
          <w:rFonts w:cs="Times New Roman"/>
          <w:b/>
          <w:lang w:val="en-US"/>
        </w:rPr>
        <w:t xml:space="preserve">. </w:t>
      </w:r>
      <w:r w:rsidR="004C48BE" w:rsidRPr="000631C4">
        <w:rPr>
          <w:rFonts w:cs="Times New Roman"/>
          <w:lang w:val="en-US"/>
        </w:rPr>
        <w:t xml:space="preserve">Sampling </w:t>
      </w:r>
      <w:r w:rsidR="00586420">
        <w:rPr>
          <w:rFonts w:cs="Times New Roman"/>
          <w:lang w:val="en-US"/>
        </w:rPr>
        <w:t>grids</w:t>
      </w:r>
      <w:r w:rsidR="004C48BE" w:rsidRPr="000631C4">
        <w:rPr>
          <w:rFonts w:cs="Times New Roman"/>
          <w:lang w:val="en-US"/>
        </w:rPr>
        <w:t xml:space="preserve"> of</w:t>
      </w:r>
      <w:r w:rsidR="004C48BE">
        <w:rPr>
          <w:rFonts w:cs="Times New Roman"/>
          <w:b/>
          <w:lang w:val="en-US"/>
        </w:rPr>
        <w:t xml:space="preserve"> </w:t>
      </w:r>
      <w:r w:rsidR="00107000" w:rsidRPr="00107000">
        <w:rPr>
          <w:rFonts w:cs="Times New Roman"/>
          <w:lang w:val="en-US"/>
        </w:rPr>
        <w:t>1m ×</w:t>
      </w:r>
      <w:r w:rsidRPr="00107000">
        <w:rPr>
          <w:rFonts w:cs="Times New Roman"/>
          <w:lang w:val="en-US"/>
        </w:rPr>
        <w:t xml:space="preserve"> 1m were marked with small flags made out of cocktail sticks and duct tape. </w:t>
      </w:r>
      <w:r w:rsidR="004C48BE">
        <w:rPr>
          <w:rFonts w:cs="Times New Roman"/>
          <w:lang w:val="en-US"/>
        </w:rPr>
        <w:t xml:space="preserve">To </w:t>
      </w:r>
      <w:r w:rsidRPr="00107000">
        <w:rPr>
          <w:rFonts w:cs="Times New Roman"/>
          <w:lang w:val="en-US"/>
        </w:rPr>
        <w:t xml:space="preserve">exclude pollinators from visiting </w:t>
      </w:r>
      <w:r w:rsidR="004C48BE">
        <w:rPr>
          <w:rFonts w:cs="Times New Roman"/>
          <w:lang w:val="en-US"/>
        </w:rPr>
        <w:t xml:space="preserve">selected </w:t>
      </w:r>
      <w:r w:rsidRPr="00107000">
        <w:rPr>
          <w:rFonts w:cs="Times New Roman"/>
          <w:lang w:val="en-US"/>
        </w:rPr>
        <w:t>flowers in each study square</w:t>
      </w:r>
      <w:r w:rsidR="004C48BE">
        <w:rPr>
          <w:rFonts w:cs="Times New Roman"/>
          <w:lang w:val="en-US"/>
        </w:rPr>
        <w:t xml:space="preserve">, we used </w:t>
      </w:r>
      <w:r w:rsidR="004C48BE" w:rsidRPr="00107000">
        <w:rPr>
          <w:rFonts w:cs="Times New Roman"/>
          <w:lang w:val="en-US"/>
        </w:rPr>
        <w:t>two small tents</w:t>
      </w:r>
      <w:r w:rsidRPr="00107000">
        <w:rPr>
          <w:rFonts w:cs="Times New Roman"/>
          <w:lang w:val="en-US"/>
        </w:rPr>
        <w:t xml:space="preserve">. </w:t>
      </w:r>
      <w:r w:rsidR="004C48BE">
        <w:rPr>
          <w:rFonts w:cs="Times New Roman"/>
          <w:lang w:val="en-US"/>
        </w:rPr>
        <w:t xml:space="preserve">Twenty </w:t>
      </w:r>
      <w:r w:rsidRPr="00107000">
        <w:rPr>
          <w:rFonts w:cs="Times New Roman"/>
          <w:lang w:val="en-US"/>
        </w:rPr>
        <w:t>sticky trap</w:t>
      </w:r>
      <w:r w:rsidR="004C48BE">
        <w:rPr>
          <w:rFonts w:cs="Times New Roman"/>
          <w:lang w:val="en-US"/>
        </w:rPr>
        <w:t>s (see Fig. A4)</w:t>
      </w:r>
      <w:r w:rsidRPr="00107000">
        <w:rPr>
          <w:rFonts w:cs="Times New Roman"/>
          <w:lang w:val="en-US"/>
        </w:rPr>
        <w:t xml:space="preserve"> were placed within </w:t>
      </w:r>
      <w:r w:rsidR="004C48BE">
        <w:rPr>
          <w:rFonts w:cs="Times New Roman"/>
          <w:lang w:val="en-US"/>
        </w:rPr>
        <w:t xml:space="preserve">each </w:t>
      </w:r>
      <w:r w:rsidR="00586420">
        <w:rPr>
          <w:rFonts w:cs="Times New Roman"/>
          <w:lang w:val="en-US"/>
        </w:rPr>
        <w:t xml:space="preserve">sampling grid once </w:t>
      </w:r>
      <w:r w:rsidR="00586420" w:rsidRPr="00107000">
        <w:rPr>
          <w:rFonts w:cs="Times New Roman"/>
          <w:lang w:val="en-US"/>
        </w:rPr>
        <w:t xml:space="preserve">half of the </w:t>
      </w:r>
      <w:r w:rsidR="00586420" w:rsidRPr="00107000">
        <w:rPr>
          <w:rFonts w:cs="Times New Roman"/>
          <w:i/>
          <w:iCs/>
          <w:lang w:val="en-US"/>
        </w:rPr>
        <w:t>Dryas</w:t>
      </w:r>
      <w:r w:rsidR="00586420" w:rsidRPr="00107000">
        <w:rPr>
          <w:rFonts w:cs="Times New Roman"/>
          <w:lang w:val="en-US"/>
        </w:rPr>
        <w:t xml:space="preserve"> flowers </w:t>
      </w:r>
      <w:r w:rsidR="00586420">
        <w:rPr>
          <w:rFonts w:cs="Times New Roman"/>
          <w:lang w:val="en-US"/>
        </w:rPr>
        <w:t xml:space="preserve">had </w:t>
      </w:r>
      <w:r w:rsidR="00586420" w:rsidRPr="00107000">
        <w:rPr>
          <w:rFonts w:cs="Times New Roman"/>
          <w:lang w:val="en-US"/>
        </w:rPr>
        <w:t>open</w:t>
      </w:r>
      <w:r w:rsidR="00586420">
        <w:rPr>
          <w:rFonts w:cs="Times New Roman"/>
          <w:lang w:val="en-US"/>
        </w:rPr>
        <w:t>ed</w:t>
      </w:r>
      <w:r w:rsidRPr="00107000">
        <w:rPr>
          <w:rFonts w:cs="Times New Roman"/>
          <w:lang w:val="en-US"/>
        </w:rPr>
        <w:t>.</w:t>
      </w:r>
    </w:p>
    <w:p w14:paraId="35EA2BA0" w14:textId="77777777" w:rsidR="00622C9F" w:rsidRPr="00107000" w:rsidRDefault="00622C9F" w:rsidP="00655B61">
      <w:pPr>
        <w:spacing w:line="480" w:lineRule="auto"/>
        <w:rPr>
          <w:rFonts w:cs="Times New Roman"/>
          <w:lang w:val="en-US"/>
        </w:rPr>
      </w:pPr>
      <w:r w:rsidRPr="00107000">
        <w:rPr>
          <w:rFonts w:cs="Times New Roman"/>
          <w:lang w:val="en-US"/>
        </w:rPr>
        <w:br w:type="page"/>
      </w:r>
    </w:p>
    <w:p w14:paraId="73987968" w14:textId="77777777" w:rsidR="00B45139" w:rsidRPr="00107000" w:rsidRDefault="00622C9F" w:rsidP="00655B61">
      <w:pPr>
        <w:spacing w:after="0" w:line="480" w:lineRule="auto"/>
        <w:rPr>
          <w:rFonts w:cs="Times New Roman"/>
          <w:b/>
          <w:lang w:val="en-US"/>
        </w:rPr>
      </w:pPr>
      <w:r w:rsidRPr="00107000">
        <w:rPr>
          <w:rFonts w:cs="Times New Roman"/>
          <w:b/>
          <w:noProof/>
          <w:lang w:eastAsia="fi-FI"/>
        </w:rPr>
        <w:lastRenderedPageBreak/>
        <w:drawing>
          <wp:inline distT="0" distB="0" distL="0" distR="0" wp14:anchorId="5BF74876" wp14:editId="38A3CA1C">
            <wp:extent cx="6120130" cy="3145790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0" b="7747"/>
                    <a:stretch/>
                  </pic:blipFill>
                  <pic:spPr>
                    <a:xfrm>
                      <a:off x="0" y="0"/>
                      <a:ext cx="612013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7448" w14:textId="0BBAA268" w:rsidR="00622C9F" w:rsidRPr="00107000" w:rsidRDefault="00622C9F" w:rsidP="00655B61">
      <w:pPr>
        <w:spacing w:after="0" w:line="480" w:lineRule="auto"/>
        <w:rPr>
          <w:rFonts w:cs="Times New Roman"/>
          <w:b/>
          <w:lang w:val="en-US"/>
        </w:rPr>
      </w:pPr>
      <w:r w:rsidRPr="00107000">
        <w:rPr>
          <w:rFonts w:cs="Times New Roman"/>
          <w:b/>
          <w:lang w:val="en-US"/>
        </w:rPr>
        <w:t xml:space="preserve">Fig A4. </w:t>
      </w:r>
      <w:r w:rsidR="00B7586F">
        <w:rPr>
          <w:rFonts w:cs="Times New Roman"/>
          <w:b/>
          <w:lang w:val="en-US"/>
        </w:rPr>
        <w:t>S</w:t>
      </w:r>
      <w:r w:rsidR="008402E5" w:rsidRPr="008402E5">
        <w:rPr>
          <w:rFonts w:cs="Times New Roman"/>
          <w:b/>
          <w:lang w:val="en-US"/>
        </w:rPr>
        <w:t>ticky traps used to sample flower visitors</w:t>
      </w:r>
      <w:r w:rsidRPr="00107000">
        <w:rPr>
          <w:rFonts w:cs="Times New Roman"/>
          <w:b/>
          <w:lang w:val="en-US"/>
        </w:rPr>
        <w:t>.</w:t>
      </w:r>
      <w:r w:rsidR="000631C4">
        <w:rPr>
          <w:rFonts w:cs="Times New Roman"/>
          <w:b/>
          <w:lang w:val="en-US"/>
        </w:rPr>
        <w:t xml:space="preserve"> </w:t>
      </w:r>
      <w:r w:rsidRPr="00107000">
        <w:rPr>
          <w:lang w:val="en-US"/>
        </w:rPr>
        <w:t xml:space="preserve">Each of these traps was made of two circular pieces of sticky paper: a white piece (ø30 mm; made of Sticky Roll, </w:t>
      </w:r>
      <w:r w:rsidR="009870E8" w:rsidRPr="00DE1E38">
        <w:rPr>
          <w:lang w:val="en-US"/>
        </w:rPr>
        <w:t>Barrettine</w:t>
      </w:r>
      <w:r w:rsidRPr="00107000">
        <w:rPr>
          <w:lang w:val="en-US"/>
        </w:rPr>
        <w:t xml:space="preserve"> Environmental Health, </w:t>
      </w:r>
      <w:r w:rsidR="009870E8" w:rsidRPr="00DE1E38">
        <w:rPr>
          <w:lang w:val="en-US"/>
        </w:rPr>
        <w:t>Barrettine</w:t>
      </w:r>
      <w:r w:rsidR="009870E8" w:rsidRPr="00107000">
        <w:rPr>
          <w:lang w:val="en-US"/>
        </w:rPr>
        <w:t xml:space="preserve"> </w:t>
      </w:r>
      <w:r w:rsidRPr="00107000">
        <w:rPr>
          <w:lang w:val="en-US"/>
        </w:rPr>
        <w:t xml:space="preserve"> Group, Bristol, UK) to represent the petals and a yellow piece (ø8 mm; Yellow Sticky Board, </w:t>
      </w:r>
      <w:r w:rsidR="009870E8" w:rsidRPr="00DE1E38">
        <w:rPr>
          <w:lang w:val="en-US"/>
        </w:rPr>
        <w:t>Barrettine</w:t>
      </w:r>
      <w:r w:rsidRPr="00107000">
        <w:rPr>
          <w:lang w:val="en-US"/>
        </w:rPr>
        <w:t xml:space="preserve"> Environmental Health, </w:t>
      </w:r>
      <w:r w:rsidR="009870E8" w:rsidRPr="00DE1E38">
        <w:rPr>
          <w:lang w:val="en-US"/>
        </w:rPr>
        <w:t>Barrettine</w:t>
      </w:r>
      <w:r w:rsidR="009870E8" w:rsidRPr="00107000">
        <w:rPr>
          <w:lang w:val="en-US"/>
        </w:rPr>
        <w:t xml:space="preserve"> </w:t>
      </w:r>
      <w:r w:rsidRPr="00107000">
        <w:rPr>
          <w:lang w:val="en-US"/>
        </w:rPr>
        <w:t xml:space="preserve"> Group, Bristol, UK) to represent </w:t>
      </w:r>
      <w:r w:rsidR="008402E5">
        <w:rPr>
          <w:lang w:val="en-US"/>
        </w:rPr>
        <w:t xml:space="preserve">the </w:t>
      </w:r>
      <w:r w:rsidRPr="00107000">
        <w:rPr>
          <w:lang w:val="en-US"/>
        </w:rPr>
        <w:t xml:space="preserve">stamen. For attachment, </w:t>
      </w:r>
      <w:r w:rsidR="008402E5">
        <w:rPr>
          <w:lang w:val="en-US"/>
        </w:rPr>
        <w:t xml:space="preserve">we used </w:t>
      </w:r>
      <w:r w:rsidRPr="00107000">
        <w:rPr>
          <w:lang w:val="en-US"/>
        </w:rPr>
        <w:t xml:space="preserve">a </w:t>
      </w:r>
      <w:r w:rsidR="008402E5">
        <w:rPr>
          <w:lang w:val="en-US"/>
        </w:rPr>
        <w:t>“</w:t>
      </w:r>
      <w:r w:rsidRPr="00107000">
        <w:rPr>
          <w:lang w:val="en-US"/>
        </w:rPr>
        <w:t>stem</w:t>
      </w:r>
      <w:r w:rsidR="008402E5">
        <w:rPr>
          <w:lang w:val="en-US"/>
        </w:rPr>
        <w:t>”</w:t>
      </w:r>
      <w:r w:rsidRPr="00107000">
        <w:rPr>
          <w:lang w:val="en-US"/>
        </w:rPr>
        <w:t xml:space="preserve"> made out of iron wire</w:t>
      </w:r>
      <w:r w:rsidR="00B7586F">
        <w:rPr>
          <w:lang w:val="en-US"/>
        </w:rPr>
        <w:t>, stuck into the soil t</w:t>
      </w:r>
      <w:r w:rsidR="008402E5">
        <w:rPr>
          <w:lang w:val="en-US"/>
        </w:rPr>
        <w:t xml:space="preserve">o a depth </w:t>
      </w:r>
      <w:r w:rsidR="00B7586F">
        <w:rPr>
          <w:lang w:val="en-US"/>
        </w:rPr>
        <w:t xml:space="preserve">exposing </w:t>
      </w:r>
      <w:r w:rsidR="008402E5">
        <w:rPr>
          <w:lang w:val="en-US"/>
        </w:rPr>
        <w:t>the flower mimic level with natural flower heads.</w:t>
      </w:r>
    </w:p>
    <w:bookmarkEnd w:id="0"/>
    <w:p w14:paraId="4A57BE67" w14:textId="77777777" w:rsidR="00622C9F" w:rsidRPr="00107000" w:rsidRDefault="00622C9F" w:rsidP="00655B61">
      <w:pPr>
        <w:spacing w:line="480" w:lineRule="auto"/>
        <w:rPr>
          <w:rFonts w:cs="Times New Roman"/>
          <w:b/>
          <w:lang w:val="en-US"/>
        </w:rPr>
      </w:pPr>
    </w:p>
    <w:sectPr w:rsidR="00622C9F" w:rsidRPr="0010700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5EDBC" w14:textId="77777777" w:rsidR="005431CF" w:rsidRDefault="005431CF" w:rsidP="00622C9F">
      <w:pPr>
        <w:spacing w:after="0" w:line="240" w:lineRule="auto"/>
      </w:pPr>
      <w:r>
        <w:separator/>
      </w:r>
    </w:p>
  </w:endnote>
  <w:endnote w:type="continuationSeparator" w:id="0">
    <w:p w14:paraId="7D0845EF" w14:textId="77777777" w:rsidR="005431CF" w:rsidRDefault="005431CF" w:rsidP="0062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49061" w14:textId="77777777" w:rsidR="005431CF" w:rsidRDefault="005431CF" w:rsidP="00622C9F">
      <w:pPr>
        <w:spacing w:after="0" w:line="240" w:lineRule="auto"/>
      </w:pPr>
      <w:r>
        <w:separator/>
      </w:r>
    </w:p>
  </w:footnote>
  <w:footnote w:type="continuationSeparator" w:id="0">
    <w:p w14:paraId="6411B69B" w14:textId="77777777" w:rsidR="005431CF" w:rsidRDefault="005431CF" w:rsidP="00622C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trackRevision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96A"/>
    <w:rsid w:val="000631C4"/>
    <w:rsid w:val="00107000"/>
    <w:rsid w:val="00140FAC"/>
    <w:rsid w:val="00211BB5"/>
    <w:rsid w:val="00267179"/>
    <w:rsid w:val="002D2457"/>
    <w:rsid w:val="002D5F0E"/>
    <w:rsid w:val="00310C47"/>
    <w:rsid w:val="00395726"/>
    <w:rsid w:val="0046340D"/>
    <w:rsid w:val="004C48BE"/>
    <w:rsid w:val="00506723"/>
    <w:rsid w:val="0052473B"/>
    <w:rsid w:val="005431CF"/>
    <w:rsid w:val="0056735E"/>
    <w:rsid w:val="00582F0A"/>
    <w:rsid w:val="00586420"/>
    <w:rsid w:val="006164E6"/>
    <w:rsid w:val="00622C9F"/>
    <w:rsid w:val="0062796A"/>
    <w:rsid w:val="00655B61"/>
    <w:rsid w:val="0077273B"/>
    <w:rsid w:val="00774EDE"/>
    <w:rsid w:val="007834BF"/>
    <w:rsid w:val="007F315B"/>
    <w:rsid w:val="008402E5"/>
    <w:rsid w:val="00861867"/>
    <w:rsid w:val="009870E8"/>
    <w:rsid w:val="00AC4ECF"/>
    <w:rsid w:val="00AD55A5"/>
    <w:rsid w:val="00B347D8"/>
    <w:rsid w:val="00B45139"/>
    <w:rsid w:val="00B7586F"/>
    <w:rsid w:val="00BB76C2"/>
    <w:rsid w:val="00BF28F6"/>
    <w:rsid w:val="00CA0B17"/>
    <w:rsid w:val="00CF2115"/>
    <w:rsid w:val="00DC55AC"/>
    <w:rsid w:val="00DE1E38"/>
    <w:rsid w:val="00E34792"/>
    <w:rsid w:val="00E84265"/>
    <w:rsid w:val="00FE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BA4D"/>
  <w15:docId w15:val="{1F2882F7-DEC2-45ED-9E2C-55DDAA85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C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C9F"/>
  </w:style>
  <w:style w:type="paragraph" w:styleId="Footer">
    <w:name w:val="footer"/>
    <w:basedOn w:val="Normal"/>
    <w:link w:val="FooterChar"/>
    <w:uiPriority w:val="99"/>
    <w:unhideWhenUsed/>
    <w:rsid w:val="00622C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C9F"/>
  </w:style>
  <w:style w:type="character" w:styleId="CommentReference">
    <w:name w:val="annotation reference"/>
    <w:basedOn w:val="DefaultParagraphFont"/>
    <w:uiPriority w:val="99"/>
    <w:semiHidden/>
    <w:unhideWhenUsed/>
    <w:rsid w:val="004C48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8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8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8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8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246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Tiusanen, Mikko J</dc:creator>
  <cp:lastModifiedBy>Tiusanen, Mikko J</cp:lastModifiedBy>
  <cp:revision>3</cp:revision>
  <dcterms:created xsi:type="dcterms:W3CDTF">2016-06-06T11:56:00Z</dcterms:created>
  <dcterms:modified xsi:type="dcterms:W3CDTF">2016-06-07T09:00:00Z</dcterms:modified>
</cp:coreProperties>
</file>