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F2B" w:rsidRPr="00501F2B" w:rsidRDefault="00501F2B" w:rsidP="00A87CD3">
      <w:pPr>
        <w:spacing w:line="240" w:lineRule="auto"/>
        <w:jc w:val="center"/>
        <w:rPr>
          <w:rFonts w:ascii="Times New Roman" w:hAnsi="Times New Roman" w:cs="Times New Roman"/>
          <w:b/>
          <w:sz w:val="24"/>
          <w:szCs w:val="24"/>
        </w:rPr>
      </w:pPr>
      <w:r w:rsidRPr="00501F2B">
        <w:rPr>
          <w:rFonts w:ascii="Times New Roman" w:hAnsi="Times New Roman" w:cs="Times New Roman"/>
          <w:b/>
          <w:sz w:val="24"/>
          <w:szCs w:val="24"/>
        </w:rPr>
        <w:t>The Neural Dynamics Underlying the Role of Sleep in Language Learning</w:t>
      </w:r>
    </w:p>
    <w:p w:rsidR="00501F2B" w:rsidRPr="00501F2B" w:rsidRDefault="00501F2B" w:rsidP="00C03F9E">
      <w:pPr>
        <w:spacing w:line="240" w:lineRule="auto"/>
        <w:rPr>
          <w:rFonts w:ascii="Times New Roman" w:hAnsi="Times New Roman" w:cs="Times New Roman"/>
          <w:sz w:val="24"/>
          <w:szCs w:val="24"/>
        </w:rPr>
      </w:pPr>
      <w:r w:rsidRPr="00501F2B">
        <w:rPr>
          <w:rFonts w:ascii="Times New Roman" w:hAnsi="Times New Roman" w:cs="Times New Roman"/>
          <w:sz w:val="24"/>
          <w:szCs w:val="24"/>
        </w:rPr>
        <w:t xml:space="preserve">Research highlights the enduring plasticity of human language processing, as evidenced by the ability to learn new languages </w:t>
      </w:r>
      <w:r w:rsidRPr="00501F2B">
        <w:rPr>
          <w:rFonts w:ascii="Times New Roman" w:hAnsi="Times New Roman" w:cs="Times New Roman"/>
          <w:noProof/>
          <w:sz w:val="24"/>
          <w:szCs w:val="24"/>
        </w:rPr>
        <w:t>[1, 2]</w:t>
      </w:r>
      <w:r w:rsidRPr="00501F2B">
        <w:rPr>
          <w:rFonts w:ascii="Times New Roman" w:hAnsi="Times New Roman" w:cs="Times New Roman"/>
          <w:sz w:val="24"/>
          <w:szCs w:val="24"/>
        </w:rPr>
        <w:t xml:space="preserve">, novel words </w:t>
      </w:r>
      <w:r w:rsidRPr="00501F2B">
        <w:rPr>
          <w:rFonts w:ascii="Times New Roman" w:hAnsi="Times New Roman" w:cs="Times New Roman"/>
          <w:noProof/>
          <w:sz w:val="24"/>
          <w:szCs w:val="24"/>
        </w:rPr>
        <w:t>[3]</w:t>
      </w:r>
      <w:r w:rsidRPr="00501F2B">
        <w:rPr>
          <w:rFonts w:ascii="Times New Roman" w:hAnsi="Times New Roman" w:cs="Times New Roman"/>
          <w:sz w:val="24"/>
          <w:szCs w:val="24"/>
        </w:rPr>
        <w:t xml:space="preserve">, and to adapt to the constraints of typologically diverse phoneme combinations </w:t>
      </w:r>
      <w:r w:rsidRPr="00501F2B">
        <w:rPr>
          <w:rFonts w:ascii="Times New Roman" w:hAnsi="Times New Roman" w:cs="Times New Roman"/>
          <w:noProof/>
          <w:sz w:val="24"/>
          <w:szCs w:val="24"/>
        </w:rPr>
        <w:t>[4]</w:t>
      </w:r>
      <w:r w:rsidRPr="00501F2B">
        <w:rPr>
          <w:rFonts w:ascii="Times New Roman" w:hAnsi="Times New Roman" w:cs="Times New Roman"/>
          <w:sz w:val="24"/>
          <w:szCs w:val="24"/>
        </w:rPr>
        <w:t xml:space="preserve">. Studies suggest that language plasticity is supported by memory consolidation processes that occur during sleep </w:t>
      </w:r>
      <w:r w:rsidRPr="00501F2B">
        <w:rPr>
          <w:rFonts w:ascii="Times New Roman" w:hAnsi="Times New Roman" w:cs="Times New Roman"/>
          <w:noProof/>
          <w:sz w:val="24"/>
          <w:szCs w:val="24"/>
        </w:rPr>
        <w:t>[5]</w:t>
      </w:r>
      <w:r w:rsidRPr="00501F2B">
        <w:rPr>
          <w:rFonts w:ascii="Times New Roman" w:hAnsi="Times New Roman" w:cs="Times New Roman"/>
          <w:sz w:val="24"/>
          <w:szCs w:val="24"/>
        </w:rPr>
        <w:t xml:space="preserve">. In line with a broader literature on sleep and memory (for review: </w:t>
      </w:r>
      <w:r w:rsidRPr="00501F2B">
        <w:rPr>
          <w:rFonts w:ascii="Times New Roman" w:hAnsi="Times New Roman" w:cs="Times New Roman"/>
          <w:noProof/>
          <w:sz w:val="24"/>
          <w:szCs w:val="24"/>
        </w:rPr>
        <w:t>[6]</w:t>
      </w:r>
      <w:r w:rsidRPr="00501F2B">
        <w:rPr>
          <w:rFonts w:ascii="Times New Roman" w:hAnsi="Times New Roman" w:cs="Times New Roman"/>
          <w:sz w:val="24"/>
          <w:szCs w:val="24"/>
        </w:rPr>
        <w:t xml:space="preserve">), sleep has been shown to consolidate novel word meanings and their respective phonological forms by integrating them with the existing mental lexicon </w:t>
      </w:r>
      <w:r w:rsidRPr="00501F2B">
        <w:rPr>
          <w:rFonts w:ascii="Times New Roman" w:hAnsi="Times New Roman" w:cs="Times New Roman"/>
          <w:noProof/>
          <w:sz w:val="24"/>
          <w:szCs w:val="24"/>
        </w:rPr>
        <w:t>[7, 8]</w:t>
      </w:r>
      <w:r w:rsidRPr="00501F2B">
        <w:rPr>
          <w:rFonts w:ascii="Times New Roman" w:hAnsi="Times New Roman" w:cs="Times New Roman"/>
          <w:sz w:val="24"/>
          <w:szCs w:val="24"/>
        </w:rPr>
        <w:t xml:space="preserve">. In particular, slow wave sleep promotes novel speech production and recognition </w:t>
      </w:r>
      <w:r w:rsidRPr="00501F2B">
        <w:rPr>
          <w:rFonts w:ascii="Times New Roman" w:hAnsi="Times New Roman" w:cs="Times New Roman"/>
          <w:noProof/>
          <w:sz w:val="24"/>
          <w:szCs w:val="24"/>
        </w:rPr>
        <w:t>[7]</w:t>
      </w:r>
      <w:r w:rsidRPr="00501F2B">
        <w:rPr>
          <w:rFonts w:ascii="Times New Roman" w:hAnsi="Times New Roman" w:cs="Times New Roman"/>
          <w:sz w:val="24"/>
          <w:szCs w:val="24"/>
        </w:rPr>
        <w:t xml:space="preserve">, and grammar generalisation </w:t>
      </w:r>
      <w:r w:rsidRPr="00501F2B">
        <w:rPr>
          <w:rFonts w:ascii="Times New Roman" w:hAnsi="Times New Roman" w:cs="Times New Roman"/>
          <w:noProof/>
          <w:sz w:val="24"/>
          <w:szCs w:val="24"/>
        </w:rPr>
        <w:t>[9]</w:t>
      </w:r>
      <w:r w:rsidRPr="00501F2B">
        <w:rPr>
          <w:rFonts w:ascii="Times New Roman" w:hAnsi="Times New Roman" w:cs="Times New Roman"/>
          <w:sz w:val="24"/>
          <w:szCs w:val="24"/>
        </w:rPr>
        <w:t>, over and above that of time spent awake. However, it is currently unknown how sleep-dependent memory consolidation may extend to the complex combinatorics underlying sentence comprehension.</w:t>
      </w:r>
    </w:p>
    <w:p w:rsidR="00501F2B" w:rsidRPr="00501F2B" w:rsidRDefault="00501F2B" w:rsidP="00C03F9E">
      <w:pPr>
        <w:spacing w:line="240" w:lineRule="auto"/>
        <w:rPr>
          <w:rFonts w:ascii="Times New Roman" w:hAnsi="Times New Roman" w:cs="Times New Roman"/>
          <w:sz w:val="24"/>
          <w:szCs w:val="24"/>
        </w:rPr>
      </w:pPr>
      <w:r w:rsidRPr="00501F2B">
        <w:rPr>
          <w:rFonts w:ascii="Times New Roman" w:hAnsi="Times New Roman" w:cs="Times New Roman"/>
          <w:sz w:val="24"/>
          <w:szCs w:val="24"/>
        </w:rPr>
        <w:t xml:space="preserve">One aspect of incremental sentence comprehension is the assignment of semantic roles to noun phrases </w:t>
      </w:r>
      <w:r w:rsidRPr="00501F2B">
        <w:rPr>
          <w:rFonts w:ascii="Times New Roman" w:hAnsi="Times New Roman" w:cs="Times New Roman"/>
          <w:noProof/>
          <w:sz w:val="24"/>
          <w:szCs w:val="24"/>
        </w:rPr>
        <w:t>[10, 11]</w:t>
      </w:r>
      <w:r w:rsidRPr="00501F2B">
        <w:rPr>
          <w:rFonts w:ascii="Times New Roman" w:hAnsi="Times New Roman" w:cs="Times New Roman"/>
          <w:sz w:val="24"/>
          <w:szCs w:val="24"/>
        </w:rPr>
        <w:t xml:space="preserve">. Semantic role assignment strategies vary between languages </w:t>
      </w:r>
      <w:r w:rsidRPr="00501F2B">
        <w:rPr>
          <w:rFonts w:ascii="Times New Roman" w:hAnsi="Times New Roman" w:cs="Times New Roman"/>
          <w:noProof/>
          <w:sz w:val="24"/>
          <w:szCs w:val="24"/>
        </w:rPr>
        <w:t>[12]</w:t>
      </w:r>
      <w:r w:rsidRPr="00501F2B">
        <w:rPr>
          <w:rFonts w:ascii="Times New Roman" w:hAnsi="Times New Roman" w:cs="Times New Roman"/>
          <w:sz w:val="24"/>
          <w:szCs w:val="24"/>
        </w:rPr>
        <w:t xml:space="preserve">. Native speakers of English typically interpret the initial noun phrase (NP) as the actor and the second NP as the undergoer, irrespective of semantic cues. By contrast, in languages such as German and Turkish, semantic role assignment is based more strongly on other cues (e.g. case marking and/or semantic information such as animacy) </w:t>
      </w:r>
      <w:r w:rsidRPr="00501F2B">
        <w:rPr>
          <w:rFonts w:ascii="Times New Roman" w:hAnsi="Times New Roman" w:cs="Times New Roman"/>
          <w:noProof/>
          <w:sz w:val="24"/>
          <w:szCs w:val="24"/>
        </w:rPr>
        <w:t>[13]</w:t>
      </w:r>
      <w:r w:rsidRPr="00501F2B">
        <w:rPr>
          <w:rFonts w:ascii="Times New Roman" w:hAnsi="Times New Roman" w:cs="Times New Roman"/>
          <w:sz w:val="24"/>
          <w:szCs w:val="24"/>
        </w:rPr>
        <w:t xml:space="preserve">. These cross-linguistic dissociations with regard to incremental sentence comprehension are in line with proposals that assume qualitatively distinct combinatory mechanisms in the brain, namely sequence-based and dependency-based (sequence-independent) combinatorics </w:t>
      </w:r>
      <w:r w:rsidRPr="00501F2B">
        <w:rPr>
          <w:rFonts w:ascii="Times New Roman" w:hAnsi="Times New Roman" w:cs="Times New Roman"/>
          <w:noProof/>
          <w:sz w:val="24"/>
          <w:szCs w:val="24"/>
        </w:rPr>
        <w:t>[10, 14]</w:t>
      </w:r>
      <w:r w:rsidRPr="00501F2B">
        <w:rPr>
          <w:rFonts w:ascii="Times New Roman" w:hAnsi="Times New Roman" w:cs="Times New Roman"/>
          <w:sz w:val="24"/>
          <w:szCs w:val="24"/>
        </w:rPr>
        <w:t xml:space="preserve">. From this perspective, speakers of sequence-independent languages (e.g., German and Turkish) interpret sentences by combining features into successively more complex representations, facilitating the unification of relations between elements in a sentence. Conversely, speakers of sequence-dependent languages (e.g., English and Dutch) are posited to rely primarily on predictive sequence processing mechanisms for sentence interpretation </w:t>
      </w:r>
      <w:r w:rsidRPr="00501F2B">
        <w:rPr>
          <w:rFonts w:ascii="Times New Roman" w:hAnsi="Times New Roman" w:cs="Times New Roman"/>
          <w:noProof/>
          <w:sz w:val="24"/>
          <w:szCs w:val="24"/>
        </w:rPr>
        <w:t>[14, 15]</w:t>
      </w:r>
      <w:r w:rsidRPr="00501F2B">
        <w:rPr>
          <w:rFonts w:ascii="Times New Roman" w:hAnsi="Times New Roman" w:cs="Times New Roman"/>
          <w:sz w:val="24"/>
          <w:szCs w:val="24"/>
        </w:rPr>
        <w:t xml:space="preserve">. In this view, sequencing- and dependency-based combinatorics are basic components of the neurobiology of human language, which may be underpinned by the generalisation of linguistic sequence patterns and associative memory traces of schemata established during sleep </w:t>
      </w:r>
      <w:r w:rsidRPr="00501F2B">
        <w:rPr>
          <w:rFonts w:ascii="Times New Roman" w:hAnsi="Times New Roman" w:cs="Times New Roman"/>
          <w:noProof/>
          <w:sz w:val="24"/>
          <w:szCs w:val="24"/>
        </w:rPr>
        <w:t>[14, 16, 17]</w:t>
      </w:r>
      <w:r w:rsidRPr="00501F2B">
        <w:rPr>
          <w:rFonts w:ascii="Times New Roman" w:hAnsi="Times New Roman" w:cs="Times New Roman"/>
          <w:sz w:val="24"/>
          <w:szCs w:val="24"/>
        </w:rPr>
        <w:t>.</w:t>
      </w:r>
    </w:p>
    <w:p w:rsidR="00501F2B" w:rsidRPr="00501F2B" w:rsidRDefault="00501F2B" w:rsidP="00181455">
      <w:pPr>
        <w:spacing w:line="240" w:lineRule="auto"/>
        <w:rPr>
          <w:rFonts w:ascii="Times New Roman" w:hAnsi="Times New Roman" w:cs="Times New Roman"/>
          <w:sz w:val="24"/>
          <w:szCs w:val="24"/>
        </w:rPr>
      </w:pPr>
      <w:r w:rsidRPr="00501F2B">
        <w:rPr>
          <w:rFonts w:ascii="Times New Roman" w:hAnsi="Times New Roman" w:cs="Times New Roman"/>
          <w:sz w:val="24"/>
          <w:szCs w:val="24"/>
        </w:rPr>
        <w:t xml:space="preserve">Modified miniature language (MML) models are useful for examining the effect of sleep on language learning. In MMLs, participants learn the meaning of individual words via picture-word pairs, and then complete a recognition memory test of word-meaning </w:t>
      </w:r>
      <w:r w:rsidRPr="00501F2B">
        <w:rPr>
          <w:rFonts w:ascii="Times New Roman" w:hAnsi="Times New Roman" w:cs="Times New Roman"/>
          <w:noProof/>
          <w:sz w:val="24"/>
          <w:szCs w:val="24"/>
        </w:rPr>
        <w:t>[8, 18]</w:t>
      </w:r>
      <w:r w:rsidRPr="00501F2B">
        <w:rPr>
          <w:rFonts w:ascii="Times New Roman" w:hAnsi="Times New Roman" w:cs="Times New Roman"/>
          <w:sz w:val="24"/>
          <w:szCs w:val="24"/>
        </w:rPr>
        <w:t xml:space="preserve">. Participants with accuracy scores above a set threshold (e.g., &gt;80%) are then exposed to a sentence-learning phase, </w:t>
      </w:r>
      <w:r>
        <w:rPr>
          <w:rFonts w:ascii="Times New Roman" w:hAnsi="Times New Roman" w:cs="Times New Roman"/>
          <w:sz w:val="24"/>
          <w:szCs w:val="24"/>
        </w:rPr>
        <w:t xml:space="preserve">in which they </w:t>
      </w:r>
      <w:r w:rsidRPr="00501F2B">
        <w:rPr>
          <w:rFonts w:ascii="Times New Roman" w:hAnsi="Times New Roman" w:cs="Times New Roman"/>
          <w:sz w:val="24"/>
          <w:szCs w:val="24"/>
        </w:rPr>
        <w:t>are presented with grammatical picture-sentenc</w:t>
      </w:r>
      <w:bookmarkStart w:id="0" w:name="_GoBack"/>
      <w:bookmarkEnd w:id="0"/>
      <w:r w:rsidRPr="00501F2B">
        <w:rPr>
          <w:rFonts w:ascii="Times New Roman" w:hAnsi="Times New Roman" w:cs="Times New Roman"/>
          <w:sz w:val="24"/>
          <w:szCs w:val="24"/>
        </w:rPr>
        <w:t>e combinations. Sentence structures are based on a limited set of grammatical rules (hence: “miniature language”). After a delay period, participants are then tested on their ability to discriminate grammatical from ungrammatical sentences.</w:t>
      </w:r>
    </w:p>
    <w:p w:rsidR="00501F2B" w:rsidRPr="00501F2B" w:rsidRDefault="00501F2B" w:rsidP="00A87CD3">
      <w:pPr>
        <w:spacing w:line="240" w:lineRule="auto"/>
        <w:rPr>
          <w:rFonts w:ascii="Times New Roman" w:hAnsi="Times New Roman" w:cs="Times New Roman"/>
          <w:b/>
          <w:sz w:val="24"/>
          <w:szCs w:val="24"/>
        </w:rPr>
      </w:pPr>
      <w:r w:rsidRPr="00501F2B">
        <w:rPr>
          <w:rFonts w:ascii="Times New Roman" w:hAnsi="Times New Roman" w:cs="Times New Roman"/>
          <w:sz w:val="24"/>
          <w:szCs w:val="24"/>
        </w:rPr>
        <w:t>This study in progress aims to determine whether the role of sleep in language learning extends to the combinatorics underlying sentence comprehension in a modified miniature language (MML) modelled on Mandarin Chinese. Mandarin was chosen because: (a) it allows for a comparison of sequence-dependent and sequence-independent combinatorics via the use of word order restrictions and classifiers, respectively, and (b) typical study participants (Australian undergraduate university students) are unlikely to have had exposure to it. We will examine whether dissociable aspects of sleep neurophysiology underpin the consolidation of sequence-dependent and sequence-independent combinatory mechanisms, respectively. Effects of sleep will be examined using combined behavioural (response times and acceptability ratings) and electroencephalographic (EEG) measures (event-related brain potentials and oscillatory neuronal dynamics recorded during sentence learning and comprehension tasks).</w:t>
      </w:r>
    </w:p>
    <w:p w:rsidR="00501F2B" w:rsidRDefault="00501F2B" w:rsidP="005D7310">
      <w:pPr>
        <w:spacing w:line="360" w:lineRule="auto"/>
        <w:jc w:val="center"/>
        <w:rPr>
          <w:rFonts w:ascii="Times New Roman" w:hAnsi="Times New Roman" w:cs="Times New Roman"/>
          <w:b/>
          <w:sz w:val="24"/>
          <w:szCs w:val="24"/>
        </w:rPr>
      </w:pPr>
    </w:p>
    <w:p w:rsidR="00501F2B" w:rsidRDefault="00501F2B" w:rsidP="005D7310">
      <w:pPr>
        <w:spacing w:line="360" w:lineRule="auto"/>
        <w:jc w:val="center"/>
        <w:rPr>
          <w:rFonts w:ascii="Times New Roman" w:hAnsi="Times New Roman" w:cs="Times New Roman"/>
          <w:b/>
          <w:sz w:val="24"/>
          <w:szCs w:val="24"/>
        </w:rPr>
      </w:pPr>
    </w:p>
    <w:p w:rsidR="00501F2B" w:rsidRPr="00501F2B" w:rsidRDefault="00501F2B" w:rsidP="005D7310">
      <w:pPr>
        <w:spacing w:line="360" w:lineRule="auto"/>
        <w:jc w:val="center"/>
        <w:rPr>
          <w:rFonts w:ascii="Times New Roman" w:hAnsi="Times New Roman" w:cs="Times New Roman"/>
          <w:b/>
          <w:sz w:val="24"/>
          <w:szCs w:val="24"/>
        </w:rPr>
      </w:pPr>
      <w:r w:rsidRPr="00501F2B">
        <w:rPr>
          <w:rFonts w:ascii="Times New Roman" w:hAnsi="Times New Roman" w:cs="Times New Roman"/>
          <w:b/>
          <w:sz w:val="24"/>
          <w:szCs w:val="24"/>
        </w:rPr>
        <w:lastRenderedPageBreak/>
        <w:t>References</w:t>
      </w:r>
    </w:p>
    <w:p w:rsidR="00501F2B" w:rsidRPr="00501F2B" w:rsidRDefault="00501F2B" w:rsidP="00CE2812">
      <w:pPr>
        <w:pStyle w:val="EndNoteBibliography"/>
        <w:spacing w:after="0"/>
        <w:ind w:left="720" w:hanging="720"/>
        <w:rPr>
          <w:rFonts w:ascii="Times New Roman" w:hAnsi="Times New Roman" w:cs="Times New Roman"/>
          <w:sz w:val="24"/>
          <w:szCs w:val="24"/>
        </w:rPr>
      </w:pPr>
      <w:r w:rsidRPr="00501F2B">
        <w:rPr>
          <w:rFonts w:ascii="Times New Roman" w:hAnsi="Times New Roman" w:cs="Times New Roman"/>
          <w:sz w:val="24"/>
          <w:szCs w:val="24"/>
        </w:rPr>
        <w:t>1.</w:t>
      </w:r>
      <w:r w:rsidRPr="00501F2B">
        <w:rPr>
          <w:rFonts w:ascii="Times New Roman" w:hAnsi="Times New Roman" w:cs="Times New Roman"/>
          <w:sz w:val="24"/>
          <w:szCs w:val="24"/>
        </w:rPr>
        <w:tab/>
        <w:t xml:space="preserve">Prat, C.S., et al., </w:t>
      </w:r>
      <w:r w:rsidRPr="00501F2B">
        <w:rPr>
          <w:rFonts w:ascii="Times New Roman" w:hAnsi="Times New Roman" w:cs="Times New Roman"/>
          <w:i/>
          <w:sz w:val="24"/>
          <w:szCs w:val="24"/>
        </w:rPr>
        <w:t>Resting-state qEEG predicts rate of second language learning in adults.</w:t>
      </w:r>
      <w:r w:rsidRPr="00501F2B">
        <w:rPr>
          <w:rFonts w:ascii="Times New Roman" w:hAnsi="Times New Roman" w:cs="Times New Roman"/>
          <w:sz w:val="24"/>
          <w:szCs w:val="24"/>
        </w:rPr>
        <w:t xml:space="preserve"> Brain Lang, 2016. </w:t>
      </w:r>
      <w:r w:rsidRPr="00501F2B">
        <w:rPr>
          <w:rFonts w:ascii="Times New Roman" w:hAnsi="Times New Roman" w:cs="Times New Roman"/>
          <w:b/>
          <w:sz w:val="24"/>
          <w:szCs w:val="24"/>
        </w:rPr>
        <w:t>157-158</w:t>
      </w:r>
      <w:r w:rsidRPr="00501F2B">
        <w:rPr>
          <w:rFonts w:ascii="Times New Roman" w:hAnsi="Times New Roman" w:cs="Times New Roman"/>
          <w:sz w:val="24"/>
          <w:szCs w:val="24"/>
        </w:rPr>
        <w:t>: p. 44-50.</w:t>
      </w:r>
    </w:p>
    <w:p w:rsidR="00501F2B" w:rsidRPr="00501F2B" w:rsidRDefault="00501F2B" w:rsidP="00CE2812">
      <w:pPr>
        <w:pStyle w:val="EndNoteBibliography"/>
        <w:spacing w:after="0"/>
        <w:ind w:left="720" w:hanging="720"/>
        <w:rPr>
          <w:rFonts w:ascii="Times New Roman" w:hAnsi="Times New Roman" w:cs="Times New Roman"/>
          <w:sz w:val="24"/>
          <w:szCs w:val="24"/>
        </w:rPr>
      </w:pPr>
      <w:r w:rsidRPr="00501F2B">
        <w:rPr>
          <w:rFonts w:ascii="Times New Roman" w:hAnsi="Times New Roman" w:cs="Times New Roman"/>
          <w:sz w:val="24"/>
          <w:szCs w:val="24"/>
        </w:rPr>
        <w:t>2.</w:t>
      </w:r>
      <w:r w:rsidRPr="00501F2B">
        <w:rPr>
          <w:rFonts w:ascii="Times New Roman" w:hAnsi="Times New Roman" w:cs="Times New Roman"/>
          <w:sz w:val="24"/>
          <w:szCs w:val="24"/>
        </w:rPr>
        <w:tab/>
        <w:t xml:space="preserve">Li, P., J. Legault, and K.A. Litcofsky, </w:t>
      </w:r>
      <w:r w:rsidRPr="00501F2B">
        <w:rPr>
          <w:rFonts w:ascii="Times New Roman" w:hAnsi="Times New Roman" w:cs="Times New Roman"/>
          <w:i/>
          <w:sz w:val="24"/>
          <w:szCs w:val="24"/>
        </w:rPr>
        <w:t>Neuroplasticity as a function of second language learning: anatomical changes in the human brain.</w:t>
      </w:r>
      <w:r w:rsidRPr="00501F2B">
        <w:rPr>
          <w:rFonts w:ascii="Times New Roman" w:hAnsi="Times New Roman" w:cs="Times New Roman"/>
          <w:sz w:val="24"/>
          <w:szCs w:val="24"/>
        </w:rPr>
        <w:t xml:space="preserve"> Cortex, 2014. </w:t>
      </w:r>
      <w:r w:rsidRPr="00501F2B">
        <w:rPr>
          <w:rFonts w:ascii="Times New Roman" w:hAnsi="Times New Roman" w:cs="Times New Roman"/>
          <w:b/>
          <w:sz w:val="24"/>
          <w:szCs w:val="24"/>
        </w:rPr>
        <w:t>58</w:t>
      </w:r>
      <w:r w:rsidRPr="00501F2B">
        <w:rPr>
          <w:rFonts w:ascii="Times New Roman" w:hAnsi="Times New Roman" w:cs="Times New Roman"/>
          <w:sz w:val="24"/>
          <w:szCs w:val="24"/>
        </w:rPr>
        <w:t>: p. 301-24.</w:t>
      </w:r>
    </w:p>
    <w:p w:rsidR="00501F2B" w:rsidRPr="00501F2B" w:rsidRDefault="00501F2B" w:rsidP="00CE2812">
      <w:pPr>
        <w:pStyle w:val="EndNoteBibliography"/>
        <w:spacing w:after="0"/>
        <w:ind w:left="720" w:hanging="720"/>
        <w:rPr>
          <w:rFonts w:ascii="Times New Roman" w:hAnsi="Times New Roman" w:cs="Times New Roman"/>
          <w:sz w:val="24"/>
          <w:szCs w:val="24"/>
        </w:rPr>
      </w:pPr>
      <w:r w:rsidRPr="00501F2B">
        <w:rPr>
          <w:rFonts w:ascii="Times New Roman" w:hAnsi="Times New Roman" w:cs="Times New Roman"/>
          <w:sz w:val="24"/>
          <w:szCs w:val="24"/>
        </w:rPr>
        <w:t>3.</w:t>
      </w:r>
      <w:r w:rsidRPr="00501F2B">
        <w:rPr>
          <w:rFonts w:ascii="Times New Roman" w:hAnsi="Times New Roman" w:cs="Times New Roman"/>
          <w:sz w:val="24"/>
          <w:szCs w:val="24"/>
        </w:rPr>
        <w:tab/>
        <w:t xml:space="preserve">Davis, M.H. and M.G. Gaskell, </w:t>
      </w:r>
      <w:r w:rsidRPr="00501F2B">
        <w:rPr>
          <w:rFonts w:ascii="Times New Roman" w:hAnsi="Times New Roman" w:cs="Times New Roman"/>
          <w:i/>
          <w:sz w:val="24"/>
          <w:szCs w:val="24"/>
        </w:rPr>
        <w:t>A complementary systems account of word learning: neural and behavioural evidence.</w:t>
      </w:r>
      <w:r w:rsidRPr="00501F2B">
        <w:rPr>
          <w:rFonts w:ascii="Times New Roman" w:hAnsi="Times New Roman" w:cs="Times New Roman"/>
          <w:sz w:val="24"/>
          <w:szCs w:val="24"/>
        </w:rPr>
        <w:t xml:space="preserve"> Philos Trans R Soc Lond B Biol Sci, 2009. </w:t>
      </w:r>
      <w:r w:rsidRPr="00501F2B">
        <w:rPr>
          <w:rFonts w:ascii="Times New Roman" w:hAnsi="Times New Roman" w:cs="Times New Roman"/>
          <w:b/>
          <w:sz w:val="24"/>
          <w:szCs w:val="24"/>
        </w:rPr>
        <w:t>364</w:t>
      </w:r>
      <w:r w:rsidRPr="00501F2B">
        <w:rPr>
          <w:rFonts w:ascii="Times New Roman" w:hAnsi="Times New Roman" w:cs="Times New Roman"/>
          <w:sz w:val="24"/>
          <w:szCs w:val="24"/>
        </w:rPr>
        <w:t>(1536): p. 3773-800.</w:t>
      </w:r>
    </w:p>
    <w:p w:rsidR="00501F2B" w:rsidRPr="00501F2B" w:rsidRDefault="00501F2B" w:rsidP="00CE2812">
      <w:pPr>
        <w:pStyle w:val="EndNoteBibliography"/>
        <w:spacing w:after="0"/>
        <w:ind w:left="720" w:hanging="720"/>
        <w:rPr>
          <w:rFonts w:ascii="Times New Roman" w:hAnsi="Times New Roman" w:cs="Times New Roman"/>
          <w:sz w:val="24"/>
          <w:szCs w:val="24"/>
        </w:rPr>
      </w:pPr>
      <w:r w:rsidRPr="00501F2B">
        <w:rPr>
          <w:rFonts w:ascii="Times New Roman" w:hAnsi="Times New Roman" w:cs="Times New Roman"/>
          <w:sz w:val="24"/>
          <w:szCs w:val="24"/>
        </w:rPr>
        <w:t>4.</w:t>
      </w:r>
      <w:r w:rsidRPr="00501F2B">
        <w:rPr>
          <w:rFonts w:ascii="Times New Roman" w:hAnsi="Times New Roman" w:cs="Times New Roman"/>
          <w:sz w:val="24"/>
          <w:szCs w:val="24"/>
        </w:rPr>
        <w:tab/>
        <w:t xml:space="preserve">Earle, F.S. and E.B. Myers, </w:t>
      </w:r>
      <w:r w:rsidRPr="00501F2B">
        <w:rPr>
          <w:rFonts w:ascii="Times New Roman" w:hAnsi="Times New Roman" w:cs="Times New Roman"/>
          <w:i/>
          <w:sz w:val="24"/>
          <w:szCs w:val="24"/>
        </w:rPr>
        <w:t>Building phonetic categories: an argument for the role of sleep.</w:t>
      </w:r>
      <w:r w:rsidRPr="00501F2B">
        <w:rPr>
          <w:rFonts w:ascii="Times New Roman" w:hAnsi="Times New Roman" w:cs="Times New Roman"/>
          <w:sz w:val="24"/>
          <w:szCs w:val="24"/>
        </w:rPr>
        <w:t xml:space="preserve"> Front Psychol, 2014. </w:t>
      </w:r>
      <w:r w:rsidRPr="00501F2B">
        <w:rPr>
          <w:rFonts w:ascii="Times New Roman" w:hAnsi="Times New Roman" w:cs="Times New Roman"/>
          <w:b/>
          <w:sz w:val="24"/>
          <w:szCs w:val="24"/>
        </w:rPr>
        <w:t>5</w:t>
      </w:r>
      <w:r w:rsidRPr="00501F2B">
        <w:rPr>
          <w:rFonts w:ascii="Times New Roman" w:hAnsi="Times New Roman" w:cs="Times New Roman"/>
          <w:sz w:val="24"/>
          <w:szCs w:val="24"/>
        </w:rPr>
        <w:t>: p. 1192.</w:t>
      </w:r>
    </w:p>
    <w:p w:rsidR="00501F2B" w:rsidRPr="00501F2B" w:rsidRDefault="00501F2B" w:rsidP="00CE2812">
      <w:pPr>
        <w:pStyle w:val="EndNoteBibliography"/>
        <w:spacing w:after="0"/>
        <w:ind w:left="720" w:hanging="720"/>
        <w:rPr>
          <w:rFonts w:ascii="Times New Roman" w:hAnsi="Times New Roman" w:cs="Times New Roman"/>
          <w:sz w:val="24"/>
          <w:szCs w:val="24"/>
        </w:rPr>
      </w:pPr>
      <w:r w:rsidRPr="00501F2B">
        <w:rPr>
          <w:rFonts w:ascii="Times New Roman" w:hAnsi="Times New Roman" w:cs="Times New Roman"/>
          <w:sz w:val="24"/>
          <w:szCs w:val="24"/>
        </w:rPr>
        <w:t>5.</w:t>
      </w:r>
      <w:r w:rsidRPr="00501F2B">
        <w:rPr>
          <w:rFonts w:ascii="Times New Roman" w:hAnsi="Times New Roman" w:cs="Times New Roman"/>
          <w:sz w:val="24"/>
          <w:szCs w:val="24"/>
        </w:rPr>
        <w:tab/>
        <w:t xml:space="preserve">Schreiner, T. and B. Rasch, </w:t>
      </w:r>
      <w:r w:rsidRPr="00501F2B">
        <w:rPr>
          <w:rFonts w:ascii="Times New Roman" w:hAnsi="Times New Roman" w:cs="Times New Roman"/>
          <w:i/>
          <w:sz w:val="24"/>
          <w:szCs w:val="24"/>
        </w:rPr>
        <w:t>The beneficial role of memory reactivation for language learning during sleep: A review.</w:t>
      </w:r>
      <w:r w:rsidRPr="00501F2B">
        <w:rPr>
          <w:rFonts w:ascii="Times New Roman" w:hAnsi="Times New Roman" w:cs="Times New Roman"/>
          <w:sz w:val="24"/>
          <w:szCs w:val="24"/>
        </w:rPr>
        <w:t xml:space="preserve"> Brain Lang, 2016.</w:t>
      </w:r>
    </w:p>
    <w:p w:rsidR="00501F2B" w:rsidRPr="00501F2B" w:rsidRDefault="00501F2B" w:rsidP="00CE2812">
      <w:pPr>
        <w:pStyle w:val="EndNoteBibliography"/>
        <w:spacing w:after="0"/>
        <w:ind w:left="720" w:hanging="720"/>
        <w:rPr>
          <w:rFonts w:ascii="Times New Roman" w:hAnsi="Times New Roman" w:cs="Times New Roman"/>
          <w:sz w:val="24"/>
          <w:szCs w:val="24"/>
        </w:rPr>
      </w:pPr>
      <w:r w:rsidRPr="00501F2B">
        <w:rPr>
          <w:rFonts w:ascii="Times New Roman" w:hAnsi="Times New Roman" w:cs="Times New Roman"/>
          <w:sz w:val="24"/>
          <w:szCs w:val="24"/>
        </w:rPr>
        <w:t>6.</w:t>
      </w:r>
      <w:r w:rsidRPr="00501F2B">
        <w:rPr>
          <w:rFonts w:ascii="Times New Roman" w:hAnsi="Times New Roman" w:cs="Times New Roman"/>
          <w:sz w:val="24"/>
          <w:szCs w:val="24"/>
        </w:rPr>
        <w:tab/>
        <w:t xml:space="preserve">Rasch, B. and J. Born, </w:t>
      </w:r>
      <w:r w:rsidRPr="00501F2B">
        <w:rPr>
          <w:rFonts w:ascii="Times New Roman" w:hAnsi="Times New Roman" w:cs="Times New Roman"/>
          <w:i/>
          <w:sz w:val="24"/>
          <w:szCs w:val="24"/>
        </w:rPr>
        <w:t>About sleep's role in memory.</w:t>
      </w:r>
      <w:r w:rsidRPr="00501F2B">
        <w:rPr>
          <w:rFonts w:ascii="Times New Roman" w:hAnsi="Times New Roman" w:cs="Times New Roman"/>
          <w:sz w:val="24"/>
          <w:szCs w:val="24"/>
        </w:rPr>
        <w:t xml:space="preserve"> Physiol Rev, 2013. </w:t>
      </w:r>
      <w:r w:rsidRPr="00501F2B">
        <w:rPr>
          <w:rFonts w:ascii="Times New Roman" w:hAnsi="Times New Roman" w:cs="Times New Roman"/>
          <w:b/>
          <w:sz w:val="24"/>
          <w:szCs w:val="24"/>
        </w:rPr>
        <w:t>93</w:t>
      </w:r>
      <w:r w:rsidRPr="00501F2B">
        <w:rPr>
          <w:rFonts w:ascii="Times New Roman" w:hAnsi="Times New Roman" w:cs="Times New Roman"/>
          <w:sz w:val="24"/>
          <w:szCs w:val="24"/>
        </w:rPr>
        <w:t>(2): p. 681-766.</w:t>
      </w:r>
    </w:p>
    <w:p w:rsidR="00501F2B" w:rsidRPr="00501F2B" w:rsidRDefault="00501F2B" w:rsidP="00CE2812">
      <w:pPr>
        <w:pStyle w:val="EndNoteBibliography"/>
        <w:spacing w:after="0"/>
        <w:ind w:left="720" w:hanging="720"/>
        <w:rPr>
          <w:rFonts w:ascii="Times New Roman" w:hAnsi="Times New Roman" w:cs="Times New Roman"/>
          <w:sz w:val="24"/>
          <w:szCs w:val="24"/>
        </w:rPr>
      </w:pPr>
      <w:r w:rsidRPr="00501F2B">
        <w:rPr>
          <w:rFonts w:ascii="Times New Roman" w:hAnsi="Times New Roman" w:cs="Times New Roman"/>
          <w:sz w:val="24"/>
          <w:szCs w:val="24"/>
        </w:rPr>
        <w:t>7.</w:t>
      </w:r>
      <w:r w:rsidRPr="00501F2B">
        <w:rPr>
          <w:rFonts w:ascii="Times New Roman" w:hAnsi="Times New Roman" w:cs="Times New Roman"/>
          <w:sz w:val="24"/>
          <w:szCs w:val="24"/>
        </w:rPr>
        <w:tab/>
        <w:t xml:space="preserve">Gaskell, M.G., et al., </w:t>
      </w:r>
      <w:r w:rsidRPr="00501F2B">
        <w:rPr>
          <w:rFonts w:ascii="Times New Roman" w:hAnsi="Times New Roman" w:cs="Times New Roman"/>
          <w:i/>
          <w:sz w:val="24"/>
          <w:szCs w:val="24"/>
        </w:rPr>
        <w:t>Sleep underpins the plasticity of language production.</w:t>
      </w:r>
      <w:r w:rsidRPr="00501F2B">
        <w:rPr>
          <w:rFonts w:ascii="Times New Roman" w:hAnsi="Times New Roman" w:cs="Times New Roman"/>
          <w:sz w:val="24"/>
          <w:szCs w:val="24"/>
        </w:rPr>
        <w:t xml:space="preserve"> Psychol Sci, 2014. </w:t>
      </w:r>
      <w:r w:rsidRPr="00501F2B">
        <w:rPr>
          <w:rFonts w:ascii="Times New Roman" w:hAnsi="Times New Roman" w:cs="Times New Roman"/>
          <w:b/>
          <w:sz w:val="24"/>
          <w:szCs w:val="24"/>
        </w:rPr>
        <w:t>25</w:t>
      </w:r>
      <w:r w:rsidRPr="00501F2B">
        <w:rPr>
          <w:rFonts w:ascii="Times New Roman" w:hAnsi="Times New Roman" w:cs="Times New Roman"/>
          <w:sz w:val="24"/>
          <w:szCs w:val="24"/>
        </w:rPr>
        <w:t>(7): p. 1457-65.</w:t>
      </w:r>
    </w:p>
    <w:p w:rsidR="00501F2B" w:rsidRPr="00501F2B" w:rsidRDefault="00501F2B" w:rsidP="00CE2812">
      <w:pPr>
        <w:pStyle w:val="EndNoteBibliography"/>
        <w:spacing w:after="0"/>
        <w:ind w:left="720" w:hanging="720"/>
        <w:rPr>
          <w:rFonts w:ascii="Times New Roman" w:hAnsi="Times New Roman" w:cs="Times New Roman"/>
          <w:sz w:val="24"/>
          <w:szCs w:val="24"/>
        </w:rPr>
      </w:pPr>
      <w:r w:rsidRPr="00501F2B">
        <w:rPr>
          <w:rFonts w:ascii="Times New Roman" w:hAnsi="Times New Roman" w:cs="Times New Roman"/>
          <w:sz w:val="24"/>
          <w:szCs w:val="24"/>
        </w:rPr>
        <w:t>8.</w:t>
      </w:r>
      <w:r w:rsidRPr="00501F2B">
        <w:rPr>
          <w:rFonts w:ascii="Times New Roman" w:hAnsi="Times New Roman" w:cs="Times New Roman"/>
          <w:sz w:val="24"/>
          <w:szCs w:val="24"/>
        </w:rPr>
        <w:tab/>
        <w:t xml:space="preserve">Mirkovic, J. and M.G. Gaskell, </w:t>
      </w:r>
      <w:r w:rsidRPr="00501F2B">
        <w:rPr>
          <w:rFonts w:ascii="Times New Roman" w:hAnsi="Times New Roman" w:cs="Times New Roman"/>
          <w:i/>
          <w:sz w:val="24"/>
          <w:szCs w:val="24"/>
        </w:rPr>
        <w:t>Does Sleep Improve Your Grammar? Preferential Consolidation of Arbitrary Components of New Linguistic Knowledge.</w:t>
      </w:r>
      <w:r w:rsidRPr="00501F2B">
        <w:rPr>
          <w:rFonts w:ascii="Times New Roman" w:hAnsi="Times New Roman" w:cs="Times New Roman"/>
          <w:sz w:val="24"/>
          <w:szCs w:val="24"/>
        </w:rPr>
        <w:t xml:space="preserve"> PLoS One, 2016. </w:t>
      </w:r>
      <w:r w:rsidRPr="00501F2B">
        <w:rPr>
          <w:rFonts w:ascii="Times New Roman" w:hAnsi="Times New Roman" w:cs="Times New Roman"/>
          <w:b/>
          <w:sz w:val="24"/>
          <w:szCs w:val="24"/>
        </w:rPr>
        <w:t>11</w:t>
      </w:r>
      <w:r w:rsidRPr="00501F2B">
        <w:rPr>
          <w:rFonts w:ascii="Times New Roman" w:hAnsi="Times New Roman" w:cs="Times New Roman"/>
          <w:sz w:val="24"/>
          <w:szCs w:val="24"/>
        </w:rPr>
        <w:t>(4): p. e0152489.</w:t>
      </w:r>
    </w:p>
    <w:p w:rsidR="00501F2B" w:rsidRPr="00501F2B" w:rsidRDefault="00501F2B" w:rsidP="00CE2812">
      <w:pPr>
        <w:pStyle w:val="EndNoteBibliography"/>
        <w:spacing w:after="0"/>
        <w:ind w:left="720" w:hanging="720"/>
        <w:rPr>
          <w:rFonts w:ascii="Times New Roman" w:hAnsi="Times New Roman" w:cs="Times New Roman"/>
          <w:sz w:val="24"/>
          <w:szCs w:val="24"/>
        </w:rPr>
      </w:pPr>
      <w:r w:rsidRPr="00501F2B">
        <w:rPr>
          <w:rFonts w:ascii="Times New Roman" w:hAnsi="Times New Roman" w:cs="Times New Roman"/>
          <w:sz w:val="24"/>
          <w:szCs w:val="24"/>
        </w:rPr>
        <w:t>9.</w:t>
      </w:r>
      <w:r w:rsidRPr="00501F2B">
        <w:rPr>
          <w:rFonts w:ascii="Times New Roman" w:hAnsi="Times New Roman" w:cs="Times New Roman"/>
          <w:sz w:val="24"/>
          <w:szCs w:val="24"/>
        </w:rPr>
        <w:tab/>
        <w:t xml:space="preserve">Batterink, L.J. and K.A. Paller, </w:t>
      </w:r>
      <w:r w:rsidRPr="00501F2B">
        <w:rPr>
          <w:rFonts w:ascii="Times New Roman" w:hAnsi="Times New Roman" w:cs="Times New Roman"/>
          <w:i/>
          <w:sz w:val="24"/>
          <w:szCs w:val="24"/>
        </w:rPr>
        <w:t>Sleep-based memory processing facilitates grammatical generalization: Evidence from targeted memory reactivation.</w:t>
      </w:r>
      <w:r w:rsidRPr="00501F2B">
        <w:rPr>
          <w:rFonts w:ascii="Times New Roman" w:hAnsi="Times New Roman" w:cs="Times New Roman"/>
          <w:sz w:val="24"/>
          <w:szCs w:val="24"/>
        </w:rPr>
        <w:t xml:space="preserve"> Brain Lang, 2015.</w:t>
      </w:r>
    </w:p>
    <w:p w:rsidR="00501F2B" w:rsidRPr="00501F2B" w:rsidRDefault="00501F2B" w:rsidP="00CE2812">
      <w:pPr>
        <w:pStyle w:val="EndNoteBibliography"/>
        <w:spacing w:after="0"/>
        <w:ind w:left="720" w:hanging="720"/>
        <w:rPr>
          <w:rFonts w:ascii="Times New Roman" w:hAnsi="Times New Roman" w:cs="Times New Roman"/>
          <w:sz w:val="24"/>
          <w:szCs w:val="24"/>
        </w:rPr>
      </w:pPr>
      <w:r w:rsidRPr="00501F2B">
        <w:rPr>
          <w:rFonts w:ascii="Times New Roman" w:hAnsi="Times New Roman" w:cs="Times New Roman"/>
          <w:sz w:val="24"/>
          <w:szCs w:val="24"/>
        </w:rPr>
        <w:t>10.</w:t>
      </w:r>
      <w:r w:rsidRPr="00501F2B">
        <w:rPr>
          <w:rFonts w:ascii="Times New Roman" w:hAnsi="Times New Roman" w:cs="Times New Roman"/>
          <w:sz w:val="24"/>
          <w:szCs w:val="24"/>
        </w:rPr>
        <w:tab/>
        <w:t xml:space="preserve">Bornkessel, I. and M. Schlesewsky, </w:t>
      </w:r>
      <w:r w:rsidRPr="00501F2B">
        <w:rPr>
          <w:rFonts w:ascii="Times New Roman" w:hAnsi="Times New Roman" w:cs="Times New Roman"/>
          <w:i/>
          <w:sz w:val="24"/>
          <w:szCs w:val="24"/>
        </w:rPr>
        <w:t>The extended argument dependency model: a neurocognitive approach to sentence comprehension across languages.</w:t>
      </w:r>
      <w:r w:rsidRPr="00501F2B">
        <w:rPr>
          <w:rFonts w:ascii="Times New Roman" w:hAnsi="Times New Roman" w:cs="Times New Roman"/>
          <w:sz w:val="24"/>
          <w:szCs w:val="24"/>
        </w:rPr>
        <w:t xml:space="preserve"> Psychol Rev, 2006. </w:t>
      </w:r>
      <w:r w:rsidRPr="00501F2B">
        <w:rPr>
          <w:rFonts w:ascii="Times New Roman" w:hAnsi="Times New Roman" w:cs="Times New Roman"/>
          <w:b/>
          <w:sz w:val="24"/>
          <w:szCs w:val="24"/>
        </w:rPr>
        <w:t>113</w:t>
      </w:r>
      <w:r w:rsidRPr="00501F2B">
        <w:rPr>
          <w:rFonts w:ascii="Times New Roman" w:hAnsi="Times New Roman" w:cs="Times New Roman"/>
          <w:sz w:val="24"/>
          <w:szCs w:val="24"/>
        </w:rPr>
        <w:t>(4): p. 787-821.</w:t>
      </w:r>
    </w:p>
    <w:p w:rsidR="00501F2B" w:rsidRPr="00501F2B" w:rsidRDefault="00501F2B" w:rsidP="00CE2812">
      <w:pPr>
        <w:pStyle w:val="EndNoteBibliography"/>
        <w:spacing w:after="0"/>
        <w:ind w:left="720" w:hanging="720"/>
        <w:rPr>
          <w:rFonts w:ascii="Times New Roman" w:hAnsi="Times New Roman" w:cs="Times New Roman"/>
          <w:sz w:val="24"/>
          <w:szCs w:val="24"/>
        </w:rPr>
      </w:pPr>
      <w:r w:rsidRPr="00501F2B">
        <w:rPr>
          <w:rFonts w:ascii="Times New Roman" w:hAnsi="Times New Roman" w:cs="Times New Roman"/>
          <w:sz w:val="24"/>
          <w:szCs w:val="24"/>
        </w:rPr>
        <w:t>11.</w:t>
      </w:r>
      <w:r w:rsidRPr="00501F2B">
        <w:rPr>
          <w:rFonts w:ascii="Times New Roman" w:hAnsi="Times New Roman" w:cs="Times New Roman"/>
          <w:sz w:val="24"/>
          <w:szCs w:val="24"/>
        </w:rPr>
        <w:tab/>
        <w:t xml:space="preserve">Dominey, P.F., T. Inui, and M. Hoen, </w:t>
      </w:r>
      <w:r w:rsidRPr="00501F2B">
        <w:rPr>
          <w:rFonts w:ascii="Times New Roman" w:hAnsi="Times New Roman" w:cs="Times New Roman"/>
          <w:i/>
          <w:sz w:val="24"/>
          <w:szCs w:val="24"/>
        </w:rPr>
        <w:t>Neural network processing of natural language: II. Towards a unified model of corticostriatal function in learning sentence comprehension and non-linguistic sequencing.</w:t>
      </w:r>
      <w:r w:rsidRPr="00501F2B">
        <w:rPr>
          <w:rFonts w:ascii="Times New Roman" w:hAnsi="Times New Roman" w:cs="Times New Roman"/>
          <w:sz w:val="24"/>
          <w:szCs w:val="24"/>
        </w:rPr>
        <w:t xml:space="preserve"> Brain Lang, 2009. </w:t>
      </w:r>
      <w:r w:rsidRPr="00501F2B">
        <w:rPr>
          <w:rFonts w:ascii="Times New Roman" w:hAnsi="Times New Roman" w:cs="Times New Roman"/>
          <w:b/>
          <w:sz w:val="24"/>
          <w:szCs w:val="24"/>
        </w:rPr>
        <w:t>109</w:t>
      </w:r>
      <w:r w:rsidRPr="00501F2B">
        <w:rPr>
          <w:rFonts w:ascii="Times New Roman" w:hAnsi="Times New Roman" w:cs="Times New Roman"/>
          <w:sz w:val="24"/>
          <w:szCs w:val="24"/>
        </w:rPr>
        <w:t>(2-3): p. 80-92.</w:t>
      </w:r>
    </w:p>
    <w:p w:rsidR="00501F2B" w:rsidRPr="00501F2B" w:rsidRDefault="00501F2B" w:rsidP="00CE2812">
      <w:pPr>
        <w:pStyle w:val="EndNoteBibliography"/>
        <w:spacing w:after="0"/>
        <w:ind w:left="720" w:hanging="720"/>
        <w:rPr>
          <w:rFonts w:ascii="Times New Roman" w:hAnsi="Times New Roman" w:cs="Times New Roman"/>
          <w:sz w:val="24"/>
          <w:szCs w:val="24"/>
        </w:rPr>
      </w:pPr>
      <w:r w:rsidRPr="00501F2B">
        <w:rPr>
          <w:rFonts w:ascii="Times New Roman" w:hAnsi="Times New Roman" w:cs="Times New Roman"/>
          <w:sz w:val="24"/>
          <w:szCs w:val="24"/>
        </w:rPr>
        <w:t>12.</w:t>
      </w:r>
      <w:r w:rsidRPr="00501F2B">
        <w:rPr>
          <w:rFonts w:ascii="Times New Roman" w:hAnsi="Times New Roman" w:cs="Times New Roman"/>
          <w:sz w:val="24"/>
          <w:szCs w:val="24"/>
        </w:rPr>
        <w:tab/>
        <w:t xml:space="preserve">MacWhinney, B., E. Bates, and R. Kliegl, </w:t>
      </w:r>
      <w:r w:rsidRPr="00501F2B">
        <w:rPr>
          <w:rFonts w:ascii="Times New Roman" w:hAnsi="Times New Roman" w:cs="Times New Roman"/>
          <w:i/>
          <w:sz w:val="24"/>
          <w:szCs w:val="24"/>
        </w:rPr>
        <w:t>Cue validity and sentence interpretation in English, German, and Italian.</w:t>
      </w:r>
      <w:r w:rsidRPr="00501F2B">
        <w:rPr>
          <w:rFonts w:ascii="Times New Roman" w:hAnsi="Times New Roman" w:cs="Times New Roman"/>
          <w:sz w:val="24"/>
          <w:szCs w:val="24"/>
        </w:rPr>
        <w:t xml:space="preserve"> Journal of Verbal Learning and Verbal Behavior, 1984. </w:t>
      </w:r>
      <w:r w:rsidRPr="00501F2B">
        <w:rPr>
          <w:rFonts w:ascii="Times New Roman" w:hAnsi="Times New Roman" w:cs="Times New Roman"/>
          <w:b/>
          <w:sz w:val="24"/>
          <w:szCs w:val="24"/>
        </w:rPr>
        <w:t>23</w:t>
      </w:r>
      <w:r w:rsidRPr="00501F2B">
        <w:rPr>
          <w:rFonts w:ascii="Times New Roman" w:hAnsi="Times New Roman" w:cs="Times New Roman"/>
          <w:sz w:val="24"/>
          <w:szCs w:val="24"/>
        </w:rPr>
        <w:t>(2): p. 127-150.</w:t>
      </w:r>
    </w:p>
    <w:p w:rsidR="00501F2B" w:rsidRPr="00501F2B" w:rsidRDefault="00501F2B" w:rsidP="00CE2812">
      <w:pPr>
        <w:pStyle w:val="EndNoteBibliography"/>
        <w:spacing w:after="0"/>
        <w:ind w:left="720" w:hanging="720"/>
        <w:rPr>
          <w:rFonts w:ascii="Times New Roman" w:hAnsi="Times New Roman" w:cs="Times New Roman"/>
          <w:sz w:val="24"/>
          <w:szCs w:val="24"/>
        </w:rPr>
      </w:pPr>
      <w:r w:rsidRPr="00501F2B">
        <w:rPr>
          <w:rFonts w:ascii="Times New Roman" w:hAnsi="Times New Roman" w:cs="Times New Roman"/>
          <w:sz w:val="24"/>
          <w:szCs w:val="24"/>
        </w:rPr>
        <w:t>13.</w:t>
      </w:r>
      <w:r w:rsidRPr="00501F2B">
        <w:rPr>
          <w:rFonts w:ascii="Times New Roman" w:hAnsi="Times New Roman" w:cs="Times New Roman"/>
          <w:sz w:val="24"/>
          <w:szCs w:val="24"/>
        </w:rPr>
        <w:tab/>
        <w:t xml:space="preserve">Droge, A., et al., </w:t>
      </w:r>
      <w:r w:rsidRPr="00501F2B">
        <w:rPr>
          <w:rFonts w:ascii="Times New Roman" w:hAnsi="Times New Roman" w:cs="Times New Roman"/>
          <w:i/>
          <w:sz w:val="24"/>
          <w:szCs w:val="24"/>
        </w:rPr>
        <w:t>Neural mechanisms of sentence comprehension based on predictive processes and decision certainty: Electrophysiological evidence from non-canonical linearizations in a flexible word order language.</w:t>
      </w:r>
      <w:r w:rsidRPr="00501F2B">
        <w:rPr>
          <w:rFonts w:ascii="Times New Roman" w:hAnsi="Times New Roman" w:cs="Times New Roman"/>
          <w:sz w:val="24"/>
          <w:szCs w:val="24"/>
        </w:rPr>
        <w:t xml:space="preserve"> Brain Res, 2016. </w:t>
      </w:r>
      <w:r w:rsidRPr="00501F2B">
        <w:rPr>
          <w:rFonts w:ascii="Times New Roman" w:hAnsi="Times New Roman" w:cs="Times New Roman"/>
          <w:b/>
          <w:sz w:val="24"/>
          <w:szCs w:val="24"/>
        </w:rPr>
        <w:t>1633</w:t>
      </w:r>
      <w:r w:rsidRPr="00501F2B">
        <w:rPr>
          <w:rFonts w:ascii="Times New Roman" w:hAnsi="Times New Roman" w:cs="Times New Roman"/>
          <w:sz w:val="24"/>
          <w:szCs w:val="24"/>
        </w:rPr>
        <w:t>: p. 149-66.</w:t>
      </w:r>
    </w:p>
    <w:p w:rsidR="00501F2B" w:rsidRPr="00501F2B" w:rsidRDefault="00501F2B" w:rsidP="00CE2812">
      <w:pPr>
        <w:pStyle w:val="EndNoteBibliography"/>
        <w:spacing w:after="0"/>
        <w:ind w:left="720" w:hanging="720"/>
        <w:rPr>
          <w:rFonts w:ascii="Times New Roman" w:hAnsi="Times New Roman" w:cs="Times New Roman"/>
          <w:sz w:val="24"/>
          <w:szCs w:val="24"/>
        </w:rPr>
      </w:pPr>
      <w:r w:rsidRPr="00501F2B">
        <w:rPr>
          <w:rFonts w:ascii="Times New Roman" w:hAnsi="Times New Roman" w:cs="Times New Roman"/>
          <w:sz w:val="24"/>
          <w:szCs w:val="24"/>
        </w:rPr>
        <w:t>14.</w:t>
      </w:r>
      <w:r w:rsidRPr="00501F2B">
        <w:rPr>
          <w:rFonts w:ascii="Times New Roman" w:hAnsi="Times New Roman" w:cs="Times New Roman"/>
          <w:sz w:val="24"/>
          <w:szCs w:val="24"/>
        </w:rPr>
        <w:tab/>
        <w:t xml:space="preserve">Bornkessel-Schlesewsky, I., et al., </w:t>
      </w:r>
      <w:r w:rsidRPr="00501F2B">
        <w:rPr>
          <w:rFonts w:ascii="Times New Roman" w:hAnsi="Times New Roman" w:cs="Times New Roman"/>
          <w:i/>
          <w:sz w:val="24"/>
          <w:szCs w:val="24"/>
        </w:rPr>
        <w:t>Neurobiological roots of language in primate audition: common computational properties.</w:t>
      </w:r>
      <w:r w:rsidRPr="00501F2B">
        <w:rPr>
          <w:rFonts w:ascii="Times New Roman" w:hAnsi="Times New Roman" w:cs="Times New Roman"/>
          <w:sz w:val="24"/>
          <w:szCs w:val="24"/>
        </w:rPr>
        <w:t xml:space="preserve"> Trends Cogn Sci, 2015. </w:t>
      </w:r>
      <w:r w:rsidRPr="00501F2B">
        <w:rPr>
          <w:rFonts w:ascii="Times New Roman" w:hAnsi="Times New Roman" w:cs="Times New Roman"/>
          <w:b/>
          <w:sz w:val="24"/>
          <w:szCs w:val="24"/>
        </w:rPr>
        <w:t>19</w:t>
      </w:r>
      <w:r w:rsidRPr="00501F2B">
        <w:rPr>
          <w:rFonts w:ascii="Times New Roman" w:hAnsi="Times New Roman" w:cs="Times New Roman"/>
          <w:sz w:val="24"/>
          <w:szCs w:val="24"/>
        </w:rPr>
        <w:t>(3): p. 142-50.</w:t>
      </w:r>
    </w:p>
    <w:p w:rsidR="00501F2B" w:rsidRPr="00501F2B" w:rsidRDefault="00501F2B" w:rsidP="00CE2812">
      <w:pPr>
        <w:pStyle w:val="EndNoteBibliography"/>
        <w:spacing w:after="0"/>
        <w:ind w:left="720" w:hanging="720"/>
        <w:rPr>
          <w:rFonts w:ascii="Times New Roman" w:hAnsi="Times New Roman" w:cs="Times New Roman"/>
          <w:sz w:val="24"/>
          <w:szCs w:val="24"/>
        </w:rPr>
      </w:pPr>
      <w:r w:rsidRPr="00501F2B">
        <w:rPr>
          <w:rFonts w:ascii="Times New Roman" w:hAnsi="Times New Roman" w:cs="Times New Roman"/>
          <w:sz w:val="24"/>
          <w:szCs w:val="24"/>
        </w:rPr>
        <w:t>15.</w:t>
      </w:r>
      <w:r w:rsidRPr="00501F2B">
        <w:rPr>
          <w:rFonts w:ascii="Times New Roman" w:hAnsi="Times New Roman" w:cs="Times New Roman"/>
          <w:sz w:val="24"/>
          <w:szCs w:val="24"/>
        </w:rPr>
        <w:tab/>
        <w:t xml:space="preserve">Saur, D., et al., </w:t>
      </w:r>
      <w:r w:rsidRPr="00501F2B">
        <w:rPr>
          <w:rFonts w:ascii="Times New Roman" w:hAnsi="Times New Roman" w:cs="Times New Roman"/>
          <w:i/>
          <w:sz w:val="24"/>
          <w:szCs w:val="24"/>
        </w:rPr>
        <w:t>Ventral and dorsal pathways for language.</w:t>
      </w:r>
      <w:r w:rsidRPr="00501F2B">
        <w:rPr>
          <w:rFonts w:ascii="Times New Roman" w:hAnsi="Times New Roman" w:cs="Times New Roman"/>
          <w:sz w:val="24"/>
          <w:szCs w:val="24"/>
        </w:rPr>
        <w:t xml:space="preserve"> Proc Natl Acad Sci U S A, 2008. </w:t>
      </w:r>
      <w:r w:rsidRPr="00501F2B">
        <w:rPr>
          <w:rFonts w:ascii="Times New Roman" w:hAnsi="Times New Roman" w:cs="Times New Roman"/>
          <w:b/>
          <w:sz w:val="24"/>
          <w:szCs w:val="24"/>
        </w:rPr>
        <w:t>105</w:t>
      </w:r>
      <w:r w:rsidRPr="00501F2B">
        <w:rPr>
          <w:rFonts w:ascii="Times New Roman" w:hAnsi="Times New Roman" w:cs="Times New Roman"/>
          <w:sz w:val="24"/>
          <w:szCs w:val="24"/>
        </w:rPr>
        <w:t>(46): p. 18035-40.</w:t>
      </w:r>
    </w:p>
    <w:p w:rsidR="00501F2B" w:rsidRPr="00501F2B" w:rsidRDefault="00501F2B" w:rsidP="00CE2812">
      <w:pPr>
        <w:pStyle w:val="EndNoteBibliography"/>
        <w:spacing w:after="0"/>
        <w:ind w:left="720" w:hanging="720"/>
        <w:rPr>
          <w:rFonts w:ascii="Times New Roman" w:hAnsi="Times New Roman" w:cs="Times New Roman"/>
          <w:sz w:val="24"/>
          <w:szCs w:val="24"/>
        </w:rPr>
      </w:pPr>
      <w:r w:rsidRPr="00501F2B">
        <w:rPr>
          <w:rFonts w:ascii="Times New Roman" w:hAnsi="Times New Roman" w:cs="Times New Roman"/>
          <w:sz w:val="24"/>
          <w:szCs w:val="24"/>
        </w:rPr>
        <w:t>16.</w:t>
      </w:r>
      <w:r w:rsidRPr="00501F2B">
        <w:rPr>
          <w:rFonts w:ascii="Times New Roman" w:hAnsi="Times New Roman" w:cs="Times New Roman"/>
          <w:sz w:val="24"/>
          <w:szCs w:val="24"/>
        </w:rPr>
        <w:tab/>
        <w:t xml:space="preserve">Durrant, S.J., S.A. Cairney, and P.A. Lewis, </w:t>
      </w:r>
      <w:r w:rsidRPr="00501F2B">
        <w:rPr>
          <w:rFonts w:ascii="Times New Roman" w:hAnsi="Times New Roman" w:cs="Times New Roman"/>
          <w:i/>
          <w:sz w:val="24"/>
          <w:szCs w:val="24"/>
        </w:rPr>
        <w:t>Cross-modal transfer of statistical information benefits from sleep.</w:t>
      </w:r>
      <w:r w:rsidRPr="00501F2B">
        <w:rPr>
          <w:rFonts w:ascii="Times New Roman" w:hAnsi="Times New Roman" w:cs="Times New Roman"/>
          <w:sz w:val="24"/>
          <w:szCs w:val="24"/>
        </w:rPr>
        <w:t xml:space="preserve"> Cortex, 2016. </w:t>
      </w:r>
      <w:r w:rsidRPr="00501F2B">
        <w:rPr>
          <w:rFonts w:ascii="Times New Roman" w:hAnsi="Times New Roman" w:cs="Times New Roman"/>
          <w:b/>
          <w:sz w:val="24"/>
          <w:szCs w:val="24"/>
        </w:rPr>
        <w:t>78</w:t>
      </w:r>
      <w:r w:rsidRPr="00501F2B">
        <w:rPr>
          <w:rFonts w:ascii="Times New Roman" w:hAnsi="Times New Roman" w:cs="Times New Roman"/>
          <w:sz w:val="24"/>
          <w:szCs w:val="24"/>
        </w:rPr>
        <w:t>: p. 85-99.</w:t>
      </w:r>
    </w:p>
    <w:p w:rsidR="00501F2B" w:rsidRPr="00501F2B" w:rsidRDefault="00501F2B" w:rsidP="00CE2812">
      <w:pPr>
        <w:pStyle w:val="EndNoteBibliography"/>
        <w:spacing w:after="0"/>
        <w:ind w:left="720" w:hanging="720"/>
        <w:rPr>
          <w:rFonts w:ascii="Times New Roman" w:hAnsi="Times New Roman" w:cs="Times New Roman"/>
          <w:sz w:val="24"/>
          <w:szCs w:val="24"/>
        </w:rPr>
      </w:pPr>
      <w:r w:rsidRPr="00501F2B">
        <w:rPr>
          <w:rFonts w:ascii="Times New Roman" w:hAnsi="Times New Roman" w:cs="Times New Roman"/>
          <w:sz w:val="24"/>
          <w:szCs w:val="24"/>
        </w:rPr>
        <w:t>17.</w:t>
      </w:r>
      <w:r w:rsidRPr="00501F2B">
        <w:rPr>
          <w:rFonts w:ascii="Times New Roman" w:hAnsi="Times New Roman" w:cs="Times New Roman"/>
          <w:sz w:val="24"/>
          <w:szCs w:val="24"/>
        </w:rPr>
        <w:tab/>
        <w:t xml:space="preserve">Lewis, P.A. and S.J. Durrant, </w:t>
      </w:r>
      <w:r w:rsidRPr="00501F2B">
        <w:rPr>
          <w:rFonts w:ascii="Times New Roman" w:hAnsi="Times New Roman" w:cs="Times New Roman"/>
          <w:i/>
          <w:sz w:val="24"/>
          <w:szCs w:val="24"/>
        </w:rPr>
        <w:t>Overlapping memory replay during sleep builds cognitive schemata.</w:t>
      </w:r>
      <w:r w:rsidRPr="00501F2B">
        <w:rPr>
          <w:rFonts w:ascii="Times New Roman" w:hAnsi="Times New Roman" w:cs="Times New Roman"/>
          <w:sz w:val="24"/>
          <w:szCs w:val="24"/>
        </w:rPr>
        <w:t xml:space="preserve"> Trends Cogn Sci, 2011. </w:t>
      </w:r>
      <w:r w:rsidRPr="00501F2B">
        <w:rPr>
          <w:rFonts w:ascii="Times New Roman" w:hAnsi="Times New Roman" w:cs="Times New Roman"/>
          <w:b/>
          <w:sz w:val="24"/>
          <w:szCs w:val="24"/>
        </w:rPr>
        <w:t>15</w:t>
      </w:r>
      <w:r w:rsidRPr="00501F2B">
        <w:rPr>
          <w:rFonts w:ascii="Times New Roman" w:hAnsi="Times New Roman" w:cs="Times New Roman"/>
          <w:sz w:val="24"/>
          <w:szCs w:val="24"/>
        </w:rPr>
        <w:t>(8): p. 343-51.</w:t>
      </w:r>
    </w:p>
    <w:p w:rsidR="00501F2B" w:rsidRPr="00501F2B" w:rsidRDefault="00501F2B" w:rsidP="00CE2812">
      <w:pPr>
        <w:pStyle w:val="EndNoteBibliography"/>
        <w:ind w:left="720" w:hanging="720"/>
        <w:rPr>
          <w:rFonts w:ascii="Times New Roman" w:hAnsi="Times New Roman" w:cs="Times New Roman"/>
          <w:sz w:val="24"/>
          <w:szCs w:val="24"/>
        </w:rPr>
      </w:pPr>
      <w:r w:rsidRPr="00501F2B">
        <w:rPr>
          <w:rFonts w:ascii="Times New Roman" w:hAnsi="Times New Roman" w:cs="Times New Roman"/>
          <w:sz w:val="24"/>
          <w:szCs w:val="24"/>
        </w:rPr>
        <w:t>18.</w:t>
      </w:r>
      <w:r w:rsidRPr="00501F2B">
        <w:rPr>
          <w:rFonts w:ascii="Times New Roman" w:hAnsi="Times New Roman" w:cs="Times New Roman"/>
          <w:sz w:val="24"/>
          <w:szCs w:val="24"/>
        </w:rPr>
        <w:tab/>
        <w:t xml:space="preserve">Mueller, J.L., </w:t>
      </w:r>
      <w:r w:rsidRPr="00501F2B">
        <w:rPr>
          <w:rFonts w:ascii="Times New Roman" w:hAnsi="Times New Roman" w:cs="Times New Roman"/>
          <w:i/>
          <w:sz w:val="24"/>
          <w:szCs w:val="24"/>
        </w:rPr>
        <w:t>L2 in a Nutshell: The Investigation of Second Language Processing in the Miniature Language Model.</w:t>
      </w:r>
      <w:r w:rsidRPr="00501F2B">
        <w:rPr>
          <w:rFonts w:ascii="Times New Roman" w:hAnsi="Times New Roman" w:cs="Times New Roman"/>
          <w:sz w:val="24"/>
          <w:szCs w:val="24"/>
        </w:rPr>
        <w:t xml:space="preserve"> Language Learning, 2006. </w:t>
      </w:r>
      <w:r w:rsidRPr="00501F2B">
        <w:rPr>
          <w:rFonts w:ascii="Times New Roman" w:hAnsi="Times New Roman" w:cs="Times New Roman"/>
          <w:b/>
          <w:sz w:val="24"/>
          <w:szCs w:val="24"/>
        </w:rPr>
        <w:t>56</w:t>
      </w:r>
      <w:r w:rsidRPr="00501F2B">
        <w:rPr>
          <w:rFonts w:ascii="Times New Roman" w:hAnsi="Times New Roman" w:cs="Times New Roman"/>
          <w:sz w:val="24"/>
          <w:szCs w:val="24"/>
        </w:rPr>
        <w:t>: p. 235-270.</w:t>
      </w:r>
    </w:p>
    <w:p w:rsidR="00501F2B" w:rsidRPr="00501F2B" w:rsidRDefault="00501F2B">
      <w:pPr>
        <w:rPr>
          <w:sz w:val="24"/>
          <w:szCs w:val="24"/>
        </w:rPr>
      </w:pPr>
    </w:p>
    <w:p w:rsidR="006524A4" w:rsidRPr="00501F2B" w:rsidRDefault="006524A4">
      <w:pPr>
        <w:rPr>
          <w:sz w:val="24"/>
          <w:szCs w:val="24"/>
        </w:rPr>
      </w:pPr>
    </w:p>
    <w:sectPr w:rsidR="006524A4" w:rsidRPr="00501F2B" w:rsidSect="00501F2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CC2" w:rsidRDefault="00A84CC2" w:rsidP="008E7380">
      <w:pPr>
        <w:spacing w:after="0" w:line="240" w:lineRule="auto"/>
      </w:pPr>
      <w:r>
        <w:separator/>
      </w:r>
    </w:p>
  </w:endnote>
  <w:endnote w:type="continuationSeparator" w:id="0">
    <w:p w:rsidR="00A84CC2" w:rsidRDefault="00A84CC2" w:rsidP="008E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380" w:rsidRDefault="008E73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380" w:rsidRDefault="008E73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380" w:rsidRDefault="008E7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CC2" w:rsidRDefault="00A84CC2" w:rsidP="008E7380">
      <w:pPr>
        <w:spacing w:after="0" w:line="240" w:lineRule="auto"/>
      </w:pPr>
      <w:r>
        <w:separator/>
      </w:r>
    </w:p>
  </w:footnote>
  <w:footnote w:type="continuationSeparator" w:id="0">
    <w:p w:rsidR="00A84CC2" w:rsidRDefault="00A84CC2" w:rsidP="008E7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380" w:rsidRDefault="008E7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22990541"/>
      <w:docPartObj>
        <w:docPartGallery w:val="Page Numbers (Top of Page)"/>
        <w:docPartUnique/>
      </w:docPartObj>
    </w:sdtPr>
    <w:sdtEndPr>
      <w:rPr>
        <w:noProof/>
      </w:rPr>
    </w:sdtEndPr>
    <w:sdtContent>
      <w:p w:rsidR="007D4646" w:rsidRPr="006E6FE6" w:rsidRDefault="00A84CC2" w:rsidP="006E6FE6">
        <w:pPr>
          <w:pStyle w:val="Header"/>
          <w:jc w:val="right"/>
          <w:rPr>
            <w:rFonts w:ascii="Times New Roman" w:hAnsi="Times New Roman" w:cs="Times New Roman"/>
          </w:rPr>
        </w:pPr>
        <w:r w:rsidRPr="006E6FE6">
          <w:rPr>
            <w:rFonts w:ascii="Times New Roman" w:hAnsi="Times New Roman" w:cs="Times New Roman"/>
          </w:rPr>
          <w:fldChar w:fldCharType="begin"/>
        </w:r>
        <w:r w:rsidRPr="006E6FE6">
          <w:rPr>
            <w:rFonts w:ascii="Times New Roman" w:hAnsi="Times New Roman" w:cs="Times New Roman"/>
          </w:rPr>
          <w:instrText xml:space="preserve"> PAGE   \* MERGEFORMAT </w:instrText>
        </w:r>
        <w:r w:rsidRPr="006E6FE6">
          <w:rPr>
            <w:rFonts w:ascii="Times New Roman" w:hAnsi="Times New Roman" w:cs="Times New Roman"/>
          </w:rPr>
          <w:fldChar w:fldCharType="separate"/>
        </w:r>
        <w:r w:rsidR="008E7380">
          <w:rPr>
            <w:rFonts w:ascii="Times New Roman" w:hAnsi="Times New Roman" w:cs="Times New Roman"/>
            <w:noProof/>
          </w:rPr>
          <w:t>1</w:t>
        </w:r>
        <w:r w:rsidRPr="006E6FE6">
          <w:rPr>
            <w:rFonts w:ascii="Times New Roman" w:hAnsi="Times New Roman" w:cs="Times New Roman"/>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380" w:rsidRDefault="008E73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01F2B"/>
    <w:rsid w:val="00501F2B"/>
    <w:rsid w:val="006524A4"/>
    <w:rsid w:val="008E7380"/>
    <w:rsid w:val="00A84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2B"/>
  </w:style>
  <w:style w:type="character" w:default="1" w:styleId="DefaultParagraphFont">
    <w:name w:val="Default Paragraph Font"/>
    <w:uiPriority w:val="1"/>
    <w:unhideWhenUsed/>
    <w:rsid w:val="00501F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1F2B"/>
  </w:style>
  <w:style w:type="character" w:customStyle="1" w:styleId="apple-converted-space">
    <w:name w:val="apple-converted-space"/>
    <w:basedOn w:val="DefaultParagraphFont"/>
    <w:rsid w:val="00501F2B"/>
  </w:style>
  <w:style w:type="character" w:customStyle="1" w:styleId="rddata1">
    <w:name w:val="rddata1"/>
    <w:basedOn w:val="DefaultParagraphFont"/>
    <w:rsid w:val="00501F2B"/>
  </w:style>
  <w:style w:type="paragraph" w:styleId="Header">
    <w:name w:val="header"/>
    <w:basedOn w:val="Normal"/>
    <w:link w:val="HeaderChar"/>
    <w:uiPriority w:val="99"/>
    <w:unhideWhenUsed/>
    <w:rsid w:val="00501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F2B"/>
  </w:style>
  <w:style w:type="paragraph" w:styleId="Footer">
    <w:name w:val="footer"/>
    <w:basedOn w:val="Normal"/>
    <w:link w:val="FooterChar"/>
    <w:uiPriority w:val="99"/>
    <w:unhideWhenUsed/>
    <w:rsid w:val="00501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F2B"/>
  </w:style>
  <w:style w:type="paragraph" w:customStyle="1" w:styleId="EndNoteBibliographyTitle">
    <w:name w:val="EndNote Bibliography Title"/>
    <w:basedOn w:val="Normal"/>
    <w:link w:val="EndNoteBibliographyTitleChar"/>
    <w:rsid w:val="00501F2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01F2B"/>
    <w:rPr>
      <w:rFonts w:ascii="Calibri" w:hAnsi="Calibri"/>
      <w:noProof/>
      <w:lang w:val="en-US"/>
    </w:rPr>
  </w:style>
  <w:style w:type="paragraph" w:customStyle="1" w:styleId="EndNoteBibliography">
    <w:name w:val="EndNote Bibliography"/>
    <w:basedOn w:val="Normal"/>
    <w:link w:val="EndNoteBibliographyChar"/>
    <w:rsid w:val="00501F2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01F2B"/>
    <w:rPr>
      <w:rFonts w:ascii="Calibri" w:hAnsi="Calibri"/>
      <w:noProof/>
      <w:lang w:val="en-US"/>
    </w:rPr>
  </w:style>
  <w:style w:type="paragraph" w:styleId="BalloonText">
    <w:name w:val="Balloon Text"/>
    <w:basedOn w:val="Normal"/>
    <w:link w:val="BalloonTextChar"/>
    <w:uiPriority w:val="99"/>
    <w:semiHidden/>
    <w:unhideWhenUsed/>
    <w:rsid w:val="0050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F2B"/>
    <w:rPr>
      <w:rFonts w:ascii="Segoe UI" w:hAnsi="Segoe UI" w:cs="Segoe UI"/>
      <w:sz w:val="18"/>
      <w:szCs w:val="18"/>
    </w:rPr>
  </w:style>
  <w:style w:type="character" w:styleId="CommentReference">
    <w:name w:val="annotation reference"/>
    <w:basedOn w:val="DefaultParagraphFont"/>
    <w:uiPriority w:val="99"/>
    <w:semiHidden/>
    <w:unhideWhenUsed/>
    <w:rsid w:val="00501F2B"/>
    <w:rPr>
      <w:sz w:val="16"/>
      <w:szCs w:val="16"/>
    </w:rPr>
  </w:style>
  <w:style w:type="paragraph" w:styleId="CommentText">
    <w:name w:val="annotation text"/>
    <w:basedOn w:val="Normal"/>
    <w:link w:val="CommentTextChar"/>
    <w:uiPriority w:val="99"/>
    <w:semiHidden/>
    <w:unhideWhenUsed/>
    <w:rsid w:val="00501F2B"/>
    <w:pPr>
      <w:spacing w:line="240" w:lineRule="auto"/>
    </w:pPr>
    <w:rPr>
      <w:sz w:val="20"/>
      <w:szCs w:val="20"/>
    </w:rPr>
  </w:style>
  <w:style w:type="character" w:customStyle="1" w:styleId="CommentTextChar">
    <w:name w:val="Comment Text Char"/>
    <w:basedOn w:val="DefaultParagraphFont"/>
    <w:link w:val="CommentText"/>
    <w:uiPriority w:val="99"/>
    <w:semiHidden/>
    <w:rsid w:val="00501F2B"/>
    <w:rPr>
      <w:sz w:val="20"/>
      <w:szCs w:val="20"/>
    </w:rPr>
  </w:style>
  <w:style w:type="paragraph" w:styleId="CommentSubject">
    <w:name w:val="annotation subject"/>
    <w:basedOn w:val="CommentText"/>
    <w:next w:val="CommentText"/>
    <w:link w:val="CommentSubjectChar"/>
    <w:uiPriority w:val="99"/>
    <w:semiHidden/>
    <w:unhideWhenUsed/>
    <w:rsid w:val="00501F2B"/>
    <w:rPr>
      <w:b/>
      <w:bCs/>
    </w:rPr>
  </w:style>
  <w:style w:type="character" w:customStyle="1" w:styleId="CommentSubjectChar">
    <w:name w:val="Comment Subject Char"/>
    <w:basedOn w:val="CommentTextChar"/>
    <w:link w:val="CommentSubject"/>
    <w:uiPriority w:val="99"/>
    <w:semiHidden/>
    <w:rsid w:val="00501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63B6774-C735-433C-BD1A-064BA498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2016-06-30T11:20:00Z</dcterms:created>
  <dcterms:modified xsi:type="dcterms:W3CDTF">2016-06-30T11:20:00Z</dcterms:modified>
</cp:coreProperties>
</file>