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20297" w14:textId="77777777" w:rsidR="002576C7" w:rsidRPr="003120CA" w:rsidRDefault="002576C7" w:rsidP="002576C7">
      <w:pPr>
        <w:pStyle w:val="Caption"/>
        <w:spacing w:line="360" w:lineRule="auto"/>
        <w:jc w:val="both"/>
        <w:outlineLvl w:val="0"/>
        <w:rPr>
          <w:rFonts w:ascii="Times New Roman" w:hAnsi="Times New Roman" w:cs="Times New Roman"/>
          <w:color w:val="auto"/>
          <w:sz w:val="24"/>
          <w:szCs w:val="24"/>
        </w:rPr>
      </w:pPr>
      <w:r w:rsidRPr="003120CA">
        <w:rPr>
          <w:rFonts w:ascii="Times New Roman" w:hAnsi="Times New Roman" w:cs="Times New Roman"/>
          <w:color w:val="auto"/>
          <w:sz w:val="24"/>
          <w:szCs w:val="24"/>
        </w:rPr>
        <w:t>Supporting Information</w:t>
      </w:r>
    </w:p>
    <w:p w14:paraId="1A8A0D49" w14:textId="77777777" w:rsidR="002576C7" w:rsidRPr="003120CA" w:rsidRDefault="002576C7" w:rsidP="002576C7">
      <w:pPr>
        <w:spacing w:line="360" w:lineRule="auto"/>
        <w:jc w:val="both"/>
        <w:rPr>
          <w:rFonts w:ascii="Times New Roman" w:hAnsi="Times New Roman" w:cs="Times New Roman"/>
          <w:sz w:val="24"/>
          <w:szCs w:val="24"/>
        </w:rPr>
      </w:pPr>
      <w:r w:rsidRPr="003120CA">
        <w:rPr>
          <w:rFonts w:ascii="Times New Roman" w:hAnsi="Times New Roman" w:cs="Times New Roman"/>
          <w:noProof/>
          <w:sz w:val="24"/>
          <w:szCs w:val="24"/>
          <w:lang w:val="en-US"/>
        </w:rPr>
        <w:drawing>
          <wp:inline distT="0" distB="0" distL="0" distR="0" wp14:anchorId="5A0DB559" wp14:editId="5AF2F37E">
            <wp:extent cx="3286125" cy="3001579"/>
            <wp:effectExtent l="0" t="0" r="0" b="0"/>
            <wp:docPr id="17" name="Picture 17" descr="G:\New XRD\MNTRLB MnLi\licen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New XRD\MNTRLB MnLi\licent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8182" cy="3012592"/>
                    </a:xfrm>
                    <a:prstGeom prst="rect">
                      <a:avLst/>
                    </a:prstGeom>
                    <a:noFill/>
                    <a:ln>
                      <a:noFill/>
                    </a:ln>
                  </pic:spPr>
                </pic:pic>
              </a:graphicData>
            </a:graphic>
          </wp:inline>
        </w:drawing>
      </w:r>
    </w:p>
    <w:p w14:paraId="3D2C665D" w14:textId="77777777" w:rsidR="002576C7" w:rsidRPr="003120CA" w:rsidRDefault="002576C7" w:rsidP="002576C7">
      <w:pPr>
        <w:spacing w:line="360" w:lineRule="auto"/>
        <w:jc w:val="both"/>
        <w:rPr>
          <w:rFonts w:ascii="Times New Roman" w:hAnsi="Times New Roman" w:cs="Times New Roman"/>
          <w:sz w:val="20"/>
          <w:szCs w:val="20"/>
        </w:rPr>
      </w:pPr>
      <w:r w:rsidRPr="003120CA">
        <w:rPr>
          <w:rFonts w:ascii="Times New Roman" w:hAnsi="Times New Roman" w:cs="Times New Roman"/>
          <w:b/>
          <w:sz w:val="20"/>
          <w:szCs w:val="20"/>
        </w:rPr>
        <w:t>Figure S1</w:t>
      </w:r>
      <w:r w:rsidRPr="003120CA">
        <w:rPr>
          <w:rFonts w:ascii="Times New Roman" w:hAnsi="Times New Roman" w:cs="Times New Roman"/>
          <w:sz w:val="20"/>
          <w:szCs w:val="20"/>
        </w:rPr>
        <w:t xml:space="preserve">: Environment of Li centres observed in </w:t>
      </w:r>
      <w:r w:rsidRPr="003120CA">
        <w:rPr>
          <w:rFonts w:ascii="Times New Roman" w:hAnsi="Times New Roman" w:cs="Times New Roman"/>
          <w:b/>
          <w:sz w:val="20"/>
          <w:szCs w:val="20"/>
        </w:rPr>
        <w:t>MnLi</w:t>
      </w:r>
      <w:r w:rsidRPr="003120CA">
        <w:rPr>
          <w:rFonts w:ascii="Times New Roman" w:hAnsi="Times New Roman" w:cs="Times New Roman"/>
          <w:sz w:val="20"/>
          <w:szCs w:val="20"/>
        </w:rPr>
        <w:t>, showing the coordinated carboxylate groups and DMF molecules, along with the numbering scheme used. Displacement ellipsoids drawn at 50% probability level. Symmetry codes: i) 1-x, 1-y, +z; ii) 0.5-x, -0.5+y, 0.5+z; iii) -0.5+x, 1.5-y, 0.5+z.</w:t>
      </w:r>
    </w:p>
    <w:p w14:paraId="6B5FC424" w14:textId="77777777" w:rsidR="002576C7" w:rsidRPr="003120CA" w:rsidRDefault="002576C7" w:rsidP="002576C7">
      <w:pPr>
        <w:spacing w:line="360" w:lineRule="auto"/>
        <w:jc w:val="both"/>
        <w:rPr>
          <w:rFonts w:ascii="Times New Roman" w:hAnsi="Times New Roman" w:cs="Times New Roman"/>
        </w:rPr>
      </w:pPr>
    </w:p>
    <w:p w14:paraId="53F4886C" w14:textId="77777777" w:rsidR="002576C7" w:rsidRPr="006046C2" w:rsidRDefault="002576C7" w:rsidP="002576C7">
      <w:pPr>
        <w:spacing w:line="360" w:lineRule="auto"/>
        <w:jc w:val="both"/>
        <w:rPr>
          <w:rFonts w:ascii="Times New Roman" w:hAnsi="Times New Roman" w:cs="Times New Roman"/>
          <w:b/>
          <w:sz w:val="24"/>
          <w:szCs w:val="24"/>
        </w:rPr>
      </w:pPr>
      <w:r w:rsidRPr="006046C2">
        <w:rPr>
          <w:rFonts w:ascii="Times New Roman" w:hAnsi="Times New Roman" w:cs="Times New Roman"/>
          <w:b/>
          <w:sz w:val="24"/>
          <w:szCs w:val="24"/>
        </w:rPr>
        <w:t xml:space="preserve">Additional details of Structural Refinement. </w:t>
      </w:r>
    </w:p>
    <w:p w14:paraId="67226E13" w14:textId="77777777" w:rsidR="002576C7" w:rsidRPr="006046C2" w:rsidRDefault="002576C7" w:rsidP="002576C7">
      <w:pPr>
        <w:spacing w:line="360" w:lineRule="auto"/>
        <w:jc w:val="both"/>
        <w:rPr>
          <w:rFonts w:ascii="Times New Roman" w:hAnsi="Times New Roman" w:cs="Times New Roman"/>
          <w:sz w:val="24"/>
          <w:szCs w:val="24"/>
        </w:rPr>
      </w:pPr>
      <w:r w:rsidRPr="006046C2">
        <w:rPr>
          <w:rFonts w:ascii="Times New Roman" w:hAnsi="Times New Roman" w:cs="Times New Roman"/>
          <w:sz w:val="24"/>
          <w:szCs w:val="24"/>
        </w:rPr>
        <w:t xml:space="preserve">For </w:t>
      </w:r>
      <w:r w:rsidRPr="006046C2">
        <w:rPr>
          <w:rFonts w:ascii="Times New Roman" w:hAnsi="Times New Roman" w:cs="Times New Roman"/>
          <w:b/>
          <w:sz w:val="24"/>
          <w:szCs w:val="24"/>
        </w:rPr>
        <w:t>ReLi</w:t>
      </w:r>
      <w:r w:rsidRPr="006046C2">
        <w:rPr>
          <w:rFonts w:ascii="Times New Roman" w:hAnsi="Times New Roman" w:cs="Times New Roman"/>
          <w:sz w:val="24"/>
          <w:szCs w:val="24"/>
        </w:rPr>
        <w:t>, the asymmetric unit contains half of the Re(diimine)(CO)</w:t>
      </w:r>
      <w:r w:rsidRPr="006046C2">
        <w:rPr>
          <w:rFonts w:ascii="Times New Roman" w:hAnsi="Times New Roman" w:cs="Times New Roman"/>
          <w:sz w:val="24"/>
          <w:szCs w:val="24"/>
          <w:vertAlign w:val="subscript"/>
        </w:rPr>
        <w:t>3</w:t>
      </w:r>
      <w:r w:rsidRPr="006046C2">
        <w:rPr>
          <w:rFonts w:ascii="Times New Roman" w:hAnsi="Times New Roman" w:cs="Times New Roman"/>
          <w:sz w:val="24"/>
          <w:szCs w:val="24"/>
        </w:rPr>
        <w:t>Cl moiety, so the axial position is shared by the Cl</w:t>
      </w:r>
      <w:r w:rsidRPr="006046C2">
        <w:rPr>
          <w:rFonts w:ascii="Times New Roman" w:hAnsi="Times New Roman" w:cs="Times New Roman"/>
          <w:sz w:val="24"/>
          <w:szCs w:val="24"/>
          <w:vertAlign w:val="superscript"/>
        </w:rPr>
        <w:t>-</w:t>
      </w:r>
      <w:r w:rsidRPr="006046C2">
        <w:rPr>
          <w:rFonts w:ascii="Times New Roman" w:hAnsi="Times New Roman" w:cs="Times New Roman"/>
          <w:sz w:val="24"/>
          <w:szCs w:val="24"/>
        </w:rPr>
        <w:t xml:space="preserve"> ligand and the axial CO; the occupancies of the components were refined to be exactly 0.5. The coordinated DMF molecule is disordered over two orientations, the occupancies of the components were refined competitively converging to a ratio of 0.63(2):0.37(2). Rigid bond and similarity restraints were applied to the anisotropic thermal displacement parameters of all atoms. The lithium-DMF oxygen bond distances were restrained to be approximately equal. The atoms of both components of the coordinated DMF molecule (O21A to C25A and O21B to C25B) were restrained to be planar. The structure has unresolved issues with regard to areas of significant electron density in chemically nonsensical positions, possibly as a result of unresolved twinning; although the structure of the coordination network can be identified, bond lengths, angles and their estimated standard deviations cannot be determined reliably. For </w:t>
      </w:r>
      <w:r w:rsidRPr="006046C2">
        <w:rPr>
          <w:rFonts w:ascii="Times New Roman" w:hAnsi="Times New Roman" w:cs="Times New Roman"/>
          <w:b/>
          <w:sz w:val="24"/>
          <w:szCs w:val="24"/>
        </w:rPr>
        <w:t>MnLi</w:t>
      </w:r>
      <w:r w:rsidRPr="006046C2">
        <w:rPr>
          <w:rFonts w:ascii="Times New Roman" w:hAnsi="Times New Roman" w:cs="Times New Roman"/>
          <w:sz w:val="24"/>
          <w:szCs w:val="24"/>
        </w:rPr>
        <w:t xml:space="preserve"> the partially refined structure was run through PLATON/TWINROTMATRIX;</w:t>
      </w:r>
      <w:r w:rsidRPr="006046C2">
        <w:rPr>
          <w:rFonts w:ascii="Times New Roman" w:hAnsi="Times New Roman" w:cs="Times New Roman"/>
          <w:sz w:val="24"/>
          <w:szCs w:val="24"/>
          <w:vertAlign w:val="superscript"/>
        </w:rPr>
        <w:t>31</w:t>
      </w:r>
      <w:r w:rsidRPr="006046C2">
        <w:rPr>
          <w:rFonts w:ascii="Times New Roman" w:hAnsi="Times New Roman" w:cs="Times New Roman"/>
          <w:sz w:val="24"/>
          <w:szCs w:val="24"/>
        </w:rPr>
        <w:t xml:space="preserve"> this revealed the presence of a pseudo-merohedral twin with a BASF of ~0.48. A new HKLF5 file was written, the structure was refined against this and the </w:t>
      </w:r>
      <w:r w:rsidRPr="006046C2">
        <w:rPr>
          <w:rFonts w:ascii="Times New Roman" w:hAnsi="Times New Roman" w:cs="Times New Roman"/>
          <w:sz w:val="24"/>
          <w:szCs w:val="24"/>
        </w:rPr>
        <w:lastRenderedPageBreak/>
        <w:t>BASF converged to 0.52(11):0.48(11). The coordinated DMF molecules are disordered over two orientations, the occupancies of the components were refined competitively converging to a ratio of 0.54(2):0.46(2). Rigid bond and similarity restraints were applied to the anisotropic thermal displacement parameters of all atoms. Chemically equivalent 1,2 and 1,3 distances of both components of the disordered DMF molecules were restrained to be approximately equal. All lithium-DMF oxygen bond distances were restrained to be approximately equal. The atoms of coordinated DMF molecule O21E to C25E (the major component) and O21F to C25F (its equivalent minor component) were restrained to be planar.</w:t>
      </w:r>
    </w:p>
    <w:p w14:paraId="2EE5BCC0" w14:textId="77777777" w:rsidR="008D07B7" w:rsidRDefault="002576C7">
      <w:bookmarkStart w:id="0" w:name="_GoBack"/>
      <w:bookmarkEnd w:id="0"/>
    </w:p>
    <w:sectPr w:rsidR="008D07B7" w:rsidSect="00E5143C">
      <w:footerReference w:type="even"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12A6" w14:textId="77777777" w:rsidR="00865716" w:rsidRDefault="002576C7" w:rsidP="00916B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C3708" w14:textId="77777777" w:rsidR="00865716" w:rsidRDefault="002576C7" w:rsidP="001209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FC0F" w14:textId="77777777" w:rsidR="00865716" w:rsidRDefault="002576C7" w:rsidP="00916B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ABA4D6" w14:textId="77777777" w:rsidR="00865716" w:rsidRDefault="002576C7" w:rsidP="001209D6">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C7"/>
    <w:rsid w:val="002576C7"/>
    <w:rsid w:val="002627C4"/>
    <w:rsid w:val="0044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1F9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76C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576C7"/>
    <w:pPr>
      <w:spacing w:line="240" w:lineRule="auto"/>
    </w:pPr>
    <w:rPr>
      <w:b/>
      <w:bCs/>
      <w:color w:val="5B9BD5" w:themeColor="accent1"/>
      <w:sz w:val="18"/>
      <w:szCs w:val="18"/>
    </w:rPr>
  </w:style>
  <w:style w:type="paragraph" w:styleId="Footer">
    <w:name w:val="footer"/>
    <w:basedOn w:val="Normal"/>
    <w:link w:val="FooterChar"/>
    <w:uiPriority w:val="99"/>
    <w:unhideWhenUsed/>
    <w:rsid w:val="0025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6C7"/>
    <w:rPr>
      <w:sz w:val="22"/>
      <w:szCs w:val="22"/>
      <w:lang w:val="en-GB"/>
    </w:rPr>
  </w:style>
  <w:style w:type="character" w:styleId="PageNumber">
    <w:name w:val="page number"/>
    <w:basedOn w:val="DefaultParagraphFont"/>
    <w:uiPriority w:val="99"/>
    <w:semiHidden/>
    <w:unhideWhenUsed/>
    <w:rsid w:val="0025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Macintosh Word</Application>
  <DocSecurity>0</DocSecurity>
  <Lines>16</Lines>
  <Paragraphs>4</Paragraphs>
  <ScaleCrop>false</ScaleCrop>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2016-09-02T12:13:00Z</dcterms:created>
  <dcterms:modified xsi:type="dcterms:W3CDTF">2016-09-02T12:13:00Z</dcterms:modified>
</cp:coreProperties>
</file>