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1"/>
        <w:tblW w:w="0" w:type="auto"/>
        <w:jc w:val="center"/>
        <w:tblLook w:val="04A0" w:firstRow="1" w:lastRow="0" w:firstColumn="1" w:lastColumn="0" w:noHBand="0" w:noVBand="1"/>
      </w:tblPr>
      <w:tblGrid>
        <w:gridCol w:w="402"/>
        <w:gridCol w:w="1361"/>
        <w:gridCol w:w="6"/>
        <w:gridCol w:w="230"/>
        <w:gridCol w:w="6"/>
        <w:gridCol w:w="1396"/>
        <w:gridCol w:w="6"/>
        <w:gridCol w:w="1718"/>
        <w:gridCol w:w="6"/>
        <w:gridCol w:w="1405"/>
        <w:gridCol w:w="6"/>
        <w:gridCol w:w="1880"/>
        <w:gridCol w:w="6"/>
      </w:tblGrid>
      <w:tr w:rsidR="00870CDB" w:rsidRPr="00A355C7" w:rsidTr="006D7FE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2" w:type="dxa"/>
            <w:gridSpan w:val="12"/>
            <w:tcBorders>
              <w:top w:val="nil"/>
            </w:tcBorders>
            <w:shd w:val="clear" w:color="auto" w:fill="auto"/>
            <w:hideMark/>
          </w:tcPr>
          <w:p w:rsidR="00870CDB" w:rsidRPr="00CC28E3" w:rsidRDefault="00870CDB" w:rsidP="0077501B">
            <w:pPr>
              <w:autoSpaceDE w:val="0"/>
              <w:autoSpaceDN w:val="0"/>
              <w:adjustRightInd w:val="0"/>
              <w:spacing w:line="192" w:lineRule="auto"/>
              <w:ind w:right="-90"/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28627E">
              <w:rPr>
                <w:rFonts w:asciiTheme="majorBidi" w:hAnsiTheme="majorBidi" w:cstheme="majorBidi"/>
                <w:color w:val="000000" w:themeColor="text1"/>
              </w:rPr>
              <w:t>Supplemental Table S1</w:t>
            </w:r>
            <w:r w:rsidRPr="0028627E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CC28E3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cardiovascular disease e</w:t>
            </w:r>
            <w:r w:rsidR="0077501B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vent incidence (per 1000 person-</w:t>
            </w:r>
            <w:r w:rsidRPr="00CC28E3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 xml:space="preserve">year) of different serum lipid markers and lipid indices among men, women and total participants (n=5054); </w:t>
            </w:r>
            <w:r w:rsidRPr="00CC28E3">
              <w:rPr>
                <w:rFonts w:asciiTheme="majorBidi" w:eastAsia="Times New Roman" w:hAnsiTheme="majorBidi" w:cstheme="majorBidi"/>
                <w:b w:val="0"/>
                <w:bCs w:val="0"/>
              </w:rPr>
              <w:t>Tehran Lipid and Glucose Study (TLGS) (2001-2012).</w:t>
            </w:r>
          </w:p>
        </w:tc>
      </w:tr>
      <w:tr w:rsidR="00870CDB" w:rsidRPr="00A355C7" w:rsidTr="007750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bottom w:val="nil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CDB" w:rsidRPr="00C616B2" w:rsidRDefault="00870CDB" w:rsidP="002B114E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616B2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Lipid </w:t>
            </w:r>
            <w:r w:rsidR="002B11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l</w:t>
            </w:r>
            <w:r w:rsidRPr="00C616B2">
              <w:rPr>
                <w:rFonts w:asciiTheme="majorBidi" w:hAnsiTheme="majorBidi" w:cstheme="majorBidi"/>
                <w:b/>
                <w:bCs/>
                <w:color w:val="000000" w:themeColor="text1"/>
              </w:rPr>
              <w:t>imits</w:t>
            </w:r>
          </w:p>
        </w:tc>
        <w:tc>
          <w:tcPr>
            <w:tcW w:w="17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CDB" w:rsidRPr="00C616B2" w:rsidRDefault="002B114E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Event/</w:t>
            </w:r>
            <w:r w:rsidR="00870CDB" w:rsidRPr="00C616B2">
              <w:rPr>
                <w:rFonts w:asciiTheme="majorBidi" w:hAnsiTheme="majorBidi" w:cstheme="majorBidi"/>
                <w:b/>
                <w:bCs/>
                <w:color w:val="000000" w:themeColor="text1"/>
              </w:rPr>
              <w:t>At risk</w:t>
            </w:r>
          </w:p>
        </w:tc>
        <w:tc>
          <w:tcPr>
            <w:tcW w:w="14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CDB" w:rsidRPr="00C616B2" w:rsidRDefault="002B114E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Person-</w:t>
            </w:r>
            <w:r w:rsidR="00870CDB" w:rsidRPr="00C616B2">
              <w:rPr>
                <w:rFonts w:asciiTheme="majorBidi" w:hAnsiTheme="majorBidi" w:cstheme="majorBidi"/>
                <w:b/>
                <w:bCs/>
                <w:color w:val="000000" w:themeColor="text1"/>
              </w:rPr>
              <w:t>year</w:t>
            </w:r>
          </w:p>
        </w:tc>
        <w:tc>
          <w:tcPr>
            <w:tcW w:w="1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CDB" w:rsidRPr="00C616B2" w:rsidRDefault="00870CDB" w:rsidP="002B114E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616B2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CVD </w:t>
            </w:r>
            <w:r w:rsidR="002B11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i</w:t>
            </w:r>
            <w:r w:rsidRPr="00C616B2">
              <w:rPr>
                <w:rFonts w:asciiTheme="majorBidi" w:hAnsiTheme="majorBidi" w:cstheme="majorBidi"/>
                <w:b/>
                <w:bCs/>
                <w:color w:val="000000" w:themeColor="text1"/>
              </w:rPr>
              <w:t>ncidence</w:t>
            </w:r>
            <w:r w:rsidRPr="002B114E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*</w:t>
            </w:r>
            <w:r w:rsidRPr="00C616B2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</w:p>
          <w:p w:rsidR="00870CDB" w:rsidRPr="00C616B2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616B2">
              <w:rPr>
                <w:rFonts w:asciiTheme="majorBidi" w:hAnsiTheme="majorBidi" w:cstheme="majorBidi"/>
                <w:b/>
                <w:bCs/>
                <w:color w:val="000000" w:themeColor="text1"/>
              </w:rPr>
              <w:t>(95% CI)</w:t>
            </w:r>
          </w:p>
        </w:tc>
      </w:tr>
      <w:tr w:rsidR="00870CDB" w:rsidRPr="00A355C7" w:rsidTr="0077501B">
        <w:trPr>
          <w:gridAfter w:val="1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870CDB" w:rsidRPr="00CF7B0B" w:rsidRDefault="00870CDB" w:rsidP="00570272">
            <w:pPr>
              <w:spacing w:line="192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CF7B0B">
              <w:rPr>
                <w:rFonts w:asciiTheme="majorBidi" w:hAnsiTheme="majorBidi" w:cstheme="majorBidi"/>
                <w:color w:val="000000" w:themeColor="text1"/>
              </w:rPr>
              <w:t>Men (N=458)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0CDB" w:rsidRPr="00A355C7" w:rsidTr="007750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TC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&lt;5.15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145/965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9744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14.9(12.6-17.5)</w:t>
            </w:r>
          </w:p>
        </w:tc>
      </w:tr>
      <w:tr w:rsidR="00870CDB" w:rsidRPr="00A355C7" w:rsidTr="006D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T2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5.15-6.14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156/774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8316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18.8(16.0-21.9)</w:t>
            </w: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≥6.14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157/541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5805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27.0(23.1-31.6)</w:t>
            </w:r>
          </w:p>
        </w:tc>
      </w:tr>
      <w:tr w:rsidR="00870CDB" w:rsidRPr="00A355C7" w:rsidTr="006D7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LDL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-</w:t>
            </w: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C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&lt;3.49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135/919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9283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14.5(12.3-14.2)</w:t>
            </w:r>
          </w:p>
        </w:tc>
      </w:tr>
      <w:tr w:rsidR="00870CDB" w:rsidRPr="00A355C7" w:rsidTr="006D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T2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3.49-4.32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159/766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8216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19.3(16.7-22.6)</w:t>
            </w: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≥4.32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164/595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6365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25.8(22.1-30.0)</w:t>
            </w:r>
          </w:p>
        </w:tc>
      </w:tr>
      <w:tr w:rsidR="00870CDB" w:rsidRPr="00A355C7" w:rsidTr="006D7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HDL-C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&lt;0.93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228/1122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11691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19.5(17.1-22.2)</w:t>
            </w:r>
          </w:p>
        </w:tc>
      </w:tr>
      <w:tr w:rsidR="00870CDB" w:rsidRPr="00A355C7" w:rsidTr="006D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T2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0.93-1.19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124/630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6582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18.8(15.8-22.5)</w:t>
            </w: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≥1.19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106/528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5591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18.9(15.7-22.9)</w:t>
            </w:r>
          </w:p>
        </w:tc>
      </w:tr>
      <w:tr w:rsidR="00870CDB" w:rsidRPr="00A355C7" w:rsidTr="006D7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Non-HDL-C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&lt;4.09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1.5/899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9085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14.8(12.5-17.6)</w:t>
            </w:r>
          </w:p>
        </w:tc>
      </w:tr>
      <w:tr w:rsidR="00870CDB" w:rsidRPr="00A355C7" w:rsidTr="006D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T2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4.09-5.08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159/773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8287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19.2(16.4-22.4)</w:t>
            </w: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≥5.08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164/608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6492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25.3(21.7-29.4)</w:t>
            </w:r>
          </w:p>
        </w:tc>
      </w:tr>
      <w:tr w:rsidR="00870CDB" w:rsidRPr="00A355C7" w:rsidTr="006D7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TG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s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&lt;1.5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138/797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8078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17.1(14.4-20.2)</w:t>
            </w:r>
          </w:p>
        </w:tc>
      </w:tr>
      <w:tr w:rsidR="00870CDB" w:rsidRPr="00A355C7" w:rsidTr="006D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T2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1.5-2.33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144/723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7616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18.9(16.0-22.2)</w:t>
            </w: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≥2.33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176/760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8171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21.5(18.6-24.9)</w:t>
            </w:r>
          </w:p>
        </w:tc>
      </w:tr>
      <w:tr w:rsidR="00870CDB" w:rsidRPr="00A355C7" w:rsidTr="006D7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shd w:val="clear" w:color="auto" w:fill="auto"/>
            <w:hideMark/>
          </w:tcPr>
          <w:p w:rsidR="00870CDB" w:rsidRPr="00EB0C9F" w:rsidRDefault="002B114E" w:rsidP="00570272">
            <w:pPr>
              <w:spacing w:line="192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TC/</w:t>
            </w:r>
            <w:r w:rsidR="00870CDB"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HDL-C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&lt;4.75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103/662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6761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15.2(12.5-18.5)</w:t>
            </w:r>
          </w:p>
        </w:tc>
      </w:tr>
      <w:tr w:rsidR="00870CDB" w:rsidRPr="00A355C7" w:rsidTr="006D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T2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4.75-6.12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153/771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8150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18.8(16.0-22.0)</w:t>
            </w: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≥6.12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202/847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8953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22.7(19.6-25.9)</w:t>
            </w:r>
          </w:p>
        </w:tc>
      </w:tr>
      <w:tr w:rsidR="00870CDB" w:rsidRPr="00A355C7" w:rsidTr="006D7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TG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s</w:t>
            </w:r>
            <w:r w:rsidR="002B114E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/</w:t>
            </w: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HDL-C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&lt;1.35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117/688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7136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16.4(13.7-19.6)</w:t>
            </w:r>
          </w:p>
        </w:tc>
      </w:tr>
      <w:tr w:rsidR="00870CDB" w:rsidRPr="00A355C7" w:rsidTr="006D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T2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1.35-2.39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148/731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7559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19.6(16.7-23.0)</w:t>
            </w: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≥2.39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193/861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9170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21.0(18.3-24.2)</w:t>
            </w:r>
          </w:p>
        </w:tc>
      </w:tr>
      <w:tr w:rsidR="0077501B" w:rsidRPr="00A355C7" w:rsidTr="007750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7501B" w:rsidRPr="00CF7B0B" w:rsidRDefault="0077501B" w:rsidP="00570272">
            <w:pPr>
              <w:spacing w:line="192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7501B" w:rsidRPr="00EB0C9F" w:rsidRDefault="0077501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7501B" w:rsidRPr="00EB0C9F" w:rsidRDefault="0077501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7501B" w:rsidRPr="00EB0C9F" w:rsidRDefault="0077501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7501B" w:rsidRPr="00EB0C9F" w:rsidRDefault="0077501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7501B" w:rsidRPr="00EB0C9F" w:rsidRDefault="0077501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0CDB" w:rsidRPr="00A355C7" w:rsidTr="0077501B">
        <w:trPr>
          <w:gridAfter w:val="1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870CDB" w:rsidRPr="00CF7B0B" w:rsidRDefault="00870CDB" w:rsidP="00570272">
            <w:pPr>
              <w:spacing w:line="192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CF7B0B">
              <w:rPr>
                <w:rFonts w:asciiTheme="majorBidi" w:hAnsiTheme="majorBidi" w:cstheme="majorBidi"/>
                <w:color w:val="000000" w:themeColor="text1"/>
              </w:rPr>
              <w:t>Women(N=331)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0CDB" w:rsidRPr="00A355C7" w:rsidTr="007750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TC</w:t>
            </w: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tcBorders>
              <w:top w:val="nil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24" w:type="dxa"/>
            <w:gridSpan w:val="2"/>
            <w:tcBorders>
              <w:top w:val="nil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1" w:type="dxa"/>
            <w:gridSpan w:val="2"/>
            <w:tcBorders>
              <w:top w:val="nil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6" w:type="dxa"/>
            <w:gridSpan w:val="2"/>
            <w:tcBorders>
              <w:top w:val="nil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&lt;5.15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39/751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7917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4.9(3.6-6.7)</w:t>
            </w:r>
          </w:p>
        </w:tc>
      </w:tr>
      <w:tr w:rsidR="00870CDB" w:rsidRPr="00A355C7" w:rsidTr="006D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T2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5.15-6.14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91/874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9447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9.6(7.8-11.8)</w:t>
            </w: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≥6.14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201/1149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12685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15.8(13.8-18.2)</w:t>
            </w:r>
          </w:p>
        </w:tc>
      </w:tr>
      <w:tr w:rsidR="00870CDB" w:rsidRPr="00A355C7" w:rsidTr="006D7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LDL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-</w:t>
            </w: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C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&lt;3.49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42/810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8545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4.9(3.6-6.5)</w:t>
            </w:r>
          </w:p>
        </w:tc>
      </w:tr>
      <w:tr w:rsidR="00870CDB" w:rsidRPr="00A355C7" w:rsidTr="006D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T2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3.49-4.32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103/908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9891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10.4(8.6-12.6)</w:t>
            </w: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≥4.32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186/1056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11613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16.0(13.9-18.5)</w:t>
            </w:r>
          </w:p>
        </w:tc>
      </w:tr>
      <w:tr w:rsidR="00870CDB" w:rsidRPr="00A355C7" w:rsidTr="006D7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HDL-C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&lt;0.93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74/679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7314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10.12(8.0-12.7)</w:t>
            </w:r>
          </w:p>
        </w:tc>
      </w:tr>
      <w:tr w:rsidR="00870CDB" w:rsidRPr="00A355C7" w:rsidTr="006D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T2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0.93-1.18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101/790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8411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12.0(9.9-14.6)</w:t>
            </w: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≥1.18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156/1305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14329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10.9(9.3-12.7)</w:t>
            </w:r>
          </w:p>
        </w:tc>
      </w:tr>
      <w:tr w:rsidR="00870CDB" w:rsidRPr="00A355C7" w:rsidTr="006D7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Non-HDL-C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&lt;4.09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43/810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8523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5.0(3.7-6.8)</w:t>
            </w:r>
          </w:p>
        </w:tc>
      </w:tr>
      <w:tr w:rsidR="00870CDB" w:rsidRPr="00A355C7" w:rsidTr="006D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bottom w:val="nil"/>
            </w:tcBorders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T2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tcBorders>
              <w:bottom w:val="nil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4.09-5.08</w:t>
            </w:r>
          </w:p>
        </w:tc>
        <w:tc>
          <w:tcPr>
            <w:tcW w:w="1724" w:type="dxa"/>
            <w:gridSpan w:val="2"/>
            <w:tcBorders>
              <w:bottom w:val="nil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98/917</w:t>
            </w:r>
          </w:p>
        </w:tc>
        <w:tc>
          <w:tcPr>
            <w:tcW w:w="1411" w:type="dxa"/>
            <w:gridSpan w:val="2"/>
            <w:tcBorders>
              <w:bottom w:val="nil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10018</w:t>
            </w:r>
          </w:p>
        </w:tc>
        <w:tc>
          <w:tcPr>
            <w:tcW w:w="1886" w:type="dxa"/>
            <w:gridSpan w:val="2"/>
            <w:tcBorders>
              <w:bottom w:val="nil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9.8(8.0-11.9)</w:t>
            </w:r>
          </w:p>
        </w:tc>
      </w:tr>
      <w:tr w:rsidR="00870CDB" w:rsidRPr="00A355C7" w:rsidTr="006D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3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CDB" w:rsidRPr="00EB0C9F" w:rsidRDefault="00870CDB" w:rsidP="00570272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EB0C9F">
              <w:rPr>
                <w:rFonts w:asciiTheme="majorBidi" w:hAnsiTheme="majorBidi" w:cstheme="majorBidi"/>
                <w:color w:val="000000" w:themeColor="text1"/>
              </w:rPr>
              <w:t>T3</w:t>
            </w: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CDB" w:rsidRPr="00EB0C9F" w:rsidRDefault="00870CDB" w:rsidP="00570272">
            <w:pPr>
              <w:pStyle w:val="ListParagraph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≥5.08</w:t>
            </w:r>
          </w:p>
        </w:tc>
        <w:tc>
          <w:tcPr>
            <w:tcW w:w="17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190/1047</w:t>
            </w:r>
          </w:p>
        </w:tc>
        <w:tc>
          <w:tcPr>
            <w:tcW w:w="14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11507</w:t>
            </w:r>
          </w:p>
        </w:tc>
        <w:tc>
          <w:tcPr>
            <w:tcW w:w="1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CDB" w:rsidRPr="00EB0C9F" w:rsidRDefault="00870CDB" w:rsidP="0057027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10.5(14.3-19.0)</w:t>
            </w:r>
          </w:p>
        </w:tc>
      </w:tr>
      <w:tr w:rsidR="00870CDB" w:rsidRPr="00A355C7" w:rsidTr="006D7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2" w:type="dxa"/>
            <w:gridSpan w:val="12"/>
            <w:tcBorders>
              <w:bottom w:val="nil"/>
            </w:tcBorders>
            <w:shd w:val="clear" w:color="auto" w:fill="auto"/>
            <w:hideMark/>
          </w:tcPr>
          <w:p w:rsidR="00870CDB" w:rsidRDefault="00870CDB" w:rsidP="00570272">
            <w:pPr>
              <w:spacing w:line="192" w:lineRule="auto"/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CVD: cardiovascular disease, </w:t>
            </w: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TC: total cholesterol, LDL-C: low density lipoprotein cholesterol, HDL-C: high density lipoprotein cholesterol, TG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s</w:t>
            </w: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: triglyceride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s</w:t>
            </w: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  <w:p w:rsidR="00870CDB" w:rsidRPr="00EB0C9F" w:rsidRDefault="00870CDB" w:rsidP="002B114E">
            <w:pPr>
              <w:spacing w:line="192" w:lineRule="auto"/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114E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Per 1000 person</w:t>
            </w:r>
            <w:r w:rsidR="002B114E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Pr="00EB0C9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year. </w:t>
            </w:r>
          </w:p>
        </w:tc>
      </w:tr>
    </w:tbl>
    <w:p w:rsidR="00870CDB" w:rsidRDefault="00870CDB" w:rsidP="00870CDB"/>
    <w:p w:rsidR="00870CDB" w:rsidRDefault="00870CDB" w:rsidP="00870CDB">
      <w:r>
        <w:br w:type="page"/>
      </w:r>
    </w:p>
    <w:tbl>
      <w:tblPr>
        <w:tblStyle w:val="LightShading1"/>
        <w:tblW w:w="8330" w:type="dxa"/>
        <w:jc w:val="center"/>
        <w:tblLook w:val="04A0" w:firstRow="1" w:lastRow="0" w:firstColumn="1" w:lastColumn="0" w:noHBand="0" w:noVBand="1"/>
      </w:tblPr>
      <w:tblGrid>
        <w:gridCol w:w="240"/>
        <w:gridCol w:w="1366"/>
        <w:gridCol w:w="236"/>
        <w:gridCol w:w="1450"/>
        <w:gridCol w:w="1597"/>
        <w:gridCol w:w="1607"/>
        <w:gridCol w:w="1834"/>
      </w:tblGrid>
      <w:tr w:rsidR="00870CDB" w:rsidRPr="00AA5A3D" w:rsidTr="00A51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CDB" w:rsidRPr="004F2E68" w:rsidRDefault="00870CDB" w:rsidP="00DB3FF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FF0A8A">
              <w:rPr>
                <w:rFonts w:asciiTheme="majorBidi" w:hAnsiTheme="majorBidi" w:cstheme="majorBidi"/>
              </w:rPr>
              <w:lastRenderedPageBreak/>
              <w:t>Supplemental Table S1</w:t>
            </w:r>
            <w:r w:rsidRPr="004F2E68">
              <w:rPr>
                <w:rFonts w:asciiTheme="majorBidi" w:hAnsiTheme="majorBidi" w:cstheme="majorBidi"/>
                <w:b w:val="0"/>
                <w:bCs w:val="0"/>
              </w:rPr>
              <w:t xml:space="preserve"> (</w:t>
            </w:r>
            <w:r w:rsidR="00DB3FF7">
              <w:rPr>
                <w:rFonts w:asciiTheme="majorBidi" w:hAnsiTheme="majorBidi" w:cstheme="majorBidi"/>
                <w:b w:val="0"/>
                <w:bCs w:val="0"/>
              </w:rPr>
              <w:t>c</w:t>
            </w:r>
            <w:r w:rsidRPr="004F2E68">
              <w:rPr>
                <w:rFonts w:asciiTheme="majorBidi" w:hAnsiTheme="majorBidi" w:cstheme="majorBidi"/>
                <w:b w:val="0"/>
                <w:bCs w:val="0"/>
              </w:rPr>
              <w:t>ontinued)</w:t>
            </w: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CDB" w:rsidRPr="00AA5A3D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CDB" w:rsidRPr="00C616B2" w:rsidRDefault="00870CDB" w:rsidP="0022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616B2">
              <w:rPr>
                <w:rFonts w:asciiTheme="majorBidi" w:hAnsiTheme="majorBidi" w:cstheme="majorBidi"/>
                <w:b/>
                <w:bCs/>
              </w:rPr>
              <w:t xml:space="preserve">Lipid </w:t>
            </w:r>
            <w:r w:rsidR="00221B3E">
              <w:rPr>
                <w:rFonts w:asciiTheme="majorBidi" w:hAnsiTheme="majorBidi" w:cstheme="majorBidi"/>
                <w:b/>
                <w:bCs/>
              </w:rPr>
              <w:t>l</w:t>
            </w:r>
            <w:r w:rsidRPr="00C616B2">
              <w:rPr>
                <w:rFonts w:asciiTheme="majorBidi" w:hAnsiTheme="majorBidi" w:cstheme="majorBidi"/>
                <w:b/>
                <w:bCs/>
              </w:rPr>
              <w:t>imits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CDB" w:rsidRPr="00C616B2" w:rsidRDefault="00221B3E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Event/</w:t>
            </w:r>
            <w:r w:rsidR="00870CDB" w:rsidRPr="00C616B2">
              <w:rPr>
                <w:rFonts w:asciiTheme="majorBidi" w:hAnsiTheme="majorBidi" w:cstheme="majorBidi"/>
                <w:b/>
                <w:bCs/>
              </w:rPr>
              <w:t>At risk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CDB" w:rsidRPr="00C616B2" w:rsidRDefault="00221B3E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Person-</w:t>
            </w:r>
            <w:r w:rsidR="00870CDB" w:rsidRPr="00C616B2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CDB" w:rsidRPr="00C616B2" w:rsidRDefault="00870CDB" w:rsidP="00221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616B2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CVD </w:t>
            </w:r>
            <w:r w:rsidR="00221B3E">
              <w:rPr>
                <w:rFonts w:asciiTheme="majorBidi" w:hAnsiTheme="majorBidi" w:cstheme="majorBidi"/>
                <w:b/>
                <w:bCs/>
                <w:color w:val="000000" w:themeColor="text1"/>
              </w:rPr>
              <w:t>i</w:t>
            </w:r>
            <w:r w:rsidRPr="00C616B2">
              <w:rPr>
                <w:rFonts w:asciiTheme="majorBidi" w:hAnsiTheme="majorBidi" w:cstheme="majorBidi"/>
                <w:b/>
                <w:bCs/>
                <w:color w:val="000000" w:themeColor="text1"/>
              </w:rPr>
              <w:t>ncidence</w:t>
            </w:r>
            <w:r w:rsidRPr="00C616B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21B3E">
              <w:rPr>
                <w:rFonts w:asciiTheme="majorBidi" w:hAnsiTheme="majorBidi" w:cstheme="majorBidi"/>
                <w:b/>
                <w:bCs/>
                <w:vertAlign w:val="superscript"/>
              </w:rPr>
              <w:t>*</w:t>
            </w:r>
          </w:p>
          <w:p w:rsidR="00870CDB" w:rsidRPr="00C616B2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616B2">
              <w:rPr>
                <w:rFonts w:asciiTheme="majorBidi" w:hAnsiTheme="majorBidi" w:cstheme="majorBidi"/>
                <w:b/>
                <w:bCs/>
              </w:rPr>
              <w:t xml:space="preserve"> (95% CI)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tcBorders>
              <w:top w:val="nil"/>
            </w:tcBorders>
            <w:shd w:val="clear" w:color="auto" w:fill="auto"/>
            <w:hideMark/>
          </w:tcPr>
          <w:p w:rsidR="00870CDB" w:rsidRPr="00AA5A3D" w:rsidRDefault="00870CD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A5A3D">
              <w:rPr>
                <w:rFonts w:asciiTheme="majorBidi" w:hAnsiTheme="majorBidi" w:cstheme="majorBidi"/>
                <w:b w:val="0"/>
                <w:bCs w:val="0"/>
              </w:rPr>
              <w:t>TG</w:t>
            </w:r>
            <w:r>
              <w:rPr>
                <w:rFonts w:asciiTheme="majorBidi" w:hAnsiTheme="majorBidi" w:cstheme="majorBidi"/>
                <w:b w:val="0"/>
                <w:bCs w:val="0"/>
              </w:rPr>
              <w:t>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&lt;1.5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64/915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9868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6.8(5.3-8.6)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1.5-2.33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105/942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101146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10.3(8.5-12.5)</w:t>
            </w: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≥2.33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159/917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10035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15.8(13.7-18.5)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shd w:val="clear" w:color="auto" w:fill="auto"/>
            <w:hideMark/>
          </w:tcPr>
          <w:p w:rsidR="00870CDB" w:rsidRPr="008577F5" w:rsidRDefault="00221B3E" w:rsidP="0057027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TC/</w:t>
            </w:r>
            <w:r w:rsidR="00870CDB" w:rsidRPr="00AA5A3D">
              <w:rPr>
                <w:rFonts w:asciiTheme="majorBidi" w:hAnsiTheme="majorBidi" w:cstheme="majorBidi"/>
                <w:b w:val="0"/>
                <w:bCs w:val="0"/>
              </w:rPr>
              <w:t>HDL-C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  <w:hideMark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&lt;4.75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80/1061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11353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7.0(5.6-8.8)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4.75-6.12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113/906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9900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11.4(9.5-13.7)</w:t>
            </w: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≥6.12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138/807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8796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15.7(13.3-18.5)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shd w:val="clear" w:color="auto" w:fill="auto"/>
            <w:hideMark/>
          </w:tcPr>
          <w:p w:rsidR="00870CDB" w:rsidRPr="008577F5" w:rsidRDefault="00870CDB" w:rsidP="00570272">
            <w:pPr>
              <w:rPr>
                <w:rFonts w:asciiTheme="majorBidi" w:hAnsiTheme="majorBidi" w:cstheme="majorBidi"/>
              </w:rPr>
            </w:pPr>
            <w:r w:rsidRPr="00AA5A3D">
              <w:rPr>
                <w:rFonts w:asciiTheme="majorBidi" w:hAnsiTheme="majorBidi" w:cstheme="majorBidi"/>
                <w:b w:val="0"/>
                <w:bCs w:val="0"/>
              </w:rPr>
              <w:t>TG</w:t>
            </w:r>
            <w:r>
              <w:rPr>
                <w:rFonts w:asciiTheme="majorBidi" w:hAnsiTheme="majorBidi" w:cstheme="majorBidi"/>
                <w:b w:val="0"/>
                <w:bCs w:val="0"/>
              </w:rPr>
              <w:t>s</w:t>
            </w:r>
            <w:r w:rsidR="00221B3E">
              <w:rPr>
                <w:rFonts w:asciiTheme="majorBidi" w:hAnsiTheme="majorBidi" w:cstheme="majorBidi"/>
                <w:b w:val="0"/>
                <w:bCs w:val="0"/>
              </w:rPr>
              <w:t>/</w:t>
            </w:r>
            <w:r w:rsidRPr="00AA5A3D">
              <w:rPr>
                <w:rFonts w:asciiTheme="majorBidi" w:hAnsiTheme="majorBidi" w:cstheme="majorBidi"/>
                <w:b w:val="0"/>
                <w:bCs w:val="0"/>
              </w:rPr>
              <w:t>HDL-C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&lt;1.35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88/1027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11126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7.9(6.4-9.7)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1.35-2.39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121/950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10210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11.8(9.9-14.2)</w:t>
            </w: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tcBorders>
              <w:bottom w:val="nil"/>
            </w:tcBorders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tcBorders>
              <w:bottom w:val="nil"/>
            </w:tcBorders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tcBorders>
              <w:bottom w:val="nil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≥2.39</w:t>
            </w:r>
          </w:p>
        </w:tc>
        <w:tc>
          <w:tcPr>
            <w:tcW w:w="1597" w:type="dxa"/>
            <w:tcBorders>
              <w:bottom w:val="nil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122/797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8713</w:t>
            </w:r>
          </w:p>
        </w:tc>
        <w:tc>
          <w:tcPr>
            <w:tcW w:w="1834" w:type="dxa"/>
            <w:tcBorders>
              <w:bottom w:val="nil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14.0(11.7-16.7)</w:t>
            </w:r>
          </w:p>
        </w:tc>
      </w:tr>
      <w:tr w:rsidR="00221B3E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1B3E" w:rsidRPr="00CF7B0B" w:rsidRDefault="00221B3E" w:rsidP="00570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21B3E" w:rsidRPr="00AA5A3D" w:rsidRDefault="00221B3E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auto"/>
          </w:tcPr>
          <w:p w:rsidR="00221B3E" w:rsidRPr="00AA5A3D" w:rsidRDefault="00221B3E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  <w:shd w:val="clear" w:color="auto" w:fill="auto"/>
          </w:tcPr>
          <w:p w:rsidR="00221B3E" w:rsidRPr="00AA5A3D" w:rsidRDefault="00221B3E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:rsidR="00221B3E" w:rsidRPr="00AA5A3D" w:rsidRDefault="00221B3E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:rsidR="00221B3E" w:rsidRPr="00AA5A3D" w:rsidRDefault="00221B3E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870CDB" w:rsidRPr="00CF7B0B" w:rsidRDefault="00870CDB" w:rsidP="00570272">
            <w:pPr>
              <w:rPr>
                <w:rFonts w:asciiTheme="majorBidi" w:hAnsiTheme="majorBidi" w:cstheme="majorBidi"/>
              </w:rPr>
            </w:pPr>
            <w:r w:rsidRPr="00CF7B0B">
              <w:rPr>
                <w:rFonts w:asciiTheme="majorBidi" w:hAnsiTheme="majorBidi" w:cstheme="majorBidi"/>
              </w:rPr>
              <w:t>Total (N=789)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tcBorders>
              <w:top w:val="nil"/>
            </w:tcBorders>
            <w:shd w:val="clear" w:color="auto" w:fill="auto"/>
            <w:hideMark/>
          </w:tcPr>
          <w:p w:rsidR="00870CDB" w:rsidRPr="008577F5" w:rsidRDefault="00870CDB" w:rsidP="00570272">
            <w:pPr>
              <w:rPr>
                <w:rFonts w:asciiTheme="majorBidi" w:hAnsiTheme="majorBidi" w:cstheme="majorBidi"/>
              </w:rPr>
            </w:pPr>
            <w:r w:rsidRPr="00AA5A3D">
              <w:rPr>
                <w:rFonts w:asciiTheme="majorBidi" w:hAnsiTheme="majorBidi" w:cstheme="majorBidi"/>
                <w:b w:val="0"/>
                <w:bCs w:val="0"/>
              </w:rPr>
              <w:t>TC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nil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97" w:type="dxa"/>
            <w:tcBorders>
              <w:top w:val="nil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&lt;5.15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184/1716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17661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10.4(9.0-12.0)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5.15-6.14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247/1648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17762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13.9(12.3-15.7)</w:t>
            </w: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≥6.14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358/1690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18490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19.4(17.4-21.5)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shd w:val="clear" w:color="auto" w:fill="auto"/>
            <w:hideMark/>
          </w:tcPr>
          <w:p w:rsidR="00870CDB" w:rsidRPr="008577F5" w:rsidRDefault="00870CDB" w:rsidP="00570272">
            <w:pPr>
              <w:rPr>
                <w:rFonts w:asciiTheme="majorBidi" w:hAnsiTheme="majorBidi" w:cstheme="majorBidi"/>
              </w:rPr>
            </w:pPr>
            <w:r w:rsidRPr="00AA5A3D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LDL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-</w:t>
            </w:r>
            <w:r w:rsidRPr="00AA5A3D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C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97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&lt;3.49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177/1729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17828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9.9(8.7-11.5)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3.49-4.32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262/1674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18108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14.5(12.8-16.3)</w:t>
            </w: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≥4.32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350/1651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17978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19.5(17.5-21.6)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shd w:val="clear" w:color="auto" w:fill="auto"/>
            <w:hideMark/>
          </w:tcPr>
          <w:p w:rsidR="00870CDB" w:rsidRPr="008577F5" w:rsidRDefault="00870CDB" w:rsidP="00570272">
            <w:pPr>
              <w:rPr>
                <w:rFonts w:asciiTheme="majorBidi" w:hAnsiTheme="majorBidi" w:cstheme="majorBidi"/>
              </w:rPr>
            </w:pPr>
            <w:r w:rsidRPr="00AA5A3D">
              <w:rPr>
                <w:rFonts w:asciiTheme="majorBidi" w:hAnsiTheme="majorBidi" w:cstheme="majorBidi"/>
                <w:b w:val="0"/>
                <w:bCs w:val="0"/>
              </w:rPr>
              <w:t>HDL-C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97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&lt;0.93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302/1801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19005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15.9(14.2-17.8)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0.93-1.19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225/1420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14993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15.0(13.2-17.1)</w:t>
            </w: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≥1.19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262/833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19915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13.1(11.6-14.8)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shd w:val="clear" w:color="auto" w:fill="auto"/>
            <w:hideMark/>
          </w:tcPr>
          <w:p w:rsidR="00870CDB" w:rsidRPr="008577F5" w:rsidRDefault="00870CDB" w:rsidP="00570272">
            <w:pPr>
              <w:rPr>
                <w:rFonts w:asciiTheme="majorBidi" w:hAnsiTheme="majorBidi" w:cstheme="majorBidi"/>
              </w:rPr>
            </w:pPr>
            <w:r w:rsidRPr="00AA5A3D">
              <w:rPr>
                <w:rFonts w:asciiTheme="majorBidi" w:hAnsiTheme="majorBidi" w:cstheme="majorBidi"/>
                <w:b w:val="0"/>
                <w:bCs w:val="0"/>
              </w:rPr>
              <w:t>Non-HDL-C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97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&lt;4.09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178/1709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17609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10.1(8.7-11.7)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4.09-5.08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257/1690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18305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14.0(12.4-18.9)</w:t>
            </w: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≥5.08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354/1655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17999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19.7(17.7-21.8)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shd w:val="clear" w:color="auto" w:fill="auto"/>
            <w:hideMark/>
          </w:tcPr>
          <w:p w:rsidR="00870CDB" w:rsidRPr="008577F5" w:rsidRDefault="00870CDB" w:rsidP="00570272">
            <w:pPr>
              <w:rPr>
                <w:rFonts w:asciiTheme="majorBidi" w:hAnsiTheme="majorBidi" w:cstheme="majorBidi"/>
              </w:rPr>
            </w:pPr>
            <w:r w:rsidRPr="00AA5A3D">
              <w:rPr>
                <w:rFonts w:asciiTheme="majorBidi" w:hAnsiTheme="majorBidi" w:cstheme="majorBidi"/>
                <w:b w:val="0"/>
                <w:bCs w:val="0"/>
              </w:rPr>
              <w:t>TG</w:t>
            </w:r>
            <w:r>
              <w:rPr>
                <w:rFonts w:asciiTheme="majorBidi" w:hAnsiTheme="majorBidi" w:cstheme="majorBidi"/>
                <w:b w:val="0"/>
                <w:bCs w:val="0"/>
              </w:rPr>
              <w:t>s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97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&lt;1.5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205/1712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17946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11.4(9.9-13.1)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1.5-2.33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249/1665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17762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14.0(12.4-15.9)</w:t>
            </w: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≥2.33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335/1677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18206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18.4(16.5-20.5)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shd w:val="clear" w:color="auto" w:fill="auto"/>
            <w:hideMark/>
          </w:tcPr>
          <w:p w:rsidR="00870CDB" w:rsidRPr="008577F5" w:rsidRDefault="00FF0A8A" w:rsidP="0057027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TC/</w:t>
            </w:r>
            <w:r w:rsidR="00870CDB" w:rsidRPr="00AA5A3D">
              <w:rPr>
                <w:rFonts w:asciiTheme="majorBidi" w:hAnsiTheme="majorBidi" w:cstheme="majorBidi"/>
                <w:b w:val="0"/>
                <w:bCs w:val="0"/>
              </w:rPr>
              <w:t>HDL-C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97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&lt;4.75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183/1723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18114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10.1(8.7-11.7)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4.75-6.12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266/1677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18051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14.7(13.1-16.6)</w:t>
            </w: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≥6.12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340/1654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17748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19.1(17.2-21.3)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shd w:val="clear" w:color="auto" w:fill="auto"/>
            <w:hideMark/>
          </w:tcPr>
          <w:p w:rsidR="00870CDB" w:rsidRPr="008577F5" w:rsidRDefault="00870CDB" w:rsidP="00570272">
            <w:pPr>
              <w:rPr>
                <w:rFonts w:asciiTheme="majorBidi" w:hAnsiTheme="majorBidi" w:cstheme="majorBidi"/>
              </w:rPr>
            </w:pPr>
            <w:r w:rsidRPr="00AA5A3D">
              <w:rPr>
                <w:rFonts w:asciiTheme="majorBidi" w:hAnsiTheme="majorBidi" w:cstheme="majorBidi"/>
                <w:b w:val="0"/>
                <w:bCs w:val="0"/>
              </w:rPr>
              <w:t>TG</w:t>
            </w:r>
            <w:r>
              <w:rPr>
                <w:rFonts w:asciiTheme="majorBidi" w:hAnsiTheme="majorBidi" w:cstheme="majorBidi"/>
                <w:b w:val="0"/>
                <w:bCs w:val="0"/>
              </w:rPr>
              <w:t>s</w:t>
            </w:r>
            <w:r w:rsidR="00FF0A8A">
              <w:rPr>
                <w:rFonts w:asciiTheme="majorBidi" w:hAnsiTheme="majorBidi" w:cstheme="majorBidi"/>
                <w:b w:val="0"/>
                <w:bCs w:val="0"/>
              </w:rPr>
              <w:t>/</w:t>
            </w:r>
            <w:r w:rsidRPr="00AA5A3D">
              <w:rPr>
                <w:rFonts w:asciiTheme="majorBidi" w:hAnsiTheme="majorBidi" w:cstheme="majorBidi"/>
                <w:b w:val="0"/>
                <w:bCs w:val="0"/>
              </w:rPr>
              <w:t>HDL-C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97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&lt;1.35</w:t>
            </w:r>
          </w:p>
        </w:tc>
        <w:tc>
          <w:tcPr>
            <w:tcW w:w="159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205/1715</w:t>
            </w:r>
          </w:p>
        </w:tc>
        <w:tc>
          <w:tcPr>
            <w:tcW w:w="1607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18262</w:t>
            </w:r>
          </w:p>
        </w:tc>
        <w:tc>
          <w:tcPr>
            <w:tcW w:w="1834" w:type="dxa"/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11.2(9.8-12.9)</w:t>
            </w:r>
          </w:p>
        </w:tc>
      </w:tr>
      <w:tr w:rsidR="00870CDB" w:rsidRPr="00AA5A3D" w:rsidTr="00A51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tcBorders>
              <w:bottom w:val="nil"/>
            </w:tcBorders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tcBorders>
              <w:bottom w:val="nil"/>
            </w:tcBorders>
            <w:shd w:val="clear" w:color="auto" w:fill="auto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tcBorders>
              <w:bottom w:val="nil"/>
            </w:tcBorders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1.35-2.39</w:t>
            </w:r>
          </w:p>
        </w:tc>
        <w:tc>
          <w:tcPr>
            <w:tcW w:w="1597" w:type="dxa"/>
            <w:tcBorders>
              <w:bottom w:val="nil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269/1681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17768</w:t>
            </w:r>
          </w:p>
        </w:tc>
        <w:tc>
          <w:tcPr>
            <w:tcW w:w="1834" w:type="dxa"/>
            <w:tcBorders>
              <w:bottom w:val="nil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15.1(13.4-17.1)</w:t>
            </w:r>
          </w:p>
        </w:tc>
      </w:tr>
      <w:tr w:rsidR="00870CDB" w:rsidRPr="00AA5A3D" w:rsidTr="00A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CDB" w:rsidRPr="00AA5A3D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≥2.39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315/1658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17883</w:t>
            </w:r>
          </w:p>
        </w:tc>
        <w:tc>
          <w:tcPr>
            <w:tcW w:w="18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CDB" w:rsidRPr="00AA5A3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17.6(15.8-19.7)</w:t>
            </w:r>
          </w:p>
        </w:tc>
      </w:tr>
      <w:tr w:rsidR="00870CDB" w:rsidRPr="00AA5A3D" w:rsidTr="00A515ED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870CDB" w:rsidRDefault="00870CDB" w:rsidP="00570272">
            <w:pPr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CVD: cardiovascular disease,</w:t>
            </w:r>
            <w:r w:rsidRPr="00AA5A3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TC: total cholesterol, LDL-C: low density lipoprotein cholesterol, HDL-C: high density lipoprotein cholesterol, TG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</w:t>
            </w:r>
            <w:r w:rsidRPr="00AA5A3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: triglyceride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</w:t>
            </w:r>
            <w:r w:rsidRPr="00AA5A3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. </w:t>
            </w:r>
          </w:p>
          <w:p w:rsidR="00870CDB" w:rsidRPr="00AA5A3D" w:rsidRDefault="00FF0A8A" w:rsidP="00FF0A8A">
            <w:pPr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FF0A8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vertAlign w:val="superscript"/>
              </w:rPr>
              <w:t>*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Per 1000 person-</w:t>
            </w:r>
            <w:r w:rsidR="00870CDB" w:rsidRPr="00AA5A3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year. </w:t>
            </w:r>
          </w:p>
        </w:tc>
      </w:tr>
    </w:tbl>
    <w:tbl>
      <w:tblPr>
        <w:tblStyle w:val="LightShading16"/>
        <w:tblW w:w="9460" w:type="dxa"/>
        <w:jc w:val="center"/>
        <w:tblInd w:w="586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1467"/>
        <w:gridCol w:w="283"/>
        <w:gridCol w:w="1503"/>
        <w:gridCol w:w="2033"/>
        <w:gridCol w:w="1706"/>
        <w:gridCol w:w="1900"/>
      </w:tblGrid>
      <w:tr w:rsidR="00A515ED" w:rsidRPr="004F2E68" w:rsidTr="006F1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0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4F2E68" w:rsidRDefault="00A515ED" w:rsidP="00A515ED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>
              <w:lastRenderedPageBreak/>
              <w:br w:type="page"/>
            </w:r>
            <w:r w:rsidRPr="0028627E">
              <w:rPr>
                <w:rFonts w:asciiTheme="majorBidi" w:hAnsiTheme="majorBidi" w:cstheme="majorBidi"/>
              </w:rPr>
              <w:t>Supplemental Table S2</w:t>
            </w:r>
            <w:r w:rsidRPr="004F2E68">
              <w:rPr>
                <w:rFonts w:asciiTheme="majorBidi" w:hAnsiTheme="majorBidi" w:cstheme="majorBidi"/>
                <w:b w:val="0"/>
                <w:bCs w:val="0"/>
              </w:rPr>
              <w:t xml:space="preserve"> cardiovascular mortality rate (per 1000 person</w:t>
            </w:r>
            <w:r w:rsidR="004A1E04">
              <w:rPr>
                <w:rFonts w:asciiTheme="majorBidi" w:hAnsiTheme="majorBidi" w:cstheme="majorBidi"/>
                <w:b w:val="0"/>
                <w:bCs w:val="0"/>
              </w:rPr>
              <w:t>-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year) of different serum lipid </w:t>
            </w:r>
            <w:r w:rsidRPr="004F2E68">
              <w:rPr>
                <w:rFonts w:asciiTheme="majorBidi" w:hAnsiTheme="majorBidi" w:cstheme="majorBidi"/>
                <w:b w:val="0"/>
                <w:bCs w:val="0"/>
              </w:rPr>
              <w:t xml:space="preserve">markers and lipid indices among total participants (n=5518); </w:t>
            </w:r>
            <w:r w:rsidRPr="004F2E68">
              <w:rPr>
                <w:rFonts w:asciiTheme="majorBidi" w:eastAsia="Times New Roman" w:hAnsiTheme="majorBidi" w:cstheme="majorBidi"/>
                <w:b w:val="0"/>
                <w:bCs w:val="0"/>
              </w:rPr>
              <w:t>Tehran Lipid and G</w:t>
            </w:r>
            <w:r>
              <w:rPr>
                <w:rFonts w:asciiTheme="majorBidi" w:eastAsia="Times New Roman" w:hAnsiTheme="majorBidi" w:cstheme="majorBidi"/>
                <w:b w:val="0"/>
                <w:bCs w:val="0"/>
              </w:rPr>
              <w:t>lucose Study (TLGS) (2001-2012).</w:t>
            </w:r>
          </w:p>
        </w:tc>
      </w:tr>
      <w:tr w:rsidR="00A515ED" w:rsidRPr="00B665F8" w:rsidTr="0051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515ED" w:rsidRPr="00B665F8" w:rsidRDefault="00A515ED" w:rsidP="00510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B665F8">
              <w:rPr>
                <w:rFonts w:asciiTheme="majorBidi" w:hAnsiTheme="majorBidi" w:cstheme="majorBidi"/>
                <w:b/>
                <w:bCs/>
              </w:rPr>
              <w:t xml:space="preserve">Lipid </w:t>
            </w:r>
            <w:r w:rsidR="004A1E04">
              <w:rPr>
                <w:rFonts w:asciiTheme="majorBidi" w:hAnsiTheme="majorBidi" w:cstheme="majorBidi"/>
                <w:b/>
                <w:bCs/>
              </w:rPr>
              <w:t>l</w:t>
            </w:r>
            <w:r w:rsidRPr="00B665F8">
              <w:rPr>
                <w:rFonts w:asciiTheme="majorBidi" w:hAnsiTheme="majorBidi" w:cstheme="majorBidi"/>
                <w:b/>
                <w:bCs/>
              </w:rPr>
              <w:t>imits</w:t>
            </w:r>
          </w:p>
        </w:tc>
        <w:tc>
          <w:tcPr>
            <w:tcW w:w="203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515ED" w:rsidRPr="00B665F8" w:rsidRDefault="004A1E04" w:rsidP="00510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Event/</w:t>
            </w:r>
            <w:r w:rsidR="00A515ED" w:rsidRPr="00B665F8">
              <w:rPr>
                <w:rFonts w:asciiTheme="majorBidi" w:hAnsiTheme="majorBidi" w:cstheme="majorBidi"/>
                <w:b/>
                <w:bCs/>
              </w:rPr>
              <w:t>At risk</w:t>
            </w:r>
          </w:p>
        </w:tc>
        <w:tc>
          <w:tcPr>
            <w:tcW w:w="170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515ED" w:rsidRPr="00B665F8" w:rsidRDefault="004A1E04" w:rsidP="00510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Person-</w:t>
            </w:r>
            <w:r w:rsidR="00A515ED" w:rsidRPr="00B665F8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  <w:tc>
          <w:tcPr>
            <w:tcW w:w="190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515ED" w:rsidRPr="00B665F8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B665F8">
              <w:rPr>
                <w:rFonts w:asciiTheme="majorBidi" w:hAnsiTheme="majorBidi" w:cstheme="majorBidi"/>
                <w:b/>
                <w:bCs/>
              </w:rPr>
              <w:t>Mortality rate</w:t>
            </w:r>
            <w:r w:rsidRPr="004A1E04">
              <w:rPr>
                <w:rFonts w:asciiTheme="majorBidi" w:hAnsiTheme="majorBidi" w:cstheme="majorBidi"/>
                <w:b/>
                <w:bCs/>
                <w:vertAlign w:val="superscript"/>
              </w:rPr>
              <w:t>*</w:t>
            </w:r>
            <w:r w:rsidRPr="00B665F8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A515ED" w:rsidRPr="00B665F8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B665F8">
              <w:rPr>
                <w:rFonts w:asciiTheme="majorBidi" w:hAnsiTheme="majorBidi" w:cstheme="majorBidi"/>
                <w:b/>
                <w:bCs/>
              </w:rPr>
              <w:t>(95% CI)</w:t>
            </w:r>
          </w:p>
        </w:tc>
      </w:tr>
      <w:tr w:rsidR="004A1E04" w:rsidRPr="00B7417E" w:rsidTr="006F1D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gridSpan w:val="3"/>
            <w:shd w:val="clear" w:color="auto" w:fill="FFFFFF" w:themeFill="background1"/>
            <w:hideMark/>
          </w:tcPr>
          <w:p w:rsidR="004A1E04" w:rsidRPr="00B7417E" w:rsidRDefault="00587C56" w:rsidP="004A1E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CV mortality </w:t>
            </w:r>
            <w:r w:rsidR="004A1E04" w:rsidRPr="00694086">
              <w:rPr>
                <w:rFonts w:asciiTheme="majorBidi" w:hAnsiTheme="majorBidi" w:cstheme="majorBidi"/>
              </w:rPr>
              <w:t>(</w:t>
            </w:r>
            <w:r w:rsidR="004A1E04">
              <w:rPr>
                <w:rFonts w:asciiTheme="majorBidi" w:hAnsiTheme="majorBidi" w:cstheme="majorBidi"/>
              </w:rPr>
              <w:t>n</w:t>
            </w:r>
            <w:r w:rsidR="004A1E04" w:rsidRPr="00694086">
              <w:rPr>
                <w:rFonts w:asciiTheme="majorBidi" w:hAnsiTheme="majorBidi" w:cstheme="majorBidi"/>
              </w:rPr>
              <w:t>=279)</w:t>
            </w:r>
          </w:p>
        </w:tc>
        <w:tc>
          <w:tcPr>
            <w:tcW w:w="1503" w:type="dxa"/>
            <w:shd w:val="clear" w:color="auto" w:fill="FFFFFF" w:themeFill="background1"/>
          </w:tcPr>
          <w:p w:rsidR="004A1E04" w:rsidRPr="00B7417E" w:rsidRDefault="004A1E04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33" w:type="dxa"/>
            <w:shd w:val="clear" w:color="auto" w:fill="FFFFFF" w:themeFill="background1"/>
          </w:tcPr>
          <w:p w:rsidR="004A1E04" w:rsidRPr="00B7417E" w:rsidRDefault="004A1E04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:rsidR="004A1E04" w:rsidRPr="00B7417E" w:rsidRDefault="004A1E04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:rsidR="004A1E04" w:rsidRPr="00B7417E" w:rsidRDefault="004A1E04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515ED" w:rsidRPr="00B7417E" w:rsidTr="006F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515ED" w:rsidRPr="00B7417E" w:rsidRDefault="00A515ED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B7417E">
              <w:rPr>
                <w:rFonts w:asciiTheme="majorBidi" w:hAnsiTheme="majorBidi" w:cstheme="majorBidi"/>
                <w:b w:val="0"/>
                <w:bCs w:val="0"/>
              </w:rPr>
              <w:t>TC</w:t>
            </w:r>
          </w:p>
        </w:tc>
        <w:tc>
          <w:tcPr>
            <w:tcW w:w="2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515ED" w:rsidRPr="00B7417E" w:rsidTr="006F1D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&lt;5.15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71/1831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18709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3.8(3.0-4.8)</w:t>
            </w:r>
          </w:p>
        </w:tc>
      </w:tr>
      <w:tr w:rsidR="006F1D13" w:rsidRPr="00B7417E" w:rsidTr="006F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5.15-6.14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92/1807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19297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4.8(3.9-5.8)</w:t>
            </w:r>
          </w:p>
        </w:tc>
      </w:tr>
      <w:tr w:rsidR="00A515ED" w:rsidRPr="00B7417E" w:rsidTr="006F1D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≥6.14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116/1880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20391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5.7(4.7-6.8)</w:t>
            </w:r>
          </w:p>
        </w:tc>
      </w:tr>
      <w:tr w:rsidR="00A515ED" w:rsidRPr="00B7417E" w:rsidTr="006F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515ED" w:rsidRPr="00B7417E" w:rsidRDefault="00A515ED" w:rsidP="00570272">
            <w:pPr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B7417E">
              <w:rPr>
                <w:rFonts w:asciiTheme="majorBidi" w:hAnsiTheme="majorBidi" w:cstheme="majorBidi"/>
                <w:b w:val="0"/>
                <w:bCs w:val="0"/>
                <w:color w:val="000000"/>
              </w:rPr>
              <w:t>LDL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</w:rPr>
              <w:t>-</w:t>
            </w:r>
            <w:r w:rsidRPr="00B7417E">
              <w:rPr>
                <w:rFonts w:asciiTheme="majorBidi" w:hAnsiTheme="majorBidi" w:cstheme="majorBidi"/>
                <w:b w:val="0"/>
                <w:bCs w:val="0"/>
                <w:color w:val="000000"/>
              </w:rPr>
              <w:t>C</w:t>
            </w:r>
          </w:p>
        </w:tc>
        <w:tc>
          <w:tcPr>
            <w:tcW w:w="2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0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515ED" w:rsidRPr="00B7417E" w:rsidTr="006F1D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&lt;3.49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72/1840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18843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3.8(3.0-4.8)</w:t>
            </w:r>
          </w:p>
        </w:tc>
      </w:tr>
      <w:tr w:rsidR="006F1D13" w:rsidRPr="00B7417E" w:rsidTr="006F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3.49-4.32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94/1839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19707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4.8(3.9-5.8)</w:t>
            </w:r>
          </w:p>
        </w:tc>
      </w:tr>
      <w:tr w:rsidR="00A515ED" w:rsidRPr="00B7417E" w:rsidTr="006F1D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≥4.32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113/1839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19847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5.7(4.7-6.8)</w:t>
            </w:r>
          </w:p>
        </w:tc>
      </w:tr>
      <w:tr w:rsidR="00A515ED" w:rsidRPr="00B7417E" w:rsidTr="006F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515ED" w:rsidRPr="00B7417E" w:rsidRDefault="00A515ED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B7417E">
              <w:rPr>
                <w:rFonts w:asciiTheme="majorBidi" w:hAnsiTheme="majorBidi" w:cstheme="majorBidi"/>
                <w:b w:val="0"/>
                <w:bCs w:val="0"/>
              </w:rPr>
              <w:t>HDL-C</w:t>
            </w:r>
          </w:p>
        </w:tc>
        <w:tc>
          <w:tcPr>
            <w:tcW w:w="2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515ED" w:rsidRPr="00B7417E" w:rsidTr="006F1D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&lt;0.93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106/1980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20676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5.1(4.2-6.2)</w:t>
            </w:r>
          </w:p>
        </w:tc>
      </w:tr>
      <w:tr w:rsidR="006F1D13" w:rsidRPr="00B7417E" w:rsidTr="006F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0.93-1.19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73/1558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16341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4.5(3.5-5.6)</w:t>
            </w:r>
          </w:p>
        </w:tc>
      </w:tr>
      <w:tr w:rsidR="00A515ED" w:rsidRPr="00B7417E" w:rsidTr="006F1D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≥1.19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100/1980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21380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4.7(3.8-5.7)</w:t>
            </w:r>
          </w:p>
        </w:tc>
      </w:tr>
      <w:tr w:rsidR="00A515ED" w:rsidRPr="00B7417E" w:rsidTr="006F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515ED" w:rsidRPr="00B7417E" w:rsidRDefault="00A515ED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B7417E">
              <w:rPr>
                <w:rFonts w:asciiTheme="majorBidi" w:hAnsiTheme="majorBidi" w:cstheme="majorBidi"/>
                <w:b w:val="0"/>
                <w:bCs w:val="0"/>
              </w:rPr>
              <w:t>Non-HDL-C</w:t>
            </w:r>
          </w:p>
        </w:tc>
        <w:tc>
          <w:tcPr>
            <w:tcW w:w="2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515ED" w:rsidRPr="00B7417E" w:rsidTr="006F1D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&lt;4.09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73/1824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18674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3.9(3.1-4.9)</w:t>
            </w:r>
          </w:p>
        </w:tc>
      </w:tr>
      <w:tr w:rsidR="006F1D13" w:rsidRPr="00B7417E" w:rsidTr="006F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4.09-5.08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97/1855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19887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4.9(4.0-5.9)</w:t>
            </w:r>
          </w:p>
        </w:tc>
      </w:tr>
      <w:tr w:rsidR="00A515ED" w:rsidRPr="00B7417E" w:rsidTr="006F1D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≥5.08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109/1839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19835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5.5(4.5-6.6)</w:t>
            </w:r>
          </w:p>
        </w:tc>
      </w:tr>
      <w:tr w:rsidR="00A515ED" w:rsidRPr="00B7417E" w:rsidTr="006F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515ED" w:rsidRPr="00B7417E" w:rsidRDefault="00A515ED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B7417E">
              <w:rPr>
                <w:rFonts w:asciiTheme="majorBidi" w:hAnsiTheme="majorBidi" w:cstheme="majorBidi"/>
                <w:b w:val="0"/>
                <w:bCs w:val="0"/>
              </w:rPr>
              <w:t>TG</w:t>
            </w:r>
            <w:r>
              <w:rPr>
                <w:rFonts w:asciiTheme="majorBidi" w:hAnsiTheme="majorBidi" w:cstheme="majorBidi"/>
                <w:b w:val="0"/>
                <w:bCs w:val="0"/>
              </w:rPr>
              <w:t>s</w:t>
            </w:r>
          </w:p>
        </w:tc>
        <w:tc>
          <w:tcPr>
            <w:tcW w:w="2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515ED" w:rsidRPr="00B7417E" w:rsidTr="006F1D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&lt;1.5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98/1838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19174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5.1(4.2-6.2)</w:t>
            </w:r>
          </w:p>
        </w:tc>
      </w:tr>
      <w:tr w:rsidR="006F1D13" w:rsidRPr="00B7417E" w:rsidTr="006F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1.5-2.33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84/1822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19254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4.4(3.5-5.4)</w:t>
            </w:r>
          </w:p>
        </w:tc>
      </w:tr>
      <w:tr w:rsidR="00A515ED" w:rsidRPr="00B7417E" w:rsidTr="006F1D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≥2.33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97/1858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19968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4.8(4.0-5.9)</w:t>
            </w:r>
          </w:p>
        </w:tc>
      </w:tr>
      <w:tr w:rsidR="00A515ED" w:rsidRPr="00B7417E" w:rsidTr="006F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515ED" w:rsidRPr="00B7417E" w:rsidRDefault="00A515ED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B7417E">
              <w:rPr>
                <w:rFonts w:asciiTheme="majorBidi" w:hAnsiTheme="majorBidi" w:cstheme="majorBidi"/>
                <w:b w:val="0"/>
                <w:bCs w:val="0"/>
              </w:rPr>
              <w:t>TC/ HDL-C</w:t>
            </w:r>
          </w:p>
        </w:tc>
        <w:tc>
          <w:tcPr>
            <w:tcW w:w="2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515ED" w:rsidRPr="00B7417E" w:rsidTr="006F1D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&lt;4.75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85/1842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19258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4.4(3.6-5.4)</w:t>
            </w:r>
          </w:p>
        </w:tc>
      </w:tr>
      <w:tr w:rsidR="006F1D13" w:rsidRPr="00B7417E" w:rsidTr="006F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4.75-6.12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87/1834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19552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4.4(3.6-5.5)</w:t>
            </w:r>
          </w:p>
        </w:tc>
      </w:tr>
      <w:tr w:rsidR="00A515ED" w:rsidRPr="00B7417E" w:rsidTr="006F1D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≥6.12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107/1842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19587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5.5(4.5-6.6)</w:t>
            </w:r>
          </w:p>
        </w:tc>
      </w:tr>
      <w:tr w:rsidR="00A515ED" w:rsidRPr="00B7417E" w:rsidTr="006F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515ED" w:rsidRPr="00B7417E" w:rsidRDefault="00A515ED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B7417E">
              <w:rPr>
                <w:rFonts w:asciiTheme="majorBidi" w:hAnsiTheme="majorBidi" w:cstheme="majorBidi"/>
                <w:b w:val="0"/>
                <w:bCs w:val="0"/>
              </w:rPr>
              <w:t>TG</w:t>
            </w:r>
            <w:r>
              <w:rPr>
                <w:rFonts w:asciiTheme="majorBidi" w:hAnsiTheme="majorBidi" w:cstheme="majorBidi"/>
                <w:b w:val="0"/>
                <w:bCs w:val="0"/>
              </w:rPr>
              <w:t>s</w:t>
            </w:r>
            <w:r w:rsidRPr="00B7417E">
              <w:rPr>
                <w:rFonts w:asciiTheme="majorBidi" w:hAnsiTheme="majorBidi" w:cstheme="majorBidi"/>
                <w:b w:val="0"/>
                <w:bCs w:val="0"/>
              </w:rPr>
              <w:t>/ HDL-C</w:t>
            </w:r>
          </w:p>
        </w:tc>
        <w:tc>
          <w:tcPr>
            <w:tcW w:w="2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515ED" w:rsidRPr="00B7417E" w:rsidTr="006F1D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&lt;1.35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89/1840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19499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4.6(3.7-5.6)</w:t>
            </w:r>
          </w:p>
        </w:tc>
      </w:tr>
      <w:tr w:rsidR="006F1D13" w:rsidRPr="00B7417E" w:rsidTr="006F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515ED" w:rsidRPr="008577F5" w:rsidRDefault="00A515ED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83" w:type="dxa"/>
            <w:shd w:val="clear" w:color="auto" w:fill="FFFFFF" w:themeFill="background1"/>
          </w:tcPr>
          <w:p w:rsidR="00A515ED" w:rsidRPr="00B7417E" w:rsidRDefault="00A515ED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1.35-2.39</w:t>
            </w:r>
          </w:p>
        </w:tc>
        <w:tc>
          <w:tcPr>
            <w:tcW w:w="2033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105/1839</w:t>
            </w:r>
          </w:p>
        </w:tc>
        <w:tc>
          <w:tcPr>
            <w:tcW w:w="1706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19257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5.4(4.5-5.6)</w:t>
            </w:r>
          </w:p>
        </w:tc>
      </w:tr>
      <w:tr w:rsidR="006F1D13" w:rsidRPr="00B7417E" w:rsidTr="006F1D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515ED" w:rsidRPr="00B7417E" w:rsidRDefault="00A515ED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15ED" w:rsidRPr="008577F5" w:rsidRDefault="00A515ED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15ED" w:rsidRPr="00B7417E" w:rsidRDefault="00A515ED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≥2.39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85/1839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19641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515ED" w:rsidRPr="00B7417E" w:rsidRDefault="00A515ED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4.3(3.5-5.3)</w:t>
            </w:r>
          </w:p>
        </w:tc>
      </w:tr>
      <w:tr w:rsidR="00A515ED" w:rsidRPr="00B7417E" w:rsidTr="006F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0" w:type="dxa"/>
            <w:gridSpan w:val="7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515ED" w:rsidRDefault="00587C56" w:rsidP="00570272">
            <w:pPr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CV: cardiovascular, </w:t>
            </w:r>
            <w:r w:rsidR="00A515ED" w:rsidRPr="00B7417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TC: total cholesterol, LDL-C: low density lipoprotein cholesterol, HDL-C: high density lipoprotein cholesterol, TG</w:t>
            </w:r>
            <w:r w:rsidR="00A515E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</w:t>
            </w:r>
            <w:r w:rsidR="00A515ED" w:rsidRPr="00B7417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: triglyceride</w:t>
            </w:r>
            <w:r w:rsidR="00A515E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</w:t>
            </w:r>
            <w:r w:rsidR="00A515ED" w:rsidRPr="00B7417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. </w:t>
            </w:r>
          </w:p>
          <w:p w:rsidR="00A515ED" w:rsidRPr="00B7417E" w:rsidRDefault="00A515ED" w:rsidP="005E0060">
            <w:pPr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 w:rsidRPr="004A1E0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vertAlign w:val="superscript"/>
              </w:rPr>
              <w:t>*</w:t>
            </w:r>
            <w:r w:rsidRPr="00B7417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Per 1000 person</w:t>
            </w:r>
            <w:r w:rsidR="005E006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</w:t>
            </w:r>
            <w:r w:rsidRPr="00B7417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year. </w:t>
            </w:r>
          </w:p>
        </w:tc>
      </w:tr>
    </w:tbl>
    <w:p w:rsidR="00A515ED" w:rsidRDefault="00A515ED" w:rsidP="00870CDB"/>
    <w:p w:rsidR="00A515ED" w:rsidRDefault="00A515ED">
      <w:r>
        <w:br w:type="page"/>
      </w:r>
    </w:p>
    <w:tbl>
      <w:tblPr>
        <w:tblStyle w:val="LightShading1"/>
        <w:tblW w:w="9199" w:type="dxa"/>
        <w:jc w:val="center"/>
        <w:tblInd w:w="380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6"/>
        <w:gridCol w:w="1481"/>
        <w:gridCol w:w="236"/>
        <w:gridCol w:w="1417"/>
        <w:gridCol w:w="1701"/>
        <w:gridCol w:w="1418"/>
        <w:gridCol w:w="2187"/>
        <w:gridCol w:w="33"/>
      </w:tblGrid>
      <w:tr w:rsidR="00870CDB" w:rsidTr="00D87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9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4F2E68" w:rsidRDefault="00870CDB" w:rsidP="00510F5B">
            <w:pPr>
              <w:pBdr>
                <w:bottom w:val="single" w:sz="4" w:space="1" w:color="auto"/>
              </w:pBdr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 w:rsidRPr="0028627E">
              <w:rPr>
                <w:rFonts w:asciiTheme="majorBidi" w:hAnsiTheme="majorBidi" w:cstheme="majorBidi"/>
              </w:rPr>
              <w:lastRenderedPageBreak/>
              <w:t>Supplemental Table S3</w:t>
            </w:r>
            <w:r w:rsidRPr="004F2E68">
              <w:rPr>
                <w:rFonts w:asciiTheme="majorBidi" w:hAnsiTheme="majorBidi" w:cstheme="majorBidi"/>
                <w:b w:val="0"/>
                <w:bCs w:val="0"/>
              </w:rPr>
              <w:t xml:space="preserve"> Non-cardiovascular </w:t>
            </w:r>
            <w:r w:rsidR="00510F5B">
              <w:rPr>
                <w:rFonts w:asciiTheme="majorBidi" w:hAnsiTheme="majorBidi" w:cstheme="majorBidi"/>
                <w:b w:val="0"/>
                <w:bCs w:val="0"/>
              </w:rPr>
              <w:t>mortality rate (per 1000 person-</w:t>
            </w:r>
            <w:r w:rsidRPr="004F2E68">
              <w:rPr>
                <w:rFonts w:asciiTheme="majorBidi" w:hAnsiTheme="majorBidi" w:cstheme="majorBidi"/>
                <w:b w:val="0"/>
                <w:bCs w:val="0"/>
              </w:rPr>
              <w:t xml:space="preserve">year) of different serum lipid markers and lipid indices among total participants (n=5518); </w:t>
            </w:r>
            <w:r w:rsidRPr="004F2E68">
              <w:rPr>
                <w:rFonts w:asciiTheme="majorBidi" w:eastAsia="Times New Roman" w:hAnsiTheme="majorBidi" w:cstheme="majorBidi"/>
                <w:b w:val="0"/>
                <w:bCs w:val="0"/>
              </w:rPr>
              <w:t>Tehran Lipid and Glucose Study (TLGS) (2001-2012).</w:t>
            </w:r>
          </w:p>
        </w:tc>
      </w:tr>
      <w:tr w:rsidR="00510F5B" w:rsidTr="00D8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4F2E68" w:rsidRDefault="00870CDB" w:rsidP="00510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4F2E68">
              <w:rPr>
                <w:rFonts w:asciiTheme="majorBidi" w:hAnsiTheme="majorBidi" w:cstheme="majorBidi"/>
                <w:b/>
                <w:bCs/>
              </w:rPr>
              <w:t xml:space="preserve">Lipid </w:t>
            </w:r>
            <w:r w:rsidR="00510F5B">
              <w:rPr>
                <w:rFonts w:asciiTheme="majorBidi" w:hAnsiTheme="majorBidi" w:cstheme="majorBidi"/>
                <w:b/>
                <w:bCs/>
              </w:rPr>
              <w:t>l</w:t>
            </w:r>
            <w:r w:rsidRPr="004F2E68">
              <w:rPr>
                <w:rFonts w:asciiTheme="majorBidi" w:hAnsiTheme="majorBidi" w:cstheme="majorBidi"/>
                <w:b/>
                <w:bCs/>
              </w:rPr>
              <w:t>imits</w:t>
            </w:r>
          </w:p>
        </w:tc>
        <w:tc>
          <w:tcPr>
            <w:tcW w:w="170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4F2E68" w:rsidRDefault="00510F5B" w:rsidP="00510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Event/</w:t>
            </w:r>
            <w:r w:rsidR="00870CDB" w:rsidRPr="004F2E68">
              <w:rPr>
                <w:rFonts w:asciiTheme="majorBidi" w:hAnsiTheme="majorBidi" w:cstheme="majorBidi"/>
                <w:b/>
                <w:bCs/>
              </w:rPr>
              <w:t>At risk</w:t>
            </w:r>
          </w:p>
        </w:tc>
        <w:tc>
          <w:tcPr>
            <w:tcW w:w="141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4F2E68" w:rsidRDefault="00510F5B" w:rsidP="00510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Person-</w:t>
            </w:r>
            <w:r w:rsidR="00870CDB" w:rsidRPr="004F2E68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  <w:tc>
          <w:tcPr>
            <w:tcW w:w="2220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4F2E68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4F2E68">
              <w:rPr>
                <w:rFonts w:asciiTheme="majorBidi" w:hAnsiTheme="majorBidi" w:cstheme="majorBidi"/>
                <w:b/>
                <w:bCs/>
              </w:rPr>
              <w:t>Mortality rate</w:t>
            </w:r>
            <w:r w:rsidRPr="00510F5B">
              <w:rPr>
                <w:rFonts w:asciiTheme="majorBidi" w:hAnsiTheme="majorBidi" w:cstheme="majorBidi"/>
                <w:b/>
                <w:bCs/>
                <w:vertAlign w:val="superscript"/>
              </w:rPr>
              <w:t>*</w:t>
            </w:r>
            <w:r w:rsidRPr="004F2E68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870CDB" w:rsidRPr="004F2E68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4F2E68">
              <w:rPr>
                <w:rFonts w:asciiTheme="majorBidi" w:hAnsiTheme="majorBidi" w:cstheme="majorBidi"/>
                <w:b/>
                <w:bCs/>
              </w:rPr>
              <w:t>(95% CI)</w:t>
            </w:r>
          </w:p>
        </w:tc>
      </w:tr>
      <w:tr w:rsidR="00510F5B" w:rsidTr="00D875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gridSpan w:val="4"/>
            <w:shd w:val="clear" w:color="auto" w:fill="FFFFFF" w:themeFill="background1"/>
            <w:vAlign w:val="center"/>
            <w:hideMark/>
          </w:tcPr>
          <w:p w:rsidR="00510F5B" w:rsidRPr="00B7417E" w:rsidRDefault="00510F5B" w:rsidP="00510F5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Non-</w:t>
            </w:r>
            <w:r w:rsidRPr="00694086">
              <w:rPr>
                <w:rFonts w:asciiTheme="majorBidi" w:hAnsiTheme="majorBidi" w:cstheme="majorBidi"/>
              </w:rPr>
              <w:t>CV mortality (</w:t>
            </w:r>
            <w:r>
              <w:rPr>
                <w:rFonts w:asciiTheme="majorBidi" w:hAnsiTheme="majorBidi" w:cstheme="majorBidi"/>
              </w:rPr>
              <w:t>n</w:t>
            </w:r>
            <w:r w:rsidRPr="00694086">
              <w:rPr>
                <w:rFonts w:asciiTheme="majorBidi" w:hAnsiTheme="majorBidi" w:cstheme="majorBidi"/>
              </w:rPr>
              <w:t>=</w:t>
            </w:r>
            <w:r>
              <w:rPr>
                <w:rFonts w:asciiTheme="majorBidi" w:hAnsiTheme="majorBidi" w:cstheme="majorBidi"/>
              </w:rPr>
              <w:t>270</w:t>
            </w:r>
            <w:r w:rsidRPr="0069408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510F5B" w:rsidRPr="00B7417E" w:rsidRDefault="00510F5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0F5B" w:rsidRPr="00B7417E" w:rsidRDefault="00510F5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510F5B" w:rsidRPr="00B7417E" w:rsidRDefault="00510F5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10F5B" w:rsidTr="00D8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B7417E">
              <w:rPr>
                <w:rFonts w:asciiTheme="majorBidi" w:hAnsiTheme="majorBidi" w:cstheme="majorBidi"/>
                <w:b w:val="0"/>
                <w:bCs w:val="0"/>
              </w:rPr>
              <w:t>TC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10F5B" w:rsidTr="00D875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FFFFFF" w:themeFill="background1"/>
          </w:tcPr>
          <w:p w:rsidR="00870CDB" w:rsidRPr="00B7417E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&lt;5.15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</w:t>
            </w:r>
            <w:r w:rsidRPr="00B7417E">
              <w:rPr>
                <w:rFonts w:asciiTheme="majorBidi" w:hAnsiTheme="majorBidi" w:cstheme="majorBidi"/>
              </w:rPr>
              <w:t>/1831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18709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5.5(4.7-6.8)</w:t>
            </w:r>
          </w:p>
        </w:tc>
      </w:tr>
      <w:tr w:rsidR="00510F5B" w:rsidTr="00D8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5.15-6.14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82</w:t>
            </w:r>
            <w:r w:rsidRPr="00B7417E">
              <w:rPr>
                <w:rFonts w:asciiTheme="majorBidi" w:hAnsiTheme="majorBidi" w:cstheme="majorBidi"/>
              </w:rPr>
              <w:t>/1807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19297</w:t>
            </w:r>
          </w:p>
        </w:tc>
        <w:tc>
          <w:tcPr>
            <w:tcW w:w="22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4.2(3.4-5.3)</w:t>
            </w:r>
          </w:p>
        </w:tc>
      </w:tr>
      <w:tr w:rsidR="00510F5B" w:rsidTr="00D875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shd w:val="clear" w:color="auto" w:fill="FFFFFF" w:themeFill="background1"/>
          </w:tcPr>
          <w:p w:rsidR="00870CDB" w:rsidRPr="00B7417E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≥6.14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82</w:t>
            </w:r>
            <w:r w:rsidRPr="00B7417E">
              <w:rPr>
                <w:rFonts w:asciiTheme="majorBidi" w:hAnsiTheme="majorBidi" w:cstheme="majorBidi"/>
              </w:rPr>
              <w:t>/1880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20391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4.0(3.2-5.0)</w:t>
            </w:r>
          </w:p>
        </w:tc>
      </w:tr>
      <w:tr w:rsidR="00510F5B" w:rsidTr="00D8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B7417E">
              <w:rPr>
                <w:rFonts w:asciiTheme="majorBidi" w:hAnsiTheme="majorBidi" w:cstheme="majorBidi"/>
                <w:b w:val="0"/>
                <w:bCs w:val="0"/>
                <w:color w:val="000000"/>
              </w:rPr>
              <w:t>LDL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</w:rPr>
              <w:t>-</w:t>
            </w:r>
            <w:r w:rsidRPr="00B7417E">
              <w:rPr>
                <w:rFonts w:asciiTheme="majorBidi" w:hAnsiTheme="majorBidi" w:cstheme="majorBidi"/>
                <w:b w:val="0"/>
                <w:bCs w:val="0"/>
                <w:color w:val="000000"/>
              </w:rPr>
              <w:t>C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10F5B" w:rsidTr="00D875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&lt;3.49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112</w:t>
            </w:r>
            <w:r w:rsidRPr="00B7417E">
              <w:rPr>
                <w:rFonts w:asciiTheme="majorBidi" w:hAnsiTheme="majorBidi" w:cstheme="majorBidi"/>
                <w:color w:val="000000"/>
              </w:rPr>
              <w:t>/1840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18843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5.9(4.9-7.2)</w:t>
            </w:r>
          </w:p>
        </w:tc>
      </w:tr>
      <w:tr w:rsidR="00510F5B" w:rsidTr="00D8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</w:p>
        </w:tc>
        <w:tc>
          <w:tcPr>
            <w:tcW w:w="148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3.49-4.32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74</w:t>
            </w:r>
            <w:r w:rsidRPr="00B7417E">
              <w:rPr>
                <w:rFonts w:asciiTheme="majorBidi" w:hAnsiTheme="majorBidi" w:cstheme="majorBidi"/>
                <w:color w:val="000000"/>
              </w:rPr>
              <w:t>/1839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19707</w:t>
            </w:r>
          </w:p>
        </w:tc>
        <w:tc>
          <w:tcPr>
            <w:tcW w:w="22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3.7(3.0-4.7)</w:t>
            </w:r>
          </w:p>
        </w:tc>
      </w:tr>
      <w:tr w:rsidR="00510F5B" w:rsidTr="00D875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≥4.32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84</w:t>
            </w:r>
            <w:r w:rsidRPr="00B7417E">
              <w:rPr>
                <w:rFonts w:asciiTheme="majorBidi" w:hAnsiTheme="majorBidi" w:cstheme="majorBidi"/>
                <w:color w:val="000000"/>
              </w:rPr>
              <w:t>/1839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19847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4.2(3.4-5.2)</w:t>
            </w:r>
          </w:p>
        </w:tc>
      </w:tr>
      <w:tr w:rsidR="00510F5B" w:rsidTr="00D8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B7417E">
              <w:rPr>
                <w:rFonts w:asciiTheme="majorBidi" w:hAnsiTheme="majorBidi" w:cstheme="majorBidi"/>
                <w:b w:val="0"/>
                <w:bCs w:val="0"/>
              </w:rPr>
              <w:t>HDL-C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10F5B" w:rsidTr="00D875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FFFFFF" w:themeFill="background1"/>
          </w:tcPr>
          <w:p w:rsidR="00870CDB" w:rsidRPr="00B7417E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&lt;0.93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94</w:t>
            </w:r>
            <w:r w:rsidRPr="00B7417E">
              <w:rPr>
                <w:rFonts w:asciiTheme="majorBidi" w:hAnsiTheme="majorBidi" w:cstheme="majorBidi"/>
                <w:color w:val="000000"/>
              </w:rPr>
              <w:t>/1980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20676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4.5(3.7-5.6)</w:t>
            </w:r>
          </w:p>
        </w:tc>
      </w:tr>
      <w:tr w:rsidR="00510F5B" w:rsidTr="00D8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8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0.93-1.19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66</w:t>
            </w:r>
            <w:r w:rsidRPr="00B7417E">
              <w:rPr>
                <w:rFonts w:asciiTheme="majorBidi" w:hAnsiTheme="majorBidi" w:cstheme="majorBidi"/>
                <w:color w:val="000000"/>
              </w:rPr>
              <w:t>/1558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16341</w:t>
            </w:r>
          </w:p>
        </w:tc>
        <w:tc>
          <w:tcPr>
            <w:tcW w:w="22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4.0(3.2-5.1)</w:t>
            </w:r>
          </w:p>
        </w:tc>
      </w:tr>
      <w:tr w:rsidR="00510F5B" w:rsidTr="00D875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shd w:val="clear" w:color="auto" w:fill="FFFFFF" w:themeFill="background1"/>
          </w:tcPr>
          <w:p w:rsidR="00870CDB" w:rsidRPr="00B7417E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≥1.19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110</w:t>
            </w:r>
            <w:r w:rsidRPr="00B7417E">
              <w:rPr>
                <w:rFonts w:asciiTheme="majorBidi" w:hAnsiTheme="majorBidi" w:cstheme="majorBidi"/>
                <w:color w:val="000000"/>
              </w:rPr>
              <w:t>/1980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21380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5.1(4.3-6.2)</w:t>
            </w:r>
          </w:p>
        </w:tc>
      </w:tr>
      <w:tr w:rsidR="00510F5B" w:rsidTr="00D8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B7417E">
              <w:rPr>
                <w:rFonts w:asciiTheme="majorBidi" w:hAnsiTheme="majorBidi" w:cstheme="majorBidi"/>
                <w:b w:val="0"/>
                <w:bCs w:val="0"/>
              </w:rPr>
              <w:t>Non-HDL-C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10F5B" w:rsidTr="00D875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FFFFFF" w:themeFill="background1"/>
          </w:tcPr>
          <w:p w:rsidR="00870CDB" w:rsidRPr="00B7417E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&lt;4.09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113</w:t>
            </w:r>
            <w:r w:rsidRPr="00B7417E">
              <w:rPr>
                <w:rFonts w:asciiTheme="majorBidi" w:hAnsiTheme="majorBidi" w:cstheme="majorBidi"/>
              </w:rPr>
              <w:t>/1824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18674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6.1(5.0-7.3)</w:t>
            </w:r>
          </w:p>
        </w:tc>
      </w:tr>
      <w:tr w:rsidR="00510F5B" w:rsidTr="00D8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8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4.09-5.08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73</w:t>
            </w:r>
            <w:r w:rsidRPr="00B7417E">
              <w:rPr>
                <w:rFonts w:asciiTheme="majorBidi" w:hAnsiTheme="majorBidi" w:cstheme="majorBidi"/>
              </w:rPr>
              <w:t>/1855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19887</w:t>
            </w:r>
          </w:p>
        </w:tc>
        <w:tc>
          <w:tcPr>
            <w:tcW w:w="22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3.7(2.9-4.6)</w:t>
            </w:r>
          </w:p>
        </w:tc>
      </w:tr>
      <w:tr w:rsidR="00510F5B" w:rsidTr="00D875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shd w:val="clear" w:color="auto" w:fill="FFFFFF" w:themeFill="background1"/>
          </w:tcPr>
          <w:p w:rsidR="00870CDB" w:rsidRPr="00B7417E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≥5.08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84</w:t>
            </w:r>
            <w:r w:rsidRPr="00B7417E">
              <w:rPr>
                <w:rFonts w:asciiTheme="majorBidi" w:hAnsiTheme="majorBidi" w:cstheme="majorBidi"/>
              </w:rPr>
              <w:t>/1839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19835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4.2(3.4-5.2)</w:t>
            </w:r>
          </w:p>
        </w:tc>
      </w:tr>
      <w:tr w:rsidR="00510F5B" w:rsidTr="00D8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B7417E">
              <w:rPr>
                <w:rFonts w:asciiTheme="majorBidi" w:hAnsiTheme="majorBidi" w:cstheme="majorBidi"/>
                <w:b w:val="0"/>
                <w:bCs w:val="0"/>
              </w:rPr>
              <w:t>TG</w:t>
            </w:r>
            <w:r>
              <w:rPr>
                <w:rFonts w:asciiTheme="majorBidi" w:hAnsiTheme="majorBidi" w:cstheme="majorBidi"/>
                <w:b w:val="0"/>
                <w:bCs w:val="0"/>
              </w:rPr>
              <w:t>s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10F5B" w:rsidTr="00D875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FFFFFF" w:themeFill="background1"/>
          </w:tcPr>
          <w:p w:rsidR="00870CDB" w:rsidRPr="00B7417E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&lt;1.5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111</w:t>
            </w:r>
            <w:r w:rsidRPr="00B7417E">
              <w:rPr>
                <w:rFonts w:asciiTheme="majorBidi" w:hAnsiTheme="majorBidi" w:cstheme="majorBidi"/>
              </w:rPr>
              <w:t>/1838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19174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5.8(4.8-7.0)</w:t>
            </w:r>
          </w:p>
        </w:tc>
      </w:tr>
      <w:tr w:rsidR="00510F5B" w:rsidTr="00D8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8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1.5-2.33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89</w:t>
            </w:r>
            <w:r w:rsidRPr="00B7417E">
              <w:rPr>
                <w:rFonts w:asciiTheme="majorBidi" w:hAnsiTheme="majorBidi" w:cstheme="majorBidi"/>
              </w:rPr>
              <w:t>/1822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19254</w:t>
            </w:r>
          </w:p>
        </w:tc>
        <w:tc>
          <w:tcPr>
            <w:tcW w:w="22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4.6(3.8-5.7)</w:t>
            </w:r>
          </w:p>
        </w:tc>
      </w:tr>
      <w:tr w:rsidR="00510F5B" w:rsidTr="00D875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shd w:val="clear" w:color="auto" w:fill="FFFFFF" w:themeFill="background1"/>
          </w:tcPr>
          <w:p w:rsidR="00870CDB" w:rsidRPr="00B7417E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≥2.33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</w:t>
            </w:r>
            <w:r w:rsidRPr="00B7417E">
              <w:rPr>
                <w:rFonts w:asciiTheme="majorBidi" w:hAnsiTheme="majorBidi" w:cstheme="majorBidi"/>
              </w:rPr>
              <w:t>/1858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19968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3.5(2.8-4.4)</w:t>
            </w:r>
          </w:p>
        </w:tc>
      </w:tr>
      <w:tr w:rsidR="00510F5B" w:rsidTr="00D8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510F5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TC/</w:t>
            </w:r>
            <w:r w:rsidR="00870CDB" w:rsidRPr="00B7417E">
              <w:rPr>
                <w:rFonts w:asciiTheme="majorBidi" w:hAnsiTheme="majorBidi" w:cstheme="majorBidi"/>
                <w:b w:val="0"/>
                <w:bCs w:val="0"/>
              </w:rPr>
              <w:t>HDL-C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10F5B" w:rsidTr="00D875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FFFFFF" w:themeFill="background1"/>
          </w:tcPr>
          <w:p w:rsidR="00870CDB" w:rsidRPr="00B7417E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&lt;4.75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109</w:t>
            </w:r>
            <w:r w:rsidRPr="00B7417E">
              <w:rPr>
                <w:rFonts w:asciiTheme="majorBidi" w:hAnsiTheme="majorBidi" w:cstheme="majorBidi"/>
              </w:rPr>
              <w:t>/1842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19258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5.7(4.7-6.8)</w:t>
            </w:r>
          </w:p>
        </w:tc>
      </w:tr>
      <w:tr w:rsidR="00510F5B" w:rsidTr="00D8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8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4.75-6.12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89</w:t>
            </w:r>
            <w:r w:rsidRPr="00B7417E">
              <w:rPr>
                <w:rFonts w:asciiTheme="majorBidi" w:hAnsiTheme="majorBidi" w:cstheme="majorBidi"/>
              </w:rPr>
              <w:t>/1834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19552</w:t>
            </w:r>
          </w:p>
        </w:tc>
        <w:tc>
          <w:tcPr>
            <w:tcW w:w="22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4.6(3.7-5.6)</w:t>
            </w:r>
          </w:p>
        </w:tc>
      </w:tr>
      <w:tr w:rsidR="00510F5B" w:rsidTr="00D875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shd w:val="clear" w:color="auto" w:fill="FFFFFF" w:themeFill="background1"/>
          </w:tcPr>
          <w:p w:rsidR="00870CDB" w:rsidRPr="00B7417E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≥6.12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72</w:t>
            </w:r>
            <w:r w:rsidRPr="00B7417E">
              <w:rPr>
                <w:rFonts w:asciiTheme="majorBidi" w:hAnsiTheme="majorBidi" w:cstheme="majorBidi"/>
              </w:rPr>
              <w:t>/1842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19587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3.7(2.9-4.6)</w:t>
            </w:r>
          </w:p>
        </w:tc>
      </w:tr>
      <w:tr w:rsidR="00510F5B" w:rsidTr="00D8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B7417E">
              <w:rPr>
                <w:rFonts w:asciiTheme="majorBidi" w:hAnsiTheme="majorBidi" w:cstheme="majorBidi"/>
                <w:b w:val="0"/>
                <w:bCs w:val="0"/>
              </w:rPr>
              <w:t>TG</w:t>
            </w:r>
            <w:r>
              <w:rPr>
                <w:rFonts w:asciiTheme="majorBidi" w:hAnsiTheme="majorBidi" w:cstheme="majorBidi"/>
                <w:b w:val="0"/>
                <w:bCs w:val="0"/>
              </w:rPr>
              <w:t>s</w:t>
            </w:r>
            <w:r w:rsidR="00510F5B">
              <w:rPr>
                <w:rFonts w:asciiTheme="majorBidi" w:hAnsiTheme="majorBidi" w:cstheme="majorBidi"/>
                <w:b w:val="0"/>
                <w:bCs w:val="0"/>
              </w:rPr>
              <w:t>/</w:t>
            </w:r>
            <w:r w:rsidRPr="00B7417E">
              <w:rPr>
                <w:rFonts w:asciiTheme="majorBidi" w:hAnsiTheme="majorBidi" w:cstheme="majorBidi"/>
                <w:b w:val="0"/>
                <w:bCs w:val="0"/>
              </w:rPr>
              <w:t>HDL-C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10F5B" w:rsidTr="00D875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236" w:type="dxa"/>
            <w:shd w:val="clear" w:color="auto" w:fill="FFFFFF" w:themeFill="background1"/>
          </w:tcPr>
          <w:p w:rsidR="00870CDB" w:rsidRPr="00B7417E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&lt;1.35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107</w:t>
            </w:r>
            <w:r w:rsidRPr="00B7417E">
              <w:rPr>
                <w:rFonts w:asciiTheme="majorBidi" w:hAnsiTheme="majorBidi" w:cstheme="majorBidi"/>
              </w:rPr>
              <w:t>/1840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19499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5.5(4.5-6.6)</w:t>
            </w:r>
          </w:p>
        </w:tc>
      </w:tr>
      <w:tr w:rsidR="00510F5B" w:rsidTr="00D8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8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8577F5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1.35-2.39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92</w:t>
            </w:r>
            <w:r w:rsidRPr="00B7417E">
              <w:rPr>
                <w:rFonts w:asciiTheme="majorBidi" w:hAnsiTheme="majorBidi" w:cstheme="majorBidi"/>
              </w:rPr>
              <w:t>/1839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19257</w:t>
            </w:r>
          </w:p>
        </w:tc>
        <w:tc>
          <w:tcPr>
            <w:tcW w:w="22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4.8(3.9-5.9)</w:t>
            </w:r>
          </w:p>
        </w:tc>
      </w:tr>
      <w:tr w:rsidR="00510F5B" w:rsidTr="00D875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pStyle w:val="ListParagrap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CDB" w:rsidRPr="008577F5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577F5">
              <w:rPr>
                <w:rFonts w:asciiTheme="majorBidi" w:hAnsiTheme="majorBidi" w:cstheme="majorBidi"/>
              </w:rPr>
              <w:t>T3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B7417E">
              <w:rPr>
                <w:rFonts w:asciiTheme="majorBidi" w:hAnsiTheme="majorBidi" w:cstheme="majorBidi"/>
                <w:color w:val="000000"/>
              </w:rPr>
              <w:t>≥2.39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71</w:t>
            </w:r>
            <w:r w:rsidRPr="00B7417E">
              <w:rPr>
                <w:rFonts w:asciiTheme="majorBidi" w:hAnsiTheme="majorBidi" w:cstheme="majorBidi"/>
              </w:rPr>
              <w:t>/1839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7417E">
              <w:rPr>
                <w:rFonts w:asciiTheme="majorBidi" w:hAnsiTheme="majorBidi" w:cstheme="majorBidi"/>
              </w:rPr>
              <w:t>19641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70CDB" w:rsidRPr="00B7417E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3.6(2.9-5.7)</w:t>
            </w:r>
          </w:p>
        </w:tc>
      </w:tr>
      <w:tr w:rsidR="00870CDB" w:rsidTr="00D875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Default="00510F5B" w:rsidP="00570272">
            <w:pPr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CV: cardiovascular, </w:t>
            </w:r>
            <w:r w:rsidR="00870CDB" w:rsidRPr="00B7417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TC: total cholesterol, LDL-C: low density lipoprotein cholesterol, HDL-C: high density lipoprotein cholesterol, TG</w:t>
            </w:r>
            <w:r w:rsidR="00870CD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</w:t>
            </w:r>
            <w:r w:rsidR="00870CDB" w:rsidRPr="00B7417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: triglyceride</w:t>
            </w:r>
            <w:r w:rsidR="00870CD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</w:t>
            </w:r>
            <w:r w:rsidR="00870CDB" w:rsidRPr="00B7417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. </w:t>
            </w:r>
          </w:p>
          <w:p w:rsidR="00870CDB" w:rsidRPr="00B7417E" w:rsidRDefault="00870CDB" w:rsidP="00510F5B">
            <w:pPr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 w:rsidRPr="00510F5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vertAlign w:val="superscript"/>
              </w:rPr>
              <w:t>*</w:t>
            </w:r>
            <w:r w:rsidR="00510F5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Per 1000 person-</w:t>
            </w:r>
            <w:r w:rsidRPr="00B7417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year. </w:t>
            </w:r>
          </w:p>
        </w:tc>
      </w:tr>
    </w:tbl>
    <w:p w:rsidR="00870CDB" w:rsidRDefault="00870CDB" w:rsidP="00870CDB">
      <w:r>
        <w:br w:type="page"/>
      </w:r>
    </w:p>
    <w:p w:rsidR="00870CDB" w:rsidRDefault="00870CDB" w:rsidP="00870CDB">
      <w:pPr>
        <w:rPr>
          <w:rFonts w:asciiTheme="majorHAnsi" w:hAnsiTheme="majorHAnsi"/>
          <w:b/>
          <w:bCs/>
          <w:sz w:val="20"/>
          <w:szCs w:val="20"/>
        </w:rPr>
        <w:sectPr w:rsidR="00870CDB" w:rsidSect="007C28F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Style w:val="LightShading1"/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23"/>
        <w:gridCol w:w="236"/>
        <w:gridCol w:w="1456"/>
        <w:gridCol w:w="1718"/>
        <w:gridCol w:w="934"/>
        <w:gridCol w:w="280"/>
        <w:gridCol w:w="1851"/>
        <w:gridCol w:w="990"/>
        <w:gridCol w:w="236"/>
      </w:tblGrid>
      <w:tr w:rsidR="00870CDB" w:rsidRPr="0035001A" w:rsidTr="006D7FE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70CDB" w:rsidRDefault="00870CDB" w:rsidP="003161BF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br w:type="page"/>
            </w:r>
            <w:r>
              <w:rPr>
                <w:rFonts w:asciiTheme="majorHAnsi" w:hAnsiTheme="majorHAnsi"/>
                <w:sz w:val="20"/>
                <w:szCs w:val="20"/>
              </w:rPr>
              <w:br w:type="page"/>
            </w:r>
            <w:r w:rsidRPr="0035001A">
              <w:rPr>
                <w:rFonts w:ascii="AdvOT3b30f6db.B" w:hAnsi="AdvOT3b30f6db.B" w:cs="AdvOT3b30f6db.B"/>
                <w:b w:val="0"/>
                <w:bCs w:val="0"/>
                <w:sz w:val="18"/>
                <w:szCs w:val="18"/>
              </w:rPr>
              <w:br w:type="page"/>
            </w:r>
            <w:r w:rsidRPr="0028627E">
              <w:rPr>
                <w:rFonts w:asciiTheme="majorBidi" w:hAnsiTheme="majorBidi" w:cstheme="majorBidi"/>
              </w:rPr>
              <w:t>Supplemental Table S4</w:t>
            </w:r>
            <w:r w:rsidRPr="00B665F8">
              <w:rPr>
                <w:rFonts w:asciiTheme="majorBidi" w:hAnsiTheme="majorBidi" w:cstheme="majorBidi"/>
                <w:b w:val="0"/>
                <w:bCs w:val="0"/>
              </w:rPr>
              <w:t xml:space="preserve"> Hazard ratios of lipid measures for predicting first cardiovascular disease events among participants without prevalent CVD in those with available data on H</w:t>
            </w:r>
            <w:r>
              <w:rPr>
                <w:rFonts w:asciiTheme="majorBidi" w:hAnsiTheme="majorBidi" w:cstheme="majorBidi"/>
                <w:b w:val="0"/>
                <w:bCs w:val="0"/>
              </w:rPr>
              <w:t>OMA</w:t>
            </w:r>
            <w:r w:rsidRPr="00B665F8">
              <w:rPr>
                <w:rFonts w:asciiTheme="majorBidi" w:hAnsiTheme="majorBidi" w:cstheme="majorBidi"/>
                <w:b w:val="0"/>
                <w:bCs w:val="0"/>
              </w:rPr>
              <w:t>-IR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B665F8">
              <w:rPr>
                <w:rFonts w:asciiTheme="majorBidi" w:hAnsiTheme="majorBidi" w:cstheme="majorBidi"/>
                <w:b w:val="0"/>
                <w:bCs w:val="0"/>
              </w:rPr>
              <w:t>(n=1548); Tehran Lipid and Glucose Study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B665F8">
              <w:rPr>
                <w:rFonts w:asciiTheme="majorBidi" w:hAnsiTheme="majorBidi" w:cstheme="majorBidi"/>
                <w:b w:val="0"/>
                <w:bCs w:val="0"/>
              </w:rPr>
              <w:t>(TLGS) (2001-2012)</w:t>
            </w:r>
            <w:r w:rsidR="003161BF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*</w:t>
            </w:r>
            <w:r w:rsidRPr="00B665F8">
              <w:rPr>
                <w:rFonts w:asciiTheme="majorBidi" w:hAnsiTheme="majorBidi" w:cstheme="majorBidi" w:hint="cs"/>
                <w:b w:val="0"/>
                <w:bCs w:val="0"/>
                <w:rtl/>
              </w:rPr>
              <w:t>.</w:t>
            </w:r>
          </w:p>
        </w:tc>
      </w:tr>
      <w:tr w:rsidR="00870CDB" w:rsidRPr="0035001A" w:rsidTr="006D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410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</w:rPr>
              <w:t>Model 1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</w:rPr>
              <w:t>Model 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8B5D4A" w:rsidTr="006D7FE6">
        <w:trPr>
          <w:gridAfter w:val="1"/>
          <w:wAfter w:w="2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70CDB" w:rsidRPr="0035001A" w:rsidRDefault="00870CD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70CDB" w:rsidRPr="0035001A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</w:rPr>
              <w:t>SD</w:t>
            </w:r>
            <w:r w:rsidR="0084004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C28E3">
              <w:rPr>
                <w:rFonts w:asciiTheme="majorBidi" w:hAnsiTheme="majorBidi" w:cstheme="majorBidi"/>
                <w:b/>
                <w:bCs/>
              </w:rPr>
              <w:t>(</w:t>
            </w:r>
            <w:proofErr w:type="spellStart"/>
            <w:r w:rsidRPr="00CC28E3">
              <w:rPr>
                <w:rFonts w:asciiTheme="majorBidi" w:hAnsiTheme="majorBidi" w:cstheme="majorBidi"/>
                <w:b/>
                <w:bCs/>
              </w:rPr>
              <w:t>mmol</w:t>
            </w:r>
            <w:proofErr w:type="spellEnd"/>
            <w:r w:rsidRPr="00CC28E3">
              <w:rPr>
                <w:rFonts w:asciiTheme="majorBidi" w:hAnsiTheme="majorBidi" w:cstheme="majorBidi"/>
                <w:b/>
                <w:bCs/>
              </w:rPr>
              <w:t>/L)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</w:rPr>
              <w:t>HR (95% CI)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</w:rPr>
              <w:t>p-value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70CDB" w:rsidRPr="00CC28E3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</w:rPr>
              <w:t>HR (95% 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</w:rPr>
              <w:t>p-value</w:t>
            </w:r>
          </w:p>
        </w:tc>
      </w:tr>
      <w:tr w:rsidR="00870CDB" w:rsidRPr="0035001A" w:rsidTr="006D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0CDB" w:rsidRPr="0035001A" w:rsidRDefault="00870CD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35001A">
              <w:rPr>
                <w:rFonts w:asciiTheme="majorBidi" w:hAnsiTheme="majorBidi" w:cstheme="majorBidi"/>
                <w:b w:val="0"/>
                <w:bCs w:val="0"/>
              </w:rPr>
              <w:t>TC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1.18</w:t>
            </w:r>
          </w:p>
        </w:tc>
        <w:tc>
          <w:tcPr>
            <w:tcW w:w="171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1.15(1.0-1.32)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0.05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CC28E3">
              <w:rPr>
                <w:rFonts w:asciiTheme="majorBidi" w:hAnsiTheme="majorBidi" w:cstheme="majorBidi"/>
                <w:color w:val="000000" w:themeColor="text1"/>
              </w:rPr>
              <w:t>1.07(0.92-1.23)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CC28E3">
              <w:rPr>
                <w:rFonts w:asciiTheme="majorBidi" w:hAnsiTheme="majorBidi" w:cstheme="majorBidi"/>
                <w:color w:val="000000" w:themeColor="text1"/>
              </w:rPr>
              <w:t>0.39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35001A" w:rsidTr="006D7FE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70CDB" w:rsidRPr="0035001A" w:rsidRDefault="00870CD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35001A">
              <w:rPr>
                <w:rFonts w:asciiTheme="majorBidi" w:hAnsiTheme="majorBidi" w:cstheme="majorBidi"/>
                <w:b w:val="0"/>
                <w:bCs w:val="0"/>
              </w:rPr>
              <w:t>LDL</w:t>
            </w:r>
            <w:r>
              <w:rPr>
                <w:rFonts w:asciiTheme="majorBidi" w:hAnsiTheme="majorBidi" w:cstheme="majorBidi"/>
                <w:b w:val="0"/>
                <w:bCs w:val="0"/>
              </w:rPr>
              <w:t>-</w:t>
            </w:r>
            <w:r w:rsidRPr="0035001A">
              <w:rPr>
                <w:rFonts w:asciiTheme="majorBidi" w:hAnsiTheme="majorBidi" w:cstheme="majorBidi"/>
                <w:b w:val="0"/>
                <w:bCs w:val="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863CC4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63CC4">
              <w:rPr>
                <w:rFonts w:asciiTheme="majorBidi" w:hAnsiTheme="majorBidi" w:cstheme="majorBidi"/>
              </w:rPr>
              <w:t>1.0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1.16(1.01-1.33)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CC28E3">
              <w:rPr>
                <w:rFonts w:asciiTheme="majorBidi" w:hAnsiTheme="majorBidi" w:cstheme="majorBidi"/>
                <w:color w:val="000000" w:themeColor="text1"/>
              </w:rPr>
              <w:t>1.08(0.94-1.25)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CC28E3">
              <w:rPr>
                <w:rFonts w:asciiTheme="majorBidi" w:hAnsiTheme="majorBidi" w:cstheme="majorBidi"/>
                <w:color w:val="000000" w:themeColor="text1"/>
              </w:rPr>
              <w:t>0.28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35001A" w:rsidTr="006D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0CDB" w:rsidRPr="0035001A" w:rsidRDefault="00870CD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35001A">
              <w:rPr>
                <w:rFonts w:asciiTheme="majorBidi" w:hAnsiTheme="majorBidi" w:cstheme="majorBidi"/>
                <w:b w:val="0"/>
                <w:bCs w:val="0"/>
              </w:rPr>
              <w:t>HDL-C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0.28</w:t>
            </w: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0.85(0.73-1.0)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0.05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CC28E3">
              <w:rPr>
                <w:rFonts w:asciiTheme="majorBidi" w:hAnsiTheme="majorBidi" w:cstheme="majorBidi"/>
                <w:color w:val="000000" w:themeColor="text1"/>
              </w:rPr>
              <w:t>0.91(0.77-1.07)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CC28E3">
              <w:rPr>
                <w:rFonts w:asciiTheme="majorBidi" w:hAnsiTheme="majorBidi" w:cstheme="majorBidi"/>
                <w:color w:val="000000" w:themeColor="text1"/>
              </w:rPr>
              <w:t>0.27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35001A" w:rsidTr="006D7FE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70CDB" w:rsidRPr="0035001A" w:rsidRDefault="00870CD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35001A">
              <w:rPr>
                <w:rFonts w:asciiTheme="majorBidi" w:hAnsiTheme="majorBidi" w:cstheme="majorBidi"/>
                <w:b w:val="0"/>
                <w:bCs w:val="0"/>
              </w:rPr>
              <w:t>Non-HDL-C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1.18(1.03-1.35)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CC28E3">
              <w:rPr>
                <w:rFonts w:asciiTheme="majorBidi" w:hAnsiTheme="majorBidi" w:cstheme="majorBidi"/>
                <w:color w:val="000000" w:themeColor="text1"/>
              </w:rPr>
              <w:t>1.05(0.91-1.21)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CC28E3">
              <w:rPr>
                <w:rFonts w:asciiTheme="majorBidi" w:hAnsiTheme="majorBidi" w:cstheme="majorBidi"/>
                <w:color w:val="000000" w:themeColor="text1"/>
              </w:rPr>
              <w:t>0.49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35001A" w:rsidTr="006D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0CDB" w:rsidRPr="0035001A" w:rsidRDefault="003161BF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ln-</w:t>
            </w:r>
            <w:r w:rsidR="00870CDB" w:rsidRPr="0035001A">
              <w:rPr>
                <w:rFonts w:asciiTheme="majorBidi" w:hAnsiTheme="majorBidi" w:cstheme="majorBidi"/>
                <w:b w:val="0"/>
                <w:bCs w:val="0"/>
              </w:rPr>
              <w:t>TG</w:t>
            </w:r>
            <w:r w:rsidR="00870CDB">
              <w:rPr>
                <w:rFonts w:asciiTheme="majorBidi" w:hAnsiTheme="majorBidi" w:cstheme="majorBidi"/>
                <w:b w:val="0"/>
                <w:bCs w:val="0"/>
              </w:rPr>
              <w:t>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1.21(1.05-1.39)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0.008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CC28E3">
              <w:rPr>
                <w:rFonts w:asciiTheme="majorBidi" w:hAnsiTheme="majorBidi" w:cstheme="majorBidi"/>
                <w:color w:val="000000" w:themeColor="text1"/>
              </w:rPr>
              <w:t>1.02(0.87-1.19)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CC28E3">
              <w:rPr>
                <w:rFonts w:asciiTheme="majorBidi" w:hAnsiTheme="majorBidi" w:cstheme="majorBidi"/>
                <w:color w:val="000000" w:themeColor="text1"/>
              </w:rPr>
              <w:t>0.84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35001A" w:rsidTr="006D7FE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70CDB" w:rsidRPr="0035001A" w:rsidRDefault="003161BF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TC/</w:t>
            </w:r>
            <w:r w:rsidR="00870CDB" w:rsidRPr="0035001A">
              <w:rPr>
                <w:rFonts w:asciiTheme="majorBidi" w:hAnsiTheme="majorBidi" w:cstheme="majorBidi"/>
                <w:b w:val="0"/>
                <w:bCs w:val="0"/>
              </w:rPr>
              <w:t>HDL-C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1.20(1.05-1.38)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CC28E3">
              <w:rPr>
                <w:rFonts w:asciiTheme="majorBidi" w:hAnsiTheme="majorBidi" w:cstheme="majorBidi"/>
                <w:color w:val="000000" w:themeColor="text1"/>
              </w:rPr>
              <w:t>1.13(0.97-1.32)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CC28E3">
              <w:rPr>
                <w:rFonts w:asciiTheme="majorBidi" w:hAnsiTheme="majorBidi" w:cstheme="majorBidi"/>
                <w:color w:val="000000" w:themeColor="text1"/>
              </w:rPr>
              <w:t>0.12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35001A" w:rsidTr="006D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870CDB" w:rsidRPr="0035001A" w:rsidRDefault="003161BF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ln-</w:t>
            </w:r>
            <w:r w:rsidR="00870CDB" w:rsidRPr="0035001A">
              <w:rPr>
                <w:rFonts w:asciiTheme="majorBidi" w:hAnsiTheme="majorBidi" w:cstheme="majorBidi"/>
                <w:b w:val="0"/>
                <w:bCs w:val="0"/>
              </w:rPr>
              <w:t>TG</w:t>
            </w:r>
            <w:r w:rsidR="00870CDB">
              <w:rPr>
                <w:rFonts w:asciiTheme="majorBidi" w:hAnsiTheme="majorBidi" w:cstheme="majorBidi"/>
                <w:b w:val="0"/>
                <w:bCs w:val="0"/>
              </w:rPr>
              <w:t>s</w:t>
            </w:r>
            <w:r>
              <w:rPr>
                <w:rFonts w:asciiTheme="majorBidi" w:hAnsiTheme="majorBidi" w:cstheme="majorBidi"/>
                <w:b w:val="0"/>
                <w:bCs w:val="0"/>
              </w:rPr>
              <w:t>/HDL-C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0.46</w:t>
            </w: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1.22(1.06-1.41)</w:t>
            </w:r>
          </w:p>
        </w:tc>
        <w:tc>
          <w:tcPr>
            <w:tcW w:w="9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CC28E3">
              <w:rPr>
                <w:rFonts w:asciiTheme="majorBidi" w:hAnsiTheme="majorBidi" w:cstheme="majorBidi"/>
                <w:color w:val="000000" w:themeColor="text1"/>
              </w:rPr>
              <w:t>1.04(0.89-1.22)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CC28E3">
              <w:rPr>
                <w:rFonts w:asciiTheme="majorBidi" w:hAnsiTheme="majorBidi" w:cstheme="majorBidi"/>
                <w:color w:val="000000" w:themeColor="text1"/>
              </w:rPr>
              <w:t>0.6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70CDB" w:rsidRPr="0035001A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70CDB" w:rsidRPr="00037031" w:rsidTr="006D7FE6">
        <w:trPr>
          <w:gridAfter w:val="1"/>
          <w:wAfter w:w="2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CDB" w:rsidRDefault="00870CDB" w:rsidP="004C6279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Model 1: lipid profile + gender;</w:t>
            </w:r>
            <w:r w:rsidR="00F17777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model 2= </w:t>
            </w:r>
            <w:r w:rsidR="00F17777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model 1</w:t>
            </w:r>
            <w:r w:rsidR="0072399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+ blood pressure status (i.e. </w:t>
            </w:r>
            <w:proofErr w:type="spellStart"/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normotension</w:t>
            </w:r>
            <w:proofErr w:type="spellEnd"/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, prehypert</w:t>
            </w:r>
            <w:r w:rsidR="0072399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ension and hypertension status)</w:t>
            </w:r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,</w:t>
            </w:r>
            <w:r w:rsidR="0072399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glucose tolerance status</w:t>
            </w:r>
            <w:r w:rsidR="0072399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(normal glucose tolerance, </w:t>
            </w:r>
            <w:proofErr w:type="spellStart"/>
            <w:r w:rsidR="0072399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pre</w:t>
            </w:r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diabetes</w:t>
            </w:r>
            <w:proofErr w:type="spellEnd"/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and diabetes), education status, low physical activity, curre</w:t>
            </w:r>
            <w:r w:rsidR="004C6279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nt smoker, lipid lowering drugs, body mass index and </w:t>
            </w:r>
            <w:r w:rsidRPr="0003703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HOMA-IR</w:t>
            </w:r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  <w:p w:rsidR="00870CDB" w:rsidRDefault="00723993" w:rsidP="006601B8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703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*</w:t>
            </w:r>
            <w:r w:rsidR="00870CD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Hazard ratios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(HR)</w:t>
            </w:r>
            <w:r w:rsidR="00870CD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indicate the increase risk for a 1-SD increase of each lipid parameter. </w:t>
            </w:r>
          </w:p>
          <w:p w:rsidR="00870CDB" w:rsidRDefault="00037031" w:rsidP="00D25AFF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703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CVD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: cardiovascular disease, </w:t>
            </w:r>
            <w:r w:rsidRPr="0003703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HOMA-IR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: homeostatic model assessment-insulin resistance, </w:t>
            </w:r>
            <w:r w:rsidR="006601B8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SD: standard deviation, </w:t>
            </w:r>
            <w:r w:rsidR="00870CD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TC: total cholesterol, LDL-C: low density lipoprotein cholesterol, HDL-C: high density lipoprotein cholesterol, </w:t>
            </w:r>
            <w:r w:rsidR="0072399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ln-</w:t>
            </w:r>
            <w:r w:rsidR="00870CD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TGs: </w:t>
            </w:r>
            <w:r w:rsidR="0072399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logarithm-transformed </w:t>
            </w:r>
            <w:r w:rsidR="00870CD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triglyc</w:t>
            </w:r>
            <w:r w:rsidR="0072399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erides</w:t>
            </w:r>
            <w:r w:rsidR="00870CD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, CI: confidence interval. </w:t>
            </w:r>
          </w:p>
          <w:p w:rsidR="00870CDB" w:rsidRPr="00037031" w:rsidRDefault="00870CDB" w:rsidP="00037031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</w:tbl>
    <w:p w:rsidR="00870CDB" w:rsidRDefault="00870CDB" w:rsidP="00870CDB">
      <w:pPr>
        <w:tabs>
          <w:tab w:val="left" w:pos="902"/>
        </w:tabs>
        <w:sectPr w:rsidR="00870CDB" w:rsidSect="007C28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Shading1"/>
        <w:tblW w:w="13433" w:type="dxa"/>
        <w:jc w:val="center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284"/>
        <w:gridCol w:w="1134"/>
        <w:gridCol w:w="1701"/>
        <w:gridCol w:w="1701"/>
        <w:gridCol w:w="992"/>
        <w:gridCol w:w="236"/>
        <w:gridCol w:w="1108"/>
        <w:gridCol w:w="1775"/>
        <w:gridCol w:w="1701"/>
        <w:gridCol w:w="992"/>
      </w:tblGrid>
      <w:tr w:rsidR="00870CDB" w:rsidRPr="002D046B" w:rsidTr="00570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11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870CDB" w:rsidRPr="00607C2B" w:rsidRDefault="00870CDB" w:rsidP="004310C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0D0F86">
              <w:rPr>
                <w:rFonts w:asciiTheme="majorBidi" w:hAnsiTheme="majorBidi" w:cstheme="majorBidi"/>
              </w:rPr>
              <w:lastRenderedPageBreak/>
              <w:t>Supplemental Table S5</w:t>
            </w:r>
            <w:r w:rsidRPr="00607C2B">
              <w:rPr>
                <w:rFonts w:asciiTheme="majorBidi" w:hAnsiTheme="majorBidi" w:cstheme="majorBidi"/>
                <w:b w:val="0"/>
                <w:bCs w:val="0"/>
              </w:rPr>
              <w:t xml:space="preserve"> Hazard ratios of lipid measures for predicting first cardiovascular disease events among participants without prevalent CVD based on lipid profile </w:t>
            </w:r>
            <w:proofErr w:type="spellStart"/>
            <w:r w:rsidRPr="00607C2B">
              <w:rPr>
                <w:rFonts w:asciiTheme="majorBidi" w:hAnsiTheme="majorBidi" w:cstheme="majorBidi"/>
                <w:b w:val="0"/>
                <w:bCs w:val="0"/>
              </w:rPr>
              <w:t>terti</w:t>
            </w:r>
            <w:r>
              <w:rPr>
                <w:rFonts w:asciiTheme="majorBidi" w:hAnsiTheme="majorBidi" w:cstheme="majorBidi"/>
                <w:b w:val="0"/>
                <w:bCs w:val="0"/>
              </w:rPr>
              <w:t>les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</w:rPr>
              <w:t xml:space="preserve"> CVD in those with available </w:t>
            </w:r>
            <w:r w:rsidRPr="00607C2B">
              <w:rPr>
                <w:rFonts w:asciiTheme="majorBidi" w:hAnsiTheme="majorBidi" w:cstheme="majorBidi"/>
                <w:b w:val="0"/>
                <w:bCs w:val="0"/>
              </w:rPr>
              <w:t>data on HOMA-IR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607C2B">
              <w:rPr>
                <w:rFonts w:asciiTheme="majorBidi" w:hAnsiTheme="majorBidi" w:cstheme="majorBidi"/>
                <w:b w:val="0"/>
                <w:bCs w:val="0"/>
              </w:rPr>
              <w:t>(n=1548); Tehran Lipid and Glucose Study</w:t>
            </w:r>
            <w:r w:rsidR="00C80A14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bookmarkStart w:id="0" w:name="_GoBack"/>
            <w:bookmarkEnd w:id="0"/>
            <w:r w:rsidRPr="00607C2B">
              <w:rPr>
                <w:rFonts w:asciiTheme="majorBidi" w:hAnsiTheme="majorBidi" w:cstheme="majorBidi"/>
                <w:b w:val="0"/>
                <w:bCs w:val="0"/>
              </w:rPr>
              <w:t>(TLGS) (2001-2012)</w:t>
            </w:r>
            <w:r w:rsidRPr="00607C2B">
              <w:rPr>
                <w:rFonts w:asciiTheme="majorBidi" w:hAnsiTheme="majorBidi" w:cstheme="majorBidi" w:hint="cs"/>
                <w:b w:val="0"/>
                <w:bCs w:val="0"/>
                <w:rtl/>
              </w:rPr>
              <w:t>.</w:t>
            </w:r>
          </w:p>
        </w:tc>
      </w:tr>
      <w:tr w:rsidR="00870CDB" w:rsidRPr="002D046B" w:rsidTr="0057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0CDB" w:rsidRPr="002D046B" w:rsidRDefault="00870CD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0CDB" w:rsidRPr="002D046B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</w:rPr>
              <w:t>Model 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</w:rPr>
              <w:t>Model 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  <w:tr w:rsidR="00870CDB" w:rsidRPr="002D046B" w:rsidTr="005702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</w:tcPr>
          <w:p w:rsidR="00870CDB" w:rsidRPr="002D046B" w:rsidRDefault="00870CD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70CDB" w:rsidRPr="002D046B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C28E3">
              <w:rPr>
                <w:rFonts w:asciiTheme="majorBidi" w:hAnsiTheme="majorBidi" w:cstheme="majorBidi"/>
                <w:b/>
                <w:bCs/>
              </w:rPr>
              <w:t>Tertiles</w:t>
            </w:r>
            <w:proofErr w:type="spellEnd"/>
            <w:r w:rsidRPr="00CC28E3">
              <w:rPr>
                <w:rFonts w:asciiTheme="majorBidi" w:hAnsiTheme="majorBidi" w:cstheme="majorBidi"/>
                <w:b/>
                <w:bCs/>
              </w:rPr>
              <w:t xml:space="preserve"> of variables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870CDB" w:rsidRPr="00CC28E3" w:rsidRDefault="00870CDB" w:rsidP="00431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 </w:t>
            </w:r>
            <w:r w:rsidRPr="00CC28E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for trend</w:t>
            </w:r>
            <w:r w:rsidR="004310C5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236" w:type="dxa"/>
            <w:shd w:val="clear" w:color="auto" w:fill="FFFFFF" w:themeFill="background1"/>
            <w:hideMark/>
          </w:tcPr>
          <w:p w:rsidR="00870CDB" w:rsidRPr="00CC28E3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4584" w:type="dxa"/>
            <w:gridSpan w:val="3"/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C28E3">
              <w:rPr>
                <w:rFonts w:asciiTheme="majorBidi" w:hAnsiTheme="majorBidi" w:cstheme="majorBidi"/>
                <w:b/>
                <w:bCs/>
              </w:rPr>
              <w:t>Tertiles</w:t>
            </w:r>
            <w:proofErr w:type="spellEnd"/>
            <w:r w:rsidRPr="00CC28E3">
              <w:rPr>
                <w:rFonts w:asciiTheme="majorBidi" w:hAnsiTheme="majorBidi" w:cstheme="majorBidi"/>
                <w:b/>
                <w:bCs/>
              </w:rPr>
              <w:t xml:space="preserve"> of variables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870CDB" w:rsidRPr="00CC28E3" w:rsidRDefault="00870CDB" w:rsidP="00431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 </w:t>
            </w:r>
            <w:r w:rsidRPr="00CC28E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for trend</w:t>
            </w:r>
            <w:r w:rsidR="004310C5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*</w:t>
            </w:r>
          </w:p>
        </w:tc>
      </w:tr>
      <w:tr w:rsidR="00870CDB" w:rsidRPr="002D046B" w:rsidTr="0057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</w:tcPr>
          <w:p w:rsidR="00870CDB" w:rsidRPr="002D046B" w:rsidRDefault="00870CDB" w:rsidP="00570272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70CDB" w:rsidRPr="002D046B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6" w:type="dxa"/>
            <w:shd w:val="clear" w:color="auto" w:fill="FFFFFF" w:themeFill="background1"/>
            <w:hideMark/>
          </w:tcPr>
          <w:p w:rsidR="00870CDB" w:rsidRPr="00CC28E3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70CDB" w:rsidRPr="00CC28E3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C28E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CDB" w:rsidRPr="00CC28E3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70CDB" w:rsidRPr="002D046B" w:rsidTr="0057027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TC, </w:t>
            </w:r>
            <w:proofErr w:type="spellStart"/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mmol</w:t>
            </w:r>
            <w:proofErr w:type="spellEnd"/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/L</w:t>
            </w:r>
          </w:p>
        </w:tc>
        <w:tc>
          <w:tcPr>
            <w:tcW w:w="284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1.55(1.06-2.27)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1.71(1.16-2.51)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0.007</w:t>
            </w:r>
          </w:p>
        </w:tc>
        <w:tc>
          <w:tcPr>
            <w:tcW w:w="236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0CDB" w:rsidRPr="00607C2B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607C2B">
              <w:rPr>
                <w:rFonts w:asciiTheme="majorBidi" w:hAnsiTheme="majorBidi" w:cstheme="majorBidi"/>
                <w:sz w:val="20"/>
                <w:szCs w:val="20"/>
              </w:rPr>
              <w:t>1.56(1.05-2.34)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0CDB" w:rsidRPr="00607C2B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607C2B">
              <w:rPr>
                <w:rFonts w:asciiTheme="majorBidi" w:hAnsiTheme="majorBidi" w:cstheme="majorBidi"/>
                <w:sz w:val="20"/>
                <w:szCs w:val="20"/>
              </w:rPr>
              <w:t>1.57(1.05-2.36)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0CDB" w:rsidRPr="000F2CE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2CED">
              <w:rPr>
                <w:rFonts w:asciiTheme="majorBidi" w:hAnsiTheme="majorBidi" w:cstheme="majorBidi"/>
                <w:sz w:val="20"/>
                <w:szCs w:val="20"/>
              </w:rPr>
              <w:t>0.037</w:t>
            </w:r>
          </w:p>
        </w:tc>
      </w:tr>
      <w:tr w:rsidR="00870CDB" w:rsidRPr="002D046B" w:rsidTr="0057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hideMark/>
          </w:tcPr>
          <w:p w:rsidR="00870CDB" w:rsidRPr="002D046B" w:rsidRDefault="00870CDB" w:rsidP="004310C5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LDL</w:t>
            </w:r>
            <w:r w:rsidR="004310C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</w:t>
            </w:r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C, </w:t>
            </w:r>
            <w:proofErr w:type="spellStart"/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mmol</w:t>
            </w:r>
            <w:proofErr w:type="spellEnd"/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/L</w:t>
            </w:r>
          </w:p>
        </w:tc>
        <w:tc>
          <w:tcPr>
            <w:tcW w:w="284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DB" w:rsidRPr="002D046B" w:rsidRDefault="00870CDB" w:rsidP="00570272">
            <w:pPr>
              <w:tabs>
                <w:tab w:val="left" w:pos="21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1.59(1.09-2.32)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1.73(1.18-2.54)</w:t>
            </w:r>
          </w:p>
        </w:tc>
        <w:tc>
          <w:tcPr>
            <w:tcW w:w="992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0.006</w:t>
            </w:r>
          </w:p>
        </w:tc>
        <w:tc>
          <w:tcPr>
            <w:tcW w:w="236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08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1775" w:type="dxa"/>
            <w:shd w:val="clear" w:color="auto" w:fill="FFFFFF" w:themeFill="background1"/>
          </w:tcPr>
          <w:p w:rsidR="00870CDB" w:rsidRPr="00607C2B" w:rsidRDefault="00870CDB" w:rsidP="00570272">
            <w:pPr>
              <w:tabs>
                <w:tab w:val="left" w:pos="2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607C2B">
              <w:rPr>
                <w:rFonts w:asciiTheme="majorBidi" w:hAnsiTheme="majorBidi" w:cstheme="majorBidi"/>
                <w:sz w:val="20"/>
                <w:szCs w:val="20"/>
              </w:rPr>
              <w:t>1.65(1.11-2.47)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DB" w:rsidRPr="00607C2B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607C2B">
              <w:rPr>
                <w:rFonts w:asciiTheme="majorBidi" w:hAnsiTheme="majorBidi" w:cstheme="majorBidi"/>
                <w:sz w:val="20"/>
                <w:szCs w:val="20"/>
              </w:rPr>
              <w:t>1.66(1.10-2.50)</w:t>
            </w:r>
          </w:p>
        </w:tc>
        <w:tc>
          <w:tcPr>
            <w:tcW w:w="992" w:type="dxa"/>
            <w:shd w:val="clear" w:color="auto" w:fill="FFFFFF" w:themeFill="background1"/>
          </w:tcPr>
          <w:p w:rsidR="00870CDB" w:rsidRPr="000F2CE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2CED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</w:tr>
      <w:tr w:rsidR="00870CDB" w:rsidRPr="002D046B" w:rsidTr="0057027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HDL-C, </w:t>
            </w:r>
            <w:proofErr w:type="spellStart"/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mmol</w:t>
            </w:r>
            <w:proofErr w:type="spellEnd"/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/L</w:t>
            </w:r>
          </w:p>
        </w:tc>
        <w:tc>
          <w:tcPr>
            <w:tcW w:w="284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0.89(0.63-1.27)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0.73(0.51-1.03)</w:t>
            </w:r>
          </w:p>
        </w:tc>
        <w:tc>
          <w:tcPr>
            <w:tcW w:w="992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236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08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1775" w:type="dxa"/>
            <w:shd w:val="clear" w:color="auto" w:fill="FFFFFF" w:themeFill="background1"/>
          </w:tcPr>
          <w:p w:rsidR="00870CDB" w:rsidRPr="00607C2B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607C2B">
              <w:rPr>
                <w:rFonts w:asciiTheme="majorBidi" w:hAnsiTheme="majorBidi" w:cstheme="majorBidi"/>
                <w:sz w:val="20"/>
                <w:szCs w:val="20"/>
              </w:rPr>
              <w:t>0.92(0.64-1.31)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DB" w:rsidRPr="00607C2B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607C2B">
              <w:rPr>
                <w:rFonts w:asciiTheme="majorBidi" w:hAnsiTheme="majorBidi" w:cstheme="majorBidi"/>
                <w:sz w:val="20"/>
                <w:szCs w:val="20"/>
              </w:rPr>
              <w:t>0.83(0.57-1.20)</w:t>
            </w:r>
          </w:p>
        </w:tc>
        <w:tc>
          <w:tcPr>
            <w:tcW w:w="992" w:type="dxa"/>
            <w:shd w:val="clear" w:color="auto" w:fill="FFFFFF" w:themeFill="background1"/>
          </w:tcPr>
          <w:p w:rsidR="00870CDB" w:rsidRPr="000F2CE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2CED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</w:tr>
      <w:tr w:rsidR="00870CDB" w:rsidRPr="002D046B" w:rsidTr="0057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Non-HDL-C</w:t>
            </w:r>
          </w:p>
        </w:tc>
        <w:tc>
          <w:tcPr>
            <w:tcW w:w="284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1.61(1.10-2.34)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1.73(1.18-2.53)</w:t>
            </w:r>
          </w:p>
        </w:tc>
        <w:tc>
          <w:tcPr>
            <w:tcW w:w="992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0.007</w:t>
            </w:r>
          </w:p>
        </w:tc>
        <w:tc>
          <w:tcPr>
            <w:tcW w:w="236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08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1775" w:type="dxa"/>
            <w:shd w:val="clear" w:color="auto" w:fill="FFFFFF" w:themeFill="background1"/>
          </w:tcPr>
          <w:p w:rsidR="00870CDB" w:rsidRPr="00607C2B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607C2B">
              <w:rPr>
                <w:rFonts w:asciiTheme="majorBidi" w:hAnsiTheme="majorBidi" w:cstheme="majorBidi"/>
                <w:sz w:val="20"/>
                <w:szCs w:val="20"/>
              </w:rPr>
              <w:t>1.61(1.08-2.40)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DB" w:rsidRPr="00607C2B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607C2B">
              <w:rPr>
                <w:rFonts w:asciiTheme="majorBidi" w:hAnsiTheme="majorBidi" w:cstheme="majorBidi"/>
                <w:sz w:val="20"/>
                <w:szCs w:val="20"/>
              </w:rPr>
              <w:t>1.58(1.05-2.39)</w:t>
            </w:r>
          </w:p>
        </w:tc>
        <w:tc>
          <w:tcPr>
            <w:tcW w:w="992" w:type="dxa"/>
            <w:shd w:val="clear" w:color="auto" w:fill="FFFFFF" w:themeFill="background1"/>
          </w:tcPr>
          <w:p w:rsidR="00870CDB" w:rsidRPr="000F2CE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2CED">
              <w:rPr>
                <w:rFonts w:asciiTheme="majorBidi" w:hAnsiTheme="majorBidi" w:cstheme="majorBidi"/>
                <w:sz w:val="20"/>
                <w:szCs w:val="20"/>
              </w:rPr>
              <w:t>0.04</w:t>
            </w:r>
          </w:p>
        </w:tc>
      </w:tr>
      <w:tr w:rsidR="00870CDB" w:rsidRPr="002D046B" w:rsidTr="0057027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TG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</w:t>
            </w:r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mmol</w:t>
            </w:r>
            <w:proofErr w:type="spellEnd"/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/L</w:t>
            </w:r>
          </w:p>
        </w:tc>
        <w:tc>
          <w:tcPr>
            <w:tcW w:w="284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1.15(0.79-1.68)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1.62(1.14-2.30)</w:t>
            </w:r>
          </w:p>
        </w:tc>
        <w:tc>
          <w:tcPr>
            <w:tcW w:w="992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0.006</w:t>
            </w:r>
          </w:p>
        </w:tc>
        <w:tc>
          <w:tcPr>
            <w:tcW w:w="236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08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1775" w:type="dxa"/>
            <w:shd w:val="clear" w:color="auto" w:fill="FFFFFF" w:themeFill="background1"/>
          </w:tcPr>
          <w:p w:rsidR="00870CDB" w:rsidRPr="00607C2B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607C2B">
              <w:rPr>
                <w:rFonts w:asciiTheme="majorBidi" w:hAnsiTheme="majorBidi" w:cstheme="majorBidi"/>
                <w:sz w:val="20"/>
                <w:szCs w:val="20"/>
              </w:rPr>
              <w:t>0.95(0.65-1.39)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DB" w:rsidRPr="00607C2B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607C2B">
              <w:rPr>
                <w:rFonts w:asciiTheme="majorBidi" w:hAnsiTheme="majorBidi" w:cstheme="majorBidi"/>
                <w:sz w:val="20"/>
                <w:szCs w:val="20"/>
              </w:rPr>
              <w:t>1.10(0.75-1.62)</w:t>
            </w:r>
          </w:p>
        </w:tc>
        <w:tc>
          <w:tcPr>
            <w:tcW w:w="992" w:type="dxa"/>
            <w:shd w:val="clear" w:color="auto" w:fill="FFFFFF" w:themeFill="background1"/>
          </w:tcPr>
          <w:p w:rsidR="00870CDB" w:rsidRPr="000F2CE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2CED">
              <w:rPr>
                <w:rFonts w:asciiTheme="majorBidi" w:hAnsiTheme="majorBidi" w:cstheme="majorBidi"/>
                <w:sz w:val="20"/>
                <w:szCs w:val="20"/>
              </w:rPr>
              <w:t>0.57</w:t>
            </w:r>
          </w:p>
        </w:tc>
      </w:tr>
      <w:tr w:rsidR="00870CDB" w:rsidRPr="002D046B" w:rsidTr="0057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hideMark/>
          </w:tcPr>
          <w:p w:rsidR="00870CDB" w:rsidRPr="002D046B" w:rsidRDefault="004310C5" w:rsidP="00570272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TC/</w:t>
            </w:r>
            <w:r w:rsidR="00870CDB"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HDL-C</w:t>
            </w:r>
          </w:p>
        </w:tc>
        <w:tc>
          <w:tcPr>
            <w:tcW w:w="284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1.39(0.96-2.02)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1.81(1.26-2.59)</w:t>
            </w:r>
          </w:p>
        </w:tc>
        <w:tc>
          <w:tcPr>
            <w:tcW w:w="992" w:type="dxa"/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  <w:tc>
          <w:tcPr>
            <w:tcW w:w="236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08" w:type="dxa"/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1775" w:type="dxa"/>
            <w:shd w:val="clear" w:color="auto" w:fill="FFFFFF" w:themeFill="background1"/>
          </w:tcPr>
          <w:p w:rsidR="00870CDB" w:rsidRPr="00607C2B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607C2B">
              <w:rPr>
                <w:rFonts w:asciiTheme="majorBidi" w:hAnsiTheme="majorBidi" w:cstheme="majorBidi"/>
                <w:sz w:val="20"/>
                <w:szCs w:val="20"/>
              </w:rPr>
              <w:t>1.28(0.87-1.89)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DB" w:rsidRPr="00607C2B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607C2B">
              <w:rPr>
                <w:rFonts w:asciiTheme="majorBidi" w:hAnsiTheme="majorBidi" w:cstheme="majorBidi"/>
                <w:sz w:val="20"/>
                <w:szCs w:val="20"/>
              </w:rPr>
              <w:t>1.48(1.01-2.17)</w:t>
            </w:r>
          </w:p>
        </w:tc>
        <w:tc>
          <w:tcPr>
            <w:tcW w:w="992" w:type="dxa"/>
            <w:shd w:val="clear" w:color="auto" w:fill="FFFFFF" w:themeFill="background1"/>
          </w:tcPr>
          <w:p w:rsidR="00870CDB" w:rsidRPr="000F2CED" w:rsidRDefault="00870CDB" w:rsidP="0057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2CED"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</w:tr>
      <w:tr w:rsidR="00870CDB" w:rsidRPr="002D046B" w:rsidTr="005702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TG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</w:t>
            </w:r>
            <w:r w:rsidR="004310C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/</w:t>
            </w:r>
            <w:r w:rsidRPr="002D046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HDL-C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1.18(0.82-1.69)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1.63(1.15-2.31)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0.006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70CDB" w:rsidRPr="002D046B" w:rsidRDefault="00870CDB" w:rsidP="0057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70CDB" w:rsidRPr="002D046B" w:rsidRDefault="00870CDB" w:rsidP="005702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D046B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CDB" w:rsidRPr="000F2CE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2CED">
              <w:rPr>
                <w:rFonts w:asciiTheme="majorBidi" w:hAnsiTheme="majorBidi" w:cstheme="majorBidi"/>
                <w:sz w:val="20"/>
                <w:szCs w:val="20"/>
              </w:rPr>
              <w:t>0.99(0.67-1.44)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CDB" w:rsidRPr="000F2CE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2CED">
              <w:rPr>
                <w:rFonts w:asciiTheme="majorBidi" w:hAnsiTheme="majorBidi" w:cstheme="majorBidi"/>
                <w:sz w:val="20"/>
                <w:szCs w:val="20"/>
              </w:rPr>
              <w:t>1.16(0.79-1.71)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CDB" w:rsidRPr="000F2CED" w:rsidRDefault="00870CDB" w:rsidP="0057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2CED">
              <w:rPr>
                <w:rFonts w:asciiTheme="majorBidi" w:hAnsiTheme="majorBidi" w:cstheme="majorBidi"/>
                <w:sz w:val="20"/>
                <w:szCs w:val="20"/>
              </w:rPr>
              <w:t>0.41</w:t>
            </w:r>
          </w:p>
        </w:tc>
      </w:tr>
      <w:tr w:rsidR="00870CDB" w:rsidRPr="002D046B" w:rsidTr="0057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11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310C5" w:rsidRDefault="00870CDB" w:rsidP="004310C5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F728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Model 1: lipid profile </w:t>
            </w:r>
            <w:proofErr w:type="spellStart"/>
            <w:r w:rsidRPr="007F728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tertiles</w:t>
            </w:r>
            <w:proofErr w:type="spellEnd"/>
            <w:r w:rsidRPr="007F728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+ gender; </w:t>
            </w:r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model 2= model 1</w:t>
            </w:r>
            <w:r w:rsidR="004310C5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+ bl</w:t>
            </w:r>
            <w:r w:rsidR="004310C5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ood pressure status (i.e. </w:t>
            </w:r>
            <w:proofErr w:type="spellStart"/>
            <w:r w:rsidR="004310C5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normo</w:t>
            </w:r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tension</w:t>
            </w:r>
            <w:proofErr w:type="spellEnd"/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, prehypert</w:t>
            </w:r>
            <w:r w:rsidR="004310C5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ension and hypertension status)</w:t>
            </w:r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,</w:t>
            </w:r>
            <w:r w:rsidR="004310C5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glucose tolerance status</w:t>
            </w:r>
            <w:r w:rsidR="004310C5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(normal glucose tolerance, </w:t>
            </w:r>
            <w:proofErr w:type="spellStart"/>
            <w:r w:rsidR="004310C5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pre</w:t>
            </w:r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diabetes</w:t>
            </w:r>
            <w:proofErr w:type="spellEnd"/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and diabetes), education status, low physical activity, current smoker, lipid lowering d</w:t>
            </w:r>
            <w:r w:rsidR="004310C5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rugs, </w:t>
            </w:r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body mass index</w:t>
            </w:r>
            <w:r w:rsidR="004310C5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and</w:t>
            </w:r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607C2B">
              <w:rPr>
                <w:rFonts w:asciiTheme="majorBidi" w:hAnsiTheme="majorBidi" w:cstheme="majorBidi"/>
                <w:b w:val="0"/>
                <w:bCs w:val="0"/>
              </w:rPr>
              <w:t>HOMA-IR</w:t>
            </w:r>
            <w:r w:rsidRPr="00607C2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Pr="007F728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870CDB" w:rsidRPr="007F728B" w:rsidRDefault="004310C5" w:rsidP="004310C5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703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CVD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: cardiovascular disease, </w:t>
            </w:r>
            <w:r w:rsidRPr="0003703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HOMA-IR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: homeostatic model assessment-insulin resistance, </w:t>
            </w:r>
            <w:r w:rsidR="00870CDB" w:rsidRPr="007F728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TC: total cholesterol, LDL-C: low density lipoprotein cholesterol, HDL-C: high density lipoprotein cholesterol, TG</w:t>
            </w:r>
            <w:r w:rsidR="00870CD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s</w:t>
            </w:r>
            <w:r w:rsidR="00870CDB" w:rsidRPr="007F728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: triglyceride</w:t>
            </w:r>
            <w:r w:rsidR="00870CD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s</w:t>
            </w:r>
            <w:r w:rsidR="00870CDB" w:rsidRPr="007F728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, CI: confidence interval.</w:t>
            </w:r>
          </w:p>
          <w:p w:rsidR="00870CDB" w:rsidRPr="002D046B" w:rsidRDefault="004310C5" w:rsidP="0057027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310C5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="00870CDB" w:rsidRPr="007F728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P-values were calculated using age scale Cox proportional hazards regression models</w:t>
            </w:r>
          </w:p>
        </w:tc>
      </w:tr>
    </w:tbl>
    <w:p w:rsidR="00870CDB" w:rsidRPr="004916F3" w:rsidRDefault="00870CDB" w:rsidP="00870CDB">
      <w:pPr>
        <w:tabs>
          <w:tab w:val="left" w:pos="902"/>
        </w:tabs>
      </w:pPr>
    </w:p>
    <w:p w:rsidR="00870CDB" w:rsidRDefault="00870CDB" w:rsidP="00870CDB"/>
    <w:p w:rsidR="00F27BD1" w:rsidRDefault="00F27BD1"/>
    <w:sectPr w:rsidR="00F27BD1" w:rsidSect="00E72A76">
      <w:footerReference w:type="default" r:id="rId8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8B" w:rsidRDefault="0036698B" w:rsidP="00A515ED">
      <w:pPr>
        <w:spacing w:after="0" w:line="240" w:lineRule="auto"/>
      </w:pPr>
      <w:r>
        <w:separator/>
      </w:r>
    </w:p>
  </w:endnote>
  <w:endnote w:type="continuationSeparator" w:id="0">
    <w:p w:rsidR="0036698B" w:rsidRDefault="0036698B" w:rsidP="00A5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dvOT3b30f6db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93" w:rsidRDefault="003669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0A14">
      <w:rPr>
        <w:noProof/>
      </w:rPr>
      <w:t>6</w:t>
    </w:r>
    <w:r>
      <w:rPr>
        <w:noProof/>
      </w:rPr>
      <w:fldChar w:fldCharType="end"/>
    </w:r>
  </w:p>
  <w:p w:rsidR="00BE4E93" w:rsidRDefault="00366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8B" w:rsidRDefault="0036698B" w:rsidP="00A515ED">
      <w:pPr>
        <w:spacing w:after="0" w:line="240" w:lineRule="auto"/>
      </w:pPr>
      <w:r>
        <w:separator/>
      </w:r>
    </w:p>
  </w:footnote>
  <w:footnote w:type="continuationSeparator" w:id="0">
    <w:p w:rsidR="0036698B" w:rsidRDefault="0036698B" w:rsidP="00A51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C6D"/>
    <w:multiLevelType w:val="hybridMultilevel"/>
    <w:tmpl w:val="FB08EA84"/>
    <w:lvl w:ilvl="0" w:tplc="9DF66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4E4"/>
    <w:multiLevelType w:val="hybridMultilevel"/>
    <w:tmpl w:val="F82C3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F3C84"/>
    <w:multiLevelType w:val="hybridMultilevel"/>
    <w:tmpl w:val="6A689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6EE0"/>
    <w:multiLevelType w:val="hybridMultilevel"/>
    <w:tmpl w:val="C666F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67CC9"/>
    <w:multiLevelType w:val="hybridMultilevel"/>
    <w:tmpl w:val="0D70BFDC"/>
    <w:lvl w:ilvl="0" w:tplc="8CE006D2">
      <w:start w:val="70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B10D5"/>
    <w:multiLevelType w:val="hybridMultilevel"/>
    <w:tmpl w:val="34B8FA06"/>
    <w:lvl w:ilvl="0" w:tplc="8CE006D2">
      <w:start w:val="70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65786"/>
    <w:multiLevelType w:val="hybridMultilevel"/>
    <w:tmpl w:val="ECB23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B4339"/>
    <w:multiLevelType w:val="hybridMultilevel"/>
    <w:tmpl w:val="32E4C40C"/>
    <w:lvl w:ilvl="0" w:tplc="8CE006D2">
      <w:start w:val="70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836FC"/>
    <w:multiLevelType w:val="hybridMultilevel"/>
    <w:tmpl w:val="55FC3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25CD7"/>
    <w:multiLevelType w:val="hybridMultilevel"/>
    <w:tmpl w:val="05607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DB"/>
    <w:rsid w:val="00037031"/>
    <w:rsid w:val="00221B3E"/>
    <w:rsid w:val="002B114E"/>
    <w:rsid w:val="003161BF"/>
    <w:rsid w:val="0036698B"/>
    <w:rsid w:val="003E51AB"/>
    <w:rsid w:val="004310C5"/>
    <w:rsid w:val="00456090"/>
    <w:rsid w:val="004A1E04"/>
    <w:rsid w:val="004C6279"/>
    <w:rsid w:val="00510F5B"/>
    <w:rsid w:val="00511306"/>
    <w:rsid w:val="00587C56"/>
    <w:rsid w:val="005E0060"/>
    <w:rsid w:val="006601B8"/>
    <w:rsid w:val="006B533E"/>
    <w:rsid w:val="006D7FE6"/>
    <w:rsid w:val="006F1D13"/>
    <w:rsid w:val="00723993"/>
    <w:rsid w:val="0077501B"/>
    <w:rsid w:val="007E5060"/>
    <w:rsid w:val="00840047"/>
    <w:rsid w:val="00870CDB"/>
    <w:rsid w:val="00A515ED"/>
    <w:rsid w:val="00BE3FA1"/>
    <w:rsid w:val="00C80A14"/>
    <w:rsid w:val="00D25AFF"/>
    <w:rsid w:val="00D8754C"/>
    <w:rsid w:val="00DA45A5"/>
    <w:rsid w:val="00DB3FF7"/>
    <w:rsid w:val="00F17777"/>
    <w:rsid w:val="00F27BD1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DB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0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870CD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70CDB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70CD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70CDB"/>
    <w:rPr>
      <w:rFonts w:ascii="Calibri" w:eastAsiaTheme="minorEastAsia" w:hAnsi="Calibri"/>
      <w:noProof/>
    </w:rPr>
  </w:style>
  <w:style w:type="paragraph" w:styleId="ListParagraph">
    <w:name w:val="List Paragraph"/>
    <w:basedOn w:val="Normal"/>
    <w:uiPriority w:val="34"/>
    <w:qFormat/>
    <w:rsid w:val="00870CDB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870CD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7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C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C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DB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0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CD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CDB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70C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70CDB"/>
  </w:style>
  <w:style w:type="character" w:customStyle="1" w:styleId="highlight">
    <w:name w:val="highlight"/>
    <w:basedOn w:val="DefaultParagraphFont"/>
    <w:rsid w:val="00870CDB"/>
  </w:style>
  <w:style w:type="table" w:styleId="LightShading-Accent3">
    <w:name w:val="Light Shading Accent 3"/>
    <w:basedOn w:val="TableNormal"/>
    <w:uiPriority w:val="60"/>
    <w:rsid w:val="00870CD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87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870CD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870C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uiPriority w:val="60"/>
    <w:rsid w:val="00870CD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3">
    <w:name w:val="Light Shading13"/>
    <w:basedOn w:val="TableNormal"/>
    <w:uiPriority w:val="60"/>
    <w:rsid w:val="00870CD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4">
    <w:name w:val="Light Shading14"/>
    <w:basedOn w:val="TableNormal"/>
    <w:uiPriority w:val="60"/>
    <w:rsid w:val="00870CD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870CDB"/>
    <w:pPr>
      <w:spacing w:after="0" w:line="240" w:lineRule="auto"/>
    </w:pPr>
    <w:rPr>
      <w:rFonts w:eastAsiaTheme="minorEastAsia"/>
    </w:rPr>
  </w:style>
  <w:style w:type="character" w:styleId="Hyperlink">
    <w:name w:val="Hyperlink"/>
    <w:uiPriority w:val="99"/>
    <w:unhideWhenUsed/>
    <w:rsid w:val="00870C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11">
    <w:name w:val="Light Shading111"/>
    <w:basedOn w:val="TableNormal"/>
    <w:uiPriority w:val="60"/>
    <w:rsid w:val="00870CD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41">
    <w:name w:val="Light Shading141"/>
    <w:basedOn w:val="TableNormal"/>
    <w:uiPriority w:val="60"/>
    <w:rsid w:val="00870CD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5">
    <w:name w:val="Light Shading15"/>
    <w:basedOn w:val="TableNormal"/>
    <w:uiPriority w:val="60"/>
    <w:rsid w:val="00870CD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70C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70CDB"/>
  </w:style>
  <w:style w:type="table" w:customStyle="1" w:styleId="LightShading16">
    <w:name w:val="Light Shading16"/>
    <w:basedOn w:val="TableNormal"/>
    <w:uiPriority w:val="60"/>
    <w:rsid w:val="00A515ED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DB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0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870CD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70CDB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70CD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70CDB"/>
    <w:rPr>
      <w:rFonts w:ascii="Calibri" w:eastAsiaTheme="minorEastAsia" w:hAnsi="Calibri"/>
      <w:noProof/>
    </w:rPr>
  </w:style>
  <w:style w:type="paragraph" w:styleId="ListParagraph">
    <w:name w:val="List Paragraph"/>
    <w:basedOn w:val="Normal"/>
    <w:uiPriority w:val="34"/>
    <w:qFormat/>
    <w:rsid w:val="00870CDB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870CD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7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C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C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DB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0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CD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CDB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70C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70CDB"/>
  </w:style>
  <w:style w:type="character" w:customStyle="1" w:styleId="highlight">
    <w:name w:val="highlight"/>
    <w:basedOn w:val="DefaultParagraphFont"/>
    <w:rsid w:val="00870CDB"/>
  </w:style>
  <w:style w:type="table" w:styleId="LightShading-Accent3">
    <w:name w:val="Light Shading Accent 3"/>
    <w:basedOn w:val="TableNormal"/>
    <w:uiPriority w:val="60"/>
    <w:rsid w:val="00870CD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87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870CD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870C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uiPriority w:val="60"/>
    <w:rsid w:val="00870CD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3">
    <w:name w:val="Light Shading13"/>
    <w:basedOn w:val="TableNormal"/>
    <w:uiPriority w:val="60"/>
    <w:rsid w:val="00870CD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4">
    <w:name w:val="Light Shading14"/>
    <w:basedOn w:val="TableNormal"/>
    <w:uiPriority w:val="60"/>
    <w:rsid w:val="00870CD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870CDB"/>
    <w:pPr>
      <w:spacing w:after="0" w:line="240" w:lineRule="auto"/>
    </w:pPr>
    <w:rPr>
      <w:rFonts w:eastAsiaTheme="minorEastAsia"/>
    </w:rPr>
  </w:style>
  <w:style w:type="character" w:styleId="Hyperlink">
    <w:name w:val="Hyperlink"/>
    <w:uiPriority w:val="99"/>
    <w:unhideWhenUsed/>
    <w:rsid w:val="00870C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11">
    <w:name w:val="Light Shading111"/>
    <w:basedOn w:val="TableNormal"/>
    <w:uiPriority w:val="60"/>
    <w:rsid w:val="00870CD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41">
    <w:name w:val="Light Shading141"/>
    <w:basedOn w:val="TableNormal"/>
    <w:uiPriority w:val="60"/>
    <w:rsid w:val="00870CD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5">
    <w:name w:val="Light Shading15"/>
    <w:basedOn w:val="TableNormal"/>
    <w:uiPriority w:val="60"/>
    <w:rsid w:val="00870CD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70C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70CDB"/>
  </w:style>
  <w:style w:type="table" w:customStyle="1" w:styleId="LightShading16">
    <w:name w:val="Light Shading16"/>
    <w:basedOn w:val="TableNormal"/>
    <w:uiPriority w:val="60"/>
    <w:rsid w:val="00A515ED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39</cp:revision>
  <dcterms:created xsi:type="dcterms:W3CDTF">2016-05-30T08:36:00Z</dcterms:created>
  <dcterms:modified xsi:type="dcterms:W3CDTF">2016-05-30T09:06:00Z</dcterms:modified>
</cp:coreProperties>
</file>