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E4E" w:rsidRPr="0037121F" w:rsidRDefault="003D1E5A" w:rsidP="003D1E5A">
      <w:pPr>
        <w:spacing w:beforeLines="100" w:line="480" w:lineRule="auto"/>
        <w:rPr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Cs w:val="28"/>
        </w:rPr>
        <w:t>Additional file 1</w:t>
      </w:r>
    </w:p>
    <w:p w:rsidR="00C11E4E" w:rsidRPr="00994E26" w:rsidRDefault="003D1E5A" w:rsidP="003D1E5A">
      <w:pPr>
        <w:spacing w:beforeLines="100" w:line="48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NZ"/>
        </w:rPr>
        <w:t>Table S</w:t>
      </w:r>
      <w:r w:rsidR="009B4E82" w:rsidRPr="009B4E82">
        <w:rPr>
          <w:b/>
          <w:sz w:val="22"/>
          <w:szCs w:val="22"/>
          <w:lang w:val="en-NZ"/>
        </w:rPr>
        <w:t>1</w:t>
      </w:r>
      <w:r w:rsidR="00C11E4E" w:rsidRPr="00994E26">
        <w:rPr>
          <w:b/>
          <w:sz w:val="22"/>
          <w:szCs w:val="22"/>
        </w:rPr>
        <w:t>. Formulae and definitions of the selected JIP-test fluorescence parameters used in this study.</w:t>
      </w:r>
    </w:p>
    <w:tbl>
      <w:tblPr>
        <w:tblW w:w="5000" w:type="pct"/>
        <w:tblLook w:val="04A0"/>
      </w:tblPr>
      <w:tblGrid>
        <w:gridCol w:w="3703"/>
        <w:gridCol w:w="4825"/>
      </w:tblGrid>
      <w:tr w:rsidR="00C11E4E" w:rsidRPr="003810EA" w:rsidTr="0003764A">
        <w:trPr>
          <w:trHeight w:val="323"/>
        </w:trPr>
        <w:tc>
          <w:tcPr>
            <w:tcW w:w="217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b/>
                <w:kern w:val="0"/>
                <w:sz w:val="22"/>
                <w:szCs w:val="22"/>
              </w:rPr>
            </w:pPr>
            <w:r w:rsidRPr="003810EA">
              <w:rPr>
                <w:b/>
                <w:kern w:val="0"/>
                <w:sz w:val="22"/>
                <w:szCs w:val="22"/>
              </w:rPr>
              <w:t>Fluorescence parameter</w:t>
            </w:r>
          </w:p>
        </w:tc>
        <w:tc>
          <w:tcPr>
            <w:tcW w:w="283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b/>
                <w:kern w:val="0"/>
                <w:sz w:val="22"/>
                <w:szCs w:val="22"/>
              </w:rPr>
            </w:pPr>
            <w:r w:rsidRPr="003810EA">
              <w:rPr>
                <w:b/>
                <w:kern w:val="0"/>
                <w:sz w:val="22"/>
                <w:szCs w:val="22"/>
              </w:rPr>
              <w:t>Definition</w:t>
            </w:r>
          </w:p>
        </w:tc>
      </w:tr>
      <w:tr w:rsidR="00C11E4E" w:rsidRPr="003810EA" w:rsidTr="004243A0">
        <w:trPr>
          <w:trHeight w:val="15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b/>
                <w:kern w:val="0"/>
                <w:sz w:val="22"/>
                <w:szCs w:val="22"/>
              </w:rPr>
            </w:pPr>
            <w:r w:rsidRPr="003810EA">
              <w:rPr>
                <w:b/>
                <w:kern w:val="0"/>
                <w:sz w:val="22"/>
                <w:szCs w:val="22"/>
              </w:rPr>
              <w:t>Original data extracted from the recorded fluorescence transient F</w:t>
            </w:r>
            <w:r w:rsidRPr="003810EA">
              <w:rPr>
                <w:b/>
                <w:kern w:val="0"/>
                <w:sz w:val="22"/>
                <w:szCs w:val="22"/>
                <w:vertAlign w:val="subscript"/>
              </w:rPr>
              <w:t>t</w:t>
            </w:r>
          </w:p>
        </w:tc>
      </w:tr>
      <w:tr w:rsidR="00C11E4E" w:rsidRPr="003810EA" w:rsidTr="0003764A">
        <w:trPr>
          <w:trHeight w:val="156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Fluorescence at time t after onset of actinic illumination </w:t>
            </w:r>
          </w:p>
        </w:tc>
      </w:tr>
      <w:tr w:rsidR="00C11E4E" w:rsidRPr="003810EA" w:rsidTr="0003764A">
        <w:trPr>
          <w:trHeight w:val="259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rFonts w:ascii="SimSun" w:hAnsi="SimSun" w:cs="SimSun" w:hint="eastAsia"/>
                <w:kern w:val="0"/>
                <w:sz w:val="22"/>
                <w:szCs w:val="22"/>
              </w:rPr>
              <w:t>≌</w:t>
            </w:r>
            <w:r w:rsidRPr="003810EA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20µs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Minimal reliable recorded fluorescence at 20 µs with the Handy-PEA-fluorimeter, when all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PSII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RCs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are open</w:t>
            </w:r>
          </w:p>
        </w:tc>
      </w:tr>
      <w:tr w:rsidR="00C11E4E" w:rsidRPr="003810EA" w:rsidTr="0003764A">
        <w:trPr>
          <w:trHeight w:val="146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 xml:space="preserve">P </w:t>
            </w:r>
            <w:r w:rsidRPr="003810EA">
              <w:rPr>
                <w:kern w:val="0"/>
                <w:sz w:val="22"/>
                <w:szCs w:val="22"/>
              </w:rPr>
              <w:t>= 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Maximum fluorescence, when all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PSII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RCs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are closed</w:t>
            </w:r>
          </w:p>
        </w:tc>
      </w:tr>
      <w:tr w:rsidR="00C11E4E" w:rsidRPr="003810EA" w:rsidTr="0003764A">
        <w:trPr>
          <w:trHeight w:val="176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L</w:t>
            </w:r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rFonts w:eastAsia="Arial Unicode MS"/>
                <w:kern w:val="0"/>
                <w:sz w:val="22"/>
                <w:szCs w:val="22"/>
              </w:rPr>
              <w:t xml:space="preserve">≡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150µs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Fluorescence intensity at the L-step (about 150 µs)</w:t>
            </w:r>
          </w:p>
        </w:tc>
      </w:tr>
      <w:tr w:rsidR="00C11E4E" w:rsidRPr="003810EA" w:rsidTr="0003764A">
        <w:trPr>
          <w:trHeight w:val="13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k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rFonts w:eastAsia="Arial Unicode MS"/>
                <w:kern w:val="0"/>
                <w:sz w:val="22"/>
                <w:szCs w:val="22"/>
              </w:rPr>
              <w:t xml:space="preserve">≡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300µs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Fluorescence intensity at the K-step (300 µs)</w:t>
            </w:r>
          </w:p>
        </w:tc>
      </w:tr>
      <w:tr w:rsidR="00C11E4E" w:rsidRPr="003810EA" w:rsidTr="0003764A">
        <w:trPr>
          <w:trHeight w:val="9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rFonts w:eastAsia="Arial Unicode MS"/>
                <w:kern w:val="0"/>
                <w:sz w:val="22"/>
                <w:szCs w:val="22"/>
              </w:rPr>
              <w:t xml:space="preserve">≡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2ms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Fluorescence intensity at the J-step (2 ms)</w:t>
            </w:r>
          </w:p>
        </w:tc>
      </w:tr>
      <w:tr w:rsidR="00C11E4E" w:rsidRPr="003810EA" w:rsidTr="0003764A">
        <w:trPr>
          <w:trHeight w:val="202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I</w:t>
            </w:r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rFonts w:eastAsia="Arial Unicode MS"/>
                <w:kern w:val="0"/>
                <w:sz w:val="22"/>
                <w:szCs w:val="22"/>
              </w:rPr>
              <w:t xml:space="preserve">≡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30ms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Fluorescence intensity at the I-step (30 ms)</w:t>
            </w:r>
          </w:p>
        </w:tc>
      </w:tr>
      <w:tr w:rsidR="00C11E4E" w:rsidRPr="003810EA" w:rsidTr="0003764A">
        <w:trPr>
          <w:trHeight w:val="289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(=F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Maximal recorded fluorescence intensity at the peak P of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OJIP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, when all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PSII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RCs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are closed</w:t>
            </w:r>
          </w:p>
        </w:tc>
      </w:tr>
      <w:tr w:rsidR="00C11E4E" w:rsidRPr="003810EA" w:rsidTr="0003764A">
        <w:trPr>
          <w:trHeight w:val="17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FM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Time (in ms) to reach 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</w:p>
        </w:tc>
      </w:tr>
      <w:tr w:rsidR="00C11E4E" w:rsidRPr="003810EA" w:rsidTr="0003764A">
        <w:trPr>
          <w:trHeight w:val="24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Area 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Total complementary area between the fluorescence induction curve and F = 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</w:p>
        </w:tc>
      </w:tr>
      <w:tr w:rsidR="00C11E4E" w:rsidRPr="003810EA" w:rsidTr="004243A0">
        <w:trPr>
          <w:trHeight w:val="25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b/>
                <w:kern w:val="0"/>
                <w:sz w:val="22"/>
                <w:szCs w:val="22"/>
              </w:rPr>
            </w:pPr>
            <w:r w:rsidRPr="003810EA">
              <w:rPr>
                <w:b/>
                <w:kern w:val="0"/>
                <w:sz w:val="22"/>
                <w:szCs w:val="22"/>
              </w:rPr>
              <w:t>Fluorescence parameters derived from the original data</w:t>
            </w:r>
          </w:p>
        </w:tc>
      </w:tr>
      <w:tr w:rsidR="00C11E4E" w:rsidRPr="003810EA" w:rsidTr="0003764A">
        <w:trPr>
          <w:trHeight w:val="161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iCs/>
                <w:kern w:val="0"/>
                <w:sz w:val="22"/>
                <w:szCs w:val="22"/>
              </w:rPr>
              <w:t xml:space="preserve">Selected </w:t>
            </w:r>
            <w:proofErr w:type="spellStart"/>
            <w:r w:rsidRPr="003810EA">
              <w:rPr>
                <w:iCs/>
                <w:kern w:val="0"/>
                <w:sz w:val="22"/>
                <w:szCs w:val="22"/>
              </w:rPr>
              <w:t>OJIP</w:t>
            </w:r>
            <w:proofErr w:type="spellEnd"/>
            <w:r w:rsidRPr="003810EA">
              <w:rPr>
                <w:iCs/>
                <w:kern w:val="0"/>
                <w:sz w:val="22"/>
                <w:szCs w:val="22"/>
              </w:rPr>
              <w:t xml:space="preserve"> parameters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</w:p>
        </w:tc>
      </w:tr>
      <w:tr w:rsidR="00C11E4E" w:rsidRPr="003810EA" w:rsidTr="0003764A">
        <w:trPr>
          <w:trHeight w:val="161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t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rFonts w:eastAsia="Arial Unicode MS"/>
                <w:kern w:val="0"/>
                <w:sz w:val="22"/>
                <w:szCs w:val="22"/>
              </w:rPr>
              <w:t xml:space="preserve">≡ </w:t>
            </w:r>
            <w:r w:rsidRPr="003810EA">
              <w:rPr>
                <w:kern w:val="0"/>
                <w:sz w:val="22"/>
                <w:szCs w:val="22"/>
              </w:rPr>
              <w:t>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t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)/(F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Relative variable fluorescence at time t</w:t>
            </w:r>
          </w:p>
        </w:tc>
      </w:tr>
      <w:tr w:rsidR="00C11E4E" w:rsidRPr="003810EA" w:rsidTr="0003764A">
        <w:trPr>
          <w:trHeight w:val="121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K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(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K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)/(F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Relative variable fluorescence at the K-step</w:t>
            </w:r>
          </w:p>
        </w:tc>
      </w:tr>
      <w:tr w:rsidR="00C11E4E" w:rsidRPr="003810EA" w:rsidTr="0003764A">
        <w:trPr>
          <w:trHeight w:val="18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)/(F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Relative variable fluorescence at the J-step</w:t>
            </w:r>
          </w:p>
        </w:tc>
      </w:tr>
      <w:tr w:rsidR="00C11E4E" w:rsidRPr="003810EA" w:rsidTr="0003764A">
        <w:trPr>
          <w:trHeight w:val="109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I</w:t>
            </w:r>
            <w:r w:rsidRPr="003810EA">
              <w:rPr>
                <w:kern w:val="0"/>
                <w:sz w:val="22"/>
                <w:szCs w:val="22"/>
              </w:rPr>
              <w:t xml:space="preserve"> = 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I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)/(F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Relative variable fluorescence at the I-step</w:t>
            </w:r>
          </w:p>
        </w:tc>
      </w:tr>
      <w:tr w:rsidR="00C11E4E" w:rsidRPr="003810EA" w:rsidTr="0003764A">
        <w:trPr>
          <w:trHeight w:val="358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1/V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I</w:t>
            </w:r>
            <w:r w:rsidRPr="003810EA">
              <w:rPr>
                <w:kern w:val="0"/>
                <w:sz w:val="22"/>
                <w:szCs w:val="22"/>
              </w:rPr>
              <w:t xml:space="preserve"> = 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)/(F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I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The maximal amplitude of IP phase reflecting the relative pool size of the final electron acceptors of PSI</w:t>
            </w:r>
          </w:p>
        </w:tc>
      </w:tr>
      <w:tr w:rsidR="00C11E4E" w:rsidRPr="003810EA" w:rsidTr="0003764A">
        <w:trPr>
          <w:trHeight w:val="13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M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o</w:t>
            </w:r>
            <w:r w:rsidRPr="003810EA">
              <w:rPr>
                <w:kern w:val="0"/>
                <w:sz w:val="22"/>
                <w:szCs w:val="22"/>
              </w:rPr>
              <w:t xml:space="preserve"> = 4(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300µs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Approximated initial slope (in ms</w:t>
            </w:r>
            <w:r w:rsidRPr="003810EA">
              <w:rPr>
                <w:kern w:val="0"/>
                <w:sz w:val="22"/>
                <w:szCs w:val="22"/>
                <w:vertAlign w:val="superscript"/>
              </w:rPr>
              <w:t>–1</w:t>
            </w:r>
            <w:r w:rsidRPr="003810EA">
              <w:rPr>
                <w:kern w:val="0"/>
                <w:sz w:val="22"/>
                <w:szCs w:val="22"/>
              </w:rPr>
              <w:t>) of the fluorescence transient normalized on the maximal variable fluorescence 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Fo</w:t>
            </w:r>
          </w:p>
        </w:tc>
      </w:tr>
      <w:tr w:rsidR="00C11E4E" w:rsidRPr="003810EA" w:rsidTr="0003764A">
        <w:trPr>
          <w:trHeight w:val="294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lastRenderedPageBreak/>
              <w:t>S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= Area/(F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) = </w:t>
            </w:r>
            <w:proofErr w:type="spellStart"/>
            <w:r w:rsidR="002A5AF3" w:rsidRPr="003810EA">
              <w:rPr>
                <w:kern w:val="0"/>
                <w:sz w:val="22"/>
                <w:szCs w:val="22"/>
              </w:rPr>
              <w:t>EC</w:t>
            </w:r>
            <w:r w:rsidR="002A5AF3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/RC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Normalized total complementary area above the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OJIP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transient (reflecting multiple turnover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</w:rPr>
              <w:t xml:space="preserve"> reduction events) or total electron carriers per RC </w:t>
            </w:r>
          </w:p>
        </w:tc>
      </w:tr>
      <w:tr w:rsidR="00C11E4E" w:rsidRPr="003810EA" w:rsidTr="0003764A">
        <w:trPr>
          <w:trHeight w:val="136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EC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/ABS = (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EC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/RC)(RC/ABS)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Electron carriers per ABS at t = 0</w:t>
            </w:r>
          </w:p>
        </w:tc>
      </w:tr>
      <w:tr w:rsidR="00C11E4E" w:rsidRPr="003810EA" w:rsidTr="0003764A">
        <w:trPr>
          <w:trHeight w:val="98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K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A relative measure of inactivation of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OEC</w:t>
            </w:r>
            <w:proofErr w:type="spellEnd"/>
          </w:p>
        </w:tc>
      </w:tr>
      <w:tr w:rsidR="00C11E4E" w:rsidRPr="003810EA" w:rsidTr="0003764A">
        <w:trPr>
          <w:trHeight w:val="428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1</w:t>
            </w:r>
            <w:proofErr w:type="spellEnd"/>
            <w:r w:rsidRPr="003810EA">
              <w:rPr>
                <w:kern w:val="0"/>
                <w:sz w:val="22"/>
                <w:szCs w:val="22"/>
                <w:vertAlign w:val="subscript"/>
              </w:rPr>
              <w:t>/2</w:t>
            </w:r>
            <w:r w:rsidRPr="003810EA">
              <w:rPr>
                <w:kern w:val="0"/>
                <w:sz w:val="22"/>
                <w:szCs w:val="22"/>
                <w:vertAlign w:val="superscript"/>
              </w:rPr>
              <w:t>(I-P)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The time needed for half saturation of the final electron acceptors pools of PSI with electrons donated by intermediate carriers</w:t>
            </w:r>
          </w:p>
        </w:tc>
      </w:tr>
      <w:tr w:rsidR="00C11E4E" w:rsidRPr="003810EA" w:rsidTr="004243A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7377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Quantum yields or flux ratios</w:t>
            </w:r>
          </w:p>
        </w:tc>
      </w:tr>
      <w:tr w:rsidR="00C11E4E" w:rsidRPr="003810EA" w:rsidTr="0003764A">
        <w:trPr>
          <w:trHeight w:val="157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TR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/ABS = 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Maximum quantum yield for primary photochemistry at </w:t>
            </w:r>
            <w:r w:rsidRPr="003810EA">
              <w:rPr>
                <w:iCs/>
                <w:kern w:val="0"/>
                <w:sz w:val="22"/>
                <w:szCs w:val="22"/>
              </w:rPr>
              <w:t>t</w:t>
            </w:r>
            <w:r w:rsidRPr="003810EA">
              <w:rPr>
                <w:i/>
                <w:iCs/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11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Eo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ET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/ABS = (1 -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 xml:space="preserve">)(1 -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Quantum yield for electron transport at </w:t>
            </w:r>
            <w:r w:rsidRPr="003810EA">
              <w:rPr>
                <w:iCs/>
                <w:kern w:val="0"/>
                <w:sz w:val="22"/>
                <w:szCs w:val="22"/>
              </w:rPr>
              <w:t>t</w:t>
            </w:r>
            <w:r w:rsidRPr="003810EA">
              <w:rPr>
                <w:i/>
                <w:iCs/>
                <w:kern w:val="0"/>
                <w:sz w:val="22"/>
                <w:szCs w:val="22"/>
              </w:rPr>
              <w:t xml:space="preserve">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8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RE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/ABS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r w:rsidRPr="003810EA">
              <w:rPr>
                <w:kern w:val="0"/>
                <w:sz w:val="22"/>
                <w:szCs w:val="22"/>
              </w:rPr>
              <w:t>ψ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Eo</w:t>
            </w:r>
            <w:r w:rsidRPr="003810EA">
              <w:rPr>
                <w:kern w:val="0"/>
                <w:sz w:val="22"/>
                <w:szCs w:val="22"/>
              </w:rPr>
              <w:t>δ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Quantum yield for reduction of end electron acceptors at the PSI acceptor side at </w:t>
            </w:r>
            <w:r w:rsidRPr="003810EA">
              <w:rPr>
                <w:iCs/>
                <w:kern w:val="0"/>
                <w:sz w:val="22"/>
                <w:szCs w:val="22"/>
              </w:rPr>
              <w:t xml:space="preserve">t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177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Do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DI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/ABS = 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  <w:r w:rsidRPr="003810EA">
              <w:rPr>
                <w:kern w:val="0"/>
                <w:sz w:val="22"/>
                <w:szCs w:val="22"/>
                <w:vertAlign w:val="subscript"/>
              </w:rPr>
              <w:t xml:space="preserve"> </w:t>
            </w:r>
            <w:r w:rsidRPr="003810EA">
              <w:rPr>
                <w:kern w:val="0"/>
                <w:sz w:val="22"/>
                <w:szCs w:val="22"/>
              </w:rPr>
              <w:t xml:space="preserve">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/F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Quantum yield for energy dissipation at </w:t>
            </w:r>
            <w:r w:rsidRPr="003810EA">
              <w:rPr>
                <w:iCs/>
                <w:kern w:val="0"/>
                <w:sz w:val="22"/>
                <w:szCs w:val="22"/>
              </w:rPr>
              <w:t xml:space="preserve">t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28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ψ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Eo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ET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TR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Efficiency/probability with which a trapped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excition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can move an electron into the electron transport chain beyond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  <w:vertAlign w:val="superscript"/>
              </w:rPr>
              <w:t>-</w:t>
            </w:r>
          </w:p>
        </w:tc>
      </w:tr>
      <w:tr w:rsidR="00C11E4E" w:rsidRPr="003810EA" w:rsidTr="0003764A">
        <w:trPr>
          <w:trHeight w:val="20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δ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RE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ET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(1 - 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I</w:t>
            </w:r>
            <w:r w:rsidRPr="003810EA">
              <w:rPr>
                <w:kern w:val="0"/>
                <w:sz w:val="22"/>
                <w:szCs w:val="22"/>
              </w:rPr>
              <w:t xml:space="preserve">)(1 -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Efficiency/probability with which an electron can move from the reduced intersystem electron acceptors to the PSI end electron acceptors</w:t>
            </w:r>
          </w:p>
        </w:tc>
      </w:tr>
      <w:tr w:rsidR="00C11E4E" w:rsidRPr="003810EA" w:rsidTr="0003764A">
        <w:trPr>
          <w:trHeight w:val="20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ρ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RE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TR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ψE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r w:rsidRPr="003810EA">
              <w:rPr>
                <w:kern w:val="0"/>
                <w:sz w:val="22"/>
                <w:szCs w:val="22"/>
              </w:rPr>
              <w:t>δR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Efficiency/probability with which a trapped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excition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can move an electron into the electron transport chain from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  <w:vertAlign w:val="superscript"/>
              </w:rPr>
              <w:t>-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 xml:space="preserve"> </w:t>
            </w:r>
            <w:r w:rsidRPr="003810EA">
              <w:rPr>
                <w:kern w:val="0"/>
                <w:sz w:val="22"/>
                <w:szCs w:val="22"/>
              </w:rPr>
              <w:t>to the PSI end electron acceptors</w:t>
            </w:r>
          </w:p>
        </w:tc>
      </w:tr>
      <w:tr w:rsidR="00C11E4E" w:rsidRPr="003810EA" w:rsidTr="004243A0">
        <w:trPr>
          <w:trHeight w:val="17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Specific energy fluxes (per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</w:rPr>
              <w:t xml:space="preserve">-reducing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PSII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r w:rsidR="008178BE">
              <w:rPr>
                <w:kern w:val="0"/>
                <w:sz w:val="22"/>
                <w:szCs w:val="22"/>
              </w:rPr>
              <w:t>RC</w:t>
            </w:r>
            <w:r w:rsidRPr="003810EA">
              <w:rPr>
                <w:kern w:val="0"/>
                <w:sz w:val="22"/>
                <w:szCs w:val="22"/>
              </w:rPr>
              <w:t>)</w:t>
            </w:r>
          </w:p>
        </w:tc>
      </w:tr>
      <w:tr w:rsidR="00C11E4E" w:rsidRPr="003810EA" w:rsidTr="0003764A">
        <w:trPr>
          <w:trHeight w:val="91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ABS/RC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M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Absorption flux per RC (reflecting an average antenna size)</w:t>
            </w:r>
          </w:p>
        </w:tc>
      </w:tr>
      <w:tr w:rsidR="00C11E4E" w:rsidRPr="003810EA" w:rsidTr="0003764A">
        <w:trPr>
          <w:trHeight w:val="209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TR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/RC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M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Trapped energy flux (leading to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</w:rPr>
              <w:t xml:space="preserve"> reduction) per RC at </w:t>
            </w:r>
            <w:r w:rsidRPr="003810EA">
              <w:rPr>
                <w:iCs/>
                <w:kern w:val="0"/>
                <w:sz w:val="22"/>
                <w:szCs w:val="22"/>
              </w:rPr>
              <w:t xml:space="preserve">t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136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ET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/RC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M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(1/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)(1 -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Electron transport flux (further than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</w:rPr>
              <w:t xml:space="preserve">) per RC at </w:t>
            </w:r>
            <w:r w:rsidRPr="003810EA">
              <w:rPr>
                <w:iCs/>
                <w:kern w:val="0"/>
                <w:sz w:val="22"/>
                <w:szCs w:val="22"/>
              </w:rPr>
              <w:t xml:space="preserve">t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98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RE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/RC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M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(1/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ψ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Eo</w:t>
            </w:r>
            <w:r w:rsidRPr="003810EA">
              <w:rPr>
                <w:kern w:val="0"/>
                <w:sz w:val="22"/>
                <w:szCs w:val="22"/>
              </w:rPr>
              <w:t>δ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Electron flux reducing end electron acceptors at the PSI acceptor side per RC at </w:t>
            </w:r>
            <w:r w:rsidRPr="003810EA">
              <w:rPr>
                <w:iCs/>
                <w:kern w:val="0"/>
                <w:sz w:val="22"/>
                <w:szCs w:val="22"/>
              </w:rPr>
              <w:t xml:space="preserve">t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03764A">
        <w:trPr>
          <w:trHeight w:val="323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DI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/RC = (ABS/RC) - (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TR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/RC)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Dissipated energy flux per RC at </w:t>
            </w:r>
            <w:r w:rsidRPr="003810EA">
              <w:rPr>
                <w:iCs/>
                <w:kern w:val="0"/>
                <w:sz w:val="22"/>
                <w:szCs w:val="22"/>
              </w:rPr>
              <w:t xml:space="preserve">t </w:t>
            </w:r>
            <w:r w:rsidRPr="003810EA">
              <w:rPr>
                <w:kern w:val="0"/>
                <w:sz w:val="22"/>
                <w:szCs w:val="22"/>
              </w:rPr>
              <w:t>= 0</w:t>
            </w:r>
          </w:p>
        </w:tc>
      </w:tr>
      <w:tr w:rsidR="00C11E4E" w:rsidRPr="003810EA" w:rsidTr="004243A0">
        <w:trPr>
          <w:trHeight w:val="14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Density of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RCs</w:t>
            </w:r>
            <w:proofErr w:type="spellEnd"/>
          </w:p>
        </w:tc>
      </w:tr>
      <w:tr w:rsidR="00C11E4E" w:rsidRPr="003810EA" w:rsidTr="0003764A">
        <w:trPr>
          <w:trHeight w:val="101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γ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RC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Chl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RC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Chl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total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RC/(ABS + RC) =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/(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M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0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+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V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J</w:t>
            </w:r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Probability that a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PSII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Chl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molecule functions as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RCs</w:t>
            </w:r>
            <w:proofErr w:type="spellEnd"/>
          </w:p>
        </w:tc>
      </w:tr>
      <w:tr w:rsidR="00C11E4E" w:rsidRPr="003810EA" w:rsidTr="0003764A">
        <w:trPr>
          <w:trHeight w:val="399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lastRenderedPageBreak/>
              <w:t>S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m</w:t>
            </w:r>
            <w:r w:rsidRPr="003810EA">
              <w:rPr>
                <w:kern w:val="0"/>
                <w:sz w:val="22"/>
                <w:szCs w:val="22"/>
              </w:rPr>
              <w:t>/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FM</w:t>
            </w:r>
            <w:proofErr w:type="spellEnd"/>
            <w:r w:rsidRPr="003810EA">
              <w:rPr>
                <w:kern w:val="0"/>
                <w:sz w:val="22"/>
                <w:szCs w:val="22"/>
                <w:vertAlign w:val="subscript"/>
              </w:rPr>
              <w:t xml:space="preserve"> </w:t>
            </w:r>
            <w:r w:rsidRPr="003810EA">
              <w:rPr>
                <w:kern w:val="0"/>
                <w:sz w:val="22"/>
                <w:szCs w:val="22"/>
              </w:rPr>
              <w:t>= [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open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/(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close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+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open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)]av = [Q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</w:rPr>
              <w:t>/Q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A(total)</w:t>
            </w:r>
            <w:r w:rsidRPr="003810EA">
              <w:rPr>
                <w:kern w:val="0"/>
                <w:sz w:val="22"/>
                <w:szCs w:val="22"/>
              </w:rPr>
              <w:t>]av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 xml:space="preserve">Average fraction of open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RCs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(redox state of 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  <w:vertAlign w:val="superscript"/>
              </w:rPr>
              <w:t>-</w:t>
            </w:r>
            <w:r w:rsidRPr="003810EA">
              <w:rPr>
                <w:kern w:val="0"/>
                <w:sz w:val="22"/>
                <w:szCs w:val="22"/>
              </w:rPr>
              <w:t>/Q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A</w:t>
            </w:r>
            <w:r w:rsidRPr="003810EA">
              <w:rPr>
                <w:kern w:val="0"/>
                <w:sz w:val="22"/>
                <w:szCs w:val="22"/>
              </w:rPr>
              <w:t xml:space="preserve">) of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PSII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in the time span between 0 and 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t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FM</w:t>
            </w:r>
            <w:proofErr w:type="spellEnd"/>
          </w:p>
        </w:tc>
      </w:tr>
      <w:tr w:rsidR="00C11E4E" w:rsidRPr="003810EA" w:rsidTr="004243A0">
        <w:trPr>
          <w:trHeight w:val="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Performance indexes (products of terms expressing partial potentials at steps of energy bifurcations)</w:t>
            </w:r>
          </w:p>
        </w:tc>
      </w:tr>
      <w:tr w:rsidR="00C11E4E" w:rsidRPr="003810EA" w:rsidTr="0003764A">
        <w:trPr>
          <w:trHeight w:val="554"/>
        </w:trPr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proofErr w:type="spellStart"/>
            <w:r w:rsidRPr="003810EA">
              <w:rPr>
                <w:kern w:val="0"/>
                <w:sz w:val="22"/>
                <w:szCs w:val="22"/>
              </w:rPr>
              <w:t>PI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total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 xml:space="preserve"> = (RC/ABS)[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/(1-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φ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Po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)] [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ψ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Eo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/(1-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ψ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Eo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)][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δ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/(1-</w:t>
            </w:r>
            <w:proofErr w:type="spellStart"/>
            <w:r w:rsidRPr="003810EA">
              <w:rPr>
                <w:kern w:val="0"/>
                <w:sz w:val="22"/>
                <w:szCs w:val="22"/>
              </w:rPr>
              <w:t>δ</w:t>
            </w:r>
            <w:r w:rsidRPr="003810EA">
              <w:rPr>
                <w:kern w:val="0"/>
                <w:sz w:val="22"/>
                <w:szCs w:val="22"/>
                <w:vertAlign w:val="subscript"/>
              </w:rPr>
              <w:t>Ro</w:t>
            </w:r>
            <w:proofErr w:type="spellEnd"/>
            <w:r w:rsidRPr="003810EA">
              <w:rPr>
                <w:kern w:val="0"/>
                <w:sz w:val="22"/>
                <w:szCs w:val="22"/>
              </w:rPr>
              <w:t>)]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E4E" w:rsidRPr="003810EA" w:rsidRDefault="00C11E4E" w:rsidP="004243A0">
            <w:pPr>
              <w:widowControl/>
              <w:tabs>
                <w:tab w:val="left" w:pos="3119"/>
                <w:tab w:val="left" w:pos="3828"/>
                <w:tab w:val="left" w:pos="4962"/>
              </w:tabs>
              <w:spacing w:before="100"/>
              <w:rPr>
                <w:kern w:val="0"/>
                <w:sz w:val="22"/>
                <w:szCs w:val="22"/>
              </w:rPr>
            </w:pPr>
            <w:r w:rsidRPr="003810EA">
              <w:rPr>
                <w:kern w:val="0"/>
                <w:sz w:val="22"/>
                <w:szCs w:val="22"/>
              </w:rPr>
              <w:t>Performance index (potential) for energy conservation from exciton to the reduction of PSI end acceptors</w:t>
            </w:r>
          </w:p>
        </w:tc>
      </w:tr>
    </w:tbl>
    <w:p w:rsidR="0028177F" w:rsidRPr="003810EA" w:rsidRDefault="00C11E4E" w:rsidP="005919EA">
      <w:pPr>
        <w:spacing w:before="100" w:line="480" w:lineRule="auto"/>
        <w:rPr>
          <w:sz w:val="22"/>
          <w:szCs w:val="22"/>
        </w:rPr>
      </w:pPr>
      <w:r w:rsidRPr="00994E26">
        <w:rPr>
          <w:sz w:val="22"/>
          <w:szCs w:val="22"/>
        </w:rPr>
        <w:t xml:space="preserve">Subscript “0” (or “o” when written after another subscript) indicates that the parameter refers to the onset of illumination, when all </w:t>
      </w:r>
      <w:proofErr w:type="spellStart"/>
      <w:r w:rsidRPr="00994E26">
        <w:rPr>
          <w:sz w:val="22"/>
          <w:szCs w:val="22"/>
        </w:rPr>
        <w:t>RCs</w:t>
      </w:r>
      <w:proofErr w:type="spellEnd"/>
      <w:r w:rsidRPr="00994E26">
        <w:rPr>
          <w:sz w:val="22"/>
          <w:szCs w:val="22"/>
        </w:rPr>
        <w:t xml:space="preserve"> are assumed to be open.</w:t>
      </w:r>
    </w:p>
    <w:sectPr w:rsidR="0028177F" w:rsidRPr="003810EA" w:rsidSect="003D1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EE" w:rsidRDefault="00C42CEE" w:rsidP="00C11E4E">
      <w:r>
        <w:separator/>
      </w:r>
    </w:p>
  </w:endnote>
  <w:endnote w:type="continuationSeparator" w:id="0">
    <w:p w:rsidR="00C42CEE" w:rsidRDefault="00C42CEE" w:rsidP="00C1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E8" w:rsidRDefault="009443E8" w:rsidP="0028177F">
    <w:pPr>
      <w:pStyle w:val="Footer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E8" w:rsidRDefault="00A662A3" w:rsidP="0028177F">
    <w:pPr>
      <w:pStyle w:val="Footer"/>
      <w:ind w:firstLine="180"/>
      <w:jc w:val="center"/>
    </w:pPr>
    <w:r w:rsidRPr="00A662A3">
      <w:fldChar w:fldCharType="begin"/>
    </w:r>
    <w:r w:rsidR="009443E8">
      <w:instrText>PAGE   \* MERGEFORMAT</w:instrText>
    </w:r>
    <w:r w:rsidRPr="00A662A3">
      <w:fldChar w:fldCharType="separate"/>
    </w:r>
    <w:r w:rsidR="003D1E5A" w:rsidRPr="003D1E5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443E8" w:rsidRDefault="009443E8" w:rsidP="0028177F">
    <w:pPr>
      <w:pStyle w:val="Footer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E8" w:rsidRDefault="009443E8" w:rsidP="0028177F">
    <w:pPr>
      <w:pStyle w:val="Footer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EE" w:rsidRDefault="00C42CEE" w:rsidP="00C11E4E">
      <w:r>
        <w:separator/>
      </w:r>
    </w:p>
  </w:footnote>
  <w:footnote w:type="continuationSeparator" w:id="0">
    <w:p w:rsidR="00C42CEE" w:rsidRDefault="00C42CEE" w:rsidP="00C1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E8" w:rsidRDefault="009443E8" w:rsidP="0028177F">
    <w:pPr>
      <w:pStyle w:val="Header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E8" w:rsidRDefault="009443E8" w:rsidP="0028177F">
    <w:pPr>
      <w:pStyle w:val="Header"/>
      <w:pBdr>
        <w:bottom w:val="none" w:sz="0" w:space="0" w:color="auto"/>
      </w:pBdr>
      <w:ind w:firstLine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E8" w:rsidRDefault="009443E8" w:rsidP="0028177F">
    <w:pPr>
      <w:pStyle w:val="Header"/>
      <w:ind w:firstLine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4B69A"/>
    <w:lvl w:ilvl="0">
      <w:numFmt w:val="bullet"/>
      <w:lvlText w:val="*"/>
      <w:lvlJc w:val="left"/>
    </w:lvl>
  </w:abstractNum>
  <w:abstractNum w:abstractNumId="1">
    <w:nsid w:val="006436CD"/>
    <w:multiLevelType w:val="hybridMultilevel"/>
    <w:tmpl w:val="6A62959A"/>
    <w:lvl w:ilvl="0" w:tplc="FFD40C76">
      <w:start w:val="1"/>
      <w:numFmt w:val="decimal"/>
      <w:lvlText w:val="%1，"/>
      <w:lvlJc w:val="left"/>
      <w:pPr>
        <w:ind w:left="840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05FE7F7A"/>
    <w:multiLevelType w:val="hybridMultilevel"/>
    <w:tmpl w:val="0CD00122"/>
    <w:lvl w:ilvl="0" w:tplc="80A81384">
      <w:start w:val="1"/>
      <w:numFmt w:val="decimal"/>
      <w:lvlText w:val="%1，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FE74515"/>
    <w:multiLevelType w:val="hybridMultilevel"/>
    <w:tmpl w:val="0A4C751E"/>
    <w:lvl w:ilvl="0" w:tplc="6494E41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SimSun" w:hAnsi="SimSun" w:hint="default"/>
      </w:rPr>
    </w:lvl>
    <w:lvl w:ilvl="1" w:tplc="A1943992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SimSun" w:hAnsi="SimSun" w:hint="default"/>
      </w:rPr>
    </w:lvl>
    <w:lvl w:ilvl="2" w:tplc="F6666070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SimSun" w:hAnsi="SimSun" w:hint="default"/>
      </w:rPr>
    </w:lvl>
    <w:lvl w:ilvl="3" w:tplc="4858A9F0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SimSun" w:hAnsi="SimSun" w:hint="default"/>
      </w:rPr>
    </w:lvl>
    <w:lvl w:ilvl="4" w:tplc="F70651C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SimSun" w:hAnsi="SimSun" w:hint="default"/>
      </w:rPr>
    </w:lvl>
    <w:lvl w:ilvl="5" w:tplc="ABEAB4E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SimSun" w:hAnsi="SimSun" w:hint="default"/>
      </w:rPr>
    </w:lvl>
    <w:lvl w:ilvl="6" w:tplc="C982FE6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SimSun" w:hAnsi="SimSun" w:hint="default"/>
      </w:rPr>
    </w:lvl>
    <w:lvl w:ilvl="7" w:tplc="49F0FB62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SimSun" w:hAnsi="SimSun" w:hint="default"/>
      </w:rPr>
    </w:lvl>
    <w:lvl w:ilvl="8" w:tplc="7D909A58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SimSun" w:hAnsi="SimSun" w:hint="default"/>
      </w:rPr>
    </w:lvl>
  </w:abstractNum>
  <w:abstractNum w:abstractNumId="4">
    <w:nsid w:val="11CB5918"/>
    <w:multiLevelType w:val="hybridMultilevel"/>
    <w:tmpl w:val="5616E7CA"/>
    <w:lvl w:ilvl="0" w:tplc="E9C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1F12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493E4894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SimSun" w:hAnsi="SimSun" w:hint="default"/>
      </w:rPr>
    </w:lvl>
    <w:lvl w:ilvl="3" w:tplc="C8BC4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B28E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290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B674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532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894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>
    <w:nsid w:val="1324094E"/>
    <w:multiLevelType w:val="hybridMultilevel"/>
    <w:tmpl w:val="4EE067B6"/>
    <w:lvl w:ilvl="0" w:tplc="3B2EE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E04C8B2">
      <w:start w:val="5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52A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6BA3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13A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0B04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8F8A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B56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9E28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6">
    <w:nsid w:val="16F30B3B"/>
    <w:multiLevelType w:val="hybridMultilevel"/>
    <w:tmpl w:val="BD40DB00"/>
    <w:lvl w:ilvl="0" w:tplc="4CB05D74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9162448"/>
    <w:multiLevelType w:val="hybridMultilevel"/>
    <w:tmpl w:val="91D053FC"/>
    <w:lvl w:ilvl="0" w:tplc="A288D27C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  <w:color w:val="565656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D336092"/>
    <w:multiLevelType w:val="hybridMultilevel"/>
    <w:tmpl w:val="005070A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>
    <w:nsid w:val="1D9A59E7"/>
    <w:multiLevelType w:val="hybridMultilevel"/>
    <w:tmpl w:val="CE46EEA4"/>
    <w:lvl w:ilvl="0" w:tplc="DABE26BE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FA23F6D"/>
    <w:multiLevelType w:val="hybridMultilevel"/>
    <w:tmpl w:val="BCBAAF30"/>
    <w:lvl w:ilvl="0" w:tplc="39ACD592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1880C0F"/>
    <w:multiLevelType w:val="hybridMultilevel"/>
    <w:tmpl w:val="9632884A"/>
    <w:lvl w:ilvl="0" w:tplc="15363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FD9CD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F7DEC524">
      <w:start w:val="12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EB02C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A74C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8D03C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7D0464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B00C34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A0604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2">
    <w:nsid w:val="22F41514"/>
    <w:multiLevelType w:val="hybridMultilevel"/>
    <w:tmpl w:val="103ABCE8"/>
    <w:lvl w:ilvl="0" w:tplc="75941AF8">
      <w:start w:val="2"/>
      <w:numFmt w:val="decimal"/>
      <w:lvlText w:val="%1."/>
      <w:lvlJc w:val="left"/>
      <w:pPr>
        <w:ind w:left="5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>
    <w:nsid w:val="26720DB4"/>
    <w:multiLevelType w:val="hybridMultilevel"/>
    <w:tmpl w:val="AB14C8A4"/>
    <w:lvl w:ilvl="0" w:tplc="E56E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21ADDFE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C5C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9922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BD0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098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04E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93A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794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>
    <w:nsid w:val="26A23D8A"/>
    <w:multiLevelType w:val="hybridMultilevel"/>
    <w:tmpl w:val="E572EF8E"/>
    <w:lvl w:ilvl="0" w:tplc="226E4C6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ED840A1"/>
    <w:multiLevelType w:val="hybridMultilevel"/>
    <w:tmpl w:val="6A8602B4"/>
    <w:lvl w:ilvl="0" w:tplc="B5E2454C">
      <w:start w:val="1"/>
      <w:numFmt w:val="decimal"/>
      <w:lvlText w:val="%1，"/>
      <w:lvlJc w:val="left"/>
      <w:pPr>
        <w:tabs>
          <w:tab w:val="num" w:pos="555"/>
        </w:tabs>
        <w:ind w:left="555" w:hanging="375"/>
      </w:pPr>
      <w:rPr>
        <w:rFonts w:hint="default"/>
        <w:color w:val="565656"/>
      </w:rPr>
    </w:lvl>
    <w:lvl w:ilvl="1" w:tplc="04090019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2EF27B40">
      <w:start w:val="1"/>
      <w:numFmt w:val="japaneseCounting"/>
      <w:lvlText w:val="%3，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6">
    <w:nsid w:val="3A435CA2"/>
    <w:multiLevelType w:val="hybridMultilevel"/>
    <w:tmpl w:val="1242E21E"/>
    <w:lvl w:ilvl="0" w:tplc="592E9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FDE1920">
      <w:start w:val="116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2" w:tplc="58D2FE9C">
      <w:start w:val="1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FDA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35A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469C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F30B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D04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ED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7">
    <w:nsid w:val="40AB310E"/>
    <w:multiLevelType w:val="hybridMultilevel"/>
    <w:tmpl w:val="2DC89B4C"/>
    <w:lvl w:ilvl="0" w:tplc="20BE6C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E74D5E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SimSun" w:hAnsi="SimSun" w:hint="default"/>
      </w:rPr>
    </w:lvl>
    <w:lvl w:ilvl="2" w:tplc="2DF0D3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80DC0A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99CF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A35A34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A42E0E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ADEF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74E66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8">
    <w:nsid w:val="41D71642"/>
    <w:multiLevelType w:val="hybridMultilevel"/>
    <w:tmpl w:val="3A401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33B781F"/>
    <w:multiLevelType w:val="hybridMultilevel"/>
    <w:tmpl w:val="F9F02084"/>
    <w:lvl w:ilvl="0" w:tplc="C6FC2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3470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F3848E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4A4AB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E54CA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33647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BE8458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DC4B2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8FCE6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0">
    <w:nsid w:val="4B50126E"/>
    <w:multiLevelType w:val="hybridMultilevel"/>
    <w:tmpl w:val="5FF6D5CA"/>
    <w:lvl w:ilvl="0" w:tplc="49C0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D2AD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478A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EE6C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786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0EA8A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18E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F4A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C50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1">
    <w:nsid w:val="56413283"/>
    <w:multiLevelType w:val="multilevel"/>
    <w:tmpl w:val="F50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92499"/>
    <w:multiLevelType w:val="hybridMultilevel"/>
    <w:tmpl w:val="76BEC728"/>
    <w:lvl w:ilvl="0" w:tplc="4428303A">
      <w:start w:val="1"/>
      <w:numFmt w:val="decimal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23">
    <w:nsid w:val="5C7111D2"/>
    <w:multiLevelType w:val="hybridMultilevel"/>
    <w:tmpl w:val="C840BF4E"/>
    <w:lvl w:ilvl="0" w:tplc="4FD4CCE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EE2549C"/>
    <w:multiLevelType w:val="hybridMultilevel"/>
    <w:tmpl w:val="8822F09A"/>
    <w:lvl w:ilvl="0" w:tplc="B6D210DE">
      <w:start w:val="2"/>
      <w:numFmt w:val="bullet"/>
      <w:lvlText w:val="-"/>
      <w:lvlJc w:val="left"/>
      <w:pPr>
        <w:ind w:left="255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8" w:hanging="420"/>
      </w:pPr>
      <w:rPr>
        <w:rFonts w:ascii="Wingdings" w:hAnsi="Wingdings" w:hint="default"/>
      </w:rPr>
    </w:lvl>
  </w:abstractNum>
  <w:abstractNum w:abstractNumId="25">
    <w:nsid w:val="6DBE723A"/>
    <w:multiLevelType w:val="hybridMultilevel"/>
    <w:tmpl w:val="F392E634"/>
    <w:lvl w:ilvl="0" w:tplc="1DCA4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5CAE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5F8861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65B41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5156D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4D52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A20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8F0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722EC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6">
    <w:nsid w:val="6E11526A"/>
    <w:multiLevelType w:val="multilevel"/>
    <w:tmpl w:val="EE6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559B7"/>
    <w:multiLevelType w:val="hybridMultilevel"/>
    <w:tmpl w:val="9B5ED2F6"/>
    <w:lvl w:ilvl="0" w:tplc="F3C0AABA">
      <w:start w:val="2"/>
      <w:numFmt w:val="decimal"/>
      <w:lvlText w:val="%1，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8">
    <w:nsid w:val="753E2996"/>
    <w:multiLevelType w:val="multilevel"/>
    <w:tmpl w:val="3832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5557C"/>
    <w:multiLevelType w:val="hybridMultilevel"/>
    <w:tmpl w:val="F8D6C306"/>
    <w:lvl w:ilvl="0" w:tplc="6A5E284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B36E0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504F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CAFA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72E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B2FE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3C53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F0AF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28E4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798F3B1B"/>
    <w:multiLevelType w:val="hybridMultilevel"/>
    <w:tmpl w:val="557859FA"/>
    <w:lvl w:ilvl="0" w:tplc="3E8E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A60A1D0">
      <w:start w:val="1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36D0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A66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ACB2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A9860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72FC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964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96C6A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1">
    <w:nsid w:val="7B7464B8"/>
    <w:multiLevelType w:val="hybridMultilevel"/>
    <w:tmpl w:val="CE461174"/>
    <w:lvl w:ilvl="0" w:tplc="948673F4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6"/>
  </w:num>
  <w:num w:numId="2">
    <w:abstractNumId w:val="30"/>
  </w:num>
  <w:num w:numId="3">
    <w:abstractNumId w:val="13"/>
  </w:num>
  <w:num w:numId="4">
    <w:abstractNumId w:val="27"/>
  </w:num>
  <w:num w:numId="5">
    <w:abstractNumId w:val="22"/>
  </w:num>
  <w:num w:numId="6">
    <w:abstractNumId w:val="7"/>
  </w:num>
  <w:num w:numId="7">
    <w:abstractNumId w:val="9"/>
  </w:num>
  <w:num w:numId="8">
    <w:abstractNumId w:val="2"/>
  </w:num>
  <w:num w:numId="9">
    <w:abstractNumId w:val="31"/>
  </w:num>
  <w:num w:numId="10">
    <w:abstractNumId w:val="5"/>
  </w:num>
  <w:num w:numId="11">
    <w:abstractNumId w:val="21"/>
  </w:num>
  <w:num w:numId="12">
    <w:abstractNumId w:val="1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10"/>
  </w:num>
  <w:num w:numId="18">
    <w:abstractNumId w:val="25"/>
  </w:num>
  <w:num w:numId="19">
    <w:abstractNumId w:val="14"/>
  </w:num>
  <w:num w:numId="20">
    <w:abstractNumId w:val="28"/>
  </w:num>
  <w:num w:numId="21">
    <w:abstractNumId w:val="20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23">
    <w:abstractNumId w:val="6"/>
  </w:num>
  <w:num w:numId="24">
    <w:abstractNumId w:val="4"/>
  </w:num>
  <w:num w:numId="25">
    <w:abstractNumId w:val="19"/>
  </w:num>
  <w:num w:numId="26">
    <w:abstractNumId w:val="11"/>
  </w:num>
  <w:num w:numId="27">
    <w:abstractNumId w:val="17"/>
  </w:num>
  <w:num w:numId="28">
    <w:abstractNumId w:val="24"/>
  </w:num>
  <w:num w:numId="29">
    <w:abstractNumId w:val="26"/>
  </w:num>
  <w:num w:numId="30">
    <w:abstractNumId w:val="18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i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02p5xzuvzdrhev9tjp5t0e0v5pwv9tpv2t&quot;&gt;引言写作&lt;record-ids&gt;&lt;item&gt;1&lt;/item&gt;&lt;item&gt;2&lt;/item&gt;&lt;item&gt;8&lt;/item&gt;&lt;item&gt;11&lt;/item&gt;&lt;item&gt;15&lt;/item&gt;&lt;item&gt;16&lt;/item&gt;&lt;item&gt;35&lt;/item&gt;&lt;item&gt;44&lt;/item&gt;&lt;item&gt;60&lt;/item&gt;&lt;item&gt;70&lt;/item&gt;&lt;item&gt;108&lt;/item&gt;&lt;item&gt;122&lt;/item&gt;&lt;item&gt;180&lt;/item&gt;&lt;item&gt;213&lt;/item&gt;&lt;item&gt;216&lt;/item&gt;&lt;item&gt;221&lt;/item&gt;&lt;item&gt;244&lt;/item&gt;&lt;item&gt;245&lt;/item&gt;&lt;item&gt;792&lt;/item&gt;&lt;item&gt;805&lt;/item&gt;&lt;item&gt;946&lt;/item&gt;&lt;item&gt;959&lt;/item&gt;&lt;item&gt;983&lt;/item&gt;&lt;item&gt;1019&lt;/item&gt;&lt;/record-ids&gt;&lt;/item&gt;&lt;item db-id=&quot;xdpexr5sat5fx4eattnvx0a3wp92st5pdzt9&quot;&gt;method and material&lt;record-ids&gt;&lt;item&gt;155&lt;/item&gt;&lt;item&gt;166&lt;/item&gt;&lt;item&gt;196&lt;/item&gt;&lt;item&gt;201&lt;/item&gt;&lt;item&gt;276&lt;/item&gt;&lt;item&gt;325&lt;/item&gt;&lt;item&gt;360&lt;/item&gt;&lt;item&gt;374&lt;/item&gt;&lt;item&gt;377&lt;/item&gt;&lt;item&gt;400&lt;/item&gt;&lt;item&gt;401&lt;/item&gt;&lt;item&gt;434&lt;/item&gt;&lt;item&gt;436&lt;/item&gt;&lt;item&gt;443&lt;/item&gt;&lt;item&gt;448&lt;/item&gt;&lt;item&gt;506&lt;/item&gt;&lt;item&gt;511&lt;/item&gt;&lt;item&gt;640&lt;/item&gt;&lt;item&gt;672&lt;/item&gt;&lt;item&gt;692&lt;/item&gt;&lt;item&gt;696&lt;/item&gt;&lt;item&gt;709&lt;/item&gt;&lt;item&gt;714&lt;/item&gt;&lt;item&gt;751&lt;/item&gt;&lt;item&gt;788&lt;/item&gt;&lt;item&gt;789&lt;/item&gt;&lt;item&gt;793&lt;/item&gt;&lt;item&gt;819&lt;/item&gt;&lt;item&gt;821&lt;/item&gt;&lt;item&gt;831&lt;/item&gt;&lt;item&gt;832&lt;/item&gt;&lt;item&gt;833&lt;/item&gt;&lt;item&gt;835&lt;/item&gt;&lt;item&gt;836&lt;/item&gt;&lt;item&gt;837&lt;/item&gt;&lt;item&gt;838&lt;/item&gt;&lt;item&gt;850&lt;/item&gt;&lt;/record-ids&gt;&lt;/item&gt;&lt;/Libraries&gt;"/>
  </w:docVars>
  <w:rsids>
    <w:rsidRoot w:val="00172A27"/>
    <w:rsid w:val="00001918"/>
    <w:rsid w:val="000065D5"/>
    <w:rsid w:val="00006928"/>
    <w:rsid w:val="00011351"/>
    <w:rsid w:val="00012671"/>
    <w:rsid w:val="000133A3"/>
    <w:rsid w:val="0001388D"/>
    <w:rsid w:val="00014E07"/>
    <w:rsid w:val="00022A33"/>
    <w:rsid w:val="000258EF"/>
    <w:rsid w:val="00025F8D"/>
    <w:rsid w:val="000332D0"/>
    <w:rsid w:val="0003764A"/>
    <w:rsid w:val="00042391"/>
    <w:rsid w:val="00044266"/>
    <w:rsid w:val="00055E38"/>
    <w:rsid w:val="00055FA0"/>
    <w:rsid w:val="000611EA"/>
    <w:rsid w:val="0006723B"/>
    <w:rsid w:val="00072215"/>
    <w:rsid w:val="0007281B"/>
    <w:rsid w:val="00074F5F"/>
    <w:rsid w:val="00075565"/>
    <w:rsid w:val="00076A9D"/>
    <w:rsid w:val="00076B53"/>
    <w:rsid w:val="000826E9"/>
    <w:rsid w:val="0008412F"/>
    <w:rsid w:val="00084765"/>
    <w:rsid w:val="00086B70"/>
    <w:rsid w:val="00090471"/>
    <w:rsid w:val="00091915"/>
    <w:rsid w:val="00093960"/>
    <w:rsid w:val="000960A6"/>
    <w:rsid w:val="000A050A"/>
    <w:rsid w:val="000A0E14"/>
    <w:rsid w:val="000A14FD"/>
    <w:rsid w:val="000A2A5E"/>
    <w:rsid w:val="000A3E03"/>
    <w:rsid w:val="000B0D68"/>
    <w:rsid w:val="000B3252"/>
    <w:rsid w:val="000B32AE"/>
    <w:rsid w:val="000B4F58"/>
    <w:rsid w:val="000B5243"/>
    <w:rsid w:val="000B59FA"/>
    <w:rsid w:val="000B66A6"/>
    <w:rsid w:val="000B7CDD"/>
    <w:rsid w:val="000C50C6"/>
    <w:rsid w:val="000C51A4"/>
    <w:rsid w:val="000C7591"/>
    <w:rsid w:val="000C76A1"/>
    <w:rsid w:val="000D0D24"/>
    <w:rsid w:val="000D14AD"/>
    <w:rsid w:val="000D2EA6"/>
    <w:rsid w:val="000D32C2"/>
    <w:rsid w:val="000D5782"/>
    <w:rsid w:val="000D5CC2"/>
    <w:rsid w:val="000D7AF0"/>
    <w:rsid w:val="000D7AF9"/>
    <w:rsid w:val="000E089C"/>
    <w:rsid w:val="000E2B56"/>
    <w:rsid w:val="000E5056"/>
    <w:rsid w:val="000E5349"/>
    <w:rsid w:val="000E6AA2"/>
    <w:rsid w:val="000E70CC"/>
    <w:rsid w:val="000F2DAB"/>
    <w:rsid w:val="000F641F"/>
    <w:rsid w:val="00104063"/>
    <w:rsid w:val="001044DB"/>
    <w:rsid w:val="00113915"/>
    <w:rsid w:val="00116142"/>
    <w:rsid w:val="00123036"/>
    <w:rsid w:val="00123760"/>
    <w:rsid w:val="0012710B"/>
    <w:rsid w:val="001305D2"/>
    <w:rsid w:val="00132A49"/>
    <w:rsid w:val="00134157"/>
    <w:rsid w:val="001417C6"/>
    <w:rsid w:val="00147BCE"/>
    <w:rsid w:val="00150ED6"/>
    <w:rsid w:val="00150FFF"/>
    <w:rsid w:val="001515DD"/>
    <w:rsid w:val="001528E6"/>
    <w:rsid w:val="00157D31"/>
    <w:rsid w:val="00160D26"/>
    <w:rsid w:val="00162897"/>
    <w:rsid w:val="0017171E"/>
    <w:rsid w:val="0017207C"/>
    <w:rsid w:val="00172A27"/>
    <w:rsid w:val="00176456"/>
    <w:rsid w:val="00180668"/>
    <w:rsid w:val="001810FD"/>
    <w:rsid w:val="00182707"/>
    <w:rsid w:val="001830A8"/>
    <w:rsid w:val="00185ADF"/>
    <w:rsid w:val="0018747A"/>
    <w:rsid w:val="001924D4"/>
    <w:rsid w:val="00193188"/>
    <w:rsid w:val="001944BA"/>
    <w:rsid w:val="00195D19"/>
    <w:rsid w:val="00195D8D"/>
    <w:rsid w:val="001964E7"/>
    <w:rsid w:val="001A1E23"/>
    <w:rsid w:val="001A5787"/>
    <w:rsid w:val="001A62E9"/>
    <w:rsid w:val="001B4CD0"/>
    <w:rsid w:val="001B50AE"/>
    <w:rsid w:val="001B5138"/>
    <w:rsid w:val="001B587E"/>
    <w:rsid w:val="001B5F66"/>
    <w:rsid w:val="001C1A6C"/>
    <w:rsid w:val="001C6C0F"/>
    <w:rsid w:val="001D3C71"/>
    <w:rsid w:val="001D59BC"/>
    <w:rsid w:val="001D68E8"/>
    <w:rsid w:val="001D6FBD"/>
    <w:rsid w:val="001E157B"/>
    <w:rsid w:val="001E24D6"/>
    <w:rsid w:val="001E4B06"/>
    <w:rsid w:val="001E5E8A"/>
    <w:rsid w:val="001E79ED"/>
    <w:rsid w:val="001E7A7F"/>
    <w:rsid w:val="001F1736"/>
    <w:rsid w:val="001F4DA6"/>
    <w:rsid w:val="001F697E"/>
    <w:rsid w:val="00200FA4"/>
    <w:rsid w:val="00203A9B"/>
    <w:rsid w:val="00203E3D"/>
    <w:rsid w:val="00205626"/>
    <w:rsid w:val="00205C04"/>
    <w:rsid w:val="00213733"/>
    <w:rsid w:val="002138B2"/>
    <w:rsid w:val="00213F17"/>
    <w:rsid w:val="00216133"/>
    <w:rsid w:val="00216760"/>
    <w:rsid w:val="00220E30"/>
    <w:rsid w:val="00224818"/>
    <w:rsid w:val="00225EFC"/>
    <w:rsid w:val="002277DA"/>
    <w:rsid w:val="00231EEB"/>
    <w:rsid w:val="00232BE3"/>
    <w:rsid w:val="0023429B"/>
    <w:rsid w:val="0023531D"/>
    <w:rsid w:val="002359DD"/>
    <w:rsid w:val="00235ADD"/>
    <w:rsid w:val="00240846"/>
    <w:rsid w:val="00240CAE"/>
    <w:rsid w:val="00241779"/>
    <w:rsid w:val="00245A1B"/>
    <w:rsid w:val="00245E31"/>
    <w:rsid w:val="002475C6"/>
    <w:rsid w:val="00247CC5"/>
    <w:rsid w:val="002519C1"/>
    <w:rsid w:val="00252180"/>
    <w:rsid w:val="002540DC"/>
    <w:rsid w:val="0025450F"/>
    <w:rsid w:val="00257A83"/>
    <w:rsid w:val="002610BA"/>
    <w:rsid w:val="0026147C"/>
    <w:rsid w:val="00272C20"/>
    <w:rsid w:val="002742BD"/>
    <w:rsid w:val="00275966"/>
    <w:rsid w:val="00280394"/>
    <w:rsid w:val="00280A60"/>
    <w:rsid w:val="0028177F"/>
    <w:rsid w:val="00284195"/>
    <w:rsid w:val="002846E7"/>
    <w:rsid w:val="00284A86"/>
    <w:rsid w:val="002957C2"/>
    <w:rsid w:val="002969C1"/>
    <w:rsid w:val="00296EBD"/>
    <w:rsid w:val="00297B41"/>
    <w:rsid w:val="002A1044"/>
    <w:rsid w:val="002A23B2"/>
    <w:rsid w:val="002A5AF3"/>
    <w:rsid w:val="002A6902"/>
    <w:rsid w:val="002B07C0"/>
    <w:rsid w:val="002B15DE"/>
    <w:rsid w:val="002B20AA"/>
    <w:rsid w:val="002B3314"/>
    <w:rsid w:val="002B4D2F"/>
    <w:rsid w:val="002B5D5E"/>
    <w:rsid w:val="002B60D8"/>
    <w:rsid w:val="002B78FC"/>
    <w:rsid w:val="002C0423"/>
    <w:rsid w:val="002C06E1"/>
    <w:rsid w:val="002C12BC"/>
    <w:rsid w:val="002C28EB"/>
    <w:rsid w:val="002C41C7"/>
    <w:rsid w:val="002C43BF"/>
    <w:rsid w:val="002C45CF"/>
    <w:rsid w:val="002C71F0"/>
    <w:rsid w:val="002C74D5"/>
    <w:rsid w:val="002D0552"/>
    <w:rsid w:val="002D22C8"/>
    <w:rsid w:val="002D31DA"/>
    <w:rsid w:val="002D4916"/>
    <w:rsid w:val="002E1A25"/>
    <w:rsid w:val="002E5782"/>
    <w:rsid w:val="002E58F4"/>
    <w:rsid w:val="002F530A"/>
    <w:rsid w:val="00302143"/>
    <w:rsid w:val="00302545"/>
    <w:rsid w:val="003026DE"/>
    <w:rsid w:val="00303128"/>
    <w:rsid w:val="00305A95"/>
    <w:rsid w:val="00306224"/>
    <w:rsid w:val="00312073"/>
    <w:rsid w:val="0031414E"/>
    <w:rsid w:val="0032569F"/>
    <w:rsid w:val="00325926"/>
    <w:rsid w:val="00325C7C"/>
    <w:rsid w:val="00326318"/>
    <w:rsid w:val="00330BE2"/>
    <w:rsid w:val="00333A44"/>
    <w:rsid w:val="00334991"/>
    <w:rsid w:val="0033739F"/>
    <w:rsid w:val="003409BE"/>
    <w:rsid w:val="00340D0E"/>
    <w:rsid w:val="00344218"/>
    <w:rsid w:val="003458E7"/>
    <w:rsid w:val="00347958"/>
    <w:rsid w:val="00351C93"/>
    <w:rsid w:val="00352C12"/>
    <w:rsid w:val="00354484"/>
    <w:rsid w:val="0035494B"/>
    <w:rsid w:val="0035647F"/>
    <w:rsid w:val="0036079D"/>
    <w:rsid w:val="00360C70"/>
    <w:rsid w:val="00362C06"/>
    <w:rsid w:val="00363064"/>
    <w:rsid w:val="003632E3"/>
    <w:rsid w:val="00363CB7"/>
    <w:rsid w:val="00364DA3"/>
    <w:rsid w:val="00365CFA"/>
    <w:rsid w:val="003672AE"/>
    <w:rsid w:val="0036751D"/>
    <w:rsid w:val="0037121F"/>
    <w:rsid w:val="00371D77"/>
    <w:rsid w:val="003722D0"/>
    <w:rsid w:val="00372B3E"/>
    <w:rsid w:val="0037753E"/>
    <w:rsid w:val="00377690"/>
    <w:rsid w:val="00380C3F"/>
    <w:rsid w:val="003810EA"/>
    <w:rsid w:val="00382AB3"/>
    <w:rsid w:val="00384C81"/>
    <w:rsid w:val="003855C6"/>
    <w:rsid w:val="00386E6C"/>
    <w:rsid w:val="00392EC4"/>
    <w:rsid w:val="003932DB"/>
    <w:rsid w:val="003937B4"/>
    <w:rsid w:val="0039445B"/>
    <w:rsid w:val="0039681B"/>
    <w:rsid w:val="00396F7F"/>
    <w:rsid w:val="00397362"/>
    <w:rsid w:val="00397A4F"/>
    <w:rsid w:val="003A12EE"/>
    <w:rsid w:val="003A1ED9"/>
    <w:rsid w:val="003A5023"/>
    <w:rsid w:val="003A6FA3"/>
    <w:rsid w:val="003A79DA"/>
    <w:rsid w:val="003A7FF4"/>
    <w:rsid w:val="003B0F06"/>
    <w:rsid w:val="003B65D7"/>
    <w:rsid w:val="003B7B7C"/>
    <w:rsid w:val="003B7E8A"/>
    <w:rsid w:val="003C0577"/>
    <w:rsid w:val="003C15DF"/>
    <w:rsid w:val="003C7642"/>
    <w:rsid w:val="003D09ED"/>
    <w:rsid w:val="003D1E5A"/>
    <w:rsid w:val="003D3C30"/>
    <w:rsid w:val="003E2CC6"/>
    <w:rsid w:val="003E3D55"/>
    <w:rsid w:val="003E6539"/>
    <w:rsid w:val="003E79CB"/>
    <w:rsid w:val="003E7E3F"/>
    <w:rsid w:val="003F132C"/>
    <w:rsid w:val="003F7D0A"/>
    <w:rsid w:val="00400100"/>
    <w:rsid w:val="00402040"/>
    <w:rsid w:val="00402335"/>
    <w:rsid w:val="004055C1"/>
    <w:rsid w:val="00407395"/>
    <w:rsid w:val="004119D0"/>
    <w:rsid w:val="00411D6F"/>
    <w:rsid w:val="0041376E"/>
    <w:rsid w:val="004200E7"/>
    <w:rsid w:val="00421FFC"/>
    <w:rsid w:val="0042272B"/>
    <w:rsid w:val="00422961"/>
    <w:rsid w:val="00422A56"/>
    <w:rsid w:val="00422C40"/>
    <w:rsid w:val="004243A0"/>
    <w:rsid w:val="0042459C"/>
    <w:rsid w:val="00431B1D"/>
    <w:rsid w:val="00432168"/>
    <w:rsid w:val="00432921"/>
    <w:rsid w:val="00432A36"/>
    <w:rsid w:val="00433688"/>
    <w:rsid w:val="004403E8"/>
    <w:rsid w:val="00440A24"/>
    <w:rsid w:val="004416E7"/>
    <w:rsid w:val="0044585F"/>
    <w:rsid w:val="00445EB7"/>
    <w:rsid w:val="004477C7"/>
    <w:rsid w:val="004517E7"/>
    <w:rsid w:val="00451C9C"/>
    <w:rsid w:val="0045510A"/>
    <w:rsid w:val="00456DE2"/>
    <w:rsid w:val="00457C3E"/>
    <w:rsid w:val="00460801"/>
    <w:rsid w:val="00462262"/>
    <w:rsid w:val="0046470A"/>
    <w:rsid w:val="00465C6A"/>
    <w:rsid w:val="004716DE"/>
    <w:rsid w:val="004754A1"/>
    <w:rsid w:val="00475A93"/>
    <w:rsid w:val="00475BB7"/>
    <w:rsid w:val="00481EEA"/>
    <w:rsid w:val="00486154"/>
    <w:rsid w:val="00490708"/>
    <w:rsid w:val="004914A9"/>
    <w:rsid w:val="0049196A"/>
    <w:rsid w:val="00491FE1"/>
    <w:rsid w:val="00495DA4"/>
    <w:rsid w:val="00497F0D"/>
    <w:rsid w:val="004A04C2"/>
    <w:rsid w:val="004A5D0D"/>
    <w:rsid w:val="004A5D12"/>
    <w:rsid w:val="004A707C"/>
    <w:rsid w:val="004A7483"/>
    <w:rsid w:val="004B08AA"/>
    <w:rsid w:val="004B0AE7"/>
    <w:rsid w:val="004B17B8"/>
    <w:rsid w:val="004B2168"/>
    <w:rsid w:val="004B2E57"/>
    <w:rsid w:val="004B4F64"/>
    <w:rsid w:val="004B5635"/>
    <w:rsid w:val="004B6201"/>
    <w:rsid w:val="004B63EF"/>
    <w:rsid w:val="004C0000"/>
    <w:rsid w:val="004C0355"/>
    <w:rsid w:val="004C170B"/>
    <w:rsid w:val="004C357C"/>
    <w:rsid w:val="004C5495"/>
    <w:rsid w:val="004C57FB"/>
    <w:rsid w:val="004C7DF7"/>
    <w:rsid w:val="004D08EF"/>
    <w:rsid w:val="004D3A10"/>
    <w:rsid w:val="004D6DD2"/>
    <w:rsid w:val="004E0AD8"/>
    <w:rsid w:val="004E0E19"/>
    <w:rsid w:val="004E1292"/>
    <w:rsid w:val="004E5126"/>
    <w:rsid w:val="004E529D"/>
    <w:rsid w:val="004E6130"/>
    <w:rsid w:val="004F42A7"/>
    <w:rsid w:val="005003EF"/>
    <w:rsid w:val="00501164"/>
    <w:rsid w:val="00503B99"/>
    <w:rsid w:val="00503E95"/>
    <w:rsid w:val="00512C4D"/>
    <w:rsid w:val="00513CD7"/>
    <w:rsid w:val="00516250"/>
    <w:rsid w:val="0052195F"/>
    <w:rsid w:val="00526898"/>
    <w:rsid w:val="00533076"/>
    <w:rsid w:val="005351BD"/>
    <w:rsid w:val="0053623D"/>
    <w:rsid w:val="00544286"/>
    <w:rsid w:val="00544E21"/>
    <w:rsid w:val="00544EB5"/>
    <w:rsid w:val="0054729B"/>
    <w:rsid w:val="00550545"/>
    <w:rsid w:val="00550EC4"/>
    <w:rsid w:val="00554B2F"/>
    <w:rsid w:val="00554EDF"/>
    <w:rsid w:val="00554EED"/>
    <w:rsid w:val="005554D3"/>
    <w:rsid w:val="00560003"/>
    <w:rsid w:val="00561C6C"/>
    <w:rsid w:val="00562C81"/>
    <w:rsid w:val="005647F4"/>
    <w:rsid w:val="0056745B"/>
    <w:rsid w:val="005709E1"/>
    <w:rsid w:val="00571B2D"/>
    <w:rsid w:val="00572A78"/>
    <w:rsid w:val="005816C2"/>
    <w:rsid w:val="0058179A"/>
    <w:rsid w:val="00584A2A"/>
    <w:rsid w:val="00584A55"/>
    <w:rsid w:val="00584E11"/>
    <w:rsid w:val="005914C2"/>
    <w:rsid w:val="005919EA"/>
    <w:rsid w:val="00593A7B"/>
    <w:rsid w:val="0059423B"/>
    <w:rsid w:val="0059425D"/>
    <w:rsid w:val="00595D95"/>
    <w:rsid w:val="005964B9"/>
    <w:rsid w:val="005A12F6"/>
    <w:rsid w:val="005A2334"/>
    <w:rsid w:val="005A409D"/>
    <w:rsid w:val="005B2CE6"/>
    <w:rsid w:val="005B5828"/>
    <w:rsid w:val="005B7BCC"/>
    <w:rsid w:val="005C3021"/>
    <w:rsid w:val="005C4FCB"/>
    <w:rsid w:val="005D0F82"/>
    <w:rsid w:val="005D0F9A"/>
    <w:rsid w:val="005D14B7"/>
    <w:rsid w:val="005D1A70"/>
    <w:rsid w:val="005D1C83"/>
    <w:rsid w:val="005D2708"/>
    <w:rsid w:val="005D7FE4"/>
    <w:rsid w:val="005E0569"/>
    <w:rsid w:val="005E23B5"/>
    <w:rsid w:val="005E4A0E"/>
    <w:rsid w:val="005E7842"/>
    <w:rsid w:val="005F0BE0"/>
    <w:rsid w:val="005F1D02"/>
    <w:rsid w:val="005F3570"/>
    <w:rsid w:val="005F498A"/>
    <w:rsid w:val="005F5716"/>
    <w:rsid w:val="005F71D9"/>
    <w:rsid w:val="00602150"/>
    <w:rsid w:val="006027F3"/>
    <w:rsid w:val="00603907"/>
    <w:rsid w:val="00606B01"/>
    <w:rsid w:val="00611BE8"/>
    <w:rsid w:val="00612DF6"/>
    <w:rsid w:val="006135DA"/>
    <w:rsid w:val="00620248"/>
    <w:rsid w:val="00621BB7"/>
    <w:rsid w:val="00623835"/>
    <w:rsid w:val="0062410E"/>
    <w:rsid w:val="0062437B"/>
    <w:rsid w:val="00625A66"/>
    <w:rsid w:val="00627167"/>
    <w:rsid w:val="00627CB8"/>
    <w:rsid w:val="006309CC"/>
    <w:rsid w:val="00632F17"/>
    <w:rsid w:val="0063333A"/>
    <w:rsid w:val="00635150"/>
    <w:rsid w:val="00636D8D"/>
    <w:rsid w:val="00642FA2"/>
    <w:rsid w:val="00644EA5"/>
    <w:rsid w:val="0065342E"/>
    <w:rsid w:val="0065558A"/>
    <w:rsid w:val="0066187E"/>
    <w:rsid w:val="00661C90"/>
    <w:rsid w:val="006644AF"/>
    <w:rsid w:val="00664E47"/>
    <w:rsid w:val="00666D9C"/>
    <w:rsid w:val="00673972"/>
    <w:rsid w:val="00673EBA"/>
    <w:rsid w:val="006742B2"/>
    <w:rsid w:val="0067433E"/>
    <w:rsid w:val="00675DD5"/>
    <w:rsid w:val="00677DD6"/>
    <w:rsid w:val="006816E7"/>
    <w:rsid w:val="006830C0"/>
    <w:rsid w:val="00683756"/>
    <w:rsid w:val="0068544F"/>
    <w:rsid w:val="006902D4"/>
    <w:rsid w:val="006917A8"/>
    <w:rsid w:val="006945DC"/>
    <w:rsid w:val="00694644"/>
    <w:rsid w:val="00694968"/>
    <w:rsid w:val="006A1FB6"/>
    <w:rsid w:val="006A6A2E"/>
    <w:rsid w:val="006A7C61"/>
    <w:rsid w:val="006B1377"/>
    <w:rsid w:val="006B3D6D"/>
    <w:rsid w:val="006B5071"/>
    <w:rsid w:val="006B73E5"/>
    <w:rsid w:val="006C382A"/>
    <w:rsid w:val="006C41C7"/>
    <w:rsid w:val="006C43BA"/>
    <w:rsid w:val="006C5F94"/>
    <w:rsid w:val="006C6204"/>
    <w:rsid w:val="006C7FA5"/>
    <w:rsid w:val="006D19EA"/>
    <w:rsid w:val="006D67B4"/>
    <w:rsid w:val="006D7DC1"/>
    <w:rsid w:val="006E1FFE"/>
    <w:rsid w:val="006E2165"/>
    <w:rsid w:val="006E3D6D"/>
    <w:rsid w:val="006E3F34"/>
    <w:rsid w:val="006E6616"/>
    <w:rsid w:val="006F01E1"/>
    <w:rsid w:val="006F1972"/>
    <w:rsid w:val="006F4A72"/>
    <w:rsid w:val="006F5375"/>
    <w:rsid w:val="006F5B1E"/>
    <w:rsid w:val="006F6B48"/>
    <w:rsid w:val="00704CD0"/>
    <w:rsid w:val="007066FD"/>
    <w:rsid w:val="00713A6D"/>
    <w:rsid w:val="00713C2C"/>
    <w:rsid w:val="00714860"/>
    <w:rsid w:val="00721C5B"/>
    <w:rsid w:val="007239AF"/>
    <w:rsid w:val="0072601F"/>
    <w:rsid w:val="0073147A"/>
    <w:rsid w:val="00733FC2"/>
    <w:rsid w:val="0073690A"/>
    <w:rsid w:val="0073755E"/>
    <w:rsid w:val="00737E11"/>
    <w:rsid w:val="00740A72"/>
    <w:rsid w:val="00742610"/>
    <w:rsid w:val="00744892"/>
    <w:rsid w:val="007459A1"/>
    <w:rsid w:val="00746803"/>
    <w:rsid w:val="00751911"/>
    <w:rsid w:val="00751EC3"/>
    <w:rsid w:val="00752118"/>
    <w:rsid w:val="00753DBA"/>
    <w:rsid w:val="007543D4"/>
    <w:rsid w:val="00755544"/>
    <w:rsid w:val="007618FF"/>
    <w:rsid w:val="00762213"/>
    <w:rsid w:val="0076429E"/>
    <w:rsid w:val="0076736C"/>
    <w:rsid w:val="007711F8"/>
    <w:rsid w:val="0077143C"/>
    <w:rsid w:val="0077386B"/>
    <w:rsid w:val="007758D4"/>
    <w:rsid w:val="00775B21"/>
    <w:rsid w:val="007821B2"/>
    <w:rsid w:val="0078525E"/>
    <w:rsid w:val="00786A53"/>
    <w:rsid w:val="00790437"/>
    <w:rsid w:val="007908D3"/>
    <w:rsid w:val="00791A21"/>
    <w:rsid w:val="00791BED"/>
    <w:rsid w:val="00794287"/>
    <w:rsid w:val="00794DE2"/>
    <w:rsid w:val="007A02A3"/>
    <w:rsid w:val="007A1C24"/>
    <w:rsid w:val="007A3358"/>
    <w:rsid w:val="007A5712"/>
    <w:rsid w:val="007A5B6B"/>
    <w:rsid w:val="007A73D3"/>
    <w:rsid w:val="007B4446"/>
    <w:rsid w:val="007B4DFB"/>
    <w:rsid w:val="007B5C69"/>
    <w:rsid w:val="007B751D"/>
    <w:rsid w:val="007C1E8E"/>
    <w:rsid w:val="007C28F7"/>
    <w:rsid w:val="007C2EEC"/>
    <w:rsid w:val="007C5EC4"/>
    <w:rsid w:val="007C7F4B"/>
    <w:rsid w:val="007D20AD"/>
    <w:rsid w:val="007D24E1"/>
    <w:rsid w:val="007D3F20"/>
    <w:rsid w:val="007D45C4"/>
    <w:rsid w:val="007D4E88"/>
    <w:rsid w:val="007D50CC"/>
    <w:rsid w:val="007D5829"/>
    <w:rsid w:val="007D7832"/>
    <w:rsid w:val="007E0D3D"/>
    <w:rsid w:val="007E3A30"/>
    <w:rsid w:val="007E41CA"/>
    <w:rsid w:val="007F243F"/>
    <w:rsid w:val="007F3D59"/>
    <w:rsid w:val="007F4641"/>
    <w:rsid w:val="008023D2"/>
    <w:rsid w:val="00804D2F"/>
    <w:rsid w:val="008106E8"/>
    <w:rsid w:val="00811A55"/>
    <w:rsid w:val="008172F3"/>
    <w:rsid w:val="008178BE"/>
    <w:rsid w:val="00817A1F"/>
    <w:rsid w:val="00820CDC"/>
    <w:rsid w:val="00823BD4"/>
    <w:rsid w:val="008243F3"/>
    <w:rsid w:val="00827FCF"/>
    <w:rsid w:val="0083438A"/>
    <w:rsid w:val="00834A30"/>
    <w:rsid w:val="00834AD5"/>
    <w:rsid w:val="00834AF9"/>
    <w:rsid w:val="00836DBF"/>
    <w:rsid w:val="008373B9"/>
    <w:rsid w:val="0084140D"/>
    <w:rsid w:val="00842CBC"/>
    <w:rsid w:val="00846D98"/>
    <w:rsid w:val="00852896"/>
    <w:rsid w:val="008547DF"/>
    <w:rsid w:val="00855E1C"/>
    <w:rsid w:val="0085605A"/>
    <w:rsid w:val="008572A9"/>
    <w:rsid w:val="008634D3"/>
    <w:rsid w:val="00864ED8"/>
    <w:rsid w:val="00867A34"/>
    <w:rsid w:val="008740AA"/>
    <w:rsid w:val="00874719"/>
    <w:rsid w:val="00874EB8"/>
    <w:rsid w:val="008755DE"/>
    <w:rsid w:val="008755EE"/>
    <w:rsid w:val="00876826"/>
    <w:rsid w:val="00876A92"/>
    <w:rsid w:val="0088018C"/>
    <w:rsid w:val="00880BC4"/>
    <w:rsid w:val="00883881"/>
    <w:rsid w:val="00883B2E"/>
    <w:rsid w:val="00883DB7"/>
    <w:rsid w:val="008844A9"/>
    <w:rsid w:val="00885135"/>
    <w:rsid w:val="00887B80"/>
    <w:rsid w:val="00887DFA"/>
    <w:rsid w:val="008941FC"/>
    <w:rsid w:val="00895234"/>
    <w:rsid w:val="00897A72"/>
    <w:rsid w:val="008A0E43"/>
    <w:rsid w:val="008A2183"/>
    <w:rsid w:val="008A3004"/>
    <w:rsid w:val="008A4FFD"/>
    <w:rsid w:val="008A585B"/>
    <w:rsid w:val="008A5F65"/>
    <w:rsid w:val="008A611C"/>
    <w:rsid w:val="008B197D"/>
    <w:rsid w:val="008B2164"/>
    <w:rsid w:val="008B276F"/>
    <w:rsid w:val="008B33B2"/>
    <w:rsid w:val="008B468F"/>
    <w:rsid w:val="008B4BEF"/>
    <w:rsid w:val="008B6841"/>
    <w:rsid w:val="008B75DE"/>
    <w:rsid w:val="008B7E14"/>
    <w:rsid w:val="008C068A"/>
    <w:rsid w:val="008C1D6D"/>
    <w:rsid w:val="008C25DD"/>
    <w:rsid w:val="008C47E3"/>
    <w:rsid w:val="008D0B49"/>
    <w:rsid w:val="008D2B39"/>
    <w:rsid w:val="008D525B"/>
    <w:rsid w:val="008E6E57"/>
    <w:rsid w:val="008E79F5"/>
    <w:rsid w:val="008E7A97"/>
    <w:rsid w:val="008F0F64"/>
    <w:rsid w:val="008F179F"/>
    <w:rsid w:val="008F5704"/>
    <w:rsid w:val="008F6F25"/>
    <w:rsid w:val="0090011C"/>
    <w:rsid w:val="00902C54"/>
    <w:rsid w:val="00903708"/>
    <w:rsid w:val="0090619D"/>
    <w:rsid w:val="00907CBD"/>
    <w:rsid w:val="00911902"/>
    <w:rsid w:val="009128E3"/>
    <w:rsid w:val="00915A9B"/>
    <w:rsid w:val="00920E7B"/>
    <w:rsid w:val="0092185A"/>
    <w:rsid w:val="00931C1D"/>
    <w:rsid w:val="009343D6"/>
    <w:rsid w:val="009354A2"/>
    <w:rsid w:val="00940FEF"/>
    <w:rsid w:val="00942986"/>
    <w:rsid w:val="009443E8"/>
    <w:rsid w:val="0094484B"/>
    <w:rsid w:val="00945B9C"/>
    <w:rsid w:val="00946B4D"/>
    <w:rsid w:val="00947491"/>
    <w:rsid w:val="00951D3D"/>
    <w:rsid w:val="00953027"/>
    <w:rsid w:val="00954DB6"/>
    <w:rsid w:val="00955627"/>
    <w:rsid w:val="009556B3"/>
    <w:rsid w:val="009567EA"/>
    <w:rsid w:val="0095784C"/>
    <w:rsid w:val="009638E5"/>
    <w:rsid w:val="00964B08"/>
    <w:rsid w:val="00965AA2"/>
    <w:rsid w:val="00967CB1"/>
    <w:rsid w:val="0097119E"/>
    <w:rsid w:val="009714A1"/>
    <w:rsid w:val="0097436B"/>
    <w:rsid w:val="00983803"/>
    <w:rsid w:val="00984AE3"/>
    <w:rsid w:val="00985438"/>
    <w:rsid w:val="00986EBE"/>
    <w:rsid w:val="009917DF"/>
    <w:rsid w:val="009925AA"/>
    <w:rsid w:val="00994E26"/>
    <w:rsid w:val="00996672"/>
    <w:rsid w:val="00997626"/>
    <w:rsid w:val="009A545A"/>
    <w:rsid w:val="009A5785"/>
    <w:rsid w:val="009A5787"/>
    <w:rsid w:val="009A5BE8"/>
    <w:rsid w:val="009A61E9"/>
    <w:rsid w:val="009A6A55"/>
    <w:rsid w:val="009A79C1"/>
    <w:rsid w:val="009B3D8D"/>
    <w:rsid w:val="009B4E82"/>
    <w:rsid w:val="009B6313"/>
    <w:rsid w:val="009C1E57"/>
    <w:rsid w:val="009C25E5"/>
    <w:rsid w:val="009C3C35"/>
    <w:rsid w:val="009C4C68"/>
    <w:rsid w:val="009C52DD"/>
    <w:rsid w:val="009C5E81"/>
    <w:rsid w:val="009C609B"/>
    <w:rsid w:val="009D1723"/>
    <w:rsid w:val="009D306D"/>
    <w:rsid w:val="009D4AC9"/>
    <w:rsid w:val="009D5FE1"/>
    <w:rsid w:val="009D6642"/>
    <w:rsid w:val="009E10F1"/>
    <w:rsid w:val="009F0246"/>
    <w:rsid w:val="009F2072"/>
    <w:rsid w:val="009F289A"/>
    <w:rsid w:val="009F300E"/>
    <w:rsid w:val="009F3158"/>
    <w:rsid w:val="009F3836"/>
    <w:rsid w:val="009F4857"/>
    <w:rsid w:val="00A00ACA"/>
    <w:rsid w:val="00A022A3"/>
    <w:rsid w:val="00A02A5C"/>
    <w:rsid w:val="00A056AC"/>
    <w:rsid w:val="00A05E3F"/>
    <w:rsid w:val="00A06156"/>
    <w:rsid w:val="00A065B0"/>
    <w:rsid w:val="00A104F6"/>
    <w:rsid w:val="00A11091"/>
    <w:rsid w:val="00A12F06"/>
    <w:rsid w:val="00A132E8"/>
    <w:rsid w:val="00A141E1"/>
    <w:rsid w:val="00A20052"/>
    <w:rsid w:val="00A20A1A"/>
    <w:rsid w:val="00A20A95"/>
    <w:rsid w:val="00A233E4"/>
    <w:rsid w:val="00A2666E"/>
    <w:rsid w:val="00A26C8F"/>
    <w:rsid w:val="00A27D11"/>
    <w:rsid w:val="00A41425"/>
    <w:rsid w:val="00A44806"/>
    <w:rsid w:val="00A466DA"/>
    <w:rsid w:val="00A47DB7"/>
    <w:rsid w:val="00A5006F"/>
    <w:rsid w:val="00A500BA"/>
    <w:rsid w:val="00A55D38"/>
    <w:rsid w:val="00A662A3"/>
    <w:rsid w:val="00A6703F"/>
    <w:rsid w:val="00A80278"/>
    <w:rsid w:val="00A80721"/>
    <w:rsid w:val="00A82DAD"/>
    <w:rsid w:val="00A830B1"/>
    <w:rsid w:val="00A861C8"/>
    <w:rsid w:val="00A8679F"/>
    <w:rsid w:val="00A86D32"/>
    <w:rsid w:val="00A87AA8"/>
    <w:rsid w:val="00A87FF1"/>
    <w:rsid w:val="00A9040A"/>
    <w:rsid w:val="00A910D2"/>
    <w:rsid w:val="00A919FA"/>
    <w:rsid w:val="00A91CCE"/>
    <w:rsid w:val="00A91D14"/>
    <w:rsid w:val="00A92BB1"/>
    <w:rsid w:val="00A94377"/>
    <w:rsid w:val="00A943A0"/>
    <w:rsid w:val="00A971AD"/>
    <w:rsid w:val="00AA2479"/>
    <w:rsid w:val="00AA3410"/>
    <w:rsid w:val="00AA46A8"/>
    <w:rsid w:val="00AA47E0"/>
    <w:rsid w:val="00AA6E5A"/>
    <w:rsid w:val="00AB0963"/>
    <w:rsid w:val="00AB2177"/>
    <w:rsid w:val="00AB2BD2"/>
    <w:rsid w:val="00AB5072"/>
    <w:rsid w:val="00AB5441"/>
    <w:rsid w:val="00AB55AE"/>
    <w:rsid w:val="00AB6272"/>
    <w:rsid w:val="00AC23D5"/>
    <w:rsid w:val="00AD1ECF"/>
    <w:rsid w:val="00AD36A1"/>
    <w:rsid w:val="00AD51BD"/>
    <w:rsid w:val="00AD6008"/>
    <w:rsid w:val="00AE0651"/>
    <w:rsid w:val="00AE09A1"/>
    <w:rsid w:val="00AE25EC"/>
    <w:rsid w:val="00AE4177"/>
    <w:rsid w:val="00AE4EE7"/>
    <w:rsid w:val="00AE5A39"/>
    <w:rsid w:val="00AE6872"/>
    <w:rsid w:val="00AE69EC"/>
    <w:rsid w:val="00AF0EA5"/>
    <w:rsid w:val="00AF28A6"/>
    <w:rsid w:val="00AF3BB0"/>
    <w:rsid w:val="00AF4230"/>
    <w:rsid w:val="00AF4B7D"/>
    <w:rsid w:val="00AF4FA8"/>
    <w:rsid w:val="00B00534"/>
    <w:rsid w:val="00B01136"/>
    <w:rsid w:val="00B01B23"/>
    <w:rsid w:val="00B03143"/>
    <w:rsid w:val="00B04B02"/>
    <w:rsid w:val="00B06CA7"/>
    <w:rsid w:val="00B07DA8"/>
    <w:rsid w:val="00B112AE"/>
    <w:rsid w:val="00B1671E"/>
    <w:rsid w:val="00B16C14"/>
    <w:rsid w:val="00B17D19"/>
    <w:rsid w:val="00B20B43"/>
    <w:rsid w:val="00B23748"/>
    <w:rsid w:val="00B23BB9"/>
    <w:rsid w:val="00B25277"/>
    <w:rsid w:val="00B31259"/>
    <w:rsid w:val="00B33E75"/>
    <w:rsid w:val="00B34C39"/>
    <w:rsid w:val="00B442A5"/>
    <w:rsid w:val="00B4704E"/>
    <w:rsid w:val="00B479A7"/>
    <w:rsid w:val="00B5313D"/>
    <w:rsid w:val="00B55676"/>
    <w:rsid w:val="00B55A2A"/>
    <w:rsid w:val="00B6021B"/>
    <w:rsid w:val="00B608FD"/>
    <w:rsid w:val="00B64362"/>
    <w:rsid w:val="00B65378"/>
    <w:rsid w:val="00B674DF"/>
    <w:rsid w:val="00B67D23"/>
    <w:rsid w:val="00B75104"/>
    <w:rsid w:val="00B76A20"/>
    <w:rsid w:val="00B773F9"/>
    <w:rsid w:val="00B77776"/>
    <w:rsid w:val="00B82882"/>
    <w:rsid w:val="00B83C61"/>
    <w:rsid w:val="00B84C04"/>
    <w:rsid w:val="00B86064"/>
    <w:rsid w:val="00B861B9"/>
    <w:rsid w:val="00B90591"/>
    <w:rsid w:val="00B90E1B"/>
    <w:rsid w:val="00B93E60"/>
    <w:rsid w:val="00BA029E"/>
    <w:rsid w:val="00BA09B3"/>
    <w:rsid w:val="00BA24A0"/>
    <w:rsid w:val="00BA2C8B"/>
    <w:rsid w:val="00BA30B6"/>
    <w:rsid w:val="00BA443F"/>
    <w:rsid w:val="00BA4E8C"/>
    <w:rsid w:val="00BA6E6B"/>
    <w:rsid w:val="00BB05DC"/>
    <w:rsid w:val="00BB06E5"/>
    <w:rsid w:val="00BB15DA"/>
    <w:rsid w:val="00BB19D1"/>
    <w:rsid w:val="00BB442C"/>
    <w:rsid w:val="00BB7A83"/>
    <w:rsid w:val="00BC039B"/>
    <w:rsid w:val="00BC2E9F"/>
    <w:rsid w:val="00BC3DFF"/>
    <w:rsid w:val="00BC5C6A"/>
    <w:rsid w:val="00BD7728"/>
    <w:rsid w:val="00BE0121"/>
    <w:rsid w:val="00BE1501"/>
    <w:rsid w:val="00BE2C21"/>
    <w:rsid w:val="00BE2D2D"/>
    <w:rsid w:val="00BE51C9"/>
    <w:rsid w:val="00BF146B"/>
    <w:rsid w:val="00BF5ED1"/>
    <w:rsid w:val="00BF784C"/>
    <w:rsid w:val="00C0013D"/>
    <w:rsid w:val="00C00DC6"/>
    <w:rsid w:val="00C01AB5"/>
    <w:rsid w:val="00C0601F"/>
    <w:rsid w:val="00C108CE"/>
    <w:rsid w:val="00C11832"/>
    <w:rsid w:val="00C11E4E"/>
    <w:rsid w:val="00C12ED0"/>
    <w:rsid w:val="00C13B2F"/>
    <w:rsid w:val="00C14978"/>
    <w:rsid w:val="00C15299"/>
    <w:rsid w:val="00C15E71"/>
    <w:rsid w:val="00C170CA"/>
    <w:rsid w:val="00C24A07"/>
    <w:rsid w:val="00C26E23"/>
    <w:rsid w:val="00C275EC"/>
    <w:rsid w:val="00C31A64"/>
    <w:rsid w:val="00C32061"/>
    <w:rsid w:val="00C32C9B"/>
    <w:rsid w:val="00C37603"/>
    <w:rsid w:val="00C408A5"/>
    <w:rsid w:val="00C42669"/>
    <w:rsid w:val="00C42734"/>
    <w:rsid w:val="00C42CEE"/>
    <w:rsid w:val="00C44388"/>
    <w:rsid w:val="00C461A6"/>
    <w:rsid w:val="00C46CDD"/>
    <w:rsid w:val="00C520B7"/>
    <w:rsid w:val="00C52938"/>
    <w:rsid w:val="00C5341D"/>
    <w:rsid w:val="00C558FC"/>
    <w:rsid w:val="00C57FC0"/>
    <w:rsid w:val="00C63D04"/>
    <w:rsid w:val="00C661BD"/>
    <w:rsid w:val="00C66E87"/>
    <w:rsid w:val="00C716CD"/>
    <w:rsid w:val="00C730A4"/>
    <w:rsid w:val="00C73B4B"/>
    <w:rsid w:val="00C75E34"/>
    <w:rsid w:val="00C76794"/>
    <w:rsid w:val="00C77CCE"/>
    <w:rsid w:val="00C8080D"/>
    <w:rsid w:val="00C84ECC"/>
    <w:rsid w:val="00C85C4E"/>
    <w:rsid w:val="00C868C6"/>
    <w:rsid w:val="00C91476"/>
    <w:rsid w:val="00C91A27"/>
    <w:rsid w:val="00C92066"/>
    <w:rsid w:val="00C93629"/>
    <w:rsid w:val="00C9447F"/>
    <w:rsid w:val="00C950D2"/>
    <w:rsid w:val="00C95F58"/>
    <w:rsid w:val="00CA0088"/>
    <w:rsid w:val="00CA5D2C"/>
    <w:rsid w:val="00CA6D80"/>
    <w:rsid w:val="00CA6FCB"/>
    <w:rsid w:val="00CA73D2"/>
    <w:rsid w:val="00CB2739"/>
    <w:rsid w:val="00CB4616"/>
    <w:rsid w:val="00CB4B71"/>
    <w:rsid w:val="00CB66D8"/>
    <w:rsid w:val="00CC0628"/>
    <w:rsid w:val="00CC0C5E"/>
    <w:rsid w:val="00CC7A31"/>
    <w:rsid w:val="00CC7D6C"/>
    <w:rsid w:val="00CD13BA"/>
    <w:rsid w:val="00CD348C"/>
    <w:rsid w:val="00CD4ED6"/>
    <w:rsid w:val="00CE18AC"/>
    <w:rsid w:val="00CE2844"/>
    <w:rsid w:val="00CE5D68"/>
    <w:rsid w:val="00CF0427"/>
    <w:rsid w:val="00CF1582"/>
    <w:rsid w:val="00CF1D5F"/>
    <w:rsid w:val="00CF36D5"/>
    <w:rsid w:val="00CF4FF8"/>
    <w:rsid w:val="00CF581A"/>
    <w:rsid w:val="00D023C2"/>
    <w:rsid w:val="00D029AB"/>
    <w:rsid w:val="00D02FE3"/>
    <w:rsid w:val="00D053A2"/>
    <w:rsid w:val="00D05E68"/>
    <w:rsid w:val="00D11075"/>
    <w:rsid w:val="00D12623"/>
    <w:rsid w:val="00D20F08"/>
    <w:rsid w:val="00D21AD2"/>
    <w:rsid w:val="00D220C9"/>
    <w:rsid w:val="00D232AD"/>
    <w:rsid w:val="00D23A75"/>
    <w:rsid w:val="00D278D5"/>
    <w:rsid w:val="00D2799B"/>
    <w:rsid w:val="00D30038"/>
    <w:rsid w:val="00D3029E"/>
    <w:rsid w:val="00D33EB6"/>
    <w:rsid w:val="00D42096"/>
    <w:rsid w:val="00D45EDA"/>
    <w:rsid w:val="00D46269"/>
    <w:rsid w:val="00D46ECB"/>
    <w:rsid w:val="00D53D7C"/>
    <w:rsid w:val="00D5697E"/>
    <w:rsid w:val="00D5748E"/>
    <w:rsid w:val="00D65B62"/>
    <w:rsid w:val="00D6697A"/>
    <w:rsid w:val="00D70CED"/>
    <w:rsid w:val="00D71DDD"/>
    <w:rsid w:val="00D728B2"/>
    <w:rsid w:val="00D74839"/>
    <w:rsid w:val="00D83206"/>
    <w:rsid w:val="00D839EB"/>
    <w:rsid w:val="00D85A66"/>
    <w:rsid w:val="00D91434"/>
    <w:rsid w:val="00D9704B"/>
    <w:rsid w:val="00DA08DC"/>
    <w:rsid w:val="00DA190C"/>
    <w:rsid w:val="00DA27E2"/>
    <w:rsid w:val="00DA3D82"/>
    <w:rsid w:val="00DA5B39"/>
    <w:rsid w:val="00DA5BD2"/>
    <w:rsid w:val="00DA607E"/>
    <w:rsid w:val="00DA654D"/>
    <w:rsid w:val="00DA691B"/>
    <w:rsid w:val="00DB1311"/>
    <w:rsid w:val="00DB5C5C"/>
    <w:rsid w:val="00DB6610"/>
    <w:rsid w:val="00DC0BE7"/>
    <w:rsid w:val="00DC111D"/>
    <w:rsid w:val="00DC1810"/>
    <w:rsid w:val="00DC2764"/>
    <w:rsid w:val="00DC6956"/>
    <w:rsid w:val="00DC7480"/>
    <w:rsid w:val="00DD06CB"/>
    <w:rsid w:val="00DD1E1C"/>
    <w:rsid w:val="00DD5661"/>
    <w:rsid w:val="00DD6C4E"/>
    <w:rsid w:val="00DD71DE"/>
    <w:rsid w:val="00DE06E8"/>
    <w:rsid w:val="00DE17B3"/>
    <w:rsid w:val="00DE28DF"/>
    <w:rsid w:val="00DE4152"/>
    <w:rsid w:val="00DE7BA2"/>
    <w:rsid w:val="00DF0A07"/>
    <w:rsid w:val="00DF2F9C"/>
    <w:rsid w:val="00DF37CE"/>
    <w:rsid w:val="00DF38F5"/>
    <w:rsid w:val="00DF491F"/>
    <w:rsid w:val="00DF4C53"/>
    <w:rsid w:val="00DF53DD"/>
    <w:rsid w:val="00DF5CC1"/>
    <w:rsid w:val="00DF5FFB"/>
    <w:rsid w:val="00E028BD"/>
    <w:rsid w:val="00E029D2"/>
    <w:rsid w:val="00E02F26"/>
    <w:rsid w:val="00E03E12"/>
    <w:rsid w:val="00E075A9"/>
    <w:rsid w:val="00E1062D"/>
    <w:rsid w:val="00E15AD5"/>
    <w:rsid w:val="00E168BD"/>
    <w:rsid w:val="00E16E6E"/>
    <w:rsid w:val="00E22E2F"/>
    <w:rsid w:val="00E2566A"/>
    <w:rsid w:val="00E2724C"/>
    <w:rsid w:val="00E272D5"/>
    <w:rsid w:val="00E3009B"/>
    <w:rsid w:val="00E304CA"/>
    <w:rsid w:val="00E332A9"/>
    <w:rsid w:val="00E41748"/>
    <w:rsid w:val="00E437CA"/>
    <w:rsid w:val="00E44002"/>
    <w:rsid w:val="00E44BCD"/>
    <w:rsid w:val="00E44CC0"/>
    <w:rsid w:val="00E47A7D"/>
    <w:rsid w:val="00E47BDE"/>
    <w:rsid w:val="00E5007D"/>
    <w:rsid w:val="00E53094"/>
    <w:rsid w:val="00E538A8"/>
    <w:rsid w:val="00E60C03"/>
    <w:rsid w:val="00E64407"/>
    <w:rsid w:val="00E65A65"/>
    <w:rsid w:val="00E66692"/>
    <w:rsid w:val="00E6749B"/>
    <w:rsid w:val="00E67E79"/>
    <w:rsid w:val="00E71FEC"/>
    <w:rsid w:val="00E73B8D"/>
    <w:rsid w:val="00E74F3F"/>
    <w:rsid w:val="00E76B38"/>
    <w:rsid w:val="00E80387"/>
    <w:rsid w:val="00E81957"/>
    <w:rsid w:val="00E84BA1"/>
    <w:rsid w:val="00E850A9"/>
    <w:rsid w:val="00E87D25"/>
    <w:rsid w:val="00E9453D"/>
    <w:rsid w:val="00E9510B"/>
    <w:rsid w:val="00E951DC"/>
    <w:rsid w:val="00E96BBC"/>
    <w:rsid w:val="00EA02C6"/>
    <w:rsid w:val="00EA153F"/>
    <w:rsid w:val="00EA5EB2"/>
    <w:rsid w:val="00EB050B"/>
    <w:rsid w:val="00EB129B"/>
    <w:rsid w:val="00EB3360"/>
    <w:rsid w:val="00EB3C31"/>
    <w:rsid w:val="00EC00DD"/>
    <w:rsid w:val="00EC298E"/>
    <w:rsid w:val="00EC3726"/>
    <w:rsid w:val="00EC3E6E"/>
    <w:rsid w:val="00ED3678"/>
    <w:rsid w:val="00ED3C5C"/>
    <w:rsid w:val="00ED3D45"/>
    <w:rsid w:val="00ED426F"/>
    <w:rsid w:val="00ED5846"/>
    <w:rsid w:val="00ED629D"/>
    <w:rsid w:val="00EE0394"/>
    <w:rsid w:val="00EE1657"/>
    <w:rsid w:val="00EE40AF"/>
    <w:rsid w:val="00EE5901"/>
    <w:rsid w:val="00EE5A51"/>
    <w:rsid w:val="00EF0287"/>
    <w:rsid w:val="00EF05FA"/>
    <w:rsid w:val="00EF107F"/>
    <w:rsid w:val="00EF13A4"/>
    <w:rsid w:val="00EF15CF"/>
    <w:rsid w:val="00EF371D"/>
    <w:rsid w:val="00EF39A4"/>
    <w:rsid w:val="00F0018A"/>
    <w:rsid w:val="00F0125E"/>
    <w:rsid w:val="00F02E74"/>
    <w:rsid w:val="00F04A75"/>
    <w:rsid w:val="00F078DC"/>
    <w:rsid w:val="00F115C0"/>
    <w:rsid w:val="00F12AF2"/>
    <w:rsid w:val="00F14CBD"/>
    <w:rsid w:val="00F17FBC"/>
    <w:rsid w:val="00F2132A"/>
    <w:rsid w:val="00F24BF3"/>
    <w:rsid w:val="00F24C60"/>
    <w:rsid w:val="00F25842"/>
    <w:rsid w:val="00F2673C"/>
    <w:rsid w:val="00F27C82"/>
    <w:rsid w:val="00F347FD"/>
    <w:rsid w:val="00F37C41"/>
    <w:rsid w:val="00F37EBD"/>
    <w:rsid w:val="00F444D8"/>
    <w:rsid w:val="00F45BEA"/>
    <w:rsid w:val="00F519B8"/>
    <w:rsid w:val="00F51EBF"/>
    <w:rsid w:val="00F52BFC"/>
    <w:rsid w:val="00F53CEA"/>
    <w:rsid w:val="00F60B17"/>
    <w:rsid w:val="00F708DC"/>
    <w:rsid w:val="00F70BBD"/>
    <w:rsid w:val="00F7181F"/>
    <w:rsid w:val="00F71FE9"/>
    <w:rsid w:val="00F73ADB"/>
    <w:rsid w:val="00F77EAA"/>
    <w:rsid w:val="00F84B8E"/>
    <w:rsid w:val="00F8562F"/>
    <w:rsid w:val="00F86F19"/>
    <w:rsid w:val="00F87D3B"/>
    <w:rsid w:val="00F90897"/>
    <w:rsid w:val="00F925CF"/>
    <w:rsid w:val="00F92AAF"/>
    <w:rsid w:val="00F94BBE"/>
    <w:rsid w:val="00F953CD"/>
    <w:rsid w:val="00F957E3"/>
    <w:rsid w:val="00FA035D"/>
    <w:rsid w:val="00FA42F2"/>
    <w:rsid w:val="00FA5894"/>
    <w:rsid w:val="00FB0FD4"/>
    <w:rsid w:val="00FB43D0"/>
    <w:rsid w:val="00FB4A01"/>
    <w:rsid w:val="00FB789F"/>
    <w:rsid w:val="00FB7C6A"/>
    <w:rsid w:val="00FC102A"/>
    <w:rsid w:val="00FC1114"/>
    <w:rsid w:val="00FC1B67"/>
    <w:rsid w:val="00FC2056"/>
    <w:rsid w:val="00FC64A6"/>
    <w:rsid w:val="00FD1DED"/>
    <w:rsid w:val="00FD2235"/>
    <w:rsid w:val="00FD228D"/>
    <w:rsid w:val="00FD4FF1"/>
    <w:rsid w:val="00FD6893"/>
    <w:rsid w:val="00FD6E5A"/>
    <w:rsid w:val="00FD7AFF"/>
    <w:rsid w:val="00FE3C45"/>
    <w:rsid w:val="00FE548D"/>
    <w:rsid w:val="00FE5619"/>
    <w:rsid w:val="00FE63E8"/>
    <w:rsid w:val="00FE7142"/>
    <w:rsid w:val="00FF08F9"/>
    <w:rsid w:val="00FF0F57"/>
    <w:rsid w:val="00FF1DAF"/>
    <w:rsid w:val="00FF4ABC"/>
    <w:rsid w:val="00FF54A4"/>
    <w:rsid w:val="00FF5B2A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A3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E4E"/>
    <w:pPr>
      <w:keepNext/>
      <w:keepLines/>
      <w:spacing w:before="480"/>
      <w:ind w:firstLineChars="100" w:firstLine="100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1E4E"/>
    <w:rPr>
      <w:rFonts w:ascii="Cambria" w:hAnsi="Cambria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A662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link w:val="Footer"/>
    <w:uiPriority w:val="99"/>
    <w:rsid w:val="00C11E4E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A662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link w:val="Header"/>
    <w:uiPriority w:val="99"/>
    <w:rsid w:val="00C11E4E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4E"/>
    <w:pPr>
      <w:ind w:firstLineChars="100" w:firstLine="100"/>
    </w:pPr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1E4E"/>
    <w:rPr>
      <w:rFonts w:ascii="Calibri" w:hAnsi="Calibri"/>
      <w:sz w:val="18"/>
      <w:szCs w:val="18"/>
    </w:rPr>
  </w:style>
  <w:style w:type="character" w:customStyle="1" w:styleId="highlight1">
    <w:name w:val="highlight1"/>
    <w:rsid w:val="00C11E4E"/>
    <w:rPr>
      <w:shd w:val="clear" w:color="auto" w:fill="D6EBF9"/>
    </w:rPr>
  </w:style>
  <w:style w:type="paragraph" w:styleId="ListParagraph">
    <w:name w:val="List Paragraph"/>
    <w:basedOn w:val="Normal"/>
    <w:uiPriority w:val="34"/>
    <w:qFormat/>
    <w:rsid w:val="00C11E4E"/>
    <w:pPr>
      <w:ind w:firstLineChars="200" w:firstLine="420"/>
    </w:pPr>
    <w:rPr>
      <w:szCs w:val="24"/>
    </w:rPr>
  </w:style>
  <w:style w:type="character" w:styleId="Hyperlink">
    <w:name w:val="Hyperlink"/>
    <w:uiPriority w:val="99"/>
    <w:unhideWhenUsed/>
    <w:rsid w:val="00C11E4E"/>
    <w:rPr>
      <w:color w:val="0000FF"/>
      <w:u w:val="single"/>
    </w:rPr>
  </w:style>
  <w:style w:type="character" w:customStyle="1" w:styleId="def">
    <w:name w:val="def"/>
    <w:rsid w:val="00C11E4E"/>
  </w:style>
  <w:style w:type="character" w:customStyle="1" w:styleId="keyword">
    <w:name w:val="keyword"/>
    <w:rsid w:val="00C11E4E"/>
  </w:style>
  <w:style w:type="character" w:customStyle="1" w:styleId="contenttitle2">
    <w:name w:val="contenttitle2"/>
    <w:rsid w:val="00C11E4E"/>
    <w:rPr>
      <w:color w:val="35A1D4"/>
    </w:rPr>
  </w:style>
  <w:style w:type="character" w:styleId="Emphasis">
    <w:name w:val="Emphasis"/>
    <w:uiPriority w:val="20"/>
    <w:qFormat/>
    <w:rsid w:val="00C11E4E"/>
    <w:rPr>
      <w:i/>
      <w:iCs/>
    </w:rPr>
  </w:style>
  <w:style w:type="character" w:styleId="Strong">
    <w:name w:val="Strong"/>
    <w:uiPriority w:val="22"/>
    <w:qFormat/>
    <w:rsid w:val="00C11E4E"/>
    <w:rPr>
      <w:b/>
      <w:bCs/>
    </w:rPr>
  </w:style>
  <w:style w:type="paragraph" w:styleId="Revision">
    <w:name w:val="Revision"/>
    <w:hidden/>
    <w:uiPriority w:val="99"/>
    <w:semiHidden/>
    <w:rsid w:val="00C11E4E"/>
    <w:rPr>
      <w:rFonts w:ascii="Calibri" w:hAnsi="Calibri"/>
      <w:kern w:val="2"/>
      <w:sz w:val="21"/>
      <w:szCs w:val="22"/>
    </w:rPr>
  </w:style>
  <w:style w:type="character" w:customStyle="1" w:styleId="pp-headline-phone-label1">
    <w:name w:val="pp-headline-phone-label1"/>
    <w:rsid w:val="00C11E4E"/>
    <w:rPr>
      <w:color w:val="808080"/>
    </w:rPr>
  </w:style>
  <w:style w:type="character" w:styleId="CommentReference">
    <w:name w:val="annotation reference"/>
    <w:uiPriority w:val="99"/>
    <w:semiHidden/>
    <w:unhideWhenUsed/>
    <w:rsid w:val="00C1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4E"/>
    <w:pPr>
      <w:ind w:firstLineChars="100" w:firstLine="100"/>
    </w:pPr>
    <w:rPr>
      <w:rFonts w:ascii="Calibri" w:hAnsi="Calibri"/>
      <w:kern w:val="0"/>
      <w:sz w:val="20"/>
    </w:rPr>
  </w:style>
  <w:style w:type="character" w:customStyle="1" w:styleId="CommentTextChar">
    <w:name w:val="Comment Text Char"/>
    <w:link w:val="CommentText"/>
    <w:uiPriority w:val="99"/>
    <w:semiHidden/>
    <w:rsid w:val="00C11E4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1E4E"/>
    <w:rPr>
      <w:rFonts w:ascii="Calibri" w:hAnsi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E4E"/>
    <w:pPr>
      <w:snapToGrid w:val="0"/>
      <w:ind w:firstLineChars="100" w:firstLine="100"/>
      <w:jc w:val="left"/>
    </w:pPr>
    <w:rPr>
      <w:rFonts w:ascii="Calibri" w:hAnsi="Calibri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C11E4E"/>
    <w:rPr>
      <w:rFonts w:ascii="Calibri" w:hAnsi="Calibri"/>
      <w:kern w:val="2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C11E4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11E4E"/>
    <w:pPr>
      <w:ind w:firstLineChars="100" w:firstLine="100"/>
      <w:jc w:val="center"/>
    </w:pPr>
    <w:rPr>
      <w:rFonts w:ascii="Calibri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C11E4E"/>
    <w:rPr>
      <w:rFonts w:ascii="Calibri" w:hAnsi="Calibri" w:cs="Calibri"/>
      <w:noProof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11E4E"/>
    <w:pPr>
      <w:ind w:firstLineChars="100" w:firstLine="100"/>
      <w:jc w:val="left"/>
    </w:pPr>
    <w:rPr>
      <w:rFonts w:ascii="Calibri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C11E4E"/>
    <w:rPr>
      <w:rFonts w:ascii="Calibri" w:hAnsi="Calibri" w:cs="Calibri"/>
      <w:noProof/>
      <w:kern w:val="2"/>
      <w:szCs w:val="22"/>
    </w:rPr>
  </w:style>
  <w:style w:type="character" w:customStyle="1" w:styleId="apple-converted-space">
    <w:name w:val="apple-converted-space"/>
    <w:rsid w:val="00CA6FCB"/>
  </w:style>
  <w:style w:type="character" w:customStyle="1" w:styleId="highlight">
    <w:name w:val="highlight"/>
    <w:rsid w:val="00CA6FCB"/>
  </w:style>
  <w:style w:type="character" w:styleId="LineNumber">
    <w:name w:val="line number"/>
    <w:basedOn w:val="DefaultParagraphFont"/>
    <w:uiPriority w:val="99"/>
    <w:semiHidden/>
    <w:unhideWhenUsed/>
    <w:rsid w:val="0041376E"/>
  </w:style>
  <w:style w:type="character" w:styleId="PlaceholderText">
    <w:name w:val="Placeholder Text"/>
    <w:basedOn w:val="DefaultParagraphFont"/>
    <w:uiPriority w:val="99"/>
    <w:semiHidden/>
    <w:rsid w:val="00834A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0D85-7F52-474F-BFE6-1D1E089F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10034</TotalTime>
  <Pages>3</Pages>
  <Words>607</Words>
  <Characters>3466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Manager/>
  <Company/>
  <LinksUpToDate>false</LinksUpToDate>
  <CharactersWithSpaces>4065</CharactersWithSpaces>
  <SharedDoc>false</SharedDoc>
  <HLinks>
    <vt:vector size="72" baseType="variant">
      <vt:variant>
        <vt:i4>3014688</vt:i4>
      </vt:variant>
      <vt:variant>
        <vt:i4>391</vt:i4>
      </vt:variant>
      <vt:variant>
        <vt:i4>0</vt:i4>
      </vt:variant>
      <vt:variant>
        <vt:i4>5</vt:i4>
      </vt:variant>
      <vt:variant>
        <vt:lpwstr>app:ds:mobility</vt:lpwstr>
      </vt:variant>
      <vt:variant>
        <vt:lpwstr/>
      </vt:variant>
      <vt:variant>
        <vt:i4>2424866</vt:i4>
      </vt:variant>
      <vt:variant>
        <vt:i4>388</vt:i4>
      </vt:variant>
      <vt:variant>
        <vt:i4>0</vt:i4>
      </vt:variant>
      <vt:variant>
        <vt:i4>5</vt:i4>
      </vt:variant>
      <vt:variant>
        <vt:lpwstr>app:ds:relative</vt:lpwstr>
      </vt:variant>
      <vt:variant>
        <vt:lpwstr/>
      </vt:variant>
      <vt:variant>
        <vt:i4>3473517</vt:i4>
      </vt:variant>
      <vt:variant>
        <vt:i4>376</vt:i4>
      </vt:variant>
      <vt:variant>
        <vt:i4>0</vt:i4>
      </vt:variant>
      <vt:variant>
        <vt:i4>5</vt:i4>
      </vt:variant>
      <vt:variant>
        <vt:lpwstr>http://dx.doi.org/10.1016/j.bbabio.2010.03.008</vt:lpwstr>
      </vt:variant>
      <vt:variant>
        <vt:lpwstr/>
      </vt:variant>
      <vt:variant>
        <vt:i4>2621482</vt:i4>
      </vt:variant>
      <vt:variant>
        <vt:i4>371</vt:i4>
      </vt:variant>
      <vt:variant>
        <vt:i4>0</vt:i4>
      </vt:variant>
      <vt:variant>
        <vt:i4>5</vt:i4>
      </vt:variant>
      <vt:variant>
        <vt:lpwstr>app:ds:Sciences</vt:lpwstr>
      </vt:variant>
      <vt:variant>
        <vt:lpwstr/>
      </vt:variant>
      <vt:variant>
        <vt:i4>5636175</vt:i4>
      </vt:variant>
      <vt:variant>
        <vt:i4>368</vt:i4>
      </vt:variant>
      <vt:variant>
        <vt:i4>0</vt:i4>
      </vt:variant>
      <vt:variant>
        <vt:i4>5</vt:i4>
      </vt:variant>
      <vt:variant>
        <vt:lpwstr>app:ds:of</vt:lpwstr>
      </vt:variant>
      <vt:variant>
        <vt:lpwstr/>
      </vt:variant>
      <vt:variant>
        <vt:i4>2424869</vt:i4>
      </vt:variant>
      <vt:variant>
        <vt:i4>365</vt:i4>
      </vt:variant>
      <vt:variant>
        <vt:i4>0</vt:i4>
      </vt:variant>
      <vt:variant>
        <vt:i4>5</vt:i4>
      </vt:variant>
      <vt:variant>
        <vt:lpwstr>app:ds:Academy</vt:lpwstr>
      </vt:variant>
      <vt:variant>
        <vt:lpwstr/>
      </vt:variant>
      <vt:variant>
        <vt:i4>3342394</vt:i4>
      </vt:variant>
      <vt:variant>
        <vt:i4>362</vt:i4>
      </vt:variant>
      <vt:variant>
        <vt:i4>0</vt:i4>
      </vt:variant>
      <vt:variant>
        <vt:i4>5</vt:i4>
      </vt:variant>
      <vt:variant>
        <vt:lpwstr>app:ds:Chinese</vt:lpwstr>
      </vt:variant>
      <vt:variant>
        <vt:lpwstr/>
      </vt:variant>
      <vt:variant>
        <vt:i4>5701716</vt:i4>
      </vt:variant>
      <vt:variant>
        <vt:i4>345</vt:i4>
      </vt:variant>
      <vt:variant>
        <vt:i4>0</vt:i4>
      </vt:variant>
      <vt:variant>
        <vt:i4>5</vt:i4>
      </vt:variant>
      <vt:variant>
        <vt:lpwstr>http://www.agrisera.com/</vt:lpwstr>
      </vt:variant>
      <vt:variant>
        <vt:lpwstr/>
      </vt:variant>
      <vt:variant>
        <vt:i4>5767252</vt:i4>
      </vt:variant>
      <vt:variant>
        <vt:i4>99</vt:i4>
      </vt:variant>
      <vt:variant>
        <vt:i4>0</vt:i4>
      </vt:variant>
      <vt:variant>
        <vt:i4>5</vt:i4>
      </vt:variant>
      <vt:variant>
        <vt:lpwstr>app:ds:traits</vt:lpwstr>
      </vt:variant>
      <vt:variant>
        <vt:lpwstr/>
      </vt:variant>
      <vt:variant>
        <vt:i4>4718674</vt:i4>
      </vt:variant>
      <vt:variant>
        <vt:i4>96</vt:i4>
      </vt:variant>
      <vt:variant>
        <vt:i4>0</vt:i4>
      </vt:variant>
      <vt:variant>
        <vt:i4>5</vt:i4>
      </vt:variant>
      <vt:variant>
        <vt:lpwstr>app:ds:photosynthetic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app:ds:dicotyledon</vt:lpwstr>
      </vt:variant>
      <vt:variant>
        <vt:lpwstr/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mailto:1053803594@qq.com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jmyanoc</cp:lastModifiedBy>
  <cp:revision>51</cp:revision>
  <dcterms:created xsi:type="dcterms:W3CDTF">2015-09-12T08:59:00Z</dcterms:created>
  <dcterms:modified xsi:type="dcterms:W3CDTF">2016-05-04T12:40:00Z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