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9" w:rsidRDefault="002236C9" w:rsidP="002236C9">
      <w:pPr>
        <w:jc w:val="left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Supplementary table 1.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Pr="002236C9">
        <w:rPr>
          <w:rFonts w:ascii="Times New Roman" w:hAnsi="Times New Roman" w:cs="Times New Roman"/>
          <w:sz w:val="24"/>
          <w:szCs w:val="24"/>
        </w:rPr>
        <w:t xml:space="preserve">he number at risk in each category, at each interval for all </w:t>
      </w:r>
      <w:r w:rsidRPr="002236C9">
        <w:rPr>
          <w:rFonts w:ascii="Times New Roman" w:hAnsi="Times New Roman" w:cs="Times New Roman"/>
          <w:sz w:val="24"/>
          <w:szCs w:val="24"/>
        </w:rPr>
        <w:t>Kaplan-</w:t>
      </w:r>
    </w:p>
    <w:p w:rsidR="002236C9" w:rsidRDefault="002236C9" w:rsidP="002236C9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2236C9">
        <w:rPr>
          <w:rFonts w:ascii="Times New Roman" w:hAnsi="Times New Roman" w:cs="Times New Roman"/>
          <w:sz w:val="24"/>
          <w:szCs w:val="24"/>
        </w:rPr>
        <w:t>Meier plots</w:t>
      </w:r>
      <w:r>
        <w:rPr>
          <w:rFonts w:ascii="Times New Roman" w:hAnsi="Times New Roman" w:cs="Times New Roman" w:hint="eastAsia"/>
          <w:sz w:val="24"/>
          <w:szCs w:val="24"/>
        </w:rPr>
        <w:t xml:space="preserve"> in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igure</w:t>
      </w:r>
      <w:r>
        <w:rPr>
          <w:rFonts w:ascii="Times New Roman" w:hAnsi="Times New Roman" w:cs="Times New Roman" w:hint="eastAsia"/>
          <w:sz w:val="24"/>
          <w:szCs w:val="24"/>
        </w:rPr>
        <w:t xml:space="preserve"> 2</w:t>
      </w:r>
      <w:r w:rsidRPr="002236C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92"/>
        <w:gridCol w:w="1276"/>
        <w:gridCol w:w="851"/>
        <w:gridCol w:w="992"/>
        <w:gridCol w:w="1417"/>
        <w:gridCol w:w="709"/>
        <w:gridCol w:w="1418"/>
      </w:tblGrid>
      <w:tr w:rsidR="002236C9" w:rsidRPr="008D21BB" w:rsidTr="002236C9">
        <w:trPr>
          <w:trHeight w:val="334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ohort1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ohort2</w:t>
            </w:r>
          </w:p>
        </w:tc>
      </w:tr>
      <w:tr w:rsidR="002236C9" w:rsidRPr="008D21BB" w:rsidTr="002236C9">
        <w:trPr>
          <w:trHeight w:val="334"/>
        </w:trPr>
        <w:tc>
          <w:tcPr>
            <w:tcW w:w="2298" w:type="dxa"/>
            <w:gridSpan w:val="2"/>
            <w:vMerge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Time period (months)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At risk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Died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Time period (months)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At risk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Died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c-MYC mRNA ISH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c-MYC IHC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ß-catenin IHC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c-MYC &amp; ß-catenin IHC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both positive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nil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236C9" w:rsidRPr="008D21BB" w:rsidTr="002236C9">
        <w:trPr>
          <w:trHeight w:val="334"/>
        </w:trPr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36C9" w:rsidRPr="008D21BB" w:rsidRDefault="002236C9" w:rsidP="002236C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1B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2236C9" w:rsidRDefault="002236C9" w:rsidP="002236C9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sectPr w:rsidR="002236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8B" w:rsidRDefault="000B558B" w:rsidP="000B558B">
      <w:pPr>
        <w:spacing w:after="0" w:line="240" w:lineRule="auto"/>
      </w:pPr>
      <w:r>
        <w:separator/>
      </w:r>
    </w:p>
  </w:endnote>
  <w:endnote w:type="continuationSeparator" w:id="0">
    <w:p w:rsidR="000B558B" w:rsidRDefault="000B558B" w:rsidP="000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8B" w:rsidRDefault="000B558B" w:rsidP="000B558B">
      <w:pPr>
        <w:spacing w:after="0" w:line="240" w:lineRule="auto"/>
      </w:pPr>
      <w:r>
        <w:separator/>
      </w:r>
    </w:p>
  </w:footnote>
  <w:footnote w:type="continuationSeparator" w:id="0">
    <w:p w:rsidR="000B558B" w:rsidRDefault="000B558B" w:rsidP="000B5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BB"/>
    <w:rsid w:val="000B558B"/>
    <w:rsid w:val="002236C9"/>
    <w:rsid w:val="002F04F8"/>
    <w:rsid w:val="00424F36"/>
    <w:rsid w:val="008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5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558B"/>
  </w:style>
  <w:style w:type="paragraph" w:styleId="a4">
    <w:name w:val="footer"/>
    <w:basedOn w:val="a"/>
    <w:link w:val="Char0"/>
    <w:uiPriority w:val="99"/>
    <w:unhideWhenUsed/>
    <w:rsid w:val="000B55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5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558B"/>
  </w:style>
  <w:style w:type="paragraph" w:styleId="a4">
    <w:name w:val="footer"/>
    <w:basedOn w:val="a"/>
    <w:link w:val="Char0"/>
    <w:uiPriority w:val="99"/>
    <w:unhideWhenUsed/>
    <w:rsid w:val="000B55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vmware</dc:creator>
  <cp:lastModifiedBy>vmware</cp:lastModifiedBy>
  <cp:revision>2</cp:revision>
  <dcterms:created xsi:type="dcterms:W3CDTF">2016-03-03T02:38:00Z</dcterms:created>
  <dcterms:modified xsi:type="dcterms:W3CDTF">2016-03-03T02:38:00Z</dcterms:modified>
</cp:coreProperties>
</file>