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4B036" w14:textId="77777777" w:rsidR="00142A30" w:rsidRPr="006E2F5B" w:rsidRDefault="00142A30" w:rsidP="00142A30">
      <w:pPr>
        <w:rPr>
          <w:b/>
          <w:lang w:val="en-GB"/>
        </w:rPr>
      </w:pPr>
      <w:r>
        <w:rPr>
          <w:b/>
          <w:lang w:val="en-GB"/>
        </w:rPr>
        <w:t xml:space="preserve">Addional file 9 – </w:t>
      </w:r>
      <w:r w:rsidRPr="00CA40C6">
        <w:rPr>
          <w:b/>
          <w:lang w:val="en-GB"/>
        </w:rPr>
        <w:t>ANOVA with repeated measurements (ranks)</w:t>
      </w:r>
      <w:r>
        <w:rPr>
          <w:b/>
          <w:lang w:val="en-GB"/>
        </w:rPr>
        <w:t xml:space="preserve"> intergroup-by-time effects and group-by-time interaction for the secondary outcomes  </w:t>
      </w:r>
      <w:r w:rsidRPr="000A699D">
        <w:rPr>
          <w:b/>
          <w:lang w:val="en-GB"/>
        </w:rPr>
        <w:t>IRFDsub 0-30ms (N/ms)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78"/>
        <w:gridCol w:w="2351"/>
        <w:gridCol w:w="2051"/>
        <w:gridCol w:w="1867"/>
        <w:gridCol w:w="1567"/>
      </w:tblGrid>
      <w:tr w:rsidR="00142A30" w:rsidRPr="006C3357" w14:paraId="404C241E" w14:textId="77777777" w:rsidTr="001C5836">
        <w:tc>
          <w:tcPr>
            <w:tcW w:w="2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8D0C0" w14:textId="77777777" w:rsidR="00142A30" w:rsidRPr="00F819B5" w:rsidRDefault="00142A30" w:rsidP="001C5836">
            <w:pPr>
              <w:spacing w:before="120" w:after="60" w:line="360" w:lineRule="auto"/>
              <w:ind w:left="-108" w:firstLine="108"/>
              <w:rPr>
                <w:lang w:val="en-GB"/>
              </w:rPr>
            </w:pP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D1404" w14:textId="77777777" w:rsidR="00142A30" w:rsidRDefault="00142A30" w:rsidP="001C5836">
            <w:pPr>
              <w:spacing w:before="120" w:after="60" w:line="360" w:lineRule="auto"/>
              <w:ind w:left="-108" w:firstLine="108"/>
              <w:jc w:val="center"/>
              <w:rPr>
                <w:b/>
                <w:lang w:val="en-GB"/>
              </w:rPr>
            </w:pPr>
            <w:r w:rsidRPr="006C3357">
              <w:rPr>
                <w:b/>
                <w:lang w:val="en-GB"/>
              </w:rPr>
              <w:t xml:space="preserve">Pillai`s trace </w:t>
            </w:r>
          </w:p>
          <w:p w14:paraId="77A5B51E" w14:textId="77777777" w:rsidR="00142A30" w:rsidRPr="006C3357" w:rsidRDefault="00142A30" w:rsidP="001C5836">
            <w:pPr>
              <w:spacing w:before="120" w:after="60" w:line="360" w:lineRule="auto"/>
              <w:ind w:left="-108" w:firstLine="108"/>
              <w:jc w:val="center"/>
              <w:rPr>
                <w:b/>
                <w:lang w:val="en-GB"/>
              </w:rPr>
            </w:pPr>
            <w:r w:rsidRPr="006C3357">
              <w:rPr>
                <w:b/>
                <w:lang w:val="en-GB"/>
              </w:rPr>
              <w:t>(r</w:t>
            </w:r>
            <w:r w:rsidRPr="006C3357">
              <w:rPr>
                <w:b/>
                <w:vertAlign w:val="superscript"/>
                <w:lang w:val="en-GB"/>
              </w:rPr>
              <w:t>2</w:t>
            </w:r>
            <w:r w:rsidRPr="006C3357">
              <w:rPr>
                <w:b/>
                <w:lang w:val="en-GB"/>
              </w:rPr>
              <w:t xml:space="preserve"> = SS</w:t>
            </w:r>
            <w:r w:rsidRPr="006C3357">
              <w:rPr>
                <w:b/>
                <w:vertAlign w:val="subscript"/>
                <w:lang w:val="en-GB"/>
              </w:rPr>
              <w:t>Bet</w:t>
            </w:r>
            <w:r w:rsidRPr="006C3357">
              <w:rPr>
                <w:b/>
                <w:lang w:val="en-GB"/>
              </w:rPr>
              <w:t>/SS</w:t>
            </w:r>
            <w:r w:rsidRPr="006C3357">
              <w:rPr>
                <w:b/>
                <w:vertAlign w:val="subscript"/>
                <w:lang w:val="en-GB"/>
              </w:rPr>
              <w:t>Tot</w:t>
            </w:r>
            <w:r w:rsidRPr="006C3357">
              <w:rPr>
                <w:b/>
                <w:lang w:val="en-GB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22DAC" w14:textId="77777777" w:rsidR="00142A30" w:rsidRPr="006C3357" w:rsidRDefault="00142A30" w:rsidP="001C5836">
            <w:pPr>
              <w:spacing w:before="120" w:after="60" w:line="360" w:lineRule="auto"/>
              <w:ind w:left="-108" w:firstLine="108"/>
              <w:jc w:val="center"/>
              <w:rPr>
                <w:b/>
                <w:lang w:val="en-GB"/>
              </w:rPr>
            </w:pPr>
            <w:r w:rsidRPr="006C3357">
              <w:rPr>
                <w:b/>
                <w:lang w:val="en-GB"/>
              </w:rPr>
              <w:t>L [(N-1) r</w:t>
            </w:r>
            <w:r w:rsidRPr="006C3357">
              <w:rPr>
                <w:b/>
                <w:vertAlign w:val="superscript"/>
                <w:lang w:val="en-GB"/>
              </w:rPr>
              <w:t>2</w:t>
            </w:r>
            <w:r w:rsidRPr="006C3357">
              <w:rPr>
                <w:b/>
                <w:lang w:val="en-GB"/>
              </w:rPr>
              <w:t>]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14:paraId="593ED701" w14:textId="77777777" w:rsidR="00142A30" w:rsidRPr="006C3357" w:rsidRDefault="00142A30" w:rsidP="001C5836">
            <w:pPr>
              <w:spacing w:before="120" w:after="60" w:line="360" w:lineRule="auto"/>
              <w:ind w:left="-108" w:firstLine="108"/>
              <w:jc w:val="center"/>
              <w:rPr>
                <w:b/>
                <w:lang w:val="en-GB"/>
              </w:rPr>
            </w:pPr>
            <w:r w:rsidRPr="006C3357">
              <w:rPr>
                <w:b/>
                <w:lang w:val="en-GB"/>
              </w:rPr>
              <w:t>p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5ACB320E" w14:textId="77777777" w:rsidR="00142A30" w:rsidRPr="006C3357" w:rsidRDefault="00142A30" w:rsidP="001C5836">
            <w:pPr>
              <w:spacing w:before="120" w:after="60" w:line="360" w:lineRule="auto"/>
              <w:ind w:left="-108" w:firstLine="108"/>
              <w:jc w:val="center"/>
              <w:rPr>
                <w:b/>
                <w:lang w:val="en-GB"/>
              </w:rPr>
            </w:pPr>
            <w:r w:rsidRPr="006C3357">
              <w:rPr>
                <w:b/>
                <w:lang w:val="en-GB"/>
              </w:rPr>
              <w:t>ES (η</w:t>
            </w:r>
            <w:r w:rsidRPr="006C3357">
              <w:rPr>
                <w:b/>
                <w:vertAlign w:val="superscript"/>
                <w:lang w:val="en-GB"/>
              </w:rPr>
              <w:t>2</w:t>
            </w:r>
            <w:r w:rsidRPr="006C3357">
              <w:rPr>
                <w:b/>
                <w:lang w:val="en-GB"/>
              </w:rPr>
              <w:t>)</w:t>
            </w:r>
          </w:p>
        </w:tc>
      </w:tr>
      <w:tr w:rsidR="00142A30" w:rsidRPr="00F819B5" w14:paraId="377496D1" w14:textId="77777777" w:rsidTr="001C5836">
        <w:trPr>
          <w:trHeight w:val="3896"/>
        </w:trPr>
        <w:tc>
          <w:tcPr>
            <w:tcW w:w="2184" w:type="pct"/>
            <w:shd w:val="clear" w:color="auto" w:fill="auto"/>
          </w:tcPr>
          <w:p w14:paraId="4412755B" w14:textId="77777777" w:rsidR="00142A30" w:rsidRPr="006C3357" w:rsidRDefault="00142A30" w:rsidP="001C5836">
            <w:pPr>
              <w:spacing w:before="120" w:line="360" w:lineRule="auto"/>
              <w:ind w:left="-108" w:firstLine="108"/>
              <w:rPr>
                <w:lang w:val="en-GB"/>
              </w:rPr>
            </w:pPr>
            <w:r>
              <w:rPr>
                <w:lang w:val="en-GB"/>
              </w:rPr>
              <w:t>IRFDsub 0-30ms right ex (N/ms)</w:t>
            </w:r>
            <w:r w:rsidRPr="006C3357">
              <w:rPr>
                <w:lang w:val="en-GB"/>
              </w:rPr>
              <w:t xml:space="preserve">(time effects) </w:t>
            </w:r>
          </w:p>
          <w:p w14:paraId="132CF176" w14:textId="77777777" w:rsidR="00142A30" w:rsidRPr="006C3357" w:rsidRDefault="00142A30" w:rsidP="001C5836">
            <w:pPr>
              <w:spacing w:line="360" w:lineRule="auto"/>
              <w:ind w:left="-108" w:firstLine="108"/>
              <w:rPr>
                <w:lang w:val="en-GB"/>
              </w:rPr>
            </w:pPr>
            <w:r>
              <w:rPr>
                <w:lang w:val="en-GB"/>
              </w:rPr>
              <w:t>IRFDsub 0-30ms right ex (N/ms)</w:t>
            </w:r>
            <w:r w:rsidRPr="006C3357">
              <w:rPr>
                <w:lang w:val="en-GB"/>
              </w:rPr>
              <w:t xml:space="preserve"> (interaction effects)</w:t>
            </w:r>
          </w:p>
          <w:p w14:paraId="3E3807B2" w14:textId="77777777" w:rsidR="00142A30" w:rsidRPr="006C3357" w:rsidRDefault="00142A30" w:rsidP="001C5836">
            <w:pPr>
              <w:spacing w:before="120" w:line="360" w:lineRule="auto"/>
              <w:ind w:left="-108" w:firstLine="108"/>
              <w:rPr>
                <w:lang w:val="en-GB"/>
              </w:rPr>
            </w:pPr>
            <w:r>
              <w:rPr>
                <w:lang w:val="en-GB"/>
              </w:rPr>
              <w:t>IRFDsub 0-30ms left ex (N/ms)</w:t>
            </w:r>
            <w:r w:rsidRPr="006C3357">
              <w:rPr>
                <w:lang w:val="en-GB"/>
              </w:rPr>
              <w:t xml:space="preserve"> (time effects) </w:t>
            </w:r>
          </w:p>
          <w:p w14:paraId="068C0A9D" w14:textId="77777777" w:rsidR="00142A30" w:rsidRPr="006C3357" w:rsidRDefault="00142A30" w:rsidP="001C5836">
            <w:pPr>
              <w:spacing w:line="360" w:lineRule="auto"/>
              <w:ind w:left="-108" w:firstLine="108"/>
              <w:rPr>
                <w:lang w:val="en-GB"/>
              </w:rPr>
            </w:pPr>
            <w:r>
              <w:rPr>
                <w:lang w:val="en-GB"/>
              </w:rPr>
              <w:t>IRFDsub 0-30ms left ex (N/ms)</w:t>
            </w:r>
            <w:r w:rsidRPr="006C3357">
              <w:rPr>
                <w:lang w:val="en-GB"/>
              </w:rPr>
              <w:t xml:space="preserve"> (interaction effects)</w:t>
            </w:r>
          </w:p>
          <w:p w14:paraId="457FDF6F" w14:textId="77777777" w:rsidR="00142A30" w:rsidRPr="006C3357" w:rsidRDefault="00142A30" w:rsidP="001C5836">
            <w:pPr>
              <w:spacing w:before="120" w:line="360" w:lineRule="auto"/>
              <w:ind w:left="-108" w:firstLine="108"/>
              <w:rPr>
                <w:lang w:val="en-GB"/>
              </w:rPr>
            </w:pPr>
            <w:r>
              <w:rPr>
                <w:lang w:val="en-GB"/>
              </w:rPr>
              <w:t>IRFDsub 0-30ms right flex (N/ms)</w:t>
            </w:r>
            <w:r w:rsidRPr="006C3357">
              <w:rPr>
                <w:lang w:val="en-GB"/>
              </w:rPr>
              <w:t xml:space="preserve"> (time effects) </w:t>
            </w:r>
          </w:p>
          <w:p w14:paraId="55AB7A38" w14:textId="77777777" w:rsidR="00142A30" w:rsidRPr="006C3357" w:rsidRDefault="00142A30" w:rsidP="001C5836">
            <w:pPr>
              <w:spacing w:line="360" w:lineRule="auto"/>
              <w:ind w:left="-108" w:firstLine="108"/>
              <w:rPr>
                <w:lang w:val="en-GB"/>
              </w:rPr>
            </w:pPr>
            <w:r>
              <w:rPr>
                <w:lang w:val="en-GB"/>
              </w:rPr>
              <w:t>IRFDsub 0-30ms right flex (N/ms)</w:t>
            </w:r>
            <w:r w:rsidRPr="006C3357">
              <w:rPr>
                <w:lang w:val="en-GB"/>
              </w:rPr>
              <w:t xml:space="preserve"> (interaction effects)</w:t>
            </w:r>
          </w:p>
          <w:p w14:paraId="2E7C8877" w14:textId="77777777" w:rsidR="00142A30" w:rsidRPr="006C3357" w:rsidRDefault="00142A30" w:rsidP="001C5836">
            <w:pPr>
              <w:spacing w:before="120" w:line="360" w:lineRule="auto"/>
              <w:ind w:left="-108" w:firstLine="108"/>
              <w:rPr>
                <w:lang w:val="en-GB"/>
              </w:rPr>
            </w:pPr>
            <w:r>
              <w:rPr>
                <w:lang w:val="en-GB"/>
              </w:rPr>
              <w:t>IRFDsub 0-30ms left flex (N/ms)</w:t>
            </w:r>
            <w:r w:rsidRPr="006C3357">
              <w:rPr>
                <w:lang w:val="en-GB"/>
              </w:rPr>
              <w:t xml:space="preserve"> (time effects) </w:t>
            </w:r>
          </w:p>
          <w:p w14:paraId="7A8C1A10" w14:textId="77777777" w:rsidR="00142A30" w:rsidRPr="006C3357" w:rsidRDefault="00142A30" w:rsidP="001C583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IRFDsub 0-30ms left flex (N/ms)</w:t>
            </w:r>
            <w:r w:rsidRPr="006C3357">
              <w:rPr>
                <w:lang w:val="en-GB"/>
              </w:rPr>
              <w:t xml:space="preserve"> (interaction effects)</w:t>
            </w:r>
          </w:p>
        </w:tc>
        <w:tc>
          <w:tcPr>
            <w:tcW w:w="845" w:type="pct"/>
            <w:shd w:val="clear" w:color="auto" w:fill="auto"/>
          </w:tcPr>
          <w:p w14:paraId="6BD0DA09" w14:textId="77777777" w:rsidR="00142A30" w:rsidRDefault="00142A30" w:rsidP="001C5836">
            <w:pPr>
              <w:spacing w:before="120"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0.002</w:t>
            </w:r>
          </w:p>
          <w:p w14:paraId="46497FC8" w14:textId="77777777" w:rsidR="00142A30" w:rsidRDefault="00142A30" w:rsidP="001C5836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0.15</w:t>
            </w:r>
          </w:p>
          <w:p w14:paraId="0CB806E2" w14:textId="77777777" w:rsidR="00142A30" w:rsidRDefault="00142A30" w:rsidP="001C5836">
            <w:pPr>
              <w:spacing w:before="120"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0.01</w:t>
            </w:r>
          </w:p>
          <w:p w14:paraId="0AECBCCF" w14:textId="77777777" w:rsidR="00142A30" w:rsidRDefault="00142A30" w:rsidP="001C5836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0.53</w:t>
            </w:r>
          </w:p>
          <w:p w14:paraId="37140739" w14:textId="77777777" w:rsidR="00142A30" w:rsidRDefault="00142A30" w:rsidP="001C5836">
            <w:pPr>
              <w:spacing w:before="120"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0.006</w:t>
            </w:r>
          </w:p>
          <w:p w14:paraId="1665EE20" w14:textId="77777777" w:rsidR="00142A30" w:rsidRDefault="00142A30" w:rsidP="001C5836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0.311</w:t>
            </w:r>
          </w:p>
          <w:p w14:paraId="5F6D01FD" w14:textId="77777777" w:rsidR="00142A30" w:rsidRDefault="00142A30" w:rsidP="001C5836">
            <w:pPr>
              <w:spacing w:before="120"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0.01</w:t>
            </w:r>
          </w:p>
          <w:p w14:paraId="73F221DF" w14:textId="77777777" w:rsidR="00142A30" w:rsidRPr="006C3357" w:rsidRDefault="00142A30" w:rsidP="001C5836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0.45</w:t>
            </w:r>
          </w:p>
        </w:tc>
        <w:tc>
          <w:tcPr>
            <w:tcW w:w="737" w:type="pct"/>
            <w:shd w:val="clear" w:color="auto" w:fill="auto"/>
          </w:tcPr>
          <w:p w14:paraId="2B0A557C" w14:textId="77777777" w:rsidR="00142A30" w:rsidRPr="006C3357" w:rsidRDefault="00142A30" w:rsidP="001C5836">
            <w:pPr>
              <w:spacing w:before="120" w:line="360" w:lineRule="auto"/>
              <w:ind w:left="-108" w:firstLine="108"/>
              <w:jc w:val="center"/>
              <w:rPr>
                <w:lang w:val="en-GB"/>
              </w:rPr>
            </w:pPr>
            <w:r>
              <w:rPr>
                <w:lang w:val="en-GB"/>
              </w:rPr>
              <w:t>0.03</w:t>
            </w:r>
          </w:p>
          <w:p w14:paraId="467E380F" w14:textId="77777777" w:rsidR="00142A30" w:rsidRPr="006C3357" w:rsidRDefault="00142A30" w:rsidP="001C5836">
            <w:pPr>
              <w:spacing w:line="360" w:lineRule="auto"/>
              <w:ind w:left="-108" w:firstLine="108"/>
              <w:jc w:val="center"/>
              <w:rPr>
                <w:lang w:val="en-GB"/>
              </w:rPr>
            </w:pPr>
            <w:r>
              <w:rPr>
                <w:lang w:val="en-GB"/>
              </w:rPr>
              <w:t>2.07</w:t>
            </w:r>
          </w:p>
          <w:p w14:paraId="73397242" w14:textId="77777777" w:rsidR="00142A30" w:rsidRPr="006C3357" w:rsidRDefault="00142A30" w:rsidP="001C5836">
            <w:pPr>
              <w:spacing w:before="120" w:line="360" w:lineRule="auto"/>
              <w:ind w:firstLine="108"/>
              <w:jc w:val="center"/>
              <w:rPr>
                <w:lang w:val="en-GB"/>
              </w:rPr>
            </w:pPr>
            <w:r>
              <w:rPr>
                <w:lang w:val="en-GB"/>
              </w:rPr>
              <w:t>0.17</w:t>
            </w:r>
          </w:p>
          <w:p w14:paraId="7DE153DF" w14:textId="77777777" w:rsidR="00142A30" w:rsidRPr="006C3357" w:rsidRDefault="00142A30" w:rsidP="001C5836">
            <w:pPr>
              <w:spacing w:line="360" w:lineRule="auto"/>
              <w:ind w:left="-108" w:firstLine="108"/>
              <w:jc w:val="center"/>
              <w:rPr>
                <w:lang w:val="en-GB"/>
              </w:rPr>
            </w:pPr>
            <w:r>
              <w:rPr>
                <w:lang w:val="en-GB"/>
              </w:rPr>
              <w:t>13.37</w:t>
            </w:r>
          </w:p>
          <w:p w14:paraId="485B82A1" w14:textId="77777777" w:rsidR="00142A30" w:rsidRDefault="00142A30" w:rsidP="001C5836">
            <w:pPr>
              <w:spacing w:before="120" w:line="360" w:lineRule="auto"/>
              <w:ind w:left="-108" w:firstLine="108"/>
              <w:jc w:val="center"/>
              <w:rPr>
                <w:lang w:val="en-GB"/>
              </w:rPr>
            </w:pPr>
            <w:r>
              <w:rPr>
                <w:lang w:val="en-GB"/>
              </w:rPr>
              <w:t>0.07</w:t>
            </w:r>
          </w:p>
          <w:p w14:paraId="79AF34A0" w14:textId="77777777" w:rsidR="00142A30" w:rsidRDefault="00142A30" w:rsidP="001C5836">
            <w:pPr>
              <w:spacing w:line="360" w:lineRule="auto"/>
              <w:ind w:firstLine="108"/>
              <w:jc w:val="center"/>
              <w:rPr>
                <w:lang w:val="en-GB"/>
              </w:rPr>
            </w:pPr>
            <w:r>
              <w:rPr>
                <w:lang w:val="en-GB"/>
              </w:rPr>
              <w:t>5.41</w:t>
            </w:r>
          </w:p>
          <w:p w14:paraId="5182CBAB" w14:textId="77777777" w:rsidR="00142A30" w:rsidRDefault="00142A30" w:rsidP="001C5836">
            <w:pPr>
              <w:spacing w:before="120"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0.12</w:t>
            </w:r>
          </w:p>
          <w:p w14:paraId="21CC4E8B" w14:textId="77777777" w:rsidR="00142A30" w:rsidRPr="006C3357" w:rsidRDefault="00142A30" w:rsidP="001C5836">
            <w:pPr>
              <w:spacing w:line="360" w:lineRule="auto"/>
              <w:ind w:firstLine="108"/>
              <w:jc w:val="center"/>
              <w:rPr>
                <w:lang w:val="en-GB"/>
              </w:rPr>
            </w:pPr>
            <w:r>
              <w:rPr>
                <w:lang w:val="en-GB"/>
              </w:rPr>
              <w:t>9.78</w:t>
            </w:r>
          </w:p>
        </w:tc>
        <w:tc>
          <w:tcPr>
            <w:tcW w:w="671" w:type="pct"/>
          </w:tcPr>
          <w:p w14:paraId="35EDE1CB" w14:textId="77777777" w:rsidR="00142A30" w:rsidRPr="006C3357" w:rsidRDefault="00142A30" w:rsidP="001C5836">
            <w:pPr>
              <w:spacing w:before="120" w:line="360" w:lineRule="auto"/>
              <w:ind w:left="-108" w:firstLine="108"/>
              <w:jc w:val="center"/>
              <w:rPr>
                <w:lang w:val="en-GB"/>
              </w:rPr>
            </w:pPr>
            <w:r>
              <w:rPr>
                <w:lang w:val="en-GB"/>
              </w:rPr>
              <w:t>0.98</w:t>
            </w:r>
          </w:p>
          <w:p w14:paraId="01FC048A" w14:textId="77777777" w:rsidR="00142A30" w:rsidRPr="006C3357" w:rsidRDefault="00142A30" w:rsidP="001C5836">
            <w:pPr>
              <w:spacing w:line="360" w:lineRule="auto"/>
              <w:ind w:left="-108" w:firstLine="108"/>
              <w:jc w:val="center"/>
              <w:rPr>
                <w:lang w:val="en-GB"/>
              </w:rPr>
            </w:pPr>
            <w:r>
              <w:rPr>
                <w:lang w:val="en-GB"/>
              </w:rPr>
              <w:t>0.15</w:t>
            </w:r>
          </w:p>
          <w:p w14:paraId="3C46C2CD" w14:textId="77777777" w:rsidR="00142A30" w:rsidRPr="006C3357" w:rsidRDefault="00142A30" w:rsidP="001C5836">
            <w:pPr>
              <w:spacing w:before="120" w:line="360" w:lineRule="auto"/>
              <w:ind w:left="-108" w:firstLine="108"/>
              <w:jc w:val="center"/>
              <w:rPr>
                <w:lang w:val="en-GB"/>
              </w:rPr>
            </w:pPr>
            <w:r>
              <w:rPr>
                <w:lang w:val="en-GB"/>
              </w:rPr>
              <w:t>0.85</w:t>
            </w:r>
          </w:p>
          <w:p w14:paraId="01AC13D0" w14:textId="77777777" w:rsidR="00142A30" w:rsidRPr="006C3357" w:rsidRDefault="00142A30" w:rsidP="001C5836">
            <w:pPr>
              <w:spacing w:line="360" w:lineRule="auto"/>
              <w:ind w:firstLine="108"/>
              <w:jc w:val="center"/>
              <w:rPr>
                <w:lang w:val="en-GB"/>
              </w:rPr>
            </w:pPr>
            <w:r>
              <w:rPr>
                <w:lang w:val="en-GB"/>
              </w:rPr>
              <w:t>0.001</w:t>
            </w:r>
            <w:r>
              <w:t>*</w:t>
            </w:r>
          </w:p>
          <w:p w14:paraId="4180B4CE" w14:textId="77777777" w:rsidR="00142A30" w:rsidRPr="006C3357" w:rsidRDefault="00142A30" w:rsidP="001C5836">
            <w:pPr>
              <w:spacing w:before="120" w:line="360" w:lineRule="auto"/>
              <w:ind w:firstLine="108"/>
              <w:jc w:val="center"/>
              <w:rPr>
                <w:lang w:val="en-GB"/>
              </w:rPr>
            </w:pPr>
            <w:r>
              <w:rPr>
                <w:lang w:val="en-GB"/>
              </w:rPr>
              <w:t>0.94</w:t>
            </w:r>
          </w:p>
          <w:p w14:paraId="01A51D0E" w14:textId="77777777" w:rsidR="00142A30" w:rsidRPr="006C3357" w:rsidRDefault="00142A30" w:rsidP="001C5836">
            <w:pPr>
              <w:spacing w:line="360" w:lineRule="auto"/>
              <w:ind w:firstLine="108"/>
              <w:rPr>
                <w:lang w:val="en-GB"/>
              </w:rPr>
            </w:pPr>
            <w:r>
              <w:rPr>
                <w:lang w:val="en-GB"/>
              </w:rPr>
              <w:t xml:space="preserve">        0.01</w:t>
            </w:r>
            <w:r>
              <w:t>*</w:t>
            </w:r>
          </w:p>
          <w:p w14:paraId="365860E0" w14:textId="77777777" w:rsidR="00142A30" w:rsidRPr="006C3357" w:rsidRDefault="00142A30" w:rsidP="001C5836">
            <w:pPr>
              <w:spacing w:before="120" w:line="360" w:lineRule="auto"/>
              <w:ind w:firstLine="108"/>
              <w:jc w:val="center"/>
              <w:rPr>
                <w:lang w:val="en-GB"/>
              </w:rPr>
            </w:pPr>
            <w:r>
              <w:rPr>
                <w:lang w:val="en-GB"/>
              </w:rPr>
              <w:t>0.89</w:t>
            </w:r>
          </w:p>
          <w:p w14:paraId="77895374" w14:textId="77777777" w:rsidR="00142A30" w:rsidRPr="002F4308" w:rsidRDefault="00142A30" w:rsidP="001C5836">
            <w:pPr>
              <w:spacing w:line="360" w:lineRule="auto"/>
              <w:ind w:firstLine="108"/>
              <w:jc w:val="center"/>
              <w:rPr>
                <w:lang w:val="en-GB"/>
              </w:rPr>
            </w:pPr>
            <w:r>
              <w:rPr>
                <w:lang w:val="en-GB"/>
              </w:rPr>
              <w:t>0.001</w:t>
            </w:r>
            <w:r>
              <w:t>*</w:t>
            </w:r>
          </w:p>
        </w:tc>
        <w:tc>
          <w:tcPr>
            <w:tcW w:w="563" w:type="pct"/>
          </w:tcPr>
          <w:p w14:paraId="6A538BE3" w14:textId="77777777" w:rsidR="00142A30" w:rsidRPr="006C3357" w:rsidRDefault="00142A30" w:rsidP="001C5836">
            <w:pPr>
              <w:spacing w:before="120" w:line="360" w:lineRule="auto"/>
              <w:ind w:left="-108" w:firstLine="108"/>
              <w:jc w:val="center"/>
              <w:rPr>
                <w:lang w:val="en-GB"/>
              </w:rPr>
            </w:pPr>
            <w:r>
              <w:rPr>
                <w:lang w:val="en-GB"/>
              </w:rPr>
              <w:t>0.002</w:t>
            </w:r>
          </w:p>
          <w:p w14:paraId="222A8252" w14:textId="77777777" w:rsidR="00142A30" w:rsidRPr="006C3357" w:rsidRDefault="00142A30" w:rsidP="001C5836">
            <w:pPr>
              <w:spacing w:line="360" w:lineRule="auto"/>
              <w:ind w:left="-108" w:firstLine="108"/>
              <w:jc w:val="center"/>
              <w:rPr>
                <w:lang w:val="en-GB"/>
              </w:rPr>
            </w:pPr>
            <w:r>
              <w:rPr>
                <w:lang w:val="en-GB"/>
              </w:rPr>
              <w:t>0.15</w:t>
            </w:r>
          </w:p>
          <w:p w14:paraId="53D64B1F" w14:textId="77777777" w:rsidR="00142A30" w:rsidRPr="006C3357" w:rsidRDefault="00142A30" w:rsidP="001C5836">
            <w:pPr>
              <w:spacing w:before="120" w:line="360" w:lineRule="auto"/>
              <w:ind w:firstLine="108"/>
              <w:jc w:val="center"/>
              <w:rPr>
                <w:lang w:val="en-GB"/>
              </w:rPr>
            </w:pPr>
            <w:r>
              <w:rPr>
                <w:lang w:val="en-GB"/>
              </w:rPr>
              <w:t>0.01</w:t>
            </w:r>
          </w:p>
          <w:p w14:paraId="5F0CBB1A" w14:textId="77777777" w:rsidR="00142A30" w:rsidRPr="006C3357" w:rsidRDefault="00142A30" w:rsidP="001C5836">
            <w:pPr>
              <w:spacing w:line="360" w:lineRule="auto"/>
              <w:ind w:left="-108" w:firstLine="108"/>
              <w:jc w:val="center"/>
              <w:rPr>
                <w:lang w:val="en-GB"/>
              </w:rPr>
            </w:pPr>
            <w:r>
              <w:rPr>
                <w:lang w:val="en-GB"/>
              </w:rPr>
              <w:t>0.53</w:t>
            </w:r>
          </w:p>
          <w:p w14:paraId="0672C24B" w14:textId="77777777" w:rsidR="00142A30" w:rsidRPr="006C3357" w:rsidRDefault="00142A30" w:rsidP="001C5836">
            <w:pPr>
              <w:spacing w:before="120" w:line="360" w:lineRule="auto"/>
              <w:ind w:firstLine="108"/>
              <w:jc w:val="center"/>
              <w:rPr>
                <w:lang w:val="en-GB"/>
              </w:rPr>
            </w:pPr>
            <w:r>
              <w:rPr>
                <w:lang w:val="en-GB"/>
              </w:rPr>
              <w:t>0.006</w:t>
            </w:r>
          </w:p>
          <w:p w14:paraId="7B9475A8" w14:textId="77777777" w:rsidR="00142A30" w:rsidRPr="006C3357" w:rsidRDefault="00142A30" w:rsidP="001C5836">
            <w:pPr>
              <w:spacing w:line="360" w:lineRule="auto"/>
              <w:ind w:left="-108" w:firstLine="108"/>
              <w:jc w:val="center"/>
              <w:rPr>
                <w:lang w:val="en-GB"/>
              </w:rPr>
            </w:pPr>
            <w:r>
              <w:rPr>
                <w:lang w:val="en-GB"/>
              </w:rPr>
              <w:t>0.31</w:t>
            </w:r>
          </w:p>
          <w:p w14:paraId="0972BA00" w14:textId="77777777" w:rsidR="00142A30" w:rsidRPr="006C3357" w:rsidRDefault="00142A30" w:rsidP="001C5836">
            <w:pPr>
              <w:spacing w:before="120" w:line="360" w:lineRule="auto"/>
              <w:ind w:firstLine="108"/>
              <w:jc w:val="center"/>
              <w:rPr>
                <w:lang w:val="en-GB"/>
              </w:rPr>
            </w:pPr>
            <w:r>
              <w:rPr>
                <w:lang w:val="en-GB"/>
              </w:rPr>
              <w:t>0.01</w:t>
            </w:r>
          </w:p>
          <w:p w14:paraId="1156512B" w14:textId="77777777" w:rsidR="00142A30" w:rsidRPr="008034A5" w:rsidRDefault="00142A30" w:rsidP="001C5836">
            <w:pPr>
              <w:spacing w:line="360" w:lineRule="auto"/>
              <w:ind w:left="-108" w:firstLine="108"/>
              <w:jc w:val="center"/>
              <w:rPr>
                <w:lang w:val="en-GB"/>
              </w:rPr>
            </w:pPr>
            <w:r>
              <w:rPr>
                <w:lang w:val="en-GB"/>
              </w:rPr>
              <w:t>0.44</w:t>
            </w:r>
          </w:p>
        </w:tc>
      </w:tr>
    </w:tbl>
    <w:p w14:paraId="0ECAB29C" w14:textId="77777777" w:rsidR="00355E98" w:rsidRDefault="00142A30">
      <w:r>
        <w:rPr>
          <w:lang w:val="en-GB"/>
        </w:rPr>
        <w:t xml:space="preserve">Legend: IRFDsub: Submaximal Isometric Rate of Force Development values; </w:t>
      </w:r>
      <w:r w:rsidRPr="00CE2331">
        <w:rPr>
          <w:lang w:val="en-US"/>
        </w:rPr>
        <w:t xml:space="preserve">°: significant difference p &lt; 0.05, *: siginificant difference after Bonferroni adjustment p &lt; 0.0125; </w:t>
      </w:r>
      <w:r>
        <w:rPr>
          <w:lang w:val="en-GB"/>
        </w:rPr>
        <w:t>ES: effect size (</w:t>
      </w:r>
      <w:r w:rsidRPr="00E36342">
        <w:t>η</w:t>
      </w:r>
      <w:r w:rsidRPr="00CE2331">
        <w:rPr>
          <w:lang w:val="en-US"/>
        </w:rPr>
        <w:t xml:space="preserve">2 = .01; small effect, </w:t>
      </w:r>
      <w:r w:rsidRPr="00E36342">
        <w:t>η</w:t>
      </w:r>
      <w:r w:rsidRPr="00CE2331">
        <w:rPr>
          <w:lang w:val="en-US"/>
        </w:rPr>
        <w:t xml:space="preserve">2 = .06; moderate effect, </w:t>
      </w:r>
      <w:r w:rsidRPr="00E36342">
        <w:t>η</w:t>
      </w:r>
      <w:r w:rsidRPr="00CE2331">
        <w:rPr>
          <w:lang w:val="en-US"/>
        </w:rPr>
        <w:t>2 = .14; large effect</w:t>
      </w:r>
      <w:r>
        <w:rPr>
          <w:lang w:val="en-US"/>
        </w:rPr>
        <w:t>)</w:t>
      </w:r>
      <w:bookmarkStart w:id="0" w:name="_GoBack"/>
      <w:bookmarkEnd w:id="0"/>
    </w:p>
    <w:sectPr w:rsidR="00355E98" w:rsidSect="00142A30">
      <w:pgSz w:w="16817" w:h="11901" w:orient="landscape"/>
      <w:pgMar w:top="1701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30"/>
    <w:rsid w:val="0000309A"/>
    <w:rsid w:val="0000483C"/>
    <w:rsid w:val="00014F80"/>
    <w:rsid w:val="00026692"/>
    <w:rsid w:val="0002692D"/>
    <w:rsid w:val="000420B7"/>
    <w:rsid w:val="00050082"/>
    <w:rsid w:val="00052FEB"/>
    <w:rsid w:val="000571F3"/>
    <w:rsid w:val="000576B7"/>
    <w:rsid w:val="00060BE0"/>
    <w:rsid w:val="00065C9C"/>
    <w:rsid w:val="000A634A"/>
    <w:rsid w:val="000A7C2F"/>
    <w:rsid w:val="000A7EED"/>
    <w:rsid w:val="000B0BE3"/>
    <w:rsid w:val="000B6EE8"/>
    <w:rsid w:val="000D74E5"/>
    <w:rsid w:val="000F63A2"/>
    <w:rsid w:val="001015D2"/>
    <w:rsid w:val="00131623"/>
    <w:rsid w:val="001422E3"/>
    <w:rsid w:val="00142A30"/>
    <w:rsid w:val="00143242"/>
    <w:rsid w:val="00145B93"/>
    <w:rsid w:val="00150587"/>
    <w:rsid w:val="001556D7"/>
    <w:rsid w:val="0015758D"/>
    <w:rsid w:val="001652E7"/>
    <w:rsid w:val="001A1E38"/>
    <w:rsid w:val="001A5999"/>
    <w:rsid w:val="001C12F0"/>
    <w:rsid w:val="001C1CFC"/>
    <w:rsid w:val="001C226F"/>
    <w:rsid w:val="001C22F3"/>
    <w:rsid w:val="001C393A"/>
    <w:rsid w:val="001D504E"/>
    <w:rsid w:val="001E3854"/>
    <w:rsid w:val="001E4CDC"/>
    <w:rsid w:val="001E5E1E"/>
    <w:rsid w:val="001E6446"/>
    <w:rsid w:val="001F1FCC"/>
    <w:rsid w:val="00200A8F"/>
    <w:rsid w:val="002112E2"/>
    <w:rsid w:val="00211E0D"/>
    <w:rsid w:val="00214F82"/>
    <w:rsid w:val="002307CB"/>
    <w:rsid w:val="0023647F"/>
    <w:rsid w:val="00254F63"/>
    <w:rsid w:val="00270143"/>
    <w:rsid w:val="0027015E"/>
    <w:rsid w:val="002707CE"/>
    <w:rsid w:val="00271170"/>
    <w:rsid w:val="0028507A"/>
    <w:rsid w:val="00290071"/>
    <w:rsid w:val="00295BCE"/>
    <w:rsid w:val="002A4273"/>
    <w:rsid w:val="002B4A08"/>
    <w:rsid w:val="002B74AE"/>
    <w:rsid w:val="002D50ED"/>
    <w:rsid w:val="002D64D8"/>
    <w:rsid w:val="002E154F"/>
    <w:rsid w:val="002E22D1"/>
    <w:rsid w:val="002E55D8"/>
    <w:rsid w:val="002E6CB6"/>
    <w:rsid w:val="002F1CAF"/>
    <w:rsid w:val="003228EA"/>
    <w:rsid w:val="003252D9"/>
    <w:rsid w:val="003257B1"/>
    <w:rsid w:val="00330C4C"/>
    <w:rsid w:val="0033243C"/>
    <w:rsid w:val="0033491B"/>
    <w:rsid w:val="00343D25"/>
    <w:rsid w:val="0034401D"/>
    <w:rsid w:val="00345FFA"/>
    <w:rsid w:val="00350EA1"/>
    <w:rsid w:val="00354912"/>
    <w:rsid w:val="00356025"/>
    <w:rsid w:val="00361B74"/>
    <w:rsid w:val="003631B6"/>
    <w:rsid w:val="003666CB"/>
    <w:rsid w:val="00367689"/>
    <w:rsid w:val="003702B9"/>
    <w:rsid w:val="00381EC7"/>
    <w:rsid w:val="00385DCF"/>
    <w:rsid w:val="00393B10"/>
    <w:rsid w:val="00393EA7"/>
    <w:rsid w:val="00393FBB"/>
    <w:rsid w:val="00394137"/>
    <w:rsid w:val="003A1EC7"/>
    <w:rsid w:val="003A3892"/>
    <w:rsid w:val="003B189E"/>
    <w:rsid w:val="003B4825"/>
    <w:rsid w:val="003C7EF1"/>
    <w:rsid w:val="003D1E6C"/>
    <w:rsid w:val="003F5911"/>
    <w:rsid w:val="003F5F5A"/>
    <w:rsid w:val="00400F81"/>
    <w:rsid w:val="00403AB9"/>
    <w:rsid w:val="00407A20"/>
    <w:rsid w:val="004162AA"/>
    <w:rsid w:val="0043210C"/>
    <w:rsid w:val="00437782"/>
    <w:rsid w:val="00447154"/>
    <w:rsid w:val="00447799"/>
    <w:rsid w:val="0045588C"/>
    <w:rsid w:val="004559AD"/>
    <w:rsid w:val="00463929"/>
    <w:rsid w:val="00464691"/>
    <w:rsid w:val="004648F8"/>
    <w:rsid w:val="00475A7D"/>
    <w:rsid w:val="00480D23"/>
    <w:rsid w:val="004A2E16"/>
    <w:rsid w:val="004A4CD4"/>
    <w:rsid w:val="004B7215"/>
    <w:rsid w:val="004C0609"/>
    <w:rsid w:val="004C3FC7"/>
    <w:rsid w:val="004C6AEC"/>
    <w:rsid w:val="004F2D75"/>
    <w:rsid w:val="00503920"/>
    <w:rsid w:val="00510889"/>
    <w:rsid w:val="005250D0"/>
    <w:rsid w:val="00526333"/>
    <w:rsid w:val="00541043"/>
    <w:rsid w:val="00543E4F"/>
    <w:rsid w:val="00552522"/>
    <w:rsid w:val="00554107"/>
    <w:rsid w:val="0056634C"/>
    <w:rsid w:val="00567836"/>
    <w:rsid w:val="0058353A"/>
    <w:rsid w:val="0058366F"/>
    <w:rsid w:val="0059506C"/>
    <w:rsid w:val="005A4223"/>
    <w:rsid w:val="005A4523"/>
    <w:rsid w:val="005A6C79"/>
    <w:rsid w:val="005B160A"/>
    <w:rsid w:val="005B48BC"/>
    <w:rsid w:val="005B4D4A"/>
    <w:rsid w:val="005C09F4"/>
    <w:rsid w:val="005C6FCD"/>
    <w:rsid w:val="005D3265"/>
    <w:rsid w:val="005D70B0"/>
    <w:rsid w:val="005E6F3A"/>
    <w:rsid w:val="005F3176"/>
    <w:rsid w:val="005F7D9A"/>
    <w:rsid w:val="00611C75"/>
    <w:rsid w:val="006163C5"/>
    <w:rsid w:val="00616715"/>
    <w:rsid w:val="006169E9"/>
    <w:rsid w:val="006200CD"/>
    <w:rsid w:val="006254F1"/>
    <w:rsid w:val="00632B59"/>
    <w:rsid w:val="00633099"/>
    <w:rsid w:val="00636AD2"/>
    <w:rsid w:val="00640F9B"/>
    <w:rsid w:val="00641A4E"/>
    <w:rsid w:val="006521D6"/>
    <w:rsid w:val="006544F9"/>
    <w:rsid w:val="00661A8B"/>
    <w:rsid w:val="00663968"/>
    <w:rsid w:val="00684F59"/>
    <w:rsid w:val="006B2DB7"/>
    <w:rsid w:val="006B345A"/>
    <w:rsid w:val="006B4C27"/>
    <w:rsid w:val="006C709D"/>
    <w:rsid w:val="006D0BF8"/>
    <w:rsid w:val="006D79B5"/>
    <w:rsid w:val="006D7B09"/>
    <w:rsid w:val="006D7DEA"/>
    <w:rsid w:val="006E1D6B"/>
    <w:rsid w:val="006F20A2"/>
    <w:rsid w:val="006F4B02"/>
    <w:rsid w:val="006F55C2"/>
    <w:rsid w:val="007051B4"/>
    <w:rsid w:val="007151DF"/>
    <w:rsid w:val="0072152E"/>
    <w:rsid w:val="00721BE8"/>
    <w:rsid w:val="00723840"/>
    <w:rsid w:val="00724A78"/>
    <w:rsid w:val="00737671"/>
    <w:rsid w:val="00737719"/>
    <w:rsid w:val="007529C0"/>
    <w:rsid w:val="00755F88"/>
    <w:rsid w:val="007604D4"/>
    <w:rsid w:val="0077100F"/>
    <w:rsid w:val="007712CE"/>
    <w:rsid w:val="0077171D"/>
    <w:rsid w:val="00771FD8"/>
    <w:rsid w:val="00772320"/>
    <w:rsid w:val="00773A21"/>
    <w:rsid w:val="0077614B"/>
    <w:rsid w:val="007809CA"/>
    <w:rsid w:val="0079387C"/>
    <w:rsid w:val="0079454F"/>
    <w:rsid w:val="007A3761"/>
    <w:rsid w:val="007A5CD2"/>
    <w:rsid w:val="007A73D7"/>
    <w:rsid w:val="007B01B4"/>
    <w:rsid w:val="007B272A"/>
    <w:rsid w:val="007B5935"/>
    <w:rsid w:val="007D6B28"/>
    <w:rsid w:val="007D77A4"/>
    <w:rsid w:val="007E1CC2"/>
    <w:rsid w:val="00806652"/>
    <w:rsid w:val="008070EC"/>
    <w:rsid w:val="00830E53"/>
    <w:rsid w:val="008321DF"/>
    <w:rsid w:val="00850D24"/>
    <w:rsid w:val="00893D4E"/>
    <w:rsid w:val="0089428D"/>
    <w:rsid w:val="008B2461"/>
    <w:rsid w:val="008C28BF"/>
    <w:rsid w:val="008D44BA"/>
    <w:rsid w:val="008F4824"/>
    <w:rsid w:val="0090218D"/>
    <w:rsid w:val="00907095"/>
    <w:rsid w:val="00915C43"/>
    <w:rsid w:val="0091713F"/>
    <w:rsid w:val="00917CED"/>
    <w:rsid w:val="00921731"/>
    <w:rsid w:val="00934D01"/>
    <w:rsid w:val="009458AF"/>
    <w:rsid w:val="00952A8D"/>
    <w:rsid w:val="00953B5D"/>
    <w:rsid w:val="00964312"/>
    <w:rsid w:val="00966E33"/>
    <w:rsid w:val="00967576"/>
    <w:rsid w:val="00981F69"/>
    <w:rsid w:val="0099151C"/>
    <w:rsid w:val="009A010B"/>
    <w:rsid w:val="009A0F41"/>
    <w:rsid w:val="009A696E"/>
    <w:rsid w:val="009B2CA3"/>
    <w:rsid w:val="009C4F3F"/>
    <w:rsid w:val="009C5DE9"/>
    <w:rsid w:val="009E5105"/>
    <w:rsid w:val="009F1C3E"/>
    <w:rsid w:val="009F4ED0"/>
    <w:rsid w:val="00A251F3"/>
    <w:rsid w:val="00A30FF3"/>
    <w:rsid w:val="00A46680"/>
    <w:rsid w:val="00A748E9"/>
    <w:rsid w:val="00A77C77"/>
    <w:rsid w:val="00A80F7B"/>
    <w:rsid w:val="00A828E3"/>
    <w:rsid w:val="00A85C28"/>
    <w:rsid w:val="00A8604F"/>
    <w:rsid w:val="00A92598"/>
    <w:rsid w:val="00A9331D"/>
    <w:rsid w:val="00AA4CB1"/>
    <w:rsid w:val="00AB1B2F"/>
    <w:rsid w:val="00AB35E9"/>
    <w:rsid w:val="00AB45B3"/>
    <w:rsid w:val="00AC19D7"/>
    <w:rsid w:val="00AC263C"/>
    <w:rsid w:val="00AD0E05"/>
    <w:rsid w:val="00AD1101"/>
    <w:rsid w:val="00AD28CB"/>
    <w:rsid w:val="00AD48D8"/>
    <w:rsid w:val="00AF1DD0"/>
    <w:rsid w:val="00AF411C"/>
    <w:rsid w:val="00AF4275"/>
    <w:rsid w:val="00AF592A"/>
    <w:rsid w:val="00B06AC6"/>
    <w:rsid w:val="00B11460"/>
    <w:rsid w:val="00B1364D"/>
    <w:rsid w:val="00B246A3"/>
    <w:rsid w:val="00B440F3"/>
    <w:rsid w:val="00B53890"/>
    <w:rsid w:val="00B80492"/>
    <w:rsid w:val="00B84C08"/>
    <w:rsid w:val="00B929B9"/>
    <w:rsid w:val="00BC2148"/>
    <w:rsid w:val="00BC7F54"/>
    <w:rsid w:val="00BE164B"/>
    <w:rsid w:val="00BE43CD"/>
    <w:rsid w:val="00BE6967"/>
    <w:rsid w:val="00BF20A3"/>
    <w:rsid w:val="00BF5C29"/>
    <w:rsid w:val="00C11053"/>
    <w:rsid w:val="00C15C1D"/>
    <w:rsid w:val="00C2552E"/>
    <w:rsid w:val="00C2784A"/>
    <w:rsid w:val="00C372C5"/>
    <w:rsid w:val="00C439D8"/>
    <w:rsid w:val="00C4487F"/>
    <w:rsid w:val="00C46AFB"/>
    <w:rsid w:val="00C53C3A"/>
    <w:rsid w:val="00C614B9"/>
    <w:rsid w:val="00C87174"/>
    <w:rsid w:val="00C91656"/>
    <w:rsid w:val="00CA2A2C"/>
    <w:rsid w:val="00CA6134"/>
    <w:rsid w:val="00CB0B6D"/>
    <w:rsid w:val="00CC29F8"/>
    <w:rsid w:val="00CC2D7B"/>
    <w:rsid w:val="00CD3562"/>
    <w:rsid w:val="00CD56AC"/>
    <w:rsid w:val="00CE0DAF"/>
    <w:rsid w:val="00CF4189"/>
    <w:rsid w:val="00CF5716"/>
    <w:rsid w:val="00D10BB9"/>
    <w:rsid w:val="00D23FE4"/>
    <w:rsid w:val="00D2452E"/>
    <w:rsid w:val="00D25E7E"/>
    <w:rsid w:val="00D35790"/>
    <w:rsid w:val="00D36C0F"/>
    <w:rsid w:val="00D43FD5"/>
    <w:rsid w:val="00D52473"/>
    <w:rsid w:val="00D537EB"/>
    <w:rsid w:val="00D55051"/>
    <w:rsid w:val="00D6194C"/>
    <w:rsid w:val="00D72854"/>
    <w:rsid w:val="00D85870"/>
    <w:rsid w:val="00D97982"/>
    <w:rsid w:val="00DA4E7B"/>
    <w:rsid w:val="00DB232D"/>
    <w:rsid w:val="00DC2DE4"/>
    <w:rsid w:val="00DC7225"/>
    <w:rsid w:val="00DD04D4"/>
    <w:rsid w:val="00DE00FE"/>
    <w:rsid w:val="00DE2515"/>
    <w:rsid w:val="00DE4EA3"/>
    <w:rsid w:val="00DE512A"/>
    <w:rsid w:val="00DF11E0"/>
    <w:rsid w:val="00DF50B5"/>
    <w:rsid w:val="00E01FCA"/>
    <w:rsid w:val="00E02F82"/>
    <w:rsid w:val="00E05488"/>
    <w:rsid w:val="00E10643"/>
    <w:rsid w:val="00E10AA5"/>
    <w:rsid w:val="00E157F1"/>
    <w:rsid w:val="00E35544"/>
    <w:rsid w:val="00E410DA"/>
    <w:rsid w:val="00E46A73"/>
    <w:rsid w:val="00E46C8E"/>
    <w:rsid w:val="00E72C7D"/>
    <w:rsid w:val="00E75729"/>
    <w:rsid w:val="00E76EA5"/>
    <w:rsid w:val="00E90EB3"/>
    <w:rsid w:val="00EB6155"/>
    <w:rsid w:val="00ED7659"/>
    <w:rsid w:val="00EE0912"/>
    <w:rsid w:val="00EE15E5"/>
    <w:rsid w:val="00EF4A69"/>
    <w:rsid w:val="00F01035"/>
    <w:rsid w:val="00F13883"/>
    <w:rsid w:val="00F16AFA"/>
    <w:rsid w:val="00F35B5D"/>
    <w:rsid w:val="00F360CE"/>
    <w:rsid w:val="00F3690E"/>
    <w:rsid w:val="00F445F6"/>
    <w:rsid w:val="00F477D2"/>
    <w:rsid w:val="00F510D3"/>
    <w:rsid w:val="00F53E42"/>
    <w:rsid w:val="00F64E19"/>
    <w:rsid w:val="00F84075"/>
    <w:rsid w:val="00F86A59"/>
    <w:rsid w:val="00F929C4"/>
    <w:rsid w:val="00FA1ADF"/>
    <w:rsid w:val="00FA2C08"/>
    <w:rsid w:val="00FB5514"/>
    <w:rsid w:val="00FC48C4"/>
    <w:rsid w:val="00FD33F6"/>
    <w:rsid w:val="00FE073E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B7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30"/>
    <w:pPr>
      <w:spacing w:line="480" w:lineRule="auto"/>
    </w:pPr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142A30"/>
    <w:pPr>
      <w:keepNext/>
      <w:spacing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ildung">
    <w:name w:val="Abbildung"/>
    <w:basedOn w:val="Normal"/>
    <w:autoRedefine/>
    <w:qFormat/>
    <w:rsid w:val="002E6CB6"/>
    <w:pPr>
      <w:spacing w:before="240" w:after="240" w:line="276" w:lineRule="auto"/>
    </w:pPr>
    <w:rPr>
      <w:rFonts w:ascii="Arial" w:eastAsiaTheme="minorHAnsi" w:hAnsi="Arial" w:cstheme="minorBidi"/>
      <w:noProof w:val="0"/>
      <w:color w:val="000000" w:themeColor="text1"/>
      <w:sz w:val="18"/>
      <w:szCs w:val="22"/>
      <w:lang w:val="de-DE" w:eastAsia="en-US"/>
    </w:rPr>
  </w:style>
  <w:style w:type="paragraph" w:styleId="Title">
    <w:name w:val="Title"/>
    <w:aliases w:val="Ma Titel"/>
    <w:basedOn w:val="Normal"/>
    <w:next w:val="Normal"/>
    <w:link w:val="TitleChar"/>
    <w:autoRedefine/>
    <w:uiPriority w:val="10"/>
    <w:qFormat/>
    <w:rsid w:val="00641A4E"/>
    <w:pPr>
      <w:pBdr>
        <w:bottom w:val="single" w:sz="8" w:space="4" w:color="5B9BD5" w:themeColor="accent1"/>
      </w:pBdr>
      <w:spacing w:after="300" w:line="276" w:lineRule="auto"/>
      <w:ind w:left="480" w:hanging="480"/>
      <w:contextualSpacing/>
    </w:pPr>
    <w:rPr>
      <w:rFonts w:ascii="Arial" w:eastAsiaTheme="majorEastAsia" w:hAnsi="Arial" w:cstheme="majorBidi"/>
      <w:b/>
      <w:bCs/>
      <w:smallCaps/>
      <w:noProof w:val="0"/>
      <w:color w:val="000000" w:themeColor="text1"/>
      <w:spacing w:val="5"/>
      <w:kern w:val="28"/>
      <w:sz w:val="36"/>
      <w:szCs w:val="36"/>
      <w:lang w:eastAsia="en-US"/>
    </w:rPr>
  </w:style>
  <w:style w:type="character" w:customStyle="1" w:styleId="TitleChar">
    <w:name w:val="Title Char"/>
    <w:aliases w:val="Ma Titel Char"/>
    <w:basedOn w:val="DefaultParagraphFont"/>
    <w:link w:val="Title"/>
    <w:uiPriority w:val="10"/>
    <w:rsid w:val="00641A4E"/>
    <w:rPr>
      <w:rFonts w:eastAsiaTheme="majorEastAsia" w:cstheme="majorBidi"/>
      <w:b/>
      <w:bCs/>
      <w:smallCaps/>
      <w:color w:val="000000" w:themeColor="text1"/>
      <w:spacing w:val="5"/>
      <w:kern w:val="28"/>
      <w:sz w:val="36"/>
      <w:szCs w:val="36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7604D4"/>
    <w:pPr>
      <w:spacing w:after="200" w:line="276" w:lineRule="auto"/>
    </w:pPr>
    <w:rPr>
      <w:rFonts w:ascii="Arial" w:eastAsiaTheme="minorHAnsi" w:hAnsi="Arial" w:cstheme="minorBidi"/>
      <w:noProof w:val="0"/>
      <w:lang w:val="de-DE" w:eastAsia="en-US"/>
    </w:rPr>
  </w:style>
  <w:style w:type="paragraph" w:customStyle="1" w:styleId="Hausarbeit">
    <w:name w:val="Hausarbeit"/>
    <w:basedOn w:val="Normal"/>
    <w:autoRedefine/>
    <w:qFormat/>
    <w:rsid w:val="00A251F3"/>
    <w:pPr>
      <w:spacing w:after="200" w:line="276" w:lineRule="auto"/>
    </w:pPr>
    <w:rPr>
      <w:rFonts w:ascii="Arial" w:eastAsiaTheme="minorHAnsi" w:hAnsi="Arial" w:cstheme="minorBidi"/>
      <w:noProof w:val="0"/>
      <w:szCs w:val="22"/>
      <w:lang w:val="de-DE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51F3"/>
    <w:pPr>
      <w:spacing w:before="360" w:after="200" w:line="276" w:lineRule="auto"/>
    </w:pPr>
    <w:rPr>
      <w:rFonts w:ascii="Arial" w:eastAsiaTheme="minorHAnsi" w:hAnsi="Arial" w:cstheme="minorBidi"/>
      <w:noProof w:val="0"/>
      <w:lang w:val="de-DE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5C6FCD"/>
    <w:pPr>
      <w:spacing w:after="200" w:line="276" w:lineRule="auto"/>
    </w:pPr>
    <w:rPr>
      <w:rFonts w:ascii="Arial" w:eastAsiaTheme="minorHAnsi" w:hAnsi="Arial" w:cstheme="minorBidi"/>
      <w:noProof w:val="0"/>
      <w:szCs w:val="22"/>
      <w:lang w:val="de-DE" w:eastAsia="en-US"/>
    </w:rPr>
  </w:style>
  <w:style w:type="paragraph" w:customStyle="1" w:styleId="Formatvorlage2">
    <w:name w:val="Formatvorlage2"/>
    <w:basedOn w:val="Normal"/>
    <w:autoRedefine/>
    <w:qFormat/>
    <w:rsid w:val="00AC263C"/>
    <w:pPr>
      <w:spacing w:after="200" w:line="276" w:lineRule="auto"/>
    </w:pPr>
    <w:rPr>
      <w:rFonts w:ascii="Arial" w:eastAsiaTheme="minorHAnsi" w:hAnsi="Arial" w:cstheme="minorBidi"/>
      <w:bCs/>
      <w:caps/>
      <w:szCs w:val="22"/>
      <w:lang w:val="de-DE" w:eastAsia="en-US"/>
    </w:rPr>
  </w:style>
  <w:style w:type="character" w:customStyle="1" w:styleId="Heading3Char">
    <w:name w:val="Heading 3 Char"/>
    <w:basedOn w:val="DefaultParagraphFont"/>
    <w:link w:val="Heading3"/>
    <w:rsid w:val="00142A30"/>
    <w:rPr>
      <w:rFonts w:ascii="Times New Roman" w:eastAsia="Times New Roman" w:hAnsi="Times New Roman" w:cs="Times New Roman"/>
      <w:b/>
      <w:bCs/>
      <w:noProof/>
      <w:sz w:val="24"/>
      <w:szCs w:val="24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5A4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30"/>
    <w:pPr>
      <w:spacing w:line="480" w:lineRule="auto"/>
    </w:pPr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142A30"/>
    <w:pPr>
      <w:keepNext/>
      <w:spacing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ildung">
    <w:name w:val="Abbildung"/>
    <w:basedOn w:val="Normal"/>
    <w:autoRedefine/>
    <w:qFormat/>
    <w:rsid w:val="002E6CB6"/>
    <w:pPr>
      <w:spacing w:before="240" w:after="240" w:line="276" w:lineRule="auto"/>
    </w:pPr>
    <w:rPr>
      <w:rFonts w:ascii="Arial" w:eastAsiaTheme="minorHAnsi" w:hAnsi="Arial" w:cstheme="minorBidi"/>
      <w:noProof w:val="0"/>
      <w:color w:val="000000" w:themeColor="text1"/>
      <w:sz w:val="18"/>
      <w:szCs w:val="22"/>
      <w:lang w:val="de-DE" w:eastAsia="en-US"/>
    </w:rPr>
  </w:style>
  <w:style w:type="paragraph" w:styleId="Title">
    <w:name w:val="Title"/>
    <w:aliases w:val="Ma Titel"/>
    <w:basedOn w:val="Normal"/>
    <w:next w:val="Normal"/>
    <w:link w:val="TitleChar"/>
    <w:autoRedefine/>
    <w:uiPriority w:val="10"/>
    <w:qFormat/>
    <w:rsid w:val="00641A4E"/>
    <w:pPr>
      <w:pBdr>
        <w:bottom w:val="single" w:sz="8" w:space="4" w:color="5B9BD5" w:themeColor="accent1"/>
      </w:pBdr>
      <w:spacing w:after="300" w:line="276" w:lineRule="auto"/>
      <w:ind w:left="480" w:hanging="480"/>
      <w:contextualSpacing/>
    </w:pPr>
    <w:rPr>
      <w:rFonts w:ascii="Arial" w:eastAsiaTheme="majorEastAsia" w:hAnsi="Arial" w:cstheme="majorBidi"/>
      <w:b/>
      <w:bCs/>
      <w:smallCaps/>
      <w:noProof w:val="0"/>
      <w:color w:val="000000" w:themeColor="text1"/>
      <w:spacing w:val="5"/>
      <w:kern w:val="28"/>
      <w:sz w:val="36"/>
      <w:szCs w:val="36"/>
      <w:lang w:eastAsia="en-US"/>
    </w:rPr>
  </w:style>
  <w:style w:type="character" w:customStyle="1" w:styleId="TitleChar">
    <w:name w:val="Title Char"/>
    <w:aliases w:val="Ma Titel Char"/>
    <w:basedOn w:val="DefaultParagraphFont"/>
    <w:link w:val="Title"/>
    <w:uiPriority w:val="10"/>
    <w:rsid w:val="00641A4E"/>
    <w:rPr>
      <w:rFonts w:eastAsiaTheme="majorEastAsia" w:cstheme="majorBidi"/>
      <w:b/>
      <w:bCs/>
      <w:smallCaps/>
      <w:color w:val="000000" w:themeColor="text1"/>
      <w:spacing w:val="5"/>
      <w:kern w:val="28"/>
      <w:sz w:val="36"/>
      <w:szCs w:val="36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7604D4"/>
    <w:pPr>
      <w:spacing w:after="200" w:line="276" w:lineRule="auto"/>
    </w:pPr>
    <w:rPr>
      <w:rFonts w:ascii="Arial" w:eastAsiaTheme="minorHAnsi" w:hAnsi="Arial" w:cstheme="minorBidi"/>
      <w:noProof w:val="0"/>
      <w:lang w:val="de-DE" w:eastAsia="en-US"/>
    </w:rPr>
  </w:style>
  <w:style w:type="paragraph" w:customStyle="1" w:styleId="Hausarbeit">
    <w:name w:val="Hausarbeit"/>
    <w:basedOn w:val="Normal"/>
    <w:autoRedefine/>
    <w:qFormat/>
    <w:rsid w:val="00A251F3"/>
    <w:pPr>
      <w:spacing w:after="200" w:line="276" w:lineRule="auto"/>
    </w:pPr>
    <w:rPr>
      <w:rFonts w:ascii="Arial" w:eastAsiaTheme="minorHAnsi" w:hAnsi="Arial" w:cstheme="minorBidi"/>
      <w:noProof w:val="0"/>
      <w:szCs w:val="22"/>
      <w:lang w:val="de-DE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51F3"/>
    <w:pPr>
      <w:spacing w:before="360" w:after="200" w:line="276" w:lineRule="auto"/>
    </w:pPr>
    <w:rPr>
      <w:rFonts w:ascii="Arial" w:eastAsiaTheme="minorHAnsi" w:hAnsi="Arial" w:cstheme="minorBidi"/>
      <w:noProof w:val="0"/>
      <w:lang w:val="de-DE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5C6FCD"/>
    <w:pPr>
      <w:spacing w:after="200" w:line="276" w:lineRule="auto"/>
    </w:pPr>
    <w:rPr>
      <w:rFonts w:ascii="Arial" w:eastAsiaTheme="minorHAnsi" w:hAnsi="Arial" w:cstheme="minorBidi"/>
      <w:noProof w:val="0"/>
      <w:szCs w:val="22"/>
      <w:lang w:val="de-DE" w:eastAsia="en-US"/>
    </w:rPr>
  </w:style>
  <w:style w:type="paragraph" w:customStyle="1" w:styleId="Formatvorlage2">
    <w:name w:val="Formatvorlage2"/>
    <w:basedOn w:val="Normal"/>
    <w:autoRedefine/>
    <w:qFormat/>
    <w:rsid w:val="00AC263C"/>
    <w:pPr>
      <w:spacing w:after="200" w:line="276" w:lineRule="auto"/>
    </w:pPr>
    <w:rPr>
      <w:rFonts w:ascii="Arial" w:eastAsiaTheme="minorHAnsi" w:hAnsi="Arial" w:cstheme="minorBidi"/>
      <w:bCs/>
      <w:caps/>
      <w:szCs w:val="22"/>
      <w:lang w:val="de-DE" w:eastAsia="en-US"/>
    </w:rPr>
  </w:style>
  <w:style w:type="character" w:customStyle="1" w:styleId="Heading3Char">
    <w:name w:val="Heading 3 Char"/>
    <w:basedOn w:val="DefaultParagraphFont"/>
    <w:link w:val="Heading3"/>
    <w:rsid w:val="00142A30"/>
    <w:rPr>
      <w:rFonts w:ascii="Times New Roman" w:eastAsia="Times New Roman" w:hAnsi="Times New Roman" w:cs="Times New Roman"/>
      <w:b/>
      <w:bCs/>
      <w:noProof/>
      <w:sz w:val="24"/>
      <w:szCs w:val="24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5A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 Slavko [rgs2]</dc:creator>
  <cp:keywords/>
  <dc:description/>
  <cp:lastModifiedBy>Real, Francis Frank</cp:lastModifiedBy>
  <cp:revision>3</cp:revision>
  <dcterms:created xsi:type="dcterms:W3CDTF">2016-05-25T04:44:00Z</dcterms:created>
  <dcterms:modified xsi:type="dcterms:W3CDTF">2016-05-26T05:44:00Z</dcterms:modified>
</cp:coreProperties>
</file>