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72" w:rsidRPr="00DF57D4" w:rsidRDefault="00021F72" w:rsidP="00021F72">
      <w:pPr>
        <w:spacing w:line="480" w:lineRule="auto"/>
        <w:ind w:left="720" w:hanging="720"/>
        <w:rPr>
          <w:rFonts w:asciiTheme="minorHAnsi" w:hAnsiTheme="minorHAnsi" w:cstheme="minorHAnsi"/>
          <w:b/>
          <w:sz w:val="20"/>
        </w:rPr>
      </w:pPr>
      <w:r w:rsidRPr="00DF57D4">
        <w:rPr>
          <w:rFonts w:asciiTheme="minorHAnsi" w:hAnsiTheme="minorHAnsi" w:cstheme="minorHAnsi"/>
          <w:b/>
          <w:sz w:val="20"/>
        </w:rPr>
        <w:t xml:space="preserve">Table </w:t>
      </w:r>
      <w:r w:rsidR="00E42B3C">
        <w:rPr>
          <w:rFonts w:asciiTheme="minorHAnsi" w:hAnsiTheme="minorHAnsi" w:cstheme="minorHAnsi"/>
          <w:b/>
          <w:sz w:val="20"/>
        </w:rPr>
        <w:t>S</w:t>
      </w:r>
      <w:r w:rsidRPr="00DF57D4">
        <w:rPr>
          <w:rFonts w:asciiTheme="minorHAnsi" w:hAnsiTheme="minorHAnsi" w:cstheme="minorHAnsi"/>
          <w:b/>
          <w:sz w:val="20"/>
        </w:rPr>
        <w:t xml:space="preserve">1. </w:t>
      </w:r>
      <w:r w:rsidRPr="00DF57D4">
        <w:rPr>
          <w:rFonts w:asciiTheme="minorHAnsi" w:hAnsiTheme="minorHAnsi"/>
          <w:bCs/>
          <w:color w:val="000000" w:themeColor="text1"/>
          <w:sz w:val="20"/>
        </w:rPr>
        <w:t>Characteristics of included sarcomas.</w:t>
      </w:r>
    </w:p>
    <w:tbl>
      <w:tblPr>
        <w:tblW w:w="952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1531"/>
        <w:gridCol w:w="1531"/>
        <w:gridCol w:w="1531"/>
        <w:gridCol w:w="1531"/>
      </w:tblGrid>
      <w:tr w:rsidR="00021F72" w:rsidTr="00E47650">
        <w:trPr>
          <w:cantSplit/>
          <w:jc w:val="center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Standardi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s</w:t>
            </w:r>
            <w:r w:rsidRPr="00AD0CC7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ed diagnosis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keepNext/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b/>
                <w:sz w:val="18"/>
                <w:szCs w:val="18"/>
              </w:rPr>
              <w:t>Local Sarcoma at Diagnosis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b/>
                <w:sz w:val="18"/>
                <w:szCs w:val="18"/>
              </w:rPr>
              <w:t>Metastatic Sarcoma at Diagnosis</w:t>
            </w:r>
          </w:p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N=69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b/>
                <w:sz w:val="18"/>
                <w:szCs w:val="18"/>
              </w:rPr>
              <w:t>All Patients</w:t>
            </w:r>
          </w:p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N=358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keepNext/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No further metastatic disease</w:t>
            </w:r>
          </w:p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N=213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keepNext/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Further</w:t>
            </w:r>
            <w:r w:rsidRPr="00AD0CC7">
              <w:rPr>
                <w:rFonts w:asciiTheme="minorHAnsi" w:hAnsiTheme="minorHAnsi" w:cs="Arial"/>
                <w:sz w:val="18"/>
                <w:szCs w:val="18"/>
              </w:rPr>
              <w:br/>
              <w:t>metastatic disease</w:t>
            </w:r>
          </w:p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N=76</w:t>
            </w:r>
          </w:p>
        </w:tc>
        <w:tc>
          <w:tcPr>
            <w:tcW w:w="15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Sarcoma NOS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69 (32.4%)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32 (42.1%)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26 (37.7%)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127 (35.5%)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Leiomyosarcoma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42 (19.7%)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10 (13.2%)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16 (23.2%)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68 (19.0%)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Angiosarcoma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12 (5.6%)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5 (6.6%)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9 (13.0%)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26 (7.3%)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Uterine leiomyosarcoma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8 (3.8%)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10 (13.2%)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7 (10.1%)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25 (7.0%)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Myxofibrosarcoma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19 (8.9%)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3 (3.9%)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22 (6.1%)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Endometrial stromal sarcoma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14 (6.6%)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 (1.3%)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 (2.9%)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17 (4.7%)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Synovial 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10 (4.7%)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5 (6.6%)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15 (4.2%)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Malignant peripheral nerve sheath tumour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11 (5.2%)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11 (3.1%)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Solitary malignant fibrous tumour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 (2.8%)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 (2.6%)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 (1.4%)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9 (2.5%)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Low grade fibromyxoid 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 (2.8%)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 (1.7%)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Epithelioid sarcoma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4 (1.9%)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0 (0.0%)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 (1.4%)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5 (1.4%)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  <w:lang w:val="fr-FR"/>
              </w:rPr>
              <w:t>Fusiform cell sarcoma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 (0.9%)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 (2.6%)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 (1.4%)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5 (1.4%)</w:t>
            </w:r>
          </w:p>
        </w:tc>
      </w:tr>
      <w:tr w:rsidR="00021F72" w:rsidTr="00E47650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Others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10 (4.7%)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 (7.9%)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6 (8.7%)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1F72" w:rsidRPr="00AD0CC7" w:rsidRDefault="00021F72" w:rsidP="00E42B3C">
            <w:pPr>
              <w:spacing w:beforeLines="40" w:afterLines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D0CC7">
              <w:rPr>
                <w:rFonts w:asciiTheme="minorHAnsi" w:hAnsiTheme="minorHAnsi" w:cs="Arial"/>
                <w:sz w:val="18"/>
                <w:szCs w:val="18"/>
              </w:rPr>
              <w:t>22 (6.1%)</w:t>
            </w:r>
          </w:p>
        </w:tc>
      </w:tr>
    </w:tbl>
    <w:p w:rsidR="00A970EE" w:rsidRDefault="00A970EE">
      <w:bookmarkStart w:id="0" w:name="_GoBack"/>
      <w:bookmarkEnd w:id="0"/>
    </w:p>
    <w:sectPr w:rsidR="00A970EE" w:rsidSect="002C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736"/>
    <w:rsid w:val="00021F72"/>
    <w:rsid w:val="002C57D5"/>
    <w:rsid w:val="00A970EE"/>
    <w:rsid w:val="00DD6736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36"/>
    <w:pPr>
      <w:widowControl w:val="0"/>
      <w:overflowPunct w:val="0"/>
      <w:autoSpaceDE w:val="0"/>
      <w:autoSpaceDN w:val="0"/>
      <w:adjustRightInd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36"/>
    <w:pPr>
      <w:widowControl w:val="0"/>
      <w:overflowPunct w:val="0"/>
      <w:autoSpaceDE w:val="0"/>
      <w:autoSpaceDN w:val="0"/>
      <w:adjustRightInd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CLB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RAY-COQUARD Isabelle</dc:creator>
  <cp:lastModifiedBy>cbaylon</cp:lastModifiedBy>
  <cp:revision>3</cp:revision>
  <dcterms:created xsi:type="dcterms:W3CDTF">2017-01-09T21:13:00Z</dcterms:created>
  <dcterms:modified xsi:type="dcterms:W3CDTF">2017-01-12T08:13:00Z</dcterms:modified>
</cp:coreProperties>
</file>